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177695606"/>
        <w:docPartObj>
          <w:docPartGallery w:val="Cover Pages"/>
          <w:docPartUnique/>
        </w:docPartObj>
      </w:sdtPr>
      <w:sdtEndPr>
        <w:rPr>
          <w:b/>
          <w:bCs/>
          <w:sz w:val="40"/>
          <w:szCs w:val="40"/>
        </w:rPr>
      </w:sdtEndPr>
      <w:sdtContent>
        <w:p w14:paraId="6277D28B" w14:textId="797F48D0" w:rsidR="00945D40" w:rsidRPr="006E562B" w:rsidRDefault="00945D40" w:rsidP="006E562B">
          <w:pPr>
            <w:spacing w:line="360" w:lineRule="auto"/>
            <w:rPr>
              <w:rFonts w:ascii="Arial" w:hAnsi="Arial" w:cs="Arial"/>
            </w:rPr>
          </w:pPr>
          <w:r w:rsidRPr="006E562B">
            <w:rPr>
              <w:rFonts w:ascii="Arial" w:hAnsi="Arial" w:cs="Arial"/>
              <w:noProof/>
            </w:rPr>
            <mc:AlternateContent>
              <mc:Choice Requires="wpg">
                <w:drawing>
                  <wp:anchor distT="0" distB="0" distL="114300" distR="114300" simplePos="0" relativeHeight="251671552" behindDoc="0" locked="0" layoutInCell="1" allowOverlap="1" wp14:anchorId="29D50633" wp14:editId="6C5B94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187CD0" id="Group 149" o:spid="_x0000_s1026" style="position:absolute;margin-left:0;margin-top:0;width:8in;height:95.7pt;z-index:2516715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6E562B">
            <w:rPr>
              <w:rFonts w:ascii="Arial" w:hAnsi="Arial" w:cs="Arial"/>
              <w:noProof/>
            </w:rPr>
            <mc:AlternateContent>
              <mc:Choice Requires="wps">
                <w:drawing>
                  <wp:anchor distT="0" distB="0" distL="114300" distR="114300" simplePos="0" relativeHeight="251669504" behindDoc="0" locked="0" layoutInCell="1" allowOverlap="1" wp14:anchorId="106F8C2C" wp14:editId="22613A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1F2EB" w14:textId="22AA74EF" w:rsidR="00945D40" w:rsidRDefault="00945D40" w:rsidP="00AF25F0">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6F8C2C" id="_x0000_t202" coordsize="21600,21600" o:spt="202" path="m,l,21600r21600,l21600,xe">
                    <v:stroke joinstyle="miter"/>
                    <v:path gradientshapeok="t" o:connecttype="rect"/>
                  </v:shapetype>
                  <v:shape id="Text Box 152" o:spid="_x0000_s1026" type="#_x0000_t202" style="position:absolute;margin-left:0;margin-top:0;width:8in;height:1in;z-index:2516695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91F2EB" w14:textId="22AA74EF" w:rsidR="00945D40" w:rsidRDefault="00945D40" w:rsidP="00AF25F0">
                          <w:pPr>
                            <w:pStyle w:val="NoSpacing"/>
                            <w:rPr>
                              <w:color w:val="595959" w:themeColor="text1" w:themeTint="A6"/>
                              <w:sz w:val="28"/>
                              <w:szCs w:val="28"/>
                            </w:rPr>
                          </w:pPr>
                        </w:p>
                      </w:txbxContent>
                    </v:textbox>
                    <w10:wrap type="square" anchorx="page" anchory="page"/>
                  </v:shape>
                </w:pict>
              </mc:Fallback>
            </mc:AlternateContent>
          </w:r>
          <w:r w:rsidRPr="006E562B">
            <w:rPr>
              <w:rFonts w:ascii="Arial" w:hAnsi="Arial" w:cs="Arial"/>
              <w:noProof/>
            </w:rPr>
            <mc:AlternateContent>
              <mc:Choice Requires="wps">
                <w:drawing>
                  <wp:anchor distT="0" distB="0" distL="114300" distR="114300" simplePos="0" relativeHeight="251670528" behindDoc="0" locked="0" layoutInCell="1" allowOverlap="1" wp14:anchorId="071F09EB" wp14:editId="4CCC321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A1B5F" w14:textId="4CF39F45" w:rsidR="00945D40" w:rsidRDefault="00945D40">
                                <w:pPr>
                                  <w:pStyle w:val="NoSpacing"/>
                                  <w:jc w:val="right"/>
                                  <w:rPr>
                                    <w:color w:val="4472C4" w:themeColor="accent1"/>
                                    <w:sz w:val="28"/>
                                    <w:szCs w:val="28"/>
                                  </w:rPr>
                                </w:pPr>
                              </w:p>
                              <w:sdt>
                                <w:sdtPr>
                                  <w:rPr>
                                    <w:rFonts w:eastAsiaTheme="minorHAnsi"/>
                                    <w:b/>
                                    <w:bCs/>
                                    <w:sz w:val="28"/>
                                    <w:szCs w:val="28"/>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978BAA5" w14:textId="07ADBA07" w:rsidR="00945D40" w:rsidRDefault="001863AB" w:rsidP="001863AB">
                                    <w:pPr>
                                      <w:pStyle w:val="NoSpacing"/>
                                      <w:jc w:val="center"/>
                                      <w:rPr>
                                        <w:color w:val="595959" w:themeColor="text1" w:themeTint="A6"/>
                                        <w:sz w:val="20"/>
                                        <w:szCs w:val="20"/>
                                      </w:rPr>
                                    </w:pPr>
                                    <w:r w:rsidRPr="001863AB">
                                      <w:rPr>
                                        <w:rFonts w:eastAsiaTheme="minorHAnsi"/>
                                        <w:b/>
                                        <w:bCs/>
                                        <w:sz w:val="28"/>
                                        <w:szCs w:val="28"/>
                                        <w:lang w:val="en-GB"/>
                                      </w:rPr>
                                      <w:t>Module: Introduction to Research</w:t>
                                    </w:r>
                                    <w:r>
                                      <w:rPr>
                                        <w:b/>
                                        <w:bCs/>
                                        <w:sz w:val="28"/>
                                        <w:szCs w:val="28"/>
                                      </w:rPr>
                                      <w:br/>
                                    </w:r>
                                    <w:r w:rsidRPr="001863AB">
                                      <w:rPr>
                                        <w:rFonts w:eastAsiaTheme="minorHAnsi"/>
                                        <w:b/>
                                        <w:bCs/>
                                        <w:sz w:val="28"/>
                                        <w:szCs w:val="28"/>
                                        <w:lang w:val="en-GB"/>
                                      </w:rPr>
                                      <w:t>Module Code: BMHP5005_BIRM</w:t>
                                    </w:r>
                                    <w:r>
                                      <w:rPr>
                                        <w:rFonts w:eastAsiaTheme="minorHAnsi"/>
                                        <w:b/>
                                        <w:bCs/>
                                        <w:sz w:val="28"/>
                                        <w:szCs w:val="28"/>
                                        <w:lang w:val="en-GB"/>
                                      </w:rPr>
                                      <w:br/>
                                    </w:r>
                                    <w:r w:rsidRPr="001863AB">
                                      <w:rPr>
                                        <w:rFonts w:eastAsiaTheme="minorHAnsi"/>
                                        <w:b/>
                                        <w:bCs/>
                                        <w:sz w:val="28"/>
                                        <w:szCs w:val="28"/>
                                        <w:lang w:val="en-GB"/>
                                      </w:rPr>
                                      <w:t>Lecturer: Robert Nartowski</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1F09EB" id="Text Box 153" o:spid="_x0000_s1027" type="#_x0000_t202" style="position:absolute;margin-left:0;margin-top:0;width:8in;height:79.5pt;z-index:2516705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7A1B5F" w14:textId="4CF39F45" w:rsidR="00945D40" w:rsidRDefault="00945D40">
                          <w:pPr>
                            <w:pStyle w:val="NoSpacing"/>
                            <w:jc w:val="right"/>
                            <w:rPr>
                              <w:color w:val="4472C4" w:themeColor="accent1"/>
                              <w:sz w:val="28"/>
                              <w:szCs w:val="28"/>
                            </w:rPr>
                          </w:pPr>
                        </w:p>
                        <w:sdt>
                          <w:sdtPr>
                            <w:rPr>
                              <w:rFonts w:eastAsiaTheme="minorHAnsi"/>
                              <w:b/>
                              <w:bCs/>
                              <w:sz w:val="28"/>
                              <w:szCs w:val="28"/>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978BAA5" w14:textId="07ADBA07" w:rsidR="00945D40" w:rsidRDefault="001863AB" w:rsidP="001863AB">
                              <w:pPr>
                                <w:pStyle w:val="NoSpacing"/>
                                <w:jc w:val="center"/>
                                <w:rPr>
                                  <w:color w:val="595959" w:themeColor="text1" w:themeTint="A6"/>
                                  <w:sz w:val="20"/>
                                  <w:szCs w:val="20"/>
                                </w:rPr>
                              </w:pPr>
                              <w:r w:rsidRPr="001863AB">
                                <w:rPr>
                                  <w:rFonts w:eastAsiaTheme="minorHAnsi"/>
                                  <w:b/>
                                  <w:bCs/>
                                  <w:sz w:val="28"/>
                                  <w:szCs w:val="28"/>
                                  <w:lang w:val="en-GB"/>
                                </w:rPr>
                                <w:t>Module: Introduction to Research</w:t>
                              </w:r>
                              <w:r>
                                <w:rPr>
                                  <w:b/>
                                  <w:bCs/>
                                  <w:sz w:val="28"/>
                                  <w:szCs w:val="28"/>
                                </w:rPr>
                                <w:br/>
                              </w:r>
                              <w:r w:rsidRPr="001863AB">
                                <w:rPr>
                                  <w:rFonts w:eastAsiaTheme="minorHAnsi"/>
                                  <w:b/>
                                  <w:bCs/>
                                  <w:sz w:val="28"/>
                                  <w:szCs w:val="28"/>
                                  <w:lang w:val="en-GB"/>
                                </w:rPr>
                                <w:t>Module Code: BMHP5005_BIRM</w:t>
                              </w:r>
                              <w:r>
                                <w:rPr>
                                  <w:rFonts w:eastAsiaTheme="minorHAnsi"/>
                                  <w:b/>
                                  <w:bCs/>
                                  <w:sz w:val="28"/>
                                  <w:szCs w:val="28"/>
                                  <w:lang w:val="en-GB"/>
                                </w:rPr>
                                <w:br/>
                              </w:r>
                              <w:r w:rsidRPr="001863AB">
                                <w:rPr>
                                  <w:rFonts w:eastAsiaTheme="minorHAnsi"/>
                                  <w:b/>
                                  <w:bCs/>
                                  <w:sz w:val="28"/>
                                  <w:szCs w:val="28"/>
                                  <w:lang w:val="en-GB"/>
                                </w:rPr>
                                <w:t>Lecturer: Robert Nartowski</w:t>
                              </w:r>
                            </w:p>
                          </w:sdtContent>
                        </w:sdt>
                      </w:txbxContent>
                    </v:textbox>
                    <w10:wrap type="square" anchorx="page" anchory="page"/>
                  </v:shape>
                </w:pict>
              </mc:Fallback>
            </mc:AlternateContent>
          </w:r>
          <w:r w:rsidRPr="006E562B">
            <w:rPr>
              <w:rFonts w:ascii="Arial" w:hAnsi="Arial" w:cs="Arial"/>
              <w:noProof/>
            </w:rPr>
            <mc:AlternateContent>
              <mc:Choice Requires="wps">
                <w:drawing>
                  <wp:anchor distT="0" distB="0" distL="114300" distR="114300" simplePos="0" relativeHeight="251668480" behindDoc="0" locked="0" layoutInCell="1" allowOverlap="1" wp14:anchorId="50AAA5A0" wp14:editId="3DA0BB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24CDC" w14:textId="1C3BE207" w:rsidR="00945D40" w:rsidRDefault="00470B57" w:rsidP="001863AB">
                                <w:pPr>
                                  <w:jc w:val="center"/>
                                  <w:rPr>
                                    <w:color w:val="4472C4" w:themeColor="accent1"/>
                                    <w:sz w:val="64"/>
                                    <w:szCs w:val="64"/>
                                  </w:rPr>
                                </w:pPr>
                                <w:sdt>
                                  <w:sdtPr>
                                    <w:rPr>
                                      <w:rFonts w:ascii="Arial" w:hAnsi="Arial" w:cs="Arial"/>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7801">
                                      <w:rPr>
                                        <w:rFonts w:ascii="Arial" w:hAnsi="Arial" w:cs="Arial"/>
                                        <w:b/>
                                        <w:bCs/>
                                        <w:sz w:val="40"/>
                                        <w:szCs w:val="40"/>
                                      </w:rPr>
                                      <w:t xml:space="preserve">Literature Review on the Psychosocial Impact of </w:t>
                                    </w:r>
                                    <w:r w:rsidR="008F1876">
                                      <w:rPr>
                                        <w:rFonts w:ascii="Arial" w:hAnsi="Arial" w:cs="Arial"/>
                                        <w:b/>
                                        <w:bCs/>
                                        <w:sz w:val="40"/>
                                        <w:szCs w:val="40"/>
                                      </w:rPr>
                                      <w:t>Neurofibromatosis Condition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FB72DB" w14:textId="28FC23A1" w:rsidR="00945D40" w:rsidRDefault="000A58A7" w:rsidP="001863AB">
                                    <w:pPr>
                                      <w:jc w:val="center"/>
                                      <w:rPr>
                                        <w:smallCaps/>
                                        <w:color w:val="404040" w:themeColor="text1" w:themeTint="BF"/>
                                        <w:sz w:val="36"/>
                                        <w:szCs w:val="36"/>
                                      </w:rPr>
                                    </w:pPr>
                                    <w:r>
                                      <w:rPr>
                                        <w:color w:val="404040" w:themeColor="text1" w:themeTint="BF"/>
                                        <w:sz w:val="36"/>
                                        <w:szCs w:val="36"/>
                                      </w:rPr>
                                      <w:t>By Tuty Jallow</w:t>
                                    </w:r>
                                    <w:r w:rsidR="002E46FE">
                                      <w:rPr>
                                        <w:color w:val="404040" w:themeColor="text1" w:themeTint="BF"/>
                                        <w:sz w:val="36"/>
                                        <w:szCs w:val="36"/>
                                      </w:rPr>
                                      <w:t xml:space="preserve"> </w:t>
                                    </w:r>
                                    <w:r w:rsidR="008D1BB4">
                                      <w:rPr>
                                        <w:color w:val="404040" w:themeColor="text1" w:themeTint="BF"/>
                                        <w:sz w:val="36"/>
                                        <w:szCs w:val="36"/>
                                      </w:rPr>
                                      <w:t>Sarr: Student</w:t>
                                    </w:r>
                                    <w:r w:rsidR="002E46FE">
                                      <w:rPr>
                                        <w:color w:val="404040" w:themeColor="text1" w:themeTint="BF"/>
                                        <w:sz w:val="36"/>
                                        <w:szCs w:val="36"/>
                                      </w:rPr>
                                      <w:t xml:space="preserve"> </w:t>
                                    </w:r>
                                    <w:r w:rsidR="00060B0C">
                                      <w:rPr>
                                        <w:color w:val="404040" w:themeColor="text1" w:themeTint="BF"/>
                                        <w:sz w:val="36"/>
                                        <w:szCs w:val="36"/>
                                      </w:rPr>
                                      <w:t>(2</w:t>
                                    </w:r>
                                    <w:r w:rsidR="00D61034">
                                      <w:rPr>
                                        <w:color w:val="404040" w:themeColor="text1" w:themeTint="BF"/>
                                        <w:sz w:val="36"/>
                                        <w:szCs w:val="36"/>
                                      </w:rPr>
                                      <w:t>027118)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AAA5A0" id="Text Box 154" o:spid="_x0000_s1028"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E724CDC" w14:textId="1C3BE207" w:rsidR="00945D40" w:rsidRDefault="00470B57" w:rsidP="001863AB">
                          <w:pPr>
                            <w:jc w:val="center"/>
                            <w:rPr>
                              <w:color w:val="4472C4" w:themeColor="accent1"/>
                              <w:sz w:val="64"/>
                              <w:szCs w:val="64"/>
                            </w:rPr>
                          </w:pPr>
                          <w:sdt>
                            <w:sdtPr>
                              <w:rPr>
                                <w:rFonts w:ascii="Arial" w:hAnsi="Arial" w:cs="Arial"/>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7801">
                                <w:rPr>
                                  <w:rFonts w:ascii="Arial" w:hAnsi="Arial" w:cs="Arial"/>
                                  <w:b/>
                                  <w:bCs/>
                                  <w:sz w:val="40"/>
                                  <w:szCs w:val="40"/>
                                </w:rPr>
                                <w:t xml:space="preserve">Literature Review on the Psychosocial Impact of </w:t>
                              </w:r>
                              <w:r w:rsidR="008F1876">
                                <w:rPr>
                                  <w:rFonts w:ascii="Arial" w:hAnsi="Arial" w:cs="Arial"/>
                                  <w:b/>
                                  <w:bCs/>
                                  <w:sz w:val="40"/>
                                  <w:szCs w:val="40"/>
                                </w:rPr>
                                <w:t>Neurofibromatosis Condition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FB72DB" w14:textId="28FC23A1" w:rsidR="00945D40" w:rsidRDefault="000A58A7" w:rsidP="001863AB">
                              <w:pPr>
                                <w:jc w:val="center"/>
                                <w:rPr>
                                  <w:smallCaps/>
                                  <w:color w:val="404040" w:themeColor="text1" w:themeTint="BF"/>
                                  <w:sz w:val="36"/>
                                  <w:szCs w:val="36"/>
                                </w:rPr>
                              </w:pPr>
                              <w:r>
                                <w:rPr>
                                  <w:color w:val="404040" w:themeColor="text1" w:themeTint="BF"/>
                                  <w:sz w:val="36"/>
                                  <w:szCs w:val="36"/>
                                </w:rPr>
                                <w:t>By Tuty Jallow</w:t>
                              </w:r>
                              <w:r w:rsidR="002E46FE">
                                <w:rPr>
                                  <w:color w:val="404040" w:themeColor="text1" w:themeTint="BF"/>
                                  <w:sz w:val="36"/>
                                  <w:szCs w:val="36"/>
                                </w:rPr>
                                <w:t xml:space="preserve"> </w:t>
                              </w:r>
                              <w:r w:rsidR="008D1BB4">
                                <w:rPr>
                                  <w:color w:val="404040" w:themeColor="text1" w:themeTint="BF"/>
                                  <w:sz w:val="36"/>
                                  <w:szCs w:val="36"/>
                                </w:rPr>
                                <w:t>Sarr: Student</w:t>
                              </w:r>
                              <w:r w:rsidR="002E46FE">
                                <w:rPr>
                                  <w:color w:val="404040" w:themeColor="text1" w:themeTint="BF"/>
                                  <w:sz w:val="36"/>
                                  <w:szCs w:val="36"/>
                                </w:rPr>
                                <w:t xml:space="preserve"> </w:t>
                              </w:r>
                              <w:r w:rsidR="00060B0C">
                                <w:rPr>
                                  <w:color w:val="404040" w:themeColor="text1" w:themeTint="BF"/>
                                  <w:sz w:val="36"/>
                                  <w:szCs w:val="36"/>
                                </w:rPr>
                                <w:t>(2</w:t>
                              </w:r>
                              <w:r w:rsidR="00D61034">
                                <w:rPr>
                                  <w:color w:val="404040" w:themeColor="text1" w:themeTint="BF"/>
                                  <w:sz w:val="36"/>
                                  <w:szCs w:val="36"/>
                                </w:rPr>
                                <w:t>027118)</w:t>
                              </w:r>
                            </w:p>
                          </w:sdtContent>
                        </w:sdt>
                      </w:txbxContent>
                    </v:textbox>
                    <w10:wrap type="square" anchorx="page" anchory="page"/>
                  </v:shape>
                </w:pict>
              </mc:Fallback>
            </mc:AlternateContent>
          </w:r>
        </w:p>
        <w:p w14:paraId="271473D3" w14:textId="78647D73" w:rsidR="00945D40" w:rsidRPr="006E562B" w:rsidRDefault="00945D40" w:rsidP="006E562B">
          <w:pPr>
            <w:spacing w:line="360" w:lineRule="auto"/>
            <w:rPr>
              <w:rFonts w:ascii="Arial" w:hAnsi="Arial" w:cs="Arial"/>
              <w:b/>
              <w:bCs/>
              <w:sz w:val="40"/>
              <w:szCs w:val="40"/>
            </w:rPr>
          </w:pPr>
          <w:r w:rsidRPr="006E562B">
            <w:rPr>
              <w:rFonts w:ascii="Arial" w:hAnsi="Arial" w:cs="Arial"/>
              <w:b/>
              <w:bCs/>
              <w:sz w:val="40"/>
              <w:szCs w:val="40"/>
            </w:rPr>
            <w:br w:type="page"/>
          </w:r>
        </w:p>
      </w:sdtContent>
    </w:sdt>
    <w:p w14:paraId="2BBF9A5F" w14:textId="77777777" w:rsidR="00C1583C" w:rsidRPr="006E562B" w:rsidRDefault="00C1583C" w:rsidP="006E562B">
      <w:pPr>
        <w:spacing w:line="360" w:lineRule="auto"/>
        <w:rPr>
          <w:rFonts w:ascii="Arial" w:hAnsi="Arial" w:cs="Arial"/>
          <w:b/>
          <w:bCs/>
          <w:sz w:val="40"/>
          <w:szCs w:val="40"/>
        </w:rPr>
      </w:pPr>
    </w:p>
    <w:sdt>
      <w:sdtPr>
        <w:rPr>
          <w:rFonts w:ascii="Arial" w:eastAsiaTheme="minorHAnsi" w:hAnsi="Arial" w:cs="Arial"/>
          <w:color w:val="auto"/>
          <w:sz w:val="22"/>
          <w:szCs w:val="22"/>
          <w:lang w:val="en-GB"/>
        </w:rPr>
        <w:id w:val="-1925250335"/>
        <w:docPartObj>
          <w:docPartGallery w:val="Table of Contents"/>
          <w:docPartUnique/>
        </w:docPartObj>
      </w:sdtPr>
      <w:sdtEndPr>
        <w:rPr>
          <w:b/>
          <w:bCs/>
          <w:noProof/>
        </w:rPr>
      </w:sdtEndPr>
      <w:sdtContent>
        <w:p w14:paraId="6CA1A9E3" w14:textId="250186E0" w:rsidR="00F56600" w:rsidRPr="006E562B" w:rsidRDefault="00F56600" w:rsidP="006E562B">
          <w:pPr>
            <w:pStyle w:val="TOCHeading"/>
            <w:spacing w:line="360" w:lineRule="auto"/>
            <w:rPr>
              <w:rFonts w:ascii="Arial" w:hAnsi="Arial" w:cs="Arial"/>
            </w:rPr>
          </w:pPr>
          <w:r w:rsidRPr="006E562B">
            <w:rPr>
              <w:rFonts w:ascii="Arial" w:hAnsi="Arial" w:cs="Arial"/>
            </w:rPr>
            <w:t>Table of Contents</w:t>
          </w:r>
        </w:p>
        <w:p w14:paraId="5AD6F43B" w14:textId="0424F218" w:rsidR="00522F34" w:rsidRDefault="00F56600">
          <w:pPr>
            <w:pStyle w:val="TOC1"/>
            <w:tabs>
              <w:tab w:val="right" w:leader="dot" w:pos="9016"/>
            </w:tabs>
            <w:rPr>
              <w:rFonts w:eastAsiaTheme="minorEastAsia"/>
              <w:noProof/>
              <w:lang w:eastAsia="en-GB"/>
            </w:rPr>
          </w:pPr>
          <w:r w:rsidRPr="006E562B">
            <w:rPr>
              <w:rFonts w:ascii="Arial" w:hAnsi="Arial" w:cs="Arial"/>
            </w:rPr>
            <w:fldChar w:fldCharType="begin"/>
          </w:r>
          <w:r w:rsidRPr="006E562B">
            <w:rPr>
              <w:rFonts w:ascii="Arial" w:hAnsi="Arial" w:cs="Arial"/>
            </w:rPr>
            <w:instrText xml:space="preserve"> TOC \o "1-3" \h \z \u </w:instrText>
          </w:r>
          <w:r w:rsidRPr="006E562B">
            <w:rPr>
              <w:rFonts w:ascii="Arial" w:hAnsi="Arial" w:cs="Arial"/>
            </w:rPr>
            <w:fldChar w:fldCharType="separate"/>
          </w:r>
          <w:hyperlink w:anchor="_Toc119801290" w:history="1">
            <w:r w:rsidR="00522F34" w:rsidRPr="00F411FE">
              <w:rPr>
                <w:rStyle w:val="Hyperlink"/>
                <w:rFonts w:ascii="Arial" w:hAnsi="Arial" w:cs="Arial"/>
                <w:b/>
                <w:bCs/>
                <w:noProof/>
              </w:rPr>
              <w:t>Abstract</w:t>
            </w:r>
            <w:r w:rsidR="00522F34">
              <w:rPr>
                <w:noProof/>
                <w:webHidden/>
              </w:rPr>
              <w:tab/>
            </w:r>
            <w:r w:rsidR="00522F34">
              <w:rPr>
                <w:noProof/>
                <w:webHidden/>
              </w:rPr>
              <w:fldChar w:fldCharType="begin"/>
            </w:r>
            <w:r w:rsidR="00522F34">
              <w:rPr>
                <w:noProof/>
                <w:webHidden/>
              </w:rPr>
              <w:instrText xml:space="preserve"> PAGEREF _Toc119801290 \h </w:instrText>
            </w:r>
            <w:r w:rsidR="00522F34">
              <w:rPr>
                <w:noProof/>
                <w:webHidden/>
              </w:rPr>
            </w:r>
            <w:r w:rsidR="00522F34">
              <w:rPr>
                <w:noProof/>
                <w:webHidden/>
              </w:rPr>
              <w:fldChar w:fldCharType="separate"/>
            </w:r>
            <w:r w:rsidR="00522F34">
              <w:rPr>
                <w:noProof/>
                <w:webHidden/>
              </w:rPr>
              <w:t>2</w:t>
            </w:r>
            <w:r w:rsidR="00522F34">
              <w:rPr>
                <w:noProof/>
                <w:webHidden/>
              </w:rPr>
              <w:fldChar w:fldCharType="end"/>
            </w:r>
          </w:hyperlink>
        </w:p>
        <w:p w14:paraId="03646443" w14:textId="3F458672" w:rsidR="00522F34" w:rsidRDefault="00470B57">
          <w:pPr>
            <w:pStyle w:val="TOC1"/>
            <w:tabs>
              <w:tab w:val="right" w:leader="dot" w:pos="9016"/>
            </w:tabs>
            <w:rPr>
              <w:rFonts w:eastAsiaTheme="minorEastAsia"/>
              <w:noProof/>
              <w:lang w:eastAsia="en-GB"/>
            </w:rPr>
          </w:pPr>
          <w:hyperlink w:anchor="_Toc119801291" w:history="1">
            <w:r w:rsidR="00522F34" w:rsidRPr="00F411FE">
              <w:rPr>
                <w:rStyle w:val="Hyperlink"/>
                <w:rFonts w:ascii="Arial" w:hAnsi="Arial" w:cs="Arial"/>
                <w:b/>
                <w:bCs/>
                <w:noProof/>
              </w:rPr>
              <w:t>Background</w:t>
            </w:r>
            <w:r w:rsidR="00522F34">
              <w:rPr>
                <w:noProof/>
                <w:webHidden/>
              </w:rPr>
              <w:tab/>
            </w:r>
            <w:r w:rsidR="00522F34">
              <w:rPr>
                <w:noProof/>
                <w:webHidden/>
              </w:rPr>
              <w:fldChar w:fldCharType="begin"/>
            </w:r>
            <w:r w:rsidR="00522F34">
              <w:rPr>
                <w:noProof/>
                <w:webHidden/>
              </w:rPr>
              <w:instrText xml:space="preserve"> PAGEREF _Toc119801291 \h </w:instrText>
            </w:r>
            <w:r w:rsidR="00522F34">
              <w:rPr>
                <w:noProof/>
                <w:webHidden/>
              </w:rPr>
            </w:r>
            <w:r w:rsidR="00522F34">
              <w:rPr>
                <w:noProof/>
                <w:webHidden/>
              </w:rPr>
              <w:fldChar w:fldCharType="separate"/>
            </w:r>
            <w:r w:rsidR="00522F34">
              <w:rPr>
                <w:noProof/>
                <w:webHidden/>
              </w:rPr>
              <w:t>2</w:t>
            </w:r>
            <w:r w:rsidR="00522F34">
              <w:rPr>
                <w:noProof/>
                <w:webHidden/>
              </w:rPr>
              <w:fldChar w:fldCharType="end"/>
            </w:r>
          </w:hyperlink>
        </w:p>
        <w:p w14:paraId="3D67163D" w14:textId="28AADA52" w:rsidR="00522F34" w:rsidRDefault="00470B57">
          <w:pPr>
            <w:pStyle w:val="TOC1"/>
            <w:tabs>
              <w:tab w:val="right" w:leader="dot" w:pos="9016"/>
            </w:tabs>
            <w:rPr>
              <w:rFonts w:eastAsiaTheme="minorEastAsia"/>
              <w:noProof/>
              <w:lang w:eastAsia="en-GB"/>
            </w:rPr>
          </w:pPr>
          <w:hyperlink w:anchor="_Toc119801292" w:history="1">
            <w:r w:rsidR="00522F34" w:rsidRPr="00F411FE">
              <w:rPr>
                <w:rStyle w:val="Hyperlink"/>
                <w:rFonts w:ascii="Arial" w:hAnsi="Arial" w:cs="Arial"/>
                <w:b/>
                <w:bCs/>
                <w:noProof/>
              </w:rPr>
              <w:t>Methodology</w:t>
            </w:r>
            <w:r w:rsidR="00522F34">
              <w:rPr>
                <w:noProof/>
                <w:webHidden/>
              </w:rPr>
              <w:tab/>
            </w:r>
            <w:r w:rsidR="00522F34">
              <w:rPr>
                <w:noProof/>
                <w:webHidden/>
              </w:rPr>
              <w:fldChar w:fldCharType="begin"/>
            </w:r>
            <w:r w:rsidR="00522F34">
              <w:rPr>
                <w:noProof/>
                <w:webHidden/>
              </w:rPr>
              <w:instrText xml:space="preserve"> PAGEREF _Toc119801292 \h </w:instrText>
            </w:r>
            <w:r w:rsidR="00522F34">
              <w:rPr>
                <w:noProof/>
                <w:webHidden/>
              </w:rPr>
            </w:r>
            <w:r w:rsidR="00522F34">
              <w:rPr>
                <w:noProof/>
                <w:webHidden/>
              </w:rPr>
              <w:fldChar w:fldCharType="separate"/>
            </w:r>
            <w:r w:rsidR="00522F34">
              <w:rPr>
                <w:noProof/>
                <w:webHidden/>
              </w:rPr>
              <w:t>2</w:t>
            </w:r>
            <w:r w:rsidR="00522F34">
              <w:rPr>
                <w:noProof/>
                <w:webHidden/>
              </w:rPr>
              <w:fldChar w:fldCharType="end"/>
            </w:r>
          </w:hyperlink>
        </w:p>
        <w:p w14:paraId="36CCE8F8" w14:textId="55F5FA43" w:rsidR="00522F34" w:rsidRDefault="00470B57">
          <w:pPr>
            <w:pStyle w:val="TOC1"/>
            <w:tabs>
              <w:tab w:val="right" w:leader="dot" w:pos="9016"/>
            </w:tabs>
            <w:rPr>
              <w:rFonts w:eastAsiaTheme="minorEastAsia"/>
              <w:noProof/>
              <w:lang w:eastAsia="en-GB"/>
            </w:rPr>
          </w:pPr>
          <w:hyperlink w:anchor="_Toc119801293" w:history="1">
            <w:r w:rsidR="00522F34" w:rsidRPr="00F411FE">
              <w:rPr>
                <w:rStyle w:val="Hyperlink"/>
                <w:rFonts w:ascii="Arial" w:hAnsi="Arial" w:cs="Arial"/>
                <w:b/>
                <w:bCs/>
                <w:noProof/>
              </w:rPr>
              <w:t>Findings</w:t>
            </w:r>
            <w:r w:rsidR="00522F34">
              <w:rPr>
                <w:noProof/>
                <w:webHidden/>
              </w:rPr>
              <w:tab/>
            </w:r>
            <w:r w:rsidR="00522F34">
              <w:rPr>
                <w:noProof/>
                <w:webHidden/>
              </w:rPr>
              <w:fldChar w:fldCharType="begin"/>
            </w:r>
            <w:r w:rsidR="00522F34">
              <w:rPr>
                <w:noProof/>
                <w:webHidden/>
              </w:rPr>
              <w:instrText xml:space="preserve"> PAGEREF _Toc119801293 \h </w:instrText>
            </w:r>
            <w:r w:rsidR="00522F34">
              <w:rPr>
                <w:noProof/>
                <w:webHidden/>
              </w:rPr>
            </w:r>
            <w:r w:rsidR="00522F34">
              <w:rPr>
                <w:noProof/>
                <w:webHidden/>
              </w:rPr>
              <w:fldChar w:fldCharType="separate"/>
            </w:r>
            <w:r w:rsidR="00522F34">
              <w:rPr>
                <w:noProof/>
                <w:webHidden/>
              </w:rPr>
              <w:t>3</w:t>
            </w:r>
            <w:r w:rsidR="00522F34">
              <w:rPr>
                <w:noProof/>
                <w:webHidden/>
              </w:rPr>
              <w:fldChar w:fldCharType="end"/>
            </w:r>
          </w:hyperlink>
        </w:p>
        <w:p w14:paraId="6E123E85" w14:textId="4F4FA8DF" w:rsidR="00522F34" w:rsidRDefault="00470B57">
          <w:pPr>
            <w:pStyle w:val="TOC1"/>
            <w:tabs>
              <w:tab w:val="right" w:leader="dot" w:pos="9016"/>
            </w:tabs>
            <w:rPr>
              <w:rFonts w:eastAsiaTheme="minorEastAsia"/>
              <w:noProof/>
              <w:lang w:eastAsia="en-GB"/>
            </w:rPr>
          </w:pPr>
          <w:hyperlink w:anchor="_Toc119801294" w:history="1">
            <w:r w:rsidR="00522F34" w:rsidRPr="00F411FE">
              <w:rPr>
                <w:rStyle w:val="Hyperlink"/>
                <w:rFonts w:ascii="Arial" w:hAnsi="Arial" w:cs="Arial"/>
                <w:b/>
                <w:bCs/>
                <w:noProof/>
              </w:rPr>
              <w:t>Discussion</w:t>
            </w:r>
            <w:r w:rsidR="00522F34">
              <w:rPr>
                <w:noProof/>
                <w:webHidden/>
              </w:rPr>
              <w:tab/>
            </w:r>
            <w:r w:rsidR="00522F34">
              <w:rPr>
                <w:noProof/>
                <w:webHidden/>
              </w:rPr>
              <w:fldChar w:fldCharType="begin"/>
            </w:r>
            <w:r w:rsidR="00522F34">
              <w:rPr>
                <w:noProof/>
                <w:webHidden/>
              </w:rPr>
              <w:instrText xml:space="preserve"> PAGEREF _Toc119801294 \h </w:instrText>
            </w:r>
            <w:r w:rsidR="00522F34">
              <w:rPr>
                <w:noProof/>
                <w:webHidden/>
              </w:rPr>
            </w:r>
            <w:r w:rsidR="00522F34">
              <w:rPr>
                <w:noProof/>
                <w:webHidden/>
              </w:rPr>
              <w:fldChar w:fldCharType="separate"/>
            </w:r>
            <w:r w:rsidR="00522F34">
              <w:rPr>
                <w:noProof/>
                <w:webHidden/>
              </w:rPr>
              <w:t>8</w:t>
            </w:r>
            <w:r w:rsidR="00522F34">
              <w:rPr>
                <w:noProof/>
                <w:webHidden/>
              </w:rPr>
              <w:fldChar w:fldCharType="end"/>
            </w:r>
          </w:hyperlink>
        </w:p>
        <w:p w14:paraId="4CF558A5" w14:textId="204EE645" w:rsidR="00522F34" w:rsidRDefault="00470B57">
          <w:pPr>
            <w:pStyle w:val="TOC1"/>
            <w:tabs>
              <w:tab w:val="right" w:leader="dot" w:pos="9016"/>
            </w:tabs>
            <w:rPr>
              <w:rFonts w:eastAsiaTheme="minorEastAsia"/>
              <w:noProof/>
              <w:lang w:eastAsia="en-GB"/>
            </w:rPr>
          </w:pPr>
          <w:hyperlink w:anchor="_Toc119801295" w:history="1">
            <w:r w:rsidR="00522F34" w:rsidRPr="00F411FE">
              <w:rPr>
                <w:rStyle w:val="Hyperlink"/>
                <w:rFonts w:ascii="Arial" w:hAnsi="Arial" w:cs="Arial"/>
                <w:b/>
                <w:bCs/>
                <w:noProof/>
              </w:rPr>
              <w:t>Conclusion</w:t>
            </w:r>
            <w:r w:rsidR="00522F34">
              <w:rPr>
                <w:noProof/>
                <w:webHidden/>
              </w:rPr>
              <w:tab/>
            </w:r>
            <w:r w:rsidR="00522F34">
              <w:rPr>
                <w:noProof/>
                <w:webHidden/>
              </w:rPr>
              <w:fldChar w:fldCharType="begin"/>
            </w:r>
            <w:r w:rsidR="00522F34">
              <w:rPr>
                <w:noProof/>
                <w:webHidden/>
              </w:rPr>
              <w:instrText xml:space="preserve"> PAGEREF _Toc119801295 \h </w:instrText>
            </w:r>
            <w:r w:rsidR="00522F34">
              <w:rPr>
                <w:noProof/>
                <w:webHidden/>
              </w:rPr>
            </w:r>
            <w:r w:rsidR="00522F34">
              <w:rPr>
                <w:noProof/>
                <w:webHidden/>
              </w:rPr>
              <w:fldChar w:fldCharType="separate"/>
            </w:r>
            <w:r w:rsidR="00522F34">
              <w:rPr>
                <w:noProof/>
                <w:webHidden/>
              </w:rPr>
              <w:t>12</w:t>
            </w:r>
            <w:r w:rsidR="00522F34">
              <w:rPr>
                <w:noProof/>
                <w:webHidden/>
              </w:rPr>
              <w:fldChar w:fldCharType="end"/>
            </w:r>
          </w:hyperlink>
        </w:p>
        <w:p w14:paraId="7B56942B" w14:textId="3CAB9510" w:rsidR="00522F34" w:rsidRDefault="00470B57">
          <w:pPr>
            <w:pStyle w:val="TOC1"/>
            <w:tabs>
              <w:tab w:val="right" w:leader="dot" w:pos="9016"/>
            </w:tabs>
            <w:rPr>
              <w:rFonts w:eastAsiaTheme="minorEastAsia"/>
              <w:noProof/>
              <w:lang w:eastAsia="en-GB"/>
            </w:rPr>
          </w:pPr>
          <w:hyperlink w:anchor="_Toc119801296" w:history="1">
            <w:r w:rsidR="00522F34" w:rsidRPr="00F411FE">
              <w:rPr>
                <w:rStyle w:val="Hyperlink"/>
                <w:rFonts w:ascii="Arial" w:hAnsi="Arial" w:cs="Arial"/>
                <w:b/>
                <w:bCs/>
                <w:noProof/>
              </w:rPr>
              <w:t>Reference List</w:t>
            </w:r>
            <w:r w:rsidR="00522F34">
              <w:rPr>
                <w:noProof/>
                <w:webHidden/>
              </w:rPr>
              <w:tab/>
            </w:r>
            <w:r w:rsidR="00522F34">
              <w:rPr>
                <w:noProof/>
                <w:webHidden/>
              </w:rPr>
              <w:fldChar w:fldCharType="begin"/>
            </w:r>
            <w:r w:rsidR="00522F34">
              <w:rPr>
                <w:noProof/>
                <w:webHidden/>
              </w:rPr>
              <w:instrText xml:space="preserve"> PAGEREF _Toc119801296 \h </w:instrText>
            </w:r>
            <w:r w:rsidR="00522F34">
              <w:rPr>
                <w:noProof/>
                <w:webHidden/>
              </w:rPr>
            </w:r>
            <w:r w:rsidR="00522F34">
              <w:rPr>
                <w:noProof/>
                <w:webHidden/>
              </w:rPr>
              <w:fldChar w:fldCharType="separate"/>
            </w:r>
            <w:r w:rsidR="00522F34">
              <w:rPr>
                <w:noProof/>
                <w:webHidden/>
              </w:rPr>
              <w:t>14</w:t>
            </w:r>
            <w:r w:rsidR="00522F34">
              <w:rPr>
                <w:noProof/>
                <w:webHidden/>
              </w:rPr>
              <w:fldChar w:fldCharType="end"/>
            </w:r>
          </w:hyperlink>
        </w:p>
        <w:p w14:paraId="10FF53B7" w14:textId="437F3AD8" w:rsidR="00F56600" w:rsidRPr="006E562B" w:rsidRDefault="00F56600" w:rsidP="006E562B">
          <w:pPr>
            <w:spacing w:line="360" w:lineRule="auto"/>
            <w:rPr>
              <w:rFonts w:ascii="Arial" w:hAnsi="Arial" w:cs="Arial"/>
            </w:rPr>
          </w:pPr>
          <w:r w:rsidRPr="006E562B">
            <w:rPr>
              <w:rFonts w:ascii="Arial" w:hAnsi="Arial" w:cs="Arial"/>
              <w:b/>
              <w:bCs/>
              <w:noProof/>
            </w:rPr>
            <w:fldChar w:fldCharType="end"/>
          </w:r>
        </w:p>
      </w:sdtContent>
    </w:sdt>
    <w:p w14:paraId="678F1ED2" w14:textId="6D8AA000" w:rsidR="00A72612" w:rsidRPr="006E562B" w:rsidRDefault="00A72612" w:rsidP="006E562B">
      <w:pPr>
        <w:spacing w:line="360" w:lineRule="auto"/>
        <w:rPr>
          <w:rFonts w:ascii="Arial" w:hAnsi="Arial" w:cs="Arial"/>
        </w:rPr>
      </w:pPr>
      <w:r w:rsidRPr="006E562B">
        <w:rPr>
          <w:rFonts w:ascii="Arial" w:hAnsi="Arial" w:cs="Arial"/>
        </w:rPr>
        <w:br w:type="page"/>
      </w:r>
    </w:p>
    <w:p w14:paraId="0535A87A" w14:textId="3CF71139" w:rsidR="00CE3AB5" w:rsidRPr="006E562B" w:rsidRDefault="00CE3AB5" w:rsidP="006E562B">
      <w:pPr>
        <w:pStyle w:val="Heading1"/>
        <w:spacing w:line="360" w:lineRule="auto"/>
        <w:rPr>
          <w:rFonts w:ascii="Arial" w:hAnsi="Arial" w:cs="Arial"/>
          <w:b/>
          <w:bCs/>
          <w:color w:val="auto"/>
          <w:sz w:val="28"/>
          <w:szCs w:val="28"/>
        </w:rPr>
      </w:pPr>
      <w:bookmarkStart w:id="0" w:name="_Toc115759275"/>
      <w:bookmarkStart w:id="1" w:name="_Toc119801290"/>
      <w:r w:rsidRPr="006E562B">
        <w:rPr>
          <w:rFonts w:ascii="Arial" w:hAnsi="Arial" w:cs="Arial"/>
          <w:b/>
          <w:bCs/>
          <w:color w:val="auto"/>
          <w:sz w:val="28"/>
          <w:szCs w:val="28"/>
        </w:rPr>
        <w:lastRenderedPageBreak/>
        <w:t>Abstract</w:t>
      </w:r>
      <w:bookmarkEnd w:id="0"/>
      <w:bookmarkEnd w:id="1"/>
      <w:r w:rsidRPr="006E562B">
        <w:rPr>
          <w:rFonts w:ascii="Arial" w:hAnsi="Arial" w:cs="Arial"/>
          <w:b/>
          <w:bCs/>
          <w:color w:val="auto"/>
          <w:sz w:val="28"/>
          <w:szCs w:val="28"/>
        </w:rPr>
        <w:t xml:space="preserve"> </w:t>
      </w:r>
    </w:p>
    <w:p w14:paraId="34292A32" w14:textId="0F54D42F" w:rsidR="00EF4ED9" w:rsidRPr="006E562B" w:rsidRDefault="00BA7ACB" w:rsidP="006E562B">
      <w:pPr>
        <w:spacing w:line="360" w:lineRule="auto"/>
        <w:rPr>
          <w:rFonts w:ascii="Arial" w:hAnsi="Arial" w:cs="Arial"/>
        </w:rPr>
      </w:pPr>
      <w:r w:rsidRPr="006E562B">
        <w:rPr>
          <w:rFonts w:ascii="Arial" w:hAnsi="Arial" w:cs="Arial"/>
        </w:rPr>
        <w:t>Neurofibromatosis</w:t>
      </w:r>
      <w:r w:rsidR="00A03750">
        <w:rPr>
          <w:rFonts w:ascii="Arial" w:hAnsi="Arial" w:cs="Arial"/>
        </w:rPr>
        <w:t xml:space="preserve"> (NF)</w:t>
      </w:r>
      <w:r w:rsidRPr="006E562B">
        <w:rPr>
          <w:rFonts w:ascii="Arial" w:hAnsi="Arial" w:cs="Arial"/>
        </w:rPr>
        <w:t xml:space="preserve"> is</w:t>
      </w:r>
      <w:r w:rsidR="00C55C32" w:rsidRPr="006E562B">
        <w:rPr>
          <w:rFonts w:ascii="Arial" w:hAnsi="Arial" w:cs="Arial"/>
        </w:rPr>
        <w:t xml:space="preserve"> a </w:t>
      </w:r>
      <w:r w:rsidR="00657E93" w:rsidRPr="006E562B">
        <w:rPr>
          <w:rFonts w:ascii="Arial" w:hAnsi="Arial" w:cs="Arial"/>
        </w:rPr>
        <w:t>genetic</w:t>
      </w:r>
      <w:r w:rsidR="00C55C32" w:rsidRPr="006E562B">
        <w:rPr>
          <w:rFonts w:ascii="Arial" w:hAnsi="Arial" w:cs="Arial"/>
        </w:rPr>
        <w:t xml:space="preserve"> </w:t>
      </w:r>
      <w:r w:rsidR="00657E93" w:rsidRPr="006E562B">
        <w:rPr>
          <w:rFonts w:ascii="Arial" w:hAnsi="Arial" w:cs="Arial"/>
        </w:rPr>
        <w:t>‘</w:t>
      </w:r>
      <w:r w:rsidR="00C55C32" w:rsidRPr="006E562B">
        <w:rPr>
          <w:rFonts w:ascii="Arial" w:hAnsi="Arial" w:cs="Arial"/>
        </w:rPr>
        <w:t>autosomal dominant syndrome</w:t>
      </w:r>
      <w:r w:rsidR="00A870AA" w:rsidRPr="006E562B">
        <w:rPr>
          <w:rFonts w:ascii="Arial" w:hAnsi="Arial" w:cs="Arial"/>
        </w:rPr>
        <w:t>’</w:t>
      </w:r>
      <w:r w:rsidR="00C55C32" w:rsidRPr="006E562B">
        <w:rPr>
          <w:rFonts w:ascii="Arial" w:hAnsi="Arial" w:cs="Arial"/>
        </w:rPr>
        <w:t xml:space="preserve"> </w:t>
      </w:r>
      <w:r w:rsidR="00657E93" w:rsidRPr="006E562B">
        <w:rPr>
          <w:rFonts w:ascii="Arial" w:hAnsi="Arial" w:cs="Arial"/>
        </w:rPr>
        <w:t>indicated</w:t>
      </w:r>
      <w:r w:rsidR="00C55C32" w:rsidRPr="006E562B">
        <w:rPr>
          <w:rFonts w:ascii="Arial" w:hAnsi="Arial" w:cs="Arial"/>
        </w:rPr>
        <w:t xml:space="preserve"> by the </w:t>
      </w:r>
      <w:r w:rsidR="000000DE" w:rsidRPr="006E562B">
        <w:rPr>
          <w:rFonts w:ascii="Arial" w:hAnsi="Arial" w:cs="Arial"/>
        </w:rPr>
        <w:t>growth</w:t>
      </w:r>
      <w:r w:rsidR="00C55C32" w:rsidRPr="006E562B">
        <w:rPr>
          <w:rFonts w:ascii="Arial" w:hAnsi="Arial" w:cs="Arial"/>
        </w:rPr>
        <w:t xml:space="preserve"> of </w:t>
      </w:r>
      <w:r w:rsidR="00F27AEB" w:rsidRPr="006E562B">
        <w:rPr>
          <w:rFonts w:ascii="Arial" w:hAnsi="Arial" w:cs="Arial"/>
        </w:rPr>
        <w:t>visual abnormalities, skin</w:t>
      </w:r>
      <w:r w:rsidR="00023B1D" w:rsidRPr="006E562B">
        <w:rPr>
          <w:rFonts w:ascii="Arial" w:hAnsi="Arial" w:cs="Arial"/>
        </w:rPr>
        <w:t xml:space="preserve"> tumours, and </w:t>
      </w:r>
      <w:r w:rsidR="00D63CA3" w:rsidRPr="006E562B">
        <w:rPr>
          <w:rFonts w:ascii="Arial" w:hAnsi="Arial" w:cs="Arial"/>
        </w:rPr>
        <w:t>‘</w:t>
      </w:r>
      <w:r w:rsidR="00C55C32" w:rsidRPr="006E562B">
        <w:rPr>
          <w:rFonts w:ascii="Arial" w:hAnsi="Arial" w:cs="Arial"/>
        </w:rPr>
        <w:t xml:space="preserve">nervous system </w:t>
      </w:r>
      <w:r w:rsidR="00C406A3" w:rsidRPr="006E562B">
        <w:rPr>
          <w:rFonts w:ascii="Arial" w:hAnsi="Arial" w:cs="Arial"/>
        </w:rPr>
        <w:t>tumours (Neary, et al., 2006; NHS, 2018; Ren, et al., 2021).</w:t>
      </w:r>
      <w:r w:rsidR="008431BA" w:rsidRPr="006E562B">
        <w:rPr>
          <w:rFonts w:ascii="Arial" w:hAnsi="Arial" w:cs="Arial"/>
        </w:rPr>
        <w:t xml:space="preserve"> </w:t>
      </w:r>
      <w:r w:rsidR="00D066D9" w:rsidRPr="006E562B">
        <w:rPr>
          <w:rFonts w:ascii="Arial" w:hAnsi="Arial" w:cs="Arial"/>
        </w:rPr>
        <w:t xml:space="preserve">Neurofibromatosis </w:t>
      </w:r>
      <w:r w:rsidR="00D066D9">
        <w:rPr>
          <w:rFonts w:ascii="Arial" w:hAnsi="Arial" w:cs="Arial"/>
        </w:rPr>
        <w:t>comes</w:t>
      </w:r>
      <w:r w:rsidR="00AB623E">
        <w:rPr>
          <w:rFonts w:ascii="Arial" w:hAnsi="Arial" w:cs="Arial"/>
        </w:rPr>
        <w:t xml:space="preserve"> in different </w:t>
      </w:r>
      <w:r w:rsidR="00D743AA">
        <w:rPr>
          <w:rFonts w:ascii="Arial" w:hAnsi="Arial" w:cs="Arial"/>
        </w:rPr>
        <w:t>types, Neurofibromatosis</w:t>
      </w:r>
      <w:r w:rsidR="00E427AB" w:rsidRPr="006E562B">
        <w:rPr>
          <w:rFonts w:ascii="Arial" w:hAnsi="Arial" w:cs="Arial"/>
        </w:rPr>
        <w:t xml:space="preserve"> </w:t>
      </w:r>
      <w:r w:rsidR="008431BA" w:rsidRPr="006E562B">
        <w:rPr>
          <w:rFonts w:ascii="Arial" w:hAnsi="Arial" w:cs="Arial"/>
        </w:rPr>
        <w:t>T</w:t>
      </w:r>
      <w:r w:rsidR="00C65DCF" w:rsidRPr="006E562B">
        <w:rPr>
          <w:rFonts w:ascii="Arial" w:hAnsi="Arial" w:cs="Arial"/>
        </w:rPr>
        <w:t>ypes</w:t>
      </w:r>
      <w:r w:rsidR="00CE42FB">
        <w:rPr>
          <w:rFonts w:ascii="Arial" w:hAnsi="Arial" w:cs="Arial"/>
        </w:rPr>
        <w:t xml:space="preserve"> 1</w:t>
      </w:r>
      <w:r w:rsidR="008431BA" w:rsidRPr="006E562B">
        <w:rPr>
          <w:rFonts w:ascii="Arial" w:hAnsi="Arial" w:cs="Arial"/>
        </w:rPr>
        <w:t xml:space="preserve"> </w:t>
      </w:r>
      <w:r w:rsidR="00C22FF9" w:rsidRPr="006E562B">
        <w:rPr>
          <w:rFonts w:ascii="Arial" w:hAnsi="Arial" w:cs="Arial"/>
        </w:rPr>
        <w:t>(NF</w:t>
      </w:r>
      <w:r w:rsidR="00CE42FB">
        <w:rPr>
          <w:rFonts w:ascii="Arial" w:hAnsi="Arial" w:cs="Arial"/>
        </w:rPr>
        <w:t>1</w:t>
      </w:r>
      <w:r w:rsidR="00CA7B3E" w:rsidRPr="006E562B">
        <w:rPr>
          <w:rFonts w:ascii="Arial" w:hAnsi="Arial" w:cs="Arial"/>
        </w:rPr>
        <w:t>)</w:t>
      </w:r>
      <w:r w:rsidR="00CA7B3E">
        <w:rPr>
          <w:rFonts w:ascii="Arial" w:hAnsi="Arial" w:cs="Arial"/>
        </w:rPr>
        <w:t xml:space="preserve">, </w:t>
      </w:r>
      <w:r w:rsidR="00CA7B3E" w:rsidRPr="006E562B">
        <w:rPr>
          <w:rFonts w:ascii="Arial" w:hAnsi="Arial" w:cs="Arial"/>
        </w:rPr>
        <w:t>Neurofibromatosis</w:t>
      </w:r>
      <w:r w:rsidR="00C22FF9" w:rsidRPr="006E562B">
        <w:rPr>
          <w:rFonts w:ascii="Arial" w:hAnsi="Arial" w:cs="Arial"/>
        </w:rPr>
        <w:t xml:space="preserve"> Type 2 (NF2)</w:t>
      </w:r>
      <w:r w:rsidR="001758DA">
        <w:rPr>
          <w:rFonts w:ascii="Arial" w:hAnsi="Arial" w:cs="Arial"/>
        </w:rPr>
        <w:t xml:space="preserve"> and</w:t>
      </w:r>
      <w:r w:rsidR="00E913D3">
        <w:rPr>
          <w:rFonts w:ascii="Arial" w:hAnsi="Arial" w:cs="Arial"/>
        </w:rPr>
        <w:t xml:space="preserve"> </w:t>
      </w:r>
      <w:r w:rsidR="007950E1" w:rsidRPr="00E913D3">
        <w:rPr>
          <w:rFonts w:ascii="Arial" w:hAnsi="Arial" w:cs="Arial"/>
        </w:rPr>
        <w:t>schwannoma</w:t>
      </w:r>
      <w:r w:rsidR="00C65DCF" w:rsidRPr="006E562B">
        <w:rPr>
          <w:rFonts w:ascii="Arial" w:hAnsi="Arial" w:cs="Arial"/>
        </w:rPr>
        <w:t xml:space="preserve"> </w:t>
      </w:r>
      <w:r w:rsidR="00B57796" w:rsidRPr="006E562B">
        <w:rPr>
          <w:rFonts w:ascii="Arial" w:hAnsi="Arial" w:cs="Arial"/>
        </w:rPr>
        <w:t>(</w:t>
      </w:r>
      <w:r w:rsidR="008F3915" w:rsidRPr="006E562B">
        <w:rPr>
          <w:rFonts w:ascii="Arial" w:hAnsi="Arial" w:cs="Arial"/>
        </w:rPr>
        <w:t xml:space="preserve">Neary, et al., 2006; </w:t>
      </w:r>
      <w:r w:rsidR="00B57796" w:rsidRPr="006E562B">
        <w:rPr>
          <w:rFonts w:ascii="Arial" w:hAnsi="Arial" w:cs="Arial"/>
        </w:rPr>
        <w:t>NHS</w:t>
      </w:r>
      <w:r w:rsidR="00A20EF4" w:rsidRPr="006E562B">
        <w:rPr>
          <w:rFonts w:ascii="Arial" w:hAnsi="Arial" w:cs="Arial"/>
        </w:rPr>
        <w:t xml:space="preserve">, 2018; </w:t>
      </w:r>
      <w:r w:rsidR="00217EE0" w:rsidRPr="006E562B">
        <w:rPr>
          <w:rFonts w:ascii="Arial" w:hAnsi="Arial" w:cs="Arial"/>
        </w:rPr>
        <w:t>Ren</w:t>
      </w:r>
      <w:r w:rsidR="00204708" w:rsidRPr="006E562B">
        <w:rPr>
          <w:rFonts w:ascii="Arial" w:hAnsi="Arial" w:cs="Arial"/>
        </w:rPr>
        <w:t xml:space="preserve">, et al., </w:t>
      </w:r>
      <w:r w:rsidR="00F27AEB" w:rsidRPr="006E562B">
        <w:rPr>
          <w:rFonts w:ascii="Arial" w:hAnsi="Arial" w:cs="Arial"/>
        </w:rPr>
        <w:t>202</w:t>
      </w:r>
      <w:r w:rsidR="00A9685E" w:rsidRPr="006E562B">
        <w:rPr>
          <w:rFonts w:ascii="Arial" w:hAnsi="Arial" w:cs="Arial"/>
        </w:rPr>
        <w:t>1</w:t>
      </w:r>
      <w:r w:rsidR="00E42C43" w:rsidRPr="006E562B">
        <w:rPr>
          <w:rFonts w:ascii="Arial" w:hAnsi="Arial" w:cs="Arial"/>
        </w:rPr>
        <w:t>)</w:t>
      </w:r>
      <w:r w:rsidR="00C55C32" w:rsidRPr="006E562B">
        <w:rPr>
          <w:rFonts w:ascii="Arial" w:hAnsi="Arial" w:cs="Arial"/>
        </w:rPr>
        <w:t xml:space="preserve">. </w:t>
      </w:r>
      <w:r w:rsidR="00722F7D" w:rsidRPr="006E562B">
        <w:rPr>
          <w:rFonts w:ascii="Arial" w:hAnsi="Arial" w:cs="Arial"/>
        </w:rPr>
        <w:t>Signs</w:t>
      </w:r>
      <w:r w:rsidR="00C55C32" w:rsidRPr="006E562B">
        <w:rPr>
          <w:rFonts w:ascii="Arial" w:hAnsi="Arial" w:cs="Arial"/>
        </w:rPr>
        <w:t xml:space="preserve"> of </w:t>
      </w:r>
      <w:r w:rsidR="005E75FD" w:rsidRPr="006E562B">
        <w:rPr>
          <w:rFonts w:ascii="Arial" w:hAnsi="Arial" w:cs="Arial"/>
        </w:rPr>
        <w:t>N</w:t>
      </w:r>
      <w:r w:rsidR="005E75FD">
        <w:rPr>
          <w:rFonts w:ascii="Arial" w:hAnsi="Arial" w:cs="Arial"/>
        </w:rPr>
        <w:t xml:space="preserve">F </w:t>
      </w:r>
      <w:r w:rsidR="005E75FD" w:rsidRPr="006E562B">
        <w:rPr>
          <w:rFonts w:ascii="Arial" w:hAnsi="Arial" w:cs="Arial"/>
        </w:rPr>
        <w:t>var</w:t>
      </w:r>
      <w:r w:rsidR="00E60951">
        <w:rPr>
          <w:rFonts w:ascii="Arial" w:hAnsi="Arial" w:cs="Arial"/>
        </w:rPr>
        <w:t>ies</w:t>
      </w:r>
      <w:r w:rsidR="00C55C32" w:rsidRPr="006E562B">
        <w:rPr>
          <w:rFonts w:ascii="Arial" w:hAnsi="Arial" w:cs="Arial"/>
        </w:rPr>
        <w:t xml:space="preserve"> on the size and</w:t>
      </w:r>
      <w:r w:rsidR="00C4332B">
        <w:rPr>
          <w:rFonts w:ascii="Arial" w:hAnsi="Arial" w:cs="Arial"/>
        </w:rPr>
        <w:t xml:space="preserve"> </w:t>
      </w:r>
      <w:r w:rsidR="00D743AA">
        <w:rPr>
          <w:rFonts w:ascii="Arial" w:hAnsi="Arial" w:cs="Arial"/>
        </w:rPr>
        <w:t xml:space="preserve">where </w:t>
      </w:r>
      <w:r w:rsidR="00D743AA" w:rsidRPr="006E562B">
        <w:rPr>
          <w:rFonts w:ascii="Arial" w:hAnsi="Arial" w:cs="Arial"/>
        </w:rPr>
        <w:t>the</w:t>
      </w:r>
      <w:r w:rsidR="00C55C32" w:rsidRPr="006E562B">
        <w:rPr>
          <w:rFonts w:ascii="Arial" w:hAnsi="Arial" w:cs="Arial"/>
        </w:rPr>
        <w:t xml:space="preserve"> </w:t>
      </w:r>
      <w:r w:rsidR="0090131A" w:rsidRPr="006E562B">
        <w:rPr>
          <w:rFonts w:ascii="Arial" w:hAnsi="Arial" w:cs="Arial"/>
        </w:rPr>
        <w:t xml:space="preserve">tumour </w:t>
      </w:r>
      <w:r w:rsidR="0090131A">
        <w:rPr>
          <w:rFonts w:ascii="Arial" w:hAnsi="Arial" w:cs="Arial"/>
        </w:rPr>
        <w:t>is</w:t>
      </w:r>
      <w:r w:rsidR="00F9374B">
        <w:rPr>
          <w:rFonts w:ascii="Arial" w:hAnsi="Arial" w:cs="Arial"/>
        </w:rPr>
        <w:t xml:space="preserve"> located. </w:t>
      </w:r>
      <w:r w:rsidR="003D2E42">
        <w:rPr>
          <w:rFonts w:ascii="Arial" w:hAnsi="Arial" w:cs="Arial"/>
        </w:rPr>
        <w:t xml:space="preserve">This </w:t>
      </w:r>
      <w:r w:rsidR="008D7406">
        <w:rPr>
          <w:rFonts w:ascii="Arial" w:hAnsi="Arial" w:cs="Arial"/>
        </w:rPr>
        <w:t>is</w:t>
      </w:r>
      <w:r w:rsidR="00FC2F8C">
        <w:rPr>
          <w:rFonts w:ascii="Arial" w:hAnsi="Arial" w:cs="Arial"/>
        </w:rPr>
        <w:t xml:space="preserve"> </w:t>
      </w:r>
      <w:r w:rsidR="00D438C9">
        <w:rPr>
          <w:rFonts w:ascii="Arial" w:hAnsi="Arial" w:cs="Arial"/>
        </w:rPr>
        <w:t xml:space="preserve">categorised into </w:t>
      </w:r>
      <w:r w:rsidR="00C55C32" w:rsidRPr="006E562B">
        <w:rPr>
          <w:rFonts w:ascii="Arial" w:hAnsi="Arial" w:cs="Arial"/>
        </w:rPr>
        <w:t>hearing loss, balance deficits</w:t>
      </w:r>
      <w:r w:rsidR="004961B3">
        <w:rPr>
          <w:rFonts w:ascii="Arial" w:hAnsi="Arial" w:cs="Arial"/>
        </w:rPr>
        <w:t xml:space="preserve">, mobility, </w:t>
      </w:r>
      <w:r w:rsidR="004441B5">
        <w:rPr>
          <w:rFonts w:ascii="Arial" w:hAnsi="Arial" w:cs="Arial"/>
        </w:rPr>
        <w:t>bodily</w:t>
      </w:r>
      <w:r w:rsidR="00C55C32" w:rsidRPr="006E562B">
        <w:rPr>
          <w:rFonts w:ascii="Arial" w:hAnsi="Arial" w:cs="Arial"/>
        </w:rPr>
        <w:t xml:space="preserve"> and facial </w:t>
      </w:r>
      <w:r w:rsidR="00E60951">
        <w:rPr>
          <w:rFonts w:ascii="Arial" w:hAnsi="Arial" w:cs="Arial"/>
        </w:rPr>
        <w:t xml:space="preserve">disfigurement </w:t>
      </w:r>
      <w:r w:rsidR="00E60951" w:rsidRPr="006E562B">
        <w:rPr>
          <w:rFonts w:ascii="Arial" w:hAnsi="Arial" w:cs="Arial"/>
        </w:rPr>
        <w:t>(</w:t>
      </w:r>
      <w:r w:rsidR="0019757C" w:rsidRPr="006E562B">
        <w:rPr>
          <w:rFonts w:ascii="Arial" w:hAnsi="Arial" w:cs="Arial"/>
        </w:rPr>
        <w:t>NHS, 2018</w:t>
      </w:r>
      <w:r w:rsidR="004228F9" w:rsidRPr="006E562B">
        <w:rPr>
          <w:rFonts w:ascii="Arial" w:hAnsi="Arial" w:cs="Arial"/>
        </w:rPr>
        <w:t xml:space="preserve">; </w:t>
      </w:r>
      <w:r w:rsidR="006D61EF" w:rsidRPr="006E562B">
        <w:rPr>
          <w:rFonts w:ascii="Arial" w:hAnsi="Arial" w:cs="Arial"/>
        </w:rPr>
        <w:t>Ren, et al</w:t>
      </w:r>
      <w:r w:rsidR="006D61EF">
        <w:rPr>
          <w:rFonts w:ascii="Arial" w:hAnsi="Arial" w:cs="Arial"/>
        </w:rPr>
        <w:t xml:space="preserve">., </w:t>
      </w:r>
      <w:r w:rsidR="0056580E">
        <w:rPr>
          <w:rFonts w:ascii="Arial" w:hAnsi="Arial" w:cs="Arial"/>
        </w:rPr>
        <w:t>2021;</w:t>
      </w:r>
      <w:r w:rsidR="0056580E" w:rsidRPr="006E562B">
        <w:rPr>
          <w:rFonts w:ascii="Arial" w:hAnsi="Arial" w:cs="Arial"/>
        </w:rPr>
        <w:t xml:space="preserve"> Hopkins</w:t>
      </w:r>
      <w:r w:rsidR="004228F9" w:rsidRPr="006E562B">
        <w:rPr>
          <w:rFonts w:ascii="Arial" w:hAnsi="Arial" w:cs="Arial"/>
        </w:rPr>
        <w:t xml:space="preserve"> Medicine, 2022</w:t>
      </w:r>
      <w:r w:rsidR="00F23E98">
        <w:rPr>
          <w:rFonts w:ascii="Arial" w:hAnsi="Arial" w:cs="Arial"/>
        </w:rPr>
        <w:t>)</w:t>
      </w:r>
      <w:r w:rsidR="00FD39A8">
        <w:rPr>
          <w:rFonts w:ascii="Arial" w:hAnsi="Arial" w:cs="Arial"/>
        </w:rPr>
        <w:t xml:space="preserve">. </w:t>
      </w:r>
      <w:r w:rsidR="00FD39A8" w:rsidRPr="006E562B">
        <w:rPr>
          <w:rFonts w:ascii="Arial" w:hAnsi="Arial" w:cs="Arial"/>
        </w:rPr>
        <w:t>Ren, et al</w:t>
      </w:r>
      <w:r w:rsidR="00FD39A8">
        <w:rPr>
          <w:rFonts w:ascii="Arial" w:hAnsi="Arial" w:cs="Arial"/>
        </w:rPr>
        <w:t xml:space="preserve">., </w:t>
      </w:r>
      <w:r w:rsidR="00EF1049">
        <w:rPr>
          <w:rFonts w:ascii="Arial" w:hAnsi="Arial" w:cs="Arial"/>
        </w:rPr>
        <w:t>(</w:t>
      </w:r>
      <w:r w:rsidR="00FD39A8">
        <w:rPr>
          <w:rFonts w:ascii="Arial" w:hAnsi="Arial" w:cs="Arial"/>
        </w:rPr>
        <w:t>202</w:t>
      </w:r>
      <w:r w:rsidR="00EF1049">
        <w:rPr>
          <w:rFonts w:ascii="Arial" w:hAnsi="Arial" w:cs="Arial"/>
        </w:rPr>
        <w:t>1)</w:t>
      </w:r>
      <w:r w:rsidR="00F23E98">
        <w:rPr>
          <w:rFonts w:ascii="Arial" w:hAnsi="Arial" w:cs="Arial"/>
        </w:rPr>
        <w:t xml:space="preserve"> </w:t>
      </w:r>
      <w:r w:rsidR="00217725" w:rsidRPr="006E562B">
        <w:rPr>
          <w:rFonts w:ascii="Arial" w:hAnsi="Arial" w:cs="Arial"/>
        </w:rPr>
        <w:t xml:space="preserve">discovered that </w:t>
      </w:r>
      <w:r w:rsidR="005E75FD">
        <w:rPr>
          <w:rFonts w:ascii="Arial" w:hAnsi="Arial" w:cs="Arial"/>
        </w:rPr>
        <w:t>a</w:t>
      </w:r>
      <w:r w:rsidR="00217725" w:rsidRPr="006E562B">
        <w:rPr>
          <w:rFonts w:ascii="Arial" w:hAnsi="Arial" w:cs="Arial"/>
        </w:rPr>
        <w:t xml:space="preserve"> transformation in the NF2 tumour suppressor gene causes Neurofibromatosis Type 2 (NF2), a disease that predisposes to many non-cancerous nervous system tumours over the course of a person's lifetime</w:t>
      </w:r>
      <w:r w:rsidR="00745B0E" w:rsidRPr="006E562B">
        <w:rPr>
          <w:rFonts w:ascii="Arial" w:hAnsi="Arial" w:cs="Arial"/>
        </w:rPr>
        <w:t>.</w:t>
      </w:r>
      <w:r w:rsidR="00A57B52" w:rsidRPr="006E562B">
        <w:rPr>
          <w:rFonts w:ascii="Arial" w:hAnsi="Arial" w:cs="Arial"/>
        </w:rPr>
        <w:t xml:space="preserve"> </w:t>
      </w:r>
      <w:r w:rsidR="00C55C32" w:rsidRPr="006E562B">
        <w:rPr>
          <w:rFonts w:ascii="Arial" w:hAnsi="Arial" w:cs="Arial"/>
        </w:rPr>
        <w:t xml:space="preserve"> </w:t>
      </w:r>
      <w:r w:rsidR="004B40F0" w:rsidRPr="006E562B">
        <w:rPr>
          <w:rFonts w:ascii="Arial" w:hAnsi="Arial" w:cs="Arial"/>
        </w:rPr>
        <w:t xml:space="preserve">According to </w:t>
      </w:r>
      <w:r w:rsidR="00A53D3D" w:rsidRPr="006E562B">
        <w:rPr>
          <w:rFonts w:ascii="Arial" w:hAnsi="Arial" w:cs="Arial"/>
        </w:rPr>
        <w:t>Children Tumour Foundation, (2022</w:t>
      </w:r>
      <w:r w:rsidR="002226A5" w:rsidRPr="006E562B">
        <w:rPr>
          <w:rFonts w:ascii="Arial" w:hAnsi="Arial" w:cs="Arial"/>
        </w:rPr>
        <w:t>)</w:t>
      </w:r>
      <w:r w:rsidR="002226A5">
        <w:rPr>
          <w:rFonts w:ascii="Arial" w:hAnsi="Arial" w:cs="Arial"/>
        </w:rPr>
        <w:t>,</w:t>
      </w:r>
      <w:r w:rsidR="002226A5" w:rsidRPr="006E562B">
        <w:rPr>
          <w:rFonts w:ascii="Arial" w:hAnsi="Arial" w:cs="Arial"/>
        </w:rPr>
        <w:t xml:space="preserve"> </w:t>
      </w:r>
      <w:r w:rsidR="002226A5">
        <w:rPr>
          <w:rFonts w:ascii="Arial" w:hAnsi="Arial" w:cs="Arial"/>
        </w:rPr>
        <w:t>NF</w:t>
      </w:r>
      <w:r w:rsidR="00BF233E">
        <w:rPr>
          <w:rFonts w:ascii="Arial" w:hAnsi="Arial" w:cs="Arial"/>
        </w:rPr>
        <w:t xml:space="preserve"> </w:t>
      </w:r>
      <w:r w:rsidR="00DF4CDC">
        <w:rPr>
          <w:rFonts w:ascii="Arial" w:hAnsi="Arial" w:cs="Arial"/>
        </w:rPr>
        <w:t>a</w:t>
      </w:r>
      <w:r w:rsidR="00436CC8" w:rsidRPr="006E562B">
        <w:rPr>
          <w:rFonts w:ascii="Arial" w:hAnsi="Arial" w:cs="Arial"/>
        </w:rPr>
        <w:t>ffects 1 in every 3000</w:t>
      </w:r>
      <w:r w:rsidR="00410C47" w:rsidRPr="006E562B">
        <w:rPr>
          <w:rFonts w:ascii="Arial" w:hAnsi="Arial" w:cs="Arial"/>
        </w:rPr>
        <w:t xml:space="preserve"> </w:t>
      </w:r>
      <w:r w:rsidR="00A03750" w:rsidRPr="006E562B">
        <w:rPr>
          <w:rFonts w:ascii="Arial" w:hAnsi="Arial" w:cs="Arial"/>
        </w:rPr>
        <w:t>people</w:t>
      </w:r>
      <w:r w:rsidR="009F5258">
        <w:rPr>
          <w:rFonts w:ascii="Arial" w:hAnsi="Arial" w:cs="Arial"/>
        </w:rPr>
        <w:t xml:space="preserve">. </w:t>
      </w:r>
      <w:r w:rsidR="00223E48" w:rsidRPr="006E562B">
        <w:rPr>
          <w:rFonts w:ascii="Arial" w:hAnsi="Arial" w:cs="Arial"/>
        </w:rPr>
        <w:t xml:space="preserve">NF2 </w:t>
      </w:r>
      <w:r w:rsidR="007D7798">
        <w:rPr>
          <w:rFonts w:ascii="Arial" w:hAnsi="Arial" w:cs="Arial"/>
        </w:rPr>
        <w:t>being</w:t>
      </w:r>
      <w:r w:rsidR="00BF233E">
        <w:rPr>
          <w:rFonts w:ascii="Arial" w:hAnsi="Arial" w:cs="Arial"/>
        </w:rPr>
        <w:t xml:space="preserve"> </w:t>
      </w:r>
      <w:r w:rsidR="00223E48" w:rsidRPr="006E562B">
        <w:rPr>
          <w:rFonts w:ascii="Arial" w:hAnsi="Arial" w:cs="Arial"/>
        </w:rPr>
        <w:t>less common</w:t>
      </w:r>
      <w:r w:rsidR="002226A5">
        <w:rPr>
          <w:rFonts w:ascii="Arial" w:hAnsi="Arial" w:cs="Arial"/>
        </w:rPr>
        <w:t xml:space="preserve"> </w:t>
      </w:r>
      <w:r w:rsidR="00D90A6C" w:rsidRPr="006E562B">
        <w:rPr>
          <w:rFonts w:ascii="Arial" w:hAnsi="Arial" w:cs="Arial"/>
        </w:rPr>
        <w:t>affecting</w:t>
      </w:r>
      <w:r w:rsidR="00D90A6C" w:rsidRPr="006E562B">
        <w:rPr>
          <w:rFonts w:ascii="Arial" w:hAnsi="Arial" w:cs="Arial"/>
          <w:color w:val="231F20"/>
          <w:sz w:val="21"/>
          <w:szCs w:val="21"/>
          <w:shd w:val="clear" w:color="auto" w:fill="FFFFFF"/>
        </w:rPr>
        <w:t xml:space="preserve"> </w:t>
      </w:r>
      <w:r w:rsidR="00FE116E">
        <w:rPr>
          <w:rFonts w:ascii="Arial" w:hAnsi="Arial" w:cs="Arial"/>
        </w:rPr>
        <w:t>about</w:t>
      </w:r>
      <w:r w:rsidR="00223E48" w:rsidRPr="006E562B">
        <w:rPr>
          <w:rFonts w:ascii="Arial" w:hAnsi="Arial" w:cs="Arial"/>
        </w:rPr>
        <w:t xml:space="preserve"> 1 in 25,000 people worldwide</w:t>
      </w:r>
      <w:r w:rsidR="0098497D">
        <w:rPr>
          <w:rFonts w:ascii="Arial" w:hAnsi="Arial" w:cs="Arial"/>
        </w:rPr>
        <w:t xml:space="preserve"> (</w:t>
      </w:r>
      <w:r w:rsidR="0098497D" w:rsidRPr="006E562B">
        <w:rPr>
          <w:rFonts w:ascii="Arial" w:hAnsi="Arial" w:cs="Arial"/>
        </w:rPr>
        <w:t>Children Tumour Foundation, 2022</w:t>
      </w:r>
      <w:r w:rsidR="0098497D">
        <w:rPr>
          <w:rFonts w:ascii="Arial" w:hAnsi="Arial" w:cs="Arial"/>
        </w:rPr>
        <w:t>)</w:t>
      </w:r>
      <w:r w:rsidR="00F64A60" w:rsidRPr="006E562B">
        <w:rPr>
          <w:rFonts w:ascii="Arial" w:hAnsi="Arial" w:cs="Arial"/>
        </w:rPr>
        <w:t>.</w:t>
      </w:r>
      <w:r w:rsidR="00223E48" w:rsidRPr="006E562B">
        <w:rPr>
          <w:rFonts w:ascii="Arial" w:hAnsi="Arial" w:cs="Arial"/>
        </w:rPr>
        <w:t xml:space="preserve"> </w:t>
      </w:r>
    </w:p>
    <w:p w14:paraId="0675FE63" w14:textId="55E92E19" w:rsidR="00FB3AEA" w:rsidRDefault="00FF4B09" w:rsidP="006E562B">
      <w:pPr>
        <w:spacing w:line="360" w:lineRule="auto"/>
        <w:rPr>
          <w:rFonts w:ascii="Arial" w:hAnsi="Arial" w:cs="Arial"/>
        </w:rPr>
      </w:pPr>
      <w:r w:rsidRPr="006E562B">
        <w:rPr>
          <w:rFonts w:ascii="Arial" w:hAnsi="Arial" w:cs="Arial"/>
        </w:rPr>
        <w:t xml:space="preserve">A </w:t>
      </w:r>
      <w:r w:rsidR="00ED3FA8" w:rsidRPr="006E562B">
        <w:rPr>
          <w:rFonts w:ascii="Arial" w:hAnsi="Arial" w:cs="Arial"/>
        </w:rPr>
        <w:t>qualitative study</w:t>
      </w:r>
      <w:r w:rsidR="00C55C32" w:rsidRPr="006E562B">
        <w:rPr>
          <w:rFonts w:ascii="Arial" w:hAnsi="Arial" w:cs="Arial"/>
        </w:rPr>
        <w:t xml:space="preserve"> </w:t>
      </w:r>
      <w:r w:rsidR="00406D9B" w:rsidRPr="006E562B">
        <w:rPr>
          <w:rFonts w:ascii="Arial" w:hAnsi="Arial" w:cs="Arial"/>
        </w:rPr>
        <w:t>investigated</w:t>
      </w:r>
      <w:r w:rsidR="00C55C32" w:rsidRPr="006E562B">
        <w:rPr>
          <w:rFonts w:ascii="Arial" w:hAnsi="Arial" w:cs="Arial"/>
        </w:rPr>
        <w:t xml:space="preserve"> the</w:t>
      </w:r>
      <w:r w:rsidR="0018605D" w:rsidRPr="006E562B">
        <w:rPr>
          <w:rFonts w:ascii="Arial" w:hAnsi="Arial" w:cs="Arial"/>
        </w:rPr>
        <w:t xml:space="preserve"> </w:t>
      </w:r>
      <w:r w:rsidR="00D807F2" w:rsidRPr="006E562B">
        <w:rPr>
          <w:rFonts w:ascii="Arial" w:hAnsi="Arial" w:cs="Arial"/>
        </w:rPr>
        <w:t>p</w:t>
      </w:r>
      <w:r w:rsidR="0018605D" w:rsidRPr="006E562B">
        <w:rPr>
          <w:rFonts w:ascii="Arial" w:hAnsi="Arial" w:cs="Arial"/>
        </w:rPr>
        <w:t xml:space="preserve">sychosocial </w:t>
      </w:r>
      <w:r w:rsidR="00EA0FC1" w:rsidRPr="006E562B">
        <w:rPr>
          <w:rFonts w:ascii="Arial" w:hAnsi="Arial" w:cs="Arial"/>
        </w:rPr>
        <w:t>(</w:t>
      </w:r>
      <w:r w:rsidR="002F51AC" w:rsidRPr="006E562B">
        <w:rPr>
          <w:rFonts w:ascii="Arial" w:hAnsi="Arial" w:cs="Arial"/>
        </w:rPr>
        <w:t>the physical</w:t>
      </w:r>
      <w:r w:rsidR="00C55C32" w:rsidRPr="006E562B">
        <w:rPr>
          <w:rFonts w:ascii="Arial" w:hAnsi="Arial" w:cs="Arial"/>
        </w:rPr>
        <w:t xml:space="preserve">, </w:t>
      </w:r>
      <w:r w:rsidR="00F67537" w:rsidRPr="006E562B">
        <w:rPr>
          <w:rFonts w:ascii="Arial" w:hAnsi="Arial" w:cs="Arial"/>
        </w:rPr>
        <w:t>emotional,</w:t>
      </w:r>
      <w:r w:rsidR="00C55C32" w:rsidRPr="006E562B">
        <w:rPr>
          <w:rFonts w:ascii="Arial" w:hAnsi="Arial" w:cs="Arial"/>
        </w:rPr>
        <w:t xml:space="preserve"> and social</w:t>
      </w:r>
      <w:r w:rsidR="00EA0FC1" w:rsidRPr="006E562B">
        <w:rPr>
          <w:rFonts w:ascii="Arial" w:hAnsi="Arial" w:cs="Arial"/>
        </w:rPr>
        <w:t>)</w:t>
      </w:r>
      <w:r w:rsidR="00C55C32" w:rsidRPr="006E562B">
        <w:rPr>
          <w:rFonts w:ascii="Arial" w:hAnsi="Arial" w:cs="Arial"/>
        </w:rPr>
        <w:t xml:space="preserve"> impact of </w:t>
      </w:r>
      <w:r w:rsidR="00052603">
        <w:rPr>
          <w:rFonts w:ascii="Arial" w:hAnsi="Arial" w:cs="Arial"/>
        </w:rPr>
        <w:t>people</w:t>
      </w:r>
      <w:r w:rsidR="00597972" w:rsidRPr="006E562B">
        <w:rPr>
          <w:rFonts w:ascii="Arial" w:hAnsi="Arial" w:cs="Arial"/>
        </w:rPr>
        <w:t xml:space="preserve"> </w:t>
      </w:r>
      <w:r w:rsidR="00CF67FC" w:rsidRPr="006E562B">
        <w:rPr>
          <w:rFonts w:ascii="Arial" w:hAnsi="Arial" w:cs="Arial"/>
        </w:rPr>
        <w:t>with</w:t>
      </w:r>
      <w:r w:rsidR="007558C1">
        <w:rPr>
          <w:rFonts w:ascii="Arial" w:hAnsi="Arial" w:cs="Arial"/>
        </w:rPr>
        <w:t xml:space="preserve"> </w:t>
      </w:r>
      <w:r w:rsidR="00052603" w:rsidRPr="006E562B">
        <w:rPr>
          <w:rFonts w:ascii="Arial" w:hAnsi="Arial" w:cs="Arial"/>
        </w:rPr>
        <w:t>Neurofibromatosis</w:t>
      </w:r>
      <w:r w:rsidR="007A0D03" w:rsidRPr="006E562B">
        <w:rPr>
          <w:rFonts w:ascii="Arial" w:hAnsi="Arial" w:cs="Arial"/>
        </w:rPr>
        <w:t xml:space="preserve">, </w:t>
      </w:r>
      <w:r w:rsidR="009F62CB" w:rsidRPr="006E562B">
        <w:rPr>
          <w:rFonts w:ascii="Arial" w:hAnsi="Arial" w:cs="Arial"/>
        </w:rPr>
        <w:t xml:space="preserve">in order </w:t>
      </w:r>
      <w:r w:rsidR="00EF373D" w:rsidRPr="006E562B">
        <w:rPr>
          <w:rFonts w:ascii="Arial" w:hAnsi="Arial" w:cs="Arial"/>
        </w:rPr>
        <w:t>to gain</w:t>
      </w:r>
      <w:r w:rsidR="009F62CB" w:rsidRPr="006E562B">
        <w:rPr>
          <w:rFonts w:ascii="Arial" w:hAnsi="Arial" w:cs="Arial"/>
        </w:rPr>
        <w:t xml:space="preserve"> knowledge and understanding</w:t>
      </w:r>
      <w:r w:rsidR="00EF373D" w:rsidRPr="006E562B">
        <w:rPr>
          <w:rFonts w:ascii="Arial" w:hAnsi="Arial" w:cs="Arial"/>
        </w:rPr>
        <w:t xml:space="preserve"> on th</w:t>
      </w:r>
      <w:r w:rsidR="00A90496" w:rsidRPr="006E562B">
        <w:rPr>
          <w:rFonts w:ascii="Arial" w:hAnsi="Arial" w:cs="Arial"/>
        </w:rPr>
        <w:t>is discomfort</w:t>
      </w:r>
      <w:r w:rsidR="00A04C73" w:rsidRPr="006E562B">
        <w:rPr>
          <w:rFonts w:ascii="Arial" w:hAnsi="Arial" w:cs="Arial"/>
        </w:rPr>
        <w:t>able</w:t>
      </w:r>
      <w:r w:rsidR="00A90496" w:rsidRPr="006E562B">
        <w:rPr>
          <w:rFonts w:ascii="Arial" w:hAnsi="Arial" w:cs="Arial"/>
        </w:rPr>
        <w:t xml:space="preserve"> </w:t>
      </w:r>
      <w:r w:rsidR="00762844" w:rsidRPr="006E562B">
        <w:rPr>
          <w:rFonts w:ascii="Arial" w:hAnsi="Arial" w:cs="Arial"/>
        </w:rPr>
        <w:t>disease</w:t>
      </w:r>
      <w:r w:rsidR="00594632">
        <w:rPr>
          <w:rFonts w:ascii="Arial" w:hAnsi="Arial" w:cs="Arial"/>
        </w:rPr>
        <w:t xml:space="preserve"> </w:t>
      </w:r>
      <w:r w:rsidR="00C7191A">
        <w:rPr>
          <w:rFonts w:ascii="Arial" w:hAnsi="Arial" w:cs="Arial"/>
        </w:rPr>
        <w:t>particularly type 2</w:t>
      </w:r>
      <w:r w:rsidR="000C7B57" w:rsidRPr="006E562B">
        <w:rPr>
          <w:rFonts w:ascii="Arial" w:hAnsi="Arial" w:cs="Arial"/>
        </w:rPr>
        <w:t>.</w:t>
      </w:r>
      <w:r w:rsidR="008D2386" w:rsidRPr="006E562B">
        <w:rPr>
          <w:rFonts w:ascii="Arial" w:hAnsi="Arial" w:cs="Arial"/>
        </w:rPr>
        <w:t xml:space="preserve"> A </w:t>
      </w:r>
      <w:r w:rsidR="007F6D09" w:rsidRPr="006E562B">
        <w:rPr>
          <w:rFonts w:ascii="Arial" w:hAnsi="Arial" w:cs="Arial"/>
        </w:rPr>
        <w:t xml:space="preserve">critical </w:t>
      </w:r>
      <w:r w:rsidR="00ED6F23" w:rsidRPr="006E562B">
        <w:rPr>
          <w:rFonts w:ascii="Arial" w:hAnsi="Arial" w:cs="Arial"/>
        </w:rPr>
        <w:t>analysis done</w:t>
      </w:r>
      <w:r w:rsidR="00AE4F1D" w:rsidRPr="006E562B">
        <w:rPr>
          <w:rFonts w:ascii="Arial" w:hAnsi="Arial" w:cs="Arial"/>
        </w:rPr>
        <w:t xml:space="preserve"> on the </w:t>
      </w:r>
      <w:r w:rsidR="00606375" w:rsidRPr="006E562B">
        <w:rPr>
          <w:rFonts w:ascii="Arial" w:hAnsi="Arial" w:cs="Arial"/>
        </w:rPr>
        <w:t xml:space="preserve">research </w:t>
      </w:r>
      <w:r w:rsidR="00EF7BC1" w:rsidRPr="006E562B">
        <w:rPr>
          <w:rFonts w:ascii="Arial" w:hAnsi="Arial" w:cs="Arial"/>
        </w:rPr>
        <w:t xml:space="preserve">ontology </w:t>
      </w:r>
      <w:r w:rsidR="00D10E82" w:rsidRPr="006E562B">
        <w:rPr>
          <w:rFonts w:ascii="Arial" w:hAnsi="Arial" w:cs="Arial"/>
        </w:rPr>
        <w:t xml:space="preserve">giving </w:t>
      </w:r>
      <w:r w:rsidR="006D3E81" w:rsidRPr="006E562B">
        <w:rPr>
          <w:rFonts w:ascii="Arial" w:hAnsi="Arial" w:cs="Arial"/>
        </w:rPr>
        <w:t>comparative analysis</w:t>
      </w:r>
      <w:r w:rsidR="00D10E82" w:rsidRPr="006E562B">
        <w:rPr>
          <w:rFonts w:ascii="Arial" w:hAnsi="Arial" w:cs="Arial"/>
        </w:rPr>
        <w:t xml:space="preserve"> </w:t>
      </w:r>
      <w:r w:rsidR="00C94227" w:rsidRPr="006E562B">
        <w:rPr>
          <w:rFonts w:ascii="Arial" w:hAnsi="Arial" w:cs="Arial"/>
        </w:rPr>
        <w:t>on th</w:t>
      </w:r>
      <w:r w:rsidR="00125B0B" w:rsidRPr="006E562B">
        <w:rPr>
          <w:rFonts w:ascii="Arial" w:hAnsi="Arial" w:cs="Arial"/>
        </w:rPr>
        <w:t>e</w:t>
      </w:r>
      <w:r w:rsidR="005D6F30">
        <w:rPr>
          <w:rFonts w:ascii="Arial" w:hAnsi="Arial" w:cs="Arial"/>
        </w:rPr>
        <w:t xml:space="preserve"> </w:t>
      </w:r>
      <w:r w:rsidR="0001539B">
        <w:rPr>
          <w:rFonts w:ascii="Arial" w:hAnsi="Arial" w:cs="Arial"/>
        </w:rPr>
        <w:t>methodology in terms of participants, and whether studies meet the CRAAP (Credible, Relevant, Authoritative Accurate and serve the Purpose) test</w:t>
      </w:r>
      <w:r w:rsidR="003C698E">
        <w:rPr>
          <w:rFonts w:ascii="Arial" w:hAnsi="Arial" w:cs="Arial"/>
        </w:rPr>
        <w:t>. C</w:t>
      </w:r>
      <w:r w:rsidR="00F54231">
        <w:rPr>
          <w:rFonts w:ascii="Arial" w:hAnsi="Arial" w:cs="Arial"/>
        </w:rPr>
        <w:t>ategories</w:t>
      </w:r>
      <w:r w:rsidR="003C698E">
        <w:rPr>
          <w:rFonts w:ascii="Arial" w:hAnsi="Arial" w:cs="Arial"/>
        </w:rPr>
        <w:t xml:space="preserve"> identified are</w:t>
      </w:r>
      <w:r w:rsidR="00F54231">
        <w:rPr>
          <w:rFonts w:ascii="Arial" w:hAnsi="Arial" w:cs="Arial"/>
        </w:rPr>
        <w:t xml:space="preserve"> hearing impairment</w:t>
      </w:r>
      <w:r w:rsidR="004C1833">
        <w:rPr>
          <w:rFonts w:ascii="Arial" w:hAnsi="Arial" w:cs="Arial"/>
        </w:rPr>
        <w:t xml:space="preserve">, facial palsy, bodily </w:t>
      </w:r>
      <w:r w:rsidR="00F94A15">
        <w:rPr>
          <w:rFonts w:ascii="Arial" w:hAnsi="Arial" w:cs="Arial"/>
        </w:rPr>
        <w:t>disfigure</w:t>
      </w:r>
      <w:r w:rsidR="00CC4F33">
        <w:rPr>
          <w:rFonts w:ascii="Arial" w:hAnsi="Arial" w:cs="Arial"/>
        </w:rPr>
        <w:t>ment</w:t>
      </w:r>
      <w:r w:rsidR="00E21793">
        <w:rPr>
          <w:rFonts w:ascii="Arial" w:hAnsi="Arial" w:cs="Arial"/>
        </w:rPr>
        <w:t xml:space="preserve">, </w:t>
      </w:r>
      <w:r w:rsidR="00F94A15">
        <w:rPr>
          <w:rFonts w:ascii="Arial" w:hAnsi="Arial" w:cs="Arial"/>
        </w:rPr>
        <w:t xml:space="preserve">vision loss </w:t>
      </w:r>
      <w:r w:rsidR="00ED3FA8">
        <w:rPr>
          <w:rFonts w:ascii="Arial" w:hAnsi="Arial" w:cs="Arial"/>
        </w:rPr>
        <w:t>and</w:t>
      </w:r>
      <w:r w:rsidR="00CC4F33">
        <w:rPr>
          <w:rFonts w:ascii="Arial" w:hAnsi="Arial" w:cs="Arial"/>
        </w:rPr>
        <w:t xml:space="preserve"> mobility</w:t>
      </w:r>
      <w:r w:rsidR="00ED3FA8">
        <w:rPr>
          <w:rFonts w:ascii="Arial" w:hAnsi="Arial" w:cs="Arial"/>
        </w:rPr>
        <w:t>.</w:t>
      </w:r>
      <w:r w:rsidR="00311790" w:rsidRPr="006E562B">
        <w:rPr>
          <w:rFonts w:ascii="Arial" w:hAnsi="Arial" w:cs="Arial"/>
        </w:rPr>
        <w:t xml:space="preserve"> </w:t>
      </w:r>
    </w:p>
    <w:p w14:paraId="17066A06" w14:textId="09A42AF0" w:rsidR="00A05AF6" w:rsidRPr="006E562B" w:rsidRDefault="00A05AF6" w:rsidP="006E562B">
      <w:pPr>
        <w:pStyle w:val="Heading1"/>
        <w:spacing w:line="360" w:lineRule="auto"/>
        <w:rPr>
          <w:rFonts w:ascii="Arial" w:hAnsi="Arial" w:cs="Arial"/>
          <w:b/>
          <w:bCs/>
          <w:sz w:val="28"/>
          <w:szCs w:val="28"/>
        </w:rPr>
      </w:pPr>
      <w:bookmarkStart w:id="2" w:name="_Toc115759276"/>
      <w:bookmarkStart w:id="3" w:name="_Toc119801291"/>
      <w:r w:rsidRPr="006E562B">
        <w:rPr>
          <w:rFonts w:ascii="Arial" w:hAnsi="Arial" w:cs="Arial"/>
          <w:b/>
          <w:bCs/>
          <w:color w:val="auto"/>
          <w:sz w:val="28"/>
          <w:szCs w:val="28"/>
        </w:rPr>
        <w:t>Back</w:t>
      </w:r>
      <w:r w:rsidR="0005514C" w:rsidRPr="006E562B">
        <w:rPr>
          <w:rFonts w:ascii="Arial" w:hAnsi="Arial" w:cs="Arial"/>
          <w:b/>
          <w:bCs/>
          <w:color w:val="auto"/>
          <w:sz w:val="28"/>
          <w:szCs w:val="28"/>
        </w:rPr>
        <w:t>ground</w:t>
      </w:r>
      <w:bookmarkEnd w:id="2"/>
      <w:bookmarkEnd w:id="3"/>
      <w:r w:rsidR="0005514C" w:rsidRPr="006E562B">
        <w:rPr>
          <w:rFonts w:ascii="Arial" w:hAnsi="Arial" w:cs="Arial"/>
          <w:b/>
          <w:bCs/>
          <w:color w:val="auto"/>
          <w:sz w:val="28"/>
          <w:szCs w:val="28"/>
        </w:rPr>
        <w:t xml:space="preserve"> </w:t>
      </w:r>
      <w:r w:rsidR="0005514C" w:rsidRPr="006E562B">
        <w:rPr>
          <w:rFonts w:ascii="Arial" w:hAnsi="Arial" w:cs="Arial"/>
          <w:b/>
          <w:bCs/>
          <w:sz w:val="28"/>
          <w:szCs w:val="28"/>
        </w:rPr>
        <w:t xml:space="preserve"> </w:t>
      </w:r>
    </w:p>
    <w:p w14:paraId="4F954BD3" w14:textId="50516A24" w:rsidR="0005514C" w:rsidRPr="006E562B" w:rsidRDefault="000D3237" w:rsidP="006E562B">
      <w:pPr>
        <w:spacing w:line="360" w:lineRule="auto"/>
        <w:rPr>
          <w:rFonts w:ascii="Arial" w:hAnsi="Arial" w:cs="Arial"/>
        </w:rPr>
      </w:pPr>
      <w:r w:rsidRPr="006E562B">
        <w:rPr>
          <w:rFonts w:ascii="Arial" w:hAnsi="Arial" w:cs="Arial"/>
        </w:rPr>
        <w:t xml:space="preserve">The </w:t>
      </w:r>
      <w:r w:rsidR="003937B9" w:rsidRPr="006E562B">
        <w:rPr>
          <w:rFonts w:ascii="Arial" w:hAnsi="Arial" w:cs="Arial"/>
        </w:rPr>
        <w:t xml:space="preserve">literature review is part of the </w:t>
      </w:r>
      <w:r w:rsidR="00802A55" w:rsidRPr="006E562B">
        <w:rPr>
          <w:rFonts w:ascii="Arial" w:hAnsi="Arial" w:cs="Arial"/>
        </w:rPr>
        <w:t>requirement for</w:t>
      </w:r>
      <w:r w:rsidR="008369EF" w:rsidRPr="006E562B">
        <w:rPr>
          <w:rFonts w:ascii="Arial" w:hAnsi="Arial" w:cs="Arial"/>
        </w:rPr>
        <w:t xml:space="preserve"> the award of </w:t>
      </w:r>
      <w:r w:rsidR="00634E53" w:rsidRPr="006E562B">
        <w:rPr>
          <w:rFonts w:ascii="Arial" w:hAnsi="Arial" w:cs="Arial"/>
        </w:rPr>
        <w:t>Bachelor</w:t>
      </w:r>
      <w:r w:rsidR="008369EF" w:rsidRPr="006E562B">
        <w:rPr>
          <w:rFonts w:ascii="Arial" w:hAnsi="Arial" w:cs="Arial"/>
        </w:rPr>
        <w:t xml:space="preserve"> </w:t>
      </w:r>
      <w:r w:rsidR="00634E53" w:rsidRPr="006E562B">
        <w:rPr>
          <w:rFonts w:ascii="Arial" w:hAnsi="Arial" w:cs="Arial"/>
        </w:rPr>
        <w:t xml:space="preserve">of Science </w:t>
      </w:r>
      <w:r w:rsidR="00B00566" w:rsidRPr="006E562B">
        <w:rPr>
          <w:rFonts w:ascii="Arial" w:hAnsi="Arial" w:cs="Arial"/>
        </w:rPr>
        <w:t>on Health and Social Care</w:t>
      </w:r>
      <w:r w:rsidR="005A6D19" w:rsidRPr="006E562B">
        <w:rPr>
          <w:rFonts w:ascii="Arial" w:hAnsi="Arial" w:cs="Arial"/>
        </w:rPr>
        <w:t xml:space="preserve">. </w:t>
      </w:r>
      <w:r w:rsidR="00AD72F3" w:rsidRPr="006E562B">
        <w:rPr>
          <w:rFonts w:ascii="Arial" w:hAnsi="Arial" w:cs="Arial"/>
        </w:rPr>
        <w:t xml:space="preserve">The </w:t>
      </w:r>
      <w:r w:rsidR="00501998">
        <w:rPr>
          <w:rFonts w:ascii="Arial" w:hAnsi="Arial" w:cs="Arial"/>
        </w:rPr>
        <w:t xml:space="preserve">objective </w:t>
      </w:r>
      <w:r w:rsidR="00AD72F3" w:rsidRPr="006E562B">
        <w:rPr>
          <w:rFonts w:ascii="Arial" w:hAnsi="Arial" w:cs="Arial"/>
        </w:rPr>
        <w:t>of th</w:t>
      </w:r>
      <w:r w:rsidR="0054204D" w:rsidRPr="006E562B">
        <w:rPr>
          <w:rFonts w:ascii="Arial" w:hAnsi="Arial" w:cs="Arial"/>
        </w:rPr>
        <w:t>e</w:t>
      </w:r>
      <w:r w:rsidR="00AD72F3" w:rsidRPr="006E562B">
        <w:rPr>
          <w:rFonts w:ascii="Arial" w:hAnsi="Arial" w:cs="Arial"/>
        </w:rPr>
        <w:t xml:space="preserve"> </w:t>
      </w:r>
      <w:r w:rsidR="002E447E" w:rsidRPr="006E562B">
        <w:rPr>
          <w:rFonts w:ascii="Arial" w:hAnsi="Arial" w:cs="Arial"/>
        </w:rPr>
        <w:t>s</w:t>
      </w:r>
      <w:r w:rsidR="002F06E4" w:rsidRPr="006E562B">
        <w:rPr>
          <w:rFonts w:ascii="Arial" w:hAnsi="Arial" w:cs="Arial"/>
        </w:rPr>
        <w:t>tud</w:t>
      </w:r>
      <w:r w:rsidR="002E447E" w:rsidRPr="006E562B">
        <w:rPr>
          <w:rFonts w:ascii="Arial" w:hAnsi="Arial" w:cs="Arial"/>
        </w:rPr>
        <w:t xml:space="preserve">y is to </w:t>
      </w:r>
      <w:r w:rsidR="00501998" w:rsidRPr="006E562B">
        <w:rPr>
          <w:rFonts w:ascii="Arial" w:hAnsi="Arial" w:cs="Arial"/>
        </w:rPr>
        <w:t>discover</w:t>
      </w:r>
      <w:r w:rsidR="002E447E" w:rsidRPr="006E562B">
        <w:rPr>
          <w:rFonts w:ascii="Arial" w:hAnsi="Arial" w:cs="Arial"/>
        </w:rPr>
        <w:t xml:space="preserve"> </w:t>
      </w:r>
      <w:r w:rsidR="00ED3FA8" w:rsidRPr="006E562B">
        <w:rPr>
          <w:rFonts w:ascii="Arial" w:hAnsi="Arial" w:cs="Arial"/>
        </w:rPr>
        <w:t>how Neurofibromatosis</w:t>
      </w:r>
      <w:r w:rsidR="00A52C05" w:rsidRPr="006E562B">
        <w:rPr>
          <w:rFonts w:ascii="Arial" w:hAnsi="Arial" w:cs="Arial"/>
        </w:rPr>
        <w:t xml:space="preserve"> </w:t>
      </w:r>
      <w:r w:rsidR="00FC2F81">
        <w:rPr>
          <w:rFonts w:ascii="Arial" w:hAnsi="Arial" w:cs="Arial"/>
        </w:rPr>
        <w:t xml:space="preserve">particularly </w:t>
      </w:r>
      <w:r w:rsidR="00C42618">
        <w:rPr>
          <w:rFonts w:ascii="Arial" w:hAnsi="Arial" w:cs="Arial"/>
        </w:rPr>
        <w:t xml:space="preserve">Type </w:t>
      </w:r>
      <w:r w:rsidR="00C36A1C">
        <w:rPr>
          <w:rFonts w:ascii="Arial" w:hAnsi="Arial" w:cs="Arial"/>
        </w:rPr>
        <w:t>2</w:t>
      </w:r>
      <w:r w:rsidR="00C36A1C" w:rsidRPr="006E562B">
        <w:rPr>
          <w:rFonts w:ascii="Arial" w:hAnsi="Arial" w:cs="Arial"/>
        </w:rPr>
        <w:t xml:space="preserve"> Impact</w:t>
      </w:r>
      <w:r w:rsidR="00CD36DD" w:rsidRPr="006E562B">
        <w:rPr>
          <w:rFonts w:ascii="Arial" w:hAnsi="Arial" w:cs="Arial"/>
        </w:rPr>
        <w:t xml:space="preserve"> </w:t>
      </w:r>
      <w:r w:rsidR="00591B89" w:rsidRPr="006E562B">
        <w:rPr>
          <w:rFonts w:ascii="Arial" w:hAnsi="Arial" w:cs="Arial"/>
        </w:rPr>
        <w:t>social</w:t>
      </w:r>
      <w:r w:rsidR="002C7E84" w:rsidRPr="006E562B">
        <w:rPr>
          <w:rFonts w:ascii="Arial" w:hAnsi="Arial" w:cs="Arial"/>
        </w:rPr>
        <w:t>ly</w:t>
      </w:r>
      <w:r w:rsidR="0094739C" w:rsidRPr="006E562B">
        <w:rPr>
          <w:rFonts w:ascii="Arial" w:hAnsi="Arial" w:cs="Arial"/>
        </w:rPr>
        <w:t xml:space="preserve"> </w:t>
      </w:r>
      <w:r w:rsidR="009E62F1" w:rsidRPr="006E562B">
        <w:rPr>
          <w:rFonts w:ascii="Arial" w:hAnsi="Arial" w:cs="Arial"/>
        </w:rPr>
        <w:t>(</w:t>
      </w:r>
      <w:r w:rsidR="0094739C" w:rsidRPr="006E562B">
        <w:rPr>
          <w:rFonts w:ascii="Arial" w:hAnsi="Arial" w:cs="Arial"/>
        </w:rPr>
        <w:t>relationships/interaction</w:t>
      </w:r>
      <w:r w:rsidR="009E62F1" w:rsidRPr="006E562B">
        <w:rPr>
          <w:rFonts w:ascii="Arial" w:hAnsi="Arial" w:cs="Arial"/>
        </w:rPr>
        <w:t>)</w:t>
      </w:r>
      <w:r w:rsidR="00A22715" w:rsidRPr="006E562B">
        <w:rPr>
          <w:rFonts w:ascii="Arial" w:hAnsi="Arial" w:cs="Arial"/>
        </w:rPr>
        <w:t xml:space="preserve"> and</w:t>
      </w:r>
      <w:r w:rsidR="00591B89" w:rsidRPr="006E562B">
        <w:rPr>
          <w:rFonts w:ascii="Arial" w:hAnsi="Arial" w:cs="Arial"/>
        </w:rPr>
        <w:t xml:space="preserve"> </w:t>
      </w:r>
      <w:r w:rsidR="00D743AA" w:rsidRPr="006E562B">
        <w:rPr>
          <w:rFonts w:ascii="Arial" w:hAnsi="Arial" w:cs="Arial"/>
        </w:rPr>
        <w:t>psychological in</w:t>
      </w:r>
      <w:r w:rsidR="000E02A3" w:rsidRPr="006E562B">
        <w:rPr>
          <w:rFonts w:ascii="Arial" w:hAnsi="Arial" w:cs="Arial"/>
        </w:rPr>
        <w:t xml:space="preserve"> </w:t>
      </w:r>
      <w:r w:rsidR="00D938AD">
        <w:rPr>
          <w:rFonts w:ascii="Arial" w:hAnsi="Arial" w:cs="Arial"/>
        </w:rPr>
        <w:t>people</w:t>
      </w:r>
      <w:r w:rsidR="00185562">
        <w:rPr>
          <w:rFonts w:ascii="Arial" w:hAnsi="Arial" w:cs="Arial"/>
        </w:rPr>
        <w:t xml:space="preserve">. </w:t>
      </w:r>
      <w:r w:rsidR="00B84218" w:rsidRPr="006E562B">
        <w:rPr>
          <w:rFonts w:ascii="Arial" w:hAnsi="Arial" w:cs="Arial"/>
        </w:rPr>
        <w:t xml:space="preserve"> as a</w:t>
      </w:r>
      <w:r w:rsidR="00F10DA2" w:rsidRPr="006E562B">
        <w:rPr>
          <w:rFonts w:ascii="Arial" w:hAnsi="Arial" w:cs="Arial"/>
        </w:rPr>
        <w:t>rea of concerned for personal reason</w:t>
      </w:r>
      <w:r w:rsidR="00970C28" w:rsidRPr="006E562B">
        <w:rPr>
          <w:rFonts w:ascii="Arial" w:hAnsi="Arial" w:cs="Arial"/>
        </w:rPr>
        <w:t>.</w:t>
      </w:r>
      <w:r w:rsidR="00F470D6" w:rsidRPr="006E562B">
        <w:rPr>
          <w:rFonts w:ascii="Arial" w:hAnsi="Arial" w:cs="Arial"/>
        </w:rPr>
        <w:t xml:space="preserve"> </w:t>
      </w:r>
      <w:r w:rsidR="00B205B9" w:rsidRPr="006E562B">
        <w:rPr>
          <w:rFonts w:ascii="Arial" w:hAnsi="Arial" w:cs="Arial"/>
        </w:rPr>
        <w:t>It is shocking to find out that</w:t>
      </w:r>
      <w:r w:rsidR="00942120" w:rsidRPr="006E562B">
        <w:rPr>
          <w:rFonts w:ascii="Arial" w:hAnsi="Arial" w:cs="Arial"/>
        </w:rPr>
        <w:t xml:space="preserve"> there </w:t>
      </w:r>
      <w:r w:rsidR="00471621" w:rsidRPr="006E562B">
        <w:rPr>
          <w:rFonts w:ascii="Arial" w:hAnsi="Arial" w:cs="Arial"/>
        </w:rPr>
        <w:t>are</w:t>
      </w:r>
      <w:r w:rsidR="00552105" w:rsidRPr="006E562B">
        <w:rPr>
          <w:rFonts w:ascii="Arial" w:hAnsi="Arial" w:cs="Arial"/>
        </w:rPr>
        <w:t xml:space="preserve"> not </w:t>
      </w:r>
      <w:r w:rsidR="008D20F0" w:rsidRPr="006E562B">
        <w:rPr>
          <w:rFonts w:ascii="Arial" w:hAnsi="Arial" w:cs="Arial"/>
        </w:rPr>
        <w:t>many</w:t>
      </w:r>
      <w:r w:rsidR="00942120" w:rsidRPr="006E562B">
        <w:rPr>
          <w:rFonts w:ascii="Arial" w:hAnsi="Arial" w:cs="Arial"/>
        </w:rPr>
        <w:t xml:space="preserve"> </w:t>
      </w:r>
      <w:r w:rsidR="009675F7" w:rsidRPr="006E562B">
        <w:rPr>
          <w:rFonts w:ascii="Arial" w:hAnsi="Arial" w:cs="Arial"/>
        </w:rPr>
        <w:t>studies d</w:t>
      </w:r>
      <w:r w:rsidR="00942120" w:rsidRPr="006E562B">
        <w:rPr>
          <w:rFonts w:ascii="Arial" w:hAnsi="Arial" w:cs="Arial"/>
        </w:rPr>
        <w:t xml:space="preserve">one </w:t>
      </w:r>
      <w:r w:rsidR="00DA0AE8" w:rsidRPr="006E562B">
        <w:rPr>
          <w:rFonts w:ascii="Arial" w:hAnsi="Arial" w:cs="Arial"/>
        </w:rPr>
        <w:t xml:space="preserve">on this </w:t>
      </w:r>
      <w:r w:rsidR="00D35F23" w:rsidRPr="006E562B">
        <w:rPr>
          <w:rFonts w:ascii="Arial" w:hAnsi="Arial" w:cs="Arial"/>
        </w:rPr>
        <w:t>horrible</w:t>
      </w:r>
      <w:r w:rsidR="00DA0AE8" w:rsidRPr="006E562B">
        <w:rPr>
          <w:rFonts w:ascii="Arial" w:hAnsi="Arial" w:cs="Arial"/>
        </w:rPr>
        <w:t xml:space="preserve"> and </w:t>
      </w:r>
      <w:r w:rsidR="00D35F23" w:rsidRPr="006E562B">
        <w:rPr>
          <w:rFonts w:ascii="Arial" w:hAnsi="Arial" w:cs="Arial"/>
        </w:rPr>
        <w:t>discomfortable</w:t>
      </w:r>
      <w:r w:rsidR="00DA0AE8" w:rsidRPr="006E562B">
        <w:rPr>
          <w:rFonts w:ascii="Arial" w:hAnsi="Arial" w:cs="Arial"/>
        </w:rPr>
        <w:t xml:space="preserve"> </w:t>
      </w:r>
      <w:r w:rsidR="008950D4" w:rsidRPr="006E562B">
        <w:rPr>
          <w:rFonts w:ascii="Arial" w:hAnsi="Arial" w:cs="Arial"/>
        </w:rPr>
        <w:t>disease</w:t>
      </w:r>
      <w:r w:rsidR="006938ED">
        <w:rPr>
          <w:rFonts w:ascii="Arial" w:hAnsi="Arial" w:cs="Arial"/>
        </w:rPr>
        <w:t>.</w:t>
      </w:r>
      <w:r w:rsidR="002C62D5">
        <w:rPr>
          <w:rFonts w:ascii="Arial" w:hAnsi="Arial" w:cs="Arial"/>
        </w:rPr>
        <w:t xml:space="preserve"> The little stud</w:t>
      </w:r>
      <w:r w:rsidR="00DE4C91">
        <w:rPr>
          <w:rFonts w:ascii="Arial" w:hAnsi="Arial" w:cs="Arial"/>
        </w:rPr>
        <w:t>y that ex</w:t>
      </w:r>
      <w:r w:rsidR="00333B9A">
        <w:rPr>
          <w:rFonts w:ascii="Arial" w:hAnsi="Arial" w:cs="Arial"/>
        </w:rPr>
        <w:t>it</w:t>
      </w:r>
      <w:r w:rsidR="00DE4C91">
        <w:rPr>
          <w:rFonts w:ascii="Arial" w:hAnsi="Arial" w:cs="Arial"/>
        </w:rPr>
        <w:t xml:space="preserve">s </w:t>
      </w:r>
      <w:r w:rsidR="00951EBE" w:rsidRPr="006E562B">
        <w:rPr>
          <w:rFonts w:ascii="Arial" w:hAnsi="Arial" w:cs="Arial"/>
        </w:rPr>
        <w:t xml:space="preserve"> </w:t>
      </w:r>
      <w:r w:rsidR="00683E26" w:rsidRPr="006E562B">
        <w:rPr>
          <w:rFonts w:ascii="Arial" w:hAnsi="Arial" w:cs="Arial"/>
        </w:rPr>
        <w:t xml:space="preserve"> </w:t>
      </w:r>
      <w:r w:rsidR="0090131A">
        <w:rPr>
          <w:rFonts w:ascii="Arial" w:hAnsi="Arial" w:cs="Arial"/>
        </w:rPr>
        <w:t>d</w:t>
      </w:r>
      <w:r w:rsidR="0090131A" w:rsidRPr="006E562B">
        <w:rPr>
          <w:rFonts w:ascii="Arial" w:hAnsi="Arial" w:cs="Arial"/>
        </w:rPr>
        <w:t xml:space="preserve">oes </w:t>
      </w:r>
      <w:r w:rsidR="0090131A">
        <w:rPr>
          <w:rFonts w:ascii="Arial" w:hAnsi="Arial" w:cs="Arial"/>
        </w:rPr>
        <w:t>not</w:t>
      </w:r>
      <w:r w:rsidR="00333B9A">
        <w:rPr>
          <w:rFonts w:ascii="Arial" w:hAnsi="Arial" w:cs="Arial"/>
        </w:rPr>
        <w:t xml:space="preserve"> </w:t>
      </w:r>
      <w:r w:rsidR="00AE436C" w:rsidRPr="006E562B">
        <w:rPr>
          <w:rFonts w:ascii="Arial" w:hAnsi="Arial" w:cs="Arial"/>
        </w:rPr>
        <w:t>show</w:t>
      </w:r>
      <w:r w:rsidR="00683E26" w:rsidRPr="006E562B">
        <w:rPr>
          <w:rFonts w:ascii="Arial" w:hAnsi="Arial" w:cs="Arial"/>
        </w:rPr>
        <w:t xml:space="preserve"> </w:t>
      </w:r>
      <w:r w:rsidR="005324E3" w:rsidRPr="006E562B">
        <w:rPr>
          <w:rFonts w:ascii="Arial" w:hAnsi="Arial" w:cs="Arial"/>
        </w:rPr>
        <w:t>way</w:t>
      </w:r>
      <w:r w:rsidR="00683E26" w:rsidRPr="006E562B">
        <w:rPr>
          <w:rFonts w:ascii="Arial" w:hAnsi="Arial" w:cs="Arial"/>
        </w:rPr>
        <w:t>s to support those affected</w:t>
      </w:r>
      <w:r w:rsidR="00A90005">
        <w:rPr>
          <w:rFonts w:ascii="Arial" w:hAnsi="Arial" w:cs="Arial"/>
        </w:rPr>
        <w:t xml:space="preserve"> by the disease</w:t>
      </w:r>
      <w:r w:rsidR="00B84218" w:rsidRPr="006E562B">
        <w:rPr>
          <w:rFonts w:ascii="Arial" w:hAnsi="Arial" w:cs="Arial"/>
        </w:rPr>
        <w:t xml:space="preserve">. </w:t>
      </w:r>
      <w:r w:rsidR="00603E94" w:rsidRPr="006E562B">
        <w:rPr>
          <w:rFonts w:ascii="Arial" w:hAnsi="Arial" w:cs="Arial"/>
        </w:rPr>
        <w:t xml:space="preserve"> </w:t>
      </w:r>
      <w:r w:rsidR="00175719" w:rsidRPr="006E562B">
        <w:rPr>
          <w:rFonts w:ascii="Arial" w:hAnsi="Arial" w:cs="Arial"/>
        </w:rPr>
        <w:t xml:space="preserve"> </w:t>
      </w:r>
      <w:r w:rsidR="00CB7388" w:rsidRPr="006E562B">
        <w:rPr>
          <w:rFonts w:ascii="Arial" w:hAnsi="Arial" w:cs="Arial"/>
        </w:rPr>
        <w:t xml:space="preserve"> </w:t>
      </w:r>
    </w:p>
    <w:p w14:paraId="6C05BC53" w14:textId="2697693F" w:rsidR="008B023B" w:rsidRPr="006E562B" w:rsidRDefault="008B023B" w:rsidP="006E562B">
      <w:pPr>
        <w:pStyle w:val="Heading1"/>
        <w:spacing w:line="360" w:lineRule="auto"/>
        <w:rPr>
          <w:rFonts w:ascii="Arial" w:hAnsi="Arial" w:cs="Arial"/>
          <w:b/>
          <w:bCs/>
          <w:sz w:val="28"/>
          <w:szCs w:val="28"/>
        </w:rPr>
      </w:pPr>
      <w:bookmarkStart w:id="4" w:name="_Toc115759277"/>
      <w:bookmarkStart w:id="5" w:name="_Toc119801292"/>
      <w:r w:rsidRPr="006E562B">
        <w:rPr>
          <w:rFonts w:ascii="Arial" w:hAnsi="Arial" w:cs="Arial"/>
          <w:b/>
          <w:bCs/>
          <w:color w:val="auto"/>
          <w:sz w:val="28"/>
          <w:szCs w:val="28"/>
        </w:rPr>
        <w:t>M</w:t>
      </w:r>
      <w:r w:rsidR="006162C0" w:rsidRPr="006E562B">
        <w:rPr>
          <w:rFonts w:ascii="Arial" w:hAnsi="Arial" w:cs="Arial"/>
          <w:b/>
          <w:bCs/>
          <w:color w:val="auto"/>
          <w:sz w:val="28"/>
          <w:szCs w:val="28"/>
        </w:rPr>
        <w:t>ethod</w:t>
      </w:r>
      <w:bookmarkEnd w:id="4"/>
      <w:r w:rsidR="00186000" w:rsidRPr="006E562B">
        <w:rPr>
          <w:rFonts w:ascii="Arial" w:hAnsi="Arial" w:cs="Arial"/>
          <w:b/>
          <w:bCs/>
          <w:color w:val="auto"/>
          <w:sz w:val="28"/>
          <w:szCs w:val="28"/>
        </w:rPr>
        <w:t>ology</w:t>
      </w:r>
      <w:bookmarkEnd w:id="5"/>
      <w:r w:rsidR="006162C0" w:rsidRPr="006E562B">
        <w:rPr>
          <w:rFonts w:ascii="Arial" w:hAnsi="Arial" w:cs="Arial"/>
          <w:b/>
          <w:bCs/>
          <w:sz w:val="28"/>
          <w:szCs w:val="28"/>
        </w:rPr>
        <w:t xml:space="preserve"> </w:t>
      </w:r>
      <w:r w:rsidRPr="006E562B">
        <w:rPr>
          <w:rFonts w:ascii="Arial" w:hAnsi="Arial" w:cs="Arial"/>
          <w:b/>
          <w:bCs/>
          <w:sz w:val="28"/>
          <w:szCs w:val="28"/>
        </w:rPr>
        <w:t xml:space="preserve"> </w:t>
      </w:r>
    </w:p>
    <w:p w14:paraId="315804DD" w14:textId="5705B8A0" w:rsidR="005C4255" w:rsidRDefault="00DC7DF8" w:rsidP="006E562B">
      <w:pPr>
        <w:spacing w:line="360" w:lineRule="auto"/>
        <w:rPr>
          <w:rFonts w:ascii="Arial" w:hAnsi="Arial" w:cs="Arial"/>
        </w:rPr>
      </w:pPr>
      <w:r w:rsidRPr="006E562B">
        <w:rPr>
          <w:rFonts w:ascii="Arial" w:hAnsi="Arial" w:cs="Arial"/>
        </w:rPr>
        <w:t xml:space="preserve">The study </w:t>
      </w:r>
      <w:r w:rsidR="00326B91">
        <w:rPr>
          <w:rFonts w:ascii="Arial" w:hAnsi="Arial" w:cs="Arial"/>
        </w:rPr>
        <w:t>was</w:t>
      </w:r>
      <w:r w:rsidR="00D4076D" w:rsidRPr="006E562B">
        <w:rPr>
          <w:rFonts w:ascii="Arial" w:hAnsi="Arial" w:cs="Arial"/>
        </w:rPr>
        <w:t xml:space="preserve"> </w:t>
      </w:r>
      <w:r w:rsidR="000036C6" w:rsidRPr="006E562B">
        <w:rPr>
          <w:rFonts w:ascii="Arial" w:hAnsi="Arial" w:cs="Arial"/>
        </w:rPr>
        <w:t xml:space="preserve">undertaken </w:t>
      </w:r>
      <w:r w:rsidR="000036C6">
        <w:rPr>
          <w:rFonts w:ascii="Arial" w:hAnsi="Arial" w:cs="Arial"/>
        </w:rPr>
        <w:t>looking</w:t>
      </w:r>
      <w:r w:rsidR="002D5049">
        <w:rPr>
          <w:rFonts w:ascii="Arial" w:hAnsi="Arial" w:cs="Arial"/>
        </w:rPr>
        <w:t xml:space="preserve"> at several databases</w:t>
      </w:r>
      <w:r w:rsidR="00DD330C">
        <w:rPr>
          <w:rFonts w:ascii="Arial" w:hAnsi="Arial" w:cs="Arial"/>
        </w:rPr>
        <w:t xml:space="preserve"> </w:t>
      </w:r>
      <w:r w:rsidR="00D5175B">
        <w:rPr>
          <w:rFonts w:ascii="Arial" w:hAnsi="Arial" w:cs="Arial"/>
        </w:rPr>
        <w:t>including</w:t>
      </w:r>
      <w:r w:rsidR="000C4374" w:rsidRPr="006E562B">
        <w:rPr>
          <w:rFonts w:ascii="Arial" w:hAnsi="Arial" w:cs="Arial"/>
        </w:rPr>
        <w:t xml:space="preserve"> </w:t>
      </w:r>
      <w:r w:rsidR="005427B8" w:rsidRPr="006E562B">
        <w:rPr>
          <w:rFonts w:ascii="Arial" w:hAnsi="Arial" w:cs="Arial"/>
        </w:rPr>
        <w:t>google</w:t>
      </w:r>
      <w:r w:rsidR="005975B7" w:rsidRPr="006E562B">
        <w:rPr>
          <w:rFonts w:ascii="Arial" w:hAnsi="Arial" w:cs="Arial"/>
        </w:rPr>
        <w:t xml:space="preserve"> scholar</w:t>
      </w:r>
      <w:r w:rsidR="00632ADA">
        <w:rPr>
          <w:rFonts w:ascii="Arial" w:hAnsi="Arial" w:cs="Arial"/>
        </w:rPr>
        <w:t xml:space="preserve">, </w:t>
      </w:r>
      <w:r w:rsidR="00DB2E2B" w:rsidRPr="006E562B">
        <w:rPr>
          <w:rFonts w:ascii="Arial" w:hAnsi="Arial" w:cs="Arial"/>
        </w:rPr>
        <w:t>UWTSD Library Cat</w:t>
      </w:r>
      <w:r w:rsidR="00F56ED3" w:rsidRPr="006E562B">
        <w:rPr>
          <w:rFonts w:ascii="Arial" w:hAnsi="Arial" w:cs="Arial"/>
        </w:rPr>
        <w:t>alogue</w:t>
      </w:r>
      <w:r w:rsidR="007A60C1" w:rsidRPr="006E562B">
        <w:rPr>
          <w:rFonts w:ascii="Arial" w:hAnsi="Arial" w:cs="Arial"/>
        </w:rPr>
        <w:t>,</w:t>
      </w:r>
      <w:r w:rsidR="007A606D" w:rsidRPr="006E562B">
        <w:rPr>
          <w:rFonts w:ascii="Arial" w:hAnsi="Arial" w:cs="Arial"/>
        </w:rPr>
        <w:t xml:space="preserve"> Gray literature</w:t>
      </w:r>
      <w:r w:rsidR="00697BE7" w:rsidRPr="006E562B">
        <w:rPr>
          <w:rFonts w:ascii="Arial" w:hAnsi="Arial" w:cs="Arial"/>
        </w:rPr>
        <w:t xml:space="preserve"> </w:t>
      </w:r>
      <w:r w:rsidR="007E376C" w:rsidRPr="006E562B">
        <w:rPr>
          <w:rFonts w:ascii="Arial" w:hAnsi="Arial" w:cs="Arial"/>
        </w:rPr>
        <w:t>- government</w:t>
      </w:r>
      <w:r w:rsidR="00B62211" w:rsidRPr="006E562B">
        <w:rPr>
          <w:rFonts w:ascii="Arial" w:hAnsi="Arial" w:cs="Arial"/>
        </w:rPr>
        <w:t xml:space="preserve"> </w:t>
      </w:r>
      <w:r w:rsidR="008F12A6" w:rsidRPr="006E562B">
        <w:rPr>
          <w:rFonts w:ascii="Arial" w:hAnsi="Arial" w:cs="Arial"/>
        </w:rPr>
        <w:t xml:space="preserve">and charity </w:t>
      </w:r>
      <w:r w:rsidR="00DD330C">
        <w:rPr>
          <w:rFonts w:ascii="Arial" w:hAnsi="Arial" w:cs="Arial"/>
        </w:rPr>
        <w:t>web</w:t>
      </w:r>
      <w:r w:rsidR="008F12A6" w:rsidRPr="006E562B">
        <w:rPr>
          <w:rFonts w:ascii="Arial" w:hAnsi="Arial" w:cs="Arial"/>
        </w:rPr>
        <w:t>sites</w:t>
      </w:r>
      <w:r w:rsidR="00FC65D9">
        <w:rPr>
          <w:rFonts w:ascii="Arial" w:hAnsi="Arial" w:cs="Arial"/>
        </w:rPr>
        <w:t xml:space="preserve"> science</w:t>
      </w:r>
      <w:r w:rsidR="00962B88">
        <w:rPr>
          <w:rFonts w:ascii="Arial" w:hAnsi="Arial" w:cs="Arial"/>
        </w:rPr>
        <w:t>/medical</w:t>
      </w:r>
      <w:r w:rsidR="000A583A">
        <w:rPr>
          <w:rFonts w:ascii="Arial" w:hAnsi="Arial" w:cs="Arial"/>
        </w:rPr>
        <w:t xml:space="preserve"> publications</w:t>
      </w:r>
      <w:r w:rsidR="00A7493A" w:rsidRPr="006E562B">
        <w:rPr>
          <w:rFonts w:ascii="Arial" w:hAnsi="Arial" w:cs="Arial"/>
        </w:rPr>
        <w:t>.</w:t>
      </w:r>
      <w:r w:rsidR="00187E52" w:rsidRPr="006E562B">
        <w:rPr>
          <w:rFonts w:ascii="Arial" w:hAnsi="Arial" w:cs="Arial"/>
        </w:rPr>
        <w:t xml:space="preserve"> </w:t>
      </w:r>
      <w:r w:rsidR="00786E56">
        <w:rPr>
          <w:rFonts w:ascii="Arial" w:hAnsi="Arial" w:cs="Arial"/>
        </w:rPr>
        <w:t xml:space="preserve">and </w:t>
      </w:r>
      <w:r w:rsidR="00A63FE1">
        <w:rPr>
          <w:rFonts w:ascii="Arial" w:hAnsi="Arial" w:cs="Arial"/>
        </w:rPr>
        <w:t>medical association</w:t>
      </w:r>
      <w:r w:rsidR="00E972C5">
        <w:rPr>
          <w:rFonts w:ascii="Arial" w:hAnsi="Arial" w:cs="Arial"/>
        </w:rPr>
        <w:t xml:space="preserve"> </w:t>
      </w:r>
      <w:r w:rsidR="00936237">
        <w:rPr>
          <w:rFonts w:ascii="Arial" w:hAnsi="Arial" w:cs="Arial"/>
        </w:rPr>
        <w:t xml:space="preserve">website to understand the </w:t>
      </w:r>
      <w:r w:rsidR="00BA79C9">
        <w:rPr>
          <w:rFonts w:ascii="Arial" w:hAnsi="Arial" w:cs="Arial"/>
        </w:rPr>
        <w:t xml:space="preserve">psychosocial </w:t>
      </w:r>
      <w:r w:rsidR="00CA7B3E">
        <w:rPr>
          <w:rFonts w:ascii="Arial" w:hAnsi="Arial" w:cs="Arial"/>
        </w:rPr>
        <w:t>impact on</w:t>
      </w:r>
      <w:r w:rsidR="00851A3E">
        <w:rPr>
          <w:rFonts w:ascii="Arial" w:hAnsi="Arial" w:cs="Arial"/>
        </w:rPr>
        <w:t xml:space="preserve"> </w:t>
      </w:r>
      <w:r w:rsidR="00A4620B">
        <w:rPr>
          <w:rFonts w:ascii="Arial" w:hAnsi="Arial" w:cs="Arial"/>
        </w:rPr>
        <w:t>people with NF</w:t>
      </w:r>
      <w:r w:rsidR="006754EC">
        <w:rPr>
          <w:rFonts w:ascii="Arial" w:hAnsi="Arial" w:cs="Arial"/>
        </w:rPr>
        <w:t xml:space="preserve">. </w:t>
      </w:r>
      <w:r w:rsidR="007D549E">
        <w:rPr>
          <w:rFonts w:ascii="Arial" w:hAnsi="Arial" w:cs="Arial"/>
        </w:rPr>
        <w:t xml:space="preserve"> </w:t>
      </w:r>
      <w:r w:rsidR="00B53C3E">
        <w:rPr>
          <w:rFonts w:ascii="Arial" w:hAnsi="Arial" w:cs="Arial"/>
        </w:rPr>
        <w:t xml:space="preserve">It was shocking to </w:t>
      </w:r>
      <w:r w:rsidR="00FC10CE">
        <w:rPr>
          <w:rFonts w:ascii="Arial" w:hAnsi="Arial" w:cs="Arial"/>
        </w:rPr>
        <w:t>fine out</w:t>
      </w:r>
      <w:r w:rsidR="00B53C3E">
        <w:rPr>
          <w:rFonts w:ascii="Arial" w:hAnsi="Arial" w:cs="Arial"/>
        </w:rPr>
        <w:t xml:space="preserve"> that</w:t>
      </w:r>
      <w:r w:rsidR="00FC10CE">
        <w:rPr>
          <w:rFonts w:ascii="Arial" w:hAnsi="Arial" w:cs="Arial"/>
        </w:rPr>
        <w:t>,</w:t>
      </w:r>
      <w:r w:rsidR="00B53C3E">
        <w:rPr>
          <w:rFonts w:ascii="Arial" w:hAnsi="Arial" w:cs="Arial"/>
        </w:rPr>
        <w:t xml:space="preserve"> out of the tens of thousands </w:t>
      </w:r>
      <w:r w:rsidR="00E32A18">
        <w:rPr>
          <w:rFonts w:ascii="Arial" w:hAnsi="Arial" w:cs="Arial"/>
        </w:rPr>
        <w:t>of documents discovered</w:t>
      </w:r>
      <w:r w:rsidR="00F41A38">
        <w:rPr>
          <w:rFonts w:ascii="Arial" w:hAnsi="Arial" w:cs="Arial"/>
        </w:rPr>
        <w:t xml:space="preserve">, </w:t>
      </w:r>
      <w:r w:rsidR="00924142">
        <w:rPr>
          <w:rFonts w:ascii="Arial" w:hAnsi="Arial" w:cs="Arial"/>
        </w:rPr>
        <w:t xml:space="preserve">it was difficult to identify </w:t>
      </w:r>
      <w:r w:rsidR="00E3376D">
        <w:rPr>
          <w:rFonts w:ascii="Arial" w:hAnsi="Arial" w:cs="Arial"/>
        </w:rPr>
        <w:t>at least</w:t>
      </w:r>
      <w:r w:rsidR="00F41A38">
        <w:rPr>
          <w:rFonts w:ascii="Arial" w:hAnsi="Arial" w:cs="Arial"/>
        </w:rPr>
        <w:t xml:space="preserve"> </w:t>
      </w:r>
      <w:r w:rsidR="00340E40">
        <w:rPr>
          <w:rFonts w:ascii="Arial" w:hAnsi="Arial" w:cs="Arial"/>
        </w:rPr>
        <w:t>thirty</w:t>
      </w:r>
      <w:r w:rsidR="004B4CF3">
        <w:rPr>
          <w:rFonts w:ascii="Arial" w:hAnsi="Arial" w:cs="Arial"/>
        </w:rPr>
        <w:t xml:space="preserve"> relevant, </w:t>
      </w:r>
      <w:r w:rsidR="00716875">
        <w:rPr>
          <w:rFonts w:ascii="Arial" w:hAnsi="Arial" w:cs="Arial"/>
        </w:rPr>
        <w:t>credible,</w:t>
      </w:r>
      <w:r w:rsidR="004B4CF3">
        <w:rPr>
          <w:rFonts w:ascii="Arial" w:hAnsi="Arial" w:cs="Arial"/>
        </w:rPr>
        <w:t xml:space="preserve"> and </w:t>
      </w:r>
      <w:r w:rsidR="006062DC">
        <w:rPr>
          <w:rFonts w:ascii="Arial" w:hAnsi="Arial" w:cs="Arial"/>
        </w:rPr>
        <w:t>current study</w:t>
      </w:r>
      <w:r w:rsidR="00E3376D">
        <w:rPr>
          <w:rFonts w:ascii="Arial" w:hAnsi="Arial" w:cs="Arial"/>
        </w:rPr>
        <w:t xml:space="preserve"> on the psychosocial impact on NF</w:t>
      </w:r>
      <w:r w:rsidR="00AE12FF">
        <w:rPr>
          <w:rFonts w:ascii="Arial" w:hAnsi="Arial" w:cs="Arial"/>
        </w:rPr>
        <w:t xml:space="preserve">. </w:t>
      </w:r>
      <w:r w:rsidR="00886BD7">
        <w:rPr>
          <w:rFonts w:ascii="Arial" w:hAnsi="Arial" w:cs="Arial"/>
        </w:rPr>
        <w:t xml:space="preserve">The reason the </w:t>
      </w:r>
      <w:r w:rsidR="000D3B83">
        <w:rPr>
          <w:rFonts w:ascii="Arial" w:hAnsi="Arial" w:cs="Arial"/>
        </w:rPr>
        <w:t xml:space="preserve">selected list reduced to twenty </w:t>
      </w:r>
      <w:r w:rsidR="001B7965">
        <w:rPr>
          <w:rFonts w:ascii="Arial" w:hAnsi="Arial" w:cs="Arial"/>
        </w:rPr>
        <w:t xml:space="preserve">study. </w:t>
      </w:r>
      <w:r w:rsidR="00FC10CE">
        <w:rPr>
          <w:rFonts w:ascii="Arial" w:hAnsi="Arial" w:cs="Arial"/>
        </w:rPr>
        <w:t xml:space="preserve"> </w:t>
      </w:r>
      <w:r w:rsidR="00BF69E5" w:rsidRPr="006E562B">
        <w:rPr>
          <w:rFonts w:ascii="Arial" w:hAnsi="Arial" w:cs="Arial"/>
        </w:rPr>
        <w:t xml:space="preserve">The </w:t>
      </w:r>
      <w:r w:rsidR="00AE639F" w:rsidRPr="006E562B">
        <w:rPr>
          <w:rFonts w:ascii="Arial" w:hAnsi="Arial" w:cs="Arial"/>
        </w:rPr>
        <w:lastRenderedPageBreak/>
        <w:t xml:space="preserve">research </w:t>
      </w:r>
      <w:r w:rsidR="00D71D67" w:rsidRPr="006E562B">
        <w:rPr>
          <w:rFonts w:ascii="Arial" w:hAnsi="Arial" w:cs="Arial"/>
        </w:rPr>
        <w:t xml:space="preserve">ontology </w:t>
      </w:r>
      <w:r w:rsidR="00E1231A" w:rsidRPr="006E562B">
        <w:rPr>
          <w:rFonts w:ascii="Arial" w:hAnsi="Arial" w:cs="Arial"/>
        </w:rPr>
        <w:t xml:space="preserve">is </w:t>
      </w:r>
      <w:r w:rsidR="005F4454" w:rsidRPr="006E562B">
        <w:rPr>
          <w:rFonts w:ascii="Arial" w:hAnsi="Arial" w:cs="Arial"/>
        </w:rPr>
        <w:t xml:space="preserve">categorised </w:t>
      </w:r>
      <w:r w:rsidR="00AE436C" w:rsidRPr="006E562B">
        <w:rPr>
          <w:rFonts w:ascii="Arial" w:hAnsi="Arial" w:cs="Arial"/>
        </w:rPr>
        <w:t>by five</w:t>
      </w:r>
      <w:r w:rsidR="00E93E77" w:rsidRPr="006E562B">
        <w:rPr>
          <w:rFonts w:ascii="Arial" w:hAnsi="Arial" w:cs="Arial"/>
        </w:rPr>
        <w:t xml:space="preserve"> </w:t>
      </w:r>
      <w:r w:rsidR="0029286E" w:rsidRPr="006E562B">
        <w:rPr>
          <w:rFonts w:ascii="Arial" w:hAnsi="Arial" w:cs="Arial"/>
        </w:rPr>
        <w:t>categories</w:t>
      </w:r>
      <w:r w:rsidR="003E2659">
        <w:rPr>
          <w:rFonts w:ascii="Arial" w:hAnsi="Arial" w:cs="Arial"/>
        </w:rPr>
        <w:t xml:space="preserve"> </w:t>
      </w:r>
      <w:r w:rsidR="00991239">
        <w:rPr>
          <w:rFonts w:ascii="Arial" w:hAnsi="Arial" w:cs="Arial"/>
        </w:rPr>
        <w:t>(</w:t>
      </w:r>
      <w:r w:rsidR="00602BF4" w:rsidRPr="006E562B">
        <w:rPr>
          <w:rFonts w:ascii="Arial" w:hAnsi="Arial" w:cs="Arial"/>
        </w:rPr>
        <w:t xml:space="preserve">hearing </w:t>
      </w:r>
      <w:r w:rsidR="00EB5F88" w:rsidRPr="006E562B">
        <w:rPr>
          <w:rFonts w:ascii="Arial" w:hAnsi="Arial" w:cs="Arial"/>
        </w:rPr>
        <w:t>impairment</w:t>
      </w:r>
      <w:r w:rsidR="003A3AF6" w:rsidRPr="006E562B">
        <w:rPr>
          <w:rFonts w:ascii="Arial" w:hAnsi="Arial" w:cs="Arial"/>
        </w:rPr>
        <w:t xml:space="preserve">, </w:t>
      </w:r>
      <w:r w:rsidR="00EB5F88" w:rsidRPr="006E562B">
        <w:rPr>
          <w:rFonts w:ascii="Arial" w:hAnsi="Arial" w:cs="Arial"/>
        </w:rPr>
        <w:t>facial</w:t>
      </w:r>
      <w:r w:rsidR="006E7B86" w:rsidRPr="006E562B">
        <w:rPr>
          <w:rFonts w:ascii="Arial" w:hAnsi="Arial" w:cs="Arial"/>
        </w:rPr>
        <w:t xml:space="preserve"> disfigurement</w:t>
      </w:r>
      <w:r w:rsidR="003A3AF6" w:rsidRPr="006E562B">
        <w:rPr>
          <w:rFonts w:ascii="Arial" w:hAnsi="Arial" w:cs="Arial"/>
        </w:rPr>
        <w:t xml:space="preserve">, </w:t>
      </w:r>
      <w:r w:rsidR="00C36A1C">
        <w:rPr>
          <w:rFonts w:ascii="Arial" w:hAnsi="Arial" w:cs="Arial"/>
        </w:rPr>
        <w:t>bodily disfigurement</w:t>
      </w:r>
      <w:r w:rsidR="008F1FFF" w:rsidRPr="006E562B">
        <w:rPr>
          <w:rFonts w:ascii="Arial" w:hAnsi="Arial" w:cs="Arial"/>
        </w:rPr>
        <w:t xml:space="preserve">, </w:t>
      </w:r>
      <w:r w:rsidR="00756C29" w:rsidRPr="006E562B">
        <w:rPr>
          <w:rFonts w:ascii="Arial" w:hAnsi="Arial" w:cs="Arial"/>
        </w:rPr>
        <w:t>mobility,</w:t>
      </w:r>
      <w:r w:rsidR="003A3AF6" w:rsidRPr="006E562B">
        <w:rPr>
          <w:rFonts w:ascii="Arial" w:hAnsi="Arial" w:cs="Arial"/>
        </w:rPr>
        <w:t xml:space="preserve"> and </w:t>
      </w:r>
      <w:r w:rsidR="00BC4A92" w:rsidRPr="006E562B">
        <w:rPr>
          <w:rFonts w:ascii="Arial" w:hAnsi="Arial" w:cs="Arial"/>
        </w:rPr>
        <w:t>vision issues</w:t>
      </w:r>
      <w:r w:rsidR="00CC0E45">
        <w:rPr>
          <w:rFonts w:ascii="Arial" w:hAnsi="Arial" w:cs="Arial"/>
        </w:rPr>
        <w:t>)</w:t>
      </w:r>
      <w:r w:rsidR="003A3AF6" w:rsidRPr="006E562B">
        <w:rPr>
          <w:rFonts w:ascii="Arial" w:hAnsi="Arial" w:cs="Arial"/>
        </w:rPr>
        <w:t xml:space="preserve"> </w:t>
      </w:r>
      <w:r w:rsidR="004C117D" w:rsidRPr="006E562B">
        <w:rPr>
          <w:rFonts w:ascii="Arial" w:hAnsi="Arial" w:cs="Arial"/>
        </w:rPr>
        <w:t>using between</w:t>
      </w:r>
      <w:r w:rsidR="00041BCC" w:rsidRPr="006E562B">
        <w:rPr>
          <w:rFonts w:ascii="Arial" w:hAnsi="Arial" w:cs="Arial"/>
        </w:rPr>
        <w:t xml:space="preserve"> </w:t>
      </w:r>
      <w:r w:rsidR="00C523A8" w:rsidRPr="006E562B">
        <w:rPr>
          <w:rFonts w:ascii="Arial" w:hAnsi="Arial" w:cs="Arial"/>
        </w:rPr>
        <w:t xml:space="preserve">3 to </w:t>
      </w:r>
      <w:r w:rsidR="00E01267" w:rsidRPr="006E562B">
        <w:rPr>
          <w:rFonts w:ascii="Arial" w:hAnsi="Arial" w:cs="Arial"/>
        </w:rPr>
        <w:t xml:space="preserve">5 case studies per </w:t>
      </w:r>
      <w:r w:rsidR="006663EB" w:rsidRPr="006E562B">
        <w:rPr>
          <w:rFonts w:ascii="Arial" w:hAnsi="Arial" w:cs="Arial"/>
        </w:rPr>
        <w:t>category to</w:t>
      </w:r>
      <w:r w:rsidR="00E93E77" w:rsidRPr="006E562B">
        <w:rPr>
          <w:rFonts w:ascii="Arial" w:hAnsi="Arial" w:cs="Arial"/>
        </w:rPr>
        <w:t xml:space="preserve"> narrow it down </w:t>
      </w:r>
      <w:r w:rsidR="00887ED0" w:rsidRPr="006E562B">
        <w:rPr>
          <w:rFonts w:ascii="Arial" w:hAnsi="Arial" w:cs="Arial"/>
        </w:rPr>
        <w:t xml:space="preserve">to manageable </w:t>
      </w:r>
      <w:r w:rsidR="002433C3" w:rsidRPr="006E562B">
        <w:rPr>
          <w:rFonts w:ascii="Arial" w:hAnsi="Arial" w:cs="Arial"/>
        </w:rPr>
        <w:t>comparative analysis</w:t>
      </w:r>
      <w:r w:rsidR="004960D0" w:rsidRPr="006E562B">
        <w:rPr>
          <w:rFonts w:ascii="Arial" w:hAnsi="Arial" w:cs="Arial"/>
        </w:rPr>
        <w:t xml:space="preserve">. The </w:t>
      </w:r>
      <w:r w:rsidR="00507D19" w:rsidRPr="006E562B">
        <w:rPr>
          <w:rFonts w:ascii="Arial" w:hAnsi="Arial" w:cs="Arial"/>
        </w:rPr>
        <w:t>s</w:t>
      </w:r>
      <w:r w:rsidR="00274B9C" w:rsidRPr="006E562B">
        <w:rPr>
          <w:rFonts w:ascii="Arial" w:hAnsi="Arial" w:cs="Arial"/>
        </w:rPr>
        <w:t>earch criteria</w:t>
      </w:r>
      <w:r w:rsidR="00795163">
        <w:rPr>
          <w:rFonts w:ascii="Arial" w:hAnsi="Arial" w:cs="Arial"/>
        </w:rPr>
        <w:t>:</w:t>
      </w:r>
      <w:r w:rsidR="00A40077" w:rsidRPr="006E562B">
        <w:rPr>
          <w:rFonts w:ascii="Arial" w:hAnsi="Arial" w:cs="Arial"/>
        </w:rPr>
        <w:t xml:space="preserve"> </w:t>
      </w:r>
      <w:r w:rsidR="007D0046" w:rsidRPr="006E562B">
        <w:rPr>
          <w:rFonts w:ascii="Arial" w:hAnsi="Arial" w:cs="Arial"/>
        </w:rPr>
        <w:t>‘</w:t>
      </w:r>
      <w:r w:rsidR="009310C1" w:rsidRPr="006E562B">
        <w:rPr>
          <w:rFonts w:ascii="Arial" w:hAnsi="Arial" w:cs="Arial"/>
        </w:rPr>
        <w:t>psychosocial impact</w:t>
      </w:r>
      <w:r w:rsidR="00F65A3C" w:rsidRPr="006E562B">
        <w:rPr>
          <w:rFonts w:ascii="Arial" w:hAnsi="Arial" w:cs="Arial"/>
        </w:rPr>
        <w:t xml:space="preserve"> + </w:t>
      </w:r>
      <w:r w:rsidR="00504A21" w:rsidRPr="006E562B">
        <w:rPr>
          <w:rFonts w:ascii="Arial" w:hAnsi="Arial" w:cs="Arial"/>
        </w:rPr>
        <w:t>Neurofibromatosis</w:t>
      </w:r>
      <w:r w:rsidR="004A5CCA" w:rsidRPr="006E562B">
        <w:rPr>
          <w:rFonts w:ascii="Arial" w:hAnsi="Arial" w:cs="Arial"/>
        </w:rPr>
        <w:t>*</w:t>
      </w:r>
      <w:r w:rsidR="00A5375A" w:rsidRPr="006E562B">
        <w:rPr>
          <w:rFonts w:ascii="Arial" w:hAnsi="Arial" w:cs="Arial"/>
        </w:rPr>
        <w:t xml:space="preserve"> </w:t>
      </w:r>
      <w:r w:rsidR="00A40077" w:rsidRPr="006E562B">
        <w:rPr>
          <w:rFonts w:ascii="Arial" w:hAnsi="Arial" w:cs="Arial"/>
        </w:rPr>
        <w:t>+</w:t>
      </w:r>
      <w:r w:rsidR="00644368" w:rsidRPr="006E562B">
        <w:rPr>
          <w:rFonts w:ascii="Arial" w:hAnsi="Arial" w:cs="Arial"/>
        </w:rPr>
        <w:t>Category</w:t>
      </w:r>
      <w:r w:rsidR="00CA7B3E" w:rsidRPr="006E562B">
        <w:rPr>
          <w:rFonts w:ascii="Arial" w:hAnsi="Arial" w:cs="Arial"/>
        </w:rPr>
        <w:t>’;</w:t>
      </w:r>
      <w:r w:rsidR="00701D4F" w:rsidRPr="006E562B">
        <w:rPr>
          <w:rFonts w:ascii="Arial" w:hAnsi="Arial" w:cs="Arial"/>
        </w:rPr>
        <w:t xml:space="preserve"> ‘</w:t>
      </w:r>
      <w:r w:rsidR="00F36D44" w:rsidRPr="006E562B">
        <w:rPr>
          <w:rFonts w:ascii="Arial" w:hAnsi="Arial" w:cs="Arial"/>
        </w:rPr>
        <w:t xml:space="preserve">Challenges </w:t>
      </w:r>
      <w:r w:rsidR="00F36D44">
        <w:rPr>
          <w:rFonts w:ascii="Arial" w:hAnsi="Arial" w:cs="Arial"/>
        </w:rPr>
        <w:t>faced</w:t>
      </w:r>
      <w:r w:rsidR="00BE6B3D">
        <w:rPr>
          <w:rFonts w:ascii="Arial" w:hAnsi="Arial" w:cs="Arial"/>
        </w:rPr>
        <w:t xml:space="preserve"> </w:t>
      </w:r>
      <w:r w:rsidR="00987BB0">
        <w:rPr>
          <w:rFonts w:ascii="Arial" w:hAnsi="Arial" w:cs="Arial"/>
        </w:rPr>
        <w:t xml:space="preserve">by </w:t>
      </w:r>
      <w:r w:rsidR="00987BB0" w:rsidRPr="006E562B">
        <w:rPr>
          <w:rFonts w:ascii="Arial" w:hAnsi="Arial" w:cs="Arial"/>
        </w:rPr>
        <w:t>Neurofibromatosis</w:t>
      </w:r>
      <w:r w:rsidR="00644368" w:rsidRPr="006E562B">
        <w:rPr>
          <w:rFonts w:ascii="Arial" w:hAnsi="Arial" w:cs="Arial"/>
        </w:rPr>
        <w:t xml:space="preserve"> </w:t>
      </w:r>
      <w:r w:rsidR="004C491B" w:rsidRPr="006E562B">
        <w:rPr>
          <w:rFonts w:ascii="Arial" w:hAnsi="Arial" w:cs="Arial"/>
        </w:rPr>
        <w:t>T</w:t>
      </w:r>
      <w:r w:rsidR="00644368" w:rsidRPr="006E562B">
        <w:rPr>
          <w:rFonts w:ascii="Arial" w:hAnsi="Arial" w:cs="Arial"/>
        </w:rPr>
        <w:t>ype 2</w:t>
      </w:r>
      <w:r w:rsidR="00AA12DE" w:rsidRPr="006E562B">
        <w:rPr>
          <w:rFonts w:ascii="Arial" w:hAnsi="Arial" w:cs="Arial"/>
        </w:rPr>
        <w:t xml:space="preserve">* </w:t>
      </w:r>
      <w:r w:rsidR="00AA12DE">
        <w:rPr>
          <w:rFonts w:ascii="Arial" w:hAnsi="Arial" w:cs="Arial"/>
        </w:rPr>
        <w:t>patients</w:t>
      </w:r>
      <w:r w:rsidR="00335BE5" w:rsidRPr="006E562B">
        <w:rPr>
          <w:rFonts w:ascii="Arial" w:hAnsi="Arial" w:cs="Arial"/>
        </w:rPr>
        <w:t xml:space="preserve"> + </w:t>
      </w:r>
      <w:r w:rsidR="0013029E" w:rsidRPr="006E562B">
        <w:rPr>
          <w:rFonts w:ascii="Arial" w:hAnsi="Arial" w:cs="Arial"/>
        </w:rPr>
        <w:t>Category</w:t>
      </w:r>
      <w:r w:rsidR="00CC6288">
        <w:rPr>
          <w:rFonts w:ascii="Arial" w:hAnsi="Arial" w:cs="Arial"/>
        </w:rPr>
        <w:t>.</w:t>
      </w:r>
    </w:p>
    <w:p w14:paraId="18A71687" w14:textId="61A61D0E" w:rsidR="005E2940" w:rsidRPr="006E562B" w:rsidRDefault="0012104C" w:rsidP="006E562B">
      <w:pPr>
        <w:spacing w:line="360" w:lineRule="auto"/>
        <w:rPr>
          <w:rFonts w:ascii="Arial" w:hAnsi="Arial" w:cs="Arial"/>
          <w:noProof/>
        </w:rPr>
      </w:pPr>
      <w:r w:rsidRPr="00D30941">
        <w:rPr>
          <w:rFonts w:ascii="Arial" w:hAnsi="Arial" w:cs="Arial"/>
          <w:b/>
          <w:bCs/>
          <w:sz w:val="24"/>
          <w:szCs w:val="24"/>
        </w:rPr>
        <w:t xml:space="preserve">Figure </w:t>
      </w:r>
      <w:r w:rsidR="00D30941" w:rsidRPr="00D30941">
        <w:rPr>
          <w:rFonts w:ascii="Arial" w:hAnsi="Arial" w:cs="Arial"/>
          <w:b/>
          <w:bCs/>
          <w:sz w:val="24"/>
          <w:szCs w:val="24"/>
        </w:rPr>
        <w:t>1</w:t>
      </w:r>
      <w:r w:rsidR="00D30941">
        <w:rPr>
          <w:rFonts w:ascii="Arial" w:hAnsi="Arial" w:cs="Arial"/>
        </w:rPr>
        <w:t xml:space="preserve"> </w:t>
      </w:r>
      <w:r w:rsidR="00D30941" w:rsidRPr="006E562B">
        <w:rPr>
          <w:rFonts w:ascii="Arial" w:hAnsi="Arial" w:cs="Arial"/>
        </w:rPr>
        <w:t>is</w:t>
      </w:r>
      <w:r w:rsidR="00002F70" w:rsidRPr="006E562B">
        <w:rPr>
          <w:rFonts w:ascii="Arial" w:hAnsi="Arial" w:cs="Arial"/>
        </w:rPr>
        <w:t xml:space="preserve"> the flow</w:t>
      </w:r>
      <w:r w:rsidR="006663EB" w:rsidRPr="006E562B">
        <w:rPr>
          <w:rFonts w:ascii="Arial" w:hAnsi="Arial" w:cs="Arial"/>
        </w:rPr>
        <w:t>chart</w:t>
      </w:r>
      <w:r w:rsidR="00797729" w:rsidRPr="006E562B">
        <w:rPr>
          <w:rFonts w:ascii="Arial" w:hAnsi="Arial" w:cs="Arial"/>
        </w:rPr>
        <w:t xml:space="preserve"> </w:t>
      </w:r>
      <w:r w:rsidR="00275A87">
        <w:rPr>
          <w:rFonts w:ascii="Arial" w:hAnsi="Arial" w:cs="Arial"/>
        </w:rPr>
        <w:t>showin</w:t>
      </w:r>
      <w:r w:rsidR="00996A72">
        <w:rPr>
          <w:rFonts w:ascii="Arial" w:hAnsi="Arial" w:cs="Arial"/>
        </w:rPr>
        <w:t>g data</w:t>
      </w:r>
      <w:r w:rsidR="00A429EB">
        <w:rPr>
          <w:rFonts w:ascii="Arial" w:hAnsi="Arial" w:cs="Arial"/>
        </w:rPr>
        <w:t>/</w:t>
      </w:r>
      <w:r w:rsidR="0090131A">
        <w:rPr>
          <w:rFonts w:ascii="Arial" w:hAnsi="Arial" w:cs="Arial"/>
        </w:rPr>
        <w:t xml:space="preserve">information </w:t>
      </w:r>
      <w:r w:rsidR="0090131A" w:rsidRPr="006E562B">
        <w:rPr>
          <w:rFonts w:ascii="Arial" w:hAnsi="Arial" w:cs="Arial"/>
        </w:rPr>
        <w:t>search</w:t>
      </w:r>
      <w:r w:rsidR="00797729" w:rsidRPr="006E562B">
        <w:rPr>
          <w:rFonts w:ascii="Arial" w:hAnsi="Arial" w:cs="Arial"/>
        </w:rPr>
        <w:t xml:space="preserve"> </w:t>
      </w:r>
      <w:r w:rsidR="00D30941" w:rsidRPr="006E562B">
        <w:rPr>
          <w:rFonts w:ascii="Arial" w:hAnsi="Arial" w:cs="Arial"/>
        </w:rPr>
        <w:t>m</w:t>
      </w:r>
      <w:r w:rsidR="00D30941">
        <w:rPr>
          <w:rFonts w:ascii="Arial" w:hAnsi="Arial" w:cs="Arial"/>
        </w:rPr>
        <w:t>ethod.</w:t>
      </w:r>
      <w:r w:rsidR="00002F70" w:rsidRPr="006E562B">
        <w:rPr>
          <w:rFonts w:ascii="Arial" w:hAnsi="Arial" w:cs="Arial"/>
        </w:rPr>
        <w:t xml:space="preserve"> </w:t>
      </w:r>
      <w:r w:rsidR="00F635AD" w:rsidRPr="006E562B">
        <w:rPr>
          <w:rFonts w:ascii="Arial" w:hAnsi="Arial" w:cs="Arial"/>
        </w:rPr>
        <w:t xml:space="preserve"> </w:t>
      </w:r>
      <w:r w:rsidR="00B84451" w:rsidRPr="006E562B">
        <w:rPr>
          <w:rFonts w:ascii="Arial" w:hAnsi="Arial" w:cs="Arial"/>
        </w:rPr>
        <w:t xml:space="preserve"> </w:t>
      </w:r>
    </w:p>
    <w:p w14:paraId="72E91267" w14:textId="32EBAF1C" w:rsidR="003563FF" w:rsidRPr="006E562B" w:rsidRDefault="00FD7D12" w:rsidP="006E562B">
      <w:pPr>
        <w:spacing w:line="360" w:lineRule="auto"/>
        <w:rPr>
          <w:rFonts w:ascii="Arial" w:hAnsi="Arial" w:cs="Arial"/>
          <w:noProof/>
        </w:rPr>
      </w:pPr>
      <w:r w:rsidRPr="006E562B">
        <w:rPr>
          <w:rFonts w:ascii="Arial" w:hAnsi="Arial" w:cs="Arial"/>
          <w:noProof/>
        </w:rPr>
        <mc:AlternateContent>
          <mc:Choice Requires="wps">
            <w:drawing>
              <wp:anchor distT="0" distB="0" distL="114300" distR="114300" simplePos="0" relativeHeight="251659264" behindDoc="1" locked="0" layoutInCell="1" allowOverlap="1" wp14:anchorId="6E93A778" wp14:editId="7F0F4B08">
                <wp:simplePos x="0" y="0"/>
                <wp:positionH relativeFrom="margin">
                  <wp:posOffset>1959415</wp:posOffset>
                </wp:positionH>
                <wp:positionV relativeFrom="paragraph">
                  <wp:posOffset>47359</wp:posOffset>
                </wp:positionV>
                <wp:extent cx="1371600" cy="678815"/>
                <wp:effectExtent l="0" t="0" r="19050" b="26035"/>
                <wp:wrapNone/>
                <wp:docPr id="3" name="Rectangle 3"/>
                <wp:cNvGraphicFramePr/>
                <a:graphic xmlns:a="http://schemas.openxmlformats.org/drawingml/2006/main">
                  <a:graphicData uri="http://schemas.microsoft.com/office/word/2010/wordprocessingShape">
                    <wps:wsp>
                      <wps:cNvSpPr/>
                      <wps:spPr>
                        <a:xfrm>
                          <a:off x="0" y="0"/>
                          <a:ext cx="1371600" cy="6788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D8C37C" w14:textId="7AD0B7B8" w:rsidR="000D5543" w:rsidRDefault="00B634F4" w:rsidP="000D5543">
                            <w:pPr>
                              <w:jc w:val="center"/>
                            </w:pPr>
                            <w:r>
                              <w:t xml:space="preserve">Database searched </w:t>
                            </w:r>
                            <w:r w:rsidR="0069394C">
                              <w:t>over</w:t>
                            </w:r>
                            <w:r w:rsidR="000804BC">
                              <w:t xml:space="preserve"> </w:t>
                            </w:r>
                            <w:r w:rsidR="00CA7B3E">
                              <w:t>120,</w:t>
                            </w:r>
                            <w:r w:rsidR="0069394C">
                              <w:t xml:space="preserve"> </w:t>
                            </w:r>
                            <w:r w:rsidR="00F36D44">
                              <w:t>000 documents</w:t>
                            </w:r>
                            <w:r w:rsidR="0069394C">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3A778" id="Rectangle 3" o:spid="_x0000_s1029" style="position:absolute;margin-left:154.3pt;margin-top:3.75pt;width:108pt;height:53.4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" fillcolor="white [3201]" strokecolor="#70ad47 [3209]" strokeweight="1pt">
                <v:textbox>
                  <w:txbxContent>
                    <w:p w14:paraId="0ED8C37C" w14:textId="7AD0B7B8" w:rsidR="000D5543" w:rsidRDefault="00B634F4" w:rsidP="000D5543">
                      <w:pPr>
                        <w:jc w:val="center"/>
                      </w:pPr>
                      <w:r>
                        <w:t xml:space="preserve">Database searched </w:t>
                      </w:r>
                      <w:r w:rsidR="0069394C">
                        <w:t>over</w:t>
                      </w:r>
                      <w:r w:rsidR="000804BC">
                        <w:t xml:space="preserve"> </w:t>
                      </w:r>
                      <w:r w:rsidR="00CA7B3E">
                        <w:t>120,</w:t>
                      </w:r>
                      <w:r w:rsidR="0069394C">
                        <w:t xml:space="preserve"> </w:t>
                      </w:r>
                      <w:r w:rsidR="00F36D44">
                        <w:t>000 documents</w:t>
                      </w:r>
                      <w:r w:rsidR="0069394C">
                        <w:t xml:space="preserve"> </w:t>
                      </w:r>
                    </w:p>
                  </w:txbxContent>
                </v:textbox>
                <w10:wrap anchorx="margin"/>
              </v:rect>
            </w:pict>
          </mc:Fallback>
        </mc:AlternateContent>
      </w:r>
    </w:p>
    <w:p w14:paraId="3F6C3FA0" w14:textId="7594F714" w:rsidR="003563FF" w:rsidRPr="006E562B" w:rsidRDefault="003563FF" w:rsidP="006E562B">
      <w:pPr>
        <w:spacing w:line="360" w:lineRule="auto"/>
        <w:rPr>
          <w:rFonts w:ascii="Arial" w:hAnsi="Arial" w:cs="Arial"/>
          <w:noProof/>
        </w:rPr>
      </w:pPr>
    </w:p>
    <w:p w14:paraId="237F54C5" w14:textId="34CE7144" w:rsidR="003563FF" w:rsidRPr="006E562B" w:rsidRDefault="00C52ED0" w:rsidP="006E562B">
      <w:pPr>
        <w:spacing w:line="360" w:lineRule="auto"/>
        <w:rPr>
          <w:rFonts w:ascii="Arial" w:hAnsi="Arial" w:cs="Arial"/>
          <w:noProof/>
        </w:rPr>
      </w:pPr>
      <w:r w:rsidRPr="006E562B">
        <w:rPr>
          <w:rFonts w:ascii="Arial" w:hAnsi="Arial" w:cs="Arial"/>
          <w:noProof/>
        </w:rPr>
        <mc:AlternateContent>
          <mc:Choice Requires="wps">
            <w:drawing>
              <wp:anchor distT="0" distB="0" distL="114300" distR="114300" simplePos="0" relativeHeight="251665408" behindDoc="0" locked="0" layoutInCell="1" allowOverlap="1" wp14:anchorId="13C4F255" wp14:editId="7A41A4FE">
                <wp:simplePos x="0" y="0"/>
                <wp:positionH relativeFrom="margin">
                  <wp:posOffset>2782581</wp:posOffset>
                </wp:positionH>
                <wp:positionV relativeFrom="paragraph">
                  <wp:posOffset>69213</wp:posOffset>
                </wp:positionV>
                <wp:extent cx="184848" cy="864009"/>
                <wp:effectExtent l="0" t="19050" r="0" b="50800"/>
                <wp:wrapNone/>
                <wp:docPr id="9" name="Straight Arrow Connector 9"/>
                <wp:cNvGraphicFramePr/>
                <a:graphic xmlns:a="http://schemas.openxmlformats.org/drawingml/2006/main">
                  <a:graphicData uri="http://schemas.microsoft.com/office/word/2010/wordprocessingShape">
                    <wps:wsp>
                      <wps:cNvCnPr/>
                      <wps:spPr>
                        <a:xfrm rot="900000">
                          <a:off x="0" y="0"/>
                          <a:ext cx="184848" cy="86400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905F5F" id="_x0000_t32" coordsize="21600,21600" o:spt="32" o:oned="t" path="m,l21600,21600e" filled="f">
                <v:path arrowok="t" fillok="f" o:connecttype="none"/>
                <o:lock v:ext="edit" shapetype="t"/>
              </v:shapetype>
              <v:shape id="Straight Arrow Connector 9" o:spid="_x0000_s1026" type="#_x0000_t32" style="position:absolute;margin-left:219.1pt;margin-top:5.45pt;width:14.55pt;height:68.05pt;rotation:15;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" strokecolor="black [3200]" strokeweight="1.5pt">
                <v:stroke endarrow="block" joinstyle="miter"/>
                <w10:wrap anchorx="margin"/>
              </v:shape>
            </w:pict>
          </mc:Fallback>
        </mc:AlternateContent>
      </w:r>
    </w:p>
    <w:p w14:paraId="4DE2F21C" w14:textId="13FB8FF5" w:rsidR="003563FF" w:rsidRPr="006E562B" w:rsidRDefault="003563FF" w:rsidP="006E562B">
      <w:pPr>
        <w:spacing w:line="360" w:lineRule="auto"/>
        <w:rPr>
          <w:rFonts w:ascii="Arial" w:hAnsi="Arial" w:cs="Arial"/>
          <w:noProof/>
        </w:rPr>
      </w:pPr>
    </w:p>
    <w:p w14:paraId="3BB24DD0" w14:textId="24AA2DB7" w:rsidR="003563FF" w:rsidRPr="006E562B" w:rsidRDefault="00583937" w:rsidP="006E562B">
      <w:pPr>
        <w:spacing w:line="360" w:lineRule="auto"/>
        <w:rPr>
          <w:rFonts w:ascii="Arial" w:hAnsi="Arial" w:cs="Arial"/>
          <w:noProof/>
        </w:rPr>
      </w:pPr>
      <w:r w:rsidRPr="006E562B">
        <w:rPr>
          <w:rFonts w:ascii="Arial" w:hAnsi="Arial" w:cs="Arial"/>
          <w:noProof/>
        </w:rPr>
        <mc:AlternateContent>
          <mc:Choice Requires="wps">
            <w:drawing>
              <wp:anchor distT="0" distB="0" distL="114300" distR="114300" simplePos="0" relativeHeight="251660288" behindDoc="0" locked="0" layoutInCell="1" allowOverlap="1" wp14:anchorId="74E62284" wp14:editId="38A0A884">
                <wp:simplePos x="0" y="0"/>
                <wp:positionH relativeFrom="margin">
                  <wp:posOffset>1662545</wp:posOffset>
                </wp:positionH>
                <wp:positionV relativeFrom="paragraph">
                  <wp:posOffset>257374</wp:posOffset>
                </wp:positionV>
                <wp:extent cx="1840284" cy="709779"/>
                <wp:effectExtent l="0" t="0" r="26670" b="14605"/>
                <wp:wrapNone/>
                <wp:docPr id="4" name="Rectangle 4"/>
                <wp:cNvGraphicFramePr/>
                <a:graphic xmlns:a="http://schemas.openxmlformats.org/drawingml/2006/main">
                  <a:graphicData uri="http://schemas.microsoft.com/office/word/2010/wordprocessingShape">
                    <wps:wsp>
                      <wps:cNvSpPr/>
                      <wps:spPr>
                        <a:xfrm>
                          <a:off x="0" y="0"/>
                          <a:ext cx="1840284" cy="709779"/>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5F7408" w14:textId="43F4FBAD" w:rsidR="00187E52" w:rsidRDefault="00E17FB8" w:rsidP="00187E52">
                            <w:pPr>
                              <w:jc w:val="center"/>
                            </w:pPr>
                            <w:r>
                              <w:t xml:space="preserve">Topics </w:t>
                            </w:r>
                            <w:r w:rsidR="007B553C">
                              <w:t>skimmed</w:t>
                            </w:r>
                            <w:r w:rsidR="009E7806">
                              <w:t xml:space="preserve"> </w:t>
                            </w:r>
                            <w:r w:rsidR="002158F4">
                              <w:t>by</w:t>
                            </w:r>
                            <w:r w:rsidR="009E7806">
                              <w:t xml:space="preserve"> </w:t>
                            </w:r>
                            <w:r w:rsidR="0034517D">
                              <w:t>category;</w:t>
                            </w:r>
                            <w:r w:rsidR="001524A2">
                              <w:t xml:space="preserve"> 10,000</w:t>
                            </w:r>
                            <w:r w:rsidR="001C5CA6">
                              <w:t xml:space="preserve"> documents found </w:t>
                            </w:r>
                            <w:r w:rsidR="00A133ED">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62284" id="Rectangle 4" o:spid="_x0000_s1030" style="position:absolute;margin-left:130.9pt;margin-top:20.25pt;width:144.9pt;height:55.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" fillcolor="white [3201]" strokecolor="#70ad47 [3209]" strokeweight="1pt">
                <v:textbox>
                  <w:txbxContent>
                    <w:p w14:paraId="095F7408" w14:textId="43F4FBAD" w:rsidR="00187E52" w:rsidRDefault="00E17FB8" w:rsidP="00187E52">
                      <w:pPr>
                        <w:jc w:val="center"/>
                      </w:pPr>
                      <w:r>
                        <w:t xml:space="preserve">Topics </w:t>
                      </w:r>
                      <w:r w:rsidR="007B553C">
                        <w:t>skimmed</w:t>
                      </w:r>
                      <w:r w:rsidR="009E7806">
                        <w:t xml:space="preserve"> </w:t>
                      </w:r>
                      <w:r w:rsidR="002158F4">
                        <w:t>by</w:t>
                      </w:r>
                      <w:r w:rsidR="009E7806">
                        <w:t xml:space="preserve"> </w:t>
                      </w:r>
                      <w:r w:rsidR="0034517D">
                        <w:t>category;</w:t>
                      </w:r>
                      <w:r w:rsidR="001524A2">
                        <w:t xml:space="preserve"> 10,000</w:t>
                      </w:r>
                      <w:r w:rsidR="001C5CA6">
                        <w:t xml:space="preserve"> documents found </w:t>
                      </w:r>
                      <w:r w:rsidR="00A133ED">
                        <w:t xml:space="preserve">  </w:t>
                      </w:r>
                    </w:p>
                  </w:txbxContent>
                </v:textbox>
                <w10:wrap anchorx="margin"/>
              </v:rect>
            </w:pict>
          </mc:Fallback>
        </mc:AlternateContent>
      </w:r>
    </w:p>
    <w:p w14:paraId="1E870755" w14:textId="21B4808A" w:rsidR="00312D93" w:rsidRPr="006E562B" w:rsidRDefault="00E3195B" w:rsidP="006E562B">
      <w:pPr>
        <w:spacing w:line="360" w:lineRule="auto"/>
        <w:rPr>
          <w:rFonts w:ascii="Arial" w:hAnsi="Arial" w:cs="Arial"/>
          <w:noProof/>
        </w:rPr>
      </w:pPr>
      <w:r w:rsidRPr="006E562B">
        <w:rPr>
          <w:rFonts w:ascii="Arial" w:hAnsi="Arial" w:cs="Arial"/>
          <w:noProof/>
        </w:rPr>
        <mc:AlternateContent>
          <mc:Choice Requires="wps">
            <w:drawing>
              <wp:anchor distT="0" distB="0" distL="114300" distR="114300" simplePos="0" relativeHeight="251658752" behindDoc="1" locked="0" layoutInCell="1" allowOverlap="1" wp14:anchorId="0D461784" wp14:editId="3159AB37">
                <wp:simplePos x="0" y="0"/>
                <wp:positionH relativeFrom="column">
                  <wp:posOffset>-7619</wp:posOffset>
                </wp:positionH>
                <wp:positionV relativeFrom="paragraph">
                  <wp:posOffset>284117</wp:posOffset>
                </wp:positionV>
                <wp:extent cx="45719" cy="293914"/>
                <wp:effectExtent l="57150" t="0" r="50165" b="49530"/>
                <wp:wrapNone/>
                <wp:docPr id="8" name="Straight Arrow Connector 8"/>
                <wp:cNvGraphicFramePr/>
                <a:graphic xmlns:a="http://schemas.openxmlformats.org/drawingml/2006/main">
                  <a:graphicData uri="http://schemas.microsoft.com/office/word/2010/wordprocessingShape">
                    <wps:wsp>
                      <wps:cNvCnPr/>
                      <wps:spPr>
                        <a:xfrm flipH="1">
                          <a:off x="0" y="0"/>
                          <a:ext cx="45719" cy="29391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70F78B" id="Straight Arrow Connector 8" o:spid="_x0000_s1026" type="#_x0000_t32" style="position:absolute;margin-left:-.6pt;margin-top:22.35pt;width:3.6pt;height:23.15pt;flip:x;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" strokecolor="black [3200]" strokeweight="1.5pt">
                <v:stroke endarrow="block" joinstyle="miter"/>
              </v:shape>
            </w:pict>
          </mc:Fallback>
        </mc:AlternateContent>
      </w:r>
    </w:p>
    <w:p w14:paraId="63FE34FF" w14:textId="3A1D0F50" w:rsidR="00F83697" w:rsidRPr="006E562B" w:rsidRDefault="005704C5" w:rsidP="006E562B">
      <w:pPr>
        <w:spacing w:line="360" w:lineRule="auto"/>
        <w:rPr>
          <w:rFonts w:ascii="Arial" w:hAnsi="Arial" w:cs="Arial"/>
        </w:rPr>
      </w:pPr>
      <w:r w:rsidRPr="006E562B">
        <w:rPr>
          <w:rFonts w:ascii="Arial" w:hAnsi="Arial" w:cs="Arial"/>
          <w:noProof/>
        </w:rPr>
        <mc:AlternateContent>
          <mc:Choice Requires="wps">
            <w:drawing>
              <wp:anchor distT="0" distB="0" distL="114300" distR="114300" simplePos="0" relativeHeight="251673600" behindDoc="0" locked="0" layoutInCell="1" allowOverlap="1" wp14:anchorId="1809A91B" wp14:editId="03DBD408">
                <wp:simplePos x="0" y="0"/>
                <wp:positionH relativeFrom="column">
                  <wp:posOffset>2718039</wp:posOffset>
                </wp:positionH>
                <wp:positionV relativeFrom="paragraph">
                  <wp:posOffset>273709</wp:posOffset>
                </wp:positionV>
                <wp:extent cx="45719" cy="585937"/>
                <wp:effectExtent l="76200" t="0" r="50165" b="62230"/>
                <wp:wrapNone/>
                <wp:docPr id="11" name="Straight Arrow Connector 11"/>
                <wp:cNvGraphicFramePr/>
                <a:graphic xmlns:a="http://schemas.openxmlformats.org/drawingml/2006/main">
                  <a:graphicData uri="http://schemas.microsoft.com/office/word/2010/wordprocessingShape">
                    <wps:wsp>
                      <wps:cNvCnPr/>
                      <wps:spPr>
                        <a:xfrm flipH="1">
                          <a:off x="0" y="0"/>
                          <a:ext cx="45719" cy="58593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0A1F78" id="Straight Arrow Connector 11" o:spid="_x0000_s1026" type="#_x0000_t32" style="position:absolute;margin-left:214pt;margin-top:21.55pt;width:3.6pt;height:46.1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" strokecolor="black [3200]" strokeweight="1.5pt">
                <v:stroke endarrow="block" joinstyle="miter"/>
              </v:shape>
            </w:pict>
          </mc:Fallback>
        </mc:AlternateContent>
      </w:r>
    </w:p>
    <w:p w14:paraId="0FC6D2CD" w14:textId="2009FC34" w:rsidR="00F83697" w:rsidRPr="006E562B" w:rsidRDefault="00F83697" w:rsidP="006E562B">
      <w:pPr>
        <w:spacing w:line="360" w:lineRule="auto"/>
        <w:rPr>
          <w:rFonts w:ascii="Arial" w:hAnsi="Arial" w:cs="Arial"/>
        </w:rPr>
      </w:pPr>
    </w:p>
    <w:p w14:paraId="469EF5B5" w14:textId="11B3CB74" w:rsidR="00F83697" w:rsidRPr="006E562B" w:rsidRDefault="001524A2" w:rsidP="006E562B">
      <w:pPr>
        <w:spacing w:line="360" w:lineRule="auto"/>
        <w:rPr>
          <w:rFonts w:ascii="Arial" w:hAnsi="Arial" w:cs="Arial"/>
        </w:rPr>
      </w:pPr>
      <w:r w:rsidRPr="006E562B">
        <w:rPr>
          <w:rFonts w:ascii="Arial" w:hAnsi="Arial" w:cs="Arial"/>
          <w:noProof/>
        </w:rPr>
        <mc:AlternateContent>
          <mc:Choice Requires="wps">
            <w:drawing>
              <wp:anchor distT="0" distB="0" distL="114300" distR="114300" simplePos="0" relativeHeight="251661312" behindDoc="0" locked="0" layoutInCell="1" allowOverlap="1" wp14:anchorId="025540E5" wp14:editId="489DBD7A">
                <wp:simplePos x="0" y="0"/>
                <wp:positionH relativeFrom="column">
                  <wp:posOffset>1617785</wp:posOffset>
                </wp:positionH>
                <wp:positionV relativeFrom="paragraph">
                  <wp:posOffset>169452</wp:posOffset>
                </wp:positionV>
                <wp:extent cx="1933379" cy="658624"/>
                <wp:effectExtent l="0" t="0" r="10160" b="27305"/>
                <wp:wrapNone/>
                <wp:docPr id="5" name="Rectangle 5"/>
                <wp:cNvGraphicFramePr/>
                <a:graphic xmlns:a="http://schemas.openxmlformats.org/drawingml/2006/main">
                  <a:graphicData uri="http://schemas.microsoft.com/office/word/2010/wordprocessingShape">
                    <wps:wsp>
                      <wps:cNvSpPr/>
                      <wps:spPr>
                        <a:xfrm>
                          <a:off x="0" y="0"/>
                          <a:ext cx="1933379" cy="658624"/>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08E22C" w14:textId="0EA0F01A" w:rsidR="00E970F3" w:rsidRDefault="00540CC3" w:rsidP="00E970F3">
                            <w:pPr>
                              <w:jc w:val="center"/>
                            </w:pPr>
                            <w:r>
                              <w:t xml:space="preserve">Topic further skimmed </w:t>
                            </w:r>
                            <w:r w:rsidR="00580242">
                              <w:t xml:space="preserve">to specific geographical </w:t>
                            </w:r>
                            <w:r w:rsidR="00643C6B">
                              <w:t xml:space="preserve">location, </w:t>
                            </w:r>
                            <w:r w:rsidR="0034517D">
                              <w:t>3</w:t>
                            </w:r>
                            <w:r w:rsidR="00643C6B">
                              <w:t>0</w:t>
                            </w:r>
                            <w:r w:rsidR="00D73B93">
                              <w:t xml:space="preserve"> identified</w:t>
                            </w:r>
                            <w:r w:rsidR="00E970F3">
                              <w:t xml:space="preserve"> </w:t>
                            </w:r>
                          </w:p>
                          <w:p w14:paraId="2F5D0783" w14:textId="77777777" w:rsidR="00E970F3" w:rsidRDefault="00E970F3" w:rsidP="00E970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5540E5" id="Rectangle 5" o:spid="_x0000_s1031" style="position:absolute;margin-left:127.4pt;margin-top:13.35pt;width:152.25pt;height:5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" fillcolor="white [3201]" strokecolor="#70ad47 [3209]" strokeweight="1pt">
                <v:textbox>
                  <w:txbxContent>
                    <w:p w14:paraId="5C08E22C" w14:textId="0EA0F01A" w:rsidR="00E970F3" w:rsidRDefault="00540CC3" w:rsidP="00E970F3">
                      <w:pPr>
                        <w:jc w:val="center"/>
                      </w:pPr>
                      <w:r>
                        <w:t xml:space="preserve">Topic further skimmed </w:t>
                      </w:r>
                      <w:r w:rsidR="00580242">
                        <w:t xml:space="preserve">to specific geographical </w:t>
                      </w:r>
                      <w:r w:rsidR="00643C6B">
                        <w:t xml:space="preserve">location, </w:t>
                      </w:r>
                      <w:r w:rsidR="0034517D">
                        <w:t>3</w:t>
                      </w:r>
                      <w:r w:rsidR="00643C6B">
                        <w:t>0</w:t>
                      </w:r>
                      <w:r w:rsidR="00D73B93">
                        <w:t xml:space="preserve"> identified</w:t>
                      </w:r>
                      <w:r w:rsidR="00E970F3">
                        <w:t xml:space="preserve"> </w:t>
                      </w:r>
                    </w:p>
                    <w:p w14:paraId="2F5D0783" w14:textId="77777777" w:rsidR="00E970F3" w:rsidRDefault="00E970F3" w:rsidP="00E970F3">
                      <w:pPr>
                        <w:jc w:val="center"/>
                      </w:pPr>
                    </w:p>
                  </w:txbxContent>
                </v:textbox>
              </v:rect>
            </w:pict>
          </mc:Fallback>
        </mc:AlternateContent>
      </w:r>
      <w:r w:rsidR="00A2264A" w:rsidRPr="006E562B">
        <w:rPr>
          <w:rFonts w:ascii="Arial" w:hAnsi="Arial" w:cs="Arial"/>
          <w:noProof/>
        </w:rPr>
        <mc:AlternateContent>
          <mc:Choice Requires="wps">
            <w:drawing>
              <wp:anchor distT="0" distB="0" distL="114300" distR="114300" simplePos="0" relativeHeight="251663360" behindDoc="0" locked="0" layoutInCell="1" allowOverlap="1" wp14:anchorId="7FFD03DC" wp14:editId="1464CD98">
                <wp:simplePos x="0" y="0"/>
                <wp:positionH relativeFrom="column">
                  <wp:posOffset>4462856</wp:posOffset>
                </wp:positionH>
                <wp:positionV relativeFrom="paragraph">
                  <wp:posOffset>156343</wp:posOffset>
                </wp:positionV>
                <wp:extent cx="1170176" cy="620257"/>
                <wp:effectExtent l="0" t="0" r="11430" b="27940"/>
                <wp:wrapNone/>
                <wp:docPr id="7" name="Rectangle 7"/>
                <wp:cNvGraphicFramePr/>
                <a:graphic xmlns:a="http://schemas.openxmlformats.org/drawingml/2006/main">
                  <a:graphicData uri="http://schemas.microsoft.com/office/word/2010/wordprocessingShape">
                    <wps:wsp>
                      <wps:cNvSpPr/>
                      <wps:spPr>
                        <a:xfrm>
                          <a:off x="0" y="0"/>
                          <a:ext cx="1170176" cy="620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FB3599" w14:textId="77777777" w:rsidR="00A23DB5" w:rsidRDefault="00D34910" w:rsidP="00D34910">
                            <w:pPr>
                              <w:jc w:val="center"/>
                            </w:pPr>
                            <w:r>
                              <w:t>Gray literature</w:t>
                            </w:r>
                          </w:p>
                          <w:p w14:paraId="45025968" w14:textId="6D89A7EB" w:rsidR="00D34910" w:rsidRDefault="00502C6F" w:rsidP="00D34910">
                            <w:pPr>
                              <w:jc w:val="center"/>
                            </w:pPr>
                            <w:r>
                              <w:t xml:space="preserve">Selected  </w:t>
                            </w:r>
                            <w:r w:rsidR="00D34910">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FD03DC" id="Rectangle 7" o:spid="_x0000_s1032" style="position:absolute;margin-left:351.4pt;margin-top:12.3pt;width:92.15pt;height:48.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" fillcolor="white [3201]" strokecolor="#70ad47 [3209]" strokeweight="1pt">
                <v:textbox>
                  <w:txbxContent>
                    <w:p w14:paraId="6EFB3599" w14:textId="77777777" w:rsidR="00A23DB5" w:rsidRDefault="00D34910" w:rsidP="00D34910">
                      <w:pPr>
                        <w:jc w:val="center"/>
                      </w:pPr>
                      <w:r>
                        <w:t>Gray literature</w:t>
                      </w:r>
                    </w:p>
                    <w:p w14:paraId="45025968" w14:textId="6D89A7EB" w:rsidR="00D34910" w:rsidRDefault="00502C6F" w:rsidP="00D34910">
                      <w:pPr>
                        <w:jc w:val="center"/>
                      </w:pPr>
                      <w:r>
                        <w:t xml:space="preserve">Selected  </w:t>
                      </w:r>
                      <w:r w:rsidR="00D34910">
                        <w:t xml:space="preserve"> </w:t>
                      </w:r>
                    </w:p>
                  </w:txbxContent>
                </v:textbox>
              </v:rect>
            </w:pict>
          </mc:Fallback>
        </mc:AlternateContent>
      </w:r>
    </w:p>
    <w:p w14:paraId="00262CB5" w14:textId="244A0B64" w:rsidR="00F83697" w:rsidRPr="006E562B" w:rsidRDefault="00E73738" w:rsidP="006E562B">
      <w:pPr>
        <w:spacing w:line="360" w:lineRule="auto"/>
        <w:rPr>
          <w:rFonts w:ascii="Arial" w:hAnsi="Arial" w:cs="Arial"/>
        </w:rPr>
      </w:pPr>
      <w:r w:rsidRPr="006E562B">
        <w:rPr>
          <w:rFonts w:ascii="Arial" w:hAnsi="Arial" w:cs="Arial"/>
          <w:noProof/>
        </w:rPr>
        <mc:AlternateContent>
          <mc:Choice Requires="wps">
            <w:drawing>
              <wp:anchor distT="0" distB="0" distL="114300" distR="114300" simplePos="0" relativeHeight="251674624" behindDoc="0" locked="0" layoutInCell="1" allowOverlap="1" wp14:anchorId="47A3BC84" wp14:editId="4361E598">
                <wp:simplePos x="0" y="0"/>
                <wp:positionH relativeFrom="column">
                  <wp:posOffset>3580867</wp:posOffset>
                </wp:positionH>
                <wp:positionV relativeFrom="paragraph">
                  <wp:posOffset>229000</wp:posOffset>
                </wp:positionV>
                <wp:extent cx="863245" cy="6394"/>
                <wp:effectExtent l="0" t="76200" r="13335" b="88900"/>
                <wp:wrapNone/>
                <wp:docPr id="12" name="Straight Arrow Connector 12"/>
                <wp:cNvGraphicFramePr/>
                <a:graphic xmlns:a="http://schemas.openxmlformats.org/drawingml/2006/main">
                  <a:graphicData uri="http://schemas.microsoft.com/office/word/2010/wordprocessingShape">
                    <wps:wsp>
                      <wps:cNvCnPr/>
                      <wps:spPr>
                        <a:xfrm flipV="1">
                          <a:off x="0" y="0"/>
                          <a:ext cx="863245" cy="63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62EF5D" id="Straight Arrow Connector 12" o:spid="_x0000_s1026" type="#_x0000_t32" style="position:absolute;margin-left:281.95pt;margin-top:18.05pt;width:67.95pt;height:.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" strokecolor="#4472c4 [3204]" strokeweight=".5pt">
                <v:stroke endarrow="block" joinstyle="miter"/>
              </v:shape>
            </w:pict>
          </mc:Fallback>
        </mc:AlternateContent>
      </w:r>
    </w:p>
    <w:p w14:paraId="759697A4" w14:textId="59655E42" w:rsidR="005C4625" w:rsidRPr="006E562B" w:rsidRDefault="00077801" w:rsidP="006E562B">
      <w:pPr>
        <w:spacing w:line="360" w:lineRule="auto"/>
        <w:rPr>
          <w:rFonts w:ascii="Arial" w:hAnsi="Arial" w:cs="Arial"/>
        </w:rPr>
      </w:pPr>
      <w:r w:rsidRPr="006E562B">
        <w:rPr>
          <w:rFonts w:ascii="Arial" w:hAnsi="Arial" w:cs="Arial"/>
          <w:noProof/>
        </w:rPr>
        <mc:AlternateContent>
          <mc:Choice Requires="wps">
            <w:drawing>
              <wp:anchor distT="0" distB="0" distL="114300" distR="114300" simplePos="0" relativeHeight="251675648" behindDoc="0" locked="0" layoutInCell="1" allowOverlap="1" wp14:anchorId="55371DF3" wp14:editId="6D622519">
                <wp:simplePos x="0" y="0"/>
                <wp:positionH relativeFrom="column">
                  <wp:posOffset>2518913</wp:posOffset>
                </wp:positionH>
                <wp:positionV relativeFrom="paragraph">
                  <wp:posOffset>128330</wp:posOffset>
                </wp:positionV>
                <wp:extent cx="176219" cy="920151"/>
                <wp:effectExtent l="57150" t="0" r="33655" b="51435"/>
                <wp:wrapNone/>
                <wp:docPr id="13" name="Straight Arrow Connector 13"/>
                <wp:cNvGraphicFramePr/>
                <a:graphic xmlns:a="http://schemas.openxmlformats.org/drawingml/2006/main">
                  <a:graphicData uri="http://schemas.microsoft.com/office/word/2010/wordprocessingShape">
                    <wps:wsp>
                      <wps:cNvCnPr/>
                      <wps:spPr>
                        <a:xfrm flipH="1">
                          <a:off x="0" y="0"/>
                          <a:ext cx="176219" cy="92015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8D2ED4" id="Straight Arrow Connector 13" o:spid="_x0000_s1026" type="#_x0000_t32" style="position:absolute;margin-left:198.35pt;margin-top:10.1pt;width:13.9pt;height:72.4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" strokecolor="black [3200]" strokeweight="1.5pt">
                <v:stroke endarrow="block" joinstyle="miter"/>
              </v:shape>
            </w:pict>
          </mc:Fallback>
        </mc:AlternateContent>
      </w:r>
      <w:r w:rsidR="00D93B07" w:rsidRPr="006E562B">
        <w:rPr>
          <w:rFonts w:ascii="Arial" w:hAnsi="Arial" w:cs="Arial"/>
          <w:noProof/>
        </w:rPr>
        <mc:AlternateContent>
          <mc:Choice Requires="wps">
            <w:drawing>
              <wp:anchor distT="0" distB="0" distL="114300" distR="114300" simplePos="0" relativeHeight="251676672" behindDoc="0" locked="0" layoutInCell="1" allowOverlap="1" wp14:anchorId="7E779DDE" wp14:editId="6600B119">
                <wp:simplePos x="0" y="0"/>
                <wp:positionH relativeFrom="column">
                  <wp:posOffset>4894052</wp:posOffset>
                </wp:positionH>
                <wp:positionV relativeFrom="paragraph">
                  <wp:posOffset>116829</wp:posOffset>
                </wp:positionV>
                <wp:extent cx="69011" cy="1027586"/>
                <wp:effectExtent l="0" t="0" r="26670" b="20320"/>
                <wp:wrapNone/>
                <wp:docPr id="14" name="Straight Connector 14"/>
                <wp:cNvGraphicFramePr/>
                <a:graphic xmlns:a="http://schemas.openxmlformats.org/drawingml/2006/main">
                  <a:graphicData uri="http://schemas.microsoft.com/office/word/2010/wordprocessingShape">
                    <wps:wsp>
                      <wps:cNvCnPr/>
                      <wps:spPr>
                        <a:xfrm flipH="1">
                          <a:off x="0" y="0"/>
                          <a:ext cx="69011" cy="102758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60044B" id="Straight Connector 14"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5.35pt,9.2pt" to="390.8pt,9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" strokecolor="black [3200]" strokeweight="1.5pt">
                <v:stroke joinstyle="miter"/>
              </v:line>
            </w:pict>
          </mc:Fallback>
        </mc:AlternateContent>
      </w:r>
    </w:p>
    <w:p w14:paraId="3657B506" w14:textId="59101794" w:rsidR="005C4625" w:rsidRPr="006E562B" w:rsidRDefault="005C4625" w:rsidP="006E562B">
      <w:pPr>
        <w:spacing w:line="360" w:lineRule="auto"/>
        <w:rPr>
          <w:rFonts w:ascii="Arial" w:hAnsi="Arial" w:cs="Arial"/>
        </w:rPr>
      </w:pPr>
    </w:p>
    <w:p w14:paraId="0FA8E72C" w14:textId="68687063" w:rsidR="00F208C6" w:rsidRPr="006E562B" w:rsidRDefault="00F208C6" w:rsidP="006E562B">
      <w:pPr>
        <w:spacing w:line="360" w:lineRule="auto"/>
        <w:rPr>
          <w:rFonts w:ascii="Arial" w:hAnsi="Arial" w:cs="Arial"/>
        </w:rPr>
      </w:pPr>
    </w:p>
    <w:p w14:paraId="28FA558B" w14:textId="0E6D3166" w:rsidR="00F208C6" w:rsidRPr="006E562B" w:rsidRDefault="00D93B07" w:rsidP="006E562B">
      <w:pPr>
        <w:spacing w:line="360" w:lineRule="auto"/>
        <w:rPr>
          <w:rFonts w:ascii="Arial" w:hAnsi="Arial" w:cs="Arial"/>
        </w:rPr>
      </w:pPr>
      <w:r w:rsidRPr="006E562B">
        <w:rPr>
          <w:rFonts w:ascii="Arial" w:hAnsi="Arial" w:cs="Arial"/>
          <w:noProof/>
        </w:rPr>
        <mc:AlternateContent>
          <mc:Choice Requires="wps">
            <w:drawing>
              <wp:anchor distT="0" distB="0" distL="114300" distR="114300" simplePos="0" relativeHeight="251677696" behindDoc="0" locked="0" layoutInCell="1" allowOverlap="1" wp14:anchorId="0E0CD9B8" wp14:editId="075DDB5E">
                <wp:simplePos x="0" y="0"/>
                <wp:positionH relativeFrom="column">
                  <wp:posOffset>3141811</wp:posOffset>
                </wp:positionH>
                <wp:positionV relativeFrom="paragraph">
                  <wp:posOffset>116984</wp:posOffset>
                </wp:positionV>
                <wp:extent cx="1752241" cy="124040"/>
                <wp:effectExtent l="38100" t="0" r="19685" b="85725"/>
                <wp:wrapNone/>
                <wp:docPr id="15" name="Straight Arrow Connector 15"/>
                <wp:cNvGraphicFramePr/>
                <a:graphic xmlns:a="http://schemas.openxmlformats.org/drawingml/2006/main">
                  <a:graphicData uri="http://schemas.microsoft.com/office/word/2010/wordprocessingShape">
                    <wps:wsp>
                      <wps:cNvCnPr/>
                      <wps:spPr>
                        <a:xfrm flipH="1">
                          <a:off x="0" y="0"/>
                          <a:ext cx="1752241" cy="1240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A88A04" id="Straight Arrow Connector 15" o:spid="_x0000_s1026" type="#_x0000_t32" style="position:absolute;margin-left:247.4pt;margin-top:9.2pt;width:137.95pt;height:9.7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" strokecolor="black [3200]" strokeweight="1.5pt">
                <v:stroke endarrow="block" joinstyle="miter"/>
              </v:shape>
            </w:pict>
          </mc:Fallback>
        </mc:AlternateContent>
      </w:r>
      <w:r w:rsidR="009310AA" w:rsidRPr="006E562B">
        <w:rPr>
          <w:rFonts w:ascii="Arial" w:hAnsi="Arial" w:cs="Arial"/>
          <w:noProof/>
        </w:rPr>
        <mc:AlternateContent>
          <mc:Choice Requires="wps">
            <w:drawing>
              <wp:anchor distT="0" distB="0" distL="114300" distR="114300" simplePos="0" relativeHeight="251656704" behindDoc="0" locked="0" layoutInCell="1" allowOverlap="1" wp14:anchorId="72951910" wp14:editId="52785D70">
                <wp:simplePos x="0" y="0"/>
                <wp:positionH relativeFrom="margin">
                  <wp:posOffset>1700913</wp:posOffset>
                </wp:positionH>
                <wp:positionV relativeFrom="paragraph">
                  <wp:posOffset>7429</wp:posOffset>
                </wp:positionV>
                <wp:extent cx="1466588" cy="534079"/>
                <wp:effectExtent l="0" t="0" r="19685" b="18415"/>
                <wp:wrapNone/>
                <wp:docPr id="6" name="Rectangle 6"/>
                <wp:cNvGraphicFramePr/>
                <a:graphic xmlns:a="http://schemas.openxmlformats.org/drawingml/2006/main">
                  <a:graphicData uri="http://schemas.microsoft.com/office/word/2010/wordprocessingShape">
                    <wps:wsp>
                      <wps:cNvSpPr/>
                      <wps:spPr>
                        <a:xfrm>
                          <a:off x="0" y="0"/>
                          <a:ext cx="1466588" cy="534079"/>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2D0B9E" w14:textId="2FC7101E" w:rsidR="00444BE8" w:rsidRDefault="00E4214F" w:rsidP="00444BE8">
                            <w:pPr>
                              <w:jc w:val="center"/>
                            </w:pPr>
                            <w:r>
                              <w:t>Streamlined to</w:t>
                            </w:r>
                            <w:r w:rsidR="007E376C">
                              <w:t xml:space="preserve"> 2</w:t>
                            </w:r>
                            <w:r w:rsidR="009571A8">
                              <w:t>0</w:t>
                            </w:r>
                            <w:r w:rsidR="007E376C">
                              <w:t>-</w:t>
                            </w:r>
                            <w:r w:rsidR="009571A8">
                              <w:t>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51910" id="Rectangle 6" o:spid="_x0000_s1033" style="position:absolute;margin-left:133.95pt;margin-top:.6pt;width:115.5pt;height:42.0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" fillcolor="white [3201]" strokecolor="#70ad47 [3209]" strokeweight="1pt">
                <v:textbox>
                  <w:txbxContent>
                    <w:p w14:paraId="312D0B9E" w14:textId="2FC7101E" w:rsidR="00444BE8" w:rsidRDefault="00E4214F" w:rsidP="00444BE8">
                      <w:pPr>
                        <w:jc w:val="center"/>
                      </w:pPr>
                      <w:r>
                        <w:t>Streamlined to</w:t>
                      </w:r>
                      <w:r w:rsidR="007E376C">
                        <w:t xml:space="preserve"> 2</w:t>
                      </w:r>
                      <w:r w:rsidR="009571A8">
                        <w:t>0</w:t>
                      </w:r>
                      <w:r w:rsidR="007E376C">
                        <w:t>-</w:t>
                      </w:r>
                      <w:r w:rsidR="009571A8">
                        <w:t>25</w:t>
                      </w:r>
                    </w:p>
                  </w:txbxContent>
                </v:textbox>
                <w10:wrap anchorx="margin"/>
              </v:rect>
            </w:pict>
          </mc:Fallback>
        </mc:AlternateContent>
      </w:r>
    </w:p>
    <w:p w14:paraId="5E18CC2E" w14:textId="77777777" w:rsidR="00F208C6" w:rsidRPr="006E562B" w:rsidRDefault="00F208C6" w:rsidP="006E562B">
      <w:pPr>
        <w:spacing w:line="360" w:lineRule="auto"/>
        <w:rPr>
          <w:rFonts w:ascii="Arial" w:hAnsi="Arial" w:cs="Arial"/>
        </w:rPr>
      </w:pPr>
    </w:p>
    <w:p w14:paraId="0169570B" w14:textId="0284FE79" w:rsidR="009310AA" w:rsidRPr="00050F32" w:rsidRDefault="00FE4A81" w:rsidP="00B0209B">
      <w:pPr>
        <w:rPr>
          <w:rFonts w:ascii="Arial" w:hAnsi="Arial" w:cs="Arial"/>
          <w:b/>
          <w:bCs/>
          <w:sz w:val="12"/>
          <w:szCs w:val="12"/>
        </w:rPr>
      </w:pPr>
      <w:r w:rsidRPr="00050F32">
        <w:rPr>
          <w:rFonts w:ascii="Arial" w:hAnsi="Arial" w:cs="Arial"/>
          <w:b/>
          <w:bCs/>
          <w:sz w:val="12"/>
          <w:szCs w:val="12"/>
        </w:rPr>
        <w:t xml:space="preserve">Fig 1: </w:t>
      </w:r>
      <w:r w:rsidR="00BA6B65" w:rsidRPr="00050F32">
        <w:rPr>
          <w:rFonts w:ascii="Arial" w:hAnsi="Arial" w:cs="Arial"/>
          <w:b/>
          <w:bCs/>
          <w:sz w:val="12"/>
          <w:szCs w:val="12"/>
        </w:rPr>
        <w:t xml:space="preserve">Database search flowchart </w:t>
      </w:r>
    </w:p>
    <w:p w14:paraId="33DD8EA4" w14:textId="77777777" w:rsidR="00FE4A81" w:rsidRDefault="00FE4A81" w:rsidP="006E562B">
      <w:pPr>
        <w:spacing w:line="360" w:lineRule="auto"/>
        <w:rPr>
          <w:rFonts w:ascii="Arial" w:hAnsi="Arial" w:cs="Arial"/>
        </w:rPr>
      </w:pPr>
    </w:p>
    <w:p w14:paraId="3E66C2D1" w14:textId="606A38B8" w:rsidR="00FE4A81" w:rsidRDefault="00FE4A81" w:rsidP="006E562B">
      <w:pPr>
        <w:spacing w:line="360" w:lineRule="auto"/>
        <w:rPr>
          <w:rFonts w:ascii="Arial" w:hAnsi="Arial" w:cs="Arial"/>
        </w:rPr>
      </w:pPr>
      <w:r>
        <w:rPr>
          <w:rFonts w:ascii="Arial" w:hAnsi="Arial" w:cs="Arial"/>
        </w:rPr>
        <w:t>T</w:t>
      </w:r>
      <w:r w:rsidR="00461D00">
        <w:rPr>
          <w:rFonts w:ascii="Arial" w:hAnsi="Arial" w:cs="Arial"/>
        </w:rPr>
        <w:t>went</w:t>
      </w:r>
      <w:r>
        <w:rPr>
          <w:rFonts w:ascii="Arial" w:hAnsi="Arial" w:cs="Arial"/>
        </w:rPr>
        <w:t xml:space="preserve">y </w:t>
      </w:r>
      <w:r w:rsidR="00697BEC">
        <w:rPr>
          <w:rFonts w:ascii="Arial" w:hAnsi="Arial" w:cs="Arial"/>
        </w:rPr>
        <w:t>items selected including books, article</w:t>
      </w:r>
      <w:r w:rsidR="00CD0A1A">
        <w:rPr>
          <w:rFonts w:ascii="Arial" w:hAnsi="Arial" w:cs="Arial"/>
        </w:rPr>
        <w:t xml:space="preserve">s, </w:t>
      </w:r>
      <w:r w:rsidR="00032207">
        <w:rPr>
          <w:rFonts w:ascii="Arial" w:hAnsi="Arial" w:cs="Arial"/>
        </w:rPr>
        <w:t>journals,</w:t>
      </w:r>
      <w:r w:rsidR="00CD0A1A">
        <w:rPr>
          <w:rFonts w:ascii="Arial" w:hAnsi="Arial" w:cs="Arial"/>
        </w:rPr>
        <w:t xml:space="preserve"> and reports</w:t>
      </w:r>
      <w:r w:rsidR="000E2231">
        <w:rPr>
          <w:rFonts w:ascii="Arial" w:hAnsi="Arial" w:cs="Arial"/>
        </w:rPr>
        <w:t>.</w:t>
      </w:r>
    </w:p>
    <w:p w14:paraId="3A3F3C78" w14:textId="77777777" w:rsidR="00C669A0" w:rsidRDefault="00C669A0" w:rsidP="006E562B">
      <w:pPr>
        <w:spacing w:line="360" w:lineRule="auto"/>
        <w:rPr>
          <w:rFonts w:ascii="Arial" w:hAnsi="Arial" w:cs="Arial"/>
        </w:rPr>
      </w:pPr>
    </w:p>
    <w:p w14:paraId="297C292C" w14:textId="77777777" w:rsidR="00787AB2" w:rsidRPr="00787AB2" w:rsidRDefault="00787AB2" w:rsidP="00787AB2">
      <w:pPr>
        <w:pStyle w:val="Heading1"/>
        <w:spacing w:line="360" w:lineRule="auto"/>
        <w:rPr>
          <w:rFonts w:ascii="Arial" w:hAnsi="Arial" w:cs="Arial"/>
          <w:b/>
          <w:bCs/>
          <w:color w:val="auto"/>
          <w:sz w:val="28"/>
          <w:szCs w:val="28"/>
        </w:rPr>
      </w:pPr>
      <w:bookmarkStart w:id="6" w:name="_Toc119801293"/>
      <w:r w:rsidRPr="00787AB2">
        <w:rPr>
          <w:rFonts w:ascii="Arial" w:hAnsi="Arial" w:cs="Arial"/>
          <w:b/>
          <w:bCs/>
          <w:color w:val="auto"/>
          <w:sz w:val="28"/>
          <w:szCs w:val="28"/>
        </w:rPr>
        <w:t>Findings</w:t>
      </w:r>
      <w:bookmarkEnd w:id="6"/>
      <w:r w:rsidRPr="00787AB2">
        <w:rPr>
          <w:rFonts w:ascii="Arial" w:hAnsi="Arial" w:cs="Arial"/>
          <w:b/>
          <w:bCs/>
          <w:color w:val="auto"/>
          <w:sz w:val="28"/>
          <w:szCs w:val="28"/>
        </w:rPr>
        <w:t xml:space="preserve"> </w:t>
      </w:r>
    </w:p>
    <w:p w14:paraId="266412E1" w14:textId="120F8A87" w:rsidR="009310AA" w:rsidRDefault="00787AB2" w:rsidP="006E562B">
      <w:pPr>
        <w:spacing w:line="360" w:lineRule="auto"/>
        <w:rPr>
          <w:rFonts w:ascii="Arial" w:hAnsi="Arial" w:cs="Arial"/>
        </w:rPr>
      </w:pPr>
      <w:r w:rsidRPr="00787AB2">
        <w:rPr>
          <w:rFonts w:ascii="Arial" w:hAnsi="Arial" w:cs="Arial"/>
        </w:rPr>
        <w:t>The t</w:t>
      </w:r>
      <w:r w:rsidR="00312913">
        <w:rPr>
          <w:rFonts w:ascii="Arial" w:hAnsi="Arial" w:cs="Arial"/>
        </w:rPr>
        <w:t>wen</w:t>
      </w:r>
      <w:r w:rsidRPr="00787AB2">
        <w:rPr>
          <w:rFonts w:ascii="Arial" w:hAnsi="Arial" w:cs="Arial"/>
        </w:rPr>
        <w:t xml:space="preserve">ty items selected was based </w:t>
      </w:r>
      <w:r w:rsidR="00CA7B3E" w:rsidRPr="00787AB2">
        <w:rPr>
          <w:rFonts w:ascii="Arial" w:hAnsi="Arial" w:cs="Arial"/>
        </w:rPr>
        <w:t>on</w:t>
      </w:r>
      <w:r w:rsidR="00CA7B3E">
        <w:rPr>
          <w:rFonts w:ascii="Arial" w:hAnsi="Arial" w:cs="Arial"/>
        </w:rPr>
        <w:t xml:space="preserve"> relevant</w:t>
      </w:r>
      <w:r w:rsidR="002B1A8E">
        <w:rPr>
          <w:rFonts w:ascii="Arial" w:hAnsi="Arial" w:cs="Arial"/>
        </w:rPr>
        <w:t xml:space="preserve"> </w:t>
      </w:r>
      <w:r w:rsidR="00E634AD">
        <w:rPr>
          <w:rFonts w:ascii="Arial" w:hAnsi="Arial" w:cs="Arial"/>
        </w:rPr>
        <w:t xml:space="preserve">to </w:t>
      </w:r>
      <w:r w:rsidR="00206A6E" w:rsidRPr="00787AB2">
        <w:rPr>
          <w:rFonts w:ascii="Arial" w:hAnsi="Arial" w:cs="Arial"/>
        </w:rPr>
        <w:t>the subject matter</w:t>
      </w:r>
      <w:r w:rsidR="00471E08">
        <w:rPr>
          <w:rFonts w:ascii="Arial" w:hAnsi="Arial" w:cs="Arial"/>
        </w:rPr>
        <w:t>,</w:t>
      </w:r>
      <w:r w:rsidRPr="00787AB2">
        <w:rPr>
          <w:rFonts w:ascii="Arial" w:hAnsi="Arial" w:cs="Arial"/>
        </w:rPr>
        <w:t xml:space="preserve"> </w:t>
      </w:r>
      <w:r w:rsidR="000322D6">
        <w:rPr>
          <w:rFonts w:ascii="Arial" w:hAnsi="Arial" w:cs="Arial"/>
        </w:rPr>
        <w:t>their</w:t>
      </w:r>
      <w:r w:rsidRPr="00787AB2">
        <w:rPr>
          <w:rFonts w:ascii="Arial" w:hAnsi="Arial" w:cs="Arial"/>
        </w:rPr>
        <w:t xml:space="preserve"> credibility; </w:t>
      </w:r>
      <w:r w:rsidR="00E634AD">
        <w:rPr>
          <w:rFonts w:ascii="Arial" w:hAnsi="Arial" w:cs="Arial"/>
        </w:rPr>
        <w:t xml:space="preserve">whether </w:t>
      </w:r>
      <w:r w:rsidR="006478F5">
        <w:rPr>
          <w:rFonts w:ascii="Arial" w:hAnsi="Arial" w:cs="Arial"/>
        </w:rPr>
        <w:t xml:space="preserve">the research or item </w:t>
      </w:r>
      <w:r w:rsidR="00B8713B">
        <w:rPr>
          <w:rFonts w:ascii="Arial" w:hAnsi="Arial" w:cs="Arial"/>
        </w:rPr>
        <w:t>was</w:t>
      </w:r>
      <w:r w:rsidRPr="00787AB2">
        <w:rPr>
          <w:rFonts w:ascii="Arial" w:hAnsi="Arial" w:cs="Arial"/>
        </w:rPr>
        <w:t xml:space="preserve"> carried out by professional/scholar/expert in the field of </w:t>
      </w:r>
      <w:r w:rsidRPr="00787AB2">
        <w:rPr>
          <w:rFonts w:ascii="Arial" w:hAnsi="Arial" w:cs="Arial"/>
        </w:rPr>
        <w:lastRenderedPageBreak/>
        <w:t xml:space="preserve">psychology, </w:t>
      </w:r>
      <w:r w:rsidR="00F36D44" w:rsidRPr="00787AB2">
        <w:rPr>
          <w:rFonts w:ascii="Arial" w:hAnsi="Arial" w:cs="Arial"/>
        </w:rPr>
        <w:t>neurofibromatosis</w:t>
      </w:r>
      <w:r w:rsidR="004A487E">
        <w:rPr>
          <w:rFonts w:ascii="Arial" w:hAnsi="Arial" w:cs="Arial"/>
        </w:rPr>
        <w:t xml:space="preserve"> and </w:t>
      </w:r>
      <w:r w:rsidR="006078B5">
        <w:rPr>
          <w:rFonts w:ascii="Arial" w:hAnsi="Arial" w:cs="Arial"/>
        </w:rPr>
        <w:t>the reliable</w:t>
      </w:r>
      <w:r w:rsidRPr="00787AB2">
        <w:rPr>
          <w:rFonts w:ascii="Arial" w:hAnsi="Arial" w:cs="Arial"/>
        </w:rPr>
        <w:t xml:space="preserve"> </w:t>
      </w:r>
      <w:r w:rsidR="006078B5">
        <w:rPr>
          <w:rFonts w:ascii="Arial" w:hAnsi="Arial" w:cs="Arial"/>
        </w:rPr>
        <w:t xml:space="preserve">of the </w:t>
      </w:r>
      <w:r w:rsidRPr="00787AB2">
        <w:rPr>
          <w:rFonts w:ascii="Arial" w:hAnsi="Arial" w:cs="Arial"/>
        </w:rPr>
        <w:t>information.</w:t>
      </w:r>
      <w:r w:rsidR="00674F9F">
        <w:rPr>
          <w:rFonts w:ascii="Arial" w:hAnsi="Arial" w:cs="Arial"/>
        </w:rPr>
        <w:t xml:space="preserve"> </w:t>
      </w:r>
      <w:r w:rsidR="002449D8">
        <w:rPr>
          <w:rFonts w:ascii="Arial" w:hAnsi="Arial" w:cs="Arial"/>
        </w:rPr>
        <w:t>Unfortunately,</w:t>
      </w:r>
      <w:r w:rsidR="00674F9F">
        <w:rPr>
          <w:rFonts w:ascii="Arial" w:hAnsi="Arial" w:cs="Arial"/>
        </w:rPr>
        <w:t xml:space="preserve"> there </w:t>
      </w:r>
      <w:r w:rsidR="006078B5">
        <w:rPr>
          <w:rFonts w:ascii="Arial" w:hAnsi="Arial" w:cs="Arial"/>
        </w:rPr>
        <w:t>are</w:t>
      </w:r>
      <w:r w:rsidR="00674F9F">
        <w:rPr>
          <w:rFonts w:ascii="Arial" w:hAnsi="Arial" w:cs="Arial"/>
        </w:rPr>
        <w:t xml:space="preserve"> not </w:t>
      </w:r>
      <w:r w:rsidR="002D10E6">
        <w:rPr>
          <w:rFonts w:ascii="Arial" w:hAnsi="Arial" w:cs="Arial"/>
        </w:rPr>
        <w:t>many</w:t>
      </w:r>
      <w:r w:rsidR="00A32F39">
        <w:rPr>
          <w:rFonts w:ascii="Arial" w:hAnsi="Arial" w:cs="Arial"/>
        </w:rPr>
        <w:t xml:space="preserve"> studies done on </w:t>
      </w:r>
      <w:r w:rsidR="00102C3F">
        <w:rPr>
          <w:rFonts w:ascii="Arial" w:hAnsi="Arial" w:cs="Arial"/>
        </w:rPr>
        <w:t xml:space="preserve">NF particularly on the </w:t>
      </w:r>
      <w:r w:rsidR="0044706B">
        <w:rPr>
          <w:rFonts w:ascii="Arial" w:hAnsi="Arial" w:cs="Arial"/>
        </w:rPr>
        <w:t xml:space="preserve">mobility and </w:t>
      </w:r>
      <w:r w:rsidR="002449D8">
        <w:rPr>
          <w:rFonts w:ascii="Arial" w:hAnsi="Arial" w:cs="Arial"/>
        </w:rPr>
        <w:t xml:space="preserve">vision </w:t>
      </w:r>
      <w:r w:rsidR="002449D8" w:rsidRPr="00787AB2">
        <w:rPr>
          <w:rFonts w:ascii="Arial" w:hAnsi="Arial" w:cs="Arial"/>
        </w:rPr>
        <w:t>categories</w:t>
      </w:r>
      <w:r w:rsidR="009C152F">
        <w:rPr>
          <w:rFonts w:ascii="Arial" w:hAnsi="Arial" w:cs="Arial"/>
        </w:rPr>
        <w:t>.</w:t>
      </w:r>
      <w:r w:rsidR="002179AB">
        <w:rPr>
          <w:rFonts w:ascii="Arial" w:hAnsi="Arial" w:cs="Arial"/>
        </w:rPr>
        <w:t xml:space="preserve"> </w:t>
      </w:r>
      <w:r w:rsidR="00F744E2">
        <w:rPr>
          <w:rFonts w:ascii="Arial" w:hAnsi="Arial" w:cs="Arial"/>
        </w:rPr>
        <w:t xml:space="preserve">Most </w:t>
      </w:r>
      <w:r w:rsidR="00A82E5F">
        <w:rPr>
          <w:rFonts w:ascii="Arial" w:hAnsi="Arial" w:cs="Arial"/>
        </w:rPr>
        <w:t xml:space="preserve">reviews </w:t>
      </w:r>
      <w:r w:rsidR="002D10E6">
        <w:rPr>
          <w:rFonts w:ascii="Arial" w:hAnsi="Arial" w:cs="Arial"/>
        </w:rPr>
        <w:t>deal</w:t>
      </w:r>
      <w:r w:rsidR="00E764B0">
        <w:rPr>
          <w:rFonts w:ascii="Arial" w:hAnsi="Arial" w:cs="Arial"/>
        </w:rPr>
        <w:t>t</w:t>
      </w:r>
      <w:r w:rsidR="00A82E5F">
        <w:rPr>
          <w:rFonts w:ascii="Arial" w:hAnsi="Arial" w:cs="Arial"/>
        </w:rPr>
        <w:t xml:space="preserve"> with all categories</w:t>
      </w:r>
      <w:r w:rsidR="00F614CB">
        <w:rPr>
          <w:rFonts w:ascii="Arial" w:hAnsi="Arial" w:cs="Arial"/>
        </w:rPr>
        <w:t xml:space="preserve">, </w:t>
      </w:r>
      <w:r w:rsidR="009A241F">
        <w:rPr>
          <w:rFonts w:ascii="Arial" w:hAnsi="Arial" w:cs="Arial"/>
        </w:rPr>
        <w:t xml:space="preserve">with only few </w:t>
      </w:r>
      <w:r w:rsidR="007F4433">
        <w:rPr>
          <w:rFonts w:ascii="Arial" w:hAnsi="Arial" w:cs="Arial"/>
        </w:rPr>
        <w:t>concentrated</w:t>
      </w:r>
      <w:r w:rsidR="009A241F">
        <w:rPr>
          <w:rFonts w:ascii="Arial" w:hAnsi="Arial" w:cs="Arial"/>
        </w:rPr>
        <w:t xml:space="preserve"> on hearing impairment</w:t>
      </w:r>
      <w:r w:rsidR="0066583F">
        <w:rPr>
          <w:rFonts w:ascii="Arial" w:hAnsi="Arial" w:cs="Arial"/>
        </w:rPr>
        <w:t>, facial/bodily disfigurement</w:t>
      </w:r>
      <w:r w:rsidR="007F4433">
        <w:rPr>
          <w:rFonts w:ascii="Arial" w:hAnsi="Arial" w:cs="Arial"/>
        </w:rPr>
        <w:t>.</w:t>
      </w:r>
    </w:p>
    <w:p w14:paraId="15FB0E34" w14:textId="77777777" w:rsidR="00CF6EE7" w:rsidRPr="006E562B" w:rsidRDefault="00CF6EE7" w:rsidP="006E562B">
      <w:pPr>
        <w:spacing w:line="360" w:lineRule="auto"/>
        <w:rPr>
          <w:rFonts w:ascii="Arial" w:hAnsi="Arial" w:cs="Arial"/>
        </w:rPr>
      </w:pPr>
    </w:p>
    <w:p w14:paraId="551CF4B8" w14:textId="77777777" w:rsidR="009310AA" w:rsidRPr="006E562B" w:rsidRDefault="009310AA" w:rsidP="006E562B">
      <w:pPr>
        <w:spacing w:line="360" w:lineRule="auto"/>
        <w:rPr>
          <w:rFonts w:ascii="Arial" w:hAnsi="Arial" w:cs="Arial"/>
        </w:rPr>
      </w:pPr>
    </w:p>
    <w:p w14:paraId="567D53CF" w14:textId="3BA17212" w:rsidR="003B4DB6" w:rsidRPr="006E562B" w:rsidRDefault="003B4DB6" w:rsidP="006E562B">
      <w:pPr>
        <w:spacing w:line="360" w:lineRule="auto"/>
        <w:rPr>
          <w:rFonts w:ascii="Arial" w:hAnsi="Arial" w:cs="Arial"/>
        </w:rPr>
      </w:pPr>
    </w:p>
    <w:p w14:paraId="3206FFEE" w14:textId="77777777" w:rsidR="00DC13F9" w:rsidRPr="006E562B" w:rsidRDefault="00DC13F9" w:rsidP="006E562B">
      <w:pPr>
        <w:pStyle w:val="Heading1"/>
        <w:spacing w:line="360" w:lineRule="auto"/>
        <w:rPr>
          <w:rFonts w:ascii="Arial" w:hAnsi="Arial" w:cs="Arial"/>
          <w:b/>
          <w:bCs/>
          <w:color w:val="auto"/>
          <w:sz w:val="28"/>
          <w:szCs w:val="28"/>
        </w:rPr>
        <w:sectPr w:rsidR="00DC13F9" w:rsidRPr="006E562B" w:rsidSect="00945D40">
          <w:headerReference w:type="default" r:id="rId10"/>
          <w:pgSz w:w="11906" w:h="16838"/>
          <w:pgMar w:top="1440" w:right="1440" w:bottom="1440" w:left="1440" w:header="708" w:footer="708" w:gutter="0"/>
          <w:pgNumType w:start="0"/>
          <w:cols w:space="708"/>
          <w:titlePg/>
          <w:docGrid w:linePitch="360"/>
        </w:sectPr>
      </w:pPr>
      <w:bookmarkStart w:id="7" w:name="_Toc115759278"/>
    </w:p>
    <w:bookmarkEnd w:id="7"/>
    <w:p w14:paraId="3F066579" w14:textId="6475BBD6" w:rsidR="00871679" w:rsidRPr="006E562B" w:rsidRDefault="00C639E3" w:rsidP="006E562B">
      <w:pPr>
        <w:spacing w:line="360" w:lineRule="auto"/>
        <w:rPr>
          <w:rFonts w:ascii="Arial" w:hAnsi="Arial" w:cs="Arial"/>
        </w:rPr>
      </w:pPr>
      <w:r w:rsidRPr="00502123">
        <w:rPr>
          <w:rFonts w:ascii="Arial" w:hAnsi="Arial" w:cs="Arial"/>
          <w:b/>
          <w:bCs/>
          <w:sz w:val="24"/>
          <w:szCs w:val="24"/>
        </w:rPr>
        <w:lastRenderedPageBreak/>
        <w:t>Table 1</w:t>
      </w:r>
      <w:r>
        <w:rPr>
          <w:rFonts w:ascii="Arial" w:hAnsi="Arial" w:cs="Arial"/>
        </w:rPr>
        <w:t xml:space="preserve"> </w:t>
      </w:r>
      <w:r w:rsidR="008505D3">
        <w:rPr>
          <w:rFonts w:ascii="Arial" w:hAnsi="Arial" w:cs="Arial"/>
        </w:rPr>
        <w:t xml:space="preserve">is the analysis of documents found in </w:t>
      </w:r>
      <w:r w:rsidR="00245BB6">
        <w:rPr>
          <w:rFonts w:ascii="Arial" w:hAnsi="Arial" w:cs="Arial"/>
        </w:rPr>
        <w:t>terms</w:t>
      </w:r>
      <w:r w:rsidR="008505D3">
        <w:rPr>
          <w:rFonts w:ascii="Arial" w:hAnsi="Arial" w:cs="Arial"/>
        </w:rPr>
        <w:t xml:space="preserve"> of </w:t>
      </w:r>
      <w:r w:rsidR="0090131A">
        <w:rPr>
          <w:rFonts w:ascii="Arial" w:hAnsi="Arial" w:cs="Arial"/>
        </w:rPr>
        <w:t>their strengths</w:t>
      </w:r>
      <w:r w:rsidR="00245BB6">
        <w:rPr>
          <w:rFonts w:ascii="Arial" w:hAnsi="Arial" w:cs="Arial"/>
        </w:rPr>
        <w:t xml:space="preserve"> and weaknesses</w:t>
      </w:r>
      <w:r w:rsidR="007D7A48">
        <w:rPr>
          <w:rFonts w:ascii="Arial" w:hAnsi="Arial" w:cs="Arial"/>
        </w:rPr>
        <w:t xml:space="preserve">. </w:t>
      </w:r>
    </w:p>
    <w:tbl>
      <w:tblPr>
        <w:tblStyle w:val="TableGrid"/>
        <w:tblW w:w="0" w:type="auto"/>
        <w:tblLook w:val="04A0" w:firstRow="1" w:lastRow="0" w:firstColumn="1" w:lastColumn="0" w:noHBand="0" w:noVBand="1"/>
      </w:tblPr>
      <w:tblGrid>
        <w:gridCol w:w="2722"/>
        <w:gridCol w:w="840"/>
        <w:gridCol w:w="1207"/>
        <w:gridCol w:w="1488"/>
        <w:gridCol w:w="4121"/>
        <w:gridCol w:w="3570"/>
      </w:tblGrid>
      <w:tr w:rsidR="00904CE2" w:rsidRPr="006E562B" w14:paraId="536A8745" w14:textId="77777777" w:rsidTr="00F338B3">
        <w:tc>
          <w:tcPr>
            <w:tcW w:w="2768" w:type="dxa"/>
          </w:tcPr>
          <w:p w14:paraId="05F3BEE7" w14:textId="4B824FBB" w:rsidR="00904CE2" w:rsidRPr="006E562B" w:rsidRDefault="00E44FFD" w:rsidP="006E562B">
            <w:pPr>
              <w:spacing w:line="360" w:lineRule="auto"/>
              <w:rPr>
                <w:rFonts w:ascii="Arial" w:hAnsi="Arial" w:cs="Arial"/>
                <w:b/>
                <w:bCs/>
              </w:rPr>
            </w:pPr>
            <w:r w:rsidRPr="006E562B">
              <w:rPr>
                <w:rFonts w:ascii="Arial" w:hAnsi="Arial" w:cs="Arial"/>
                <w:b/>
                <w:bCs/>
              </w:rPr>
              <w:t>A</w:t>
            </w:r>
            <w:r w:rsidR="005632AC" w:rsidRPr="006E562B">
              <w:rPr>
                <w:rFonts w:ascii="Arial" w:hAnsi="Arial" w:cs="Arial"/>
                <w:b/>
                <w:bCs/>
              </w:rPr>
              <w:t>utho</w:t>
            </w:r>
            <w:r w:rsidRPr="006E562B">
              <w:rPr>
                <w:rFonts w:ascii="Arial" w:hAnsi="Arial" w:cs="Arial"/>
                <w:b/>
                <w:bCs/>
              </w:rPr>
              <w:t xml:space="preserve">r </w:t>
            </w:r>
          </w:p>
        </w:tc>
        <w:tc>
          <w:tcPr>
            <w:tcW w:w="845" w:type="dxa"/>
          </w:tcPr>
          <w:p w14:paraId="72EF4FE6" w14:textId="755D71F9" w:rsidR="00904CE2" w:rsidRPr="006E562B" w:rsidRDefault="00E44FFD" w:rsidP="006E562B">
            <w:pPr>
              <w:spacing w:line="360" w:lineRule="auto"/>
              <w:rPr>
                <w:rFonts w:ascii="Arial" w:hAnsi="Arial" w:cs="Arial"/>
                <w:b/>
                <w:bCs/>
              </w:rPr>
            </w:pPr>
            <w:r w:rsidRPr="006E562B">
              <w:rPr>
                <w:rFonts w:ascii="Arial" w:hAnsi="Arial" w:cs="Arial"/>
                <w:b/>
                <w:bCs/>
              </w:rPr>
              <w:t>Year</w:t>
            </w:r>
          </w:p>
        </w:tc>
        <w:tc>
          <w:tcPr>
            <w:tcW w:w="1207" w:type="dxa"/>
          </w:tcPr>
          <w:p w14:paraId="61D91C4B" w14:textId="67F2D9CE" w:rsidR="00904CE2" w:rsidRPr="006E562B" w:rsidRDefault="00E44FFD" w:rsidP="006E562B">
            <w:pPr>
              <w:spacing w:line="360" w:lineRule="auto"/>
              <w:rPr>
                <w:rFonts w:ascii="Arial" w:hAnsi="Arial" w:cs="Arial"/>
                <w:b/>
                <w:bCs/>
              </w:rPr>
            </w:pPr>
            <w:r w:rsidRPr="006E562B">
              <w:rPr>
                <w:rFonts w:ascii="Arial" w:hAnsi="Arial" w:cs="Arial"/>
                <w:b/>
                <w:bCs/>
              </w:rPr>
              <w:t xml:space="preserve">Sample </w:t>
            </w:r>
          </w:p>
        </w:tc>
        <w:tc>
          <w:tcPr>
            <w:tcW w:w="1271" w:type="dxa"/>
          </w:tcPr>
          <w:p w14:paraId="611F5F42" w14:textId="4CE0DCE7" w:rsidR="00904CE2" w:rsidRPr="006E562B" w:rsidRDefault="00163471" w:rsidP="006E562B">
            <w:pPr>
              <w:spacing w:line="360" w:lineRule="auto"/>
              <w:rPr>
                <w:rFonts w:ascii="Arial" w:hAnsi="Arial" w:cs="Arial"/>
                <w:b/>
                <w:bCs/>
              </w:rPr>
            </w:pPr>
            <w:r w:rsidRPr="006E562B">
              <w:rPr>
                <w:rFonts w:ascii="Arial" w:hAnsi="Arial" w:cs="Arial"/>
                <w:b/>
                <w:bCs/>
              </w:rPr>
              <w:t>Qualitative/ Qua</w:t>
            </w:r>
            <w:r w:rsidR="003503F1" w:rsidRPr="006E562B">
              <w:rPr>
                <w:rFonts w:ascii="Arial" w:hAnsi="Arial" w:cs="Arial"/>
                <w:b/>
                <w:bCs/>
              </w:rPr>
              <w:t xml:space="preserve">ntitative </w:t>
            </w:r>
          </w:p>
        </w:tc>
        <w:tc>
          <w:tcPr>
            <w:tcW w:w="4211" w:type="dxa"/>
          </w:tcPr>
          <w:p w14:paraId="0B96440B" w14:textId="15A69D6E" w:rsidR="00904CE2" w:rsidRPr="006E562B" w:rsidRDefault="007A07B7" w:rsidP="006E562B">
            <w:pPr>
              <w:spacing w:line="360" w:lineRule="auto"/>
              <w:rPr>
                <w:rFonts w:ascii="Arial" w:hAnsi="Arial" w:cs="Arial"/>
                <w:b/>
                <w:bCs/>
              </w:rPr>
            </w:pPr>
            <w:r w:rsidRPr="006E562B">
              <w:rPr>
                <w:rFonts w:ascii="Arial" w:hAnsi="Arial" w:cs="Arial"/>
                <w:b/>
                <w:bCs/>
              </w:rPr>
              <w:t xml:space="preserve">Strength </w:t>
            </w:r>
          </w:p>
        </w:tc>
        <w:tc>
          <w:tcPr>
            <w:tcW w:w="3646" w:type="dxa"/>
          </w:tcPr>
          <w:p w14:paraId="1EBCFE0A" w14:textId="6534CE55" w:rsidR="00904CE2" w:rsidRPr="006E562B" w:rsidRDefault="000F549A" w:rsidP="006E562B">
            <w:pPr>
              <w:spacing w:line="360" w:lineRule="auto"/>
              <w:rPr>
                <w:rFonts w:ascii="Arial" w:hAnsi="Arial" w:cs="Arial"/>
                <w:b/>
                <w:bCs/>
              </w:rPr>
            </w:pPr>
            <w:r w:rsidRPr="006E562B">
              <w:rPr>
                <w:rFonts w:ascii="Arial" w:hAnsi="Arial" w:cs="Arial"/>
                <w:b/>
                <w:bCs/>
              </w:rPr>
              <w:t>W</w:t>
            </w:r>
            <w:r w:rsidR="007A07B7" w:rsidRPr="006E562B">
              <w:rPr>
                <w:rFonts w:ascii="Arial" w:hAnsi="Arial" w:cs="Arial"/>
                <w:b/>
                <w:bCs/>
              </w:rPr>
              <w:t>eakness</w:t>
            </w:r>
            <w:r w:rsidRPr="006E562B">
              <w:rPr>
                <w:rFonts w:ascii="Arial" w:hAnsi="Arial" w:cs="Arial"/>
                <w:b/>
                <w:bCs/>
              </w:rPr>
              <w:t xml:space="preserve"> </w:t>
            </w:r>
          </w:p>
        </w:tc>
      </w:tr>
      <w:tr w:rsidR="00904CE2" w:rsidRPr="006E562B" w14:paraId="019E6B2C" w14:textId="77777777" w:rsidTr="00F338B3">
        <w:tc>
          <w:tcPr>
            <w:tcW w:w="2768" w:type="dxa"/>
          </w:tcPr>
          <w:p w14:paraId="38D44067" w14:textId="553850E3" w:rsidR="00904CE2" w:rsidRPr="006E562B" w:rsidRDefault="00005B96" w:rsidP="006E562B">
            <w:pPr>
              <w:spacing w:line="360" w:lineRule="auto"/>
              <w:rPr>
                <w:rFonts w:ascii="Arial" w:hAnsi="Arial" w:cs="Arial"/>
              </w:rPr>
            </w:pPr>
            <w:r w:rsidRPr="006E562B">
              <w:rPr>
                <w:rFonts w:ascii="Arial" w:hAnsi="Arial" w:cs="Arial"/>
              </w:rPr>
              <w:t xml:space="preserve">Jouybari, </w:t>
            </w:r>
            <w:r w:rsidR="00F0653E" w:rsidRPr="006E562B">
              <w:rPr>
                <w:rFonts w:ascii="Arial" w:hAnsi="Arial" w:cs="Arial"/>
              </w:rPr>
              <w:t xml:space="preserve">et al.,   </w:t>
            </w:r>
          </w:p>
        </w:tc>
        <w:tc>
          <w:tcPr>
            <w:tcW w:w="845" w:type="dxa"/>
          </w:tcPr>
          <w:p w14:paraId="41B77D32" w14:textId="2882023D" w:rsidR="00904CE2" w:rsidRPr="006E562B" w:rsidRDefault="002331AB" w:rsidP="006E562B">
            <w:pPr>
              <w:spacing w:line="360" w:lineRule="auto"/>
              <w:rPr>
                <w:rFonts w:ascii="Arial" w:hAnsi="Arial" w:cs="Arial"/>
              </w:rPr>
            </w:pPr>
            <w:r w:rsidRPr="006E562B">
              <w:rPr>
                <w:rFonts w:ascii="Arial" w:hAnsi="Arial" w:cs="Arial"/>
              </w:rPr>
              <w:t>2021</w:t>
            </w:r>
          </w:p>
        </w:tc>
        <w:tc>
          <w:tcPr>
            <w:tcW w:w="1207" w:type="dxa"/>
          </w:tcPr>
          <w:p w14:paraId="374AAF79" w14:textId="22F45B4B" w:rsidR="00904CE2" w:rsidRPr="006E562B" w:rsidRDefault="00DA3CB0" w:rsidP="006E562B">
            <w:pPr>
              <w:spacing w:line="360" w:lineRule="auto"/>
              <w:rPr>
                <w:rFonts w:ascii="Arial" w:hAnsi="Arial" w:cs="Arial"/>
              </w:rPr>
            </w:pPr>
            <w:r w:rsidRPr="006E562B">
              <w:rPr>
                <w:rFonts w:ascii="Arial" w:hAnsi="Arial" w:cs="Arial"/>
              </w:rPr>
              <w:t>20</w:t>
            </w:r>
          </w:p>
        </w:tc>
        <w:tc>
          <w:tcPr>
            <w:tcW w:w="1271" w:type="dxa"/>
          </w:tcPr>
          <w:p w14:paraId="473A734C" w14:textId="4C326A32" w:rsidR="00904CE2" w:rsidRPr="006E562B" w:rsidRDefault="00DA3CB0" w:rsidP="006E562B">
            <w:pPr>
              <w:spacing w:line="360" w:lineRule="auto"/>
              <w:rPr>
                <w:rFonts w:ascii="Arial" w:hAnsi="Arial" w:cs="Arial"/>
              </w:rPr>
            </w:pPr>
            <w:r w:rsidRPr="006E562B">
              <w:rPr>
                <w:rFonts w:ascii="Arial" w:hAnsi="Arial" w:cs="Arial"/>
              </w:rPr>
              <w:t xml:space="preserve">Qualitative </w:t>
            </w:r>
          </w:p>
        </w:tc>
        <w:tc>
          <w:tcPr>
            <w:tcW w:w="4211" w:type="dxa"/>
          </w:tcPr>
          <w:p w14:paraId="2866093F" w14:textId="430A1601" w:rsidR="00904CE2" w:rsidRPr="006E562B" w:rsidRDefault="004F02D5" w:rsidP="006E562B">
            <w:pPr>
              <w:spacing w:line="360" w:lineRule="auto"/>
              <w:rPr>
                <w:rFonts w:ascii="Arial" w:hAnsi="Arial" w:cs="Arial"/>
              </w:rPr>
            </w:pPr>
            <w:r w:rsidRPr="006E562B">
              <w:rPr>
                <w:rFonts w:ascii="Arial" w:hAnsi="Arial" w:cs="Arial"/>
              </w:rPr>
              <w:t>Ethically conducted</w:t>
            </w:r>
            <w:r w:rsidR="004D09B8" w:rsidRPr="006E562B">
              <w:rPr>
                <w:rFonts w:ascii="Arial" w:hAnsi="Arial" w:cs="Arial"/>
              </w:rPr>
              <w:t xml:space="preserve"> and approved</w:t>
            </w:r>
            <w:r w:rsidR="00D17A3C" w:rsidRPr="006E562B">
              <w:rPr>
                <w:rFonts w:ascii="Arial" w:hAnsi="Arial" w:cs="Arial"/>
              </w:rPr>
              <w:t xml:space="preserve">; long term research </w:t>
            </w:r>
            <w:r w:rsidR="00DB0766" w:rsidRPr="006E562B">
              <w:rPr>
                <w:rFonts w:ascii="Arial" w:hAnsi="Arial" w:cs="Arial"/>
              </w:rPr>
              <w:t>experience, up</w:t>
            </w:r>
            <w:r w:rsidR="0074147F" w:rsidRPr="006E562B">
              <w:rPr>
                <w:rFonts w:ascii="Arial" w:hAnsi="Arial" w:cs="Arial"/>
              </w:rPr>
              <w:t xml:space="preserve">-to-date and credible done by </w:t>
            </w:r>
            <w:r w:rsidR="0090131A">
              <w:rPr>
                <w:rFonts w:ascii="Arial" w:hAnsi="Arial" w:cs="Arial"/>
              </w:rPr>
              <w:t>group of</w:t>
            </w:r>
            <w:r w:rsidR="00045460">
              <w:rPr>
                <w:rFonts w:ascii="Arial" w:hAnsi="Arial" w:cs="Arial"/>
              </w:rPr>
              <w:t xml:space="preserve"> </w:t>
            </w:r>
            <w:r w:rsidR="007F4433" w:rsidRPr="006E562B">
              <w:rPr>
                <w:rFonts w:ascii="Arial" w:hAnsi="Arial" w:cs="Arial"/>
              </w:rPr>
              <w:t>experts; over</w:t>
            </w:r>
            <w:r w:rsidR="00231B2A" w:rsidRPr="006E562B">
              <w:rPr>
                <w:rFonts w:ascii="Arial" w:hAnsi="Arial" w:cs="Arial"/>
              </w:rPr>
              <w:t xml:space="preserve"> a year study </w:t>
            </w:r>
          </w:p>
        </w:tc>
        <w:tc>
          <w:tcPr>
            <w:tcW w:w="3646" w:type="dxa"/>
          </w:tcPr>
          <w:p w14:paraId="6D7D792B" w14:textId="03E7921E" w:rsidR="00904CE2" w:rsidRPr="006E562B" w:rsidRDefault="00F72D43" w:rsidP="006E562B">
            <w:pPr>
              <w:spacing w:line="360" w:lineRule="auto"/>
              <w:rPr>
                <w:rFonts w:ascii="Arial" w:hAnsi="Arial" w:cs="Arial"/>
              </w:rPr>
            </w:pPr>
            <w:r w:rsidRPr="006E562B">
              <w:rPr>
                <w:rFonts w:ascii="Arial" w:hAnsi="Arial" w:cs="Arial"/>
              </w:rPr>
              <w:t>Small sam</w:t>
            </w:r>
            <w:r w:rsidR="00FE09ED" w:rsidRPr="006E562B">
              <w:rPr>
                <w:rFonts w:ascii="Arial" w:hAnsi="Arial" w:cs="Arial"/>
              </w:rPr>
              <w:t>ple figure;</w:t>
            </w:r>
            <w:r w:rsidR="00231B2A" w:rsidRPr="006E562B">
              <w:rPr>
                <w:rFonts w:ascii="Arial" w:hAnsi="Arial" w:cs="Arial"/>
              </w:rPr>
              <w:t xml:space="preserve"> </w:t>
            </w:r>
            <w:r w:rsidR="00BC4119" w:rsidRPr="006E562B">
              <w:rPr>
                <w:rFonts w:ascii="Arial" w:hAnsi="Arial" w:cs="Arial"/>
              </w:rPr>
              <w:t xml:space="preserve">unstructured interview; </w:t>
            </w:r>
            <w:r w:rsidR="00FE09ED" w:rsidRPr="006E562B">
              <w:rPr>
                <w:rFonts w:ascii="Arial" w:hAnsi="Arial" w:cs="Arial"/>
              </w:rPr>
              <w:t xml:space="preserve"> </w:t>
            </w:r>
          </w:p>
        </w:tc>
      </w:tr>
      <w:tr w:rsidR="00904CE2" w:rsidRPr="006E562B" w14:paraId="7332C8E7" w14:textId="77777777" w:rsidTr="00F338B3">
        <w:tc>
          <w:tcPr>
            <w:tcW w:w="2768" w:type="dxa"/>
          </w:tcPr>
          <w:p w14:paraId="358236E6" w14:textId="4116B22A" w:rsidR="00904CE2" w:rsidRPr="006E562B" w:rsidRDefault="00006BE3" w:rsidP="006E562B">
            <w:pPr>
              <w:spacing w:line="360" w:lineRule="auto"/>
              <w:rPr>
                <w:rFonts w:ascii="Arial" w:hAnsi="Arial" w:cs="Arial"/>
              </w:rPr>
            </w:pPr>
            <w:r w:rsidRPr="006E562B">
              <w:rPr>
                <w:rFonts w:ascii="Arial" w:hAnsi="Arial" w:cs="Arial"/>
              </w:rPr>
              <w:t>Merker et al</w:t>
            </w:r>
          </w:p>
        </w:tc>
        <w:tc>
          <w:tcPr>
            <w:tcW w:w="845" w:type="dxa"/>
          </w:tcPr>
          <w:p w14:paraId="5F80ED12" w14:textId="04BF5DC4" w:rsidR="00904CE2" w:rsidRPr="006E562B" w:rsidRDefault="00DA3CB0" w:rsidP="006E562B">
            <w:pPr>
              <w:spacing w:line="360" w:lineRule="auto"/>
              <w:rPr>
                <w:rFonts w:ascii="Arial" w:hAnsi="Arial" w:cs="Arial"/>
              </w:rPr>
            </w:pPr>
            <w:r w:rsidRPr="006E562B">
              <w:rPr>
                <w:rFonts w:ascii="Arial" w:hAnsi="Arial" w:cs="Arial"/>
              </w:rPr>
              <w:t>2016</w:t>
            </w:r>
          </w:p>
        </w:tc>
        <w:tc>
          <w:tcPr>
            <w:tcW w:w="1207" w:type="dxa"/>
          </w:tcPr>
          <w:p w14:paraId="7013B6D5" w14:textId="1E32464E" w:rsidR="00904CE2" w:rsidRPr="006E562B" w:rsidRDefault="00DA3CB0" w:rsidP="006E562B">
            <w:pPr>
              <w:spacing w:line="360" w:lineRule="auto"/>
              <w:rPr>
                <w:rFonts w:ascii="Arial" w:hAnsi="Arial" w:cs="Arial"/>
              </w:rPr>
            </w:pPr>
            <w:r w:rsidRPr="006E562B">
              <w:rPr>
                <w:rFonts w:ascii="Arial" w:hAnsi="Arial" w:cs="Arial"/>
              </w:rPr>
              <w:t>86</w:t>
            </w:r>
          </w:p>
        </w:tc>
        <w:tc>
          <w:tcPr>
            <w:tcW w:w="1271" w:type="dxa"/>
          </w:tcPr>
          <w:p w14:paraId="3F5A0DC7" w14:textId="7A8A889C" w:rsidR="00904CE2" w:rsidRPr="006E562B" w:rsidRDefault="0080798F" w:rsidP="006E562B">
            <w:pPr>
              <w:spacing w:line="360" w:lineRule="auto"/>
              <w:rPr>
                <w:rFonts w:ascii="Arial" w:hAnsi="Arial" w:cs="Arial"/>
              </w:rPr>
            </w:pPr>
            <w:r w:rsidRPr="006E562B">
              <w:rPr>
                <w:rFonts w:ascii="Arial" w:hAnsi="Arial" w:cs="Arial"/>
              </w:rPr>
              <w:t xml:space="preserve">Qualitative </w:t>
            </w:r>
          </w:p>
        </w:tc>
        <w:tc>
          <w:tcPr>
            <w:tcW w:w="4211" w:type="dxa"/>
          </w:tcPr>
          <w:p w14:paraId="7CCF63A1" w14:textId="77777777" w:rsidR="00904CE2" w:rsidRPr="006E562B" w:rsidRDefault="00904CE2" w:rsidP="006E562B">
            <w:pPr>
              <w:spacing w:line="360" w:lineRule="auto"/>
              <w:rPr>
                <w:rFonts w:ascii="Arial" w:hAnsi="Arial" w:cs="Arial"/>
              </w:rPr>
            </w:pPr>
          </w:p>
        </w:tc>
        <w:tc>
          <w:tcPr>
            <w:tcW w:w="3646" w:type="dxa"/>
          </w:tcPr>
          <w:p w14:paraId="3B2E1D9C" w14:textId="77777777" w:rsidR="00904CE2" w:rsidRPr="006E562B" w:rsidRDefault="00904CE2" w:rsidP="006E562B">
            <w:pPr>
              <w:spacing w:line="360" w:lineRule="auto"/>
              <w:rPr>
                <w:rFonts w:ascii="Arial" w:hAnsi="Arial" w:cs="Arial"/>
              </w:rPr>
            </w:pPr>
          </w:p>
        </w:tc>
      </w:tr>
      <w:tr w:rsidR="00904CE2" w:rsidRPr="006E562B" w14:paraId="44527794" w14:textId="77777777" w:rsidTr="00F338B3">
        <w:tc>
          <w:tcPr>
            <w:tcW w:w="2768" w:type="dxa"/>
          </w:tcPr>
          <w:p w14:paraId="7E5240F2" w14:textId="587DE0D3" w:rsidR="00904CE2" w:rsidRPr="006E562B" w:rsidRDefault="00C67A78" w:rsidP="006E562B">
            <w:pPr>
              <w:spacing w:line="360" w:lineRule="auto"/>
              <w:rPr>
                <w:rFonts w:ascii="Arial" w:hAnsi="Arial" w:cs="Arial"/>
              </w:rPr>
            </w:pPr>
            <w:r w:rsidRPr="006E562B">
              <w:rPr>
                <w:rFonts w:ascii="Arial" w:hAnsi="Arial" w:cs="Arial"/>
              </w:rPr>
              <w:t>Funes,</w:t>
            </w:r>
            <w:r w:rsidR="002A1BB2" w:rsidRPr="006E562B">
              <w:rPr>
                <w:rFonts w:ascii="Arial" w:hAnsi="Arial" w:cs="Arial"/>
              </w:rPr>
              <w:t xml:space="preserve"> et al.,</w:t>
            </w:r>
          </w:p>
        </w:tc>
        <w:tc>
          <w:tcPr>
            <w:tcW w:w="845" w:type="dxa"/>
          </w:tcPr>
          <w:p w14:paraId="34928E02" w14:textId="08CBB9DD" w:rsidR="00904CE2" w:rsidRPr="006E562B" w:rsidRDefault="002A1BB2" w:rsidP="006E562B">
            <w:pPr>
              <w:spacing w:line="360" w:lineRule="auto"/>
              <w:rPr>
                <w:rFonts w:ascii="Arial" w:hAnsi="Arial" w:cs="Arial"/>
              </w:rPr>
            </w:pPr>
            <w:r w:rsidRPr="006E562B">
              <w:rPr>
                <w:rFonts w:ascii="Arial" w:hAnsi="Arial" w:cs="Arial"/>
              </w:rPr>
              <w:t>2019</w:t>
            </w:r>
          </w:p>
        </w:tc>
        <w:tc>
          <w:tcPr>
            <w:tcW w:w="1207" w:type="dxa"/>
          </w:tcPr>
          <w:p w14:paraId="755EB392" w14:textId="3C6443F4" w:rsidR="00904CE2" w:rsidRPr="006E562B" w:rsidRDefault="00B66E9D" w:rsidP="006E562B">
            <w:pPr>
              <w:spacing w:line="360" w:lineRule="auto"/>
              <w:rPr>
                <w:rFonts w:ascii="Arial" w:hAnsi="Arial" w:cs="Arial"/>
              </w:rPr>
            </w:pPr>
            <w:r w:rsidRPr="006E562B">
              <w:rPr>
                <w:rFonts w:ascii="Arial" w:hAnsi="Arial" w:cs="Arial"/>
              </w:rPr>
              <w:t>45</w:t>
            </w:r>
          </w:p>
        </w:tc>
        <w:tc>
          <w:tcPr>
            <w:tcW w:w="1271" w:type="dxa"/>
          </w:tcPr>
          <w:p w14:paraId="4D1BE7DE" w14:textId="5D30954C" w:rsidR="00904CE2" w:rsidRPr="006E562B" w:rsidRDefault="007F318A" w:rsidP="006E562B">
            <w:pPr>
              <w:spacing w:line="360" w:lineRule="auto"/>
              <w:rPr>
                <w:rFonts w:ascii="Arial" w:hAnsi="Arial" w:cs="Arial"/>
              </w:rPr>
            </w:pPr>
            <w:r w:rsidRPr="006E562B">
              <w:rPr>
                <w:rFonts w:ascii="Arial" w:hAnsi="Arial" w:cs="Arial"/>
              </w:rPr>
              <w:t xml:space="preserve">Qualitative </w:t>
            </w:r>
          </w:p>
        </w:tc>
        <w:tc>
          <w:tcPr>
            <w:tcW w:w="4211" w:type="dxa"/>
          </w:tcPr>
          <w:p w14:paraId="429B04FE" w14:textId="60A19673" w:rsidR="00904CE2" w:rsidRPr="006E562B" w:rsidRDefault="00DB27F5" w:rsidP="006E562B">
            <w:pPr>
              <w:spacing w:line="360" w:lineRule="auto"/>
              <w:rPr>
                <w:rFonts w:ascii="Arial" w:hAnsi="Arial" w:cs="Arial"/>
              </w:rPr>
            </w:pPr>
            <w:r w:rsidRPr="006E562B">
              <w:rPr>
                <w:rFonts w:ascii="Arial" w:hAnsi="Arial" w:cs="Arial"/>
              </w:rPr>
              <w:t xml:space="preserve">Carried out by group of experts and professional in the field, </w:t>
            </w:r>
            <w:r w:rsidR="0018415C" w:rsidRPr="006E562B">
              <w:rPr>
                <w:rFonts w:ascii="Arial" w:hAnsi="Arial" w:cs="Arial"/>
              </w:rPr>
              <w:t>90% respondence</w:t>
            </w:r>
            <w:r w:rsidR="00452CFF" w:rsidRPr="006E562B">
              <w:rPr>
                <w:rFonts w:ascii="Arial" w:hAnsi="Arial" w:cs="Arial"/>
              </w:rPr>
              <w:t xml:space="preserve">; </w:t>
            </w:r>
            <w:r w:rsidR="00147334" w:rsidRPr="006E562B">
              <w:rPr>
                <w:rFonts w:ascii="Arial" w:hAnsi="Arial" w:cs="Arial"/>
              </w:rPr>
              <w:t>up-to-date study with direction</w:t>
            </w:r>
            <w:r w:rsidR="00097145" w:rsidRPr="006E562B">
              <w:rPr>
                <w:rFonts w:ascii="Arial" w:hAnsi="Arial" w:cs="Arial"/>
              </w:rPr>
              <w:t xml:space="preserve">, </w:t>
            </w:r>
          </w:p>
        </w:tc>
        <w:tc>
          <w:tcPr>
            <w:tcW w:w="3646" w:type="dxa"/>
          </w:tcPr>
          <w:p w14:paraId="501B59D7" w14:textId="25239F97" w:rsidR="00904CE2" w:rsidRPr="006E562B" w:rsidRDefault="00F613DA" w:rsidP="006E562B">
            <w:pPr>
              <w:spacing w:line="360" w:lineRule="auto"/>
              <w:rPr>
                <w:rFonts w:ascii="Arial" w:hAnsi="Arial" w:cs="Arial"/>
              </w:rPr>
            </w:pPr>
            <w:r w:rsidRPr="006E562B">
              <w:rPr>
                <w:rFonts w:ascii="Arial" w:hAnsi="Arial" w:cs="Arial"/>
              </w:rPr>
              <w:t xml:space="preserve">Based on </w:t>
            </w:r>
            <w:r w:rsidR="008319A2" w:rsidRPr="006E562B">
              <w:rPr>
                <w:rFonts w:ascii="Arial" w:hAnsi="Arial" w:cs="Arial"/>
              </w:rPr>
              <w:t xml:space="preserve">patients with hearing </w:t>
            </w:r>
            <w:r w:rsidR="00E672D5" w:rsidRPr="006E562B">
              <w:rPr>
                <w:rFonts w:ascii="Arial" w:hAnsi="Arial" w:cs="Arial"/>
              </w:rPr>
              <w:t>impairment</w:t>
            </w:r>
            <w:r w:rsidR="009764C9" w:rsidRPr="006E562B">
              <w:rPr>
                <w:rFonts w:ascii="Arial" w:hAnsi="Arial" w:cs="Arial"/>
              </w:rPr>
              <w:t xml:space="preserve">; </w:t>
            </w:r>
            <w:r w:rsidR="0097260C" w:rsidRPr="006E562B">
              <w:rPr>
                <w:rFonts w:ascii="Arial" w:hAnsi="Arial" w:cs="Arial"/>
              </w:rPr>
              <w:t xml:space="preserve">cross sectional </w:t>
            </w:r>
            <w:r w:rsidR="00521681" w:rsidRPr="006E562B">
              <w:rPr>
                <w:rFonts w:ascii="Arial" w:hAnsi="Arial" w:cs="Arial"/>
              </w:rPr>
              <w:t xml:space="preserve">study of six </w:t>
            </w:r>
            <w:r w:rsidR="00F36D44" w:rsidRPr="006E562B">
              <w:rPr>
                <w:rFonts w:ascii="Arial" w:hAnsi="Arial" w:cs="Arial"/>
              </w:rPr>
              <w:t>months;</w:t>
            </w:r>
            <w:r w:rsidR="00E672D5" w:rsidRPr="006E562B">
              <w:rPr>
                <w:rFonts w:ascii="Arial" w:hAnsi="Arial" w:cs="Arial"/>
              </w:rPr>
              <w:t xml:space="preserve"> </w:t>
            </w:r>
          </w:p>
        </w:tc>
      </w:tr>
      <w:tr w:rsidR="00DC22C6" w:rsidRPr="006E562B" w14:paraId="3BA7E298" w14:textId="77777777" w:rsidTr="00F338B3">
        <w:tc>
          <w:tcPr>
            <w:tcW w:w="2768" w:type="dxa"/>
          </w:tcPr>
          <w:p w14:paraId="2AC246E1" w14:textId="0FB5F582" w:rsidR="00DC22C6" w:rsidRPr="006E562B" w:rsidRDefault="00DC22C6" w:rsidP="006E562B">
            <w:pPr>
              <w:spacing w:line="360" w:lineRule="auto"/>
              <w:rPr>
                <w:rFonts w:ascii="Arial" w:hAnsi="Arial" w:cs="Arial"/>
              </w:rPr>
            </w:pPr>
            <w:r w:rsidRPr="006E562B">
              <w:rPr>
                <w:rFonts w:ascii="Arial" w:hAnsi="Arial" w:cs="Arial"/>
              </w:rPr>
              <w:t>Carter et al.,</w:t>
            </w:r>
          </w:p>
        </w:tc>
        <w:tc>
          <w:tcPr>
            <w:tcW w:w="845" w:type="dxa"/>
          </w:tcPr>
          <w:p w14:paraId="7A25DE9B" w14:textId="032559B5" w:rsidR="00DC22C6" w:rsidRPr="006E562B" w:rsidRDefault="00DC22C6" w:rsidP="006E562B">
            <w:pPr>
              <w:spacing w:line="360" w:lineRule="auto"/>
              <w:rPr>
                <w:rFonts w:ascii="Arial" w:hAnsi="Arial" w:cs="Arial"/>
              </w:rPr>
            </w:pPr>
            <w:r w:rsidRPr="006E562B">
              <w:rPr>
                <w:rFonts w:ascii="Arial" w:hAnsi="Arial" w:cs="Arial"/>
              </w:rPr>
              <w:t>2021</w:t>
            </w:r>
          </w:p>
        </w:tc>
        <w:tc>
          <w:tcPr>
            <w:tcW w:w="1207" w:type="dxa"/>
          </w:tcPr>
          <w:p w14:paraId="19D9DB58" w14:textId="691C36D3" w:rsidR="00DC22C6" w:rsidRPr="006E562B" w:rsidRDefault="00DC22C6" w:rsidP="006E562B">
            <w:pPr>
              <w:spacing w:line="360" w:lineRule="auto"/>
              <w:rPr>
                <w:rFonts w:ascii="Arial" w:hAnsi="Arial" w:cs="Arial"/>
              </w:rPr>
            </w:pPr>
            <w:r w:rsidRPr="006E562B">
              <w:rPr>
                <w:rFonts w:ascii="Arial" w:hAnsi="Arial" w:cs="Arial"/>
              </w:rPr>
              <w:t xml:space="preserve">45 </w:t>
            </w:r>
          </w:p>
        </w:tc>
        <w:tc>
          <w:tcPr>
            <w:tcW w:w="1271" w:type="dxa"/>
          </w:tcPr>
          <w:p w14:paraId="55C07C56" w14:textId="0051A68F" w:rsidR="00DC22C6" w:rsidRPr="006E562B" w:rsidRDefault="00DC22C6" w:rsidP="006E562B">
            <w:pPr>
              <w:spacing w:line="360" w:lineRule="auto"/>
              <w:rPr>
                <w:rFonts w:ascii="Arial" w:hAnsi="Arial" w:cs="Arial"/>
              </w:rPr>
            </w:pPr>
            <w:r w:rsidRPr="006E562B">
              <w:rPr>
                <w:rFonts w:ascii="Arial" w:hAnsi="Arial" w:cs="Arial"/>
              </w:rPr>
              <w:t xml:space="preserve">Qualitative </w:t>
            </w:r>
          </w:p>
        </w:tc>
        <w:tc>
          <w:tcPr>
            <w:tcW w:w="4211" w:type="dxa"/>
          </w:tcPr>
          <w:p w14:paraId="546EC004" w14:textId="39C55799" w:rsidR="00DC22C6" w:rsidRPr="006E562B" w:rsidRDefault="008C0A18" w:rsidP="006E562B">
            <w:pPr>
              <w:spacing w:line="360" w:lineRule="auto"/>
              <w:rPr>
                <w:rFonts w:ascii="Arial" w:hAnsi="Arial" w:cs="Arial"/>
              </w:rPr>
            </w:pPr>
            <w:r w:rsidRPr="006E562B">
              <w:rPr>
                <w:rFonts w:ascii="Arial" w:hAnsi="Arial" w:cs="Arial"/>
              </w:rPr>
              <w:t>Study carried out by experts and professional</w:t>
            </w:r>
            <w:r w:rsidR="009C756E" w:rsidRPr="006E562B">
              <w:rPr>
                <w:rFonts w:ascii="Arial" w:hAnsi="Arial" w:cs="Arial"/>
              </w:rPr>
              <w:t xml:space="preserve">s. Large group to come up with </w:t>
            </w:r>
            <w:r w:rsidR="00A43428" w:rsidRPr="006E562B">
              <w:rPr>
                <w:rFonts w:ascii="Arial" w:hAnsi="Arial" w:cs="Arial"/>
              </w:rPr>
              <w:t>good analysis</w:t>
            </w:r>
            <w:r w:rsidR="00C63F5C" w:rsidRPr="006E562B">
              <w:rPr>
                <w:rFonts w:ascii="Arial" w:hAnsi="Arial" w:cs="Arial"/>
              </w:rPr>
              <w:t>.</w:t>
            </w:r>
            <w:r w:rsidR="00797196" w:rsidRPr="006E562B">
              <w:rPr>
                <w:rFonts w:ascii="Arial" w:hAnsi="Arial" w:cs="Arial"/>
              </w:rPr>
              <w:t xml:space="preserve"> </w:t>
            </w:r>
            <w:r w:rsidR="00E62A00" w:rsidRPr="006E562B">
              <w:rPr>
                <w:rFonts w:ascii="Arial" w:hAnsi="Arial" w:cs="Arial"/>
              </w:rPr>
              <w:t xml:space="preserve">Up-to-date </w:t>
            </w:r>
            <w:r w:rsidR="00685A6B" w:rsidRPr="006E562B">
              <w:rPr>
                <w:rFonts w:ascii="Arial" w:hAnsi="Arial" w:cs="Arial"/>
              </w:rPr>
              <w:t>and follow</w:t>
            </w:r>
            <w:r w:rsidR="00797196" w:rsidRPr="006E562B">
              <w:rPr>
                <w:rFonts w:ascii="Arial" w:hAnsi="Arial" w:cs="Arial"/>
              </w:rPr>
              <w:t xml:space="preserve"> up from p</w:t>
            </w:r>
            <w:r w:rsidR="00777036" w:rsidRPr="006E562B">
              <w:rPr>
                <w:rFonts w:ascii="Arial" w:hAnsi="Arial" w:cs="Arial"/>
              </w:rPr>
              <w:t xml:space="preserve">revious study </w:t>
            </w:r>
          </w:p>
        </w:tc>
        <w:tc>
          <w:tcPr>
            <w:tcW w:w="3646" w:type="dxa"/>
          </w:tcPr>
          <w:p w14:paraId="37C92BF3" w14:textId="50DBB99E" w:rsidR="00DC22C6" w:rsidRPr="006E562B" w:rsidRDefault="00DC22C6" w:rsidP="006E562B">
            <w:pPr>
              <w:spacing w:line="360" w:lineRule="auto"/>
              <w:rPr>
                <w:rFonts w:ascii="Arial" w:hAnsi="Arial" w:cs="Arial"/>
              </w:rPr>
            </w:pPr>
            <w:r w:rsidRPr="006E562B">
              <w:rPr>
                <w:rFonts w:ascii="Arial" w:hAnsi="Arial" w:cs="Arial"/>
              </w:rPr>
              <w:t xml:space="preserve">Cross sectional research study on </w:t>
            </w:r>
            <w:r w:rsidR="00CA7B3E" w:rsidRPr="006E562B">
              <w:rPr>
                <w:rFonts w:ascii="Arial" w:hAnsi="Arial" w:cs="Arial"/>
              </w:rPr>
              <w:t>an</w:t>
            </w:r>
            <w:r w:rsidRPr="006E562B">
              <w:rPr>
                <w:rFonts w:ascii="Arial" w:hAnsi="Arial" w:cs="Arial"/>
              </w:rPr>
              <w:t xml:space="preserve"> </w:t>
            </w:r>
            <w:r w:rsidR="00987BB0" w:rsidRPr="006E562B">
              <w:rPr>
                <w:rFonts w:ascii="Arial" w:hAnsi="Arial" w:cs="Arial"/>
              </w:rPr>
              <w:t>eight-week</w:t>
            </w:r>
            <w:r w:rsidRPr="006E562B">
              <w:rPr>
                <w:rFonts w:ascii="Arial" w:hAnsi="Arial" w:cs="Arial"/>
              </w:rPr>
              <w:t xml:space="preserve"> period</w:t>
            </w:r>
            <w:r w:rsidR="002F0051" w:rsidRPr="006E562B">
              <w:rPr>
                <w:rFonts w:ascii="Arial" w:hAnsi="Arial" w:cs="Arial"/>
              </w:rPr>
              <w:t xml:space="preserve">. </w:t>
            </w:r>
            <w:r w:rsidR="00464BEB" w:rsidRPr="006E562B">
              <w:rPr>
                <w:rFonts w:ascii="Arial" w:hAnsi="Arial" w:cs="Arial"/>
              </w:rPr>
              <w:t xml:space="preserve">Study based on </w:t>
            </w:r>
            <w:r w:rsidR="009232B4" w:rsidRPr="006E562B">
              <w:rPr>
                <w:rFonts w:ascii="Arial" w:hAnsi="Arial" w:cs="Arial"/>
              </w:rPr>
              <w:t xml:space="preserve">patients with hearing loss, forgetting other significant </w:t>
            </w:r>
            <w:r w:rsidR="00FA62D1" w:rsidRPr="006E562B">
              <w:rPr>
                <w:rFonts w:ascii="Arial" w:hAnsi="Arial" w:cs="Arial"/>
              </w:rPr>
              <w:t xml:space="preserve">symptoms </w:t>
            </w:r>
            <w:r w:rsidR="00674A1B" w:rsidRPr="006E562B">
              <w:rPr>
                <w:rFonts w:ascii="Arial" w:hAnsi="Arial" w:cs="Arial"/>
              </w:rPr>
              <w:t>such as skin tumour</w:t>
            </w:r>
            <w:r w:rsidRPr="006E562B">
              <w:rPr>
                <w:rFonts w:ascii="Arial" w:hAnsi="Arial" w:cs="Arial"/>
              </w:rPr>
              <w:t xml:space="preserve">. </w:t>
            </w:r>
          </w:p>
        </w:tc>
      </w:tr>
      <w:tr w:rsidR="00DC22C6" w:rsidRPr="006E562B" w14:paraId="5D613646" w14:textId="77777777" w:rsidTr="00F338B3">
        <w:tc>
          <w:tcPr>
            <w:tcW w:w="2768" w:type="dxa"/>
          </w:tcPr>
          <w:p w14:paraId="32ACA87A" w14:textId="3BDAD460" w:rsidR="00DC22C6" w:rsidRPr="006E562B" w:rsidRDefault="0026075D" w:rsidP="006E562B">
            <w:pPr>
              <w:spacing w:line="360" w:lineRule="auto"/>
              <w:rPr>
                <w:rFonts w:ascii="Arial" w:hAnsi="Arial" w:cs="Arial"/>
              </w:rPr>
            </w:pPr>
            <w:r w:rsidRPr="006E562B">
              <w:rPr>
                <w:rFonts w:ascii="Arial" w:hAnsi="Arial" w:cs="Arial"/>
              </w:rPr>
              <w:t xml:space="preserve">Patel, C.M., Ferner, R. and Grunfeld, </w:t>
            </w:r>
            <w:r w:rsidR="00F36D44" w:rsidRPr="006E562B">
              <w:rPr>
                <w:rFonts w:ascii="Arial" w:hAnsi="Arial" w:cs="Arial"/>
              </w:rPr>
              <w:t>E. A</w:t>
            </w:r>
          </w:p>
        </w:tc>
        <w:tc>
          <w:tcPr>
            <w:tcW w:w="845" w:type="dxa"/>
          </w:tcPr>
          <w:p w14:paraId="24C82032" w14:textId="48047579" w:rsidR="00DC22C6" w:rsidRPr="006E562B" w:rsidRDefault="00072F3A" w:rsidP="006E562B">
            <w:pPr>
              <w:spacing w:line="360" w:lineRule="auto"/>
              <w:rPr>
                <w:rFonts w:ascii="Arial" w:hAnsi="Arial" w:cs="Arial"/>
              </w:rPr>
            </w:pPr>
            <w:r w:rsidRPr="006E562B">
              <w:rPr>
                <w:rFonts w:ascii="Arial" w:hAnsi="Arial" w:cs="Arial"/>
              </w:rPr>
              <w:t>2011</w:t>
            </w:r>
          </w:p>
        </w:tc>
        <w:tc>
          <w:tcPr>
            <w:tcW w:w="1207" w:type="dxa"/>
          </w:tcPr>
          <w:p w14:paraId="2C87E9C5" w14:textId="7D97AC14" w:rsidR="00DC22C6" w:rsidRPr="006E562B" w:rsidRDefault="000A08A9" w:rsidP="006E562B">
            <w:pPr>
              <w:spacing w:line="360" w:lineRule="auto"/>
              <w:rPr>
                <w:rFonts w:ascii="Arial" w:hAnsi="Arial" w:cs="Arial"/>
              </w:rPr>
            </w:pPr>
            <w:r w:rsidRPr="006E562B">
              <w:rPr>
                <w:rFonts w:ascii="Arial" w:hAnsi="Arial" w:cs="Arial"/>
              </w:rPr>
              <w:t>6</w:t>
            </w:r>
          </w:p>
        </w:tc>
        <w:tc>
          <w:tcPr>
            <w:tcW w:w="1271" w:type="dxa"/>
          </w:tcPr>
          <w:p w14:paraId="751FE89B" w14:textId="2F9D578F" w:rsidR="00DC22C6" w:rsidRPr="006E562B" w:rsidRDefault="00A15743" w:rsidP="006E562B">
            <w:pPr>
              <w:spacing w:line="360" w:lineRule="auto"/>
              <w:rPr>
                <w:rFonts w:ascii="Arial" w:hAnsi="Arial" w:cs="Arial"/>
              </w:rPr>
            </w:pPr>
            <w:r w:rsidRPr="006E562B">
              <w:rPr>
                <w:rFonts w:ascii="Arial" w:hAnsi="Arial" w:cs="Arial"/>
              </w:rPr>
              <w:t xml:space="preserve">Qualitative </w:t>
            </w:r>
          </w:p>
        </w:tc>
        <w:tc>
          <w:tcPr>
            <w:tcW w:w="4211" w:type="dxa"/>
          </w:tcPr>
          <w:p w14:paraId="642B6B6E" w14:textId="2E8A7510" w:rsidR="00DC22C6" w:rsidRPr="006E562B" w:rsidRDefault="001A03AD" w:rsidP="006E562B">
            <w:pPr>
              <w:spacing w:line="360" w:lineRule="auto"/>
              <w:rPr>
                <w:rFonts w:ascii="Arial" w:hAnsi="Arial" w:cs="Arial"/>
              </w:rPr>
            </w:pPr>
            <w:r w:rsidRPr="006E562B">
              <w:rPr>
                <w:rFonts w:ascii="Arial" w:hAnsi="Arial" w:cs="Arial"/>
              </w:rPr>
              <w:t xml:space="preserve">Research </w:t>
            </w:r>
            <w:r w:rsidR="007425FE" w:rsidRPr="006E562B">
              <w:rPr>
                <w:rFonts w:ascii="Arial" w:hAnsi="Arial" w:cs="Arial"/>
              </w:rPr>
              <w:t>experts</w:t>
            </w:r>
            <w:r w:rsidR="00CF5B99" w:rsidRPr="006E562B">
              <w:rPr>
                <w:rFonts w:ascii="Arial" w:hAnsi="Arial" w:cs="Arial"/>
              </w:rPr>
              <w:t xml:space="preserve"> and </w:t>
            </w:r>
            <w:r w:rsidR="00604D03" w:rsidRPr="006E562B">
              <w:rPr>
                <w:rFonts w:ascii="Arial" w:hAnsi="Arial" w:cs="Arial"/>
              </w:rPr>
              <w:t>professional carried</w:t>
            </w:r>
            <w:r w:rsidR="007425FE" w:rsidRPr="006E562B">
              <w:rPr>
                <w:rFonts w:ascii="Arial" w:hAnsi="Arial" w:cs="Arial"/>
              </w:rPr>
              <w:t xml:space="preserve"> out the </w:t>
            </w:r>
            <w:r w:rsidR="003101D8" w:rsidRPr="006E562B">
              <w:rPr>
                <w:rFonts w:ascii="Arial" w:hAnsi="Arial" w:cs="Arial"/>
              </w:rPr>
              <w:t>primary</w:t>
            </w:r>
            <w:r w:rsidR="007425FE" w:rsidRPr="006E562B">
              <w:rPr>
                <w:rFonts w:ascii="Arial" w:hAnsi="Arial" w:cs="Arial"/>
              </w:rPr>
              <w:t xml:space="preserve"> study</w:t>
            </w:r>
            <w:r w:rsidR="00CF5B99" w:rsidRPr="006E562B">
              <w:rPr>
                <w:rFonts w:ascii="Arial" w:hAnsi="Arial" w:cs="Arial"/>
              </w:rPr>
              <w:t xml:space="preserve">, making it authentic </w:t>
            </w:r>
          </w:p>
        </w:tc>
        <w:tc>
          <w:tcPr>
            <w:tcW w:w="3646" w:type="dxa"/>
          </w:tcPr>
          <w:p w14:paraId="70C5552B" w14:textId="735E8BAE" w:rsidR="00DC22C6" w:rsidRPr="006E562B" w:rsidRDefault="00A15743" w:rsidP="006E562B">
            <w:pPr>
              <w:spacing w:line="360" w:lineRule="auto"/>
              <w:rPr>
                <w:rFonts w:ascii="Arial" w:hAnsi="Arial" w:cs="Arial"/>
              </w:rPr>
            </w:pPr>
            <w:r w:rsidRPr="006E562B">
              <w:rPr>
                <w:rFonts w:ascii="Arial" w:hAnsi="Arial" w:cs="Arial"/>
              </w:rPr>
              <w:t xml:space="preserve">Small number of participants, </w:t>
            </w:r>
            <w:r w:rsidR="008F60A1" w:rsidRPr="006E562B">
              <w:rPr>
                <w:rFonts w:ascii="Arial" w:hAnsi="Arial" w:cs="Arial"/>
              </w:rPr>
              <w:t>study is more than 10 years</w:t>
            </w:r>
          </w:p>
        </w:tc>
      </w:tr>
      <w:tr w:rsidR="00DC22C6" w:rsidRPr="006E562B" w14:paraId="0D11E910" w14:textId="77777777" w:rsidTr="00F338B3">
        <w:tc>
          <w:tcPr>
            <w:tcW w:w="2768" w:type="dxa"/>
          </w:tcPr>
          <w:p w14:paraId="756C0BBF" w14:textId="665D5701" w:rsidR="00DC22C6" w:rsidRPr="006E562B" w:rsidRDefault="00B27402" w:rsidP="006E562B">
            <w:pPr>
              <w:spacing w:line="360" w:lineRule="auto"/>
              <w:rPr>
                <w:rFonts w:ascii="Arial" w:hAnsi="Arial" w:cs="Arial"/>
              </w:rPr>
            </w:pPr>
            <w:r w:rsidRPr="006E562B">
              <w:rPr>
                <w:rFonts w:ascii="Arial" w:hAnsi="Arial" w:cs="Arial"/>
              </w:rPr>
              <w:t>H</w:t>
            </w:r>
            <w:r w:rsidR="009C35DD" w:rsidRPr="006E562B">
              <w:rPr>
                <w:rFonts w:ascii="Arial" w:hAnsi="Arial" w:cs="Arial"/>
              </w:rPr>
              <w:t>opkins</w:t>
            </w:r>
            <w:r w:rsidRPr="006E562B">
              <w:rPr>
                <w:rFonts w:ascii="Arial" w:hAnsi="Arial" w:cs="Arial"/>
              </w:rPr>
              <w:t xml:space="preserve"> M</w:t>
            </w:r>
            <w:r w:rsidR="009C35DD" w:rsidRPr="006E562B">
              <w:rPr>
                <w:rFonts w:ascii="Arial" w:hAnsi="Arial" w:cs="Arial"/>
              </w:rPr>
              <w:t>edicine</w:t>
            </w:r>
          </w:p>
        </w:tc>
        <w:tc>
          <w:tcPr>
            <w:tcW w:w="845" w:type="dxa"/>
          </w:tcPr>
          <w:p w14:paraId="4D0B82F1" w14:textId="170CB997" w:rsidR="00DC22C6" w:rsidRPr="006E562B" w:rsidRDefault="00B27402" w:rsidP="006E562B">
            <w:pPr>
              <w:spacing w:line="360" w:lineRule="auto"/>
              <w:rPr>
                <w:rFonts w:ascii="Arial" w:hAnsi="Arial" w:cs="Arial"/>
              </w:rPr>
            </w:pPr>
            <w:r w:rsidRPr="006E562B">
              <w:rPr>
                <w:rFonts w:ascii="Arial" w:hAnsi="Arial" w:cs="Arial"/>
              </w:rPr>
              <w:t>2022</w:t>
            </w:r>
          </w:p>
        </w:tc>
        <w:tc>
          <w:tcPr>
            <w:tcW w:w="1207" w:type="dxa"/>
          </w:tcPr>
          <w:p w14:paraId="4DAB2866" w14:textId="4BCD9EAA" w:rsidR="00DC22C6" w:rsidRPr="006E562B" w:rsidRDefault="0079620F" w:rsidP="006E562B">
            <w:pPr>
              <w:spacing w:line="360" w:lineRule="auto"/>
              <w:rPr>
                <w:rFonts w:ascii="Arial" w:hAnsi="Arial" w:cs="Arial"/>
              </w:rPr>
            </w:pPr>
            <w:r w:rsidRPr="006E562B">
              <w:rPr>
                <w:rFonts w:ascii="Arial" w:hAnsi="Arial" w:cs="Arial"/>
              </w:rPr>
              <w:t xml:space="preserve">Over 100s </w:t>
            </w:r>
            <w:r w:rsidR="00156854" w:rsidRPr="006E562B">
              <w:rPr>
                <w:rFonts w:ascii="Arial" w:hAnsi="Arial" w:cs="Arial"/>
              </w:rPr>
              <w:t xml:space="preserve">(indicative </w:t>
            </w:r>
          </w:p>
        </w:tc>
        <w:tc>
          <w:tcPr>
            <w:tcW w:w="1271" w:type="dxa"/>
          </w:tcPr>
          <w:p w14:paraId="3A39AA85" w14:textId="7A956E1B" w:rsidR="00DC22C6" w:rsidRPr="006E562B" w:rsidRDefault="00D52110" w:rsidP="006E562B">
            <w:pPr>
              <w:spacing w:line="360" w:lineRule="auto"/>
              <w:rPr>
                <w:rFonts w:ascii="Arial" w:hAnsi="Arial" w:cs="Arial"/>
              </w:rPr>
            </w:pPr>
            <w:r w:rsidRPr="006E562B">
              <w:rPr>
                <w:rFonts w:ascii="Arial" w:hAnsi="Arial" w:cs="Arial"/>
              </w:rPr>
              <w:t>Q</w:t>
            </w:r>
            <w:r w:rsidR="00156854" w:rsidRPr="006E562B">
              <w:rPr>
                <w:rFonts w:ascii="Arial" w:hAnsi="Arial" w:cs="Arial"/>
              </w:rPr>
              <w:t>ualitative</w:t>
            </w:r>
          </w:p>
        </w:tc>
        <w:tc>
          <w:tcPr>
            <w:tcW w:w="4211" w:type="dxa"/>
          </w:tcPr>
          <w:p w14:paraId="514F8582" w14:textId="4B44A28D" w:rsidR="00DC22C6" w:rsidRPr="006E562B" w:rsidRDefault="00EC2EF7" w:rsidP="006E562B">
            <w:pPr>
              <w:spacing w:line="360" w:lineRule="auto"/>
              <w:rPr>
                <w:rFonts w:ascii="Arial" w:hAnsi="Arial" w:cs="Arial"/>
              </w:rPr>
            </w:pPr>
            <w:r w:rsidRPr="006E562B">
              <w:rPr>
                <w:rFonts w:ascii="Arial" w:hAnsi="Arial" w:cs="Arial"/>
              </w:rPr>
              <w:t xml:space="preserve">Specialist and research expect </w:t>
            </w:r>
            <w:r w:rsidR="00F93BE5" w:rsidRPr="006E562B">
              <w:rPr>
                <w:rFonts w:ascii="Arial" w:hAnsi="Arial" w:cs="Arial"/>
              </w:rPr>
              <w:t xml:space="preserve">on </w:t>
            </w:r>
            <w:r w:rsidR="00DB4326" w:rsidRPr="006E562B">
              <w:rPr>
                <w:rFonts w:ascii="Arial" w:hAnsi="Arial" w:cs="Arial"/>
              </w:rPr>
              <w:t>up</w:t>
            </w:r>
            <w:r w:rsidR="00F22707" w:rsidRPr="006E562B">
              <w:rPr>
                <w:rFonts w:ascii="Arial" w:hAnsi="Arial" w:cs="Arial"/>
              </w:rPr>
              <w:t>-to-</w:t>
            </w:r>
            <w:r w:rsidR="00D72B9A" w:rsidRPr="006E562B">
              <w:rPr>
                <w:rFonts w:ascii="Arial" w:hAnsi="Arial" w:cs="Arial"/>
              </w:rPr>
              <w:t>date and</w:t>
            </w:r>
            <w:r w:rsidR="00F22707" w:rsidRPr="006E562B">
              <w:rPr>
                <w:rFonts w:ascii="Arial" w:hAnsi="Arial" w:cs="Arial"/>
              </w:rPr>
              <w:t xml:space="preserve"> </w:t>
            </w:r>
            <w:r w:rsidR="00EB3E70" w:rsidRPr="006E562B">
              <w:rPr>
                <w:rFonts w:ascii="Arial" w:hAnsi="Arial" w:cs="Arial"/>
              </w:rPr>
              <w:t xml:space="preserve">reliable </w:t>
            </w:r>
            <w:r w:rsidR="00F22707" w:rsidRPr="006E562B">
              <w:rPr>
                <w:rFonts w:ascii="Arial" w:hAnsi="Arial" w:cs="Arial"/>
              </w:rPr>
              <w:t>infor</w:t>
            </w:r>
            <w:r w:rsidR="00EB3E70" w:rsidRPr="006E562B">
              <w:rPr>
                <w:rFonts w:ascii="Arial" w:hAnsi="Arial" w:cs="Arial"/>
              </w:rPr>
              <w:t xml:space="preserve">mation </w:t>
            </w:r>
            <w:r w:rsidR="00FB621D" w:rsidRPr="006E562B">
              <w:rPr>
                <w:rFonts w:ascii="Arial" w:hAnsi="Arial" w:cs="Arial"/>
              </w:rPr>
              <w:t>on N</w:t>
            </w:r>
            <w:r w:rsidR="00F93BE5" w:rsidRPr="006E562B">
              <w:rPr>
                <w:rFonts w:ascii="Arial" w:hAnsi="Arial" w:cs="Arial"/>
              </w:rPr>
              <w:t xml:space="preserve">F2, long-term study of </w:t>
            </w:r>
            <w:r w:rsidR="00604D03" w:rsidRPr="006E562B">
              <w:rPr>
                <w:rFonts w:ascii="Arial" w:hAnsi="Arial" w:cs="Arial"/>
              </w:rPr>
              <w:t xml:space="preserve">patients </w:t>
            </w:r>
          </w:p>
        </w:tc>
        <w:tc>
          <w:tcPr>
            <w:tcW w:w="3646" w:type="dxa"/>
          </w:tcPr>
          <w:p w14:paraId="72C1BA38" w14:textId="77777777" w:rsidR="00DC22C6" w:rsidRPr="006E562B" w:rsidRDefault="00DC22C6" w:rsidP="006E562B">
            <w:pPr>
              <w:spacing w:line="360" w:lineRule="auto"/>
              <w:rPr>
                <w:rFonts w:ascii="Arial" w:hAnsi="Arial" w:cs="Arial"/>
              </w:rPr>
            </w:pPr>
          </w:p>
        </w:tc>
      </w:tr>
      <w:tr w:rsidR="00F83870" w:rsidRPr="006E562B" w14:paraId="22353FD1" w14:textId="77777777" w:rsidTr="00F338B3">
        <w:tc>
          <w:tcPr>
            <w:tcW w:w="2768" w:type="dxa"/>
          </w:tcPr>
          <w:p w14:paraId="6E6E988D" w14:textId="14185362" w:rsidR="00F83870" w:rsidRPr="006E562B" w:rsidRDefault="00E82F88" w:rsidP="006E562B">
            <w:pPr>
              <w:spacing w:line="360" w:lineRule="auto"/>
              <w:rPr>
                <w:rFonts w:ascii="Arial" w:hAnsi="Arial" w:cs="Arial"/>
              </w:rPr>
            </w:pPr>
            <w:r>
              <w:rPr>
                <w:rFonts w:ascii="Arial" w:hAnsi="Arial" w:cs="Arial"/>
              </w:rPr>
              <w:lastRenderedPageBreak/>
              <w:t>G</w:t>
            </w:r>
            <w:r w:rsidR="005B5A22">
              <w:rPr>
                <w:rFonts w:ascii="Arial" w:hAnsi="Arial" w:cs="Arial"/>
              </w:rPr>
              <w:t>ard</w:t>
            </w:r>
            <w:r w:rsidR="00D21C4C">
              <w:rPr>
                <w:rFonts w:ascii="Arial" w:hAnsi="Arial" w:cs="Arial"/>
              </w:rPr>
              <w:t>ner, V</w:t>
            </w:r>
          </w:p>
        </w:tc>
        <w:tc>
          <w:tcPr>
            <w:tcW w:w="845" w:type="dxa"/>
          </w:tcPr>
          <w:p w14:paraId="23DF4CFD" w14:textId="673CBEF0" w:rsidR="00F83870" w:rsidRPr="006E562B" w:rsidRDefault="00392898" w:rsidP="006E562B">
            <w:pPr>
              <w:spacing w:line="360" w:lineRule="auto"/>
              <w:rPr>
                <w:rFonts w:ascii="Arial" w:hAnsi="Arial" w:cs="Arial"/>
              </w:rPr>
            </w:pPr>
            <w:r>
              <w:rPr>
                <w:rFonts w:ascii="Arial" w:hAnsi="Arial" w:cs="Arial"/>
              </w:rPr>
              <w:t>2010</w:t>
            </w:r>
          </w:p>
        </w:tc>
        <w:tc>
          <w:tcPr>
            <w:tcW w:w="1207" w:type="dxa"/>
          </w:tcPr>
          <w:p w14:paraId="489951D0" w14:textId="14267A48" w:rsidR="00F83870" w:rsidRPr="006E562B" w:rsidRDefault="00DC7408" w:rsidP="006E562B">
            <w:pPr>
              <w:spacing w:line="360" w:lineRule="auto"/>
              <w:rPr>
                <w:rFonts w:ascii="Arial" w:hAnsi="Arial" w:cs="Arial"/>
              </w:rPr>
            </w:pPr>
            <w:r>
              <w:rPr>
                <w:rFonts w:ascii="Arial" w:hAnsi="Arial" w:cs="Arial"/>
              </w:rPr>
              <w:t>12</w:t>
            </w:r>
          </w:p>
        </w:tc>
        <w:tc>
          <w:tcPr>
            <w:tcW w:w="1271" w:type="dxa"/>
          </w:tcPr>
          <w:p w14:paraId="3CE4727A" w14:textId="33C90698" w:rsidR="00F83870" w:rsidRPr="006E562B" w:rsidRDefault="00DC7408" w:rsidP="006E562B">
            <w:pPr>
              <w:spacing w:line="360" w:lineRule="auto"/>
              <w:rPr>
                <w:rFonts w:ascii="Arial" w:hAnsi="Arial" w:cs="Arial"/>
              </w:rPr>
            </w:pPr>
            <w:r>
              <w:rPr>
                <w:rFonts w:ascii="Arial" w:hAnsi="Arial" w:cs="Arial"/>
              </w:rPr>
              <w:t xml:space="preserve">Qualitative </w:t>
            </w:r>
          </w:p>
        </w:tc>
        <w:tc>
          <w:tcPr>
            <w:tcW w:w="4211" w:type="dxa"/>
          </w:tcPr>
          <w:p w14:paraId="23088AF6" w14:textId="5344858D" w:rsidR="00F83870" w:rsidRPr="006E562B" w:rsidRDefault="00AC66F6" w:rsidP="006E562B">
            <w:pPr>
              <w:spacing w:line="360" w:lineRule="auto"/>
              <w:rPr>
                <w:rFonts w:ascii="Arial" w:hAnsi="Arial" w:cs="Arial"/>
              </w:rPr>
            </w:pPr>
            <w:r>
              <w:rPr>
                <w:rFonts w:ascii="Arial" w:hAnsi="Arial" w:cs="Arial"/>
              </w:rPr>
              <w:t xml:space="preserve">Build up from previous </w:t>
            </w:r>
            <w:r w:rsidR="00D917CC">
              <w:rPr>
                <w:rFonts w:ascii="Arial" w:hAnsi="Arial" w:cs="Arial"/>
              </w:rPr>
              <w:t xml:space="preserve">studies; relevant and credible </w:t>
            </w:r>
            <w:r w:rsidR="00632864">
              <w:rPr>
                <w:rFonts w:ascii="Arial" w:hAnsi="Arial" w:cs="Arial"/>
              </w:rPr>
              <w:t xml:space="preserve">as it is </w:t>
            </w:r>
            <w:r w:rsidR="00F36D44">
              <w:rPr>
                <w:rFonts w:ascii="Arial" w:hAnsi="Arial" w:cs="Arial"/>
              </w:rPr>
              <w:t>done</w:t>
            </w:r>
            <w:r w:rsidR="00632864">
              <w:rPr>
                <w:rFonts w:ascii="Arial" w:hAnsi="Arial" w:cs="Arial"/>
              </w:rPr>
              <w:t xml:space="preserve"> by professional and experts in the field of research and </w:t>
            </w:r>
            <w:r w:rsidR="0054175E">
              <w:rPr>
                <w:rFonts w:ascii="Arial" w:hAnsi="Arial" w:cs="Arial"/>
              </w:rPr>
              <w:t>NF2</w:t>
            </w:r>
          </w:p>
        </w:tc>
        <w:tc>
          <w:tcPr>
            <w:tcW w:w="3646" w:type="dxa"/>
          </w:tcPr>
          <w:p w14:paraId="19C7D4A3" w14:textId="3B792383" w:rsidR="00F83870" w:rsidRPr="006E562B" w:rsidRDefault="001A0AC8" w:rsidP="006E562B">
            <w:pPr>
              <w:spacing w:line="360" w:lineRule="auto"/>
              <w:rPr>
                <w:rFonts w:ascii="Arial" w:hAnsi="Arial" w:cs="Arial"/>
              </w:rPr>
            </w:pPr>
            <w:r>
              <w:rPr>
                <w:rFonts w:ascii="Arial" w:hAnsi="Arial" w:cs="Arial"/>
              </w:rPr>
              <w:t xml:space="preserve">Small sample size, cross-sectional </w:t>
            </w:r>
            <w:r w:rsidR="00BF5BDB">
              <w:rPr>
                <w:rFonts w:ascii="Arial" w:hAnsi="Arial" w:cs="Arial"/>
              </w:rPr>
              <w:t>rese</w:t>
            </w:r>
            <w:r w:rsidR="00253A3C">
              <w:rPr>
                <w:rFonts w:ascii="Arial" w:hAnsi="Arial" w:cs="Arial"/>
              </w:rPr>
              <w:t>ar</w:t>
            </w:r>
            <w:r w:rsidR="00BF5BDB">
              <w:rPr>
                <w:rFonts w:ascii="Arial" w:hAnsi="Arial" w:cs="Arial"/>
              </w:rPr>
              <w:t xml:space="preserve">ch </w:t>
            </w:r>
            <w:r w:rsidR="00253A3C">
              <w:rPr>
                <w:rFonts w:ascii="Arial" w:hAnsi="Arial" w:cs="Arial"/>
              </w:rPr>
              <w:t>method</w:t>
            </w:r>
          </w:p>
        </w:tc>
      </w:tr>
      <w:tr w:rsidR="00CB4AB2" w:rsidRPr="006E562B" w14:paraId="0E99B4A6" w14:textId="77777777" w:rsidTr="00F338B3">
        <w:tc>
          <w:tcPr>
            <w:tcW w:w="2768" w:type="dxa"/>
          </w:tcPr>
          <w:p w14:paraId="5EF0536D" w14:textId="71A1D37F" w:rsidR="00CB4AB2" w:rsidRDefault="00547AA7" w:rsidP="006E562B">
            <w:pPr>
              <w:spacing w:line="360" w:lineRule="auto"/>
              <w:rPr>
                <w:rFonts w:ascii="Arial" w:hAnsi="Arial" w:cs="Arial"/>
              </w:rPr>
            </w:pPr>
            <w:r w:rsidRPr="00183BD2">
              <w:rPr>
                <w:rFonts w:ascii="Arial" w:hAnsi="Arial" w:cs="Arial"/>
              </w:rPr>
              <w:t>Neary, W.</w:t>
            </w:r>
            <w:r w:rsidR="00014D96">
              <w:rPr>
                <w:rFonts w:ascii="Arial" w:hAnsi="Arial" w:cs="Arial"/>
              </w:rPr>
              <w:t xml:space="preserve"> et al.,</w:t>
            </w:r>
          </w:p>
        </w:tc>
        <w:tc>
          <w:tcPr>
            <w:tcW w:w="845" w:type="dxa"/>
          </w:tcPr>
          <w:p w14:paraId="44BD5CE1" w14:textId="09157417" w:rsidR="00CB4AB2" w:rsidRDefault="00547AA7" w:rsidP="006E562B">
            <w:pPr>
              <w:spacing w:line="360" w:lineRule="auto"/>
              <w:rPr>
                <w:rFonts w:ascii="Arial" w:hAnsi="Arial" w:cs="Arial"/>
              </w:rPr>
            </w:pPr>
            <w:r>
              <w:rPr>
                <w:rFonts w:ascii="Arial" w:hAnsi="Arial" w:cs="Arial"/>
              </w:rPr>
              <w:t>2006</w:t>
            </w:r>
          </w:p>
        </w:tc>
        <w:tc>
          <w:tcPr>
            <w:tcW w:w="1207" w:type="dxa"/>
          </w:tcPr>
          <w:p w14:paraId="2FA10D3D" w14:textId="291B3B69" w:rsidR="00CB4AB2" w:rsidRDefault="00FC6ED5" w:rsidP="006E562B">
            <w:pPr>
              <w:spacing w:line="360" w:lineRule="auto"/>
              <w:rPr>
                <w:rFonts w:ascii="Arial" w:hAnsi="Arial" w:cs="Arial"/>
              </w:rPr>
            </w:pPr>
            <w:r>
              <w:rPr>
                <w:rFonts w:ascii="Arial" w:hAnsi="Arial" w:cs="Arial"/>
              </w:rPr>
              <w:t>27</w:t>
            </w:r>
          </w:p>
        </w:tc>
        <w:tc>
          <w:tcPr>
            <w:tcW w:w="1271" w:type="dxa"/>
          </w:tcPr>
          <w:p w14:paraId="5085AD68" w14:textId="0A3A1449" w:rsidR="00CB4AB2" w:rsidRDefault="00303B21" w:rsidP="006E562B">
            <w:pPr>
              <w:spacing w:line="360" w:lineRule="auto"/>
              <w:rPr>
                <w:rFonts w:ascii="Arial" w:hAnsi="Arial" w:cs="Arial"/>
              </w:rPr>
            </w:pPr>
            <w:r>
              <w:rPr>
                <w:rFonts w:ascii="Arial" w:hAnsi="Arial" w:cs="Arial"/>
              </w:rPr>
              <w:t xml:space="preserve">Both </w:t>
            </w:r>
          </w:p>
        </w:tc>
        <w:tc>
          <w:tcPr>
            <w:tcW w:w="4211" w:type="dxa"/>
          </w:tcPr>
          <w:p w14:paraId="335A5D3A" w14:textId="2D4504A7" w:rsidR="00CB4AB2" w:rsidRDefault="00E149D1" w:rsidP="006E562B">
            <w:pPr>
              <w:spacing w:line="360" w:lineRule="auto"/>
              <w:rPr>
                <w:rFonts w:ascii="Arial" w:hAnsi="Arial" w:cs="Arial"/>
              </w:rPr>
            </w:pPr>
            <w:r>
              <w:rPr>
                <w:rFonts w:ascii="Arial" w:hAnsi="Arial" w:cs="Arial"/>
              </w:rPr>
              <w:t>Continuation from pr</w:t>
            </w:r>
            <w:r w:rsidR="00552229">
              <w:rPr>
                <w:rFonts w:ascii="Arial" w:hAnsi="Arial" w:cs="Arial"/>
              </w:rPr>
              <w:t xml:space="preserve">evious studies; </w:t>
            </w:r>
            <w:r w:rsidR="00381488">
              <w:rPr>
                <w:rFonts w:ascii="Arial" w:hAnsi="Arial" w:cs="Arial"/>
              </w:rPr>
              <w:t xml:space="preserve">relevant and credible as it is done </w:t>
            </w:r>
            <w:r w:rsidR="00A10FE9">
              <w:rPr>
                <w:rFonts w:ascii="Arial" w:hAnsi="Arial" w:cs="Arial"/>
              </w:rPr>
              <w:t xml:space="preserve">group of </w:t>
            </w:r>
          </w:p>
        </w:tc>
        <w:tc>
          <w:tcPr>
            <w:tcW w:w="3646" w:type="dxa"/>
          </w:tcPr>
          <w:p w14:paraId="2CB749DF" w14:textId="76B9F38A" w:rsidR="00CB4AB2" w:rsidRDefault="00DC6805" w:rsidP="006E562B">
            <w:pPr>
              <w:spacing w:line="360" w:lineRule="auto"/>
              <w:rPr>
                <w:rFonts w:ascii="Arial" w:hAnsi="Arial" w:cs="Arial"/>
              </w:rPr>
            </w:pPr>
            <w:r>
              <w:rPr>
                <w:rFonts w:ascii="Arial" w:hAnsi="Arial" w:cs="Arial"/>
              </w:rPr>
              <w:t>Small sample number; cross</w:t>
            </w:r>
            <w:r w:rsidR="00341060">
              <w:rPr>
                <w:rFonts w:ascii="Arial" w:hAnsi="Arial" w:cs="Arial"/>
              </w:rPr>
              <w:t>-sectional study</w:t>
            </w:r>
          </w:p>
        </w:tc>
      </w:tr>
      <w:tr w:rsidR="00DC22C6" w:rsidRPr="006E562B" w14:paraId="54FB8ED7" w14:textId="77777777" w:rsidTr="00F338B3">
        <w:tc>
          <w:tcPr>
            <w:tcW w:w="2768" w:type="dxa"/>
          </w:tcPr>
          <w:p w14:paraId="0326C1E4" w14:textId="734F260A" w:rsidR="00DC22C6" w:rsidRPr="006E562B" w:rsidRDefault="005D0518" w:rsidP="006E562B">
            <w:pPr>
              <w:spacing w:line="360" w:lineRule="auto"/>
              <w:rPr>
                <w:rFonts w:ascii="Arial" w:hAnsi="Arial" w:cs="Arial"/>
              </w:rPr>
            </w:pPr>
            <w:r w:rsidRPr="006E562B">
              <w:rPr>
                <w:rFonts w:ascii="Arial" w:hAnsi="Arial" w:cs="Arial"/>
              </w:rPr>
              <w:t>Neary, W.J. et al.,</w:t>
            </w:r>
          </w:p>
        </w:tc>
        <w:tc>
          <w:tcPr>
            <w:tcW w:w="845" w:type="dxa"/>
          </w:tcPr>
          <w:p w14:paraId="00E8E85A" w14:textId="4F3F4CA3" w:rsidR="00DC22C6" w:rsidRPr="006E562B" w:rsidRDefault="0015731D" w:rsidP="006E562B">
            <w:pPr>
              <w:spacing w:line="360" w:lineRule="auto"/>
              <w:rPr>
                <w:rFonts w:ascii="Arial" w:hAnsi="Arial" w:cs="Arial"/>
              </w:rPr>
            </w:pPr>
            <w:r w:rsidRPr="006E562B">
              <w:rPr>
                <w:rFonts w:ascii="Arial" w:hAnsi="Arial" w:cs="Arial"/>
              </w:rPr>
              <w:t>201</w:t>
            </w:r>
            <w:r w:rsidR="00C01E5A" w:rsidRPr="006E562B">
              <w:rPr>
                <w:rFonts w:ascii="Arial" w:hAnsi="Arial" w:cs="Arial"/>
              </w:rPr>
              <w:t>0</w:t>
            </w:r>
          </w:p>
        </w:tc>
        <w:tc>
          <w:tcPr>
            <w:tcW w:w="1207" w:type="dxa"/>
          </w:tcPr>
          <w:p w14:paraId="022671BC" w14:textId="6D1CCEA1" w:rsidR="00DC22C6" w:rsidRPr="006E562B" w:rsidRDefault="00B84487" w:rsidP="006E562B">
            <w:pPr>
              <w:spacing w:line="360" w:lineRule="auto"/>
              <w:rPr>
                <w:rFonts w:ascii="Arial" w:hAnsi="Arial" w:cs="Arial"/>
              </w:rPr>
            </w:pPr>
            <w:r w:rsidRPr="006E562B">
              <w:rPr>
                <w:rFonts w:ascii="Arial" w:hAnsi="Arial" w:cs="Arial"/>
              </w:rPr>
              <w:t>87</w:t>
            </w:r>
          </w:p>
        </w:tc>
        <w:tc>
          <w:tcPr>
            <w:tcW w:w="1271" w:type="dxa"/>
          </w:tcPr>
          <w:p w14:paraId="17E5E3C7" w14:textId="6BD37D8C" w:rsidR="00DC22C6" w:rsidRPr="006E562B" w:rsidRDefault="0025279E" w:rsidP="006E562B">
            <w:pPr>
              <w:spacing w:line="360" w:lineRule="auto"/>
              <w:rPr>
                <w:rFonts w:ascii="Arial" w:hAnsi="Arial" w:cs="Arial"/>
              </w:rPr>
            </w:pPr>
            <w:r w:rsidRPr="006E562B">
              <w:rPr>
                <w:rFonts w:ascii="Arial" w:hAnsi="Arial" w:cs="Arial"/>
              </w:rPr>
              <w:t xml:space="preserve">Both </w:t>
            </w:r>
          </w:p>
        </w:tc>
        <w:tc>
          <w:tcPr>
            <w:tcW w:w="4211" w:type="dxa"/>
          </w:tcPr>
          <w:p w14:paraId="69600FA2" w14:textId="2E5DBB07" w:rsidR="00DC22C6" w:rsidRPr="006E562B" w:rsidRDefault="00B907E0" w:rsidP="006E562B">
            <w:pPr>
              <w:spacing w:line="360" w:lineRule="auto"/>
              <w:rPr>
                <w:rFonts w:ascii="Arial" w:hAnsi="Arial" w:cs="Arial"/>
              </w:rPr>
            </w:pPr>
            <w:r w:rsidRPr="006E562B">
              <w:rPr>
                <w:rFonts w:ascii="Arial" w:hAnsi="Arial" w:cs="Arial"/>
              </w:rPr>
              <w:t xml:space="preserve">Using both </w:t>
            </w:r>
            <w:r w:rsidR="00D72B9A" w:rsidRPr="006E562B">
              <w:rPr>
                <w:rFonts w:ascii="Arial" w:hAnsi="Arial" w:cs="Arial"/>
              </w:rPr>
              <w:t>p</w:t>
            </w:r>
            <w:r w:rsidRPr="006E562B">
              <w:rPr>
                <w:rFonts w:ascii="Arial" w:hAnsi="Arial" w:cs="Arial"/>
              </w:rPr>
              <w:t xml:space="preserve">rimary and secondary </w:t>
            </w:r>
            <w:r w:rsidR="00152E06" w:rsidRPr="006E562B">
              <w:rPr>
                <w:rFonts w:ascii="Arial" w:hAnsi="Arial" w:cs="Arial"/>
              </w:rPr>
              <w:t>data</w:t>
            </w:r>
            <w:r w:rsidR="00CB73C4" w:rsidRPr="006E562B">
              <w:rPr>
                <w:rFonts w:ascii="Arial" w:hAnsi="Arial" w:cs="Arial"/>
              </w:rPr>
              <w:t xml:space="preserve"> for good analysis</w:t>
            </w:r>
            <w:r w:rsidR="00383E1D" w:rsidRPr="006E562B">
              <w:rPr>
                <w:rFonts w:ascii="Arial" w:hAnsi="Arial" w:cs="Arial"/>
              </w:rPr>
              <w:t xml:space="preserve">. </w:t>
            </w:r>
            <w:r w:rsidR="00640886">
              <w:rPr>
                <w:rFonts w:ascii="Arial" w:hAnsi="Arial" w:cs="Arial"/>
              </w:rPr>
              <w:t>C</w:t>
            </w:r>
            <w:r w:rsidR="00273ACE">
              <w:rPr>
                <w:rFonts w:ascii="Arial" w:hAnsi="Arial" w:cs="Arial"/>
              </w:rPr>
              <w:t>onti</w:t>
            </w:r>
            <w:r w:rsidR="00640886">
              <w:rPr>
                <w:rFonts w:ascii="Arial" w:hAnsi="Arial" w:cs="Arial"/>
              </w:rPr>
              <w:t xml:space="preserve">nuation from 2006 given multiple </w:t>
            </w:r>
            <w:r w:rsidR="00FF5183">
              <w:rPr>
                <w:rFonts w:ascii="Arial" w:hAnsi="Arial" w:cs="Arial"/>
              </w:rPr>
              <w:t>facts of the results</w:t>
            </w:r>
            <w:r w:rsidRPr="006E562B">
              <w:rPr>
                <w:rFonts w:ascii="Arial" w:hAnsi="Arial" w:cs="Arial"/>
              </w:rPr>
              <w:t xml:space="preserve"> </w:t>
            </w:r>
          </w:p>
        </w:tc>
        <w:tc>
          <w:tcPr>
            <w:tcW w:w="3646" w:type="dxa"/>
          </w:tcPr>
          <w:p w14:paraId="2544A1AF" w14:textId="6F56B536" w:rsidR="00DC22C6" w:rsidRPr="006E562B" w:rsidRDefault="00383E1D" w:rsidP="006E562B">
            <w:pPr>
              <w:spacing w:line="360" w:lineRule="auto"/>
              <w:rPr>
                <w:rFonts w:ascii="Arial" w:hAnsi="Arial" w:cs="Arial"/>
              </w:rPr>
            </w:pPr>
            <w:r w:rsidRPr="006E562B">
              <w:rPr>
                <w:rFonts w:ascii="Arial" w:hAnsi="Arial" w:cs="Arial"/>
              </w:rPr>
              <w:t>Cross-sectional study</w:t>
            </w:r>
            <w:r w:rsidR="00EE6DF4" w:rsidRPr="006E562B">
              <w:rPr>
                <w:rFonts w:ascii="Arial" w:hAnsi="Arial" w:cs="Arial"/>
              </w:rPr>
              <w:t xml:space="preserve">, </w:t>
            </w:r>
            <w:r w:rsidR="00B0518E" w:rsidRPr="006E562B">
              <w:rPr>
                <w:rFonts w:ascii="Arial" w:hAnsi="Arial" w:cs="Arial"/>
              </w:rPr>
              <w:t xml:space="preserve">open to more scrutiny as it was done more than </w:t>
            </w:r>
            <w:r w:rsidR="00545A79" w:rsidRPr="006E562B">
              <w:rPr>
                <w:rFonts w:ascii="Arial" w:hAnsi="Arial" w:cs="Arial"/>
              </w:rPr>
              <w:t>10 years ago</w:t>
            </w:r>
            <w:r w:rsidR="00E8398D">
              <w:rPr>
                <w:rFonts w:ascii="Arial" w:hAnsi="Arial" w:cs="Arial"/>
              </w:rPr>
              <w:t xml:space="preserve">; closed </w:t>
            </w:r>
            <w:r w:rsidR="004165E6">
              <w:rPr>
                <w:rFonts w:ascii="Arial" w:hAnsi="Arial" w:cs="Arial"/>
              </w:rPr>
              <w:t>questions</w:t>
            </w:r>
          </w:p>
        </w:tc>
      </w:tr>
      <w:tr w:rsidR="003B0007" w:rsidRPr="006E562B" w14:paraId="05FF3C23" w14:textId="77777777" w:rsidTr="00F338B3">
        <w:tc>
          <w:tcPr>
            <w:tcW w:w="2768" w:type="dxa"/>
          </w:tcPr>
          <w:p w14:paraId="5F88DC32" w14:textId="48B59553" w:rsidR="003B0007" w:rsidRPr="006E562B" w:rsidRDefault="0025416F" w:rsidP="006E562B">
            <w:pPr>
              <w:spacing w:line="360" w:lineRule="auto"/>
              <w:rPr>
                <w:rFonts w:ascii="Arial" w:hAnsi="Arial" w:cs="Arial"/>
              </w:rPr>
            </w:pPr>
            <w:r w:rsidRPr="00962ACB">
              <w:rPr>
                <w:rFonts w:ascii="Arial" w:hAnsi="Arial" w:cs="Arial"/>
              </w:rPr>
              <w:t>Cosetti, M</w:t>
            </w:r>
            <w:r w:rsidR="00677047" w:rsidRPr="003B4A3B">
              <w:rPr>
                <w:rFonts w:ascii="Arial" w:hAnsi="Arial" w:cs="Arial"/>
              </w:rPr>
              <w:t>, M.K., Golfinos, J.G. and Roland Jr, J. T</w:t>
            </w:r>
          </w:p>
        </w:tc>
        <w:tc>
          <w:tcPr>
            <w:tcW w:w="845" w:type="dxa"/>
          </w:tcPr>
          <w:p w14:paraId="20746247" w14:textId="6CFBEF7E" w:rsidR="003B0007" w:rsidRPr="006E562B" w:rsidRDefault="0025416F" w:rsidP="006E562B">
            <w:pPr>
              <w:spacing w:line="360" w:lineRule="auto"/>
              <w:rPr>
                <w:rFonts w:ascii="Arial" w:hAnsi="Arial" w:cs="Arial"/>
              </w:rPr>
            </w:pPr>
            <w:r>
              <w:rPr>
                <w:rFonts w:ascii="Arial" w:hAnsi="Arial" w:cs="Arial"/>
              </w:rPr>
              <w:t>2012</w:t>
            </w:r>
          </w:p>
        </w:tc>
        <w:tc>
          <w:tcPr>
            <w:tcW w:w="1207" w:type="dxa"/>
          </w:tcPr>
          <w:p w14:paraId="2BEAF7CA" w14:textId="3F7A0890" w:rsidR="003B0007" w:rsidRPr="006E562B" w:rsidRDefault="00BC4BF2" w:rsidP="006E562B">
            <w:pPr>
              <w:spacing w:line="360" w:lineRule="auto"/>
              <w:rPr>
                <w:rFonts w:ascii="Arial" w:hAnsi="Arial" w:cs="Arial"/>
              </w:rPr>
            </w:pPr>
            <w:r>
              <w:rPr>
                <w:rFonts w:ascii="Arial" w:hAnsi="Arial" w:cs="Arial"/>
              </w:rPr>
              <w:t>63</w:t>
            </w:r>
          </w:p>
        </w:tc>
        <w:tc>
          <w:tcPr>
            <w:tcW w:w="1271" w:type="dxa"/>
          </w:tcPr>
          <w:p w14:paraId="7030CA7C" w14:textId="5D46BE5E" w:rsidR="003B0007" w:rsidRPr="006E562B" w:rsidRDefault="0025416F" w:rsidP="006E562B">
            <w:pPr>
              <w:spacing w:line="360" w:lineRule="auto"/>
              <w:rPr>
                <w:rFonts w:ascii="Arial" w:hAnsi="Arial" w:cs="Arial"/>
              </w:rPr>
            </w:pPr>
            <w:r>
              <w:rPr>
                <w:rFonts w:ascii="Arial" w:hAnsi="Arial" w:cs="Arial"/>
              </w:rPr>
              <w:t xml:space="preserve">Qualitative </w:t>
            </w:r>
          </w:p>
        </w:tc>
        <w:tc>
          <w:tcPr>
            <w:tcW w:w="4211" w:type="dxa"/>
          </w:tcPr>
          <w:p w14:paraId="1AD4E98A" w14:textId="71EEE916" w:rsidR="003B0007" w:rsidRPr="006E562B" w:rsidRDefault="00B462C6" w:rsidP="006E562B">
            <w:pPr>
              <w:spacing w:line="360" w:lineRule="auto"/>
              <w:rPr>
                <w:rFonts w:ascii="Arial" w:hAnsi="Arial" w:cs="Arial"/>
              </w:rPr>
            </w:pPr>
            <w:r>
              <w:rPr>
                <w:rFonts w:ascii="Arial" w:hAnsi="Arial" w:cs="Arial"/>
              </w:rPr>
              <w:t>Specialist study</w:t>
            </w:r>
            <w:r w:rsidR="00B33A1C">
              <w:rPr>
                <w:rFonts w:ascii="Arial" w:hAnsi="Arial" w:cs="Arial"/>
              </w:rPr>
              <w:t xml:space="preserve">, </w:t>
            </w:r>
          </w:p>
        </w:tc>
        <w:tc>
          <w:tcPr>
            <w:tcW w:w="3646" w:type="dxa"/>
          </w:tcPr>
          <w:p w14:paraId="75101B96" w14:textId="77317496" w:rsidR="003B0007" w:rsidRPr="006E562B" w:rsidRDefault="00C30422" w:rsidP="006E562B">
            <w:pPr>
              <w:spacing w:line="360" w:lineRule="auto"/>
              <w:rPr>
                <w:rFonts w:ascii="Arial" w:hAnsi="Arial" w:cs="Arial"/>
              </w:rPr>
            </w:pPr>
            <w:r>
              <w:rPr>
                <w:rFonts w:ascii="Arial" w:hAnsi="Arial" w:cs="Arial"/>
              </w:rPr>
              <w:t>Cross-sectional study</w:t>
            </w:r>
            <w:r w:rsidR="00B33A1C">
              <w:rPr>
                <w:rFonts w:ascii="Arial" w:hAnsi="Arial" w:cs="Arial"/>
              </w:rPr>
              <w:t>; may be out of date</w:t>
            </w:r>
            <w:r w:rsidR="00AF7841">
              <w:rPr>
                <w:rFonts w:ascii="Arial" w:hAnsi="Arial" w:cs="Arial"/>
              </w:rPr>
              <w:t>; small sample number</w:t>
            </w:r>
          </w:p>
        </w:tc>
      </w:tr>
      <w:tr w:rsidR="00CB73C4" w:rsidRPr="006E562B" w14:paraId="4F3E814A" w14:textId="77777777" w:rsidTr="00F338B3">
        <w:tc>
          <w:tcPr>
            <w:tcW w:w="2768" w:type="dxa"/>
          </w:tcPr>
          <w:p w14:paraId="182A7DF8" w14:textId="4708CE66" w:rsidR="00CB73C4" w:rsidRPr="006E562B" w:rsidRDefault="008B7BD3" w:rsidP="006E562B">
            <w:pPr>
              <w:spacing w:line="360" w:lineRule="auto"/>
              <w:rPr>
                <w:rFonts w:ascii="Arial" w:hAnsi="Arial" w:cs="Arial"/>
              </w:rPr>
            </w:pPr>
            <w:r w:rsidRPr="003B4A3B">
              <w:rPr>
                <w:rFonts w:ascii="Arial" w:hAnsi="Arial" w:cs="Arial"/>
              </w:rPr>
              <w:t xml:space="preserve">Cosetti, M.K., Golfinos, J.G. and Roland Jr, </w:t>
            </w:r>
            <w:r w:rsidR="00F36D44" w:rsidRPr="003B4A3B">
              <w:rPr>
                <w:rFonts w:ascii="Arial" w:hAnsi="Arial" w:cs="Arial"/>
              </w:rPr>
              <w:t>J. T</w:t>
            </w:r>
          </w:p>
        </w:tc>
        <w:tc>
          <w:tcPr>
            <w:tcW w:w="845" w:type="dxa"/>
          </w:tcPr>
          <w:p w14:paraId="312F533C" w14:textId="66AE7BC3" w:rsidR="00CB73C4" w:rsidRPr="006E562B" w:rsidRDefault="00913D4C" w:rsidP="006E562B">
            <w:pPr>
              <w:spacing w:line="360" w:lineRule="auto"/>
              <w:rPr>
                <w:rFonts w:ascii="Arial" w:hAnsi="Arial" w:cs="Arial"/>
              </w:rPr>
            </w:pPr>
            <w:r w:rsidRPr="006E562B">
              <w:rPr>
                <w:rFonts w:ascii="Arial" w:hAnsi="Arial" w:cs="Arial"/>
              </w:rPr>
              <w:t>2015</w:t>
            </w:r>
          </w:p>
        </w:tc>
        <w:tc>
          <w:tcPr>
            <w:tcW w:w="1207" w:type="dxa"/>
          </w:tcPr>
          <w:p w14:paraId="7F98EADA" w14:textId="4B9BA5EB" w:rsidR="00CB73C4" w:rsidRPr="006E562B" w:rsidRDefault="00913D4C" w:rsidP="006E562B">
            <w:pPr>
              <w:spacing w:line="360" w:lineRule="auto"/>
              <w:rPr>
                <w:rFonts w:ascii="Arial" w:hAnsi="Arial" w:cs="Arial"/>
              </w:rPr>
            </w:pPr>
            <w:r w:rsidRPr="006E562B">
              <w:rPr>
                <w:rFonts w:ascii="Arial" w:hAnsi="Arial" w:cs="Arial"/>
              </w:rPr>
              <w:t>118</w:t>
            </w:r>
          </w:p>
        </w:tc>
        <w:tc>
          <w:tcPr>
            <w:tcW w:w="1271" w:type="dxa"/>
          </w:tcPr>
          <w:p w14:paraId="2876A708" w14:textId="0E9F25CC" w:rsidR="00CB73C4" w:rsidRPr="006E562B" w:rsidRDefault="0014120D" w:rsidP="006E562B">
            <w:pPr>
              <w:spacing w:line="360" w:lineRule="auto"/>
              <w:rPr>
                <w:rFonts w:ascii="Arial" w:hAnsi="Arial" w:cs="Arial"/>
              </w:rPr>
            </w:pPr>
            <w:r w:rsidRPr="006E562B">
              <w:rPr>
                <w:rFonts w:ascii="Arial" w:hAnsi="Arial" w:cs="Arial"/>
              </w:rPr>
              <w:t xml:space="preserve">Qualitative </w:t>
            </w:r>
          </w:p>
        </w:tc>
        <w:tc>
          <w:tcPr>
            <w:tcW w:w="4211" w:type="dxa"/>
          </w:tcPr>
          <w:p w14:paraId="6AF29EDE" w14:textId="3C681CE8" w:rsidR="00CB73C4" w:rsidRPr="006E562B" w:rsidRDefault="0014120D" w:rsidP="006E562B">
            <w:pPr>
              <w:spacing w:line="360" w:lineRule="auto"/>
              <w:rPr>
                <w:rFonts w:ascii="Arial" w:hAnsi="Arial" w:cs="Arial"/>
              </w:rPr>
            </w:pPr>
            <w:r w:rsidRPr="006E562B">
              <w:rPr>
                <w:rFonts w:ascii="Arial" w:hAnsi="Arial" w:cs="Arial"/>
              </w:rPr>
              <w:t>Study done by research experts and professional on NF2</w:t>
            </w:r>
            <w:r w:rsidR="00506EBD" w:rsidRPr="006E562B">
              <w:rPr>
                <w:rFonts w:ascii="Arial" w:hAnsi="Arial" w:cs="Arial"/>
              </w:rPr>
              <w:t xml:space="preserve"> making it credible and reliable</w:t>
            </w:r>
          </w:p>
        </w:tc>
        <w:tc>
          <w:tcPr>
            <w:tcW w:w="3646" w:type="dxa"/>
          </w:tcPr>
          <w:p w14:paraId="78C596FE" w14:textId="79C3839E" w:rsidR="00CB73C4" w:rsidRPr="006E562B" w:rsidRDefault="008944B6" w:rsidP="006E562B">
            <w:pPr>
              <w:spacing w:line="360" w:lineRule="auto"/>
              <w:rPr>
                <w:rFonts w:ascii="Arial" w:hAnsi="Arial" w:cs="Arial"/>
              </w:rPr>
            </w:pPr>
            <w:r w:rsidRPr="006E562B">
              <w:rPr>
                <w:rFonts w:ascii="Arial" w:hAnsi="Arial" w:cs="Arial"/>
              </w:rPr>
              <w:t xml:space="preserve">Shorth-term study; </w:t>
            </w:r>
          </w:p>
        </w:tc>
      </w:tr>
      <w:tr w:rsidR="00CB73C4" w:rsidRPr="006E562B" w14:paraId="6D56905F" w14:textId="77777777" w:rsidTr="00F338B3">
        <w:tc>
          <w:tcPr>
            <w:tcW w:w="2768" w:type="dxa"/>
          </w:tcPr>
          <w:p w14:paraId="4F5A40F9" w14:textId="5DBC1D68" w:rsidR="00CB73C4" w:rsidRPr="006E562B" w:rsidRDefault="000D671A" w:rsidP="006E562B">
            <w:pPr>
              <w:spacing w:line="360" w:lineRule="auto"/>
              <w:rPr>
                <w:rFonts w:ascii="Arial" w:hAnsi="Arial" w:cs="Arial"/>
              </w:rPr>
            </w:pPr>
            <w:r w:rsidRPr="006E562B">
              <w:rPr>
                <w:rFonts w:ascii="Arial" w:hAnsi="Arial" w:cs="Arial"/>
              </w:rPr>
              <w:t>Hamoy-Jimenez et al., 2020</w:t>
            </w:r>
          </w:p>
        </w:tc>
        <w:tc>
          <w:tcPr>
            <w:tcW w:w="845" w:type="dxa"/>
          </w:tcPr>
          <w:p w14:paraId="547B698C" w14:textId="5366C412" w:rsidR="00CB73C4" w:rsidRPr="006E562B" w:rsidRDefault="000D671A" w:rsidP="006E562B">
            <w:pPr>
              <w:spacing w:line="360" w:lineRule="auto"/>
              <w:rPr>
                <w:rFonts w:ascii="Arial" w:hAnsi="Arial" w:cs="Arial"/>
              </w:rPr>
            </w:pPr>
            <w:r w:rsidRPr="006E562B">
              <w:rPr>
                <w:rFonts w:ascii="Arial" w:hAnsi="Arial" w:cs="Arial"/>
              </w:rPr>
              <w:t>2020</w:t>
            </w:r>
          </w:p>
        </w:tc>
        <w:tc>
          <w:tcPr>
            <w:tcW w:w="1207" w:type="dxa"/>
          </w:tcPr>
          <w:p w14:paraId="1D8CF894" w14:textId="26A8BFC5" w:rsidR="00CB73C4" w:rsidRPr="006E562B" w:rsidRDefault="005318A9" w:rsidP="006E562B">
            <w:pPr>
              <w:spacing w:line="360" w:lineRule="auto"/>
              <w:rPr>
                <w:rFonts w:ascii="Arial" w:hAnsi="Arial" w:cs="Arial"/>
              </w:rPr>
            </w:pPr>
            <w:r w:rsidRPr="006E562B">
              <w:rPr>
                <w:rFonts w:ascii="Arial" w:hAnsi="Arial" w:cs="Arial"/>
              </w:rPr>
              <w:t>184</w:t>
            </w:r>
          </w:p>
        </w:tc>
        <w:tc>
          <w:tcPr>
            <w:tcW w:w="1271" w:type="dxa"/>
          </w:tcPr>
          <w:p w14:paraId="4428FBA4" w14:textId="2F32848C" w:rsidR="00CB73C4" w:rsidRPr="006E562B" w:rsidRDefault="00BD3E12" w:rsidP="006E562B">
            <w:pPr>
              <w:spacing w:line="360" w:lineRule="auto"/>
              <w:rPr>
                <w:rFonts w:ascii="Arial" w:hAnsi="Arial" w:cs="Arial"/>
              </w:rPr>
            </w:pPr>
            <w:r w:rsidRPr="006E562B">
              <w:rPr>
                <w:rFonts w:ascii="Arial" w:hAnsi="Arial" w:cs="Arial"/>
              </w:rPr>
              <w:t xml:space="preserve">Both </w:t>
            </w:r>
          </w:p>
        </w:tc>
        <w:tc>
          <w:tcPr>
            <w:tcW w:w="4211" w:type="dxa"/>
          </w:tcPr>
          <w:p w14:paraId="734A8D0E" w14:textId="16C36C67" w:rsidR="00CB73C4" w:rsidRPr="006E562B" w:rsidRDefault="0018122C" w:rsidP="006E562B">
            <w:pPr>
              <w:spacing w:line="360" w:lineRule="auto"/>
              <w:rPr>
                <w:rFonts w:ascii="Arial" w:hAnsi="Arial" w:cs="Arial"/>
              </w:rPr>
            </w:pPr>
            <w:r w:rsidRPr="006E562B">
              <w:rPr>
                <w:rFonts w:ascii="Arial" w:hAnsi="Arial" w:cs="Arial"/>
              </w:rPr>
              <w:t>Study carried out by professional</w:t>
            </w:r>
            <w:r w:rsidR="00FC3737" w:rsidRPr="006E562B">
              <w:rPr>
                <w:rFonts w:ascii="Arial" w:hAnsi="Arial" w:cs="Arial"/>
              </w:rPr>
              <w:t xml:space="preserve"> making it relevant and reliable with up-to-date </w:t>
            </w:r>
            <w:r w:rsidR="00A11557" w:rsidRPr="006E562B">
              <w:rPr>
                <w:rFonts w:ascii="Arial" w:hAnsi="Arial" w:cs="Arial"/>
              </w:rPr>
              <w:t xml:space="preserve">information </w:t>
            </w:r>
            <w:r w:rsidRPr="006E562B">
              <w:rPr>
                <w:rFonts w:ascii="Arial" w:hAnsi="Arial" w:cs="Arial"/>
              </w:rPr>
              <w:t xml:space="preserve"> </w:t>
            </w:r>
          </w:p>
        </w:tc>
        <w:tc>
          <w:tcPr>
            <w:tcW w:w="3646" w:type="dxa"/>
          </w:tcPr>
          <w:p w14:paraId="0E12410F" w14:textId="4F4BF964" w:rsidR="00CB73C4" w:rsidRPr="006E562B" w:rsidRDefault="003820B7" w:rsidP="006E562B">
            <w:pPr>
              <w:spacing w:line="360" w:lineRule="auto"/>
              <w:rPr>
                <w:rFonts w:ascii="Arial" w:hAnsi="Arial" w:cs="Arial"/>
              </w:rPr>
            </w:pPr>
            <w:r w:rsidRPr="006E562B">
              <w:rPr>
                <w:rFonts w:ascii="Arial" w:hAnsi="Arial" w:cs="Arial"/>
              </w:rPr>
              <w:t xml:space="preserve">Cross-sectional </w:t>
            </w:r>
            <w:r w:rsidR="00F36D44" w:rsidRPr="006E562B">
              <w:rPr>
                <w:rFonts w:ascii="Arial" w:hAnsi="Arial" w:cs="Arial"/>
              </w:rPr>
              <w:t>study:</w:t>
            </w:r>
            <w:r w:rsidR="00E5129A" w:rsidRPr="006E562B">
              <w:rPr>
                <w:rFonts w:ascii="Arial" w:hAnsi="Arial" w:cs="Arial"/>
              </w:rPr>
              <w:t xml:space="preserve"> sc</w:t>
            </w:r>
            <w:r w:rsidR="0039285A" w:rsidRPr="006E562B">
              <w:rPr>
                <w:rFonts w:ascii="Arial" w:hAnsi="Arial" w:cs="Arial"/>
              </w:rPr>
              <w:t>ares data to work with</w:t>
            </w:r>
          </w:p>
        </w:tc>
      </w:tr>
      <w:tr w:rsidR="00CB73C4" w:rsidRPr="006E562B" w14:paraId="47597F75" w14:textId="77777777" w:rsidTr="00F338B3">
        <w:tc>
          <w:tcPr>
            <w:tcW w:w="2768" w:type="dxa"/>
          </w:tcPr>
          <w:p w14:paraId="36522C63" w14:textId="23C85C37" w:rsidR="00CB73C4" w:rsidRPr="006E562B" w:rsidRDefault="0047630F" w:rsidP="006E562B">
            <w:pPr>
              <w:spacing w:line="360" w:lineRule="auto"/>
              <w:rPr>
                <w:rFonts w:ascii="Arial" w:hAnsi="Arial" w:cs="Arial"/>
              </w:rPr>
            </w:pPr>
            <w:r w:rsidRPr="006E562B">
              <w:rPr>
                <w:rFonts w:ascii="Arial" w:hAnsi="Arial" w:cs="Arial"/>
              </w:rPr>
              <w:t xml:space="preserve"> </w:t>
            </w:r>
            <w:r w:rsidR="0025633D" w:rsidRPr="0025633D">
              <w:rPr>
                <w:rFonts w:ascii="Arial" w:hAnsi="Arial" w:cs="Arial"/>
              </w:rPr>
              <w:t>Granström et a</w:t>
            </w:r>
          </w:p>
        </w:tc>
        <w:tc>
          <w:tcPr>
            <w:tcW w:w="845" w:type="dxa"/>
          </w:tcPr>
          <w:p w14:paraId="097DA344" w14:textId="13C0DB05" w:rsidR="00CB73C4" w:rsidRPr="006E562B" w:rsidRDefault="00D1661F" w:rsidP="006E562B">
            <w:pPr>
              <w:spacing w:line="360" w:lineRule="auto"/>
              <w:rPr>
                <w:rFonts w:ascii="Arial" w:hAnsi="Arial" w:cs="Arial"/>
              </w:rPr>
            </w:pPr>
            <w:r w:rsidRPr="006E562B">
              <w:rPr>
                <w:rFonts w:ascii="Arial" w:hAnsi="Arial" w:cs="Arial"/>
              </w:rPr>
              <w:t>20</w:t>
            </w:r>
            <w:r w:rsidR="0025633D">
              <w:rPr>
                <w:rFonts w:ascii="Arial" w:hAnsi="Arial" w:cs="Arial"/>
              </w:rPr>
              <w:t>12</w:t>
            </w:r>
          </w:p>
        </w:tc>
        <w:tc>
          <w:tcPr>
            <w:tcW w:w="1207" w:type="dxa"/>
          </w:tcPr>
          <w:p w14:paraId="33ED1E41" w14:textId="70C44C55" w:rsidR="00CB73C4" w:rsidRPr="006E562B" w:rsidRDefault="001E2689" w:rsidP="006E562B">
            <w:pPr>
              <w:spacing w:line="360" w:lineRule="auto"/>
              <w:rPr>
                <w:rFonts w:ascii="Arial" w:hAnsi="Arial" w:cs="Arial"/>
              </w:rPr>
            </w:pPr>
            <w:r>
              <w:rPr>
                <w:rFonts w:ascii="Arial" w:hAnsi="Arial" w:cs="Arial"/>
              </w:rPr>
              <w:t>228</w:t>
            </w:r>
          </w:p>
        </w:tc>
        <w:tc>
          <w:tcPr>
            <w:tcW w:w="1271" w:type="dxa"/>
          </w:tcPr>
          <w:p w14:paraId="2AAE6015" w14:textId="51372689" w:rsidR="00CB73C4" w:rsidRPr="006E562B" w:rsidRDefault="003C3861" w:rsidP="006E562B">
            <w:pPr>
              <w:spacing w:line="360" w:lineRule="auto"/>
              <w:rPr>
                <w:rFonts w:ascii="Arial" w:hAnsi="Arial" w:cs="Arial"/>
              </w:rPr>
            </w:pPr>
            <w:r w:rsidRPr="006E562B">
              <w:rPr>
                <w:rFonts w:ascii="Arial" w:hAnsi="Arial" w:cs="Arial"/>
              </w:rPr>
              <w:t xml:space="preserve"> </w:t>
            </w:r>
            <w:r w:rsidR="00F24705">
              <w:rPr>
                <w:rFonts w:ascii="Arial" w:hAnsi="Arial" w:cs="Arial"/>
              </w:rPr>
              <w:t xml:space="preserve">Qualitative </w:t>
            </w:r>
          </w:p>
        </w:tc>
        <w:tc>
          <w:tcPr>
            <w:tcW w:w="4211" w:type="dxa"/>
          </w:tcPr>
          <w:p w14:paraId="7EA8CF81" w14:textId="59F52906" w:rsidR="00CB73C4" w:rsidRPr="006E562B" w:rsidRDefault="00AB7489" w:rsidP="006E562B">
            <w:pPr>
              <w:spacing w:line="360" w:lineRule="auto"/>
              <w:rPr>
                <w:rFonts w:ascii="Arial" w:hAnsi="Arial" w:cs="Arial"/>
              </w:rPr>
            </w:pPr>
            <w:r>
              <w:rPr>
                <w:rFonts w:ascii="Arial" w:hAnsi="Arial" w:cs="Arial"/>
              </w:rPr>
              <w:t>Credible and reliable as it is done by specialist in the field</w:t>
            </w:r>
            <w:r w:rsidR="00715B93">
              <w:rPr>
                <w:rFonts w:ascii="Arial" w:hAnsi="Arial" w:cs="Arial"/>
              </w:rPr>
              <w:t xml:space="preserve">; larger number of </w:t>
            </w:r>
            <w:r w:rsidR="00715B93">
              <w:rPr>
                <w:rFonts w:ascii="Arial" w:hAnsi="Arial" w:cs="Arial"/>
              </w:rPr>
              <w:lastRenderedPageBreak/>
              <w:t xml:space="preserve">sample use both open and closed </w:t>
            </w:r>
            <w:r w:rsidR="000A7F4D">
              <w:rPr>
                <w:rFonts w:ascii="Arial" w:hAnsi="Arial" w:cs="Arial"/>
              </w:rPr>
              <w:t xml:space="preserve">questions </w:t>
            </w:r>
          </w:p>
        </w:tc>
        <w:tc>
          <w:tcPr>
            <w:tcW w:w="3646" w:type="dxa"/>
          </w:tcPr>
          <w:p w14:paraId="2D2D8BD0" w14:textId="4A24932F" w:rsidR="00CB73C4" w:rsidRPr="006E562B" w:rsidRDefault="000A7F4D" w:rsidP="006E562B">
            <w:pPr>
              <w:spacing w:line="360" w:lineRule="auto"/>
              <w:rPr>
                <w:rFonts w:ascii="Arial" w:hAnsi="Arial" w:cs="Arial"/>
              </w:rPr>
            </w:pPr>
            <w:r>
              <w:rPr>
                <w:rFonts w:ascii="Arial" w:hAnsi="Arial" w:cs="Arial"/>
              </w:rPr>
              <w:lastRenderedPageBreak/>
              <w:t xml:space="preserve">Cross-sectional </w:t>
            </w:r>
            <w:r w:rsidR="0013299F">
              <w:rPr>
                <w:rFonts w:ascii="Arial" w:hAnsi="Arial" w:cs="Arial"/>
              </w:rPr>
              <w:t>research study</w:t>
            </w:r>
          </w:p>
        </w:tc>
      </w:tr>
      <w:tr w:rsidR="00856D92" w:rsidRPr="006E562B" w14:paraId="1B6F9121" w14:textId="77777777" w:rsidTr="00F338B3">
        <w:tc>
          <w:tcPr>
            <w:tcW w:w="2768" w:type="dxa"/>
          </w:tcPr>
          <w:p w14:paraId="5F3484C8" w14:textId="18FEB5DA" w:rsidR="00856D92" w:rsidRPr="006E562B" w:rsidRDefault="00A87002" w:rsidP="006E562B">
            <w:pPr>
              <w:spacing w:line="360" w:lineRule="auto"/>
              <w:rPr>
                <w:rFonts w:ascii="Arial" w:hAnsi="Arial" w:cs="Arial"/>
              </w:rPr>
            </w:pPr>
            <w:r w:rsidRPr="00DC442D">
              <w:rPr>
                <w:rFonts w:ascii="Arial" w:hAnsi="Arial" w:cs="Arial"/>
              </w:rPr>
              <w:t>Hummelvoll, G. and Antonsen, K.M</w:t>
            </w:r>
          </w:p>
        </w:tc>
        <w:tc>
          <w:tcPr>
            <w:tcW w:w="845" w:type="dxa"/>
          </w:tcPr>
          <w:p w14:paraId="7CD6CCC9" w14:textId="6BE075A6" w:rsidR="00856D92" w:rsidRPr="006E562B" w:rsidRDefault="004F466A" w:rsidP="006E562B">
            <w:pPr>
              <w:spacing w:line="360" w:lineRule="auto"/>
              <w:rPr>
                <w:rFonts w:ascii="Arial" w:hAnsi="Arial" w:cs="Arial"/>
              </w:rPr>
            </w:pPr>
            <w:r>
              <w:rPr>
                <w:rFonts w:ascii="Arial" w:hAnsi="Arial" w:cs="Arial"/>
              </w:rPr>
              <w:t>2013</w:t>
            </w:r>
          </w:p>
        </w:tc>
        <w:tc>
          <w:tcPr>
            <w:tcW w:w="1207" w:type="dxa"/>
          </w:tcPr>
          <w:p w14:paraId="577B3CF2" w14:textId="4433D76C" w:rsidR="00856D92" w:rsidRPr="006E562B" w:rsidRDefault="009075B2" w:rsidP="006E562B">
            <w:pPr>
              <w:spacing w:line="360" w:lineRule="auto"/>
              <w:rPr>
                <w:rFonts w:ascii="Arial" w:hAnsi="Arial" w:cs="Arial"/>
              </w:rPr>
            </w:pPr>
            <w:r>
              <w:rPr>
                <w:rFonts w:ascii="Arial" w:hAnsi="Arial" w:cs="Arial"/>
              </w:rPr>
              <w:t xml:space="preserve">15 </w:t>
            </w:r>
            <w:r w:rsidR="006B1449">
              <w:rPr>
                <w:rFonts w:ascii="Arial" w:hAnsi="Arial" w:cs="Arial"/>
              </w:rPr>
              <w:t>and 20</w:t>
            </w:r>
          </w:p>
        </w:tc>
        <w:tc>
          <w:tcPr>
            <w:tcW w:w="1271" w:type="dxa"/>
          </w:tcPr>
          <w:p w14:paraId="2DDDE88E" w14:textId="445E957C" w:rsidR="00856D92" w:rsidRPr="006E562B" w:rsidRDefault="006B1449" w:rsidP="006E562B">
            <w:pPr>
              <w:spacing w:line="360" w:lineRule="auto"/>
              <w:rPr>
                <w:rFonts w:ascii="Arial" w:hAnsi="Arial" w:cs="Arial"/>
              </w:rPr>
            </w:pPr>
            <w:r>
              <w:rPr>
                <w:rFonts w:ascii="Arial" w:hAnsi="Arial" w:cs="Arial"/>
              </w:rPr>
              <w:t xml:space="preserve">Qualitative </w:t>
            </w:r>
          </w:p>
        </w:tc>
        <w:tc>
          <w:tcPr>
            <w:tcW w:w="4211" w:type="dxa"/>
          </w:tcPr>
          <w:p w14:paraId="352F64DB" w14:textId="7C55AA30" w:rsidR="00856D92" w:rsidRPr="006E562B" w:rsidRDefault="00C81F48" w:rsidP="006E562B">
            <w:pPr>
              <w:spacing w:line="360" w:lineRule="auto"/>
              <w:rPr>
                <w:rFonts w:ascii="Arial" w:hAnsi="Arial" w:cs="Arial"/>
              </w:rPr>
            </w:pPr>
            <w:r>
              <w:rPr>
                <w:rFonts w:ascii="Arial" w:hAnsi="Arial" w:cs="Arial"/>
              </w:rPr>
              <w:t xml:space="preserve">Two sampling group </w:t>
            </w:r>
            <w:r w:rsidR="005B10FA">
              <w:rPr>
                <w:rFonts w:ascii="Arial" w:hAnsi="Arial" w:cs="Arial"/>
              </w:rPr>
              <w:t xml:space="preserve">to get credible results; </w:t>
            </w:r>
            <w:r w:rsidR="00BA6CC3">
              <w:rPr>
                <w:rFonts w:ascii="Arial" w:hAnsi="Arial" w:cs="Arial"/>
              </w:rPr>
              <w:t xml:space="preserve">professionals and </w:t>
            </w:r>
            <w:r w:rsidR="00F36D44">
              <w:rPr>
                <w:rFonts w:ascii="Arial" w:hAnsi="Arial" w:cs="Arial"/>
              </w:rPr>
              <w:t>expert’s</w:t>
            </w:r>
            <w:r w:rsidR="00BA6CC3">
              <w:rPr>
                <w:rFonts w:ascii="Arial" w:hAnsi="Arial" w:cs="Arial"/>
              </w:rPr>
              <w:t xml:space="preserve"> study; </w:t>
            </w:r>
            <w:r w:rsidR="00D84FBE">
              <w:rPr>
                <w:rFonts w:ascii="Arial" w:hAnsi="Arial" w:cs="Arial"/>
              </w:rPr>
              <w:t>longitudinal</w:t>
            </w:r>
            <w:r w:rsidR="001978F9">
              <w:rPr>
                <w:rFonts w:ascii="Arial" w:hAnsi="Arial" w:cs="Arial"/>
              </w:rPr>
              <w:t xml:space="preserve"> research </w:t>
            </w:r>
            <w:r w:rsidR="00D84FBE">
              <w:rPr>
                <w:rFonts w:ascii="Arial" w:hAnsi="Arial" w:cs="Arial"/>
              </w:rPr>
              <w:t>(over one year)</w:t>
            </w:r>
          </w:p>
        </w:tc>
        <w:tc>
          <w:tcPr>
            <w:tcW w:w="3646" w:type="dxa"/>
          </w:tcPr>
          <w:p w14:paraId="763CF428" w14:textId="5660C05E" w:rsidR="00856D92" w:rsidRPr="006E562B" w:rsidRDefault="00F46408" w:rsidP="006E562B">
            <w:pPr>
              <w:spacing w:line="360" w:lineRule="auto"/>
              <w:rPr>
                <w:rFonts w:ascii="Arial" w:hAnsi="Arial" w:cs="Arial"/>
              </w:rPr>
            </w:pPr>
            <w:r>
              <w:rPr>
                <w:rFonts w:ascii="Arial" w:hAnsi="Arial" w:cs="Arial"/>
              </w:rPr>
              <w:t>Very small sampling</w:t>
            </w:r>
          </w:p>
        </w:tc>
      </w:tr>
      <w:tr w:rsidR="00856D92" w:rsidRPr="006E562B" w14:paraId="003BC2F0" w14:textId="77777777" w:rsidTr="00F338B3">
        <w:tc>
          <w:tcPr>
            <w:tcW w:w="2768" w:type="dxa"/>
          </w:tcPr>
          <w:p w14:paraId="2214B512" w14:textId="7EE6C110" w:rsidR="00856D92" w:rsidRPr="006E562B" w:rsidRDefault="0001782B" w:rsidP="006E562B">
            <w:pPr>
              <w:spacing w:line="360" w:lineRule="auto"/>
              <w:rPr>
                <w:rFonts w:ascii="Arial" w:hAnsi="Arial" w:cs="Arial"/>
              </w:rPr>
            </w:pPr>
            <w:r w:rsidRPr="003D0EBB">
              <w:rPr>
                <w:rFonts w:ascii="Arial" w:hAnsi="Arial" w:cs="Arial"/>
              </w:rPr>
              <w:t>Cipolletta, S., Spina, G. and Spoto, A.,</w:t>
            </w:r>
          </w:p>
        </w:tc>
        <w:tc>
          <w:tcPr>
            <w:tcW w:w="845" w:type="dxa"/>
          </w:tcPr>
          <w:p w14:paraId="0F733541" w14:textId="2A264B14" w:rsidR="00856D92" w:rsidRPr="006E562B" w:rsidRDefault="0001782B" w:rsidP="006E562B">
            <w:pPr>
              <w:spacing w:line="360" w:lineRule="auto"/>
              <w:rPr>
                <w:rFonts w:ascii="Arial" w:hAnsi="Arial" w:cs="Arial"/>
              </w:rPr>
            </w:pPr>
            <w:r>
              <w:rPr>
                <w:rFonts w:ascii="Arial" w:hAnsi="Arial" w:cs="Arial"/>
              </w:rPr>
              <w:t>2018</w:t>
            </w:r>
          </w:p>
        </w:tc>
        <w:tc>
          <w:tcPr>
            <w:tcW w:w="1207" w:type="dxa"/>
          </w:tcPr>
          <w:p w14:paraId="51CEBD8D" w14:textId="26151624" w:rsidR="00856D92" w:rsidRPr="006E562B" w:rsidRDefault="008F51DD" w:rsidP="006E562B">
            <w:pPr>
              <w:spacing w:line="360" w:lineRule="auto"/>
              <w:rPr>
                <w:rFonts w:ascii="Arial" w:hAnsi="Arial" w:cs="Arial"/>
              </w:rPr>
            </w:pPr>
            <w:r>
              <w:rPr>
                <w:rFonts w:ascii="Arial" w:hAnsi="Arial" w:cs="Arial"/>
              </w:rPr>
              <w:t>24</w:t>
            </w:r>
            <w:r w:rsidR="00113B49">
              <w:rPr>
                <w:rFonts w:ascii="Arial" w:hAnsi="Arial" w:cs="Arial"/>
              </w:rPr>
              <w:t>0</w:t>
            </w:r>
          </w:p>
        </w:tc>
        <w:tc>
          <w:tcPr>
            <w:tcW w:w="1271" w:type="dxa"/>
          </w:tcPr>
          <w:p w14:paraId="034ABA3F" w14:textId="088C42D9" w:rsidR="00856D92" w:rsidRPr="006E562B" w:rsidRDefault="00113B49" w:rsidP="006E562B">
            <w:pPr>
              <w:spacing w:line="360" w:lineRule="auto"/>
              <w:rPr>
                <w:rFonts w:ascii="Arial" w:hAnsi="Arial" w:cs="Arial"/>
              </w:rPr>
            </w:pPr>
            <w:r>
              <w:rPr>
                <w:rFonts w:ascii="Arial" w:hAnsi="Arial" w:cs="Arial"/>
              </w:rPr>
              <w:t xml:space="preserve">Qualitative </w:t>
            </w:r>
          </w:p>
        </w:tc>
        <w:tc>
          <w:tcPr>
            <w:tcW w:w="4211" w:type="dxa"/>
          </w:tcPr>
          <w:p w14:paraId="64D7A534" w14:textId="58D61935" w:rsidR="00856D92" w:rsidRPr="006E562B" w:rsidRDefault="00113B49" w:rsidP="006E562B">
            <w:pPr>
              <w:spacing w:line="360" w:lineRule="auto"/>
              <w:rPr>
                <w:rFonts w:ascii="Arial" w:hAnsi="Arial" w:cs="Arial"/>
              </w:rPr>
            </w:pPr>
            <w:r>
              <w:rPr>
                <w:rFonts w:ascii="Arial" w:hAnsi="Arial" w:cs="Arial"/>
              </w:rPr>
              <w:t xml:space="preserve">Relevant and credible as it is done by experts; </w:t>
            </w:r>
          </w:p>
        </w:tc>
        <w:tc>
          <w:tcPr>
            <w:tcW w:w="3646" w:type="dxa"/>
          </w:tcPr>
          <w:p w14:paraId="3FE99D13" w14:textId="1F84B6A2" w:rsidR="00856D92" w:rsidRPr="006E562B" w:rsidRDefault="009139E3" w:rsidP="006E562B">
            <w:pPr>
              <w:spacing w:line="360" w:lineRule="auto"/>
              <w:rPr>
                <w:rFonts w:ascii="Arial" w:hAnsi="Arial" w:cs="Arial"/>
              </w:rPr>
            </w:pPr>
            <w:r>
              <w:rPr>
                <w:rFonts w:ascii="Arial" w:hAnsi="Arial" w:cs="Arial"/>
              </w:rPr>
              <w:t>Cross-sectional research study</w:t>
            </w:r>
          </w:p>
        </w:tc>
      </w:tr>
      <w:tr w:rsidR="00856D92" w:rsidRPr="006E562B" w14:paraId="134FB183" w14:textId="77777777" w:rsidTr="00F338B3">
        <w:tc>
          <w:tcPr>
            <w:tcW w:w="2768" w:type="dxa"/>
          </w:tcPr>
          <w:p w14:paraId="1876538A" w14:textId="26D1F003" w:rsidR="00856D92" w:rsidRPr="006E562B" w:rsidRDefault="00D04991" w:rsidP="006E562B">
            <w:pPr>
              <w:spacing w:line="360" w:lineRule="auto"/>
              <w:rPr>
                <w:rFonts w:ascii="Arial" w:hAnsi="Arial" w:cs="Arial"/>
              </w:rPr>
            </w:pPr>
            <w:r w:rsidRPr="00D04991">
              <w:rPr>
                <w:rFonts w:ascii="Arial" w:hAnsi="Arial" w:cs="Arial"/>
              </w:rPr>
              <w:t>Bottesi, G. et al</w:t>
            </w:r>
            <w:r w:rsidR="000A542E">
              <w:rPr>
                <w:rFonts w:ascii="Arial" w:hAnsi="Arial" w:cs="Arial"/>
              </w:rPr>
              <w:t>.</w:t>
            </w:r>
          </w:p>
        </w:tc>
        <w:tc>
          <w:tcPr>
            <w:tcW w:w="845" w:type="dxa"/>
          </w:tcPr>
          <w:p w14:paraId="0E6F908E" w14:textId="2B0C1824" w:rsidR="00856D92" w:rsidRPr="006E562B" w:rsidRDefault="000A542E" w:rsidP="006E562B">
            <w:pPr>
              <w:spacing w:line="360" w:lineRule="auto"/>
              <w:rPr>
                <w:rFonts w:ascii="Arial" w:hAnsi="Arial" w:cs="Arial"/>
              </w:rPr>
            </w:pPr>
            <w:r>
              <w:rPr>
                <w:rFonts w:ascii="Arial" w:hAnsi="Arial" w:cs="Arial"/>
              </w:rPr>
              <w:t>2020</w:t>
            </w:r>
          </w:p>
        </w:tc>
        <w:tc>
          <w:tcPr>
            <w:tcW w:w="1207" w:type="dxa"/>
          </w:tcPr>
          <w:p w14:paraId="69094CA2" w14:textId="7BB5B003" w:rsidR="00856D92" w:rsidRPr="006E562B" w:rsidRDefault="003F103C" w:rsidP="006E562B">
            <w:pPr>
              <w:spacing w:line="360" w:lineRule="auto"/>
              <w:rPr>
                <w:rFonts w:ascii="Arial" w:hAnsi="Arial" w:cs="Arial"/>
              </w:rPr>
            </w:pPr>
            <w:r>
              <w:rPr>
                <w:rFonts w:ascii="Arial" w:hAnsi="Arial" w:cs="Arial"/>
              </w:rPr>
              <w:t>72</w:t>
            </w:r>
          </w:p>
        </w:tc>
        <w:tc>
          <w:tcPr>
            <w:tcW w:w="1271" w:type="dxa"/>
          </w:tcPr>
          <w:p w14:paraId="24CDD3C5" w14:textId="07A11BCA" w:rsidR="00856D92" w:rsidRPr="006E562B" w:rsidRDefault="00F24705" w:rsidP="006E562B">
            <w:pPr>
              <w:spacing w:line="360" w:lineRule="auto"/>
              <w:rPr>
                <w:rFonts w:ascii="Arial" w:hAnsi="Arial" w:cs="Arial"/>
              </w:rPr>
            </w:pPr>
            <w:r>
              <w:rPr>
                <w:rFonts w:ascii="Arial" w:hAnsi="Arial" w:cs="Arial"/>
              </w:rPr>
              <w:t xml:space="preserve">Qualitative </w:t>
            </w:r>
          </w:p>
        </w:tc>
        <w:tc>
          <w:tcPr>
            <w:tcW w:w="4211" w:type="dxa"/>
          </w:tcPr>
          <w:p w14:paraId="0741FC25" w14:textId="7903733E" w:rsidR="00856D92" w:rsidRPr="006E562B" w:rsidRDefault="009571AF" w:rsidP="006E562B">
            <w:pPr>
              <w:spacing w:line="360" w:lineRule="auto"/>
              <w:rPr>
                <w:rFonts w:ascii="Arial" w:hAnsi="Arial" w:cs="Arial"/>
              </w:rPr>
            </w:pPr>
            <w:r>
              <w:rPr>
                <w:rFonts w:ascii="Arial" w:hAnsi="Arial" w:cs="Arial"/>
              </w:rPr>
              <w:t xml:space="preserve">Done by professional and experts; </w:t>
            </w:r>
            <w:r w:rsidR="00E30815">
              <w:rPr>
                <w:rFonts w:ascii="Arial" w:hAnsi="Arial" w:cs="Arial"/>
              </w:rPr>
              <w:t xml:space="preserve">relevant, </w:t>
            </w:r>
            <w:r w:rsidR="00032207">
              <w:rPr>
                <w:rFonts w:ascii="Arial" w:hAnsi="Arial" w:cs="Arial"/>
              </w:rPr>
              <w:t>credible,</w:t>
            </w:r>
            <w:r w:rsidR="00E30815">
              <w:rPr>
                <w:rFonts w:ascii="Arial" w:hAnsi="Arial" w:cs="Arial"/>
              </w:rPr>
              <w:t xml:space="preserve"> and up-to-date facts</w:t>
            </w:r>
            <w:r w:rsidR="00426F8B">
              <w:rPr>
                <w:rFonts w:ascii="Arial" w:hAnsi="Arial" w:cs="Arial"/>
              </w:rPr>
              <w:t>; use of both open and closed questions</w:t>
            </w:r>
          </w:p>
        </w:tc>
        <w:tc>
          <w:tcPr>
            <w:tcW w:w="3646" w:type="dxa"/>
          </w:tcPr>
          <w:p w14:paraId="0972C72D" w14:textId="7EBD286B" w:rsidR="00856D92" w:rsidRPr="006E562B" w:rsidRDefault="00DA51C0" w:rsidP="006E562B">
            <w:pPr>
              <w:spacing w:line="360" w:lineRule="auto"/>
              <w:rPr>
                <w:rFonts w:ascii="Arial" w:hAnsi="Arial" w:cs="Arial"/>
              </w:rPr>
            </w:pPr>
            <w:r>
              <w:rPr>
                <w:rFonts w:ascii="Arial" w:hAnsi="Arial" w:cs="Arial"/>
              </w:rPr>
              <w:t>Cross-sectional study</w:t>
            </w:r>
            <w:r w:rsidR="00803C55">
              <w:rPr>
                <w:rFonts w:ascii="Arial" w:hAnsi="Arial" w:cs="Arial"/>
              </w:rPr>
              <w:t>; small sample number</w:t>
            </w:r>
          </w:p>
        </w:tc>
      </w:tr>
      <w:tr w:rsidR="002900BE" w:rsidRPr="006E562B" w14:paraId="45485387" w14:textId="77777777" w:rsidTr="00F338B3">
        <w:tc>
          <w:tcPr>
            <w:tcW w:w="2768" w:type="dxa"/>
          </w:tcPr>
          <w:p w14:paraId="1F319441" w14:textId="303A0B63" w:rsidR="002900BE" w:rsidRPr="006E562B" w:rsidRDefault="00A94112" w:rsidP="006E562B">
            <w:pPr>
              <w:spacing w:line="360" w:lineRule="auto"/>
              <w:rPr>
                <w:rFonts w:ascii="Arial" w:hAnsi="Arial" w:cs="Arial"/>
              </w:rPr>
            </w:pPr>
            <w:r w:rsidRPr="00B050B2">
              <w:rPr>
                <w:rFonts w:ascii="Arial" w:hAnsi="Arial" w:cs="Arial"/>
              </w:rPr>
              <w:t>Sanagoo, A.</w:t>
            </w:r>
            <w:r>
              <w:rPr>
                <w:rFonts w:ascii="Arial" w:hAnsi="Arial" w:cs="Arial"/>
              </w:rPr>
              <w:t xml:space="preserve"> et al.</w:t>
            </w:r>
          </w:p>
        </w:tc>
        <w:tc>
          <w:tcPr>
            <w:tcW w:w="845" w:type="dxa"/>
          </w:tcPr>
          <w:p w14:paraId="4C1138E9" w14:textId="2203388C" w:rsidR="002900BE" w:rsidRPr="006E562B" w:rsidRDefault="00A94112" w:rsidP="006E562B">
            <w:pPr>
              <w:spacing w:line="360" w:lineRule="auto"/>
              <w:rPr>
                <w:rFonts w:ascii="Arial" w:hAnsi="Arial" w:cs="Arial"/>
              </w:rPr>
            </w:pPr>
            <w:r>
              <w:rPr>
                <w:rFonts w:ascii="Arial" w:hAnsi="Arial" w:cs="Arial"/>
              </w:rPr>
              <w:t>2019</w:t>
            </w:r>
          </w:p>
        </w:tc>
        <w:tc>
          <w:tcPr>
            <w:tcW w:w="1207" w:type="dxa"/>
          </w:tcPr>
          <w:p w14:paraId="4BC11E6E" w14:textId="1DA92074" w:rsidR="002900BE" w:rsidRPr="006E562B" w:rsidRDefault="00EA79AF" w:rsidP="006E562B">
            <w:pPr>
              <w:spacing w:line="360" w:lineRule="auto"/>
              <w:rPr>
                <w:rFonts w:ascii="Arial" w:hAnsi="Arial" w:cs="Arial"/>
              </w:rPr>
            </w:pPr>
            <w:r>
              <w:rPr>
                <w:rFonts w:ascii="Arial" w:hAnsi="Arial" w:cs="Arial"/>
              </w:rPr>
              <w:t>7</w:t>
            </w:r>
            <w:r w:rsidR="005731BE">
              <w:rPr>
                <w:rFonts w:ascii="Arial" w:hAnsi="Arial" w:cs="Arial"/>
              </w:rPr>
              <w:t xml:space="preserve"> </w:t>
            </w:r>
            <w:r w:rsidR="00EC155D">
              <w:rPr>
                <w:rFonts w:ascii="Arial" w:hAnsi="Arial" w:cs="Arial"/>
              </w:rPr>
              <w:t xml:space="preserve">314 </w:t>
            </w:r>
            <w:r w:rsidR="00540273">
              <w:rPr>
                <w:rFonts w:ascii="Arial" w:hAnsi="Arial" w:cs="Arial"/>
              </w:rPr>
              <w:t>&amp; 12 studies</w:t>
            </w:r>
          </w:p>
        </w:tc>
        <w:tc>
          <w:tcPr>
            <w:tcW w:w="1271" w:type="dxa"/>
          </w:tcPr>
          <w:p w14:paraId="4AB94F5B" w14:textId="6C661D8E" w:rsidR="002900BE" w:rsidRDefault="00EF4ED0" w:rsidP="006E562B">
            <w:pPr>
              <w:spacing w:line="360" w:lineRule="auto"/>
              <w:rPr>
                <w:rFonts w:ascii="Arial" w:hAnsi="Arial" w:cs="Arial"/>
              </w:rPr>
            </w:pPr>
            <w:r>
              <w:rPr>
                <w:rFonts w:ascii="Arial" w:hAnsi="Arial" w:cs="Arial"/>
              </w:rPr>
              <w:t xml:space="preserve">Qualitative </w:t>
            </w:r>
          </w:p>
        </w:tc>
        <w:tc>
          <w:tcPr>
            <w:tcW w:w="4211" w:type="dxa"/>
          </w:tcPr>
          <w:p w14:paraId="42263764" w14:textId="523296D7" w:rsidR="002900BE" w:rsidRPr="006E562B" w:rsidRDefault="00685EA4" w:rsidP="006E562B">
            <w:pPr>
              <w:spacing w:line="360" w:lineRule="auto"/>
              <w:rPr>
                <w:rFonts w:ascii="Arial" w:hAnsi="Arial" w:cs="Arial"/>
              </w:rPr>
            </w:pPr>
            <w:r>
              <w:rPr>
                <w:rFonts w:ascii="Arial" w:hAnsi="Arial" w:cs="Arial"/>
              </w:rPr>
              <w:t xml:space="preserve">Meta-analysis </w:t>
            </w:r>
            <w:r w:rsidR="009D66D1">
              <w:rPr>
                <w:rFonts w:ascii="Arial" w:hAnsi="Arial" w:cs="Arial"/>
              </w:rPr>
              <w:t>study more</w:t>
            </w:r>
            <w:r w:rsidR="003D5D90">
              <w:rPr>
                <w:rFonts w:ascii="Arial" w:hAnsi="Arial" w:cs="Arial"/>
              </w:rPr>
              <w:t xml:space="preserve"> fact </w:t>
            </w:r>
            <w:r w:rsidR="00540273">
              <w:rPr>
                <w:rFonts w:ascii="Arial" w:hAnsi="Arial" w:cs="Arial"/>
              </w:rPr>
              <w:t>findings; both</w:t>
            </w:r>
            <w:r w:rsidR="0092345F">
              <w:rPr>
                <w:rFonts w:ascii="Arial" w:hAnsi="Arial" w:cs="Arial"/>
              </w:rPr>
              <w:t xml:space="preserve"> primary and secondary data; </w:t>
            </w:r>
            <w:r w:rsidR="00907225">
              <w:rPr>
                <w:rFonts w:ascii="Arial" w:hAnsi="Arial" w:cs="Arial"/>
              </w:rPr>
              <w:t xml:space="preserve">group of professionals, </w:t>
            </w:r>
            <w:r w:rsidR="009D214E">
              <w:rPr>
                <w:rFonts w:ascii="Arial" w:hAnsi="Arial" w:cs="Arial"/>
              </w:rPr>
              <w:t>up-to-date data</w:t>
            </w:r>
          </w:p>
        </w:tc>
        <w:tc>
          <w:tcPr>
            <w:tcW w:w="3646" w:type="dxa"/>
          </w:tcPr>
          <w:p w14:paraId="4F27CF4B" w14:textId="77777777" w:rsidR="002900BE" w:rsidRPr="006E562B" w:rsidRDefault="002900BE" w:rsidP="006E562B">
            <w:pPr>
              <w:spacing w:line="360" w:lineRule="auto"/>
              <w:rPr>
                <w:rFonts w:ascii="Arial" w:hAnsi="Arial" w:cs="Arial"/>
              </w:rPr>
            </w:pPr>
          </w:p>
        </w:tc>
      </w:tr>
      <w:tr w:rsidR="002900BE" w:rsidRPr="006E562B" w14:paraId="31F7377B" w14:textId="77777777" w:rsidTr="00F338B3">
        <w:tc>
          <w:tcPr>
            <w:tcW w:w="2768" w:type="dxa"/>
          </w:tcPr>
          <w:p w14:paraId="4EF655C5" w14:textId="333E110F" w:rsidR="002900BE" w:rsidRPr="006E562B" w:rsidRDefault="00DB165F" w:rsidP="006E562B">
            <w:pPr>
              <w:spacing w:line="360" w:lineRule="auto"/>
              <w:rPr>
                <w:rFonts w:ascii="Arial" w:hAnsi="Arial" w:cs="Arial"/>
              </w:rPr>
            </w:pPr>
            <w:r w:rsidRPr="00DB165F">
              <w:rPr>
                <w:rFonts w:ascii="Arial" w:hAnsi="Arial" w:cs="Arial"/>
              </w:rPr>
              <w:t>Leigder, A. et al.,</w:t>
            </w:r>
          </w:p>
        </w:tc>
        <w:tc>
          <w:tcPr>
            <w:tcW w:w="845" w:type="dxa"/>
          </w:tcPr>
          <w:p w14:paraId="5B454D11" w14:textId="13C38DE3" w:rsidR="002900BE" w:rsidRPr="006E562B" w:rsidRDefault="00C81D10" w:rsidP="006E562B">
            <w:pPr>
              <w:spacing w:line="360" w:lineRule="auto"/>
              <w:rPr>
                <w:rFonts w:ascii="Arial" w:hAnsi="Arial" w:cs="Arial"/>
              </w:rPr>
            </w:pPr>
            <w:r>
              <w:rPr>
                <w:rFonts w:ascii="Arial" w:hAnsi="Arial" w:cs="Arial"/>
              </w:rPr>
              <w:t>2022</w:t>
            </w:r>
          </w:p>
        </w:tc>
        <w:tc>
          <w:tcPr>
            <w:tcW w:w="1207" w:type="dxa"/>
          </w:tcPr>
          <w:p w14:paraId="0CAA719A" w14:textId="3FB4C2FB" w:rsidR="002900BE" w:rsidRPr="006E562B" w:rsidRDefault="00C81D10" w:rsidP="006E562B">
            <w:pPr>
              <w:spacing w:line="360" w:lineRule="auto"/>
              <w:rPr>
                <w:rFonts w:ascii="Arial" w:hAnsi="Arial" w:cs="Arial"/>
              </w:rPr>
            </w:pPr>
            <w:r>
              <w:rPr>
                <w:rFonts w:ascii="Arial" w:hAnsi="Arial" w:cs="Arial"/>
              </w:rPr>
              <w:t>166</w:t>
            </w:r>
          </w:p>
        </w:tc>
        <w:tc>
          <w:tcPr>
            <w:tcW w:w="1271" w:type="dxa"/>
          </w:tcPr>
          <w:p w14:paraId="01D4CE0E" w14:textId="0C1007D4" w:rsidR="002900BE" w:rsidRDefault="00C81D10" w:rsidP="006E562B">
            <w:pPr>
              <w:spacing w:line="360" w:lineRule="auto"/>
              <w:rPr>
                <w:rFonts w:ascii="Arial" w:hAnsi="Arial" w:cs="Arial"/>
              </w:rPr>
            </w:pPr>
            <w:r>
              <w:rPr>
                <w:rFonts w:ascii="Arial" w:hAnsi="Arial" w:cs="Arial"/>
              </w:rPr>
              <w:t xml:space="preserve">Qualitative </w:t>
            </w:r>
          </w:p>
        </w:tc>
        <w:tc>
          <w:tcPr>
            <w:tcW w:w="4211" w:type="dxa"/>
          </w:tcPr>
          <w:p w14:paraId="5BF1AFE6" w14:textId="560EEFE6" w:rsidR="002900BE" w:rsidRPr="006E562B" w:rsidRDefault="00C81D10" w:rsidP="006E562B">
            <w:pPr>
              <w:spacing w:line="360" w:lineRule="auto"/>
              <w:rPr>
                <w:rFonts w:ascii="Arial" w:hAnsi="Arial" w:cs="Arial"/>
              </w:rPr>
            </w:pPr>
            <w:r>
              <w:rPr>
                <w:rFonts w:ascii="Arial" w:hAnsi="Arial" w:cs="Arial"/>
              </w:rPr>
              <w:t>Done by group of specialist and expert, up</w:t>
            </w:r>
            <w:r w:rsidR="00634F52">
              <w:rPr>
                <w:rFonts w:ascii="Arial" w:hAnsi="Arial" w:cs="Arial"/>
              </w:rPr>
              <w:t>-to-date information</w:t>
            </w:r>
            <w:r w:rsidR="002B0BEC">
              <w:rPr>
                <w:rFonts w:ascii="Arial" w:hAnsi="Arial" w:cs="Arial"/>
              </w:rPr>
              <w:t xml:space="preserve">; </w:t>
            </w:r>
            <w:r w:rsidR="001774AC">
              <w:rPr>
                <w:rFonts w:ascii="Arial" w:hAnsi="Arial" w:cs="Arial"/>
              </w:rPr>
              <w:t>relevant and credible</w:t>
            </w:r>
            <w:r w:rsidR="00556ABC">
              <w:rPr>
                <w:rFonts w:ascii="Arial" w:hAnsi="Arial" w:cs="Arial"/>
              </w:rPr>
              <w:t>, large data sample</w:t>
            </w:r>
          </w:p>
        </w:tc>
        <w:tc>
          <w:tcPr>
            <w:tcW w:w="3646" w:type="dxa"/>
          </w:tcPr>
          <w:p w14:paraId="61F5E8F7" w14:textId="11C1AC5D" w:rsidR="002900BE" w:rsidRPr="006E562B" w:rsidRDefault="00556ABC" w:rsidP="006E562B">
            <w:pPr>
              <w:spacing w:line="360" w:lineRule="auto"/>
              <w:rPr>
                <w:rFonts w:ascii="Arial" w:hAnsi="Arial" w:cs="Arial"/>
              </w:rPr>
            </w:pPr>
            <w:r>
              <w:rPr>
                <w:rFonts w:ascii="Arial" w:hAnsi="Arial" w:cs="Arial"/>
              </w:rPr>
              <w:t>C</w:t>
            </w:r>
            <w:r w:rsidR="001774AC">
              <w:rPr>
                <w:rFonts w:ascii="Arial" w:hAnsi="Arial" w:cs="Arial"/>
              </w:rPr>
              <w:t>ross</w:t>
            </w:r>
            <w:r>
              <w:rPr>
                <w:rFonts w:ascii="Arial" w:hAnsi="Arial" w:cs="Arial"/>
              </w:rPr>
              <w:t xml:space="preserve">-sectional study </w:t>
            </w:r>
          </w:p>
        </w:tc>
      </w:tr>
      <w:tr w:rsidR="002900BE" w:rsidRPr="006E562B" w14:paraId="4D27DFBB" w14:textId="77777777" w:rsidTr="00F338B3">
        <w:tc>
          <w:tcPr>
            <w:tcW w:w="2768" w:type="dxa"/>
          </w:tcPr>
          <w:p w14:paraId="7670C100" w14:textId="60B11EE8" w:rsidR="002900BE" w:rsidRPr="006E562B" w:rsidRDefault="007663F2" w:rsidP="006E562B">
            <w:pPr>
              <w:spacing w:line="360" w:lineRule="auto"/>
              <w:rPr>
                <w:rFonts w:ascii="Arial" w:hAnsi="Arial" w:cs="Arial"/>
              </w:rPr>
            </w:pPr>
            <w:r w:rsidRPr="007663F2">
              <w:rPr>
                <w:rFonts w:ascii="Arial" w:hAnsi="Arial" w:cs="Arial"/>
              </w:rPr>
              <w:t xml:space="preserve">Parness-Yossifon et al., </w:t>
            </w:r>
          </w:p>
        </w:tc>
        <w:tc>
          <w:tcPr>
            <w:tcW w:w="845" w:type="dxa"/>
          </w:tcPr>
          <w:p w14:paraId="5EA91EED" w14:textId="5E93F422" w:rsidR="002900BE" w:rsidRPr="006E562B" w:rsidRDefault="000C1420" w:rsidP="006E562B">
            <w:pPr>
              <w:spacing w:line="360" w:lineRule="auto"/>
              <w:rPr>
                <w:rFonts w:ascii="Arial" w:hAnsi="Arial" w:cs="Arial"/>
              </w:rPr>
            </w:pPr>
            <w:r>
              <w:rPr>
                <w:rFonts w:ascii="Arial" w:hAnsi="Arial" w:cs="Arial"/>
              </w:rPr>
              <w:t>2015</w:t>
            </w:r>
          </w:p>
        </w:tc>
        <w:tc>
          <w:tcPr>
            <w:tcW w:w="1207" w:type="dxa"/>
          </w:tcPr>
          <w:p w14:paraId="191442BE" w14:textId="4575234E" w:rsidR="002900BE" w:rsidRPr="006E562B" w:rsidRDefault="00E6102B" w:rsidP="006E562B">
            <w:pPr>
              <w:spacing w:line="360" w:lineRule="auto"/>
              <w:rPr>
                <w:rFonts w:ascii="Arial" w:hAnsi="Arial" w:cs="Arial"/>
              </w:rPr>
            </w:pPr>
            <w:r>
              <w:rPr>
                <w:rFonts w:ascii="Arial" w:hAnsi="Arial" w:cs="Arial"/>
              </w:rPr>
              <w:t>76</w:t>
            </w:r>
          </w:p>
        </w:tc>
        <w:tc>
          <w:tcPr>
            <w:tcW w:w="1271" w:type="dxa"/>
          </w:tcPr>
          <w:p w14:paraId="395121EE" w14:textId="261BCF87" w:rsidR="002900BE" w:rsidRDefault="0041603A" w:rsidP="006E562B">
            <w:pPr>
              <w:spacing w:line="360" w:lineRule="auto"/>
              <w:rPr>
                <w:rFonts w:ascii="Arial" w:hAnsi="Arial" w:cs="Arial"/>
              </w:rPr>
            </w:pPr>
            <w:r>
              <w:rPr>
                <w:rFonts w:ascii="Arial" w:hAnsi="Arial" w:cs="Arial"/>
              </w:rPr>
              <w:t xml:space="preserve">Qualitative </w:t>
            </w:r>
          </w:p>
        </w:tc>
        <w:tc>
          <w:tcPr>
            <w:tcW w:w="4211" w:type="dxa"/>
          </w:tcPr>
          <w:p w14:paraId="788F760F" w14:textId="75B52F1F" w:rsidR="002900BE" w:rsidRPr="006E562B" w:rsidRDefault="0041603A" w:rsidP="006E562B">
            <w:pPr>
              <w:spacing w:line="360" w:lineRule="auto"/>
              <w:rPr>
                <w:rFonts w:ascii="Arial" w:hAnsi="Arial" w:cs="Arial"/>
              </w:rPr>
            </w:pPr>
            <w:r>
              <w:rPr>
                <w:rFonts w:ascii="Arial" w:hAnsi="Arial" w:cs="Arial"/>
              </w:rPr>
              <w:t xml:space="preserve">Longitudinal </w:t>
            </w:r>
            <w:r w:rsidR="006E60BF">
              <w:rPr>
                <w:rFonts w:ascii="Arial" w:hAnsi="Arial" w:cs="Arial"/>
              </w:rPr>
              <w:t>study:</w:t>
            </w:r>
            <w:r w:rsidR="00470D7B">
              <w:rPr>
                <w:rFonts w:ascii="Arial" w:hAnsi="Arial" w:cs="Arial"/>
              </w:rPr>
              <w:t xml:space="preserve"> relevant </w:t>
            </w:r>
            <w:r w:rsidR="00CF7EE2">
              <w:rPr>
                <w:rFonts w:ascii="Arial" w:hAnsi="Arial" w:cs="Arial"/>
              </w:rPr>
              <w:t xml:space="preserve">and credible as it carried out by group of </w:t>
            </w:r>
            <w:r w:rsidR="00977609">
              <w:rPr>
                <w:rFonts w:ascii="Arial" w:hAnsi="Arial" w:cs="Arial"/>
              </w:rPr>
              <w:t>professionals</w:t>
            </w:r>
            <w:r w:rsidR="00CF7EE2">
              <w:rPr>
                <w:rFonts w:ascii="Arial" w:hAnsi="Arial" w:cs="Arial"/>
              </w:rPr>
              <w:t xml:space="preserve"> </w:t>
            </w:r>
          </w:p>
        </w:tc>
        <w:tc>
          <w:tcPr>
            <w:tcW w:w="3646" w:type="dxa"/>
          </w:tcPr>
          <w:p w14:paraId="32B10C0B" w14:textId="6C42E884" w:rsidR="002900BE" w:rsidRPr="006E562B" w:rsidRDefault="00977609" w:rsidP="006E562B">
            <w:pPr>
              <w:spacing w:line="360" w:lineRule="auto"/>
              <w:rPr>
                <w:rFonts w:ascii="Arial" w:hAnsi="Arial" w:cs="Arial"/>
              </w:rPr>
            </w:pPr>
            <w:r>
              <w:rPr>
                <w:rFonts w:ascii="Arial" w:hAnsi="Arial" w:cs="Arial"/>
              </w:rPr>
              <w:t xml:space="preserve">Small data sample </w:t>
            </w:r>
          </w:p>
        </w:tc>
      </w:tr>
      <w:tr w:rsidR="002900BE" w:rsidRPr="006E562B" w14:paraId="47385DAF" w14:textId="77777777" w:rsidTr="00F338B3">
        <w:tc>
          <w:tcPr>
            <w:tcW w:w="2768" w:type="dxa"/>
          </w:tcPr>
          <w:p w14:paraId="6B411FB3" w14:textId="37BAA709" w:rsidR="002900BE" w:rsidRPr="006E562B" w:rsidRDefault="0002223F" w:rsidP="006E562B">
            <w:pPr>
              <w:spacing w:line="360" w:lineRule="auto"/>
              <w:rPr>
                <w:rFonts w:ascii="Arial" w:hAnsi="Arial" w:cs="Arial"/>
              </w:rPr>
            </w:pPr>
            <w:r w:rsidRPr="00AB258D">
              <w:rPr>
                <w:rFonts w:ascii="Arial" w:hAnsi="Arial" w:cs="Arial"/>
              </w:rPr>
              <w:t>Farahani, F.  </w:t>
            </w:r>
          </w:p>
        </w:tc>
        <w:tc>
          <w:tcPr>
            <w:tcW w:w="845" w:type="dxa"/>
          </w:tcPr>
          <w:p w14:paraId="3C6A1747" w14:textId="3482E9DF" w:rsidR="002900BE" w:rsidRPr="006E562B" w:rsidRDefault="007633F3" w:rsidP="006E562B">
            <w:pPr>
              <w:spacing w:line="360" w:lineRule="auto"/>
              <w:rPr>
                <w:rFonts w:ascii="Arial" w:hAnsi="Arial" w:cs="Arial"/>
              </w:rPr>
            </w:pPr>
            <w:r>
              <w:rPr>
                <w:rFonts w:ascii="Arial" w:hAnsi="Arial" w:cs="Arial"/>
              </w:rPr>
              <w:t>2018</w:t>
            </w:r>
          </w:p>
        </w:tc>
        <w:tc>
          <w:tcPr>
            <w:tcW w:w="1207" w:type="dxa"/>
          </w:tcPr>
          <w:p w14:paraId="4D0BE55F" w14:textId="77777777" w:rsidR="002900BE" w:rsidRPr="006E562B" w:rsidRDefault="002900BE" w:rsidP="006E562B">
            <w:pPr>
              <w:spacing w:line="360" w:lineRule="auto"/>
              <w:rPr>
                <w:rFonts w:ascii="Arial" w:hAnsi="Arial" w:cs="Arial"/>
              </w:rPr>
            </w:pPr>
          </w:p>
        </w:tc>
        <w:tc>
          <w:tcPr>
            <w:tcW w:w="1271" w:type="dxa"/>
          </w:tcPr>
          <w:p w14:paraId="5C6B3A89" w14:textId="01DA7AE7" w:rsidR="002900BE" w:rsidRDefault="00E20C71" w:rsidP="006E562B">
            <w:pPr>
              <w:spacing w:line="360" w:lineRule="auto"/>
              <w:rPr>
                <w:rFonts w:ascii="Arial" w:hAnsi="Arial" w:cs="Arial"/>
              </w:rPr>
            </w:pPr>
            <w:r>
              <w:rPr>
                <w:rFonts w:ascii="Arial" w:hAnsi="Arial" w:cs="Arial"/>
              </w:rPr>
              <w:t xml:space="preserve">Qualitative </w:t>
            </w:r>
          </w:p>
        </w:tc>
        <w:tc>
          <w:tcPr>
            <w:tcW w:w="4211" w:type="dxa"/>
          </w:tcPr>
          <w:p w14:paraId="18B18F7C" w14:textId="12C06A76" w:rsidR="002900BE" w:rsidRPr="006E562B" w:rsidRDefault="001332E8" w:rsidP="006E562B">
            <w:pPr>
              <w:spacing w:line="360" w:lineRule="auto"/>
              <w:rPr>
                <w:rFonts w:ascii="Arial" w:hAnsi="Arial" w:cs="Arial"/>
              </w:rPr>
            </w:pPr>
            <w:r>
              <w:rPr>
                <w:rFonts w:ascii="Arial" w:hAnsi="Arial" w:cs="Arial"/>
              </w:rPr>
              <w:t xml:space="preserve">Honest </w:t>
            </w:r>
            <w:r w:rsidR="007D1E56">
              <w:rPr>
                <w:rFonts w:ascii="Arial" w:hAnsi="Arial" w:cs="Arial"/>
              </w:rPr>
              <w:t xml:space="preserve">dissertation </w:t>
            </w:r>
          </w:p>
        </w:tc>
        <w:tc>
          <w:tcPr>
            <w:tcW w:w="3646" w:type="dxa"/>
          </w:tcPr>
          <w:p w14:paraId="6EDA493B" w14:textId="71466A8D" w:rsidR="002900BE" w:rsidRPr="006E562B" w:rsidRDefault="000939C0" w:rsidP="006E562B">
            <w:pPr>
              <w:spacing w:line="360" w:lineRule="auto"/>
              <w:rPr>
                <w:rFonts w:ascii="Arial" w:hAnsi="Arial" w:cs="Arial"/>
              </w:rPr>
            </w:pPr>
            <w:r>
              <w:rPr>
                <w:rFonts w:ascii="Arial" w:hAnsi="Arial" w:cs="Arial"/>
              </w:rPr>
              <w:t xml:space="preserve">Cross-sectional </w:t>
            </w:r>
            <w:proofErr w:type="gramStart"/>
            <w:r>
              <w:rPr>
                <w:rFonts w:ascii="Arial" w:hAnsi="Arial" w:cs="Arial"/>
              </w:rPr>
              <w:t>study;</w:t>
            </w:r>
            <w:proofErr w:type="gramEnd"/>
            <w:r>
              <w:rPr>
                <w:rFonts w:ascii="Arial" w:hAnsi="Arial" w:cs="Arial"/>
              </w:rPr>
              <w:t xml:space="preserve"> </w:t>
            </w:r>
            <w:r w:rsidR="00E20C71">
              <w:rPr>
                <w:rFonts w:ascii="Arial" w:hAnsi="Arial" w:cs="Arial"/>
              </w:rPr>
              <w:t>individual study</w:t>
            </w:r>
            <w:r w:rsidR="001F532D">
              <w:rPr>
                <w:rFonts w:ascii="Arial" w:hAnsi="Arial" w:cs="Arial"/>
              </w:rPr>
              <w:t xml:space="preserve"> -lack expertise input</w:t>
            </w:r>
          </w:p>
        </w:tc>
      </w:tr>
    </w:tbl>
    <w:p w14:paraId="1B382374" w14:textId="5B351CCA" w:rsidR="00DC13F9" w:rsidRPr="006E562B" w:rsidRDefault="00240F75" w:rsidP="006E562B">
      <w:pPr>
        <w:spacing w:line="360" w:lineRule="auto"/>
        <w:rPr>
          <w:rFonts w:ascii="Arial" w:hAnsi="Arial" w:cs="Arial"/>
          <w:b/>
          <w:bCs/>
        </w:rPr>
        <w:sectPr w:rsidR="00DC13F9" w:rsidRPr="006E562B" w:rsidSect="00DC13F9">
          <w:pgSz w:w="16838" w:h="11906" w:orient="landscape"/>
          <w:pgMar w:top="1440" w:right="1440" w:bottom="1440" w:left="1440" w:header="709" w:footer="709" w:gutter="0"/>
          <w:cols w:space="708"/>
          <w:docGrid w:linePitch="360"/>
        </w:sectPr>
      </w:pPr>
      <w:r w:rsidRPr="006E562B">
        <w:rPr>
          <w:rFonts w:ascii="Arial" w:hAnsi="Arial" w:cs="Arial"/>
          <w:b/>
          <w:bCs/>
          <w:i/>
          <w:iCs/>
          <w:sz w:val="16"/>
          <w:szCs w:val="16"/>
        </w:rPr>
        <w:t xml:space="preserve">Table 1: </w:t>
      </w:r>
      <w:r w:rsidR="00811E82" w:rsidRPr="006E562B">
        <w:rPr>
          <w:rFonts w:ascii="Arial" w:hAnsi="Arial" w:cs="Arial"/>
          <w:b/>
          <w:bCs/>
          <w:i/>
          <w:iCs/>
          <w:sz w:val="16"/>
          <w:szCs w:val="16"/>
        </w:rPr>
        <w:t>find</w:t>
      </w:r>
      <w:r w:rsidR="00331215" w:rsidRPr="006E562B">
        <w:rPr>
          <w:rFonts w:ascii="Arial" w:hAnsi="Arial" w:cs="Arial"/>
          <w:b/>
          <w:bCs/>
          <w:i/>
          <w:iCs/>
          <w:sz w:val="16"/>
          <w:szCs w:val="16"/>
        </w:rPr>
        <w:t xml:space="preserve">ings of </w:t>
      </w:r>
      <w:r w:rsidR="004E6048" w:rsidRPr="006E562B">
        <w:rPr>
          <w:rFonts w:ascii="Arial" w:hAnsi="Arial" w:cs="Arial"/>
          <w:b/>
          <w:bCs/>
          <w:i/>
          <w:iCs/>
          <w:sz w:val="16"/>
          <w:szCs w:val="16"/>
        </w:rPr>
        <w:t xml:space="preserve">Documents on </w:t>
      </w:r>
      <w:r w:rsidR="00331215" w:rsidRPr="006E562B">
        <w:rPr>
          <w:rFonts w:ascii="Arial" w:hAnsi="Arial" w:cs="Arial"/>
          <w:b/>
          <w:bCs/>
          <w:i/>
          <w:iCs/>
          <w:sz w:val="16"/>
          <w:szCs w:val="16"/>
        </w:rPr>
        <w:t>NF2 Study</w:t>
      </w:r>
    </w:p>
    <w:p w14:paraId="6D105F70" w14:textId="0FB2B41E" w:rsidR="00DC13F9" w:rsidRPr="006E562B" w:rsidRDefault="00DC13F9" w:rsidP="006E562B">
      <w:pPr>
        <w:spacing w:line="360" w:lineRule="auto"/>
        <w:rPr>
          <w:rFonts w:ascii="Arial" w:hAnsi="Arial" w:cs="Arial"/>
          <w:b/>
          <w:bCs/>
        </w:rPr>
      </w:pPr>
    </w:p>
    <w:p w14:paraId="1FA35255" w14:textId="4F9D9BDE" w:rsidR="005570CF" w:rsidRPr="003C15B4" w:rsidRDefault="00A826A4" w:rsidP="003C15B4">
      <w:pPr>
        <w:pStyle w:val="Heading1"/>
        <w:spacing w:line="360" w:lineRule="auto"/>
        <w:rPr>
          <w:rFonts w:ascii="Arial" w:hAnsi="Arial" w:cs="Arial"/>
          <w:b/>
          <w:bCs/>
          <w:color w:val="auto"/>
          <w:sz w:val="28"/>
          <w:szCs w:val="28"/>
        </w:rPr>
      </w:pPr>
      <w:bookmarkStart w:id="8" w:name="_Toc119801294"/>
      <w:r w:rsidRPr="006E562B">
        <w:rPr>
          <w:rFonts w:ascii="Arial" w:hAnsi="Arial" w:cs="Arial"/>
          <w:b/>
          <w:bCs/>
          <w:color w:val="auto"/>
          <w:sz w:val="28"/>
          <w:szCs w:val="28"/>
        </w:rPr>
        <w:t>Discussion</w:t>
      </w:r>
      <w:bookmarkEnd w:id="8"/>
      <w:r w:rsidR="007F4BBB" w:rsidRPr="006E562B">
        <w:rPr>
          <w:rFonts w:ascii="Arial" w:hAnsi="Arial" w:cs="Arial"/>
          <w:b/>
          <w:bCs/>
          <w:sz w:val="28"/>
          <w:szCs w:val="28"/>
        </w:rPr>
        <w:t xml:space="preserve"> </w:t>
      </w:r>
    </w:p>
    <w:p w14:paraId="3147C706" w14:textId="621E60C6" w:rsidR="00273694" w:rsidRPr="006E562B" w:rsidRDefault="00AF4AEE" w:rsidP="006E562B">
      <w:pPr>
        <w:spacing w:line="360" w:lineRule="auto"/>
        <w:rPr>
          <w:rFonts w:ascii="Arial" w:hAnsi="Arial" w:cs="Arial"/>
        </w:rPr>
      </w:pPr>
      <w:r>
        <w:rPr>
          <w:rFonts w:ascii="Arial" w:hAnsi="Arial" w:cs="Arial"/>
        </w:rPr>
        <w:t xml:space="preserve">The study comprehensively </w:t>
      </w:r>
      <w:r w:rsidR="0054716E">
        <w:rPr>
          <w:rFonts w:ascii="Arial" w:hAnsi="Arial" w:cs="Arial"/>
        </w:rPr>
        <w:t xml:space="preserve">reviewed </w:t>
      </w:r>
      <w:r w:rsidR="00DF2224">
        <w:rPr>
          <w:rFonts w:ascii="Arial" w:hAnsi="Arial" w:cs="Arial"/>
        </w:rPr>
        <w:t xml:space="preserve">the </w:t>
      </w:r>
      <w:r w:rsidR="001423F3">
        <w:rPr>
          <w:rFonts w:ascii="Arial" w:hAnsi="Arial" w:cs="Arial"/>
        </w:rPr>
        <w:t>condition</w:t>
      </w:r>
      <w:r w:rsidR="00DF2224">
        <w:rPr>
          <w:rFonts w:ascii="Arial" w:hAnsi="Arial" w:cs="Arial"/>
        </w:rPr>
        <w:t xml:space="preserve"> of life of people with </w:t>
      </w:r>
      <w:r w:rsidR="00B164EB">
        <w:rPr>
          <w:rFonts w:ascii="Arial" w:hAnsi="Arial" w:cs="Arial"/>
        </w:rPr>
        <w:t>neurofibromatosis, particularly</w:t>
      </w:r>
      <w:r w:rsidR="00670570">
        <w:rPr>
          <w:rFonts w:ascii="Arial" w:hAnsi="Arial" w:cs="Arial"/>
        </w:rPr>
        <w:t xml:space="preserve"> </w:t>
      </w:r>
      <w:r w:rsidR="00D62835">
        <w:rPr>
          <w:rFonts w:ascii="Arial" w:hAnsi="Arial" w:cs="Arial"/>
        </w:rPr>
        <w:t>type 2</w:t>
      </w:r>
      <w:r w:rsidR="007523B8">
        <w:rPr>
          <w:rFonts w:ascii="Arial" w:hAnsi="Arial" w:cs="Arial"/>
        </w:rPr>
        <w:t xml:space="preserve">; comparing </w:t>
      </w:r>
      <w:r w:rsidR="00852470">
        <w:rPr>
          <w:rFonts w:ascii="Arial" w:hAnsi="Arial" w:cs="Arial"/>
        </w:rPr>
        <w:t>the methodo</w:t>
      </w:r>
      <w:r w:rsidR="00E3081E">
        <w:rPr>
          <w:rFonts w:ascii="Arial" w:hAnsi="Arial" w:cs="Arial"/>
        </w:rPr>
        <w:t>logy in terms of participa</w:t>
      </w:r>
      <w:r w:rsidR="00252088">
        <w:rPr>
          <w:rFonts w:ascii="Arial" w:hAnsi="Arial" w:cs="Arial"/>
        </w:rPr>
        <w:t>nts</w:t>
      </w:r>
      <w:r w:rsidR="00844D12">
        <w:rPr>
          <w:rFonts w:ascii="Arial" w:hAnsi="Arial" w:cs="Arial"/>
        </w:rPr>
        <w:t>, and whether studies meet the CRAAP</w:t>
      </w:r>
      <w:r w:rsidR="00A738E2">
        <w:rPr>
          <w:rFonts w:ascii="Arial" w:hAnsi="Arial" w:cs="Arial"/>
        </w:rPr>
        <w:t xml:space="preserve"> (Credible</w:t>
      </w:r>
      <w:r w:rsidR="00D41795">
        <w:rPr>
          <w:rFonts w:ascii="Arial" w:hAnsi="Arial" w:cs="Arial"/>
        </w:rPr>
        <w:t xml:space="preserve">, Relevant, Authoritative </w:t>
      </w:r>
      <w:r w:rsidR="00516735">
        <w:rPr>
          <w:rFonts w:ascii="Arial" w:hAnsi="Arial" w:cs="Arial"/>
        </w:rPr>
        <w:t>Accurate and serve the Purpose)</w:t>
      </w:r>
      <w:r w:rsidR="00844D12">
        <w:rPr>
          <w:rFonts w:ascii="Arial" w:hAnsi="Arial" w:cs="Arial"/>
        </w:rPr>
        <w:t xml:space="preserve"> test.</w:t>
      </w:r>
      <w:r w:rsidR="00273694" w:rsidRPr="006E562B">
        <w:rPr>
          <w:rFonts w:ascii="Arial" w:hAnsi="Arial" w:cs="Arial"/>
        </w:rPr>
        <w:t xml:space="preserve"> </w:t>
      </w:r>
    </w:p>
    <w:p w14:paraId="3187B0AF" w14:textId="7AC6E2E8" w:rsidR="008644ED" w:rsidRPr="006E562B" w:rsidRDefault="00407B57" w:rsidP="006E562B">
      <w:pPr>
        <w:spacing w:line="360" w:lineRule="auto"/>
        <w:rPr>
          <w:rFonts w:ascii="Arial" w:hAnsi="Arial" w:cs="Arial"/>
        </w:rPr>
      </w:pPr>
      <w:r w:rsidRPr="006E562B">
        <w:rPr>
          <w:rFonts w:ascii="Arial" w:hAnsi="Arial" w:cs="Arial"/>
        </w:rPr>
        <w:t>In terms of hearing impairment</w:t>
      </w:r>
      <w:r w:rsidR="00E5501D" w:rsidRPr="006E562B">
        <w:rPr>
          <w:rFonts w:ascii="Arial" w:hAnsi="Arial" w:cs="Arial"/>
        </w:rPr>
        <w:t>, s</w:t>
      </w:r>
      <w:r w:rsidR="00F57DDA" w:rsidRPr="00F57DDA">
        <w:rPr>
          <w:rFonts w:ascii="Arial" w:hAnsi="Arial" w:cs="Arial"/>
        </w:rPr>
        <w:t>tudies revealed that</w:t>
      </w:r>
      <w:r w:rsidR="00F57DDA" w:rsidRPr="00F57DDA">
        <w:rPr>
          <w:rFonts w:ascii="Arial" w:hAnsi="Arial" w:cs="Arial"/>
          <w:b/>
          <w:bCs/>
        </w:rPr>
        <w:t xml:space="preserve"> </w:t>
      </w:r>
      <w:r w:rsidR="00F57DDA" w:rsidRPr="00F57DDA">
        <w:rPr>
          <w:rFonts w:ascii="Arial" w:hAnsi="Arial" w:cs="Arial"/>
        </w:rPr>
        <w:t xml:space="preserve">Nf2 has unfavourable effects on </w:t>
      </w:r>
      <w:r w:rsidR="00987BB0" w:rsidRPr="00F57DDA">
        <w:rPr>
          <w:rFonts w:ascii="Arial" w:hAnsi="Arial" w:cs="Arial"/>
        </w:rPr>
        <w:t>patients’</w:t>
      </w:r>
      <w:r w:rsidR="00F57DDA" w:rsidRPr="00F57DDA">
        <w:rPr>
          <w:rFonts w:ascii="Arial" w:hAnsi="Arial" w:cs="Arial"/>
        </w:rPr>
        <w:t xml:space="preserve"> daily activities, including work; avoiding social situations which led to social isolation, as a result of communication issues brought on by hearing loss </w:t>
      </w:r>
      <w:r w:rsidR="005F1DD2" w:rsidRPr="00F57DDA">
        <w:rPr>
          <w:rFonts w:ascii="Arial" w:hAnsi="Arial" w:cs="Arial"/>
        </w:rPr>
        <w:t>(Neary, et al</w:t>
      </w:r>
      <w:r w:rsidR="005F1DD2">
        <w:rPr>
          <w:rFonts w:ascii="Arial" w:hAnsi="Arial" w:cs="Arial"/>
        </w:rPr>
        <w:t xml:space="preserve">., 2006; </w:t>
      </w:r>
      <w:r w:rsidR="005F1DD2" w:rsidRPr="00F57DDA">
        <w:rPr>
          <w:rFonts w:ascii="Arial" w:hAnsi="Arial" w:cs="Arial"/>
        </w:rPr>
        <w:t>Neary, et al</w:t>
      </w:r>
      <w:r w:rsidR="005F1DD2">
        <w:rPr>
          <w:rFonts w:ascii="Arial" w:hAnsi="Arial" w:cs="Arial"/>
        </w:rPr>
        <w:t>., 2010</w:t>
      </w:r>
      <w:r w:rsidR="005F1DD2" w:rsidRPr="00F57DDA">
        <w:rPr>
          <w:rFonts w:ascii="Arial" w:hAnsi="Arial" w:cs="Arial"/>
        </w:rPr>
        <w:t xml:space="preserve"> </w:t>
      </w:r>
      <w:r w:rsidR="00931057" w:rsidRPr="00F57DDA">
        <w:rPr>
          <w:rFonts w:ascii="Arial" w:hAnsi="Arial" w:cs="Arial"/>
        </w:rPr>
        <w:t>Patel, Ferner</w:t>
      </w:r>
      <w:r w:rsidR="005F1DD2" w:rsidRPr="00F57DDA">
        <w:rPr>
          <w:rFonts w:ascii="Arial" w:hAnsi="Arial" w:cs="Arial"/>
        </w:rPr>
        <w:t>, and Grunfeld, 2011)</w:t>
      </w:r>
      <w:r w:rsidR="00DD67E0">
        <w:rPr>
          <w:rFonts w:ascii="Arial" w:hAnsi="Arial" w:cs="Arial"/>
        </w:rPr>
        <w:t>.</w:t>
      </w:r>
      <w:r w:rsidR="00F57DDA" w:rsidRPr="00F57DDA">
        <w:rPr>
          <w:rFonts w:ascii="Arial" w:hAnsi="Arial" w:cs="Arial"/>
        </w:rPr>
        <w:t xml:space="preserve"> Patients responded to their diagnosis and the effects of the condition with a variety of unfavourable emotional reactions such as feeling of anxiety, distress by lack of NF2 knowledge amongst medical professionals and uncomfortable to be around normal people (</w:t>
      </w:r>
      <w:r w:rsidR="004B3A47" w:rsidRPr="00F57DDA">
        <w:rPr>
          <w:rFonts w:ascii="Arial" w:hAnsi="Arial" w:cs="Arial"/>
        </w:rPr>
        <w:t>Neary, et al</w:t>
      </w:r>
      <w:r w:rsidR="00EF727C">
        <w:rPr>
          <w:rFonts w:ascii="Arial" w:hAnsi="Arial" w:cs="Arial"/>
        </w:rPr>
        <w:t>.,</w:t>
      </w:r>
      <w:r w:rsidR="004B3A47">
        <w:rPr>
          <w:rFonts w:ascii="Arial" w:hAnsi="Arial" w:cs="Arial"/>
        </w:rPr>
        <w:t xml:space="preserve"> </w:t>
      </w:r>
      <w:r w:rsidR="00EF727C">
        <w:rPr>
          <w:rFonts w:ascii="Arial" w:hAnsi="Arial" w:cs="Arial"/>
        </w:rPr>
        <w:t xml:space="preserve">2006; </w:t>
      </w:r>
      <w:r w:rsidR="00EF727C" w:rsidRPr="00F57DDA">
        <w:rPr>
          <w:rFonts w:ascii="Arial" w:hAnsi="Arial" w:cs="Arial"/>
        </w:rPr>
        <w:t>Neary</w:t>
      </w:r>
      <w:r w:rsidR="00FA7087" w:rsidRPr="00F57DDA">
        <w:rPr>
          <w:rFonts w:ascii="Arial" w:hAnsi="Arial" w:cs="Arial"/>
        </w:rPr>
        <w:t>, et al</w:t>
      </w:r>
      <w:r w:rsidR="001B5E3B">
        <w:rPr>
          <w:rFonts w:ascii="Arial" w:hAnsi="Arial" w:cs="Arial"/>
        </w:rPr>
        <w:t>., 2010</w:t>
      </w:r>
      <w:r w:rsidR="004B3A47" w:rsidRPr="00F57DDA">
        <w:rPr>
          <w:rFonts w:ascii="Arial" w:hAnsi="Arial" w:cs="Arial"/>
        </w:rPr>
        <w:t xml:space="preserve"> </w:t>
      </w:r>
      <w:r w:rsidR="00931057" w:rsidRPr="00F57DDA">
        <w:rPr>
          <w:rFonts w:ascii="Arial" w:hAnsi="Arial" w:cs="Arial"/>
        </w:rPr>
        <w:t>Patel, Ferner</w:t>
      </w:r>
      <w:r w:rsidR="00F57DDA" w:rsidRPr="00F57DDA">
        <w:rPr>
          <w:rFonts w:ascii="Arial" w:hAnsi="Arial" w:cs="Arial"/>
        </w:rPr>
        <w:t>, and Grunfeld, 2011)</w:t>
      </w:r>
      <w:r w:rsidR="00E06C5F" w:rsidRPr="006E562B">
        <w:rPr>
          <w:rFonts w:ascii="Arial" w:hAnsi="Arial" w:cs="Arial"/>
        </w:rPr>
        <w:t>. F</w:t>
      </w:r>
      <w:r w:rsidR="00E5501D" w:rsidRPr="006E562B">
        <w:rPr>
          <w:rFonts w:ascii="Arial" w:hAnsi="Arial" w:cs="Arial"/>
        </w:rPr>
        <w:t>u</w:t>
      </w:r>
      <w:r w:rsidR="00E06C5F" w:rsidRPr="006E562B">
        <w:rPr>
          <w:rFonts w:ascii="Arial" w:hAnsi="Arial" w:cs="Arial"/>
        </w:rPr>
        <w:t>r</w:t>
      </w:r>
      <w:r w:rsidR="00E5501D" w:rsidRPr="006E562B">
        <w:rPr>
          <w:rFonts w:ascii="Arial" w:hAnsi="Arial" w:cs="Arial"/>
        </w:rPr>
        <w:t>ther</w:t>
      </w:r>
      <w:r w:rsidR="00042387" w:rsidRPr="006E562B">
        <w:rPr>
          <w:rFonts w:ascii="Arial" w:hAnsi="Arial" w:cs="Arial"/>
        </w:rPr>
        <w:t xml:space="preserve">more, </w:t>
      </w:r>
      <w:r w:rsidR="009F14F2" w:rsidRPr="006E562B">
        <w:rPr>
          <w:rFonts w:ascii="Arial" w:hAnsi="Arial" w:cs="Arial"/>
        </w:rPr>
        <w:t>14</w:t>
      </w:r>
      <w:r w:rsidR="00AA0C62" w:rsidRPr="006E562B">
        <w:rPr>
          <w:rFonts w:ascii="Arial" w:hAnsi="Arial" w:cs="Arial"/>
        </w:rPr>
        <w:t xml:space="preserve"> subcategories and </w:t>
      </w:r>
      <w:r w:rsidR="004D1FDF" w:rsidRPr="006E562B">
        <w:rPr>
          <w:rFonts w:ascii="Arial" w:hAnsi="Arial" w:cs="Arial"/>
        </w:rPr>
        <w:t>four</w:t>
      </w:r>
      <w:r w:rsidR="00AA0C62" w:rsidRPr="006E562B">
        <w:rPr>
          <w:rFonts w:ascii="Arial" w:hAnsi="Arial" w:cs="Arial"/>
        </w:rPr>
        <w:t xml:space="preserve"> categories </w:t>
      </w:r>
      <w:r w:rsidR="00864BDB" w:rsidRPr="006E562B">
        <w:rPr>
          <w:rFonts w:ascii="Arial" w:hAnsi="Arial" w:cs="Arial"/>
        </w:rPr>
        <w:t xml:space="preserve">emerged that </w:t>
      </w:r>
      <w:r w:rsidR="00BF3315" w:rsidRPr="006E562B">
        <w:rPr>
          <w:rFonts w:ascii="Arial" w:hAnsi="Arial" w:cs="Arial"/>
        </w:rPr>
        <w:t xml:space="preserve">indicated </w:t>
      </w:r>
      <w:r w:rsidR="00987BB0" w:rsidRPr="006E562B">
        <w:rPr>
          <w:rFonts w:ascii="Arial" w:hAnsi="Arial" w:cs="Arial"/>
        </w:rPr>
        <w:t>patients’</w:t>
      </w:r>
      <w:r w:rsidR="00AA0C62" w:rsidRPr="006E562B">
        <w:rPr>
          <w:rFonts w:ascii="Arial" w:hAnsi="Arial" w:cs="Arial"/>
        </w:rPr>
        <w:t xml:space="preserve"> </w:t>
      </w:r>
      <w:r w:rsidR="00603569" w:rsidRPr="006E562B">
        <w:rPr>
          <w:rFonts w:ascii="Arial" w:hAnsi="Arial" w:cs="Arial"/>
        </w:rPr>
        <w:t xml:space="preserve">perception of the disease </w:t>
      </w:r>
      <w:r w:rsidR="007C0F6B" w:rsidRPr="006E562B">
        <w:rPr>
          <w:rFonts w:ascii="Arial" w:hAnsi="Arial" w:cs="Arial"/>
        </w:rPr>
        <w:t xml:space="preserve">such as </w:t>
      </w:r>
      <w:r w:rsidR="00F164E1" w:rsidRPr="006E562B">
        <w:rPr>
          <w:rFonts w:ascii="Arial" w:hAnsi="Arial" w:cs="Arial"/>
        </w:rPr>
        <w:t>“</w:t>
      </w:r>
      <w:r w:rsidR="007C0F6B" w:rsidRPr="006E562B">
        <w:rPr>
          <w:rFonts w:ascii="Arial" w:hAnsi="Arial" w:cs="Arial"/>
        </w:rPr>
        <w:t>failing and f</w:t>
      </w:r>
      <w:r w:rsidR="0023505E" w:rsidRPr="006E562B">
        <w:rPr>
          <w:rFonts w:ascii="Arial" w:hAnsi="Arial" w:cs="Arial"/>
        </w:rPr>
        <w:t>alling behind in life</w:t>
      </w:r>
      <w:r w:rsidR="00F164E1" w:rsidRPr="006E562B">
        <w:rPr>
          <w:rFonts w:ascii="Arial" w:hAnsi="Arial" w:cs="Arial"/>
        </w:rPr>
        <w:t>”</w:t>
      </w:r>
      <w:r w:rsidR="00650B5F" w:rsidRPr="006E562B">
        <w:rPr>
          <w:rFonts w:ascii="Arial" w:hAnsi="Arial" w:cs="Arial"/>
        </w:rPr>
        <w:t xml:space="preserve">, </w:t>
      </w:r>
      <w:r w:rsidR="001A7BD7" w:rsidRPr="006E562B">
        <w:rPr>
          <w:rFonts w:ascii="Arial" w:hAnsi="Arial" w:cs="Arial"/>
        </w:rPr>
        <w:t>“</w:t>
      </w:r>
      <w:r w:rsidR="00AA0C62" w:rsidRPr="006E562B">
        <w:rPr>
          <w:rFonts w:ascii="Arial" w:hAnsi="Arial" w:cs="Arial"/>
        </w:rPr>
        <w:t xml:space="preserve">deprivation and restriction”, “social isolation”, and “ineffective adaptation to the </w:t>
      </w:r>
      <w:r w:rsidR="00013110" w:rsidRPr="006E562B">
        <w:rPr>
          <w:rFonts w:ascii="Arial" w:hAnsi="Arial" w:cs="Arial"/>
        </w:rPr>
        <w:t>disease” (</w:t>
      </w:r>
      <w:r w:rsidR="003F458D" w:rsidRPr="006E562B">
        <w:rPr>
          <w:rFonts w:ascii="Arial" w:hAnsi="Arial" w:cs="Arial"/>
        </w:rPr>
        <w:t>Jouybari, et al.</w:t>
      </w:r>
      <w:r w:rsidR="00931057" w:rsidRPr="006E562B">
        <w:rPr>
          <w:rFonts w:ascii="Arial" w:hAnsi="Arial" w:cs="Arial"/>
        </w:rPr>
        <w:t>, 2021</w:t>
      </w:r>
      <w:r w:rsidR="003F458D" w:rsidRPr="006E562B">
        <w:rPr>
          <w:rFonts w:ascii="Arial" w:hAnsi="Arial" w:cs="Arial"/>
        </w:rPr>
        <w:t>)</w:t>
      </w:r>
      <w:r w:rsidR="00AA0C62" w:rsidRPr="006E562B">
        <w:rPr>
          <w:rFonts w:ascii="Arial" w:hAnsi="Arial" w:cs="Arial"/>
        </w:rPr>
        <w:t>.</w:t>
      </w:r>
    </w:p>
    <w:p w14:paraId="13AADB23" w14:textId="4C2461B7" w:rsidR="00453AF1" w:rsidRDefault="00BF7E7F" w:rsidP="00453AF1">
      <w:pPr>
        <w:spacing w:line="360" w:lineRule="auto"/>
        <w:rPr>
          <w:rFonts w:ascii="Arial" w:hAnsi="Arial" w:cs="Arial"/>
        </w:rPr>
      </w:pPr>
      <w:r w:rsidRPr="006E562B">
        <w:rPr>
          <w:rFonts w:ascii="Arial" w:hAnsi="Arial" w:cs="Arial"/>
        </w:rPr>
        <w:t>According to Neary,</w:t>
      </w:r>
      <w:r w:rsidR="00EA48AC">
        <w:rPr>
          <w:rFonts w:ascii="Arial" w:hAnsi="Arial" w:cs="Arial"/>
        </w:rPr>
        <w:t xml:space="preserve"> </w:t>
      </w:r>
      <w:r w:rsidR="00123CB1">
        <w:rPr>
          <w:rFonts w:ascii="Arial" w:hAnsi="Arial" w:cs="Arial"/>
        </w:rPr>
        <w:t>et al.,</w:t>
      </w:r>
      <w:r w:rsidRPr="006E562B">
        <w:rPr>
          <w:rFonts w:ascii="Arial" w:hAnsi="Arial" w:cs="Arial"/>
        </w:rPr>
        <w:t xml:space="preserve"> (201</w:t>
      </w:r>
      <w:r w:rsidR="003C2BCE">
        <w:rPr>
          <w:rFonts w:ascii="Arial" w:hAnsi="Arial" w:cs="Arial"/>
        </w:rPr>
        <w:t>0</w:t>
      </w:r>
      <w:r w:rsidRPr="006E562B">
        <w:rPr>
          <w:rFonts w:ascii="Arial" w:hAnsi="Arial" w:cs="Arial"/>
        </w:rPr>
        <w:t>)</w:t>
      </w:r>
      <w:r w:rsidR="001636E9" w:rsidRPr="006E562B">
        <w:rPr>
          <w:rFonts w:ascii="Arial" w:hAnsi="Arial" w:cs="Arial"/>
        </w:rPr>
        <w:t xml:space="preserve"> </w:t>
      </w:r>
      <w:r w:rsidRPr="006E562B">
        <w:rPr>
          <w:rFonts w:ascii="Arial" w:hAnsi="Arial" w:cs="Arial"/>
        </w:rPr>
        <w:t>t</w:t>
      </w:r>
      <w:r w:rsidR="006E4026" w:rsidRPr="006E562B">
        <w:rPr>
          <w:rFonts w:ascii="Arial" w:hAnsi="Arial" w:cs="Arial"/>
        </w:rPr>
        <w:t xml:space="preserve">he biggest issue was deafness, which made it difficult for them to communicate with close loved ones such as friends, family, and relationship. The factors </w:t>
      </w:r>
      <w:r w:rsidR="003070F6" w:rsidRPr="006E562B">
        <w:rPr>
          <w:rFonts w:ascii="Arial" w:hAnsi="Arial" w:cs="Arial"/>
        </w:rPr>
        <w:t xml:space="preserve">are </w:t>
      </w:r>
      <w:r w:rsidR="009F6B29" w:rsidRPr="006E562B">
        <w:rPr>
          <w:rFonts w:ascii="Arial" w:hAnsi="Arial" w:cs="Arial"/>
        </w:rPr>
        <w:t xml:space="preserve">a </w:t>
      </w:r>
      <w:r w:rsidR="003070F6" w:rsidRPr="006E562B">
        <w:rPr>
          <w:rFonts w:ascii="Arial" w:hAnsi="Arial" w:cs="Arial"/>
        </w:rPr>
        <w:t>connection</w:t>
      </w:r>
      <w:r w:rsidR="006E4026" w:rsidRPr="006E562B">
        <w:rPr>
          <w:rFonts w:ascii="Arial" w:hAnsi="Arial" w:cs="Arial"/>
        </w:rPr>
        <w:t xml:space="preserve"> between general mood fluctuations and mobility issues, balance issues, social communication issues, and hearing issues. The most significant one being social communication </w:t>
      </w:r>
      <w:r w:rsidR="003070F6" w:rsidRPr="006E562B">
        <w:rPr>
          <w:rFonts w:ascii="Arial" w:hAnsi="Arial" w:cs="Arial"/>
        </w:rPr>
        <w:t>issues low</w:t>
      </w:r>
      <w:r w:rsidR="006E4026" w:rsidRPr="006E562B">
        <w:rPr>
          <w:rFonts w:ascii="Arial" w:hAnsi="Arial" w:cs="Arial"/>
        </w:rPr>
        <w:t xml:space="preserve"> self-esteem leading to anxiety or even mental stress</w:t>
      </w:r>
      <w:r w:rsidR="0041356C" w:rsidRPr="006E562B">
        <w:rPr>
          <w:rFonts w:ascii="Arial" w:hAnsi="Arial" w:cs="Arial"/>
        </w:rPr>
        <w:t xml:space="preserve"> </w:t>
      </w:r>
      <w:r w:rsidR="00A54027" w:rsidRPr="006E562B">
        <w:rPr>
          <w:rFonts w:ascii="Arial" w:hAnsi="Arial" w:cs="Arial"/>
        </w:rPr>
        <w:t>(Neary, 2010)</w:t>
      </w:r>
      <w:r w:rsidR="006E4026" w:rsidRPr="006E562B">
        <w:rPr>
          <w:rFonts w:ascii="Arial" w:hAnsi="Arial" w:cs="Arial"/>
        </w:rPr>
        <w:t>.</w:t>
      </w:r>
      <w:r w:rsidR="00453AF1">
        <w:rPr>
          <w:rFonts w:ascii="Arial" w:hAnsi="Arial" w:cs="Arial"/>
        </w:rPr>
        <w:t xml:space="preserve"> </w:t>
      </w:r>
      <w:r w:rsidR="00931057" w:rsidRPr="00962ACB">
        <w:rPr>
          <w:rFonts w:ascii="Arial" w:hAnsi="Arial" w:cs="Arial"/>
        </w:rPr>
        <w:t xml:space="preserve">Cosetti, </w:t>
      </w:r>
      <w:r w:rsidR="00931057">
        <w:rPr>
          <w:rFonts w:ascii="Arial" w:hAnsi="Arial" w:cs="Arial"/>
        </w:rPr>
        <w:t>(</w:t>
      </w:r>
      <w:r w:rsidR="00453AF1">
        <w:rPr>
          <w:rFonts w:ascii="Arial" w:hAnsi="Arial" w:cs="Arial"/>
        </w:rPr>
        <w:t xml:space="preserve">2012), </w:t>
      </w:r>
      <w:r w:rsidR="00430809">
        <w:rPr>
          <w:rFonts w:ascii="Arial" w:hAnsi="Arial" w:cs="Arial"/>
        </w:rPr>
        <w:t xml:space="preserve">found </w:t>
      </w:r>
      <w:r w:rsidR="00987BB0">
        <w:rPr>
          <w:rFonts w:ascii="Arial" w:hAnsi="Arial" w:cs="Arial"/>
        </w:rPr>
        <w:t>that patients</w:t>
      </w:r>
      <w:r w:rsidR="00453AF1" w:rsidRPr="00D56B11">
        <w:rPr>
          <w:rFonts w:ascii="Arial" w:hAnsi="Arial" w:cs="Arial"/>
        </w:rPr>
        <w:t xml:space="preserve"> showed noticeably greater levels of psychosocial stresses, such as worry connected to their illness, stress from their personal lives and finances, and a lack of social support. These findings indicate that psychosocial and pain domains play a key impact in</w:t>
      </w:r>
      <w:r w:rsidR="00453AF1">
        <w:rPr>
          <w:rFonts w:ascii="Arial" w:hAnsi="Arial" w:cs="Arial"/>
        </w:rPr>
        <w:t xml:space="preserve"> patients with </w:t>
      </w:r>
      <w:r w:rsidR="00453AF1" w:rsidRPr="00D56B11">
        <w:rPr>
          <w:rFonts w:ascii="Arial" w:hAnsi="Arial" w:cs="Arial"/>
        </w:rPr>
        <w:t xml:space="preserve">NF2 </w:t>
      </w:r>
      <w:r w:rsidR="00453AF1">
        <w:rPr>
          <w:rFonts w:ascii="Arial" w:hAnsi="Arial" w:cs="Arial"/>
        </w:rPr>
        <w:t xml:space="preserve">quality </w:t>
      </w:r>
      <w:r w:rsidR="00453AF1" w:rsidRPr="00D56B11">
        <w:rPr>
          <w:rFonts w:ascii="Arial" w:hAnsi="Arial" w:cs="Arial"/>
        </w:rPr>
        <w:t>o</w:t>
      </w:r>
      <w:r w:rsidR="00453AF1">
        <w:rPr>
          <w:rFonts w:ascii="Arial" w:hAnsi="Arial" w:cs="Arial"/>
        </w:rPr>
        <w:t>f life</w:t>
      </w:r>
      <w:r w:rsidR="00453AF1" w:rsidRPr="00D56B11">
        <w:rPr>
          <w:rFonts w:ascii="Arial" w:hAnsi="Arial" w:cs="Arial"/>
        </w:rPr>
        <w:t xml:space="preserve"> and existing treatment methods may not effectively address these </w:t>
      </w:r>
      <w:r w:rsidR="00453AF1">
        <w:rPr>
          <w:rFonts w:ascii="Arial" w:hAnsi="Arial" w:cs="Arial"/>
        </w:rPr>
        <w:t>issues (</w:t>
      </w:r>
      <w:r w:rsidR="00931057" w:rsidRPr="00962ACB">
        <w:rPr>
          <w:rFonts w:ascii="Arial" w:hAnsi="Arial" w:cs="Arial"/>
        </w:rPr>
        <w:t xml:space="preserve">Cosetti, </w:t>
      </w:r>
      <w:proofErr w:type="gramStart"/>
      <w:r w:rsidR="002F53C9" w:rsidRPr="005F3674">
        <w:rPr>
          <w:rFonts w:ascii="Arial" w:hAnsi="Arial" w:cs="Arial"/>
        </w:rPr>
        <w:t>Golfinos,.</w:t>
      </w:r>
      <w:proofErr w:type="gramEnd"/>
      <w:r w:rsidR="002F53C9" w:rsidRPr="005F3674">
        <w:rPr>
          <w:rFonts w:ascii="Arial" w:hAnsi="Arial" w:cs="Arial"/>
        </w:rPr>
        <w:t xml:space="preserve"> and Roland </w:t>
      </w:r>
      <w:r w:rsidR="00931057">
        <w:rPr>
          <w:rFonts w:ascii="Arial" w:hAnsi="Arial" w:cs="Arial"/>
        </w:rPr>
        <w:t>2012</w:t>
      </w:r>
      <w:r w:rsidR="00982601">
        <w:rPr>
          <w:rFonts w:ascii="Arial" w:hAnsi="Arial" w:cs="Arial"/>
        </w:rPr>
        <w:t xml:space="preserve">; </w:t>
      </w:r>
      <w:r w:rsidR="00982601" w:rsidRPr="00962ACB">
        <w:rPr>
          <w:rFonts w:ascii="Arial" w:hAnsi="Arial" w:cs="Arial"/>
        </w:rPr>
        <w:t>Cosetti,</w:t>
      </w:r>
      <w:r w:rsidR="00982601">
        <w:rPr>
          <w:rFonts w:ascii="Arial" w:hAnsi="Arial" w:cs="Arial"/>
        </w:rPr>
        <w:t xml:space="preserve"> </w:t>
      </w:r>
      <w:proofErr w:type="gramStart"/>
      <w:r w:rsidR="00982601" w:rsidRPr="005F3674">
        <w:rPr>
          <w:rFonts w:ascii="Arial" w:hAnsi="Arial" w:cs="Arial"/>
        </w:rPr>
        <w:t>Golfinos,.</w:t>
      </w:r>
      <w:proofErr w:type="gramEnd"/>
      <w:r w:rsidR="00982601" w:rsidRPr="005F3674">
        <w:rPr>
          <w:rFonts w:ascii="Arial" w:hAnsi="Arial" w:cs="Arial"/>
        </w:rPr>
        <w:t xml:space="preserve"> and Roland</w:t>
      </w:r>
      <w:r w:rsidR="00982601" w:rsidRPr="00962ACB">
        <w:rPr>
          <w:rFonts w:ascii="Arial" w:hAnsi="Arial" w:cs="Arial"/>
        </w:rPr>
        <w:t xml:space="preserve"> </w:t>
      </w:r>
      <w:r w:rsidR="00982601">
        <w:rPr>
          <w:rFonts w:ascii="Arial" w:hAnsi="Arial" w:cs="Arial"/>
        </w:rPr>
        <w:t>2015</w:t>
      </w:r>
      <w:r w:rsidR="00453AF1">
        <w:rPr>
          <w:rFonts w:ascii="Arial" w:hAnsi="Arial" w:cs="Arial"/>
        </w:rPr>
        <w:t>)</w:t>
      </w:r>
      <w:r w:rsidR="00453AF1" w:rsidRPr="00D56B11">
        <w:rPr>
          <w:rFonts w:ascii="Arial" w:hAnsi="Arial" w:cs="Arial"/>
        </w:rPr>
        <w:t>. Utilizing expertise in areas like financial counselling, pain treatment, and mental health could have a significant impact on this population's quality</w:t>
      </w:r>
      <w:r w:rsidR="00453AF1">
        <w:rPr>
          <w:rFonts w:ascii="Arial" w:hAnsi="Arial" w:cs="Arial"/>
        </w:rPr>
        <w:t xml:space="preserve"> of life</w:t>
      </w:r>
      <w:r w:rsidR="000E3C48">
        <w:rPr>
          <w:rFonts w:ascii="Arial" w:hAnsi="Arial" w:cs="Arial"/>
        </w:rPr>
        <w:t xml:space="preserve"> </w:t>
      </w:r>
      <w:r w:rsidR="00453AF1">
        <w:rPr>
          <w:rFonts w:ascii="Arial" w:hAnsi="Arial" w:cs="Arial"/>
        </w:rPr>
        <w:t>(</w:t>
      </w:r>
      <w:r w:rsidR="00453AF1" w:rsidRPr="00962ACB">
        <w:rPr>
          <w:rFonts w:ascii="Arial" w:hAnsi="Arial" w:cs="Arial"/>
        </w:rPr>
        <w:t>Cosetti,</w:t>
      </w:r>
      <w:r w:rsidR="008E14F3">
        <w:rPr>
          <w:rFonts w:ascii="Arial" w:hAnsi="Arial" w:cs="Arial"/>
        </w:rPr>
        <w:t xml:space="preserve"> </w:t>
      </w:r>
      <w:r w:rsidR="00C3238D" w:rsidRPr="005F3674">
        <w:rPr>
          <w:rFonts w:ascii="Arial" w:hAnsi="Arial" w:cs="Arial"/>
        </w:rPr>
        <w:t>Golfinos,</w:t>
      </w:r>
      <w:r w:rsidR="008E14F3" w:rsidRPr="005F3674">
        <w:rPr>
          <w:rFonts w:ascii="Arial" w:hAnsi="Arial" w:cs="Arial"/>
        </w:rPr>
        <w:t xml:space="preserve"> and Roland</w:t>
      </w:r>
      <w:r w:rsidR="00453AF1" w:rsidRPr="00962ACB">
        <w:rPr>
          <w:rFonts w:ascii="Arial" w:hAnsi="Arial" w:cs="Arial"/>
        </w:rPr>
        <w:t xml:space="preserve"> </w:t>
      </w:r>
      <w:r w:rsidR="00453AF1">
        <w:rPr>
          <w:rFonts w:ascii="Arial" w:hAnsi="Arial" w:cs="Arial"/>
        </w:rPr>
        <w:t>2012</w:t>
      </w:r>
      <w:r w:rsidR="00982601">
        <w:rPr>
          <w:rFonts w:ascii="Arial" w:hAnsi="Arial" w:cs="Arial"/>
        </w:rPr>
        <w:t xml:space="preserve">; </w:t>
      </w:r>
      <w:r w:rsidR="00982601" w:rsidRPr="00962ACB">
        <w:rPr>
          <w:rFonts w:ascii="Arial" w:hAnsi="Arial" w:cs="Arial"/>
        </w:rPr>
        <w:t>Cosetti,</w:t>
      </w:r>
      <w:r w:rsidR="00982601">
        <w:rPr>
          <w:rFonts w:ascii="Arial" w:hAnsi="Arial" w:cs="Arial"/>
        </w:rPr>
        <w:t xml:space="preserve"> </w:t>
      </w:r>
      <w:r w:rsidR="00C3238D" w:rsidRPr="005F3674">
        <w:rPr>
          <w:rFonts w:ascii="Arial" w:hAnsi="Arial" w:cs="Arial"/>
        </w:rPr>
        <w:t>Golfinos,</w:t>
      </w:r>
      <w:r w:rsidR="00982601" w:rsidRPr="005F3674">
        <w:rPr>
          <w:rFonts w:ascii="Arial" w:hAnsi="Arial" w:cs="Arial"/>
        </w:rPr>
        <w:t xml:space="preserve"> and Roland</w:t>
      </w:r>
      <w:r w:rsidR="00982601" w:rsidRPr="00962ACB">
        <w:rPr>
          <w:rFonts w:ascii="Arial" w:hAnsi="Arial" w:cs="Arial"/>
        </w:rPr>
        <w:t xml:space="preserve"> </w:t>
      </w:r>
      <w:r w:rsidR="00982601">
        <w:rPr>
          <w:rFonts w:ascii="Arial" w:hAnsi="Arial" w:cs="Arial"/>
        </w:rPr>
        <w:t>201</w:t>
      </w:r>
      <w:r w:rsidR="00837992">
        <w:rPr>
          <w:rFonts w:ascii="Arial" w:hAnsi="Arial" w:cs="Arial"/>
        </w:rPr>
        <w:t>5</w:t>
      </w:r>
      <w:r w:rsidR="00453AF1">
        <w:rPr>
          <w:rFonts w:ascii="Arial" w:hAnsi="Arial" w:cs="Arial"/>
        </w:rPr>
        <w:t xml:space="preserve">). </w:t>
      </w:r>
    </w:p>
    <w:p w14:paraId="6159DE05" w14:textId="62FEA918" w:rsidR="00DB3F2F" w:rsidRDefault="00931057" w:rsidP="006E562B">
      <w:pPr>
        <w:spacing w:line="360" w:lineRule="auto"/>
        <w:rPr>
          <w:rFonts w:ascii="Arial" w:hAnsi="Arial" w:cs="Arial"/>
        </w:rPr>
      </w:pPr>
      <w:r>
        <w:rPr>
          <w:rFonts w:ascii="Arial" w:hAnsi="Arial" w:cs="Arial"/>
        </w:rPr>
        <w:t xml:space="preserve">Further, </w:t>
      </w:r>
      <w:r w:rsidRPr="006E562B">
        <w:rPr>
          <w:rFonts w:ascii="Arial" w:hAnsi="Arial" w:cs="Arial"/>
        </w:rPr>
        <w:t>Cosetti</w:t>
      </w:r>
      <w:r w:rsidR="00B25DCA" w:rsidRPr="006E562B">
        <w:rPr>
          <w:rFonts w:ascii="Arial" w:hAnsi="Arial" w:cs="Arial"/>
        </w:rPr>
        <w:t xml:space="preserve">, Golfinos, and Roland, (2015) said that the </w:t>
      </w:r>
      <w:r w:rsidR="00AA12DE" w:rsidRPr="006E562B">
        <w:rPr>
          <w:rFonts w:ascii="Arial" w:hAnsi="Arial" w:cs="Arial"/>
        </w:rPr>
        <w:t>quality-of-life</w:t>
      </w:r>
      <w:r w:rsidR="00B25DCA" w:rsidRPr="006E562B">
        <w:rPr>
          <w:rFonts w:ascii="Arial" w:hAnsi="Arial" w:cs="Arial"/>
        </w:rPr>
        <w:t xml:space="preserve"> NF2 patients as comparable to that of cancer patients are poorer than the general population. Patients with increased face numbness, hearing loss, and instability have much lower quality of life. Nonetheless, psychological, future uncertainty, and pain were the domains that best predicted overall quality of life (Cosetti, Golfinos, and Roland, 2015). Patients with NF2 </w:t>
      </w:r>
      <w:r w:rsidR="00B25DCA" w:rsidRPr="006E562B">
        <w:rPr>
          <w:rFonts w:ascii="Arial" w:hAnsi="Arial" w:cs="Arial"/>
        </w:rPr>
        <w:lastRenderedPageBreak/>
        <w:t>showed significantly greater levels of psychosocial stresses, such as disease-related anxiety, personal and financial stress, and a lack of social support, as compared to patients</w:t>
      </w:r>
      <w:r w:rsidR="00541829">
        <w:rPr>
          <w:rFonts w:ascii="Arial" w:hAnsi="Arial" w:cs="Arial"/>
        </w:rPr>
        <w:t xml:space="preserve"> </w:t>
      </w:r>
      <w:r w:rsidR="00AB170E" w:rsidRPr="006E562B">
        <w:rPr>
          <w:rFonts w:ascii="Arial" w:hAnsi="Arial" w:cs="Arial"/>
        </w:rPr>
        <w:t>(Cosetti, Golfinos, and Roland, 2015)</w:t>
      </w:r>
      <w:r w:rsidR="00762C9A">
        <w:rPr>
          <w:rFonts w:ascii="Arial" w:hAnsi="Arial" w:cs="Arial"/>
        </w:rPr>
        <w:t xml:space="preserve"> </w:t>
      </w:r>
      <w:r w:rsidR="00B25DCA" w:rsidRPr="006E562B">
        <w:rPr>
          <w:rFonts w:ascii="Arial" w:hAnsi="Arial" w:cs="Arial"/>
        </w:rPr>
        <w:t>in earlier studies</w:t>
      </w:r>
      <w:r w:rsidR="00AA177E">
        <w:rPr>
          <w:rFonts w:ascii="Arial" w:hAnsi="Arial" w:cs="Arial"/>
        </w:rPr>
        <w:t>.</w:t>
      </w:r>
      <w:r w:rsidR="00D91335">
        <w:rPr>
          <w:rFonts w:ascii="Arial" w:hAnsi="Arial" w:cs="Arial"/>
        </w:rPr>
        <w:t xml:space="preserve"> Gardner (2010) looked at four categories and come up with the fact that patients with</w:t>
      </w:r>
      <w:r w:rsidR="00D91335" w:rsidRPr="00F76092">
        <w:rPr>
          <w:rFonts w:ascii="Arial" w:hAnsi="Arial" w:cs="Arial"/>
        </w:rPr>
        <w:t xml:space="preserve"> social lives</w:t>
      </w:r>
      <w:r w:rsidR="00D91335">
        <w:rPr>
          <w:rFonts w:ascii="Arial" w:hAnsi="Arial" w:cs="Arial"/>
        </w:rPr>
        <w:t xml:space="preserve"> are </w:t>
      </w:r>
      <w:r w:rsidR="00D91335" w:rsidRPr="00F76092">
        <w:rPr>
          <w:rFonts w:ascii="Arial" w:hAnsi="Arial" w:cs="Arial"/>
        </w:rPr>
        <w:t>affected</w:t>
      </w:r>
      <w:r w:rsidR="00D91335">
        <w:rPr>
          <w:rFonts w:ascii="Arial" w:hAnsi="Arial" w:cs="Arial"/>
        </w:rPr>
        <w:t xml:space="preserve"> by </w:t>
      </w:r>
      <w:r w:rsidR="00D91335" w:rsidRPr="00F76092">
        <w:rPr>
          <w:rFonts w:ascii="Arial" w:hAnsi="Arial" w:cs="Arial"/>
        </w:rPr>
        <w:t xml:space="preserve">inability to attend school and work; overwhelming </w:t>
      </w:r>
      <w:r w:rsidR="00D91335">
        <w:rPr>
          <w:rFonts w:ascii="Arial" w:hAnsi="Arial" w:cs="Arial"/>
        </w:rPr>
        <w:t xml:space="preserve">uses </w:t>
      </w:r>
      <w:r w:rsidR="00D91335" w:rsidRPr="00F76092">
        <w:rPr>
          <w:rFonts w:ascii="Arial" w:hAnsi="Arial" w:cs="Arial"/>
        </w:rPr>
        <w:t xml:space="preserve">fear of the unknown that most participants </w:t>
      </w:r>
      <w:r w:rsidR="00D91335">
        <w:rPr>
          <w:rFonts w:ascii="Arial" w:hAnsi="Arial" w:cs="Arial"/>
        </w:rPr>
        <w:t>experience; marginalised by society, leading to anxiety, depression, loss of confidence and self-esteem.</w:t>
      </w:r>
    </w:p>
    <w:p w14:paraId="6AE1916A" w14:textId="0EEDA80F" w:rsidR="00E160B5" w:rsidRDefault="00E160B5" w:rsidP="00E160B5">
      <w:pPr>
        <w:spacing w:line="360" w:lineRule="auto"/>
        <w:rPr>
          <w:rFonts w:ascii="Arial" w:hAnsi="Arial" w:cs="Arial"/>
        </w:rPr>
      </w:pPr>
      <w:r w:rsidRPr="004B6AFE">
        <w:rPr>
          <w:rFonts w:ascii="Arial" w:hAnsi="Arial" w:cs="Arial"/>
        </w:rPr>
        <w:t>Patel, Ferner, and Grunfeld,</w:t>
      </w:r>
      <w:r>
        <w:rPr>
          <w:rFonts w:ascii="Arial" w:hAnsi="Arial" w:cs="Arial"/>
        </w:rPr>
        <w:t xml:space="preserve"> (2011) uses the least sample data collection of 6 as compared to </w:t>
      </w:r>
      <w:r w:rsidRPr="002D5B27">
        <w:rPr>
          <w:rFonts w:ascii="Arial" w:hAnsi="Arial" w:cs="Arial"/>
        </w:rPr>
        <w:t xml:space="preserve">Neary, </w:t>
      </w:r>
      <w:r>
        <w:rPr>
          <w:rFonts w:ascii="Arial" w:hAnsi="Arial" w:cs="Arial"/>
        </w:rPr>
        <w:t>et al</w:t>
      </w:r>
      <w:r w:rsidRPr="000740BD">
        <w:rPr>
          <w:rFonts w:ascii="Arial" w:hAnsi="Arial" w:cs="Arial"/>
        </w:rPr>
        <w:t>.</w:t>
      </w:r>
      <w:r>
        <w:rPr>
          <w:rFonts w:ascii="Arial" w:hAnsi="Arial" w:cs="Arial"/>
        </w:rPr>
        <w:t xml:space="preserve">, (2006), opening more scrutiny on </w:t>
      </w:r>
      <w:r w:rsidRPr="004B6AFE">
        <w:rPr>
          <w:rFonts w:ascii="Arial" w:hAnsi="Arial" w:cs="Arial"/>
        </w:rPr>
        <w:t>Patel, Ferner, and Grunfeld,</w:t>
      </w:r>
      <w:r>
        <w:rPr>
          <w:rFonts w:ascii="Arial" w:hAnsi="Arial" w:cs="Arial"/>
        </w:rPr>
        <w:t xml:space="preserve"> (2011 study though their study was most recent.  Both </w:t>
      </w:r>
      <w:r w:rsidR="001E0847" w:rsidRPr="006E562B">
        <w:rPr>
          <w:rFonts w:ascii="Arial" w:hAnsi="Arial" w:cs="Arial"/>
        </w:rPr>
        <w:t xml:space="preserve">Cosetti, Golfinos, and </w:t>
      </w:r>
      <w:r w:rsidR="0090131A" w:rsidRPr="006E562B">
        <w:rPr>
          <w:rFonts w:ascii="Arial" w:hAnsi="Arial" w:cs="Arial"/>
        </w:rPr>
        <w:t>Roland</w:t>
      </w:r>
      <w:r w:rsidR="0090131A">
        <w:rPr>
          <w:rFonts w:ascii="Arial" w:hAnsi="Arial" w:cs="Arial"/>
        </w:rPr>
        <w:t>, and</w:t>
      </w:r>
      <w:r w:rsidR="00EB6F6D">
        <w:rPr>
          <w:rFonts w:ascii="Arial" w:hAnsi="Arial" w:cs="Arial"/>
        </w:rPr>
        <w:t xml:space="preserve"> </w:t>
      </w:r>
      <w:r w:rsidR="00EB6F6D" w:rsidRPr="002D5B27">
        <w:rPr>
          <w:rFonts w:ascii="Arial" w:hAnsi="Arial" w:cs="Arial"/>
        </w:rPr>
        <w:t xml:space="preserve">Neary, </w:t>
      </w:r>
      <w:r w:rsidR="00EB6F6D">
        <w:rPr>
          <w:rFonts w:ascii="Arial" w:hAnsi="Arial" w:cs="Arial"/>
        </w:rPr>
        <w:t xml:space="preserve">et al </w:t>
      </w:r>
      <w:r w:rsidR="00F04FA4">
        <w:rPr>
          <w:rFonts w:ascii="Arial" w:hAnsi="Arial" w:cs="Arial"/>
        </w:rPr>
        <w:t xml:space="preserve">continued their studies </w:t>
      </w:r>
      <w:r w:rsidR="00E46820">
        <w:rPr>
          <w:rFonts w:ascii="Arial" w:hAnsi="Arial" w:cs="Arial"/>
        </w:rPr>
        <w:t xml:space="preserve">opening it to multiple and </w:t>
      </w:r>
      <w:r w:rsidR="001B7191">
        <w:rPr>
          <w:rFonts w:ascii="Arial" w:hAnsi="Arial" w:cs="Arial"/>
        </w:rPr>
        <w:t>comparative</w:t>
      </w:r>
      <w:r w:rsidR="00E46820">
        <w:rPr>
          <w:rFonts w:ascii="Arial" w:hAnsi="Arial" w:cs="Arial"/>
        </w:rPr>
        <w:t xml:space="preserve"> analysis</w:t>
      </w:r>
      <w:r w:rsidR="001B7191">
        <w:rPr>
          <w:rFonts w:ascii="Arial" w:hAnsi="Arial" w:cs="Arial"/>
        </w:rPr>
        <w:t xml:space="preserve"> </w:t>
      </w:r>
      <w:r w:rsidR="00040053">
        <w:rPr>
          <w:rFonts w:ascii="Arial" w:hAnsi="Arial" w:cs="Arial"/>
        </w:rPr>
        <w:t xml:space="preserve">for concrete outcome. </w:t>
      </w:r>
      <w:r w:rsidR="00E46820">
        <w:rPr>
          <w:rFonts w:ascii="Arial" w:hAnsi="Arial" w:cs="Arial"/>
        </w:rPr>
        <w:t xml:space="preserve"> </w:t>
      </w:r>
      <w:r>
        <w:rPr>
          <w:rFonts w:ascii="Arial" w:hAnsi="Arial" w:cs="Arial"/>
        </w:rPr>
        <w:t xml:space="preserve">These documents are credible as they were carried out by group of professional in the field of NF, </w:t>
      </w:r>
      <w:r w:rsidR="00716875">
        <w:rPr>
          <w:rFonts w:ascii="Arial" w:hAnsi="Arial" w:cs="Arial"/>
        </w:rPr>
        <w:t>research,</w:t>
      </w:r>
      <w:r>
        <w:rPr>
          <w:rFonts w:ascii="Arial" w:hAnsi="Arial" w:cs="Arial"/>
        </w:rPr>
        <w:t xml:space="preserve"> and psychology.  In </w:t>
      </w:r>
      <w:r w:rsidR="00483C74">
        <w:rPr>
          <w:rFonts w:ascii="Arial" w:hAnsi="Arial" w:cs="Arial"/>
        </w:rPr>
        <w:t>addition,</w:t>
      </w:r>
      <w:r>
        <w:rPr>
          <w:rFonts w:ascii="Arial" w:hAnsi="Arial" w:cs="Arial"/>
        </w:rPr>
        <w:t xml:space="preserve"> they all have a purpose on the subject matter.</w:t>
      </w:r>
    </w:p>
    <w:p w14:paraId="66A1DE7F" w14:textId="77777777" w:rsidR="00E160B5" w:rsidRDefault="00E160B5" w:rsidP="006E562B">
      <w:pPr>
        <w:spacing w:line="360" w:lineRule="auto"/>
        <w:rPr>
          <w:rFonts w:ascii="Arial" w:hAnsi="Arial" w:cs="Arial"/>
        </w:rPr>
      </w:pPr>
    </w:p>
    <w:p w14:paraId="4FED0BED" w14:textId="6B7FB328" w:rsidR="00474013" w:rsidRDefault="00264592" w:rsidP="006E562B">
      <w:pPr>
        <w:spacing w:line="360" w:lineRule="auto"/>
        <w:rPr>
          <w:rFonts w:ascii="Arial" w:hAnsi="Arial" w:cs="Arial"/>
        </w:rPr>
      </w:pPr>
      <w:r w:rsidRPr="00264592">
        <w:rPr>
          <w:rFonts w:ascii="Arial" w:hAnsi="Arial" w:cs="Arial"/>
        </w:rPr>
        <w:t xml:space="preserve">People with facial and bodily disfigurement are more self-isolated, lack of self-confidence on relationship and suffer from depression as a result of public opinion about </w:t>
      </w:r>
      <w:r w:rsidR="00555B14" w:rsidRPr="00264592">
        <w:rPr>
          <w:rFonts w:ascii="Arial" w:hAnsi="Arial" w:cs="Arial"/>
        </w:rPr>
        <w:t>their</w:t>
      </w:r>
      <w:r w:rsidRPr="00264592">
        <w:rPr>
          <w:rFonts w:ascii="Arial" w:hAnsi="Arial" w:cs="Arial"/>
        </w:rPr>
        <w:t xml:space="preserve"> condition</w:t>
      </w:r>
      <w:r w:rsidR="00C432C9">
        <w:rPr>
          <w:rFonts w:ascii="Arial" w:hAnsi="Arial" w:cs="Arial"/>
        </w:rPr>
        <w:t xml:space="preserve"> </w:t>
      </w:r>
      <w:r w:rsidR="00C432C9" w:rsidRPr="006E562B">
        <w:rPr>
          <w:rFonts w:ascii="Arial" w:hAnsi="Arial" w:cs="Arial"/>
        </w:rPr>
        <w:t>(</w:t>
      </w:r>
      <w:r w:rsidR="00C432C9">
        <w:rPr>
          <w:rFonts w:ascii="Arial" w:hAnsi="Arial" w:cs="Arial"/>
        </w:rPr>
        <w:t xml:space="preserve">Neary, et al.,2010; </w:t>
      </w:r>
      <w:r w:rsidR="00C432C9" w:rsidRPr="006E562B">
        <w:rPr>
          <w:rFonts w:ascii="Arial" w:hAnsi="Arial" w:cs="Arial"/>
        </w:rPr>
        <w:t>Cosetti, Golfinos, and Roland, 2015)</w:t>
      </w:r>
      <w:r w:rsidRPr="00264592">
        <w:rPr>
          <w:rFonts w:ascii="Arial" w:hAnsi="Arial" w:cs="Arial"/>
        </w:rPr>
        <w:t>. They are less disturbed by unwanted noise; and that they have improved communication due to perceived self-development hearing aids</w:t>
      </w:r>
      <w:r w:rsidR="00990BD8">
        <w:rPr>
          <w:rFonts w:ascii="Arial" w:hAnsi="Arial" w:cs="Arial"/>
        </w:rPr>
        <w:t xml:space="preserve"> </w:t>
      </w:r>
      <w:r w:rsidR="00931057" w:rsidRPr="006E562B">
        <w:rPr>
          <w:rFonts w:ascii="Arial" w:hAnsi="Arial" w:cs="Arial"/>
        </w:rPr>
        <w:t>(</w:t>
      </w:r>
      <w:r w:rsidR="00931057">
        <w:rPr>
          <w:rFonts w:ascii="Arial" w:hAnsi="Arial" w:cs="Arial"/>
        </w:rPr>
        <w:t>Neary</w:t>
      </w:r>
      <w:r w:rsidR="000A2BA1">
        <w:rPr>
          <w:rFonts w:ascii="Arial" w:hAnsi="Arial" w:cs="Arial"/>
        </w:rPr>
        <w:t>, et al.,</w:t>
      </w:r>
      <w:r w:rsidR="00793387">
        <w:rPr>
          <w:rFonts w:ascii="Arial" w:hAnsi="Arial" w:cs="Arial"/>
        </w:rPr>
        <w:t>20</w:t>
      </w:r>
      <w:r w:rsidR="00C015D0">
        <w:rPr>
          <w:rFonts w:ascii="Arial" w:hAnsi="Arial" w:cs="Arial"/>
        </w:rPr>
        <w:t>10</w:t>
      </w:r>
      <w:r w:rsidR="00793387">
        <w:rPr>
          <w:rFonts w:ascii="Arial" w:hAnsi="Arial" w:cs="Arial"/>
        </w:rPr>
        <w:t xml:space="preserve">; </w:t>
      </w:r>
      <w:r w:rsidR="00990BD8" w:rsidRPr="006E562B">
        <w:rPr>
          <w:rFonts w:ascii="Arial" w:hAnsi="Arial" w:cs="Arial"/>
        </w:rPr>
        <w:t>Cosetti, Golfinos, and Roland, 2015)</w:t>
      </w:r>
      <w:r w:rsidRPr="00264592">
        <w:rPr>
          <w:rFonts w:ascii="Arial" w:hAnsi="Arial" w:cs="Arial"/>
        </w:rPr>
        <w:t>.</w:t>
      </w:r>
      <w:r w:rsidR="006A221F">
        <w:rPr>
          <w:rFonts w:ascii="Arial" w:hAnsi="Arial" w:cs="Arial"/>
        </w:rPr>
        <w:t xml:space="preserve"> </w:t>
      </w:r>
      <w:r w:rsidR="00474013" w:rsidRPr="006E562B">
        <w:rPr>
          <w:rFonts w:ascii="Arial" w:hAnsi="Arial" w:cs="Arial"/>
        </w:rPr>
        <w:t>Q</w:t>
      </w:r>
      <w:r w:rsidR="00B37223">
        <w:rPr>
          <w:rFonts w:ascii="Arial" w:hAnsi="Arial" w:cs="Arial"/>
        </w:rPr>
        <w:t xml:space="preserve">uality </w:t>
      </w:r>
      <w:r w:rsidR="00474013" w:rsidRPr="006E562B">
        <w:rPr>
          <w:rFonts w:ascii="Arial" w:hAnsi="Arial" w:cs="Arial"/>
        </w:rPr>
        <w:t>o</w:t>
      </w:r>
      <w:r w:rsidR="00084583">
        <w:rPr>
          <w:rFonts w:ascii="Arial" w:hAnsi="Arial" w:cs="Arial"/>
        </w:rPr>
        <w:t>f life</w:t>
      </w:r>
      <w:r w:rsidR="00474013" w:rsidRPr="006E562B">
        <w:rPr>
          <w:rFonts w:ascii="Arial" w:hAnsi="Arial" w:cs="Arial"/>
        </w:rPr>
        <w:t xml:space="preserve"> is highly impacted by </w:t>
      </w:r>
      <w:r w:rsidR="00FA3FB4">
        <w:rPr>
          <w:rFonts w:ascii="Arial" w:hAnsi="Arial" w:cs="Arial"/>
        </w:rPr>
        <w:t>p</w:t>
      </w:r>
      <w:r w:rsidR="00474013" w:rsidRPr="006E562B">
        <w:rPr>
          <w:rFonts w:ascii="Arial" w:hAnsi="Arial" w:cs="Arial"/>
        </w:rPr>
        <w:t xml:space="preserve">sychosocial stress and pain with NF2 is highly important to render patients the </w:t>
      </w:r>
      <w:r w:rsidR="0063628B" w:rsidRPr="006E562B">
        <w:rPr>
          <w:rFonts w:ascii="Arial" w:hAnsi="Arial" w:cs="Arial"/>
        </w:rPr>
        <w:t>quality-of-life</w:t>
      </w:r>
      <w:r w:rsidR="00474013" w:rsidRPr="006E562B">
        <w:rPr>
          <w:rFonts w:ascii="Arial" w:hAnsi="Arial" w:cs="Arial"/>
        </w:rPr>
        <w:t xml:space="preserve"> patients deserve</w:t>
      </w:r>
      <w:r w:rsidR="005D6856">
        <w:rPr>
          <w:rFonts w:ascii="Arial" w:hAnsi="Arial" w:cs="Arial"/>
        </w:rPr>
        <w:t xml:space="preserve"> </w:t>
      </w:r>
      <w:r w:rsidR="005D6856" w:rsidRPr="006E562B">
        <w:rPr>
          <w:rFonts w:ascii="Arial" w:hAnsi="Arial" w:cs="Arial"/>
        </w:rPr>
        <w:t>(</w:t>
      </w:r>
      <w:r w:rsidR="005D6856">
        <w:rPr>
          <w:rFonts w:ascii="Arial" w:hAnsi="Arial" w:cs="Arial"/>
        </w:rPr>
        <w:t>Neary, et al.,20</w:t>
      </w:r>
      <w:r w:rsidR="00C015D0">
        <w:rPr>
          <w:rFonts w:ascii="Arial" w:hAnsi="Arial" w:cs="Arial"/>
        </w:rPr>
        <w:t>10</w:t>
      </w:r>
      <w:r w:rsidR="005D6856">
        <w:rPr>
          <w:rFonts w:ascii="Arial" w:hAnsi="Arial" w:cs="Arial"/>
        </w:rPr>
        <w:t xml:space="preserve">; </w:t>
      </w:r>
      <w:r w:rsidR="005D6856" w:rsidRPr="006E562B">
        <w:rPr>
          <w:rFonts w:ascii="Arial" w:hAnsi="Arial" w:cs="Arial"/>
        </w:rPr>
        <w:t>Cosetti, Golfinos, and Roland, 2015)</w:t>
      </w:r>
      <w:r w:rsidR="005D6856" w:rsidRPr="00264592">
        <w:rPr>
          <w:rFonts w:ascii="Arial" w:hAnsi="Arial" w:cs="Arial"/>
        </w:rPr>
        <w:t>.</w:t>
      </w:r>
      <w:r w:rsidR="00474013" w:rsidRPr="006E562B">
        <w:rPr>
          <w:rFonts w:ascii="Arial" w:hAnsi="Arial" w:cs="Arial"/>
        </w:rPr>
        <w:t xml:space="preserve"> As suggested by Cosetti, Golfinos, and Roland, (2015), there is </w:t>
      </w:r>
      <w:r w:rsidR="00DD1A98" w:rsidRPr="006E562B">
        <w:rPr>
          <w:rFonts w:ascii="Arial" w:hAnsi="Arial" w:cs="Arial"/>
        </w:rPr>
        <w:t>a</w:t>
      </w:r>
      <w:r w:rsidR="00474013" w:rsidRPr="006E562B">
        <w:rPr>
          <w:rFonts w:ascii="Arial" w:hAnsi="Arial" w:cs="Arial"/>
        </w:rPr>
        <w:t xml:space="preserve"> need for financial counselling, pain management, and mental health services should have </w:t>
      </w:r>
      <w:r w:rsidR="00B44E24" w:rsidRPr="006E562B">
        <w:rPr>
          <w:rFonts w:ascii="Arial" w:hAnsi="Arial" w:cs="Arial"/>
        </w:rPr>
        <w:t>an effect</w:t>
      </w:r>
      <w:r w:rsidR="00474013" w:rsidRPr="006E562B">
        <w:rPr>
          <w:rFonts w:ascii="Arial" w:hAnsi="Arial" w:cs="Arial"/>
        </w:rPr>
        <w:t xml:space="preserve"> on their quality of life.</w:t>
      </w:r>
    </w:p>
    <w:p w14:paraId="104D2B3B" w14:textId="0E4FB9B4" w:rsidR="00855175" w:rsidRDefault="001A438B" w:rsidP="00070B73">
      <w:pPr>
        <w:spacing w:line="360" w:lineRule="auto"/>
        <w:rPr>
          <w:rFonts w:ascii="Arial" w:hAnsi="Arial" w:cs="Arial"/>
        </w:rPr>
      </w:pPr>
      <w:r w:rsidRPr="001A438B">
        <w:rPr>
          <w:rFonts w:ascii="Arial" w:hAnsi="Arial" w:cs="Arial"/>
        </w:rPr>
        <w:t xml:space="preserve">For people with bodily </w:t>
      </w:r>
      <w:r w:rsidR="001D1F06" w:rsidRPr="001A438B">
        <w:rPr>
          <w:rFonts w:ascii="Arial" w:hAnsi="Arial" w:cs="Arial"/>
        </w:rPr>
        <w:t>disfigure with</w:t>
      </w:r>
      <w:r w:rsidRPr="001A438B">
        <w:rPr>
          <w:rFonts w:ascii="Arial" w:hAnsi="Arial" w:cs="Arial"/>
        </w:rPr>
        <w:t xml:space="preserve"> NF</w:t>
      </w:r>
      <w:r w:rsidR="00971FF5" w:rsidRPr="001A438B">
        <w:rPr>
          <w:rFonts w:ascii="Arial" w:hAnsi="Arial" w:cs="Arial"/>
        </w:rPr>
        <w:t>1 reported</w:t>
      </w:r>
      <w:r w:rsidRPr="001A438B">
        <w:rPr>
          <w:rFonts w:ascii="Arial" w:hAnsi="Arial" w:cs="Arial"/>
        </w:rPr>
        <w:t xml:space="preserve"> poorer sentiments of attractiveness and self-confidence as well as physical insecurity and unease</w:t>
      </w:r>
      <w:r w:rsidR="00967B9C">
        <w:rPr>
          <w:rFonts w:ascii="Arial" w:hAnsi="Arial" w:cs="Arial"/>
        </w:rPr>
        <w:t xml:space="preserve"> </w:t>
      </w:r>
      <w:r w:rsidR="00967B9C" w:rsidRPr="001A438B">
        <w:rPr>
          <w:rFonts w:ascii="Arial" w:hAnsi="Arial" w:cs="Arial"/>
        </w:rPr>
        <w:t>(Granström, et al, 2012)</w:t>
      </w:r>
      <w:r w:rsidRPr="001A438B">
        <w:rPr>
          <w:rFonts w:ascii="Arial" w:hAnsi="Arial" w:cs="Arial"/>
        </w:rPr>
        <w:t>. Patients with NF1 felt less attractive, showed less self-confidence, and were more insecure/uncomfortable and sexually unhappy with their bodies than patients with other disfiguring disorders (</w:t>
      </w:r>
      <w:r w:rsidR="00931057" w:rsidRPr="001A438B">
        <w:rPr>
          <w:rFonts w:ascii="Arial" w:hAnsi="Arial" w:cs="Arial"/>
        </w:rPr>
        <w:t>Granström, et</w:t>
      </w:r>
      <w:r w:rsidRPr="001A438B">
        <w:rPr>
          <w:rFonts w:ascii="Arial" w:hAnsi="Arial" w:cs="Arial"/>
        </w:rPr>
        <w:t xml:space="preserve"> al, 2012). Patients' experiences of their bodies served as the only factor that completely mediated the effect of illness visibility on psychological </w:t>
      </w:r>
      <w:r w:rsidR="000C7399">
        <w:rPr>
          <w:rFonts w:ascii="Arial" w:hAnsi="Arial" w:cs="Arial"/>
        </w:rPr>
        <w:t xml:space="preserve">stress </w:t>
      </w:r>
      <w:r w:rsidR="000C7399" w:rsidRPr="001A438B">
        <w:rPr>
          <w:rFonts w:ascii="Arial" w:hAnsi="Arial" w:cs="Arial"/>
        </w:rPr>
        <w:t>(</w:t>
      </w:r>
      <w:r w:rsidR="00125F02" w:rsidRPr="001A438B">
        <w:rPr>
          <w:rFonts w:ascii="Arial" w:hAnsi="Arial" w:cs="Arial"/>
        </w:rPr>
        <w:t>Granström, et</w:t>
      </w:r>
      <w:r w:rsidR="000C7399" w:rsidRPr="001A438B">
        <w:rPr>
          <w:rFonts w:ascii="Arial" w:hAnsi="Arial" w:cs="Arial"/>
        </w:rPr>
        <w:t xml:space="preserve"> al, 2012).</w:t>
      </w:r>
      <w:r w:rsidR="00A512A8">
        <w:rPr>
          <w:rFonts w:ascii="Arial" w:hAnsi="Arial" w:cs="Arial"/>
        </w:rPr>
        <w:t xml:space="preserve"> In </w:t>
      </w:r>
      <w:r w:rsidR="00C3238D">
        <w:rPr>
          <w:rFonts w:ascii="Arial" w:hAnsi="Arial" w:cs="Arial"/>
        </w:rPr>
        <w:t xml:space="preserve">addition, </w:t>
      </w:r>
      <w:r w:rsidR="0090131A">
        <w:rPr>
          <w:rFonts w:ascii="Arial" w:hAnsi="Arial" w:cs="Arial"/>
        </w:rPr>
        <w:t>Bottesi</w:t>
      </w:r>
      <w:r w:rsidR="0090131A" w:rsidRPr="000C7399">
        <w:rPr>
          <w:rFonts w:ascii="Arial" w:hAnsi="Arial" w:cs="Arial"/>
        </w:rPr>
        <w:t>, et al.</w:t>
      </w:r>
      <w:r w:rsidR="000C7399" w:rsidRPr="000C7399">
        <w:rPr>
          <w:rFonts w:ascii="Arial" w:hAnsi="Arial" w:cs="Arial"/>
        </w:rPr>
        <w:t xml:space="preserve">, (2020) looked at bodily </w:t>
      </w:r>
      <w:r w:rsidR="001B4EA4" w:rsidRPr="000C7399">
        <w:rPr>
          <w:rFonts w:ascii="Arial" w:hAnsi="Arial" w:cs="Arial"/>
        </w:rPr>
        <w:t>disfigurement, identified</w:t>
      </w:r>
      <w:r w:rsidR="000C7399" w:rsidRPr="000C7399">
        <w:rPr>
          <w:rFonts w:ascii="Arial" w:hAnsi="Arial" w:cs="Arial"/>
        </w:rPr>
        <w:t xml:space="preserve"> that low self-esteem, low self-confidence, and high levels of anxiety and depressive symptoms are all related to low skin-related quality of life. Patients' mental functioning and psychosocial adjustment to the ailment are substantially impacted by how they deal</w:t>
      </w:r>
      <w:r w:rsidR="001510C3">
        <w:rPr>
          <w:rFonts w:ascii="Arial" w:hAnsi="Arial" w:cs="Arial"/>
        </w:rPr>
        <w:t>t</w:t>
      </w:r>
      <w:r w:rsidR="000C7399" w:rsidRPr="000C7399">
        <w:rPr>
          <w:rFonts w:ascii="Arial" w:hAnsi="Arial" w:cs="Arial"/>
        </w:rPr>
        <w:t xml:space="preserve"> </w:t>
      </w:r>
      <w:r w:rsidR="00C3238D" w:rsidRPr="000C7399">
        <w:rPr>
          <w:rFonts w:ascii="Arial" w:hAnsi="Arial" w:cs="Arial"/>
        </w:rPr>
        <w:t>with physical</w:t>
      </w:r>
      <w:r w:rsidR="000C7399" w:rsidRPr="000C7399">
        <w:rPr>
          <w:rFonts w:ascii="Arial" w:hAnsi="Arial" w:cs="Arial"/>
        </w:rPr>
        <w:t xml:space="preserve"> illness (</w:t>
      </w:r>
      <w:r w:rsidR="0090131A" w:rsidRPr="000C7399">
        <w:rPr>
          <w:rFonts w:ascii="Arial" w:hAnsi="Arial" w:cs="Arial"/>
        </w:rPr>
        <w:t>Bottesi, et al.</w:t>
      </w:r>
      <w:r w:rsidR="000C7399" w:rsidRPr="000C7399">
        <w:rPr>
          <w:rFonts w:ascii="Arial" w:hAnsi="Arial" w:cs="Arial"/>
        </w:rPr>
        <w:t>, 2020).</w:t>
      </w:r>
    </w:p>
    <w:p w14:paraId="746CAD14" w14:textId="7CACC334" w:rsidR="004F6159" w:rsidRDefault="00BE6555" w:rsidP="00070B73">
      <w:pPr>
        <w:spacing w:line="360" w:lineRule="auto"/>
        <w:rPr>
          <w:rFonts w:ascii="Arial" w:hAnsi="Arial" w:cs="Arial"/>
        </w:rPr>
      </w:pPr>
      <w:r w:rsidRPr="001A438B">
        <w:rPr>
          <w:rFonts w:ascii="Arial" w:hAnsi="Arial" w:cs="Arial"/>
        </w:rPr>
        <w:lastRenderedPageBreak/>
        <w:t xml:space="preserve">Granström, et al, </w:t>
      </w:r>
      <w:r w:rsidR="0053303B">
        <w:rPr>
          <w:rFonts w:ascii="Arial" w:hAnsi="Arial" w:cs="Arial"/>
        </w:rPr>
        <w:t>(</w:t>
      </w:r>
      <w:r w:rsidRPr="001A438B">
        <w:rPr>
          <w:rFonts w:ascii="Arial" w:hAnsi="Arial" w:cs="Arial"/>
        </w:rPr>
        <w:t>2012)</w:t>
      </w:r>
      <w:r w:rsidR="0036315D">
        <w:rPr>
          <w:rFonts w:ascii="Arial" w:hAnsi="Arial" w:cs="Arial"/>
        </w:rPr>
        <w:t xml:space="preserve">, and </w:t>
      </w:r>
      <w:r w:rsidR="00C62C18" w:rsidRPr="000C7399">
        <w:rPr>
          <w:rFonts w:ascii="Arial" w:hAnsi="Arial" w:cs="Arial"/>
        </w:rPr>
        <w:t>Bottesi, et al.</w:t>
      </w:r>
      <w:r w:rsidR="0036315D" w:rsidRPr="000C7399">
        <w:rPr>
          <w:rFonts w:ascii="Arial" w:hAnsi="Arial" w:cs="Arial"/>
        </w:rPr>
        <w:t xml:space="preserve">, </w:t>
      </w:r>
      <w:r w:rsidR="00A801ED">
        <w:rPr>
          <w:rFonts w:ascii="Arial" w:hAnsi="Arial" w:cs="Arial"/>
        </w:rPr>
        <w:t>(</w:t>
      </w:r>
      <w:r w:rsidR="0036315D" w:rsidRPr="000C7399">
        <w:rPr>
          <w:rFonts w:ascii="Arial" w:hAnsi="Arial" w:cs="Arial"/>
        </w:rPr>
        <w:t>2020</w:t>
      </w:r>
      <w:r w:rsidR="00C62C18">
        <w:rPr>
          <w:rFonts w:ascii="Arial" w:hAnsi="Arial" w:cs="Arial"/>
        </w:rPr>
        <w:t>)</w:t>
      </w:r>
      <w:r w:rsidR="006918BE">
        <w:rPr>
          <w:rFonts w:ascii="Arial" w:hAnsi="Arial" w:cs="Arial"/>
        </w:rPr>
        <w:t xml:space="preserve"> structured and semi-structured </w:t>
      </w:r>
      <w:r w:rsidR="00C62C18">
        <w:rPr>
          <w:rFonts w:ascii="Arial" w:hAnsi="Arial" w:cs="Arial"/>
        </w:rPr>
        <w:t>methods of getting information</w:t>
      </w:r>
      <w:r w:rsidR="00F52D44">
        <w:rPr>
          <w:rFonts w:ascii="Arial" w:hAnsi="Arial" w:cs="Arial"/>
        </w:rPr>
        <w:t xml:space="preserve"> with more sample size than </w:t>
      </w:r>
      <w:r w:rsidR="006A56E3">
        <w:rPr>
          <w:rFonts w:ascii="Arial" w:hAnsi="Arial" w:cs="Arial"/>
        </w:rPr>
        <w:t>earlier studies</w:t>
      </w:r>
      <w:r w:rsidR="0066520B">
        <w:rPr>
          <w:rFonts w:ascii="Arial" w:hAnsi="Arial" w:cs="Arial"/>
        </w:rPr>
        <w:t>. Earlier studies (</w:t>
      </w:r>
      <w:r w:rsidR="0090131A">
        <w:rPr>
          <w:rFonts w:ascii="Arial" w:hAnsi="Arial" w:cs="Arial"/>
        </w:rPr>
        <w:t>from</w:t>
      </w:r>
      <w:r w:rsidR="0066520B">
        <w:rPr>
          <w:rFonts w:ascii="Arial" w:hAnsi="Arial" w:cs="Arial"/>
        </w:rPr>
        <w:t xml:space="preserve"> 2006 to </w:t>
      </w:r>
      <w:r w:rsidR="00C3238D">
        <w:rPr>
          <w:rFonts w:ascii="Arial" w:hAnsi="Arial" w:cs="Arial"/>
        </w:rPr>
        <w:t>2010 used</w:t>
      </w:r>
      <w:r w:rsidR="00835AFF">
        <w:rPr>
          <w:rFonts w:ascii="Arial" w:hAnsi="Arial" w:cs="Arial"/>
        </w:rPr>
        <w:t xml:space="preserve"> closed interview ques</w:t>
      </w:r>
      <w:r w:rsidR="000F46E3">
        <w:rPr>
          <w:rFonts w:ascii="Arial" w:hAnsi="Arial" w:cs="Arial"/>
        </w:rPr>
        <w:t>tions which re</w:t>
      </w:r>
      <w:r w:rsidR="00170F71" w:rsidRPr="00605310">
        <w:rPr>
          <w:rFonts w:ascii="Arial" w:hAnsi="Arial" w:cs="Arial"/>
        </w:rPr>
        <w:t>strictions</w:t>
      </w:r>
      <w:r w:rsidR="00170F71">
        <w:rPr>
          <w:rFonts w:ascii="Arial" w:hAnsi="Arial" w:cs="Arial"/>
        </w:rPr>
        <w:t xml:space="preserve"> </w:t>
      </w:r>
      <w:r w:rsidR="00EF3B8B">
        <w:rPr>
          <w:rFonts w:ascii="Arial" w:hAnsi="Arial" w:cs="Arial"/>
        </w:rPr>
        <w:t xml:space="preserve">participants to </w:t>
      </w:r>
      <w:r w:rsidR="00087823" w:rsidRPr="00087823">
        <w:rPr>
          <w:rFonts w:ascii="Arial" w:hAnsi="Arial" w:cs="Arial"/>
        </w:rPr>
        <w:t>genuinely express their ideas</w:t>
      </w:r>
      <w:r w:rsidR="00CF6F41">
        <w:rPr>
          <w:rFonts w:ascii="Arial" w:hAnsi="Arial" w:cs="Arial"/>
        </w:rPr>
        <w:t xml:space="preserve">. </w:t>
      </w:r>
      <w:r w:rsidR="007D3118">
        <w:rPr>
          <w:rFonts w:ascii="Arial" w:hAnsi="Arial" w:cs="Arial"/>
        </w:rPr>
        <w:t>On the other hand</w:t>
      </w:r>
      <w:r w:rsidR="00FD30F7">
        <w:rPr>
          <w:rFonts w:ascii="Arial" w:hAnsi="Arial" w:cs="Arial"/>
        </w:rPr>
        <w:t xml:space="preserve">, studies </w:t>
      </w:r>
      <w:r w:rsidR="00080EBB">
        <w:rPr>
          <w:rFonts w:ascii="Arial" w:hAnsi="Arial" w:cs="Arial"/>
        </w:rPr>
        <w:t xml:space="preserve">after 2011 uses both open and closed questions </w:t>
      </w:r>
      <w:r w:rsidR="000B16BA">
        <w:rPr>
          <w:rFonts w:ascii="Arial" w:hAnsi="Arial" w:cs="Arial"/>
        </w:rPr>
        <w:t xml:space="preserve">with larger sampling. This gives the results </w:t>
      </w:r>
      <w:r w:rsidR="00076CEE">
        <w:rPr>
          <w:rFonts w:ascii="Arial" w:hAnsi="Arial" w:cs="Arial"/>
        </w:rPr>
        <w:t>multiple facts</w:t>
      </w:r>
      <w:r w:rsidR="0013199D">
        <w:rPr>
          <w:rFonts w:ascii="Arial" w:hAnsi="Arial" w:cs="Arial"/>
        </w:rPr>
        <w:t xml:space="preserve"> and open to further investigations</w:t>
      </w:r>
      <w:r w:rsidR="001D1F06">
        <w:rPr>
          <w:rFonts w:ascii="Arial" w:hAnsi="Arial" w:cs="Arial"/>
        </w:rPr>
        <w:t xml:space="preserve">; </w:t>
      </w:r>
      <w:r w:rsidR="00043266">
        <w:rPr>
          <w:rFonts w:ascii="Arial" w:hAnsi="Arial" w:cs="Arial"/>
        </w:rPr>
        <w:t xml:space="preserve">the open questions will provide </w:t>
      </w:r>
      <w:r w:rsidR="00F90FC4" w:rsidRPr="00605310">
        <w:rPr>
          <w:rFonts w:ascii="Arial" w:hAnsi="Arial" w:cs="Arial"/>
        </w:rPr>
        <w:t>better understand</w:t>
      </w:r>
      <w:r w:rsidR="00C90268">
        <w:rPr>
          <w:rFonts w:ascii="Arial" w:hAnsi="Arial" w:cs="Arial"/>
        </w:rPr>
        <w:t>,</w:t>
      </w:r>
      <w:r w:rsidR="00F90FC4" w:rsidRPr="00605310">
        <w:rPr>
          <w:rFonts w:ascii="Arial" w:hAnsi="Arial" w:cs="Arial"/>
        </w:rPr>
        <w:t xml:space="preserve"> genuine thoughts and feelings regarding the </w:t>
      </w:r>
      <w:r w:rsidR="00C90268">
        <w:rPr>
          <w:rFonts w:ascii="Arial" w:hAnsi="Arial" w:cs="Arial"/>
        </w:rPr>
        <w:t>study</w:t>
      </w:r>
      <w:r w:rsidR="00F94048">
        <w:rPr>
          <w:rFonts w:ascii="Arial" w:hAnsi="Arial" w:cs="Arial"/>
        </w:rPr>
        <w:t xml:space="preserve">. </w:t>
      </w:r>
      <w:r w:rsidR="00E65CC7">
        <w:rPr>
          <w:rFonts w:ascii="Arial" w:hAnsi="Arial" w:cs="Arial"/>
        </w:rPr>
        <w:t>F</w:t>
      </w:r>
      <w:r w:rsidR="00767DB8">
        <w:rPr>
          <w:rFonts w:ascii="Arial" w:hAnsi="Arial" w:cs="Arial"/>
        </w:rPr>
        <w:t>urther</w:t>
      </w:r>
      <w:r w:rsidR="00E65CC7">
        <w:rPr>
          <w:rFonts w:ascii="Arial" w:hAnsi="Arial" w:cs="Arial"/>
        </w:rPr>
        <w:t xml:space="preserve">more, both </w:t>
      </w:r>
      <w:r w:rsidR="005B3EB4">
        <w:rPr>
          <w:rFonts w:ascii="Arial" w:hAnsi="Arial" w:cs="Arial"/>
        </w:rPr>
        <w:t>groups of experts looked at all categories of NF</w:t>
      </w:r>
      <w:r w:rsidR="004F6159">
        <w:rPr>
          <w:rFonts w:ascii="Arial" w:hAnsi="Arial" w:cs="Arial"/>
        </w:rPr>
        <w:t>.</w:t>
      </w:r>
    </w:p>
    <w:p w14:paraId="24A0D14E" w14:textId="0A90BF9F" w:rsidR="00E61AB1" w:rsidRDefault="00070B73" w:rsidP="006E562B">
      <w:pPr>
        <w:spacing w:line="360" w:lineRule="auto"/>
        <w:rPr>
          <w:rFonts w:ascii="Arial" w:hAnsi="Arial" w:cs="Arial"/>
        </w:rPr>
      </w:pPr>
      <w:r>
        <w:rPr>
          <w:rFonts w:ascii="Arial" w:hAnsi="Arial" w:cs="Arial"/>
        </w:rPr>
        <w:t xml:space="preserve">In addition, </w:t>
      </w:r>
      <w:r w:rsidR="00931057">
        <w:rPr>
          <w:rFonts w:ascii="Arial" w:hAnsi="Arial" w:cs="Arial"/>
        </w:rPr>
        <w:t>Leigder, et al.</w:t>
      </w:r>
      <w:r>
        <w:rPr>
          <w:rFonts w:ascii="Arial" w:hAnsi="Arial" w:cs="Arial"/>
        </w:rPr>
        <w:t>, (2022), found that n</w:t>
      </w:r>
      <w:r w:rsidRPr="00BB7E10">
        <w:rPr>
          <w:rFonts w:ascii="Arial" w:hAnsi="Arial" w:cs="Arial"/>
        </w:rPr>
        <w:t>eurodermatitis have a negative impact on sexuality and quality of life, and they are a psychological burden for those who suffer from them.</w:t>
      </w:r>
      <w:r>
        <w:rPr>
          <w:rFonts w:ascii="Arial" w:hAnsi="Arial" w:cs="Arial"/>
        </w:rPr>
        <w:t xml:space="preserve"> </w:t>
      </w:r>
      <w:r w:rsidRPr="009F280E">
        <w:rPr>
          <w:rFonts w:ascii="Arial" w:hAnsi="Arial" w:cs="Arial"/>
        </w:rPr>
        <w:t>The findings show a link between sexuality, body image, quality of life, and the presence of depressive symptoms in NF1 patients. Individuals with NF1 have a lower sexual self-esteem</w:t>
      </w:r>
      <w:r>
        <w:rPr>
          <w:rFonts w:ascii="Arial" w:hAnsi="Arial" w:cs="Arial"/>
        </w:rPr>
        <w:t xml:space="preserve"> (</w:t>
      </w:r>
      <w:r w:rsidR="00931057">
        <w:rPr>
          <w:rFonts w:ascii="Arial" w:hAnsi="Arial" w:cs="Arial"/>
        </w:rPr>
        <w:t>Leigder, et al.</w:t>
      </w:r>
      <w:r>
        <w:rPr>
          <w:rFonts w:ascii="Arial" w:hAnsi="Arial" w:cs="Arial"/>
        </w:rPr>
        <w:t>, (2022)</w:t>
      </w:r>
      <w:r w:rsidRPr="009F280E">
        <w:rPr>
          <w:rFonts w:ascii="Arial" w:hAnsi="Arial" w:cs="Arial"/>
        </w:rPr>
        <w:t>.</w:t>
      </w:r>
      <w:r w:rsidR="004F6159">
        <w:rPr>
          <w:rFonts w:ascii="Arial" w:hAnsi="Arial" w:cs="Arial"/>
        </w:rPr>
        <w:t xml:space="preserve"> This group</w:t>
      </w:r>
      <w:r w:rsidR="008866FF">
        <w:rPr>
          <w:rFonts w:ascii="Arial" w:hAnsi="Arial" w:cs="Arial"/>
        </w:rPr>
        <w:t xml:space="preserve"> used the </w:t>
      </w:r>
      <w:r w:rsidR="00C3238D">
        <w:rPr>
          <w:rFonts w:ascii="Arial" w:hAnsi="Arial" w:cs="Arial"/>
        </w:rPr>
        <w:t>large sampling</w:t>
      </w:r>
      <w:r w:rsidR="00365383">
        <w:rPr>
          <w:rFonts w:ascii="Arial" w:hAnsi="Arial" w:cs="Arial"/>
        </w:rPr>
        <w:t xml:space="preserve"> data </w:t>
      </w:r>
      <w:r w:rsidR="007A52AC">
        <w:rPr>
          <w:rFonts w:ascii="Arial" w:hAnsi="Arial" w:cs="Arial"/>
        </w:rPr>
        <w:t>with b</w:t>
      </w:r>
      <w:r w:rsidR="00CE108E">
        <w:rPr>
          <w:rFonts w:ascii="Arial" w:hAnsi="Arial" w:cs="Arial"/>
        </w:rPr>
        <w:t xml:space="preserve">oth opened and closed </w:t>
      </w:r>
      <w:r w:rsidR="006E02CE">
        <w:rPr>
          <w:rFonts w:ascii="Arial" w:hAnsi="Arial" w:cs="Arial"/>
        </w:rPr>
        <w:t>questionnaire</w:t>
      </w:r>
      <w:r w:rsidR="00FC0AA6">
        <w:rPr>
          <w:rFonts w:ascii="Arial" w:hAnsi="Arial" w:cs="Arial"/>
        </w:rPr>
        <w:t xml:space="preserve">. </w:t>
      </w:r>
    </w:p>
    <w:p w14:paraId="58BFC640" w14:textId="5F2CC294" w:rsidR="00900256" w:rsidRDefault="00900256" w:rsidP="00900256">
      <w:pPr>
        <w:spacing w:line="360" w:lineRule="auto"/>
        <w:rPr>
          <w:rFonts w:ascii="Arial" w:hAnsi="Arial" w:cs="Arial"/>
        </w:rPr>
      </w:pPr>
      <w:r>
        <w:rPr>
          <w:rFonts w:ascii="Arial" w:hAnsi="Arial" w:cs="Arial"/>
        </w:rPr>
        <w:t xml:space="preserve">According to </w:t>
      </w:r>
      <w:r w:rsidRPr="00DC442D">
        <w:rPr>
          <w:rFonts w:ascii="Arial" w:hAnsi="Arial" w:cs="Arial"/>
        </w:rPr>
        <w:t xml:space="preserve">Hummelvoll and Antonsen, </w:t>
      </w:r>
      <w:r>
        <w:rPr>
          <w:rFonts w:ascii="Arial" w:hAnsi="Arial" w:cs="Arial"/>
        </w:rPr>
        <w:t>(</w:t>
      </w:r>
      <w:r w:rsidRPr="00DC442D">
        <w:rPr>
          <w:rFonts w:ascii="Arial" w:hAnsi="Arial" w:cs="Arial"/>
        </w:rPr>
        <w:t>2013</w:t>
      </w:r>
      <w:r>
        <w:rPr>
          <w:rFonts w:ascii="Arial" w:hAnsi="Arial" w:cs="Arial"/>
        </w:rPr>
        <w:t>),</w:t>
      </w:r>
      <w:r w:rsidRPr="00DC442D">
        <w:rPr>
          <w:rFonts w:ascii="Arial" w:hAnsi="Arial" w:cs="Arial"/>
        </w:rPr>
        <w:t xml:space="preserve"> </w:t>
      </w:r>
      <w:r w:rsidRPr="007543A3">
        <w:rPr>
          <w:rFonts w:ascii="Arial" w:hAnsi="Arial" w:cs="Arial"/>
        </w:rPr>
        <w:t xml:space="preserve">findings show that many </w:t>
      </w:r>
      <w:r>
        <w:rPr>
          <w:rFonts w:ascii="Arial" w:hAnsi="Arial" w:cs="Arial"/>
        </w:rPr>
        <w:t>people with NF1</w:t>
      </w:r>
      <w:r w:rsidRPr="007543A3">
        <w:rPr>
          <w:rFonts w:ascii="Arial" w:hAnsi="Arial" w:cs="Arial"/>
        </w:rPr>
        <w:t xml:space="preserve"> have more friends </w:t>
      </w:r>
      <w:r>
        <w:rPr>
          <w:rFonts w:ascii="Arial" w:hAnsi="Arial" w:cs="Arial"/>
        </w:rPr>
        <w:t>when they were older</w:t>
      </w:r>
      <w:r w:rsidRPr="007543A3">
        <w:rPr>
          <w:rFonts w:ascii="Arial" w:hAnsi="Arial" w:cs="Arial"/>
        </w:rPr>
        <w:t xml:space="preserve"> than </w:t>
      </w:r>
      <w:r>
        <w:rPr>
          <w:rFonts w:ascii="Arial" w:hAnsi="Arial" w:cs="Arial"/>
        </w:rPr>
        <w:t xml:space="preserve">when </w:t>
      </w:r>
      <w:r w:rsidRPr="007543A3">
        <w:rPr>
          <w:rFonts w:ascii="Arial" w:hAnsi="Arial" w:cs="Arial"/>
        </w:rPr>
        <w:t xml:space="preserve">they </w:t>
      </w:r>
      <w:r>
        <w:rPr>
          <w:rFonts w:ascii="Arial" w:hAnsi="Arial" w:cs="Arial"/>
        </w:rPr>
        <w:t xml:space="preserve">were </w:t>
      </w:r>
      <w:r w:rsidR="00987BB0">
        <w:rPr>
          <w:rFonts w:ascii="Arial" w:hAnsi="Arial" w:cs="Arial"/>
        </w:rPr>
        <w:t xml:space="preserve">a </w:t>
      </w:r>
      <w:r w:rsidR="00AA12DE" w:rsidRPr="007543A3">
        <w:rPr>
          <w:rFonts w:ascii="Arial" w:hAnsi="Arial" w:cs="Arial"/>
        </w:rPr>
        <w:t>kid</w:t>
      </w:r>
      <w:r>
        <w:rPr>
          <w:rFonts w:ascii="Arial" w:hAnsi="Arial" w:cs="Arial"/>
        </w:rPr>
        <w:t xml:space="preserve">. </w:t>
      </w:r>
      <w:r w:rsidRPr="007543A3">
        <w:rPr>
          <w:rFonts w:ascii="Arial" w:hAnsi="Arial" w:cs="Arial"/>
        </w:rPr>
        <w:t xml:space="preserve"> The decision of whether or not to share the NF1 diagnosis with others is a crucial one</w:t>
      </w:r>
      <w:r>
        <w:rPr>
          <w:rFonts w:ascii="Arial" w:hAnsi="Arial" w:cs="Arial"/>
        </w:rPr>
        <w:t xml:space="preserve"> (</w:t>
      </w:r>
      <w:r w:rsidRPr="00DC442D">
        <w:rPr>
          <w:rFonts w:ascii="Arial" w:hAnsi="Arial" w:cs="Arial"/>
        </w:rPr>
        <w:t>Hummelvoll and Antonsen,</w:t>
      </w:r>
      <w:r>
        <w:rPr>
          <w:rFonts w:ascii="Arial" w:hAnsi="Arial" w:cs="Arial"/>
        </w:rPr>
        <w:t xml:space="preserve"> </w:t>
      </w:r>
      <w:r w:rsidRPr="00DC442D">
        <w:rPr>
          <w:rFonts w:ascii="Arial" w:hAnsi="Arial" w:cs="Arial"/>
        </w:rPr>
        <w:t>2013</w:t>
      </w:r>
      <w:r>
        <w:rPr>
          <w:rFonts w:ascii="Arial" w:hAnsi="Arial" w:cs="Arial"/>
        </w:rPr>
        <w:t>),</w:t>
      </w:r>
      <w:r w:rsidRPr="00DC442D">
        <w:rPr>
          <w:rFonts w:ascii="Arial" w:hAnsi="Arial" w:cs="Arial"/>
        </w:rPr>
        <w:t xml:space="preserve"> </w:t>
      </w:r>
      <w:r w:rsidRPr="007543A3">
        <w:rPr>
          <w:rFonts w:ascii="Arial" w:hAnsi="Arial" w:cs="Arial"/>
        </w:rPr>
        <w:t xml:space="preserve"> Low self-esteem is widespread and frequently linked to early academic failure, bullying, or visible neurofibromas</w:t>
      </w:r>
      <w:r>
        <w:rPr>
          <w:rFonts w:ascii="Arial" w:hAnsi="Arial" w:cs="Arial"/>
        </w:rPr>
        <w:t xml:space="preserve"> (</w:t>
      </w:r>
      <w:r w:rsidRPr="00DC442D">
        <w:rPr>
          <w:rFonts w:ascii="Arial" w:hAnsi="Arial" w:cs="Arial"/>
        </w:rPr>
        <w:t>Hummelvoll and Antonsen,</w:t>
      </w:r>
      <w:r>
        <w:rPr>
          <w:rFonts w:ascii="Arial" w:hAnsi="Arial" w:cs="Arial"/>
        </w:rPr>
        <w:t xml:space="preserve"> </w:t>
      </w:r>
      <w:r w:rsidRPr="00DC442D">
        <w:rPr>
          <w:rFonts w:ascii="Arial" w:hAnsi="Arial" w:cs="Arial"/>
        </w:rPr>
        <w:t>2013</w:t>
      </w:r>
      <w:r>
        <w:rPr>
          <w:rFonts w:ascii="Arial" w:hAnsi="Arial" w:cs="Arial"/>
        </w:rPr>
        <w:t>),</w:t>
      </w:r>
      <w:r w:rsidRPr="007543A3">
        <w:rPr>
          <w:rFonts w:ascii="Arial" w:hAnsi="Arial" w:cs="Arial"/>
        </w:rPr>
        <w:t xml:space="preserve"> There is a lot of worry due to NF1's unpredictable progression</w:t>
      </w:r>
      <w:r>
        <w:rPr>
          <w:rFonts w:ascii="Arial" w:hAnsi="Arial" w:cs="Arial"/>
        </w:rPr>
        <w:t xml:space="preserve"> (</w:t>
      </w:r>
      <w:r w:rsidRPr="00DC442D">
        <w:rPr>
          <w:rFonts w:ascii="Arial" w:hAnsi="Arial" w:cs="Arial"/>
        </w:rPr>
        <w:t>Hummelvoll and Antonsen,</w:t>
      </w:r>
      <w:r>
        <w:rPr>
          <w:rFonts w:ascii="Arial" w:hAnsi="Arial" w:cs="Arial"/>
        </w:rPr>
        <w:t xml:space="preserve"> </w:t>
      </w:r>
      <w:r w:rsidRPr="00DC442D">
        <w:rPr>
          <w:rFonts w:ascii="Arial" w:hAnsi="Arial" w:cs="Arial"/>
        </w:rPr>
        <w:t>2013</w:t>
      </w:r>
      <w:r>
        <w:rPr>
          <w:rFonts w:ascii="Arial" w:hAnsi="Arial" w:cs="Arial"/>
        </w:rPr>
        <w:t>),</w:t>
      </w:r>
      <w:r w:rsidRPr="00DC442D">
        <w:rPr>
          <w:rFonts w:ascii="Arial" w:hAnsi="Arial" w:cs="Arial"/>
        </w:rPr>
        <w:t xml:space="preserve"> </w:t>
      </w:r>
      <w:r w:rsidRPr="007543A3">
        <w:rPr>
          <w:rFonts w:ascii="Arial" w:hAnsi="Arial" w:cs="Arial"/>
        </w:rPr>
        <w:t xml:space="preserve"> The impact of NF1 seems to be more closely linked to social networks, connections to the job market, and psychological aspects than it is to the severity as determined by the assessment</w:t>
      </w:r>
      <w:r>
        <w:rPr>
          <w:rFonts w:ascii="Arial" w:hAnsi="Arial" w:cs="Arial"/>
        </w:rPr>
        <w:t xml:space="preserve"> (</w:t>
      </w:r>
      <w:r w:rsidRPr="00DC442D">
        <w:rPr>
          <w:rFonts w:ascii="Arial" w:hAnsi="Arial" w:cs="Arial"/>
        </w:rPr>
        <w:t>Hummelvoll and Antonsen,</w:t>
      </w:r>
      <w:r>
        <w:rPr>
          <w:rFonts w:ascii="Arial" w:hAnsi="Arial" w:cs="Arial"/>
        </w:rPr>
        <w:t xml:space="preserve"> </w:t>
      </w:r>
      <w:r w:rsidRPr="00DC442D">
        <w:rPr>
          <w:rFonts w:ascii="Arial" w:hAnsi="Arial" w:cs="Arial"/>
        </w:rPr>
        <w:t>2013</w:t>
      </w:r>
      <w:r>
        <w:rPr>
          <w:rFonts w:ascii="Arial" w:hAnsi="Arial" w:cs="Arial"/>
        </w:rPr>
        <w:t>),</w:t>
      </w:r>
    </w:p>
    <w:p w14:paraId="5BCC1883" w14:textId="2E184B7F" w:rsidR="00107890" w:rsidRDefault="00107890" w:rsidP="006E562B">
      <w:pPr>
        <w:spacing w:line="360" w:lineRule="auto"/>
        <w:rPr>
          <w:rFonts w:ascii="Arial" w:hAnsi="Arial" w:cs="Arial"/>
        </w:rPr>
      </w:pPr>
      <w:r w:rsidRPr="006E562B">
        <w:rPr>
          <w:rFonts w:ascii="Arial" w:hAnsi="Arial" w:cs="Arial"/>
        </w:rPr>
        <w:t xml:space="preserve">Hamoy-Jimenez et al., (2020) found that in Canadian population with NF1 and NF2 people had lower employment rates and lower self-esteem across all </w:t>
      </w:r>
      <w:r w:rsidR="00AA12DE" w:rsidRPr="006E562B">
        <w:rPr>
          <w:rFonts w:ascii="Arial" w:hAnsi="Arial" w:cs="Arial"/>
        </w:rPr>
        <w:t>categories</w:t>
      </w:r>
      <w:r w:rsidRPr="006E562B">
        <w:rPr>
          <w:rFonts w:ascii="Arial" w:hAnsi="Arial" w:cs="Arial"/>
        </w:rPr>
        <w:t xml:space="preserve">; they suffer from </w:t>
      </w:r>
      <w:r w:rsidR="00987BB0" w:rsidRPr="006E562B">
        <w:rPr>
          <w:rFonts w:ascii="Arial" w:hAnsi="Arial" w:cs="Arial"/>
        </w:rPr>
        <w:t>pain and</w:t>
      </w:r>
      <w:r w:rsidRPr="006E562B">
        <w:rPr>
          <w:rFonts w:ascii="Arial" w:hAnsi="Arial" w:cs="Arial"/>
        </w:rPr>
        <w:t xml:space="preserve"> anxiety/depression (Hamoy-Jimenez, et al.,2020) In NF1 and NF2, interference with pain was associated with a low quality of life; in terms </w:t>
      </w:r>
      <w:r w:rsidR="00AA12DE" w:rsidRPr="006E562B">
        <w:rPr>
          <w:rFonts w:ascii="Arial" w:hAnsi="Arial" w:cs="Arial"/>
        </w:rPr>
        <w:t>of perceived</w:t>
      </w:r>
      <w:r w:rsidRPr="006E562B">
        <w:rPr>
          <w:rFonts w:ascii="Arial" w:hAnsi="Arial" w:cs="Arial"/>
        </w:rPr>
        <w:t xml:space="preserve"> physical attractiveness, it breeds primary indicator of mental health (Hamoy-Jimenez, et al.,2020). It is indicated </w:t>
      </w:r>
      <w:r w:rsidR="00987BB0" w:rsidRPr="006E562B">
        <w:rPr>
          <w:rFonts w:ascii="Arial" w:hAnsi="Arial" w:cs="Arial"/>
        </w:rPr>
        <w:t>that patients</w:t>
      </w:r>
      <w:r w:rsidRPr="006E562B">
        <w:rPr>
          <w:rFonts w:ascii="Arial" w:hAnsi="Arial" w:cs="Arial"/>
        </w:rPr>
        <w:t xml:space="preserve"> with NF1 and NF2 have bad quality of life, and this is related to their tendency for pain, anxiety, and </w:t>
      </w:r>
      <w:r w:rsidR="00AA12DE" w:rsidRPr="006E562B">
        <w:rPr>
          <w:rFonts w:ascii="Arial" w:hAnsi="Arial" w:cs="Arial"/>
        </w:rPr>
        <w:t>depression; perceived</w:t>
      </w:r>
      <w:r w:rsidRPr="006E562B">
        <w:rPr>
          <w:rFonts w:ascii="Arial" w:hAnsi="Arial" w:cs="Arial"/>
        </w:rPr>
        <w:t xml:space="preserve"> physical appearance is a predictor of their quality of life (Hamoy-Jimenez, et al.,2020).  A comprehensive approach is required which will include mental health and pain care plan (Hamoy-Jimenez, et al.,2020).</w:t>
      </w:r>
    </w:p>
    <w:p w14:paraId="01C5181D" w14:textId="243EBD18" w:rsidR="00372650" w:rsidRDefault="002060F6" w:rsidP="005F3764">
      <w:pPr>
        <w:spacing w:line="360" w:lineRule="auto"/>
        <w:rPr>
          <w:rFonts w:ascii="Arial" w:hAnsi="Arial" w:cs="Arial"/>
        </w:rPr>
      </w:pPr>
      <w:r w:rsidRPr="00E33AE2">
        <w:rPr>
          <w:rFonts w:ascii="Arial" w:hAnsi="Arial" w:cs="Arial"/>
        </w:rPr>
        <w:t>Parness-</w:t>
      </w:r>
      <w:r w:rsidR="00C3238D" w:rsidRPr="00E33AE2">
        <w:rPr>
          <w:rFonts w:ascii="Arial" w:hAnsi="Arial" w:cs="Arial"/>
        </w:rPr>
        <w:t>Yossifon, et al.</w:t>
      </w:r>
      <w:r w:rsidRPr="00E33AE2">
        <w:rPr>
          <w:rFonts w:ascii="Arial" w:hAnsi="Arial" w:cs="Arial"/>
        </w:rPr>
        <w:t xml:space="preserve"> (2015)</w:t>
      </w:r>
      <w:r>
        <w:rPr>
          <w:rFonts w:ascii="Arial" w:hAnsi="Arial" w:cs="Arial"/>
        </w:rPr>
        <w:t xml:space="preserve"> found that patients with</w:t>
      </w:r>
      <w:r w:rsidR="00191F2E">
        <w:rPr>
          <w:rFonts w:ascii="Arial" w:hAnsi="Arial" w:cs="Arial"/>
        </w:rPr>
        <w:t xml:space="preserve"> the vision </w:t>
      </w:r>
      <w:r w:rsidR="0090131A">
        <w:rPr>
          <w:rFonts w:ascii="Arial" w:hAnsi="Arial" w:cs="Arial"/>
        </w:rPr>
        <w:t>impairment faced</w:t>
      </w:r>
      <w:r w:rsidR="005804C4">
        <w:rPr>
          <w:rFonts w:ascii="Arial" w:hAnsi="Arial" w:cs="Arial"/>
        </w:rPr>
        <w:t xml:space="preserve"> the same trend as in other categories which is anxiety</w:t>
      </w:r>
      <w:r w:rsidR="00FC3BFB">
        <w:rPr>
          <w:rFonts w:ascii="Arial" w:hAnsi="Arial" w:cs="Arial"/>
        </w:rPr>
        <w:t xml:space="preserve">, </w:t>
      </w:r>
      <w:r w:rsidR="00716875">
        <w:rPr>
          <w:rFonts w:ascii="Arial" w:hAnsi="Arial" w:cs="Arial"/>
        </w:rPr>
        <w:t>depression,</w:t>
      </w:r>
      <w:r w:rsidR="00FC3BFB">
        <w:rPr>
          <w:rFonts w:ascii="Arial" w:hAnsi="Arial" w:cs="Arial"/>
        </w:rPr>
        <w:t xml:space="preserve"> and lack of self-believe. </w:t>
      </w:r>
      <w:r w:rsidR="00D36013" w:rsidRPr="00D36013">
        <w:rPr>
          <w:rFonts w:ascii="Arial" w:hAnsi="Arial" w:cs="Arial"/>
        </w:rPr>
        <w:t>People with NF1 reported more anxiety issues, a lower quality of life, and more self-image distortions than healthy people</w:t>
      </w:r>
      <w:r w:rsidR="00511716">
        <w:rPr>
          <w:rFonts w:ascii="Arial" w:hAnsi="Arial" w:cs="Arial"/>
        </w:rPr>
        <w:t xml:space="preserve"> (</w:t>
      </w:r>
      <w:r w:rsidR="00987BB0" w:rsidRPr="003D0EBB">
        <w:rPr>
          <w:rFonts w:ascii="Arial" w:hAnsi="Arial" w:cs="Arial"/>
        </w:rPr>
        <w:t>Cipolletta, Spina</w:t>
      </w:r>
      <w:r w:rsidR="00511716" w:rsidRPr="003D0EBB">
        <w:rPr>
          <w:rFonts w:ascii="Arial" w:hAnsi="Arial" w:cs="Arial"/>
        </w:rPr>
        <w:t xml:space="preserve">, and Spoto, </w:t>
      </w:r>
      <w:r w:rsidR="00C3238D" w:rsidRPr="003D0EBB">
        <w:rPr>
          <w:rFonts w:ascii="Arial" w:hAnsi="Arial" w:cs="Arial"/>
        </w:rPr>
        <w:t>2018</w:t>
      </w:r>
      <w:r w:rsidR="00C3238D">
        <w:rPr>
          <w:rFonts w:ascii="Arial" w:hAnsi="Arial" w:cs="Arial"/>
        </w:rPr>
        <w:t>)</w:t>
      </w:r>
      <w:r w:rsidR="00511716" w:rsidRPr="00D36013">
        <w:rPr>
          <w:rFonts w:ascii="Arial" w:hAnsi="Arial" w:cs="Arial"/>
        </w:rPr>
        <w:t>.</w:t>
      </w:r>
      <w:r w:rsidR="00D36013" w:rsidRPr="00D36013">
        <w:rPr>
          <w:rFonts w:ascii="Arial" w:hAnsi="Arial" w:cs="Arial"/>
        </w:rPr>
        <w:t xml:space="preserve"> Parents of NF1 </w:t>
      </w:r>
      <w:r w:rsidR="00D36013" w:rsidRPr="00D36013">
        <w:rPr>
          <w:rFonts w:ascii="Arial" w:hAnsi="Arial" w:cs="Arial"/>
        </w:rPr>
        <w:lastRenderedPageBreak/>
        <w:t>participants expressed more worries about their children's quality of life, social skills</w:t>
      </w:r>
      <w:r w:rsidR="00511716">
        <w:rPr>
          <w:rFonts w:ascii="Arial" w:hAnsi="Arial" w:cs="Arial"/>
        </w:rPr>
        <w:t xml:space="preserve"> (</w:t>
      </w:r>
      <w:r w:rsidR="00B47CE8" w:rsidRPr="003D0EBB">
        <w:rPr>
          <w:rFonts w:ascii="Arial" w:hAnsi="Arial" w:cs="Arial"/>
        </w:rPr>
        <w:t>Cipolletta, Spina</w:t>
      </w:r>
      <w:r w:rsidR="00511716" w:rsidRPr="003D0EBB">
        <w:rPr>
          <w:rFonts w:ascii="Arial" w:hAnsi="Arial" w:cs="Arial"/>
        </w:rPr>
        <w:t>, and Spoto, 2018</w:t>
      </w:r>
      <w:r w:rsidR="00511716">
        <w:rPr>
          <w:rFonts w:ascii="Arial" w:hAnsi="Arial" w:cs="Arial"/>
        </w:rPr>
        <w:t>)</w:t>
      </w:r>
      <w:r w:rsidR="00511716" w:rsidRPr="00D36013">
        <w:rPr>
          <w:rFonts w:ascii="Arial" w:hAnsi="Arial" w:cs="Arial"/>
        </w:rPr>
        <w:t>.</w:t>
      </w:r>
      <w:r w:rsidR="00D36013" w:rsidRPr="00D36013">
        <w:rPr>
          <w:rFonts w:ascii="Arial" w:hAnsi="Arial" w:cs="Arial"/>
        </w:rPr>
        <w:t>, academic achievement, and attention span as compared to parents of healthy participants</w:t>
      </w:r>
      <w:r w:rsidR="00857320">
        <w:rPr>
          <w:rFonts w:ascii="Arial" w:hAnsi="Arial" w:cs="Arial"/>
        </w:rPr>
        <w:t xml:space="preserve"> </w:t>
      </w:r>
      <w:r w:rsidR="00B47CE8">
        <w:rPr>
          <w:rFonts w:ascii="Arial" w:hAnsi="Arial" w:cs="Arial"/>
        </w:rPr>
        <w:t xml:space="preserve">on all categories </w:t>
      </w:r>
      <w:r w:rsidR="00857320">
        <w:rPr>
          <w:rFonts w:ascii="Arial" w:hAnsi="Arial" w:cs="Arial"/>
        </w:rPr>
        <w:t>(</w:t>
      </w:r>
      <w:r w:rsidR="00987BB0" w:rsidRPr="003D0EBB">
        <w:rPr>
          <w:rFonts w:ascii="Arial" w:hAnsi="Arial" w:cs="Arial"/>
        </w:rPr>
        <w:t>Cipolletta, Spina</w:t>
      </w:r>
      <w:r w:rsidR="00857320" w:rsidRPr="003D0EBB">
        <w:rPr>
          <w:rFonts w:ascii="Arial" w:hAnsi="Arial" w:cs="Arial"/>
        </w:rPr>
        <w:t>, and Spoto, 2018</w:t>
      </w:r>
      <w:r w:rsidR="00511716">
        <w:rPr>
          <w:rFonts w:ascii="Arial" w:hAnsi="Arial" w:cs="Arial"/>
        </w:rPr>
        <w:t>)</w:t>
      </w:r>
      <w:r w:rsidR="00D36013" w:rsidRPr="00D36013">
        <w:rPr>
          <w:rFonts w:ascii="Arial" w:hAnsi="Arial" w:cs="Arial"/>
        </w:rPr>
        <w:t>.</w:t>
      </w:r>
      <w:r w:rsidR="0001782B">
        <w:rPr>
          <w:rFonts w:ascii="Arial" w:hAnsi="Arial" w:cs="Arial"/>
        </w:rPr>
        <w:t xml:space="preserve"> </w:t>
      </w:r>
      <w:r w:rsidR="00B47CE8">
        <w:rPr>
          <w:rFonts w:ascii="Arial" w:hAnsi="Arial" w:cs="Arial"/>
        </w:rPr>
        <w:t xml:space="preserve"> </w:t>
      </w:r>
      <w:r w:rsidR="00A317D8" w:rsidRPr="001F000D">
        <w:rPr>
          <w:rFonts w:ascii="Arial" w:hAnsi="Arial" w:cs="Arial"/>
        </w:rPr>
        <w:t>Individuals with NF1 reported higher levels of self-image distortions, lower quality of life, and anxiety issues as compared to healthy people</w:t>
      </w:r>
      <w:r w:rsidR="00284244">
        <w:rPr>
          <w:rFonts w:ascii="Arial" w:hAnsi="Arial" w:cs="Arial"/>
        </w:rPr>
        <w:t xml:space="preserve"> (</w:t>
      </w:r>
      <w:r w:rsidR="00987BB0" w:rsidRPr="003D0EBB">
        <w:rPr>
          <w:rFonts w:ascii="Arial" w:hAnsi="Arial" w:cs="Arial"/>
        </w:rPr>
        <w:t>Cipolletta, Spina</w:t>
      </w:r>
      <w:r w:rsidR="00284244" w:rsidRPr="003D0EBB">
        <w:rPr>
          <w:rFonts w:ascii="Arial" w:hAnsi="Arial" w:cs="Arial"/>
        </w:rPr>
        <w:t>, and Spoto, 2018</w:t>
      </w:r>
      <w:r w:rsidR="00AA12DE">
        <w:rPr>
          <w:rFonts w:ascii="Arial" w:hAnsi="Arial" w:cs="Arial"/>
        </w:rPr>
        <w:t>)</w:t>
      </w:r>
      <w:r w:rsidR="00AA12DE" w:rsidRPr="00D36013">
        <w:rPr>
          <w:rFonts w:ascii="Arial" w:hAnsi="Arial" w:cs="Arial"/>
        </w:rPr>
        <w:t>.</w:t>
      </w:r>
      <w:r w:rsidR="00A317D8" w:rsidRPr="001F000D">
        <w:rPr>
          <w:rFonts w:ascii="Arial" w:hAnsi="Arial" w:cs="Arial"/>
        </w:rPr>
        <w:t xml:space="preserve"> In comparison to parents of healthy individuals, parents of NF1 participants expressed greater worries about their children's quality of life, social skills, academic achievement, and attention span</w:t>
      </w:r>
      <w:r w:rsidR="00284244">
        <w:rPr>
          <w:rFonts w:ascii="Arial" w:hAnsi="Arial" w:cs="Arial"/>
        </w:rPr>
        <w:t xml:space="preserve"> (</w:t>
      </w:r>
      <w:r w:rsidR="00987BB0" w:rsidRPr="003D0EBB">
        <w:rPr>
          <w:rFonts w:ascii="Arial" w:hAnsi="Arial" w:cs="Arial"/>
        </w:rPr>
        <w:t>Cipolletta, Spina</w:t>
      </w:r>
      <w:r w:rsidR="00284244" w:rsidRPr="003D0EBB">
        <w:rPr>
          <w:rFonts w:ascii="Arial" w:hAnsi="Arial" w:cs="Arial"/>
        </w:rPr>
        <w:t>, and Spoto, 2018</w:t>
      </w:r>
      <w:r w:rsidR="00284244">
        <w:rPr>
          <w:rFonts w:ascii="Arial" w:hAnsi="Arial" w:cs="Arial"/>
        </w:rPr>
        <w:t>)</w:t>
      </w:r>
      <w:r w:rsidR="00284244" w:rsidRPr="00D36013">
        <w:rPr>
          <w:rFonts w:ascii="Arial" w:hAnsi="Arial" w:cs="Arial"/>
        </w:rPr>
        <w:t>.</w:t>
      </w:r>
    </w:p>
    <w:p w14:paraId="5DB77B16" w14:textId="743D7FC4" w:rsidR="0040517B" w:rsidRPr="0040517B" w:rsidRDefault="00BE3AA3" w:rsidP="0040517B">
      <w:pPr>
        <w:spacing w:line="360" w:lineRule="auto"/>
        <w:rPr>
          <w:rFonts w:ascii="Arial" w:hAnsi="Arial" w:cs="Arial"/>
        </w:rPr>
      </w:pPr>
      <w:r w:rsidRPr="00BE3AA3">
        <w:rPr>
          <w:rFonts w:ascii="Arial" w:hAnsi="Arial" w:cs="Arial"/>
        </w:rPr>
        <w:t>Additionally, this meta-analysis demonstrates that NF has detrimental consequences on overall health, mental health, social function, physiological discomfort, and physical function on patients (Sanagoo, et al., 2019). If the study involved adults and used the SF-36 questionnaire, subgroup analysis revealed that NF had detrimental effects on all sub-scales</w:t>
      </w:r>
      <w:r w:rsidR="0040517B">
        <w:rPr>
          <w:rFonts w:ascii="Arial" w:hAnsi="Arial" w:cs="Arial"/>
        </w:rPr>
        <w:t xml:space="preserve"> </w:t>
      </w:r>
      <w:r w:rsidRPr="00BE3AA3">
        <w:rPr>
          <w:rFonts w:ascii="Arial" w:hAnsi="Arial" w:cs="Arial"/>
        </w:rPr>
        <w:t>of quality of life (Sanagoo, et al., 2019). Neurofibromatosis affects physical function, bodily pain, mental health, social function, and overall health (Sanagoo, et al., 2019)</w:t>
      </w:r>
      <w:r w:rsidR="00B169A7">
        <w:rPr>
          <w:rFonts w:ascii="Arial" w:hAnsi="Arial" w:cs="Arial"/>
        </w:rPr>
        <w:t xml:space="preserve">. </w:t>
      </w:r>
      <w:r w:rsidR="0007296D">
        <w:rPr>
          <w:rFonts w:ascii="Arial" w:hAnsi="Arial" w:cs="Arial"/>
        </w:rPr>
        <w:t>C</w:t>
      </w:r>
      <w:r w:rsidRPr="00BE3AA3">
        <w:rPr>
          <w:rFonts w:ascii="Arial" w:hAnsi="Arial" w:cs="Arial"/>
        </w:rPr>
        <w:t xml:space="preserve">omparatively, this study gives a good representation of the proportion of population by using largest sample data. It uses both primary and secondary data; meta-analysis research </w:t>
      </w:r>
      <w:r w:rsidR="00CA6B23" w:rsidRPr="00BE3AA3">
        <w:rPr>
          <w:rFonts w:ascii="Arial" w:hAnsi="Arial" w:cs="Arial"/>
        </w:rPr>
        <w:t>method to</w:t>
      </w:r>
      <w:r w:rsidRPr="00BE3AA3">
        <w:rPr>
          <w:rFonts w:ascii="Arial" w:hAnsi="Arial" w:cs="Arial"/>
        </w:rPr>
        <w:t xml:space="preserve"> come up with concrete multiple comparative facts</w:t>
      </w:r>
      <w:r w:rsidR="00A54DA5">
        <w:rPr>
          <w:rFonts w:ascii="Arial" w:hAnsi="Arial" w:cs="Arial"/>
        </w:rPr>
        <w:t>.</w:t>
      </w:r>
    </w:p>
    <w:p w14:paraId="27532BD5" w14:textId="6EBC0D28" w:rsidR="0040517B" w:rsidRDefault="0040517B" w:rsidP="0040517B">
      <w:pPr>
        <w:spacing w:line="360" w:lineRule="auto"/>
        <w:rPr>
          <w:rFonts w:ascii="Arial" w:hAnsi="Arial" w:cs="Arial"/>
        </w:rPr>
      </w:pPr>
      <w:r w:rsidRPr="0040517B">
        <w:rPr>
          <w:rFonts w:ascii="Arial" w:hAnsi="Arial" w:cs="Arial"/>
        </w:rPr>
        <w:t>Farahani, (2018</w:t>
      </w:r>
      <w:r w:rsidR="00C3238D" w:rsidRPr="0040517B">
        <w:rPr>
          <w:rFonts w:ascii="Arial" w:hAnsi="Arial" w:cs="Arial"/>
        </w:rPr>
        <w:t>) found</w:t>
      </w:r>
      <w:r w:rsidRPr="0040517B">
        <w:rPr>
          <w:rFonts w:ascii="Arial" w:hAnsi="Arial" w:cs="Arial"/>
        </w:rPr>
        <w:t xml:space="preserve"> that people </w:t>
      </w:r>
      <w:r w:rsidR="0090131A" w:rsidRPr="0040517B">
        <w:rPr>
          <w:rFonts w:ascii="Arial" w:hAnsi="Arial" w:cs="Arial"/>
        </w:rPr>
        <w:t>with NF</w:t>
      </w:r>
      <w:r w:rsidRPr="0040517B">
        <w:rPr>
          <w:rFonts w:ascii="Arial" w:hAnsi="Arial" w:cs="Arial"/>
        </w:rPr>
        <w:t xml:space="preserve"> </w:t>
      </w:r>
      <w:r w:rsidR="0090131A" w:rsidRPr="0040517B">
        <w:rPr>
          <w:rFonts w:ascii="Arial" w:hAnsi="Arial" w:cs="Arial"/>
        </w:rPr>
        <w:t>1 suffered</w:t>
      </w:r>
      <w:r w:rsidRPr="0040517B">
        <w:rPr>
          <w:rFonts w:ascii="Arial" w:hAnsi="Arial" w:cs="Arial"/>
        </w:rPr>
        <w:t xml:space="preserve"> from   anxiety, depression, learning difficulties, as a result of the visual disfigurement of their bodies. This study </w:t>
      </w:r>
      <w:r w:rsidR="00D743AA" w:rsidRPr="0040517B">
        <w:rPr>
          <w:rFonts w:ascii="Arial" w:hAnsi="Arial" w:cs="Arial"/>
        </w:rPr>
        <w:t>lacks</w:t>
      </w:r>
      <w:r w:rsidRPr="0040517B">
        <w:rPr>
          <w:rFonts w:ascii="Arial" w:hAnsi="Arial" w:cs="Arial"/>
        </w:rPr>
        <w:t xml:space="preserve"> expertise input as it is done by student who did a secondary data analysis</w:t>
      </w:r>
    </w:p>
    <w:p w14:paraId="75031970" w14:textId="22945656" w:rsidR="00387EB7" w:rsidRDefault="00387EB7" w:rsidP="00387EB7">
      <w:pPr>
        <w:spacing w:line="360" w:lineRule="auto"/>
        <w:rPr>
          <w:rFonts w:ascii="Arial" w:hAnsi="Arial" w:cs="Arial"/>
        </w:rPr>
      </w:pPr>
      <w:r>
        <w:rPr>
          <w:rFonts w:ascii="Arial" w:hAnsi="Arial" w:cs="Arial"/>
        </w:rPr>
        <w:t xml:space="preserve">There </w:t>
      </w:r>
      <w:r w:rsidR="009A5C8B">
        <w:rPr>
          <w:rFonts w:ascii="Arial" w:hAnsi="Arial" w:cs="Arial"/>
        </w:rPr>
        <w:t>aren’t</w:t>
      </w:r>
      <w:r>
        <w:rPr>
          <w:rFonts w:ascii="Arial" w:hAnsi="Arial" w:cs="Arial"/>
        </w:rPr>
        <w:t xml:space="preserve"> many variations in the findings. Similar trend discovered assessing the psychological and social impact   neurofibromatosis haven patients which are anxiety, depression, lack of self-confidence and low self-esteem. Almost </w:t>
      </w:r>
      <w:r w:rsidR="009A5C8B">
        <w:rPr>
          <w:rFonts w:ascii="Arial" w:hAnsi="Arial" w:cs="Arial"/>
        </w:rPr>
        <w:t>all</w:t>
      </w:r>
      <w:r>
        <w:rPr>
          <w:rFonts w:ascii="Arial" w:hAnsi="Arial" w:cs="Arial"/>
        </w:rPr>
        <w:t xml:space="preserve"> scholars agreed that no matter what category affects people with NF2 the psychosocial impact is anxiety, depression, and lack of self-esteem, making them have difficulties with relationship and social interaction and activities.  </w:t>
      </w:r>
    </w:p>
    <w:p w14:paraId="3B3439B5" w14:textId="77777777" w:rsidR="00387EB7" w:rsidRDefault="00387EB7" w:rsidP="005F3764">
      <w:pPr>
        <w:spacing w:line="360" w:lineRule="auto"/>
        <w:rPr>
          <w:rFonts w:ascii="Arial" w:hAnsi="Arial" w:cs="Arial"/>
        </w:rPr>
      </w:pPr>
    </w:p>
    <w:p w14:paraId="0D85AA1F" w14:textId="45FA7B59" w:rsidR="00C47612" w:rsidRDefault="00C47612" w:rsidP="005F3764">
      <w:pPr>
        <w:spacing w:line="360" w:lineRule="auto"/>
        <w:rPr>
          <w:rFonts w:ascii="Arial" w:hAnsi="Arial" w:cs="Arial"/>
        </w:rPr>
      </w:pPr>
      <w:r>
        <w:rPr>
          <w:rFonts w:ascii="Arial" w:hAnsi="Arial" w:cs="Arial"/>
        </w:rPr>
        <w:t xml:space="preserve">It was discovered </w:t>
      </w:r>
      <w:r w:rsidR="00B63948">
        <w:rPr>
          <w:rFonts w:ascii="Arial" w:hAnsi="Arial" w:cs="Arial"/>
        </w:rPr>
        <w:t>that</w:t>
      </w:r>
      <w:r w:rsidR="00A258DF">
        <w:rPr>
          <w:rFonts w:ascii="Arial" w:hAnsi="Arial" w:cs="Arial"/>
        </w:rPr>
        <w:t xml:space="preserve"> </w:t>
      </w:r>
      <w:r>
        <w:rPr>
          <w:rFonts w:ascii="Arial" w:hAnsi="Arial" w:cs="Arial"/>
        </w:rPr>
        <w:t xml:space="preserve">earlier studies </w:t>
      </w:r>
      <w:r w:rsidR="00A258DF">
        <w:rPr>
          <w:rFonts w:ascii="Arial" w:hAnsi="Arial" w:cs="Arial"/>
        </w:rPr>
        <w:t xml:space="preserve">earlier studies </w:t>
      </w:r>
      <w:r w:rsidR="00E6704C">
        <w:rPr>
          <w:rFonts w:ascii="Arial" w:hAnsi="Arial" w:cs="Arial"/>
        </w:rPr>
        <w:t>(from 2005 to 2010</w:t>
      </w:r>
      <w:r w:rsidR="00E31F96">
        <w:rPr>
          <w:rFonts w:ascii="Arial" w:hAnsi="Arial" w:cs="Arial"/>
        </w:rPr>
        <w:t xml:space="preserve">) </w:t>
      </w:r>
      <w:r w:rsidR="009A5C8B">
        <w:rPr>
          <w:rFonts w:ascii="Arial" w:hAnsi="Arial" w:cs="Arial"/>
        </w:rPr>
        <w:t>use</w:t>
      </w:r>
      <w:r w:rsidR="00B96F59">
        <w:rPr>
          <w:rFonts w:ascii="Arial" w:hAnsi="Arial" w:cs="Arial"/>
        </w:rPr>
        <w:t xml:space="preserve"> less data sampling than studies carrie</w:t>
      </w:r>
      <w:r w:rsidR="00E6704C">
        <w:rPr>
          <w:rFonts w:ascii="Arial" w:hAnsi="Arial" w:cs="Arial"/>
        </w:rPr>
        <w:t xml:space="preserve">d out </w:t>
      </w:r>
      <w:r w:rsidR="00E31F96">
        <w:rPr>
          <w:rFonts w:ascii="Arial" w:hAnsi="Arial" w:cs="Arial"/>
        </w:rPr>
        <w:t xml:space="preserve">in the recent years. </w:t>
      </w:r>
      <w:r w:rsidR="00C92C32">
        <w:rPr>
          <w:rFonts w:ascii="Arial" w:hAnsi="Arial" w:cs="Arial"/>
        </w:rPr>
        <w:t xml:space="preserve">Use of closed question were more common in the </w:t>
      </w:r>
      <w:r w:rsidR="00D07300">
        <w:rPr>
          <w:rFonts w:ascii="Arial" w:hAnsi="Arial" w:cs="Arial"/>
        </w:rPr>
        <w:t>earlier</w:t>
      </w:r>
      <w:r w:rsidR="00C92C32">
        <w:rPr>
          <w:rFonts w:ascii="Arial" w:hAnsi="Arial" w:cs="Arial"/>
        </w:rPr>
        <w:t xml:space="preserve"> studies</w:t>
      </w:r>
      <w:r w:rsidR="00D07300">
        <w:rPr>
          <w:rFonts w:ascii="Arial" w:hAnsi="Arial" w:cs="Arial"/>
        </w:rPr>
        <w:t xml:space="preserve">. </w:t>
      </w:r>
      <w:r w:rsidR="00B56FC1">
        <w:rPr>
          <w:rFonts w:ascii="Arial" w:hAnsi="Arial" w:cs="Arial"/>
        </w:rPr>
        <w:t xml:space="preserve"> Years between 2011 to 2022 uses</w:t>
      </w:r>
      <w:r w:rsidR="005058A1">
        <w:rPr>
          <w:rFonts w:ascii="Arial" w:hAnsi="Arial" w:cs="Arial"/>
        </w:rPr>
        <w:t xml:space="preserve"> both open and closed question method of getting data </w:t>
      </w:r>
      <w:r w:rsidR="00EB790B">
        <w:rPr>
          <w:rFonts w:ascii="Arial" w:hAnsi="Arial" w:cs="Arial"/>
        </w:rPr>
        <w:t xml:space="preserve">giving them </w:t>
      </w:r>
      <w:r w:rsidR="00F70D03">
        <w:rPr>
          <w:rFonts w:ascii="Arial" w:hAnsi="Arial" w:cs="Arial"/>
        </w:rPr>
        <w:t xml:space="preserve">a </w:t>
      </w:r>
      <w:r w:rsidR="00F70D03" w:rsidRPr="00605310">
        <w:rPr>
          <w:rFonts w:ascii="Arial" w:hAnsi="Arial" w:cs="Arial"/>
        </w:rPr>
        <w:t>better</w:t>
      </w:r>
      <w:r w:rsidR="00D07300" w:rsidRPr="00605310">
        <w:rPr>
          <w:rFonts w:ascii="Arial" w:hAnsi="Arial" w:cs="Arial"/>
        </w:rPr>
        <w:t xml:space="preserve"> understand</w:t>
      </w:r>
      <w:r w:rsidR="00EB790B">
        <w:rPr>
          <w:rFonts w:ascii="Arial" w:hAnsi="Arial" w:cs="Arial"/>
        </w:rPr>
        <w:t xml:space="preserve">ing </w:t>
      </w:r>
      <w:r w:rsidR="009A5C8B">
        <w:rPr>
          <w:rFonts w:ascii="Arial" w:hAnsi="Arial" w:cs="Arial"/>
        </w:rPr>
        <w:t xml:space="preserve">of </w:t>
      </w:r>
      <w:r w:rsidR="009A5C8B" w:rsidRPr="00605310">
        <w:rPr>
          <w:rFonts w:ascii="Arial" w:hAnsi="Arial" w:cs="Arial"/>
        </w:rPr>
        <w:t>the</w:t>
      </w:r>
      <w:r w:rsidR="00D07300" w:rsidRPr="00605310">
        <w:rPr>
          <w:rFonts w:ascii="Arial" w:hAnsi="Arial" w:cs="Arial"/>
        </w:rPr>
        <w:t xml:space="preserve"> respondent's genuine thoughts and feelings regarding the survey topic</w:t>
      </w:r>
      <w:r w:rsidR="008A07CE">
        <w:rPr>
          <w:rFonts w:ascii="Arial" w:hAnsi="Arial" w:cs="Arial"/>
        </w:rPr>
        <w:t>.</w:t>
      </w:r>
      <w:r w:rsidR="00D07300" w:rsidRPr="00605310">
        <w:rPr>
          <w:rFonts w:ascii="Arial" w:hAnsi="Arial" w:cs="Arial"/>
        </w:rPr>
        <w:t xml:space="preserve"> Due to its restrictions, closed-ended questions do not provide </w:t>
      </w:r>
      <w:r w:rsidR="00752496" w:rsidRPr="00605310">
        <w:rPr>
          <w:rFonts w:ascii="Arial" w:hAnsi="Arial" w:cs="Arial"/>
        </w:rPr>
        <w:t>responders to</w:t>
      </w:r>
      <w:r w:rsidR="00D07300" w:rsidRPr="00605310">
        <w:rPr>
          <w:rFonts w:ascii="Arial" w:hAnsi="Arial" w:cs="Arial"/>
        </w:rPr>
        <w:t xml:space="preserve"> genuinely express their ideas. In surveys, both closed and open-ended questions have advantages</w:t>
      </w:r>
      <w:r w:rsidR="00E744F5">
        <w:rPr>
          <w:rFonts w:ascii="Arial" w:hAnsi="Arial" w:cs="Arial"/>
        </w:rPr>
        <w:t xml:space="preserve">. </w:t>
      </w:r>
      <w:r w:rsidR="00BD1613">
        <w:rPr>
          <w:rFonts w:ascii="Arial" w:hAnsi="Arial" w:cs="Arial"/>
        </w:rPr>
        <w:t xml:space="preserve">It was also discovered that studies </w:t>
      </w:r>
      <w:r w:rsidR="00BD1613">
        <w:rPr>
          <w:rFonts w:ascii="Arial" w:hAnsi="Arial" w:cs="Arial"/>
        </w:rPr>
        <w:lastRenderedPageBreak/>
        <w:t xml:space="preserve">carried out in </w:t>
      </w:r>
      <w:r w:rsidR="00F70D03">
        <w:rPr>
          <w:rFonts w:ascii="Arial" w:hAnsi="Arial" w:cs="Arial"/>
        </w:rPr>
        <w:t xml:space="preserve">America, Canada and Germany </w:t>
      </w:r>
      <w:r w:rsidR="004F7D5D">
        <w:rPr>
          <w:rFonts w:ascii="Arial" w:hAnsi="Arial" w:cs="Arial"/>
        </w:rPr>
        <w:t xml:space="preserve">uses constructive and </w:t>
      </w:r>
      <w:r w:rsidR="00EE0651">
        <w:rPr>
          <w:rFonts w:ascii="Arial" w:hAnsi="Arial" w:cs="Arial"/>
        </w:rPr>
        <w:t>pragmatist</w:t>
      </w:r>
      <w:r w:rsidR="004F7D5D">
        <w:rPr>
          <w:rFonts w:ascii="Arial" w:hAnsi="Arial" w:cs="Arial"/>
        </w:rPr>
        <w:t xml:space="preserve"> type </w:t>
      </w:r>
      <w:r w:rsidR="000D597C">
        <w:rPr>
          <w:rFonts w:ascii="Arial" w:hAnsi="Arial" w:cs="Arial"/>
        </w:rPr>
        <w:t xml:space="preserve">of research giving the data collected from these </w:t>
      </w:r>
      <w:r w:rsidR="004C6EF2">
        <w:rPr>
          <w:rFonts w:ascii="Arial" w:hAnsi="Arial" w:cs="Arial"/>
        </w:rPr>
        <w:t>countries more credibility.</w:t>
      </w:r>
    </w:p>
    <w:p w14:paraId="7A810B52" w14:textId="77777777" w:rsidR="00866FE4" w:rsidRDefault="00866FE4" w:rsidP="005F3764">
      <w:pPr>
        <w:spacing w:line="360" w:lineRule="auto"/>
        <w:rPr>
          <w:rFonts w:ascii="Arial" w:hAnsi="Arial" w:cs="Arial"/>
        </w:rPr>
      </w:pPr>
    </w:p>
    <w:p w14:paraId="6314547E" w14:textId="2A84E650" w:rsidR="00AA29B3" w:rsidRPr="006E562B" w:rsidRDefault="00AA29B3" w:rsidP="006E562B">
      <w:pPr>
        <w:spacing w:line="360" w:lineRule="auto"/>
        <w:rPr>
          <w:rFonts w:ascii="Arial" w:hAnsi="Arial" w:cs="Arial"/>
        </w:rPr>
      </w:pPr>
    </w:p>
    <w:p w14:paraId="0B1FEF57" w14:textId="7A7182BF" w:rsidR="009214F0" w:rsidRPr="00D145EA" w:rsidRDefault="00C931F4" w:rsidP="006E562B">
      <w:pPr>
        <w:pStyle w:val="Heading1"/>
        <w:spacing w:line="360" w:lineRule="auto"/>
        <w:rPr>
          <w:rFonts w:ascii="Arial" w:hAnsi="Arial" w:cs="Arial"/>
          <w:b/>
          <w:bCs/>
          <w:sz w:val="28"/>
          <w:szCs w:val="28"/>
        </w:rPr>
      </w:pPr>
      <w:bookmarkStart w:id="9" w:name="_Toc119801295"/>
      <w:r w:rsidRPr="00D145EA">
        <w:rPr>
          <w:rFonts w:ascii="Arial" w:hAnsi="Arial" w:cs="Arial"/>
          <w:b/>
          <w:bCs/>
          <w:color w:val="auto"/>
          <w:sz w:val="28"/>
          <w:szCs w:val="28"/>
        </w:rPr>
        <w:t>Conclusion</w:t>
      </w:r>
      <w:bookmarkEnd w:id="9"/>
      <w:r w:rsidRPr="00D145EA">
        <w:rPr>
          <w:rFonts w:ascii="Arial" w:hAnsi="Arial" w:cs="Arial"/>
          <w:b/>
          <w:bCs/>
          <w:sz w:val="28"/>
          <w:szCs w:val="28"/>
        </w:rPr>
        <w:t xml:space="preserve"> </w:t>
      </w:r>
    </w:p>
    <w:p w14:paraId="7549049D" w14:textId="409EF8FC" w:rsidR="00722C38" w:rsidRDefault="00F07DF2" w:rsidP="00722C38">
      <w:pPr>
        <w:spacing w:line="360" w:lineRule="auto"/>
        <w:rPr>
          <w:rFonts w:ascii="Arial" w:hAnsi="Arial" w:cs="Arial"/>
        </w:rPr>
      </w:pPr>
      <w:r w:rsidRPr="00CE3ED4">
        <w:rPr>
          <w:rFonts w:ascii="Arial" w:hAnsi="Arial" w:cs="Arial"/>
        </w:rPr>
        <w:t xml:space="preserve">Neurofibromatosis is a </w:t>
      </w:r>
      <w:r w:rsidR="00EE0651" w:rsidRPr="00CE3ED4">
        <w:rPr>
          <w:rFonts w:ascii="Arial" w:hAnsi="Arial" w:cs="Arial"/>
        </w:rPr>
        <w:t>disease</w:t>
      </w:r>
      <w:r w:rsidR="00CE3ED4" w:rsidRPr="00CE3ED4">
        <w:rPr>
          <w:rFonts w:ascii="Arial" w:hAnsi="Arial" w:cs="Arial"/>
        </w:rPr>
        <w:t xml:space="preserve"> th</w:t>
      </w:r>
      <w:r w:rsidR="00CE3ED4">
        <w:rPr>
          <w:rFonts w:ascii="Arial" w:hAnsi="Arial" w:cs="Arial"/>
        </w:rPr>
        <w:t xml:space="preserve">at causes </w:t>
      </w:r>
      <w:r w:rsidR="00CE3ED4" w:rsidRPr="006E562B">
        <w:rPr>
          <w:rFonts w:ascii="Arial" w:hAnsi="Arial" w:cs="Arial"/>
        </w:rPr>
        <w:t>visual abnormalities</w:t>
      </w:r>
      <w:r w:rsidR="00977F8B">
        <w:rPr>
          <w:rFonts w:ascii="Arial" w:hAnsi="Arial" w:cs="Arial"/>
        </w:rPr>
        <w:t xml:space="preserve"> on</w:t>
      </w:r>
      <w:r w:rsidR="00CE3ED4" w:rsidRPr="006E562B">
        <w:rPr>
          <w:rFonts w:ascii="Arial" w:hAnsi="Arial" w:cs="Arial"/>
        </w:rPr>
        <w:t xml:space="preserve"> skin and ‘nervous system </w:t>
      </w:r>
      <w:r w:rsidR="00436A51" w:rsidRPr="006E562B">
        <w:rPr>
          <w:rFonts w:ascii="Arial" w:hAnsi="Arial" w:cs="Arial"/>
        </w:rPr>
        <w:t>tumours</w:t>
      </w:r>
      <w:r w:rsidR="00436A51" w:rsidRPr="00CE3ED4">
        <w:rPr>
          <w:rFonts w:ascii="Arial" w:hAnsi="Arial" w:cs="Arial"/>
        </w:rPr>
        <w:t xml:space="preserve"> </w:t>
      </w:r>
      <w:r w:rsidR="00436A51">
        <w:rPr>
          <w:rFonts w:ascii="Arial" w:hAnsi="Arial" w:cs="Arial"/>
        </w:rPr>
        <w:t>posing</w:t>
      </w:r>
      <w:r w:rsidR="00277313">
        <w:rPr>
          <w:rFonts w:ascii="Arial" w:hAnsi="Arial" w:cs="Arial"/>
        </w:rPr>
        <w:t xml:space="preserve"> </w:t>
      </w:r>
      <w:r w:rsidR="001D54FE">
        <w:rPr>
          <w:rFonts w:ascii="Arial" w:hAnsi="Arial" w:cs="Arial"/>
        </w:rPr>
        <w:t>psychological</w:t>
      </w:r>
      <w:r w:rsidR="00277313">
        <w:rPr>
          <w:rFonts w:ascii="Arial" w:hAnsi="Arial" w:cs="Arial"/>
        </w:rPr>
        <w:t xml:space="preserve">, </w:t>
      </w:r>
      <w:r w:rsidR="00032207">
        <w:rPr>
          <w:rFonts w:ascii="Arial" w:hAnsi="Arial" w:cs="Arial"/>
        </w:rPr>
        <w:t>emotional,</w:t>
      </w:r>
      <w:r w:rsidR="00277313">
        <w:rPr>
          <w:rFonts w:ascii="Arial" w:hAnsi="Arial" w:cs="Arial"/>
        </w:rPr>
        <w:t xml:space="preserve"> and social</w:t>
      </w:r>
      <w:r w:rsidR="001D54FE">
        <w:rPr>
          <w:rFonts w:ascii="Arial" w:hAnsi="Arial" w:cs="Arial"/>
        </w:rPr>
        <w:t xml:space="preserve"> effects on patients</w:t>
      </w:r>
      <w:r w:rsidR="00277313">
        <w:rPr>
          <w:rFonts w:ascii="Arial" w:hAnsi="Arial" w:cs="Arial"/>
        </w:rPr>
        <w:t xml:space="preserve"> </w:t>
      </w:r>
      <w:r w:rsidR="00722C38" w:rsidRPr="00CE3ED4">
        <w:rPr>
          <w:rFonts w:ascii="Arial" w:hAnsi="Arial" w:cs="Arial"/>
        </w:rPr>
        <w:t>(Jouybari, et al.</w:t>
      </w:r>
      <w:r w:rsidR="006F7FEF" w:rsidRPr="00CE3ED4">
        <w:rPr>
          <w:rFonts w:ascii="Arial" w:hAnsi="Arial" w:cs="Arial"/>
        </w:rPr>
        <w:t>, 2021</w:t>
      </w:r>
      <w:r w:rsidR="00722C38" w:rsidRPr="00CE3ED4">
        <w:rPr>
          <w:rFonts w:ascii="Arial" w:hAnsi="Arial" w:cs="Arial"/>
        </w:rPr>
        <w:t>)</w:t>
      </w:r>
      <w:r w:rsidR="00ED3323">
        <w:rPr>
          <w:rFonts w:ascii="Arial" w:hAnsi="Arial" w:cs="Arial"/>
        </w:rPr>
        <w:t>.</w:t>
      </w:r>
    </w:p>
    <w:p w14:paraId="07D325E8" w14:textId="44D6160A" w:rsidR="002924E6" w:rsidRDefault="001D54FE" w:rsidP="006E562B">
      <w:pPr>
        <w:spacing w:line="360" w:lineRule="auto"/>
        <w:rPr>
          <w:rFonts w:ascii="Arial" w:hAnsi="Arial" w:cs="Arial"/>
        </w:rPr>
      </w:pPr>
      <w:r>
        <w:rPr>
          <w:rFonts w:ascii="Arial" w:hAnsi="Arial" w:cs="Arial"/>
        </w:rPr>
        <w:t xml:space="preserve">Almost </w:t>
      </w:r>
      <w:r w:rsidR="00752496">
        <w:rPr>
          <w:rFonts w:ascii="Arial" w:hAnsi="Arial" w:cs="Arial"/>
        </w:rPr>
        <w:t>all</w:t>
      </w:r>
      <w:r>
        <w:rPr>
          <w:rFonts w:ascii="Arial" w:hAnsi="Arial" w:cs="Arial"/>
        </w:rPr>
        <w:t xml:space="preserve"> scholars agreed that no matter what category affects people with NF2 the psychosocial impact is anxiety, depression, and lack of self-esteem, making them have difficulties with relationship and social interaction</w:t>
      </w:r>
      <w:r w:rsidR="0088367A">
        <w:rPr>
          <w:rFonts w:ascii="Arial" w:hAnsi="Arial" w:cs="Arial"/>
        </w:rPr>
        <w:t>,</w:t>
      </w:r>
      <w:r w:rsidR="00E16551">
        <w:rPr>
          <w:rFonts w:ascii="Arial" w:hAnsi="Arial" w:cs="Arial"/>
        </w:rPr>
        <w:t xml:space="preserve"> </w:t>
      </w:r>
      <w:r w:rsidR="00BF30FF" w:rsidRPr="007D488B">
        <w:rPr>
          <w:rFonts w:ascii="Arial" w:hAnsi="Arial" w:cs="Arial"/>
        </w:rPr>
        <w:t>physical function</w:t>
      </w:r>
      <w:r w:rsidR="0088367A">
        <w:rPr>
          <w:rFonts w:ascii="Arial" w:hAnsi="Arial" w:cs="Arial"/>
        </w:rPr>
        <w:t>ing</w:t>
      </w:r>
      <w:r w:rsidR="00BF30FF" w:rsidRPr="007D488B">
        <w:rPr>
          <w:rFonts w:ascii="Arial" w:hAnsi="Arial" w:cs="Arial"/>
        </w:rPr>
        <w:t>, bodily pain, mental health, social function, and overall health</w:t>
      </w:r>
      <w:r w:rsidR="002A0141">
        <w:rPr>
          <w:rFonts w:ascii="Arial" w:hAnsi="Arial" w:cs="Arial"/>
        </w:rPr>
        <w:t xml:space="preserve">. </w:t>
      </w:r>
      <w:r w:rsidR="001B4BF8" w:rsidRPr="006E562B">
        <w:rPr>
          <w:rFonts w:ascii="Arial" w:hAnsi="Arial" w:cs="Arial"/>
        </w:rPr>
        <w:t>According to Neary,</w:t>
      </w:r>
      <w:r w:rsidR="001B4BF8">
        <w:rPr>
          <w:rFonts w:ascii="Arial" w:hAnsi="Arial" w:cs="Arial"/>
        </w:rPr>
        <w:t xml:space="preserve"> et al.,</w:t>
      </w:r>
      <w:r w:rsidR="001B4BF8" w:rsidRPr="006E562B">
        <w:rPr>
          <w:rFonts w:ascii="Arial" w:hAnsi="Arial" w:cs="Arial"/>
        </w:rPr>
        <w:t xml:space="preserve"> (201</w:t>
      </w:r>
      <w:r w:rsidR="001B4BF8">
        <w:rPr>
          <w:rFonts w:ascii="Arial" w:hAnsi="Arial" w:cs="Arial"/>
        </w:rPr>
        <w:t>0</w:t>
      </w:r>
      <w:r w:rsidR="001B4BF8" w:rsidRPr="006E562B">
        <w:rPr>
          <w:rFonts w:ascii="Arial" w:hAnsi="Arial" w:cs="Arial"/>
        </w:rPr>
        <w:t>) the biggest issue was deafness, which made it difficult for them to communicate with close loved ones such as friends, family, and relationship</w:t>
      </w:r>
    </w:p>
    <w:p w14:paraId="75387A42" w14:textId="77777777" w:rsidR="006B2D95" w:rsidRDefault="006B2D95" w:rsidP="006B2D95">
      <w:pPr>
        <w:spacing w:line="360" w:lineRule="auto"/>
        <w:rPr>
          <w:rFonts w:ascii="Arial" w:hAnsi="Arial" w:cs="Arial"/>
        </w:rPr>
      </w:pPr>
      <w:r>
        <w:rPr>
          <w:rFonts w:ascii="Arial" w:hAnsi="Arial" w:cs="Arial"/>
        </w:rPr>
        <w:t xml:space="preserve">It was discovered that earlier studies earlier studies (from 2005 to 2010) use less data sampling than studies carried out in the recent years. Use of closed question were more common in the earlier studies.  Years between 2011 to 2022 uses both open and closed question method of getting data giving them a </w:t>
      </w:r>
      <w:r w:rsidRPr="00605310">
        <w:rPr>
          <w:rFonts w:ascii="Arial" w:hAnsi="Arial" w:cs="Arial"/>
        </w:rPr>
        <w:t>better understand</w:t>
      </w:r>
      <w:r>
        <w:rPr>
          <w:rFonts w:ascii="Arial" w:hAnsi="Arial" w:cs="Arial"/>
        </w:rPr>
        <w:t xml:space="preserve">ing of </w:t>
      </w:r>
      <w:r w:rsidRPr="00605310">
        <w:rPr>
          <w:rFonts w:ascii="Arial" w:hAnsi="Arial" w:cs="Arial"/>
        </w:rPr>
        <w:t>the respondent's genuine thoughts and feelings regarding the survey topic</w:t>
      </w:r>
      <w:r>
        <w:rPr>
          <w:rFonts w:ascii="Arial" w:hAnsi="Arial" w:cs="Arial"/>
        </w:rPr>
        <w:t>.</w:t>
      </w:r>
      <w:r w:rsidRPr="00605310">
        <w:rPr>
          <w:rFonts w:ascii="Arial" w:hAnsi="Arial" w:cs="Arial"/>
        </w:rPr>
        <w:t xml:space="preserve"> Due to its restrictions, closed-ended questions do not provide responders to genuinely express their ideas. In surveys, both closed and open-ended questions have advantages</w:t>
      </w:r>
      <w:r>
        <w:rPr>
          <w:rFonts w:ascii="Arial" w:hAnsi="Arial" w:cs="Arial"/>
        </w:rPr>
        <w:t>. It was also discovered that studies carried out in America, Canada and Germany uses constructive and pragmatist type of research giving the data collected from these countries more credibility.</w:t>
      </w:r>
    </w:p>
    <w:p w14:paraId="698EAC6B" w14:textId="0F512486" w:rsidR="002924E6" w:rsidRPr="006E562B" w:rsidRDefault="005E4E80" w:rsidP="006E562B">
      <w:pPr>
        <w:spacing w:line="360" w:lineRule="auto"/>
        <w:rPr>
          <w:rFonts w:ascii="Arial" w:hAnsi="Arial" w:cs="Arial"/>
        </w:rPr>
      </w:pPr>
      <w:r w:rsidRPr="006E562B">
        <w:rPr>
          <w:rFonts w:ascii="Arial" w:hAnsi="Arial" w:cs="Arial"/>
        </w:rPr>
        <w:t>A</w:t>
      </w:r>
      <w:r w:rsidR="00CE2469">
        <w:rPr>
          <w:rFonts w:ascii="Arial" w:hAnsi="Arial" w:cs="Arial"/>
        </w:rPr>
        <w:t>n appeal is l</w:t>
      </w:r>
      <w:r w:rsidR="000725FB">
        <w:rPr>
          <w:rFonts w:ascii="Arial" w:hAnsi="Arial" w:cs="Arial"/>
        </w:rPr>
        <w:t xml:space="preserve">aunched to government and policy maker to have </w:t>
      </w:r>
      <w:r w:rsidR="00DF6433">
        <w:rPr>
          <w:rFonts w:ascii="Arial" w:hAnsi="Arial" w:cs="Arial"/>
        </w:rPr>
        <w:t>a</w:t>
      </w:r>
      <w:r w:rsidRPr="006E562B">
        <w:rPr>
          <w:rFonts w:ascii="Arial" w:hAnsi="Arial" w:cs="Arial"/>
        </w:rPr>
        <w:t xml:space="preserve"> comprehensive approach </w:t>
      </w:r>
      <w:proofErr w:type="gramStart"/>
      <w:r w:rsidRPr="006E562B">
        <w:rPr>
          <w:rFonts w:ascii="Arial" w:hAnsi="Arial" w:cs="Arial"/>
        </w:rPr>
        <w:t>is  which</w:t>
      </w:r>
      <w:proofErr w:type="gramEnd"/>
      <w:r w:rsidRPr="006E562B">
        <w:rPr>
          <w:rFonts w:ascii="Arial" w:hAnsi="Arial" w:cs="Arial"/>
        </w:rPr>
        <w:t xml:space="preserve"> will include mental health and pain care plan (</w:t>
      </w:r>
      <w:proofErr w:type="spellStart"/>
      <w:r w:rsidRPr="006E562B">
        <w:rPr>
          <w:rFonts w:ascii="Arial" w:hAnsi="Arial" w:cs="Arial"/>
        </w:rPr>
        <w:t>Hamoy</w:t>
      </w:r>
      <w:proofErr w:type="spellEnd"/>
      <w:r w:rsidRPr="006E562B">
        <w:rPr>
          <w:rFonts w:ascii="Arial" w:hAnsi="Arial" w:cs="Arial"/>
        </w:rPr>
        <w:t>-Jimenez, et al.,2020).</w:t>
      </w:r>
      <w:r w:rsidR="00DF6433">
        <w:rPr>
          <w:rFonts w:ascii="Arial" w:hAnsi="Arial" w:cs="Arial"/>
        </w:rPr>
        <w:t xml:space="preserve"> </w:t>
      </w:r>
      <w:proofErr w:type="gramStart"/>
      <w:r w:rsidR="008D1A81">
        <w:rPr>
          <w:rFonts w:ascii="Arial" w:hAnsi="Arial" w:cs="Arial"/>
        </w:rPr>
        <w:t>Also</w:t>
      </w:r>
      <w:proofErr w:type="gramEnd"/>
      <w:r w:rsidR="008D1A81">
        <w:rPr>
          <w:rFonts w:ascii="Arial" w:hAnsi="Arial" w:cs="Arial"/>
        </w:rPr>
        <w:t xml:space="preserve"> these </w:t>
      </w:r>
      <w:r w:rsidR="00F24392">
        <w:rPr>
          <w:rFonts w:ascii="Arial" w:hAnsi="Arial" w:cs="Arial"/>
        </w:rPr>
        <w:t xml:space="preserve">NF patients in UK needed </w:t>
      </w:r>
      <w:r w:rsidR="00263F04">
        <w:rPr>
          <w:rFonts w:ascii="Arial" w:hAnsi="Arial" w:cs="Arial"/>
        </w:rPr>
        <w:t>information and better care</w:t>
      </w:r>
      <w:r w:rsidR="004612AE">
        <w:rPr>
          <w:rFonts w:ascii="Arial" w:hAnsi="Arial" w:cs="Arial"/>
        </w:rPr>
        <w:t xml:space="preserve"> to help them coop with the disease as their </w:t>
      </w:r>
      <w:r w:rsidR="00530971">
        <w:rPr>
          <w:rFonts w:ascii="Arial" w:hAnsi="Arial" w:cs="Arial"/>
        </w:rPr>
        <w:t xml:space="preserve">fellow patients in the </w:t>
      </w:r>
      <w:r w:rsidR="00C47856">
        <w:rPr>
          <w:rFonts w:ascii="Arial" w:hAnsi="Arial" w:cs="Arial"/>
        </w:rPr>
        <w:t>America, Canada and Germany</w:t>
      </w:r>
      <w:r w:rsidR="00530971">
        <w:rPr>
          <w:rFonts w:ascii="Arial" w:hAnsi="Arial" w:cs="Arial"/>
        </w:rPr>
        <w:t xml:space="preserve">. </w:t>
      </w:r>
    </w:p>
    <w:p w14:paraId="49473160" w14:textId="77777777" w:rsidR="002924E6" w:rsidRPr="006E562B" w:rsidRDefault="002924E6" w:rsidP="006E562B">
      <w:pPr>
        <w:spacing w:line="360" w:lineRule="auto"/>
        <w:rPr>
          <w:rFonts w:ascii="Arial" w:eastAsiaTheme="majorEastAsia" w:hAnsi="Arial" w:cs="Arial"/>
          <w:b/>
          <w:bCs/>
          <w:color w:val="2F5496" w:themeColor="accent1" w:themeShade="BF"/>
          <w:sz w:val="28"/>
          <w:szCs w:val="28"/>
        </w:rPr>
      </w:pPr>
    </w:p>
    <w:p w14:paraId="242A589F" w14:textId="07969EB6" w:rsidR="002924E6" w:rsidRPr="006E562B" w:rsidRDefault="002924E6" w:rsidP="006E562B">
      <w:pPr>
        <w:spacing w:line="360" w:lineRule="auto"/>
        <w:rPr>
          <w:rFonts w:ascii="Arial" w:hAnsi="Arial" w:cs="Arial"/>
        </w:rPr>
      </w:pPr>
      <w:r w:rsidRPr="006E562B">
        <w:rPr>
          <w:rFonts w:ascii="Arial" w:hAnsi="Arial" w:cs="Arial"/>
        </w:rPr>
        <w:br w:type="page"/>
      </w:r>
    </w:p>
    <w:p w14:paraId="38536284" w14:textId="41EA075B" w:rsidR="002924E6" w:rsidRPr="006E562B" w:rsidRDefault="00A44CE0" w:rsidP="006E562B">
      <w:pPr>
        <w:pStyle w:val="Heading1"/>
        <w:spacing w:line="360" w:lineRule="auto"/>
        <w:rPr>
          <w:rFonts w:ascii="Arial" w:hAnsi="Arial" w:cs="Arial"/>
          <w:b/>
          <w:bCs/>
          <w:color w:val="auto"/>
          <w:sz w:val="28"/>
          <w:szCs w:val="28"/>
        </w:rPr>
      </w:pPr>
      <w:bookmarkStart w:id="10" w:name="_Toc119801296"/>
      <w:r w:rsidRPr="006E562B">
        <w:rPr>
          <w:rFonts w:ascii="Arial" w:hAnsi="Arial" w:cs="Arial"/>
          <w:b/>
          <w:bCs/>
          <w:color w:val="auto"/>
          <w:sz w:val="28"/>
          <w:szCs w:val="28"/>
        </w:rPr>
        <w:lastRenderedPageBreak/>
        <w:t>Reference List</w:t>
      </w:r>
      <w:bookmarkEnd w:id="10"/>
      <w:r w:rsidRPr="006E562B">
        <w:rPr>
          <w:rFonts w:ascii="Arial" w:hAnsi="Arial" w:cs="Arial"/>
          <w:b/>
          <w:bCs/>
          <w:color w:val="auto"/>
          <w:sz w:val="28"/>
          <w:szCs w:val="28"/>
        </w:rPr>
        <w:t xml:space="preserve"> </w:t>
      </w:r>
    </w:p>
    <w:p w14:paraId="5CD5D801" w14:textId="77777777" w:rsidR="007A18EA" w:rsidRPr="006E562B" w:rsidRDefault="007A18EA" w:rsidP="006E562B">
      <w:pPr>
        <w:spacing w:line="360" w:lineRule="auto"/>
        <w:rPr>
          <w:rFonts w:ascii="Arial" w:hAnsi="Arial" w:cs="Arial"/>
        </w:rPr>
      </w:pPr>
    </w:p>
    <w:p w14:paraId="71CDE3DF" w14:textId="1689A55B" w:rsidR="007A66D3" w:rsidRDefault="007A66D3" w:rsidP="006E562B">
      <w:pPr>
        <w:spacing w:line="360" w:lineRule="auto"/>
        <w:rPr>
          <w:rFonts w:ascii="Arial" w:hAnsi="Arial" w:cs="Arial"/>
        </w:rPr>
      </w:pPr>
      <w:r w:rsidRPr="007A66D3">
        <w:rPr>
          <w:rFonts w:ascii="Arial" w:hAnsi="Arial" w:cs="Arial"/>
        </w:rPr>
        <w:t>Bottesi, G. et al., (2020). Dysfunctional coping is related to impaired skin</w:t>
      </w:r>
      <w:r w:rsidRPr="007A66D3">
        <w:rPr>
          <w:rFonts w:ascii="Cambria Math" w:hAnsi="Cambria Math" w:cs="Cambria Math"/>
        </w:rPr>
        <w:t>‐</w:t>
      </w:r>
      <w:r w:rsidRPr="007A66D3">
        <w:rPr>
          <w:rFonts w:ascii="Arial" w:hAnsi="Arial" w:cs="Arial"/>
        </w:rPr>
        <w:t>related quality of life and psychological distress in patients with neurofibromatosis type 1 with major skin involvement. British Journal of Dermatology, 182(6), pp.1449-1457.</w:t>
      </w:r>
    </w:p>
    <w:p w14:paraId="720B9DAF" w14:textId="0F09A81B" w:rsidR="00A82BCB" w:rsidRPr="006E562B" w:rsidRDefault="00A82BCB" w:rsidP="006E562B">
      <w:pPr>
        <w:spacing w:line="360" w:lineRule="auto"/>
        <w:rPr>
          <w:rFonts w:ascii="Arial" w:hAnsi="Arial" w:cs="Arial"/>
        </w:rPr>
      </w:pPr>
      <w:r w:rsidRPr="006E562B">
        <w:rPr>
          <w:rFonts w:ascii="Arial" w:hAnsi="Arial" w:cs="Arial"/>
        </w:rPr>
        <w:t>Carter et al., (2021). Effects of a mind-body program on symptoms of depression and perceived stress among adults with neurofibromatosis type 2 who are deaf: A live-video randomized controlled trial. </w:t>
      </w:r>
      <w:r w:rsidRPr="006E562B">
        <w:rPr>
          <w:rFonts w:ascii="Arial" w:hAnsi="Arial" w:cs="Arial"/>
          <w:i/>
          <w:iCs/>
        </w:rPr>
        <w:t>Complementary Therapies in Medicine</w:t>
      </w:r>
      <w:r w:rsidRPr="006E562B">
        <w:rPr>
          <w:rFonts w:ascii="Arial" w:hAnsi="Arial" w:cs="Arial"/>
        </w:rPr>
        <w:t xml:space="preserve">, 56, p.102581. </w:t>
      </w:r>
      <w:r w:rsidR="00752496" w:rsidRPr="006E562B">
        <w:rPr>
          <w:rFonts w:ascii="Arial" w:hAnsi="Arial" w:cs="Arial"/>
        </w:rPr>
        <w:t>doi: 10.1016/j.ctim</w:t>
      </w:r>
      <w:r w:rsidRPr="006E562B">
        <w:rPr>
          <w:rFonts w:ascii="Arial" w:hAnsi="Arial" w:cs="Arial"/>
        </w:rPr>
        <w:t xml:space="preserve">.2020.102581. Available at: </w:t>
      </w:r>
      <w:hyperlink r:id="rId11" w:anchor="abs0010" w:history="1">
        <w:r w:rsidRPr="006E562B">
          <w:rPr>
            <w:rStyle w:val="Hyperlink"/>
            <w:rFonts w:ascii="Arial" w:hAnsi="Arial" w:cs="Arial"/>
          </w:rPr>
          <w:t>https://www.sciencedirect.com/science/article/pii/S0965229920318483#abs0010</w:t>
        </w:r>
      </w:hyperlink>
      <w:r w:rsidRPr="006E562B">
        <w:rPr>
          <w:rFonts w:ascii="Arial" w:hAnsi="Arial" w:cs="Arial"/>
        </w:rPr>
        <w:t xml:space="preserve"> (Accessed 7</w:t>
      </w:r>
      <w:r w:rsidRPr="006E562B">
        <w:rPr>
          <w:rFonts w:ascii="Arial" w:hAnsi="Arial" w:cs="Arial"/>
          <w:vertAlign w:val="superscript"/>
        </w:rPr>
        <w:t>th</w:t>
      </w:r>
      <w:r w:rsidRPr="006E562B">
        <w:rPr>
          <w:rFonts w:ascii="Arial" w:hAnsi="Arial" w:cs="Arial"/>
        </w:rPr>
        <w:t xml:space="preserve"> November 2022). </w:t>
      </w:r>
    </w:p>
    <w:p w14:paraId="421F9896" w14:textId="77777777" w:rsidR="003B4A3B" w:rsidRDefault="003B4A3B" w:rsidP="006E562B">
      <w:pPr>
        <w:spacing w:line="360" w:lineRule="auto"/>
        <w:rPr>
          <w:rFonts w:ascii="Arial" w:hAnsi="Arial" w:cs="Arial"/>
        </w:rPr>
      </w:pPr>
      <w:r w:rsidRPr="003B4A3B">
        <w:rPr>
          <w:rFonts w:ascii="Arial" w:hAnsi="Arial" w:cs="Arial"/>
        </w:rPr>
        <w:t>Cosetti, M.K., Golfinos, J.G. and Roland Jr, J.T., (2015). Quality of life (QoL) assessment in patients with neurofibromatosis type 2 (NF2). </w:t>
      </w:r>
      <w:r w:rsidRPr="003B4A3B">
        <w:rPr>
          <w:rFonts w:ascii="Arial" w:hAnsi="Arial" w:cs="Arial"/>
          <w:i/>
          <w:iCs/>
        </w:rPr>
        <w:t>Otolaryngology--Head and Neck Surgery</w:t>
      </w:r>
      <w:r w:rsidRPr="003B4A3B">
        <w:rPr>
          <w:rFonts w:ascii="Arial" w:hAnsi="Arial" w:cs="Arial"/>
        </w:rPr>
        <w:t>, </w:t>
      </w:r>
      <w:r w:rsidRPr="003B4A3B">
        <w:rPr>
          <w:rFonts w:ascii="Arial" w:hAnsi="Arial" w:cs="Arial"/>
          <w:i/>
          <w:iCs/>
        </w:rPr>
        <w:t>153</w:t>
      </w:r>
      <w:r w:rsidRPr="003B4A3B">
        <w:rPr>
          <w:rFonts w:ascii="Arial" w:hAnsi="Arial" w:cs="Arial"/>
        </w:rPr>
        <w:t xml:space="preserve">(4), pp.599-605. Available at: </w:t>
      </w:r>
      <w:hyperlink r:id="rId12" w:history="1">
        <w:r w:rsidRPr="003B4A3B">
          <w:rPr>
            <w:rStyle w:val="Hyperlink"/>
            <w:rFonts w:ascii="Arial" w:hAnsi="Arial" w:cs="Arial"/>
          </w:rPr>
          <w:t>https://journals.sagepub.com/doi/full/10.1177/0194599815573002</w:t>
        </w:r>
      </w:hyperlink>
      <w:r w:rsidRPr="003B4A3B">
        <w:rPr>
          <w:rFonts w:ascii="Arial" w:hAnsi="Arial" w:cs="Arial"/>
        </w:rPr>
        <w:t xml:space="preserve"> ((Accessed 8</w:t>
      </w:r>
      <w:r w:rsidRPr="003B4A3B">
        <w:rPr>
          <w:rFonts w:ascii="Arial" w:hAnsi="Arial" w:cs="Arial"/>
          <w:vertAlign w:val="superscript"/>
        </w:rPr>
        <w:t>th</w:t>
      </w:r>
      <w:r w:rsidRPr="003B4A3B">
        <w:rPr>
          <w:rFonts w:ascii="Arial" w:hAnsi="Arial" w:cs="Arial"/>
        </w:rPr>
        <w:t xml:space="preserve"> November 2022).</w:t>
      </w:r>
    </w:p>
    <w:p w14:paraId="18314B84" w14:textId="10949D61" w:rsidR="00DD2CF4" w:rsidRDefault="00BB411F" w:rsidP="006E562B">
      <w:pPr>
        <w:spacing w:line="360" w:lineRule="auto"/>
        <w:rPr>
          <w:rFonts w:ascii="Arial" w:hAnsi="Arial" w:cs="Arial"/>
        </w:rPr>
      </w:pPr>
      <w:r w:rsidRPr="00BB411F">
        <w:rPr>
          <w:rFonts w:ascii="Arial" w:hAnsi="Arial" w:cs="Arial"/>
        </w:rPr>
        <w:t>Farahani, F. (2018). </w:t>
      </w:r>
      <w:r w:rsidRPr="00BB411F">
        <w:rPr>
          <w:rFonts w:ascii="Arial" w:hAnsi="Arial" w:cs="Arial"/>
          <w:i/>
          <w:iCs/>
        </w:rPr>
        <w:t xml:space="preserve">Using Psychosocial Therapy to Improve the Quality of Life of Patients </w:t>
      </w:r>
      <w:r w:rsidR="00D743AA" w:rsidRPr="00BB411F">
        <w:rPr>
          <w:rFonts w:ascii="Arial" w:hAnsi="Arial" w:cs="Arial"/>
          <w:i/>
          <w:iCs/>
        </w:rPr>
        <w:t>with</w:t>
      </w:r>
      <w:r w:rsidRPr="00BB411F">
        <w:rPr>
          <w:rFonts w:ascii="Arial" w:hAnsi="Arial" w:cs="Arial"/>
          <w:i/>
          <w:iCs/>
        </w:rPr>
        <w:t xml:space="preserve"> Neurofibromatosis Type 1: A Review</w:t>
      </w:r>
      <w:r w:rsidRPr="00BB411F">
        <w:rPr>
          <w:rFonts w:ascii="Arial" w:hAnsi="Arial" w:cs="Arial"/>
        </w:rPr>
        <w:t xml:space="preserve">. [online] repositories.lib.utexas.edu. Available at: </w:t>
      </w:r>
      <w:hyperlink r:id="rId13" w:history="1">
        <w:r w:rsidRPr="00BB411F">
          <w:rPr>
            <w:rStyle w:val="Hyperlink"/>
            <w:rFonts w:ascii="Arial" w:hAnsi="Arial" w:cs="Arial"/>
          </w:rPr>
          <w:t>https://repositories.lib.utexas.edu/handle/2152/75166</w:t>
        </w:r>
      </w:hyperlink>
      <w:r>
        <w:rPr>
          <w:rFonts w:ascii="Arial" w:hAnsi="Arial" w:cs="Arial"/>
        </w:rPr>
        <w:t xml:space="preserve"> (Accessed 20</w:t>
      </w:r>
      <w:r w:rsidRPr="00BB411F">
        <w:rPr>
          <w:rFonts w:ascii="Arial" w:hAnsi="Arial" w:cs="Arial"/>
          <w:vertAlign w:val="superscript"/>
        </w:rPr>
        <w:t>th</w:t>
      </w:r>
      <w:r>
        <w:rPr>
          <w:rFonts w:ascii="Arial" w:hAnsi="Arial" w:cs="Arial"/>
        </w:rPr>
        <w:t xml:space="preserve"> </w:t>
      </w:r>
      <w:r w:rsidR="008324C5">
        <w:rPr>
          <w:rFonts w:ascii="Arial" w:hAnsi="Arial" w:cs="Arial"/>
        </w:rPr>
        <w:t>November 2022).</w:t>
      </w:r>
    </w:p>
    <w:p w14:paraId="43439AFE" w14:textId="3DB46BE9" w:rsidR="00E82F88" w:rsidRPr="006E562B" w:rsidRDefault="000B7B23" w:rsidP="006E562B">
      <w:pPr>
        <w:spacing w:line="360" w:lineRule="auto"/>
        <w:rPr>
          <w:rFonts w:ascii="Arial" w:hAnsi="Arial" w:cs="Arial"/>
        </w:rPr>
      </w:pPr>
      <w:r w:rsidRPr="000B7B23">
        <w:rPr>
          <w:rFonts w:ascii="Arial" w:hAnsi="Arial" w:cs="Arial"/>
        </w:rPr>
        <w:t>Gardner, V., (2010). </w:t>
      </w:r>
      <w:r w:rsidRPr="000B7B23">
        <w:rPr>
          <w:rFonts w:ascii="Arial" w:hAnsi="Arial" w:cs="Arial"/>
          <w:i/>
          <w:iCs/>
        </w:rPr>
        <w:t>The psychosocial impact of neurofibromatosis type 2 on the adolescent/young adult population</w:t>
      </w:r>
      <w:r w:rsidRPr="000B7B23">
        <w:rPr>
          <w:rFonts w:ascii="Arial" w:hAnsi="Arial" w:cs="Arial"/>
        </w:rPr>
        <w:t>. Sarah Lawrence College</w:t>
      </w:r>
      <w:r>
        <w:rPr>
          <w:rFonts w:ascii="Arial" w:hAnsi="Arial" w:cs="Arial"/>
        </w:rPr>
        <w:t>.</w:t>
      </w:r>
    </w:p>
    <w:p w14:paraId="1275A9CE" w14:textId="77777777" w:rsidR="00AB6F54" w:rsidRDefault="00AB6F54" w:rsidP="00AB6F54">
      <w:pPr>
        <w:spacing w:line="360" w:lineRule="auto"/>
        <w:rPr>
          <w:rFonts w:ascii="Arial" w:hAnsi="Arial" w:cs="Arial"/>
        </w:rPr>
      </w:pPr>
      <w:r w:rsidRPr="00CF3540">
        <w:rPr>
          <w:rFonts w:ascii="Arial" w:hAnsi="Arial" w:cs="Arial"/>
        </w:rPr>
        <w:t>Granström, S.</w:t>
      </w:r>
      <w:r>
        <w:rPr>
          <w:rFonts w:ascii="Arial" w:hAnsi="Arial" w:cs="Arial"/>
        </w:rPr>
        <w:t xml:space="preserve"> et al (</w:t>
      </w:r>
      <w:r w:rsidRPr="00CF3540">
        <w:rPr>
          <w:rFonts w:ascii="Arial" w:hAnsi="Arial" w:cs="Arial"/>
        </w:rPr>
        <w:t>2012</w:t>
      </w:r>
      <w:r>
        <w:rPr>
          <w:rFonts w:ascii="Arial" w:hAnsi="Arial" w:cs="Arial"/>
        </w:rPr>
        <w:t>)</w:t>
      </w:r>
      <w:r w:rsidRPr="00CF3540">
        <w:rPr>
          <w:rFonts w:ascii="Arial" w:hAnsi="Arial" w:cs="Arial"/>
        </w:rPr>
        <w:t>. Psychological burden in adult neurofibromatosis type 1 patients: impact of disease visibility on body image. </w:t>
      </w:r>
      <w:r w:rsidRPr="00CF3540">
        <w:rPr>
          <w:rFonts w:ascii="Arial" w:hAnsi="Arial" w:cs="Arial"/>
          <w:i/>
          <w:iCs/>
        </w:rPr>
        <w:t>Dermatology</w:t>
      </w:r>
      <w:r w:rsidRPr="00CF3540">
        <w:rPr>
          <w:rFonts w:ascii="Arial" w:hAnsi="Arial" w:cs="Arial"/>
        </w:rPr>
        <w:t>, </w:t>
      </w:r>
      <w:r w:rsidRPr="00CF3540">
        <w:rPr>
          <w:rFonts w:ascii="Arial" w:hAnsi="Arial" w:cs="Arial"/>
          <w:i/>
          <w:iCs/>
        </w:rPr>
        <w:t>224</w:t>
      </w:r>
      <w:r w:rsidRPr="00CF3540">
        <w:rPr>
          <w:rFonts w:ascii="Arial" w:hAnsi="Arial" w:cs="Arial"/>
        </w:rPr>
        <w:t>(2), pp.160-167.</w:t>
      </w:r>
      <w:r>
        <w:rPr>
          <w:rFonts w:ascii="Arial" w:hAnsi="Arial" w:cs="Arial"/>
        </w:rPr>
        <w:t xml:space="preserve"> Available at: </w:t>
      </w:r>
      <w:hyperlink r:id="rId14" w:history="1">
        <w:r w:rsidRPr="008C749C">
          <w:rPr>
            <w:rStyle w:val="Hyperlink"/>
            <w:rFonts w:ascii="Arial" w:hAnsi="Arial" w:cs="Arial"/>
          </w:rPr>
          <w:t>https://www.karger.com/Article/Abstract/337548</w:t>
        </w:r>
      </w:hyperlink>
      <w:r>
        <w:rPr>
          <w:rFonts w:ascii="Arial" w:hAnsi="Arial" w:cs="Arial"/>
        </w:rPr>
        <w:t xml:space="preserve"> (Accessed 7th November 2022).</w:t>
      </w:r>
    </w:p>
    <w:p w14:paraId="7B082BDF" w14:textId="77777777" w:rsidR="004A3F0D" w:rsidRDefault="004A3F0D" w:rsidP="004A3F0D">
      <w:pPr>
        <w:spacing w:line="360" w:lineRule="auto"/>
        <w:rPr>
          <w:rFonts w:ascii="Arial" w:hAnsi="Arial" w:cs="Arial"/>
        </w:rPr>
      </w:pPr>
      <w:r w:rsidRPr="004A3F0D">
        <w:rPr>
          <w:rFonts w:ascii="Arial" w:hAnsi="Arial" w:cs="Arial"/>
          <w:lang w:val="nl-NL"/>
        </w:rPr>
        <w:t xml:space="preserve">Hamoy-Jimenez, G. et al., (2020). </w:t>
      </w:r>
      <w:r w:rsidRPr="004A3F0D">
        <w:rPr>
          <w:rFonts w:ascii="Arial" w:hAnsi="Arial" w:cs="Arial"/>
        </w:rPr>
        <w:t>Quality of life in patients with neurofibromatosis type 1 and 2 in Canada. </w:t>
      </w:r>
      <w:r w:rsidRPr="004A3F0D">
        <w:rPr>
          <w:rFonts w:ascii="Arial" w:hAnsi="Arial" w:cs="Arial"/>
          <w:i/>
          <w:iCs/>
        </w:rPr>
        <w:t>Neuro-oncology advances</w:t>
      </w:r>
      <w:r w:rsidRPr="004A3F0D">
        <w:rPr>
          <w:rFonts w:ascii="Arial" w:hAnsi="Arial" w:cs="Arial"/>
        </w:rPr>
        <w:t>, </w:t>
      </w:r>
      <w:r w:rsidRPr="004A3F0D">
        <w:rPr>
          <w:rFonts w:ascii="Arial" w:hAnsi="Arial" w:cs="Arial"/>
          <w:i/>
          <w:iCs/>
        </w:rPr>
        <w:t>2</w:t>
      </w:r>
      <w:r w:rsidRPr="004A3F0D">
        <w:rPr>
          <w:rFonts w:ascii="Arial" w:hAnsi="Arial" w:cs="Arial"/>
        </w:rPr>
        <w:t xml:space="preserve">(Supplement_1), pp. i141-i149. Available at: </w:t>
      </w:r>
      <w:hyperlink r:id="rId15" w:history="1">
        <w:r w:rsidRPr="004A3F0D">
          <w:rPr>
            <w:rStyle w:val="Hyperlink"/>
            <w:rFonts w:ascii="Arial" w:hAnsi="Arial" w:cs="Arial"/>
          </w:rPr>
          <w:t>https://academic.oup.com/noa/article/2/Supplement_1/i141/5699829</w:t>
        </w:r>
      </w:hyperlink>
      <w:r w:rsidRPr="004A3F0D">
        <w:rPr>
          <w:rFonts w:ascii="Arial" w:hAnsi="Arial" w:cs="Arial"/>
        </w:rPr>
        <w:t xml:space="preserve"> (accessed 8th November 2022).</w:t>
      </w:r>
    </w:p>
    <w:p w14:paraId="6819350A" w14:textId="46B4235F" w:rsidR="00E7698C" w:rsidRDefault="00E7698C" w:rsidP="00E7698C">
      <w:pPr>
        <w:spacing w:line="360" w:lineRule="auto"/>
        <w:rPr>
          <w:rFonts w:ascii="Arial" w:hAnsi="Arial" w:cs="Arial"/>
        </w:rPr>
      </w:pPr>
      <w:r w:rsidRPr="00DC442D">
        <w:rPr>
          <w:rFonts w:ascii="Arial" w:hAnsi="Arial" w:cs="Arial"/>
        </w:rPr>
        <w:t xml:space="preserve">Hummelvoll, G. and Antonsen, K.M., </w:t>
      </w:r>
      <w:r>
        <w:rPr>
          <w:rFonts w:ascii="Arial" w:hAnsi="Arial" w:cs="Arial"/>
        </w:rPr>
        <w:t>(</w:t>
      </w:r>
      <w:r w:rsidRPr="00DC442D">
        <w:rPr>
          <w:rFonts w:ascii="Arial" w:hAnsi="Arial" w:cs="Arial"/>
        </w:rPr>
        <w:t>2013</w:t>
      </w:r>
      <w:r>
        <w:rPr>
          <w:rFonts w:ascii="Arial" w:hAnsi="Arial" w:cs="Arial"/>
        </w:rPr>
        <w:t>)</w:t>
      </w:r>
      <w:r w:rsidRPr="00DC442D">
        <w:rPr>
          <w:rFonts w:ascii="Arial" w:hAnsi="Arial" w:cs="Arial"/>
        </w:rPr>
        <w:t>. Young adults’ experience of living with neurofibromatosis type 1. </w:t>
      </w:r>
      <w:r w:rsidRPr="00DC442D">
        <w:rPr>
          <w:rFonts w:ascii="Arial" w:hAnsi="Arial" w:cs="Arial"/>
          <w:i/>
          <w:iCs/>
        </w:rPr>
        <w:t>Journal of genetic counseling</w:t>
      </w:r>
      <w:r w:rsidRPr="00DC442D">
        <w:rPr>
          <w:rFonts w:ascii="Arial" w:hAnsi="Arial" w:cs="Arial"/>
        </w:rPr>
        <w:t>, </w:t>
      </w:r>
      <w:r w:rsidRPr="00DC442D">
        <w:rPr>
          <w:rFonts w:ascii="Arial" w:hAnsi="Arial" w:cs="Arial"/>
          <w:i/>
          <w:iCs/>
        </w:rPr>
        <w:t>22</w:t>
      </w:r>
      <w:r w:rsidRPr="00DC442D">
        <w:rPr>
          <w:rFonts w:ascii="Arial" w:hAnsi="Arial" w:cs="Arial"/>
        </w:rPr>
        <w:t>(2), pp.188-199.</w:t>
      </w:r>
      <w:r>
        <w:rPr>
          <w:rFonts w:ascii="Arial" w:hAnsi="Arial" w:cs="Arial"/>
        </w:rPr>
        <w:t xml:space="preserve"> Available at: </w:t>
      </w:r>
      <w:hyperlink r:id="rId16" w:history="1">
        <w:r w:rsidRPr="008C749C">
          <w:rPr>
            <w:rStyle w:val="Hyperlink"/>
            <w:rFonts w:ascii="Arial" w:hAnsi="Arial" w:cs="Arial"/>
          </w:rPr>
          <w:t>https://link.springer.com/article/10.1007/s10897-012-9527-5</w:t>
        </w:r>
      </w:hyperlink>
      <w:r>
        <w:rPr>
          <w:rFonts w:ascii="Arial" w:hAnsi="Arial" w:cs="Arial"/>
        </w:rPr>
        <w:t xml:space="preserve"> (Accessed 7th November 2022).</w:t>
      </w:r>
    </w:p>
    <w:p w14:paraId="3954F2A5" w14:textId="09A48E03" w:rsidR="000400EA" w:rsidRPr="006E562B" w:rsidRDefault="000400EA" w:rsidP="006E562B">
      <w:pPr>
        <w:spacing w:line="360" w:lineRule="auto"/>
        <w:rPr>
          <w:rFonts w:ascii="Arial" w:hAnsi="Arial" w:cs="Arial"/>
        </w:rPr>
      </w:pPr>
      <w:r w:rsidRPr="006E562B">
        <w:rPr>
          <w:rFonts w:ascii="Arial" w:hAnsi="Arial" w:cs="Arial"/>
        </w:rPr>
        <w:lastRenderedPageBreak/>
        <w:t>Jouybari, L., Foji, S., Mohammadi, E. and Sanagoo, A. (2021). The patients’ experiences of burden of neurofibromatosis: A qualitative study. </w:t>
      </w:r>
      <w:r w:rsidRPr="006E562B">
        <w:rPr>
          <w:rFonts w:ascii="Arial" w:hAnsi="Arial" w:cs="Arial"/>
          <w:i/>
          <w:iCs/>
        </w:rPr>
        <w:t>Iranian Journal of Nursing and Midwifery Research</w:t>
      </w:r>
      <w:r w:rsidRPr="006E562B">
        <w:rPr>
          <w:rFonts w:ascii="Arial" w:hAnsi="Arial" w:cs="Arial"/>
        </w:rPr>
        <w:t xml:space="preserve">, 26(4), p.342. </w:t>
      </w:r>
      <w:r w:rsidR="00CA7B3E" w:rsidRPr="006E562B">
        <w:rPr>
          <w:rFonts w:ascii="Arial" w:hAnsi="Arial" w:cs="Arial"/>
        </w:rPr>
        <w:t>doi: 10.4103/ijnmr.ijnmr</w:t>
      </w:r>
      <w:r w:rsidRPr="006E562B">
        <w:rPr>
          <w:rFonts w:ascii="Arial" w:hAnsi="Arial" w:cs="Arial"/>
        </w:rPr>
        <w:t xml:space="preserve">_178_20. </w:t>
      </w:r>
      <w:hyperlink r:id="rId17" w:history="1">
        <w:r w:rsidRPr="006E562B">
          <w:rPr>
            <w:rStyle w:val="Hyperlink"/>
            <w:rFonts w:ascii="Arial" w:hAnsi="Arial" w:cs="Arial"/>
          </w:rPr>
          <w:t>https://www.ncbi.nlm.nih.gov/pmc/articles/PMC8344627/</w:t>
        </w:r>
      </w:hyperlink>
      <w:r w:rsidRPr="006E562B">
        <w:rPr>
          <w:rFonts w:ascii="Arial" w:hAnsi="Arial" w:cs="Arial"/>
        </w:rPr>
        <w:t xml:space="preserve"> (Accessed 31</w:t>
      </w:r>
      <w:r w:rsidRPr="006E562B">
        <w:rPr>
          <w:rFonts w:ascii="Arial" w:hAnsi="Arial" w:cs="Arial"/>
          <w:vertAlign w:val="superscript"/>
        </w:rPr>
        <w:t>st</w:t>
      </w:r>
      <w:r w:rsidRPr="006E562B">
        <w:rPr>
          <w:rFonts w:ascii="Arial" w:hAnsi="Arial" w:cs="Arial"/>
        </w:rPr>
        <w:t xml:space="preserve"> October 2022).</w:t>
      </w:r>
    </w:p>
    <w:p w14:paraId="03F58FB0" w14:textId="611A24FE" w:rsidR="00C7222E" w:rsidRDefault="00C7222E" w:rsidP="006E562B">
      <w:pPr>
        <w:spacing w:line="360" w:lineRule="auto"/>
        <w:rPr>
          <w:rFonts w:ascii="Arial" w:hAnsi="Arial" w:cs="Arial"/>
        </w:rPr>
      </w:pPr>
      <w:r w:rsidRPr="00C7222E">
        <w:rPr>
          <w:rFonts w:ascii="Arial" w:hAnsi="Arial" w:cs="Arial"/>
        </w:rPr>
        <w:t>Neary, W.</w:t>
      </w:r>
      <w:r w:rsidR="00CA7B3E" w:rsidRPr="00C7222E">
        <w:rPr>
          <w:rFonts w:ascii="Arial" w:hAnsi="Arial" w:cs="Arial"/>
        </w:rPr>
        <w:t>, (</w:t>
      </w:r>
      <w:r w:rsidRPr="00C7222E">
        <w:rPr>
          <w:rFonts w:ascii="Arial" w:hAnsi="Arial" w:cs="Arial"/>
        </w:rPr>
        <w:t>2006). 14 Psychosocial aspects of Neurofibromatosis Type 2 reported by affected individuals. </w:t>
      </w:r>
      <w:r w:rsidRPr="00C7222E">
        <w:rPr>
          <w:rFonts w:ascii="Arial" w:hAnsi="Arial" w:cs="Arial"/>
          <w:i/>
          <w:iCs/>
        </w:rPr>
        <w:t>The effects of genetic hearing impairment in the family</w:t>
      </w:r>
      <w:r w:rsidRPr="00C7222E">
        <w:rPr>
          <w:rFonts w:ascii="Arial" w:hAnsi="Arial" w:cs="Arial"/>
        </w:rPr>
        <w:t xml:space="preserve">, p.207. Available at:  </w:t>
      </w:r>
      <w:hyperlink r:id="rId18" w:anchor="v=onepage&amp;q=psychosocial%20impact%20of%20people%20with%20Neurofibromatosis%20type%202&amp;f=false" w:history="1">
        <w:r w:rsidRPr="00C7222E">
          <w:rPr>
            <w:rStyle w:val="Hyperlink"/>
            <w:rFonts w:ascii="Arial" w:hAnsi="Arial" w:cs="Arial"/>
          </w:rPr>
          <w:t>https://books.google.co.uk/books?hl=en&amp;lr=&amp;id=AZbMN-BrDkAC&amp;oi=fnd&amp;pg=PA207&amp;dq=psychosocial+impact+of+people+with+Neurofibromatosis+type+2&amp;ots=_0ClX9IRpG&amp;sig=UTpY5FOm5idaIf6HE9xNH4RFbk#v=onepage&amp;q=psychosocial%20impact%20of%20people%20with%20Neurofibromatosis%20type%202&amp;f=false</w:t>
        </w:r>
      </w:hyperlink>
      <w:r w:rsidRPr="00C7222E">
        <w:rPr>
          <w:rFonts w:ascii="Arial" w:hAnsi="Arial" w:cs="Arial"/>
        </w:rPr>
        <w:t xml:space="preserve"> (Accessed 8</w:t>
      </w:r>
      <w:r w:rsidRPr="00C7222E">
        <w:rPr>
          <w:rFonts w:ascii="Arial" w:hAnsi="Arial" w:cs="Arial"/>
          <w:vertAlign w:val="superscript"/>
        </w:rPr>
        <w:t>th</w:t>
      </w:r>
      <w:r w:rsidRPr="00C7222E">
        <w:rPr>
          <w:rFonts w:ascii="Arial" w:hAnsi="Arial" w:cs="Arial"/>
        </w:rPr>
        <w:t xml:space="preserve"> November 2022).</w:t>
      </w:r>
    </w:p>
    <w:p w14:paraId="6AF10A68" w14:textId="77777777" w:rsidR="002E4738" w:rsidRDefault="002E4738" w:rsidP="006E562B">
      <w:pPr>
        <w:spacing w:line="360" w:lineRule="auto"/>
        <w:rPr>
          <w:rFonts w:ascii="Arial" w:hAnsi="Arial" w:cs="Arial"/>
        </w:rPr>
      </w:pPr>
    </w:p>
    <w:p w14:paraId="42CB57E7" w14:textId="38CBF7FE" w:rsidR="003B4DE0" w:rsidRPr="003B4DE0" w:rsidRDefault="003B4DE0" w:rsidP="006E562B">
      <w:pPr>
        <w:spacing w:line="360" w:lineRule="auto"/>
        <w:rPr>
          <w:rFonts w:ascii="Arial" w:hAnsi="Arial" w:cs="Arial"/>
        </w:rPr>
      </w:pPr>
      <w:r w:rsidRPr="003B4DE0">
        <w:rPr>
          <w:rFonts w:ascii="Arial" w:hAnsi="Arial" w:cs="Arial"/>
        </w:rPr>
        <w:t>Neary, W.J. et al., (2010). Use of a closed set questionnaire to measure primary and secondary effects of neurofibromatosis type 2. </w:t>
      </w:r>
      <w:r w:rsidRPr="003B4DE0">
        <w:rPr>
          <w:rFonts w:ascii="Arial" w:hAnsi="Arial" w:cs="Arial"/>
          <w:i/>
          <w:iCs/>
        </w:rPr>
        <w:t>The Journal of Laryngology &amp; Otology</w:t>
      </w:r>
      <w:r w:rsidRPr="003B4DE0">
        <w:rPr>
          <w:rFonts w:ascii="Arial" w:hAnsi="Arial" w:cs="Arial"/>
        </w:rPr>
        <w:t>, </w:t>
      </w:r>
      <w:r w:rsidRPr="003B4DE0">
        <w:rPr>
          <w:rFonts w:ascii="Arial" w:hAnsi="Arial" w:cs="Arial"/>
          <w:i/>
          <w:iCs/>
        </w:rPr>
        <w:t>124</w:t>
      </w:r>
      <w:r w:rsidRPr="003B4DE0">
        <w:rPr>
          <w:rFonts w:ascii="Arial" w:hAnsi="Arial" w:cs="Arial"/>
        </w:rPr>
        <w:t>(7), pp.720-728.</w:t>
      </w:r>
      <w:r w:rsidRPr="006E562B">
        <w:rPr>
          <w:rFonts w:ascii="Arial" w:hAnsi="Arial" w:cs="Arial"/>
        </w:rPr>
        <w:t xml:space="preserve"> Available at:</w:t>
      </w:r>
      <w:r w:rsidR="00AA492F" w:rsidRPr="006E562B">
        <w:rPr>
          <w:rFonts w:ascii="Arial" w:hAnsi="Arial" w:cs="Arial"/>
        </w:rPr>
        <w:t xml:space="preserve"> </w:t>
      </w:r>
      <w:hyperlink r:id="rId19" w:history="1">
        <w:r w:rsidR="0022538F" w:rsidRPr="006E562B">
          <w:rPr>
            <w:rStyle w:val="Hyperlink"/>
            <w:rFonts w:ascii="Arial" w:hAnsi="Arial" w:cs="Arial"/>
          </w:rPr>
          <w:t>https://www.cambridge.org/core/journals/journal-of-laryngology-and-otology/article/use-of-a-closed-set-questionnaire-to-measure-primary-and-secondary-effects-of-neurofibromatosis-type-2/F6EC3B5FABB83282FF70F2E190190005</w:t>
        </w:r>
      </w:hyperlink>
      <w:r w:rsidR="0022538F" w:rsidRPr="006E562B">
        <w:rPr>
          <w:rFonts w:ascii="Arial" w:hAnsi="Arial" w:cs="Arial"/>
        </w:rPr>
        <w:t xml:space="preserve"> </w:t>
      </w:r>
      <w:r w:rsidRPr="006E562B">
        <w:rPr>
          <w:rFonts w:ascii="Arial" w:hAnsi="Arial" w:cs="Arial"/>
        </w:rPr>
        <w:t xml:space="preserve"> </w:t>
      </w:r>
      <w:r w:rsidRPr="003B4DE0">
        <w:rPr>
          <w:rFonts w:ascii="Arial" w:hAnsi="Arial" w:cs="Arial"/>
        </w:rPr>
        <w:t xml:space="preserve"> (Accessed 8</w:t>
      </w:r>
      <w:r w:rsidRPr="003B4DE0">
        <w:rPr>
          <w:rFonts w:ascii="Arial" w:hAnsi="Arial" w:cs="Arial"/>
          <w:vertAlign w:val="superscript"/>
        </w:rPr>
        <w:t>th</w:t>
      </w:r>
      <w:r w:rsidRPr="003B4DE0">
        <w:rPr>
          <w:rFonts w:ascii="Arial" w:hAnsi="Arial" w:cs="Arial"/>
        </w:rPr>
        <w:t xml:space="preserve"> November 2022)</w:t>
      </w:r>
    </w:p>
    <w:p w14:paraId="02EB0ADB" w14:textId="5A024CEE" w:rsidR="004F6AB5" w:rsidRDefault="006550CF" w:rsidP="006E562B">
      <w:pPr>
        <w:spacing w:line="360" w:lineRule="auto"/>
        <w:rPr>
          <w:rFonts w:ascii="Arial" w:hAnsi="Arial" w:cs="Arial"/>
        </w:rPr>
      </w:pPr>
      <w:r w:rsidRPr="006E562B">
        <w:rPr>
          <w:rFonts w:ascii="Arial" w:hAnsi="Arial" w:cs="Arial"/>
        </w:rPr>
        <w:t>Nerve Tumours UK. (2022). </w:t>
      </w:r>
      <w:r w:rsidRPr="006E562B">
        <w:rPr>
          <w:rFonts w:ascii="Arial" w:hAnsi="Arial" w:cs="Arial"/>
          <w:i/>
          <w:iCs/>
        </w:rPr>
        <w:t>What is NF2?</w:t>
      </w:r>
      <w:r w:rsidRPr="006E562B">
        <w:rPr>
          <w:rFonts w:ascii="Arial" w:hAnsi="Arial" w:cs="Arial"/>
        </w:rPr>
        <w:t xml:space="preserve"> [online] Available at: </w:t>
      </w:r>
      <w:hyperlink r:id="rId20" w:anchor=":~:text=At%20any%20one%20time%20in" w:history="1">
        <w:r w:rsidRPr="006E562B">
          <w:rPr>
            <w:rStyle w:val="Hyperlink"/>
            <w:rFonts w:ascii="Arial" w:hAnsi="Arial" w:cs="Arial"/>
          </w:rPr>
          <w:t>https://nervetumours.org.uk/what-are-nerve-tumours/what-is-nf2#:~:text=At%20any%20one%20time%20in</w:t>
        </w:r>
      </w:hyperlink>
      <w:r w:rsidRPr="006E562B">
        <w:rPr>
          <w:rFonts w:ascii="Arial" w:hAnsi="Arial" w:cs="Arial"/>
        </w:rPr>
        <w:t xml:space="preserve"> (Accessed 7</w:t>
      </w:r>
      <w:r w:rsidRPr="006E562B">
        <w:rPr>
          <w:rFonts w:ascii="Arial" w:hAnsi="Arial" w:cs="Arial"/>
          <w:vertAlign w:val="superscript"/>
        </w:rPr>
        <w:t>th</w:t>
      </w:r>
      <w:r w:rsidRPr="006E562B">
        <w:rPr>
          <w:rFonts w:ascii="Arial" w:hAnsi="Arial" w:cs="Arial"/>
        </w:rPr>
        <w:t xml:space="preserve"> November 2022</w:t>
      </w:r>
      <w:r w:rsidR="002D4240" w:rsidRPr="006E562B">
        <w:rPr>
          <w:rFonts w:ascii="Arial" w:hAnsi="Arial" w:cs="Arial"/>
        </w:rPr>
        <w:t>)</w:t>
      </w:r>
      <w:r w:rsidR="00883A0E" w:rsidRPr="006E562B">
        <w:rPr>
          <w:rFonts w:ascii="Arial" w:hAnsi="Arial" w:cs="Arial"/>
        </w:rPr>
        <w:t>.</w:t>
      </w:r>
    </w:p>
    <w:p w14:paraId="39D30791" w14:textId="40CF6CB3" w:rsidR="006F4387" w:rsidRPr="006E562B" w:rsidRDefault="00FD0EA8" w:rsidP="006E562B">
      <w:pPr>
        <w:spacing w:line="360" w:lineRule="auto"/>
        <w:rPr>
          <w:rFonts w:ascii="Arial" w:hAnsi="Arial" w:cs="Arial"/>
        </w:rPr>
      </w:pPr>
      <w:r w:rsidRPr="00FD0EA8">
        <w:rPr>
          <w:rFonts w:ascii="Arial" w:hAnsi="Arial" w:cs="Arial"/>
        </w:rPr>
        <w:t>Parness-Yossifon, R., et al. (2015). Strabismus in patients with neurofibromatosis type 1–associated optic pathway glioma. </w:t>
      </w:r>
      <w:r w:rsidRPr="00FD0EA8">
        <w:rPr>
          <w:rFonts w:ascii="Arial" w:hAnsi="Arial" w:cs="Arial"/>
          <w:i/>
          <w:iCs/>
        </w:rPr>
        <w:t>Journal of American Association for Pediatric Ophthalmology and Strabismus</w:t>
      </w:r>
      <w:r w:rsidRPr="00FD0EA8">
        <w:rPr>
          <w:rFonts w:ascii="Arial" w:hAnsi="Arial" w:cs="Arial"/>
        </w:rPr>
        <w:t xml:space="preserve">, [online] 19(5), pp.422–425. </w:t>
      </w:r>
      <w:r w:rsidR="00D743AA" w:rsidRPr="00FD0EA8">
        <w:rPr>
          <w:rFonts w:ascii="Arial" w:hAnsi="Arial" w:cs="Arial"/>
        </w:rPr>
        <w:t>doi: 10.1016/j.jaapos</w:t>
      </w:r>
      <w:r w:rsidRPr="00FD0EA8">
        <w:rPr>
          <w:rFonts w:ascii="Arial" w:hAnsi="Arial" w:cs="Arial"/>
        </w:rPr>
        <w:t>.2015.06.003.</w:t>
      </w:r>
    </w:p>
    <w:p w14:paraId="444AB857" w14:textId="2C4D018F" w:rsidR="00883A0E" w:rsidRDefault="00883A0E" w:rsidP="00FF0B39">
      <w:pPr>
        <w:spacing w:line="360" w:lineRule="auto"/>
        <w:jc w:val="both"/>
        <w:rPr>
          <w:rFonts w:ascii="Arial" w:hAnsi="Arial" w:cs="Arial"/>
        </w:rPr>
      </w:pPr>
      <w:r w:rsidRPr="006E562B">
        <w:rPr>
          <w:rFonts w:ascii="Arial" w:hAnsi="Arial" w:cs="Arial"/>
        </w:rPr>
        <w:t>Patel, C.M., Ferner, R. and Grunfeld, E.A. (2011). A qualitative study of the impact of living with neurofibromatosis type 2. </w:t>
      </w:r>
      <w:r w:rsidRPr="006E562B">
        <w:rPr>
          <w:rFonts w:ascii="Arial" w:hAnsi="Arial" w:cs="Arial"/>
          <w:i/>
          <w:iCs/>
        </w:rPr>
        <w:t>Psychology, Health &amp; Medicine</w:t>
      </w:r>
      <w:r w:rsidRPr="006E562B">
        <w:rPr>
          <w:rFonts w:ascii="Arial" w:hAnsi="Arial" w:cs="Arial"/>
        </w:rPr>
        <w:t xml:space="preserve">, 16(1), pp.19–28. doi:10.1080/13548506.2010.516363. Available at: </w:t>
      </w:r>
      <w:hyperlink r:id="rId21" w:history="1">
        <w:r w:rsidRPr="006E562B">
          <w:rPr>
            <w:rStyle w:val="Hyperlink"/>
            <w:rFonts w:ascii="Arial" w:hAnsi="Arial" w:cs="Arial"/>
          </w:rPr>
          <w:t>https://pubmed.ncbi.nlm.nih.gov/21218361/</w:t>
        </w:r>
      </w:hyperlink>
      <w:r w:rsidRPr="006E562B">
        <w:rPr>
          <w:rFonts w:ascii="Arial" w:hAnsi="Arial" w:cs="Arial"/>
        </w:rPr>
        <w:t xml:space="preserve">  (Accessed 7</w:t>
      </w:r>
      <w:r w:rsidRPr="006E562B">
        <w:rPr>
          <w:rFonts w:ascii="Arial" w:hAnsi="Arial" w:cs="Arial"/>
          <w:vertAlign w:val="superscript"/>
        </w:rPr>
        <w:t>th</w:t>
      </w:r>
      <w:r w:rsidRPr="006E562B">
        <w:rPr>
          <w:rFonts w:ascii="Arial" w:hAnsi="Arial" w:cs="Arial"/>
        </w:rPr>
        <w:t xml:space="preserve"> October 2022).</w:t>
      </w:r>
    </w:p>
    <w:p w14:paraId="50EFE729" w14:textId="6DC14038" w:rsidR="00B248B1" w:rsidRPr="006E562B" w:rsidRDefault="00FF0B39" w:rsidP="006E562B">
      <w:pPr>
        <w:spacing w:line="360" w:lineRule="auto"/>
        <w:rPr>
          <w:rFonts w:ascii="Arial" w:hAnsi="Arial" w:cs="Arial"/>
        </w:rPr>
      </w:pPr>
      <w:r w:rsidRPr="00FF0B39">
        <w:rPr>
          <w:rFonts w:ascii="Arial" w:hAnsi="Arial" w:cs="Arial"/>
        </w:rPr>
        <w:t>Sanagoo, A. et al., (2019). Evaluation of QoL in neurofibromatosis patients: a systematic review and meta-analysis study. </w:t>
      </w:r>
      <w:r w:rsidRPr="00FF0B39">
        <w:rPr>
          <w:rFonts w:ascii="Arial" w:hAnsi="Arial" w:cs="Arial"/>
          <w:i/>
          <w:iCs/>
        </w:rPr>
        <w:t>BMC neurology</w:t>
      </w:r>
      <w:r w:rsidRPr="00FF0B39">
        <w:rPr>
          <w:rFonts w:ascii="Arial" w:hAnsi="Arial" w:cs="Arial"/>
        </w:rPr>
        <w:t>, </w:t>
      </w:r>
      <w:r w:rsidRPr="00FF0B39">
        <w:rPr>
          <w:rFonts w:ascii="Arial" w:hAnsi="Arial" w:cs="Arial"/>
          <w:i/>
          <w:iCs/>
        </w:rPr>
        <w:t>19</w:t>
      </w:r>
      <w:r w:rsidRPr="00FF0B39">
        <w:rPr>
          <w:rFonts w:ascii="Arial" w:hAnsi="Arial" w:cs="Arial"/>
        </w:rPr>
        <w:t xml:space="preserve">(1), pp.1-13. Available at: </w:t>
      </w:r>
      <w:hyperlink r:id="rId22" w:anchor="Abs1" w:history="1">
        <w:r w:rsidRPr="00FF0B39">
          <w:rPr>
            <w:rStyle w:val="Hyperlink"/>
            <w:rFonts w:ascii="Arial" w:hAnsi="Arial" w:cs="Arial"/>
          </w:rPr>
          <w:t>https://bmcneurol.biomedcentral.com/articles/10.1186/s12883-019-1338-y#Abs1</w:t>
        </w:r>
      </w:hyperlink>
      <w:r w:rsidRPr="00FF0B39">
        <w:rPr>
          <w:rFonts w:ascii="Arial" w:hAnsi="Arial" w:cs="Arial"/>
        </w:rPr>
        <w:t xml:space="preserve"> (Accessed 9</w:t>
      </w:r>
      <w:r w:rsidRPr="00FF0B39">
        <w:rPr>
          <w:rFonts w:ascii="Arial" w:hAnsi="Arial" w:cs="Arial"/>
          <w:vertAlign w:val="superscript"/>
        </w:rPr>
        <w:t>th</w:t>
      </w:r>
      <w:r w:rsidRPr="00FF0B39">
        <w:rPr>
          <w:rFonts w:ascii="Arial" w:hAnsi="Arial" w:cs="Arial"/>
        </w:rPr>
        <w:t xml:space="preserve"> November 2022).</w:t>
      </w:r>
    </w:p>
    <w:p w14:paraId="0373C6AF" w14:textId="77777777" w:rsidR="00A562A5" w:rsidRPr="006E562B" w:rsidRDefault="00A562A5" w:rsidP="006E562B">
      <w:pPr>
        <w:spacing w:line="360" w:lineRule="auto"/>
        <w:rPr>
          <w:rFonts w:ascii="Arial" w:hAnsi="Arial" w:cs="Arial"/>
        </w:rPr>
      </w:pPr>
      <w:r w:rsidRPr="006E562B">
        <w:rPr>
          <w:rFonts w:ascii="Arial" w:hAnsi="Arial" w:cs="Arial"/>
        </w:rPr>
        <w:lastRenderedPageBreak/>
        <w:t>www.ctf.org. (2022). </w:t>
      </w:r>
      <w:r w:rsidRPr="006E562B">
        <w:rPr>
          <w:rFonts w:ascii="Arial" w:hAnsi="Arial" w:cs="Arial"/>
          <w:i/>
          <w:iCs/>
        </w:rPr>
        <w:t>About Neurofibromatosis Type 2 (NF2) - The Children’s Tumor Foundation | Children’s Tumor Foundation</w:t>
      </w:r>
      <w:r w:rsidRPr="006E562B">
        <w:rPr>
          <w:rFonts w:ascii="Arial" w:hAnsi="Arial" w:cs="Arial"/>
        </w:rPr>
        <w:t xml:space="preserve">. [online] Available at: </w:t>
      </w:r>
      <w:hyperlink r:id="rId23" w:history="1">
        <w:r w:rsidRPr="006E562B">
          <w:rPr>
            <w:rStyle w:val="Hyperlink"/>
            <w:rFonts w:ascii="Arial" w:hAnsi="Arial" w:cs="Arial"/>
          </w:rPr>
          <w:t>https://www.ctf.org/understanding-nf/nf2#</w:t>
        </w:r>
      </w:hyperlink>
      <w:r w:rsidRPr="006E562B">
        <w:rPr>
          <w:rFonts w:ascii="Arial" w:hAnsi="Arial" w:cs="Arial"/>
        </w:rPr>
        <w:t xml:space="preserve"> (Accessed 7</w:t>
      </w:r>
      <w:r w:rsidRPr="006E562B">
        <w:rPr>
          <w:rFonts w:ascii="Arial" w:hAnsi="Arial" w:cs="Arial"/>
          <w:vertAlign w:val="superscript"/>
        </w:rPr>
        <w:t>th</w:t>
      </w:r>
      <w:r w:rsidRPr="006E562B">
        <w:rPr>
          <w:rFonts w:ascii="Arial" w:hAnsi="Arial" w:cs="Arial"/>
        </w:rPr>
        <w:t xml:space="preserve"> November 2022). </w:t>
      </w:r>
    </w:p>
    <w:p w14:paraId="70FAFD94" w14:textId="507928DB" w:rsidR="00FD09B2" w:rsidRPr="006E562B" w:rsidRDefault="002C197E" w:rsidP="006E562B">
      <w:pPr>
        <w:spacing w:line="360" w:lineRule="auto"/>
        <w:rPr>
          <w:rFonts w:ascii="Arial" w:hAnsi="Arial" w:cs="Arial"/>
        </w:rPr>
      </w:pPr>
      <w:r w:rsidRPr="006E562B">
        <w:rPr>
          <w:rFonts w:ascii="Arial" w:hAnsi="Arial" w:cs="Arial"/>
        </w:rPr>
        <w:t>www.hopkinsmedicine.org. (2022). </w:t>
      </w:r>
      <w:r w:rsidRPr="006E562B">
        <w:rPr>
          <w:rFonts w:ascii="Arial" w:hAnsi="Arial" w:cs="Arial"/>
          <w:i/>
          <w:iCs/>
        </w:rPr>
        <w:t>Neurofibromatosis Type 2 (NF2)</w:t>
      </w:r>
      <w:r w:rsidRPr="006E562B">
        <w:rPr>
          <w:rFonts w:ascii="Arial" w:hAnsi="Arial" w:cs="Arial"/>
        </w:rPr>
        <w:t xml:space="preserve">. [online] Available at: </w:t>
      </w:r>
      <w:hyperlink r:id="rId24" w:history="1">
        <w:r w:rsidRPr="006E562B">
          <w:rPr>
            <w:rStyle w:val="Hyperlink"/>
            <w:rFonts w:ascii="Arial" w:hAnsi="Arial" w:cs="Arial"/>
          </w:rPr>
          <w:t>https://www.hopkinsmedicine.org/health/conditions-and-diseases/neurofibromatosis/neurofibromatosis-type-2</w:t>
        </w:r>
      </w:hyperlink>
    </w:p>
    <w:p w14:paraId="0AB9D9C6" w14:textId="77777777" w:rsidR="00685BD0" w:rsidRPr="006E562B" w:rsidRDefault="00685BD0" w:rsidP="006E562B">
      <w:pPr>
        <w:spacing w:line="360" w:lineRule="auto"/>
        <w:rPr>
          <w:rFonts w:ascii="Arial" w:hAnsi="Arial" w:cs="Arial"/>
        </w:rPr>
      </w:pPr>
    </w:p>
    <w:sectPr w:rsidR="00685BD0" w:rsidRPr="006E56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DD739" w14:textId="77777777" w:rsidR="00135892" w:rsidRDefault="00135892" w:rsidP="005051CF">
      <w:pPr>
        <w:spacing w:after="0" w:line="240" w:lineRule="auto"/>
      </w:pPr>
      <w:r>
        <w:separator/>
      </w:r>
    </w:p>
  </w:endnote>
  <w:endnote w:type="continuationSeparator" w:id="0">
    <w:p w14:paraId="75B7286F" w14:textId="77777777" w:rsidR="00135892" w:rsidRDefault="00135892" w:rsidP="005051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660B7" w14:textId="77777777" w:rsidR="00135892" w:rsidRDefault="00135892" w:rsidP="005051CF">
      <w:pPr>
        <w:spacing w:after="0" w:line="240" w:lineRule="auto"/>
      </w:pPr>
      <w:r>
        <w:separator/>
      </w:r>
    </w:p>
  </w:footnote>
  <w:footnote w:type="continuationSeparator" w:id="0">
    <w:p w14:paraId="6A23B36F" w14:textId="77777777" w:rsidR="00135892" w:rsidRDefault="00135892" w:rsidP="005051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A9F15" w14:textId="31451205" w:rsidR="005051CF" w:rsidRDefault="004C0E7D" w:rsidP="0066420F">
    <w:pPr>
      <w:pStyle w:val="Header"/>
      <w:jc w:val="both"/>
    </w:pPr>
    <w:r>
      <w:t xml:space="preserve">                                                                                                                                </w:t>
    </w:r>
    <w:r w:rsidR="008A5BA3">
      <w:t xml:space="preserve">       </w:t>
    </w:r>
    <w:r w:rsidR="006162C0">
      <w:rPr>
        <w:noProof/>
      </w:rPr>
      <w:drawing>
        <wp:inline distT="0" distB="0" distL="0" distR="0" wp14:anchorId="0CDCB83E" wp14:editId="053C4C59">
          <wp:extent cx="1463040" cy="469265"/>
          <wp:effectExtent l="0" t="0" r="381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497"/>
    <w:rsid w:val="000000DE"/>
    <w:rsid w:val="000013BE"/>
    <w:rsid w:val="00002F70"/>
    <w:rsid w:val="0000329D"/>
    <w:rsid w:val="000036C6"/>
    <w:rsid w:val="00003BD2"/>
    <w:rsid w:val="00005B96"/>
    <w:rsid w:val="00006BE3"/>
    <w:rsid w:val="00013110"/>
    <w:rsid w:val="00014D96"/>
    <w:rsid w:val="0001539B"/>
    <w:rsid w:val="00017465"/>
    <w:rsid w:val="0001782B"/>
    <w:rsid w:val="000218C1"/>
    <w:rsid w:val="0002223F"/>
    <w:rsid w:val="00023B1D"/>
    <w:rsid w:val="000240AF"/>
    <w:rsid w:val="000305F8"/>
    <w:rsid w:val="000311BC"/>
    <w:rsid w:val="00032207"/>
    <w:rsid w:val="000322D6"/>
    <w:rsid w:val="000353A9"/>
    <w:rsid w:val="00040053"/>
    <w:rsid w:val="000400EA"/>
    <w:rsid w:val="000405A0"/>
    <w:rsid w:val="00041BCC"/>
    <w:rsid w:val="00042387"/>
    <w:rsid w:val="00043266"/>
    <w:rsid w:val="00044B41"/>
    <w:rsid w:val="00045460"/>
    <w:rsid w:val="00045EDA"/>
    <w:rsid w:val="00047F74"/>
    <w:rsid w:val="00050F32"/>
    <w:rsid w:val="00052603"/>
    <w:rsid w:val="00053BE9"/>
    <w:rsid w:val="0005514C"/>
    <w:rsid w:val="00060B0C"/>
    <w:rsid w:val="00064B30"/>
    <w:rsid w:val="00065DB3"/>
    <w:rsid w:val="000707F2"/>
    <w:rsid w:val="00070B73"/>
    <w:rsid w:val="000718EC"/>
    <w:rsid w:val="000725FB"/>
    <w:rsid w:val="0007296D"/>
    <w:rsid w:val="00072D63"/>
    <w:rsid w:val="00072F3A"/>
    <w:rsid w:val="0007527D"/>
    <w:rsid w:val="00076462"/>
    <w:rsid w:val="00076CEE"/>
    <w:rsid w:val="00077801"/>
    <w:rsid w:val="000804BC"/>
    <w:rsid w:val="00080EBB"/>
    <w:rsid w:val="000839F2"/>
    <w:rsid w:val="00084583"/>
    <w:rsid w:val="00087823"/>
    <w:rsid w:val="000939C0"/>
    <w:rsid w:val="00097145"/>
    <w:rsid w:val="00097F5B"/>
    <w:rsid w:val="000A08A9"/>
    <w:rsid w:val="000A2BA1"/>
    <w:rsid w:val="000A542E"/>
    <w:rsid w:val="000A583A"/>
    <w:rsid w:val="000A58A7"/>
    <w:rsid w:val="000A73CA"/>
    <w:rsid w:val="000A7F4D"/>
    <w:rsid w:val="000B0549"/>
    <w:rsid w:val="000B16BA"/>
    <w:rsid w:val="000B497E"/>
    <w:rsid w:val="000B7B23"/>
    <w:rsid w:val="000C0528"/>
    <w:rsid w:val="000C1363"/>
    <w:rsid w:val="000C1420"/>
    <w:rsid w:val="000C4374"/>
    <w:rsid w:val="000C7399"/>
    <w:rsid w:val="000C7B57"/>
    <w:rsid w:val="000D1A6C"/>
    <w:rsid w:val="000D1BE5"/>
    <w:rsid w:val="000D3237"/>
    <w:rsid w:val="000D3B83"/>
    <w:rsid w:val="000D3C03"/>
    <w:rsid w:val="000D4E57"/>
    <w:rsid w:val="000D5543"/>
    <w:rsid w:val="000D597C"/>
    <w:rsid w:val="000D671A"/>
    <w:rsid w:val="000E02A3"/>
    <w:rsid w:val="000E2231"/>
    <w:rsid w:val="000E3C48"/>
    <w:rsid w:val="000F42C6"/>
    <w:rsid w:val="000F46E3"/>
    <w:rsid w:val="000F549A"/>
    <w:rsid w:val="00100A67"/>
    <w:rsid w:val="00102AA3"/>
    <w:rsid w:val="00102C3F"/>
    <w:rsid w:val="00103D52"/>
    <w:rsid w:val="00107890"/>
    <w:rsid w:val="00107EBA"/>
    <w:rsid w:val="00110736"/>
    <w:rsid w:val="00113B49"/>
    <w:rsid w:val="0012104C"/>
    <w:rsid w:val="00123CB1"/>
    <w:rsid w:val="0012572A"/>
    <w:rsid w:val="00125B0B"/>
    <w:rsid w:val="00125F02"/>
    <w:rsid w:val="0013029E"/>
    <w:rsid w:val="001306DC"/>
    <w:rsid w:val="0013199D"/>
    <w:rsid w:val="0013299F"/>
    <w:rsid w:val="001332E8"/>
    <w:rsid w:val="00135892"/>
    <w:rsid w:val="00137A73"/>
    <w:rsid w:val="0014120D"/>
    <w:rsid w:val="001414DA"/>
    <w:rsid w:val="001423F3"/>
    <w:rsid w:val="00144904"/>
    <w:rsid w:val="00145082"/>
    <w:rsid w:val="00147334"/>
    <w:rsid w:val="001510C3"/>
    <w:rsid w:val="001524A2"/>
    <w:rsid w:val="00152E06"/>
    <w:rsid w:val="00154D0F"/>
    <w:rsid w:val="00156598"/>
    <w:rsid w:val="00156854"/>
    <w:rsid w:val="001571B2"/>
    <w:rsid w:val="0015731D"/>
    <w:rsid w:val="00163471"/>
    <w:rsid w:val="001636E9"/>
    <w:rsid w:val="00164939"/>
    <w:rsid w:val="00167153"/>
    <w:rsid w:val="00170E75"/>
    <w:rsid w:val="00170F71"/>
    <w:rsid w:val="00171A81"/>
    <w:rsid w:val="00172C2B"/>
    <w:rsid w:val="00175719"/>
    <w:rsid w:val="001758DA"/>
    <w:rsid w:val="001774AC"/>
    <w:rsid w:val="0018122C"/>
    <w:rsid w:val="00182EF8"/>
    <w:rsid w:val="0018388E"/>
    <w:rsid w:val="0018415C"/>
    <w:rsid w:val="00185562"/>
    <w:rsid w:val="00186000"/>
    <w:rsid w:val="0018605D"/>
    <w:rsid w:val="001863AB"/>
    <w:rsid w:val="00187E52"/>
    <w:rsid w:val="001916B7"/>
    <w:rsid w:val="001918CA"/>
    <w:rsid w:val="00191F2E"/>
    <w:rsid w:val="00192A96"/>
    <w:rsid w:val="00192D81"/>
    <w:rsid w:val="0019688D"/>
    <w:rsid w:val="0019757C"/>
    <w:rsid w:val="001978F9"/>
    <w:rsid w:val="001A03AD"/>
    <w:rsid w:val="001A0AC8"/>
    <w:rsid w:val="001A438B"/>
    <w:rsid w:val="001A7BD7"/>
    <w:rsid w:val="001B1FD7"/>
    <w:rsid w:val="001B4BF8"/>
    <w:rsid w:val="001B4EA4"/>
    <w:rsid w:val="001B50CC"/>
    <w:rsid w:val="001B5E3B"/>
    <w:rsid w:val="001B7191"/>
    <w:rsid w:val="001B7965"/>
    <w:rsid w:val="001C5CA6"/>
    <w:rsid w:val="001C789C"/>
    <w:rsid w:val="001D1F06"/>
    <w:rsid w:val="001D5050"/>
    <w:rsid w:val="001D54FE"/>
    <w:rsid w:val="001D55D5"/>
    <w:rsid w:val="001E0847"/>
    <w:rsid w:val="001E251B"/>
    <w:rsid w:val="001E2689"/>
    <w:rsid w:val="001E411F"/>
    <w:rsid w:val="001E5F4E"/>
    <w:rsid w:val="001F039E"/>
    <w:rsid w:val="001F03E0"/>
    <w:rsid w:val="001F532D"/>
    <w:rsid w:val="00200BB6"/>
    <w:rsid w:val="00204708"/>
    <w:rsid w:val="002060F6"/>
    <w:rsid w:val="00206385"/>
    <w:rsid w:val="00206A6E"/>
    <w:rsid w:val="00213D76"/>
    <w:rsid w:val="002158F4"/>
    <w:rsid w:val="00217725"/>
    <w:rsid w:val="002179AB"/>
    <w:rsid w:val="00217EE0"/>
    <w:rsid w:val="0022235B"/>
    <w:rsid w:val="002226A5"/>
    <w:rsid w:val="00223E48"/>
    <w:rsid w:val="00224DFD"/>
    <w:rsid w:val="0022538F"/>
    <w:rsid w:val="00231B2A"/>
    <w:rsid w:val="00232231"/>
    <w:rsid w:val="00232C70"/>
    <w:rsid w:val="00232E4C"/>
    <w:rsid w:val="002331AB"/>
    <w:rsid w:val="0023505E"/>
    <w:rsid w:val="00235529"/>
    <w:rsid w:val="002379C8"/>
    <w:rsid w:val="00240F75"/>
    <w:rsid w:val="002433C3"/>
    <w:rsid w:val="002449D8"/>
    <w:rsid w:val="00245BB6"/>
    <w:rsid w:val="00252088"/>
    <w:rsid w:val="0025256F"/>
    <w:rsid w:val="0025279E"/>
    <w:rsid w:val="00253A3C"/>
    <w:rsid w:val="0025416F"/>
    <w:rsid w:val="0025633D"/>
    <w:rsid w:val="0026075D"/>
    <w:rsid w:val="00261317"/>
    <w:rsid w:val="00263F04"/>
    <w:rsid w:val="00264592"/>
    <w:rsid w:val="00265858"/>
    <w:rsid w:val="00272391"/>
    <w:rsid w:val="00272545"/>
    <w:rsid w:val="00273597"/>
    <w:rsid w:val="00273694"/>
    <w:rsid w:val="00273ACE"/>
    <w:rsid w:val="002746E5"/>
    <w:rsid w:val="00274B9C"/>
    <w:rsid w:val="00275A87"/>
    <w:rsid w:val="00276645"/>
    <w:rsid w:val="00277313"/>
    <w:rsid w:val="0027766A"/>
    <w:rsid w:val="00284244"/>
    <w:rsid w:val="002900BE"/>
    <w:rsid w:val="002924E6"/>
    <w:rsid w:val="0029286E"/>
    <w:rsid w:val="0029587B"/>
    <w:rsid w:val="002A00F8"/>
    <w:rsid w:val="002A0141"/>
    <w:rsid w:val="002A0259"/>
    <w:rsid w:val="002A1BB2"/>
    <w:rsid w:val="002A56A3"/>
    <w:rsid w:val="002B0BEC"/>
    <w:rsid w:val="002B1A8E"/>
    <w:rsid w:val="002C197E"/>
    <w:rsid w:val="002C3395"/>
    <w:rsid w:val="002C461D"/>
    <w:rsid w:val="002C62D5"/>
    <w:rsid w:val="002C7E84"/>
    <w:rsid w:val="002D01B2"/>
    <w:rsid w:val="002D10E6"/>
    <w:rsid w:val="002D4240"/>
    <w:rsid w:val="002D5049"/>
    <w:rsid w:val="002D5E5F"/>
    <w:rsid w:val="002D66C9"/>
    <w:rsid w:val="002E447E"/>
    <w:rsid w:val="002E46FE"/>
    <w:rsid w:val="002E4738"/>
    <w:rsid w:val="002E5A6A"/>
    <w:rsid w:val="002F0051"/>
    <w:rsid w:val="002F06E4"/>
    <w:rsid w:val="002F51AC"/>
    <w:rsid w:val="002F53C9"/>
    <w:rsid w:val="002F6B4F"/>
    <w:rsid w:val="003024B1"/>
    <w:rsid w:val="00302E3D"/>
    <w:rsid w:val="00303B21"/>
    <w:rsid w:val="00305985"/>
    <w:rsid w:val="00306F2E"/>
    <w:rsid w:val="003070F6"/>
    <w:rsid w:val="0030748D"/>
    <w:rsid w:val="003101D8"/>
    <w:rsid w:val="00311790"/>
    <w:rsid w:val="00312913"/>
    <w:rsid w:val="00312D93"/>
    <w:rsid w:val="00320B71"/>
    <w:rsid w:val="00320FB6"/>
    <w:rsid w:val="003247D9"/>
    <w:rsid w:val="00325E25"/>
    <w:rsid w:val="00326B91"/>
    <w:rsid w:val="003307BE"/>
    <w:rsid w:val="00331215"/>
    <w:rsid w:val="00333B9A"/>
    <w:rsid w:val="00335BE5"/>
    <w:rsid w:val="00340E40"/>
    <w:rsid w:val="00341060"/>
    <w:rsid w:val="003421F0"/>
    <w:rsid w:val="0034229C"/>
    <w:rsid w:val="003441BB"/>
    <w:rsid w:val="0034517D"/>
    <w:rsid w:val="003503F1"/>
    <w:rsid w:val="003525FC"/>
    <w:rsid w:val="00354689"/>
    <w:rsid w:val="00354FA4"/>
    <w:rsid w:val="003563FF"/>
    <w:rsid w:val="00357307"/>
    <w:rsid w:val="00361EFF"/>
    <w:rsid w:val="0036315D"/>
    <w:rsid w:val="00363E7A"/>
    <w:rsid w:val="00365383"/>
    <w:rsid w:val="00370346"/>
    <w:rsid w:val="00372650"/>
    <w:rsid w:val="00381488"/>
    <w:rsid w:val="003820B7"/>
    <w:rsid w:val="00383E1D"/>
    <w:rsid w:val="00384676"/>
    <w:rsid w:val="00385FD6"/>
    <w:rsid w:val="00387EB7"/>
    <w:rsid w:val="0039285A"/>
    <w:rsid w:val="00392898"/>
    <w:rsid w:val="003937B9"/>
    <w:rsid w:val="003958BC"/>
    <w:rsid w:val="00397E73"/>
    <w:rsid w:val="003A0C70"/>
    <w:rsid w:val="003A3AF6"/>
    <w:rsid w:val="003A5DF7"/>
    <w:rsid w:val="003B0007"/>
    <w:rsid w:val="003B3777"/>
    <w:rsid w:val="003B4A3B"/>
    <w:rsid w:val="003B4DB6"/>
    <w:rsid w:val="003B4DE0"/>
    <w:rsid w:val="003C15B4"/>
    <w:rsid w:val="003C2BCE"/>
    <w:rsid w:val="003C3861"/>
    <w:rsid w:val="003C698E"/>
    <w:rsid w:val="003D2E42"/>
    <w:rsid w:val="003D53A6"/>
    <w:rsid w:val="003D545B"/>
    <w:rsid w:val="003D5D90"/>
    <w:rsid w:val="003D7599"/>
    <w:rsid w:val="003E1356"/>
    <w:rsid w:val="003E2659"/>
    <w:rsid w:val="003E6581"/>
    <w:rsid w:val="003F103C"/>
    <w:rsid w:val="003F458D"/>
    <w:rsid w:val="003F604A"/>
    <w:rsid w:val="0040517B"/>
    <w:rsid w:val="00406D9B"/>
    <w:rsid w:val="0040774A"/>
    <w:rsid w:val="00407B57"/>
    <w:rsid w:val="00407BF7"/>
    <w:rsid w:val="00410C47"/>
    <w:rsid w:val="0041356C"/>
    <w:rsid w:val="0041603A"/>
    <w:rsid w:val="004162DB"/>
    <w:rsid w:val="004165E6"/>
    <w:rsid w:val="0042045E"/>
    <w:rsid w:val="004228F9"/>
    <w:rsid w:val="00426F8B"/>
    <w:rsid w:val="00427F94"/>
    <w:rsid w:val="00430809"/>
    <w:rsid w:val="00436A51"/>
    <w:rsid w:val="00436CC8"/>
    <w:rsid w:val="004419BD"/>
    <w:rsid w:val="004423C5"/>
    <w:rsid w:val="00442D4C"/>
    <w:rsid w:val="004441B5"/>
    <w:rsid w:val="00444BE8"/>
    <w:rsid w:val="0044706B"/>
    <w:rsid w:val="00452CFF"/>
    <w:rsid w:val="00453AF1"/>
    <w:rsid w:val="004612AE"/>
    <w:rsid w:val="00461D00"/>
    <w:rsid w:val="00462286"/>
    <w:rsid w:val="0046371C"/>
    <w:rsid w:val="00464BEB"/>
    <w:rsid w:val="004650C0"/>
    <w:rsid w:val="0046796C"/>
    <w:rsid w:val="00467ADC"/>
    <w:rsid w:val="00470B57"/>
    <w:rsid w:val="00470D7B"/>
    <w:rsid w:val="00471621"/>
    <w:rsid w:val="00471E08"/>
    <w:rsid w:val="00474013"/>
    <w:rsid w:val="0047630F"/>
    <w:rsid w:val="00477080"/>
    <w:rsid w:val="00483C74"/>
    <w:rsid w:val="0048620A"/>
    <w:rsid w:val="004960D0"/>
    <w:rsid w:val="004961B3"/>
    <w:rsid w:val="004A3F0D"/>
    <w:rsid w:val="004A487E"/>
    <w:rsid w:val="004A5978"/>
    <w:rsid w:val="004A5CCA"/>
    <w:rsid w:val="004B34F2"/>
    <w:rsid w:val="004B3A47"/>
    <w:rsid w:val="004B40F0"/>
    <w:rsid w:val="004B4CB0"/>
    <w:rsid w:val="004B4CF3"/>
    <w:rsid w:val="004C0E7D"/>
    <w:rsid w:val="004C117D"/>
    <w:rsid w:val="004C1833"/>
    <w:rsid w:val="004C30EA"/>
    <w:rsid w:val="004C491B"/>
    <w:rsid w:val="004C6EF2"/>
    <w:rsid w:val="004D09B8"/>
    <w:rsid w:val="004D1FDF"/>
    <w:rsid w:val="004D396F"/>
    <w:rsid w:val="004D3B4F"/>
    <w:rsid w:val="004D3C80"/>
    <w:rsid w:val="004D4A7F"/>
    <w:rsid w:val="004E53EC"/>
    <w:rsid w:val="004E6048"/>
    <w:rsid w:val="004E65AF"/>
    <w:rsid w:val="004F02D5"/>
    <w:rsid w:val="004F1F13"/>
    <w:rsid w:val="004F466A"/>
    <w:rsid w:val="004F6159"/>
    <w:rsid w:val="004F660D"/>
    <w:rsid w:val="004F6AB5"/>
    <w:rsid w:val="004F7D5D"/>
    <w:rsid w:val="00501998"/>
    <w:rsid w:val="00501D34"/>
    <w:rsid w:val="00502123"/>
    <w:rsid w:val="00502C6F"/>
    <w:rsid w:val="00504A21"/>
    <w:rsid w:val="005051CF"/>
    <w:rsid w:val="005058A1"/>
    <w:rsid w:val="00506EBD"/>
    <w:rsid w:val="00507111"/>
    <w:rsid w:val="00507D19"/>
    <w:rsid w:val="00510DA0"/>
    <w:rsid w:val="00511716"/>
    <w:rsid w:val="00516735"/>
    <w:rsid w:val="00521417"/>
    <w:rsid w:val="00521681"/>
    <w:rsid w:val="00522F34"/>
    <w:rsid w:val="00530971"/>
    <w:rsid w:val="005318A9"/>
    <w:rsid w:val="005324E3"/>
    <w:rsid w:val="0053303B"/>
    <w:rsid w:val="00540273"/>
    <w:rsid w:val="00540CC3"/>
    <w:rsid w:val="0054175E"/>
    <w:rsid w:val="00541829"/>
    <w:rsid w:val="0054204D"/>
    <w:rsid w:val="005427B8"/>
    <w:rsid w:val="00543227"/>
    <w:rsid w:val="005441E0"/>
    <w:rsid w:val="00545A79"/>
    <w:rsid w:val="0054624F"/>
    <w:rsid w:val="0054716E"/>
    <w:rsid w:val="00547AA7"/>
    <w:rsid w:val="0055198E"/>
    <w:rsid w:val="00552105"/>
    <w:rsid w:val="00552229"/>
    <w:rsid w:val="00555B14"/>
    <w:rsid w:val="00556ABC"/>
    <w:rsid w:val="005570CF"/>
    <w:rsid w:val="00560124"/>
    <w:rsid w:val="00560CC6"/>
    <w:rsid w:val="005632AC"/>
    <w:rsid w:val="0056580E"/>
    <w:rsid w:val="005704C5"/>
    <w:rsid w:val="005718D4"/>
    <w:rsid w:val="005731BE"/>
    <w:rsid w:val="00580242"/>
    <w:rsid w:val="005804C4"/>
    <w:rsid w:val="00583937"/>
    <w:rsid w:val="00585522"/>
    <w:rsid w:val="00591B89"/>
    <w:rsid w:val="00591DD3"/>
    <w:rsid w:val="00594632"/>
    <w:rsid w:val="0059681A"/>
    <w:rsid w:val="005975B7"/>
    <w:rsid w:val="00597972"/>
    <w:rsid w:val="005A1423"/>
    <w:rsid w:val="005A6D19"/>
    <w:rsid w:val="005A701C"/>
    <w:rsid w:val="005B10FA"/>
    <w:rsid w:val="005B3EB4"/>
    <w:rsid w:val="005B5A22"/>
    <w:rsid w:val="005B5D6A"/>
    <w:rsid w:val="005B707F"/>
    <w:rsid w:val="005B7D65"/>
    <w:rsid w:val="005C0CE8"/>
    <w:rsid w:val="005C19C3"/>
    <w:rsid w:val="005C4255"/>
    <w:rsid w:val="005C4625"/>
    <w:rsid w:val="005C6567"/>
    <w:rsid w:val="005C6A74"/>
    <w:rsid w:val="005D0518"/>
    <w:rsid w:val="005D16F6"/>
    <w:rsid w:val="005D6856"/>
    <w:rsid w:val="005D6F30"/>
    <w:rsid w:val="005E2940"/>
    <w:rsid w:val="005E300F"/>
    <w:rsid w:val="005E4E80"/>
    <w:rsid w:val="005E5EE1"/>
    <w:rsid w:val="005E75FD"/>
    <w:rsid w:val="005F1DD2"/>
    <w:rsid w:val="005F2172"/>
    <w:rsid w:val="005F3764"/>
    <w:rsid w:val="005F4454"/>
    <w:rsid w:val="00602BF4"/>
    <w:rsid w:val="00603569"/>
    <w:rsid w:val="00603E94"/>
    <w:rsid w:val="00604D03"/>
    <w:rsid w:val="00605769"/>
    <w:rsid w:val="006062DC"/>
    <w:rsid w:val="00606375"/>
    <w:rsid w:val="00606613"/>
    <w:rsid w:val="006078B5"/>
    <w:rsid w:val="006162C0"/>
    <w:rsid w:val="00617795"/>
    <w:rsid w:val="0062031B"/>
    <w:rsid w:val="00620817"/>
    <w:rsid w:val="006223CA"/>
    <w:rsid w:val="00625505"/>
    <w:rsid w:val="00632864"/>
    <w:rsid w:val="00632ADA"/>
    <w:rsid w:val="0063373D"/>
    <w:rsid w:val="00634E53"/>
    <w:rsid w:val="00634F52"/>
    <w:rsid w:val="0063596D"/>
    <w:rsid w:val="0063628B"/>
    <w:rsid w:val="00640886"/>
    <w:rsid w:val="0064255D"/>
    <w:rsid w:val="00643C6B"/>
    <w:rsid w:val="00644368"/>
    <w:rsid w:val="0064691D"/>
    <w:rsid w:val="006478F5"/>
    <w:rsid w:val="00650B5F"/>
    <w:rsid w:val="006550CF"/>
    <w:rsid w:val="00657E93"/>
    <w:rsid w:val="006628EC"/>
    <w:rsid w:val="0066420F"/>
    <w:rsid w:val="0066520B"/>
    <w:rsid w:val="00665444"/>
    <w:rsid w:val="0066583F"/>
    <w:rsid w:val="006663EB"/>
    <w:rsid w:val="00670570"/>
    <w:rsid w:val="00671DF6"/>
    <w:rsid w:val="00674A1B"/>
    <w:rsid w:val="00674F9F"/>
    <w:rsid w:val="006754EC"/>
    <w:rsid w:val="006756FF"/>
    <w:rsid w:val="00677047"/>
    <w:rsid w:val="006821D9"/>
    <w:rsid w:val="006830D2"/>
    <w:rsid w:val="00683E26"/>
    <w:rsid w:val="00685A6B"/>
    <w:rsid w:val="00685BD0"/>
    <w:rsid w:val="00685EA4"/>
    <w:rsid w:val="006861CB"/>
    <w:rsid w:val="00686377"/>
    <w:rsid w:val="006918BE"/>
    <w:rsid w:val="006938ED"/>
    <w:rsid w:val="0069394C"/>
    <w:rsid w:val="00694F79"/>
    <w:rsid w:val="00697BE7"/>
    <w:rsid w:val="00697BEC"/>
    <w:rsid w:val="006A182D"/>
    <w:rsid w:val="006A221F"/>
    <w:rsid w:val="006A2CE3"/>
    <w:rsid w:val="006A56E3"/>
    <w:rsid w:val="006B1449"/>
    <w:rsid w:val="006B2D95"/>
    <w:rsid w:val="006B325A"/>
    <w:rsid w:val="006C2CAC"/>
    <w:rsid w:val="006D0F5A"/>
    <w:rsid w:val="006D2AEC"/>
    <w:rsid w:val="006D3E81"/>
    <w:rsid w:val="006D4065"/>
    <w:rsid w:val="006D61EF"/>
    <w:rsid w:val="006E02CE"/>
    <w:rsid w:val="006E18B0"/>
    <w:rsid w:val="006E4026"/>
    <w:rsid w:val="006E4E99"/>
    <w:rsid w:val="006E562B"/>
    <w:rsid w:val="006E60BF"/>
    <w:rsid w:val="006E7B86"/>
    <w:rsid w:val="006F4387"/>
    <w:rsid w:val="006F7FEF"/>
    <w:rsid w:val="00701635"/>
    <w:rsid w:val="00701D4F"/>
    <w:rsid w:val="007043D4"/>
    <w:rsid w:val="00706417"/>
    <w:rsid w:val="0071174D"/>
    <w:rsid w:val="007117F2"/>
    <w:rsid w:val="00713BAF"/>
    <w:rsid w:val="00713FB7"/>
    <w:rsid w:val="00715B93"/>
    <w:rsid w:val="00716875"/>
    <w:rsid w:val="007222DE"/>
    <w:rsid w:val="00722C38"/>
    <w:rsid w:val="00722F7D"/>
    <w:rsid w:val="00734BD7"/>
    <w:rsid w:val="0074147F"/>
    <w:rsid w:val="00741F92"/>
    <w:rsid w:val="007425FE"/>
    <w:rsid w:val="0074264C"/>
    <w:rsid w:val="007459F7"/>
    <w:rsid w:val="00745B0E"/>
    <w:rsid w:val="00746218"/>
    <w:rsid w:val="007523B8"/>
    <w:rsid w:val="00752496"/>
    <w:rsid w:val="007558C1"/>
    <w:rsid w:val="00756BE4"/>
    <w:rsid w:val="00756C29"/>
    <w:rsid w:val="00756EAE"/>
    <w:rsid w:val="00757BAB"/>
    <w:rsid w:val="00761B1F"/>
    <w:rsid w:val="00762844"/>
    <w:rsid w:val="00762C9A"/>
    <w:rsid w:val="007633F3"/>
    <w:rsid w:val="007663F2"/>
    <w:rsid w:val="00766B8E"/>
    <w:rsid w:val="00766DED"/>
    <w:rsid w:val="00767DB8"/>
    <w:rsid w:val="00777036"/>
    <w:rsid w:val="00783B29"/>
    <w:rsid w:val="00786E56"/>
    <w:rsid w:val="00787AB2"/>
    <w:rsid w:val="007900BF"/>
    <w:rsid w:val="007905C9"/>
    <w:rsid w:val="00793387"/>
    <w:rsid w:val="00794D0D"/>
    <w:rsid w:val="007950E1"/>
    <w:rsid w:val="00795163"/>
    <w:rsid w:val="007951C3"/>
    <w:rsid w:val="0079620F"/>
    <w:rsid w:val="00797196"/>
    <w:rsid w:val="00797729"/>
    <w:rsid w:val="007A07B7"/>
    <w:rsid w:val="007A0AA8"/>
    <w:rsid w:val="007A0D03"/>
    <w:rsid w:val="007A18EA"/>
    <w:rsid w:val="007A48DA"/>
    <w:rsid w:val="007A52AC"/>
    <w:rsid w:val="007A606D"/>
    <w:rsid w:val="007A60C1"/>
    <w:rsid w:val="007A66D3"/>
    <w:rsid w:val="007B1717"/>
    <w:rsid w:val="007B4986"/>
    <w:rsid w:val="007B553C"/>
    <w:rsid w:val="007C0F6B"/>
    <w:rsid w:val="007C2252"/>
    <w:rsid w:val="007C4EA9"/>
    <w:rsid w:val="007C72B4"/>
    <w:rsid w:val="007D0046"/>
    <w:rsid w:val="007D0C1C"/>
    <w:rsid w:val="007D1E56"/>
    <w:rsid w:val="007D25B2"/>
    <w:rsid w:val="007D3118"/>
    <w:rsid w:val="007D420A"/>
    <w:rsid w:val="007D459B"/>
    <w:rsid w:val="007D488B"/>
    <w:rsid w:val="007D549E"/>
    <w:rsid w:val="007D7798"/>
    <w:rsid w:val="007D7A48"/>
    <w:rsid w:val="007E2775"/>
    <w:rsid w:val="007E376C"/>
    <w:rsid w:val="007E5346"/>
    <w:rsid w:val="007E7BD4"/>
    <w:rsid w:val="007F318A"/>
    <w:rsid w:val="007F4433"/>
    <w:rsid w:val="007F4BBB"/>
    <w:rsid w:val="007F6D09"/>
    <w:rsid w:val="00801ECE"/>
    <w:rsid w:val="00802A55"/>
    <w:rsid w:val="00803C55"/>
    <w:rsid w:val="0080481B"/>
    <w:rsid w:val="0080798F"/>
    <w:rsid w:val="00807B8F"/>
    <w:rsid w:val="00811E82"/>
    <w:rsid w:val="0081622B"/>
    <w:rsid w:val="00820DF0"/>
    <w:rsid w:val="00821510"/>
    <w:rsid w:val="00822FCC"/>
    <w:rsid w:val="008319A2"/>
    <w:rsid w:val="008324C5"/>
    <w:rsid w:val="00834279"/>
    <w:rsid w:val="0083445C"/>
    <w:rsid w:val="00835AFF"/>
    <w:rsid w:val="008369EF"/>
    <w:rsid w:val="00837992"/>
    <w:rsid w:val="00841007"/>
    <w:rsid w:val="00842A0C"/>
    <w:rsid w:val="008431BA"/>
    <w:rsid w:val="00844528"/>
    <w:rsid w:val="00844D12"/>
    <w:rsid w:val="00850050"/>
    <w:rsid w:val="008505D3"/>
    <w:rsid w:val="00851334"/>
    <w:rsid w:val="00851A3E"/>
    <w:rsid w:val="00852470"/>
    <w:rsid w:val="008524A0"/>
    <w:rsid w:val="00855175"/>
    <w:rsid w:val="00855A25"/>
    <w:rsid w:val="00856D92"/>
    <w:rsid w:val="00857320"/>
    <w:rsid w:val="00857F55"/>
    <w:rsid w:val="008630BB"/>
    <w:rsid w:val="008644ED"/>
    <w:rsid w:val="00864BDB"/>
    <w:rsid w:val="00866FE4"/>
    <w:rsid w:val="00867317"/>
    <w:rsid w:val="00871679"/>
    <w:rsid w:val="00872B8F"/>
    <w:rsid w:val="00873925"/>
    <w:rsid w:val="00877F20"/>
    <w:rsid w:val="00880BA3"/>
    <w:rsid w:val="00881AD9"/>
    <w:rsid w:val="0088367A"/>
    <w:rsid w:val="00883A0E"/>
    <w:rsid w:val="008866FF"/>
    <w:rsid w:val="00886BD7"/>
    <w:rsid w:val="00887ED0"/>
    <w:rsid w:val="008932E4"/>
    <w:rsid w:val="00894445"/>
    <w:rsid w:val="008944B6"/>
    <w:rsid w:val="0089487B"/>
    <w:rsid w:val="008950D4"/>
    <w:rsid w:val="008A07CE"/>
    <w:rsid w:val="008A4B55"/>
    <w:rsid w:val="008A5712"/>
    <w:rsid w:val="008A5925"/>
    <w:rsid w:val="008A5BA3"/>
    <w:rsid w:val="008A5E50"/>
    <w:rsid w:val="008A6030"/>
    <w:rsid w:val="008B023B"/>
    <w:rsid w:val="008B2FE9"/>
    <w:rsid w:val="008B4246"/>
    <w:rsid w:val="008B5418"/>
    <w:rsid w:val="008B684D"/>
    <w:rsid w:val="008B7BD3"/>
    <w:rsid w:val="008C0A18"/>
    <w:rsid w:val="008C3B00"/>
    <w:rsid w:val="008C4D57"/>
    <w:rsid w:val="008D1A81"/>
    <w:rsid w:val="008D1BB4"/>
    <w:rsid w:val="008D1FCC"/>
    <w:rsid w:val="008D20F0"/>
    <w:rsid w:val="008D2386"/>
    <w:rsid w:val="008D7406"/>
    <w:rsid w:val="008E0B01"/>
    <w:rsid w:val="008E14F3"/>
    <w:rsid w:val="008E16B8"/>
    <w:rsid w:val="008E4BF2"/>
    <w:rsid w:val="008F12A6"/>
    <w:rsid w:val="008F1876"/>
    <w:rsid w:val="008F1FFF"/>
    <w:rsid w:val="008F3915"/>
    <w:rsid w:val="008F51DD"/>
    <w:rsid w:val="008F60A1"/>
    <w:rsid w:val="00900256"/>
    <w:rsid w:val="0090131A"/>
    <w:rsid w:val="00901AC0"/>
    <w:rsid w:val="00904CE2"/>
    <w:rsid w:val="00907225"/>
    <w:rsid w:val="009075B2"/>
    <w:rsid w:val="009139E3"/>
    <w:rsid w:val="00913D4C"/>
    <w:rsid w:val="00914225"/>
    <w:rsid w:val="009214F0"/>
    <w:rsid w:val="009232B4"/>
    <w:rsid w:val="0092345F"/>
    <w:rsid w:val="00924142"/>
    <w:rsid w:val="00924D6A"/>
    <w:rsid w:val="009257BC"/>
    <w:rsid w:val="00931057"/>
    <w:rsid w:val="009310AA"/>
    <w:rsid w:val="009310C1"/>
    <w:rsid w:val="009328EA"/>
    <w:rsid w:val="009357AE"/>
    <w:rsid w:val="00936237"/>
    <w:rsid w:val="009369C6"/>
    <w:rsid w:val="00942120"/>
    <w:rsid w:val="00943D5E"/>
    <w:rsid w:val="00945D40"/>
    <w:rsid w:val="0094739C"/>
    <w:rsid w:val="009473F3"/>
    <w:rsid w:val="00947F19"/>
    <w:rsid w:val="00951185"/>
    <w:rsid w:val="00951EBE"/>
    <w:rsid w:val="00955D6F"/>
    <w:rsid w:val="009571A8"/>
    <w:rsid w:val="009571AF"/>
    <w:rsid w:val="00962B88"/>
    <w:rsid w:val="00964032"/>
    <w:rsid w:val="0096733A"/>
    <w:rsid w:val="009675F7"/>
    <w:rsid w:val="00967AFF"/>
    <w:rsid w:val="00967B9C"/>
    <w:rsid w:val="00970C28"/>
    <w:rsid w:val="00971A3B"/>
    <w:rsid w:val="00971FF5"/>
    <w:rsid w:val="0097260C"/>
    <w:rsid w:val="009764C9"/>
    <w:rsid w:val="009770A8"/>
    <w:rsid w:val="00977609"/>
    <w:rsid w:val="00977F8B"/>
    <w:rsid w:val="00982393"/>
    <w:rsid w:val="00982497"/>
    <w:rsid w:val="00982601"/>
    <w:rsid w:val="0098497D"/>
    <w:rsid w:val="00987BB0"/>
    <w:rsid w:val="00990BD8"/>
    <w:rsid w:val="00991239"/>
    <w:rsid w:val="00991808"/>
    <w:rsid w:val="00995F65"/>
    <w:rsid w:val="00996A72"/>
    <w:rsid w:val="009A241F"/>
    <w:rsid w:val="009A29FA"/>
    <w:rsid w:val="009A462F"/>
    <w:rsid w:val="009A5C8B"/>
    <w:rsid w:val="009B0CEC"/>
    <w:rsid w:val="009B15BF"/>
    <w:rsid w:val="009C152F"/>
    <w:rsid w:val="009C260F"/>
    <w:rsid w:val="009C35DD"/>
    <w:rsid w:val="009C756E"/>
    <w:rsid w:val="009D214E"/>
    <w:rsid w:val="009D4568"/>
    <w:rsid w:val="009D4693"/>
    <w:rsid w:val="009D4B26"/>
    <w:rsid w:val="009D66D1"/>
    <w:rsid w:val="009E2318"/>
    <w:rsid w:val="009E62F1"/>
    <w:rsid w:val="009E7806"/>
    <w:rsid w:val="009F0AD1"/>
    <w:rsid w:val="009F14F2"/>
    <w:rsid w:val="009F2ED5"/>
    <w:rsid w:val="009F50AF"/>
    <w:rsid w:val="009F5258"/>
    <w:rsid w:val="009F62CB"/>
    <w:rsid w:val="009F6B29"/>
    <w:rsid w:val="00A013E6"/>
    <w:rsid w:val="00A03750"/>
    <w:rsid w:val="00A04C73"/>
    <w:rsid w:val="00A05AF6"/>
    <w:rsid w:val="00A07A7D"/>
    <w:rsid w:val="00A108EE"/>
    <w:rsid w:val="00A10FE9"/>
    <w:rsid w:val="00A10FEE"/>
    <w:rsid w:val="00A11557"/>
    <w:rsid w:val="00A133ED"/>
    <w:rsid w:val="00A15743"/>
    <w:rsid w:val="00A176B4"/>
    <w:rsid w:val="00A20EF4"/>
    <w:rsid w:val="00A2264A"/>
    <w:rsid w:val="00A22715"/>
    <w:rsid w:val="00A23DB5"/>
    <w:rsid w:val="00A258DF"/>
    <w:rsid w:val="00A317D8"/>
    <w:rsid w:val="00A32F39"/>
    <w:rsid w:val="00A40077"/>
    <w:rsid w:val="00A429EB"/>
    <w:rsid w:val="00A43428"/>
    <w:rsid w:val="00A43CA1"/>
    <w:rsid w:val="00A44CE0"/>
    <w:rsid w:val="00A4620B"/>
    <w:rsid w:val="00A46EFF"/>
    <w:rsid w:val="00A50F7C"/>
    <w:rsid w:val="00A512A8"/>
    <w:rsid w:val="00A52C05"/>
    <w:rsid w:val="00A53174"/>
    <w:rsid w:val="00A5375A"/>
    <w:rsid w:val="00A53D3D"/>
    <w:rsid w:val="00A54027"/>
    <w:rsid w:val="00A54DA5"/>
    <w:rsid w:val="00A556FB"/>
    <w:rsid w:val="00A562A5"/>
    <w:rsid w:val="00A57B52"/>
    <w:rsid w:val="00A63251"/>
    <w:rsid w:val="00A63FE1"/>
    <w:rsid w:val="00A71189"/>
    <w:rsid w:val="00A71351"/>
    <w:rsid w:val="00A72612"/>
    <w:rsid w:val="00A738E2"/>
    <w:rsid w:val="00A7393F"/>
    <w:rsid w:val="00A7493A"/>
    <w:rsid w:val="00A801ED"/>
    <w:rsid w:val="00A8062D"/>
    <w:rsid w:val="00A8071E"/>
    <w:rsid w:val="00A8171F"/>
    <w:rsid w:val="00A826A4"/>
    <w:rsid w:val="00A82BCB"/>
    <w:rsid w:val="00A82E5F"/>
    <w:rsid w:val="00A85B24"/>
    <w:rsid w:val="00A87002"/>
    <w:rsid w:val="00A870AA"/>
    <w:rsid w:val="00A90005"/>
    <w:rsid w:val="00A90496"/>
    <w:rsid w:val="00A94112"/>
    <w:rsid w:val="00A9685E"/>
    <w:rsid w:val="00AA0C62"/>
    <w:rsid w:val="00AA12DE"/>
    <w:rsid w:val="00AA177E"/>
    <w:rsid w:val="00AA1DE0"/>
    <w:rsid w:val="00AA29B3"/>
    <w:rsid w:val="00AA492F"/>
    <w:rsid w:val="00AA6472"/>
    <w:rsid w:val="00AB0A95"/>
    <w:rsid w:val="00AB170E"/>
    <w:rsid w:val="00AB1756"/>
    <w:rsid w:val="00AB51E9"/>
    <w:rsid w:val="00AB623E"/>
    <w:rsid w:val="00AB6F54"/>
    <w:rsid w:val="00AB7489"/>
    <w:rsid w:val="00AC2F65"/>
    <w:rsid w:val="00AC496F"/>
    <w:rsid w:val="00AC66F6"/>
    <w:rsid w:val="00AD72F3"/>
    <w:rsid w:val="00AE12FF"/>
    <w:rsid w:val="00AE436C"/>
    <w:rsid w:val="00AE4F1D"/>
    <w:rsid w:val="00AE5123"/>
    <w:rsid w:val="00AE515B"/>
    <w:rsid w:val="00AE639F"/>
    <w:rsid w:val="00AF25F0"/>
    <w:rsid w:val="00AF4AEE"/>
    <w:rsid w:val="00AF4E6A"/>
    <w:rsid w:val="00AF7841"/>
    <w:rsid w:val="00B00566"/>
    <w:rsid w:val="00B01341"/>
    <w:rsid w:val="00B0209B"/>
    <w:rsid w:val="00B0518E"/>
    <w:rsid w:val="00B164EB"/>
    <w:rsid w:val="00B169A7"/>
    <w:rsid w:val="00B205B9"/>
    <w:rsid w:val="00B2092D"/>
    <w:rsid w:val="00B20AB5"/>
    <w:rsid w:val="00B210B2"/>
    <w:rsid w:val="00B248B1"/>
    <w:rsid w:val="00B25DCA"/>
    <w:rsid w:val="00B27402"/>
    <w:rsid w:val="00B30029"/>
    <w:rsid w:val="00B32E2D"/>
    <w:rsid w:val="00B33395"/>
    <w:rsid w:val="00B33A0E"/>
    <w:rsid w:val="00B33A1C"/>
    <w:rsid w:val="00B33BB9"/>
    <w:rsid w:val="00B37223"/>
    <w:rsid w:val="00B42B97"/>
    <w:rsid w:val="00B44C6C"/>
    <w:rsid w:val="00B44E24"/>
    <w:rsid w:val="00B462C6"/>
    <w:rsid w:val="00B470EB"/>
    <w:rsid w:val="00B4710A"/>
    <w:rsid w:val="00B4730A"/>
    <w:rsid w:val="00B47CE8"/>
    <w:rsid w:val="00B53C3E"/>
    <w:rsid w:val="00B56FC1"/>
    <w:rsid w:val="00B57796"/>
    <w:rsid w:val="00B57F87"/>
    <w:rsid w:val="00B62211"/>
    <w:rsid w:val="00B634F4"/>
    <w:rsid w:val="00B63948"/>
    <w:rsid w:val="00B66E9D"/>
    <w:rsid w:val="00B72C4D"/>
    <w:rsid w:val="00B732EF"/>
    <w:rsid w:val="00B84218"/>
    <w:rsid w:val="00B84451"/>
    <w:rsid w:val="00B84487"/>
    <w:rsid w:val="00B8576C"/>
    <w:rsid w:val="00B8713B"/>
    <w:rsid w:val="00B907E0"/>
    <w:rsid w:val="00B91342"/>
    <w:rsid w:val="00B91A6D"/>
    <w:rsid w:val="00B94910"/>
    <w:rsid w:val="00B96F59"/>
    <w:rsid w:val="00BA6B65"/>
    <w:rsid w:val="00BA6CC3"/>
    <w:rsid w:val="00BA79C9"/>
    <w:rsid w:val="00BA7ACB"/>
    <w:rsid w:val="00BB411F"/>
    <w:rsid w:val="00BC4119"/>
    <w:rsid w:val="00BC4568"/>
    <w:rsid w:val="00BC4A92"/>
    <w:rsid w:val="00BC4BF2"/>
    <w:rsid w:val="00BD145E"/>
    <w:rsid w:val="00BD1613"/>
    <w:rsid w:val="00BD3E12"/>
    <w:rsid w:val="00BE3AA3"/>
    <w:rsid w:val="00BE5446"/>
    <w:rsid w:val="00BE6555"/>
    <w:rsid w:val="00BE6B3D"/>
    <w:rsid w:val="00BE6E83"/>
    <w:rsid w:val="00BE7150"/>
    <w:rsid w:val="00BF233E"/>
    <w:rsid w:val="00BF30FF"/>
    <w:rsid w:val="00BF3315"/>
    <w:rsid w:val="00BF5BDB"/>
    <w:rsid w:val="00BF63F4"/>
    <w:rsid w:val="00BF69E5"/>
    <w:rsid w:val="00BF7CF8"/>
    <w:rsid w:val="00BF7E7F"/>
    <w:rsid w:val="00C00668"/>
    <w:rsid w:val="00C00A23"/>
    <w:rsid w:val="00C00BBA"/>
    <w:rsid w:val="00C015D0"/>
    <w:rsid w:val="00C01892"/>
    <w:rsid w:val="00C01E5A"/>
    <w:rsid w:val="00C05ED6"/>
    <w:rsid w:val="00C067FB"/>
    <w:rsid w:val="00C1179A"/>
    <w:rsid w:val="00C121F1"/>
    <w:rsid w:val="00C12D1E"/>
    <w:rsid w:val="00C1402A"/>
    <w:rsid w:val="00C15534"/>
    <w:rsid w:val="00C1583C"/>
    <w:rsid w:val="00C22FF9"/>
    <w:rsid w:val="00C235D3"/>
    <w:rsid w:val="00C25442"/>
    <w:rsid w:val="00C25B6F"/>
    <w:rsid w:val="00C27DCF"/>
    <w:rsid w:val="00C30422"/>
    <w:rsid w:val="00C3179C"/>
    <w:rsid w:val="00C3238D"/>
    <w:rsid w:val="00C33C4D"/>
    <w:rsid w:val="00C36551"/>
    <w:rsid w:val="00C36A1C"/>
    <w:rsid w:val="00C406A3"/>
    <w:rsid w:val="00C42618"/>
    <w:rsid w:val="00C432C9"/>
    <w:rsid w:val="00C4332B"/>
    <w:rsid w:val="00C465DD"/>
    <w:rsid w:val="00C47612"/>
    <w:rsid w:val="00C4779A"/>
    <w:rsid w:val="00C47856"/>
    <w:rsid w:val="00C47C67"/>
    <w:rsid w:val="00C47FC4"/>
    <w:rsid w:val="00C50C57"/>
    <w:rsid w:val="00C50DC5"/>
    <w:rsid w:val="00C523A8"/>
    <w:rsid w:val="00C52ED0"/>
    <w:rsid w:val="00C55C32"/>
    <w:rsid w:val="00C60DE2"/>
    <w:rsid w:val="00C62C18"/>
    <w:rsid w:val="00C639E3"/>
    <w:rsid w:val="00C63D95"/>
    <w:rsid w:val="00C63F5C"/>
    <w:rsid w:val="00C65DCF"/>
    <w:rsid w:val="00C66107"/>
    <w:rsid w:val="00C669A0"/>
    <w:rsid w:val="00C67A78"/>
    <w:rsid w:val="00C7191A"/>
    <w:rsid w:val="00C7222E"/>
    <w:rsid w:val="00C745A6"/>
    <w:rsid w:val="00C75BFD"/>
    <w:rsid w:val="00C81D10"/>
    <w:rsid w:val="00C81F48"/>
    <w:rsid w:val="00C87CA1"/>
    <w:rsid w:val="00C90268"/>
    <w:rsid w:val="00C92C32"/>
    <w:rsid w:val="00C931F4"/>
    <w:rsid w:val="00C94227"/>
    <w:rsid w:val="00C9509C"/>
    <w:rsid w:val="00C95364"/>
    <w:rsid w:val="00CA023E"/>
    <w:rsid w:val="00CA08C7"/>
    <w:rsid w:val="00CA0DF0"/>
    <w:rsid w:val="00CA3FE0"/>
    <w:rsid w:val="00CA6B23"/>
    <w:rsid w:val="00CA6D91"/>
    <w:rsid w:val="00CA7B3E"/>
    <w:rsid w:val="00CB05B9"/>
    <w:rsid w:val="00CB1A89"/>
    <w:rsid w:val="00CB1DE5"/>
    <w:rsid w:val="00CB4AB2"/>
    <w:rsid w:val="00CB5092"/>
    <w:rsid w:val="00CB5E62"/>
    <w:rsid w:val="00CB6C44"/>
    <w:rsid w:val="00CB7307"/>
    <w:rsid w:val="00CB7388"/>
    <w:rsid w:val="00CB73C4"/>
    <w:rsid w:val="00CC0E45"/>
    <w:rsid w:val="00CC12C0"/>
    <w:rsid w:val="00CC4F33"/>
    <w:rsid w:val="00CC6288"/>
    <w:rsid w:val="00CD0A1A"/>
    <w:rsid w:val="00CD0BBF"/>
    <w:rsid w:val="00CD36DD"/>
    <w:rsid w:val="00CE108E"/>
    <w:rsid w:val="00CE1FFA"/>
    <w:rsid w:val="00CE2469"/>
    <w:rsid w:val="00CE3AB5"/>
    <w:rsid w:val="00CE3ED4"/>
    <w:rsid w:val="00CE42FB"/>
    <w:rsid w:val="00CF4000"/>
    <w:rsid w:val="00CF5B99"/>
    <w:rsid w:val="00CF5E74"/>
    <w:rsid w:val="00CF610F"/>
    <w:rsid w:val="00CF67FC"/>
    <w:rsid w:val="00CF6AC7"/>
    <w:rsid w:val="00CF6EE7"/>
    <w:rsid w:val="00CF6F41"/>
    <w:rsid w:val="00CF7EE2"/>
    <w:rsid w:val="00D04991"/>
    <w:rsid w:val="00D057D9"/>
    <w:rsid w:val="00D066D9"/>
    <w:rsid w:val="00D06B33"/>
    <w:rsid w:val="00D07300"/>
    <w:rsid w:val="00D1080C"/>
    <w:rsid w:val="00D10E82"/>
    <w:rsid w:val="00D12A4E"/>
    <w:rsid w:val="00D145EA"/>
    <w:rsid w:val="00D1661F"/>
    <w:rsid w:val="00D166F7"/>
    <w:rsid w:val="00D17A3C"/>
    <w:rsid w:val="00D21C4C"/>
    <w:rsid w:val="00D30941"/>
    <w:rsid w:val="00D34910"/>
    <w:rsid w:val="00D35F23"/>
    <w:rsid w:val="00D36013"/>
    <w:rsid w:val="00D36B60"/>
    <w:rsid w:val="00D4076D"/>
    <w:rsid w:val="00D41795"/>
    <w:rsid w:val="00D438C9"/>
    <w:rsid w:val="00D47C1C"/>
    <w:rsid w:val="00D50688"/>
    <w:rsid w:val="00D5175B"/>
    <w:rsid w:val="00D52110"/>
    <w:rsid w:val="00D5402E"/>
    <w:rsid w:val="00D55188"/>
    <w:rsid w:val="00D61034"/>
    <w:rsid w:val="00D62835"/>
    <w:rsid w:val="00D63CA3"/>
    <w:rsid w:val="00D65C8D"/>
    <w:rsid w:val="00D71D67"/>
    <w:rsid w:val="00D72B9A"/>
    <w:rsid w:val="00D73B93"/>
    <w:rsid w:val="00D743AA"/>
    <w:rsid w:val="00D77D87"/>
    <w:rsid w:val="00D807F2"/>
    <w:rsid w:val="00D840ED"/>
    <w:rsid w:val="00D84FBE"/>
    <w:rsid w:val="00D90A6C"/>
    <w:rsid w:val="00D91335"/>
    <w:rsid w:val="00D917CC"/>
    <w:rsid w:val="00D938AD"/>
    <w:rsid w:val="00D93B07"/>
    <w:rsid w:val="00D940AE"/>
    <w:rsid w:val="00DA0AE8"/>
    <w:rsid w:val="00DA3CB0"/>
    <w:rsid w:val="00DA51C0"/>
    <w:rsid w:val="00DA7543"/>
    <w:rsid w:val="00DB03D5"/>
    <w:rsid w:val="00DB0766"/>
    <w:rsid w:val="00DB165F"/>
    <w:rsid w:val="00DB27F5"/>
    <w:rsid w:val="00DB2E2B"/>
    <w:rsid w:val="00DB3F2F"/>
    <w:rsid w:val="00DB4326"/>
    <w:rsid w:val="00DB4A49"/>
    <w:rsid w:val="00DB69B1"/>
    <w:rsid w:val="00DC13F9"/>
    <w:rsid w:val="00DC22C6"/>
    <w:rsid w:val="00DC6805"/>
    <w:rsid w:val="00DC7408"/>
    <w:rsid w:val="00DC7DF8"/>
    <w:rsid w:val="00DD1A98"/>
    <w:rsid w:val="00DD2CF4"/>
    <w:rsid w:val="00DD2DC8"/>
    <w:rsid w:val="00DD330C"/>
    <w:rsid w:val="00DD67E0"/>
    <w:rsid w:val="00DE02CC"/>
    <w:rsid w:val="00DE0D20"/>
    <w:rsid w:val="00DE0DF2"/>
    <w:rsid w:val="00DE14CC"/>
    <w:rsid w:val="00DE2911"/>
    <w:rsid w:val="00DE3269"/>
    <w:rsid w:val="00DE4C91"/>
    <w:rsid w:val="00DE597B"/>
    <w:rsid w:val="00DF2224"/>
    <w:rsid w:val="00DF3BDD"/>
    <w:rsid w:val="00DF4CDC"/>
    <w:rsid w:val="00DF6433"/>
    <w:rsid w:val="00E01267"/>
    <w:rsid w:val="00E03B2E"/>
    <w:rsid w:val="00E04BF2"/>
    <w:rsid w:val="00E058DA"/>
    <w:rsid w:val="00E06C5F"/>
    <w:rsid w:val="00E07E8A"/>
    <w:rsid w:val="00E1231A"/>
    <w:rsid w:val="00E1298E"/>
    <w:rsid w:val="00E149D1"/>
    <w:rsid w:val="00E15108"/>
    <w:rsid w:val="00E160B5"/>
    <w:rsid w:val="00E16551"/>
    <w:rsid w:val="00E16E6E"/>
    <w:rsid w:val="00E17FB8"/>
    <w:rsid w:val="00E20C71"/>
    <w:rsid w:val="00E21793"/>
    <w:rsid w:val="00E2333C"/>
    <w:rsid w:val="00E30815"/>
    <w:rsid w:val="00E3081E"/>
    <w:rsid w:val="00E3195B"/>
    <w:rsid w:val="00E31F96"/>
    <w:rsid w:val="00E3221A"/>
    <w:rsid w:val="00E3231C"/>
    <w:rsid w:val="00E32A18"/>
    <w:rsid w:val="00E3376D"/>
    <w:rsid w:val="00E4214F"/>
    <w:rsid w:val="00E427AB"/>
    <w:rsid w:val="00E42C43"/>
    <w:rsid w:val="00E44FFD"/>
    <w:rsid w:val="00E46820"/>
    <w:rsid w:val="00E5129A"/>
    <w:rsid w:val="00E51A9C"/>
    <w:rsid w:val="00E5495F"/>
    <w:rsid w:val="00E5501D"/>
    <w:rsid w:val="00E60951"/>
    <w:rsid w:val="00E60D5D"/>
    <w:rsid w:val="00E6102B"/>
    <w:rsid w:val="00E6173D"/>
    <w:rsid w:val="00E61AB1"/>
    <w:rsid w:val="00E62A00"/>
    <w:rsid w:val="00E634AD"/>
    <w:rsid w:val="00E650B6"/>
    <w:rsid w:val="00E65CC7"/>
    <w:rsid w:val="00E6704C"/>
    <w:rsid w:val="00E672D5"/>
    <w:rsid w:val="00E70939"/>
    <w:rsid w:val="00E710A4"/>
    <w:rsid w:val="00E73334"/>
    <w:rsid w:val="00E73738"/>
    <w:rsid w:val="00E744F5"/>
    <w:rsid w:val="00E74891"/>
    <w:rsid w:val="00E75539"/>
    <w:rsid w:val="00E764B0"/>
    <w:rsid w:val="00E768DD"/>
    <w:rsid w:val="00E7698C"/>
    <w:rsid w:val="00E8065B"/>
    <w:rsid w:val="00E82F88"/>
    <w:rsid w:val="00E8398D"/>
    <w:rsid w:val="00E9066E"/>
    <w:rsid w:val="00E9080F"/>
    <w:rsid w:val="00E913D3"/>
    <w:rsid w:val="00E93E77"/>
    <w:rsid w:val="00E970F3"/>
    <w:rsid w:val="00E972C5"/>
    <w:rsid w:val="00EA0FC1"/>
    <w:rsid w:val="00EA48AC"/>
    <w:rsid w:val="00EA79AF"/>
    <w:rsid w:val="00EB07FC"/>
    <w:rsid w:val="00EB3E70"/>
    <w:rsid w:val="00EB4F40"/>
    <w:rsid w:val="00EB5245"/>
    <w:rsid w:val="00EB5F88"/>
    <w:rsid w:val="00EB6F6D"/>
    <w:rsid w:val="00EB790B"/>
    <w:rsid w:val="00EC0FAF"/>
    <w:rsid w:val="00EC155D"/>
    <w:rsid w:val="00EC2EF7"/>
    <w:rsid w:val="00ED3323"/>
    <w:rsid w:val="00ED3FA8"/>
    <w:rsid w:val="00ED6F23"/>
    <w:rsid w:val="00ED78CD"/>
    <w:rsid w:val="00EE0651"/>
    <w:rsid w:val="00EE3C2F"/>
    <w:rsid w:val="00EE6DF4"/>
    <w:rsid w:val="00EE734A"/>
    <w:rsid w:val="00EF0061"/>
    <w:rsid w:val="00EF1049"/>
    <w:rsid w:val="00EF3344"/>
    <w:rsid w:val="00EF373D"/>
    <w:rsid w:val="00EF3B8B"/>
    <w:rsid w:val="00EF4ED0"/>
    <w:rsid w:val="00EF4ED9"/>
    <w:rsid w:val="00EF727C"/>
    <w:rsid w:val="00EF7BC1"/>
    <w:rsid w:val="00F04FA4"/>
    <w:rsid w:val="00F06271"/>
    <w:rsid w:val="00F0653E"/>
    <w:rsid w:val="00F06FC9"/>
    <w:rsid w:val="00F07DF2"/>
    <w:rsid w:val="00F10DA2"/>
    <w:rsid w:val="00F13D3F"/>
    <w:rsid w:val="00F1538F"/>
    <w:rsid w:val="00F164E1"/>
    <w:rsid w:val="00F208C6"/>
    <w:rsid w:val="00F22707"/>
    <w:rsid w:val="00F23E98"/>
    <w:rsid w:val="00F24392"/>
    <w:rsid w:val="00F24705"/>
    <w:rsid w:val="00F27AEB"/>
    <w:rsid w:val="00F31276"/>
    <w:rsid w:val="00F31629"/>
    <w:rsid w:val="00F338B3"/>
    <w:rsid w:val="00F36D44"/>
    <w:rsid w:val="00F404A2"/>
    <w:rsid w:val="00F4076E"/>
    <w:rsid w:val="00F41A38"/>
    <w:rsid w:val="00F41FAF"/>
    <w:rsid w:val="00F4279E"/>
    <w:rsid w:val="00F44552"/>
    <w:rsid w:val="00F46408"/>
    <w:rsid w:val="00F470D6"/>
    <w:rsid w:val="00F5121D"/>
    <w:rsid w:val="00F52D44"/>
    <w:rsid w:val="00F54231"/>
    <w:rsid w:val="00F56149"/>
    <w:rsid w:val="00F56600"/>
    <w:rsid w:val="00F56ED3"/>
    <w:rsid w:val="00F57DDA"/>
    <w:rsid w:val="00F613DA"/>
    <w:rsid w:val="00F614CB"/>
    <w:rsid w:val="00F635AD"/>
    <w:rsid w:val="00F64A60"/>
    <w:rsid w:val="00F65A3C"/>
    <w:rsid w:val="00F67537"/>
    <w:rsid w:val="00F70D03"/>
    <w:rsid w:val="00F712C5"/>
    <w:rsid w:val="00F71992"/>
    <w:rsid w:val="00F72D43"/>
    <w:rsid w:val="00F744E2"/>
    <w:rsid w:val="00F7636E"/>
    <w:rsid w:val="00F817E6"/>
    <w:rsid w:val="00F83697"/>
    <w:rsid w:val="00F83870"/>
    <w:rsid w:val="00F8680A"/>
    <w:rsid w:val="00F90FC4"/>
    <w:rsid w:val="00F920B6"/>
    <w:rsid w:val="00F9374B"/>
    <w:rsid w:val="00F93BE5"/>
    <w:rsid w:val="00F94048"/>
    <w:rsid w:val="00F94A15"/>
    <w:rsid w:val="00F95E30"/>
    <w:rsid w:val="00F95F2B"/>
    <w:rsid w:val="00F95FD4"/>
    <w:rsid w:val="00F96772"/>
    <w:rsid w:val="00F97FA3"/>
    <w:rsid w:val="00FA06E7"/>
    <w:rsid w:val="00FA279C"/>
    <w:rsid w:val="00FA3FB4"/>
    <w:rsid w:val="00FA62D1"/>
    <w:rsid w:val="00FA7087"/>
    <w:rsid w:val="00FA7B58"/>
    <w:rsid w:val="00FB2296"/>
    <w:rsid w:val="00FB29BC"/>
    <w:rsid w:val="00FB30F3"/>
    <w:rsid w:val="00FB3AEA"/>
    <w:rsid w:val="00FB621D"/>
    <w:rsid w:val="00FC0AA6"/>
    <w:rsid w:val="00FC10CE"/>
    <w:rsid w:val="00FC2F81"/>
    <w:rsid w:val="00FC2F8C"/>
    <w:rsid w:val="00FC3737"/>
    <w:rsid w:val="00FC3BFB"/>
    <w:rsid w:val="00FC65D9"/>
    <w:rsid w:val="00FC6ED5"/>
    <w:rsid w:val="00FC75CC"/>
    <w:rsid w:val="00FD0524"/>
    <w:rsid w:val="00FD09B2"/>
    <w:rsid w:val="00FD0EA8"/>
    <w:rsid w:val="00FD2068"/>
    <w:rsid w:val="00FD30ED"/>
    <w:rsid w:val="00FD30F7"/>
    <w:rsid w:val="00FD39A8"/>
    <w:rsid w:val="00FD4BCE"/>
    <w:rsid w:val="00FD7D12"/>
    <w:rsid w:val="00FE09ED"/>
    <w:rsid w:val="00FE116E"/>
    <w:rsid w:val="00FE1D73"/>
    <w:rsid w:val="00FE3744"/>
    <w:rsid w:val="00FE4A81"/>
    <w:rsid w:val="00FF0B39"/>
    <w:rsid w:val="00FF19A7"/>
    <w:rsid w:val="00FF2F54"/>
    <w:rsid w:val="00FF4B09"/>
    <w:rsid w:val="00FF5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0E5B1"/>
  <w15:chartTrackingRefBased/>
  <w15:docId w15:val="{82906B50-3FCC-4599-A4E8-DB8883E8B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6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1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1CF"/>
  </w:style>
  <w:style w:type="paragraph" w:styleId="Footer">
    <w:name w:val="footer"/>
    <w:basedOn w:val="Normal"/>
    <w:link w:val="FooterChar"/>
    <w:uiPriority w:val="99"/>
    <w:unhideWhenUsed/>
    <w:rsid w:val="005051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1CF"/>
  </w:style>
  <w:style w:type="table" w:styleId="TableGrid">
    <w:name w:val="Table Grid"/>
    <w:basedOn w:val="TableNormal"/>
    <w:uiPriority w:val="39"/>
    <w:rsid w:val="00904C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26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2612"/>
    <w:pPr>
      <w:outlineLvl w:val="9"/>
    </w:pPr>
    <w:rPr>
      <w:lang w:val="en-US"/>
    </w:rPr>
  </w:style>
  <w:style w:type="paragraph" w:styleId="TOC1">
    <w:name w:val="toc 1"/>
    <w:basedOn w:val="Normal"/>
    <w:next w:val="Normal"/>
    <w:autoRedefine/>
    <w:uiPriority w:val="39"/>
    <w:unhideWhenUsed/>
    <w:rsid w:val="006223CA"/>
    <w:pPr>
      <w:spacing w:after="100"/>
    </w:pPr>
  </w:style>
  <w:style w:type="character" w:styleId="Hyperlink">
    <w:name w:val="Hyperlink"/>
    <w:basedOn w:val="DefaultParagraphFont"/>
    <w:uiPriority w:val="99"/>
    <w:unhideWhenUsed/>
    <w:rsid w:val="006223CA"/>
    <w:rPr>
      <w:color w:val="0563C1" w:themeColor="hyperlink"/>
      <w:u w:val="single"/>
    </w:rPr>
  </w:style>
  <w:style w:type="paragraph" w:styleId="NoSpacing">
    <w:name w:val="No Spacing"/>
    <w:link w:val="NoSpacingChar"/>
    <w:uiPriority w:val="1"/>
    <w:qFormat/>
    <w:rsid w:val="00945D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5D40"/>
    <w:rPr>
      <w:rFonts w:eastAsiaTheme="minorEastAsia"/>
      <w:lang w:val="en-US"/>
    </w:rPr>
  </w:style>
  <w:style w:type="character" w:styleId="UnresolvedMention">
    <w:name w:val="Unresolved Mention"/>
    <w:basedOn w:val="DefaultParagraphFont"/>
    <w:uiPriority w:val="99"/>
    <w:semiHidden/>
    <w:unhideWhenUsed/>
    <w:rsid w:val="006550CF"/>
    <w:rPr>
      <w:color w:val="605E5C"/>
      <w:shd w:val="clear" w:color="auto" w:fill="E1DFDD"/>
    </w:rPr>
  </w:style>
  <w:style w:type="character" w:styleId="FollowedHyperlink">
    <w:name w:val="FollowedHyperlink"/>
    <w:basedOn w:val="DefaultParagraphFont"/>
    <w:uiPriority w:val="99"/>
    <w:semiHidden/>
    <w:unhideWhenUsed/>
    <w:rsid w:val="000400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sitories.lib.utexas.edu/handle/2152/75166" TargetMode="External"/><Relationship Id="rId18" Type="http://schemas.openxmlformats.org/officeDocument/2006/relationships/hyperlink" Target="https://books.google.co.uk/books?hl=en&amp;lr=&amp;id=AZbMN-BrDkAC&amp;oi=fnd&amp;pg=PA207&amp;dq=psychosocial+impact+of+people+with+Neurofibromatosis+type+2&amp;ots=_0ClX9IRpG&amp;sig=UTpY5FOm5idaIf6HE9xNH4RFb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ubmed.ncbi.nlm.nih.gov/21218361/" TargetMode="External"/><Relationship Id="rId7" Type="http://schemas.openxmlformats.org/officeDocument/2006/relationships/endnotes" Target="endnotes.xml"/><Relationship Id="rId12" Type="http://schemas.openxmlformats.org/officeDocument/2006/relationships/hyperlink" Target="https://journals.sagepub.com/doi/full/10.1177/0194599815573002" TargetMode="External"/><Relationship Id="rId17" Type="http://schemas.openxmlformats.org/officeDocument/2006/relationships/hyperlink" Target="https://www.ncbi.nlm.nih.gov/pmc/articles/PMC8344627/"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ink.springer.com/article/10.1007/s10897-012-9527-5" TargetMode="External"/><Relationship Id="rId20" Type="http://schemas.openxmlformats.org/officeDocument/2006/relationships/hyperlink" Target="https://nervetumours.org.uk/what-are-nerve-tumours/what-is-nf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65229920318483" TargetMode="External"/><Relationship Id="rId24" Type="http://schemas.openxmlformats.org/officeDocument/2006/relationships/hyperlink" Target="https://www.hopkinsmedicine.org/health/conditions-and-diseases/neurofibromatosis/neurofibromatosis-type-2" TargetMode="External"/><Relationship Id="rId5" Type="http://schemas.openxmlformats.org/officeDocument/2006/relationships/webSettings" Target="webSettings.xml"/><Relationship Id="rId15" Type="http://schemas.openxmlformats.org/officeDocument/2006/relationships/hyperlink" Target="https://academic.oup.com/noa/article/2/Supplement_1/i141/5699829" TargetMode="External"/><Relationship Id="rId23" Type="http://schemas.openxmlformats.org/officeDocument/2006/relationships/hyperlink" Target="https://www.ctf.org/understanding-nf/nf2" TargetMode="External"/><Relationship Id="rId10" Type="http://schemas.openxmlformats.org/officeDocument/2006/relationships/header" Target="header1.xml"/><Relationship Id="rId19" Type="http://schemas.openxmlformats.org/officeDocument/2006/relationships/hyperlink" Target="https://www.cambridge.org/core/journals/journal-of-laryngology-and-otology/article/use-of-a-closed-set-questionnaire-to-measure-primary-and-secondary-effects-of-neurofibromatosis-type-2/F6EC3B5FABB83282FF70F2E1901900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rger.com/Article/Abstract/337548" TargetMode="External"/><Relationship Id="rId22" Type="http://schemas.openxmlformats.org/officeDocument/2006/relationships/hyperlink" Target="https://bmcneurol.biomedcentral.com/articles/10.1186/s12883-019-1338-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Introduction to Research
Module Code: BMHP5005_BIRM
Lecturer: Robert Nartowski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F14BEC-98EA-4F74-A762-51027E692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4208</Words>
  <Characters>23991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Literature Review on the Psychosocial Impact of Neurofibromatosis Condition</vt:lpstr>
    </vt:vector>
  </TitlesOfParts>
  <Company/>
  <LinksUpToDate>false</LinksUpToDate>
  <CharactersWithSpaces>28143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Psychosocial Impact of Neurofibromatosis Condition</dc:title>
  <dc:subject>By Tuty Jallow Sarr: Student (2027118)</dc:subject>
  <dc:creator>tuty jallow</dc:creator>
  <cp:keywords/>
  <dc:description/>
  <cp:lastModifiedBy>tuty jallow</cp:lastModifiedBy>
  <cp:revision>2</cp:revision>
  <dcterms:created xsi:type="dcterms:W3CDTF">2022-11-20T02:01:00Z</dcterms:created>
  <dcterms:modified xsi:type="dcterms:W3CDTF">2022-11-20T02:01:00Z</dcterms:modified>
</cp:coreProperties>
</file>