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D2A73" w14:textId="4E007193" w:rsidR="00460D3D" w:rsidRPr="00B71702" w:rsidRDefault="001E5E89" w:rsidP="001E5E89">
      <w:pPr>
        <w:jc w:val="center"/>
        <w:rPr>
          <w:rFonts w:ascii="Arial" w:hAnsi="Arial" w:cs="Arial"/>
          <w:b/>
          <w:bCs/>
          <w:sz w:val="28"/>
          <w:szCs w:val="28"/>
          <w:u w:val="single"/>
        </w:rPr>
      </w:pPr>
      <w:r w:rsidRPr="00B71702">
        <w:rPr>
          <w:rFonts w:ascii="Arial" w:hAnsi="Arial" w:cs="Arial"/>
          <w:b/>
          <w:bCs/>
          <w:sz w:val="28"/>
          <w:szCs w:val="28"/>
          <w:u w:val="single"/>
        </w:rPr>
        <w:t>Globally Responsible Business – Assignment 1</w:t>
      </w:r>
    </w:p>
    <w:p w14:paraId="72B7E976" w14:textId="4E824C20" w:rsidR="000466DE" w:rsidRPr="000046A3" w:rsidRDefault="002F3D43" w:rsidP="001E5E89">
      <w:pPr>
        <w:rPr>
          <w:rFonts w:ascii="Arial" w:hAnsi="Arial" w:cs="Arial"/>
          <w:b/>
          <w:bCs/>
          <w:sz w:val="26"/>
          <w:szCs w:val="26"/>
          <w:u w:val="single"/>
        </w:rPr>
      </w:pPr>
      <w:r w:rsidRPr="000046A3">
        <w:rPr>
          <w:rFonts w:ascii="Arial" w:hAnsi="Arial" w:cs="Arial"/>
          <w:b/>
          <w:bCs/>
          <w:sz w:val="26"/>
          <w:szCs w:val="26"/>
          <w:u w:val="single"/>
        </w:rPr>
        <w:t>Introduction</w:t>
      </w:r>
    </w:p>
    <w:p w14:paraId="6F326F16" w14:textId="0F1B11DA" w:rsidR="000466DE" w:rsidRPr="000046A3" w:rsidRDefault="000466DE" w:rsidP="000466DE">
      <w:pPr>
        <w:rPr>
          <w:rFonts w:ascii="Arial" w:hAnsi="Arial" w:cs="Arial"/>
          <w:sz w:val="24"/>
          <w:szCs w:val="24"/>
        </w:rPr>
      </w:pPr>
      <w:r w:rsidRPr="000046A3">
        <w:rPr>
          <w:rFonts w:ascii="Arial" w:hAnsi="Arial" w:cs="Arial"/>
          <w:sz w:val="24"/>
          <w:szCs w:val="24"/>
        </w:rPr>
        <w:t xml:space="preserve">The purpose of this essay is to discuss and analyse this quote </w:t>
      </w:r>
      <w:r w:rsidRPr="000046A3">
        <w:rPr>
          <w:rFonts w:ascii="Arial" w:hAnsi="Arial" w:cs="Arial"/>
          <w:sz w:val="24"/>
          <w:szCs w:val="24"/>
        </w:rPr>
        <w:t>‘Business social responsibility should not be coerced; it is a voluntary decision that the entrepreneurial leadership of every company must make on its own.’</w:t>
      </w:r>
      <w:r w:rsidRPr="000046A3">
        <w:rPr>
          <w:rFonts w:ascii="Arial" w:hAnsi="Arial" w:cs="Arial"/>
          <w:sz w:val="24"/>
          <w:szCs w:val="24"/>
        </w:rPr>
        <w:t xml:space="preserve"> – John Mackey, Whole Foods Market CEO. The main aim for this is to be able to answer ‘Should reporting be mandatory or voluntary? </w:t>
      </w:r>
    </w:p>
    <w:p w14:paraId="283503AE" w14:textId="77C8D8CF" w:rsidR="002F3D43" w:rsidRPr="000046A3" w:rsidRDefault="00FB376E" w:rsidP="002F3D43">
      <w:pPr>
        <w:jc w:val="both"/>
        <w:rPr>
          <w:rFonts w:ascii="Arial" w:hAnsi="Arial" w:cs="Arial"/>
          <w:sz w:val="24"/>
          <w:szCs w:val="24"/>
        </w:rPr>
      </w:pPr>
      <w:r w:rsidRPr="000046A3">
        <w:rPr>
          <w:rFonts w:ascii="Arial" w:hAnsi="Arial" w:cs="Arial"/>
          <w:sz w:val="24"/>
          <w:szCs w:val="24"/>
        </w:rPr>
        <w:t>A b</w:t>
      </w:r>
      <w:r w:rsidR="001E5E89" w:rsidRPr="000046A3">
        <w:rPr>
          <w:rFonts w:ascii="Arial" w:hAnsi="Arial" w:cs="Arial"/>
          <w:sz w:val="24"/>
          <w:szCs w:val="24"/>
        </w:rPr>
        <w:t xml:space="preserve">usiness is an activity of business and selling off goods or services. </w:t>
      </w:r>
      <w:sdt>
        <w:sdtPr>
          <w:rPr>
            <w:rFonts w:ascii="Arial" w:hAnsi="Arial" w:cs="Arial"/>
            <w:sz w:val="24"/>
            <w:szCs w:val="24"/>
          </w:rPr>
          <w:id w:val="119888375"/>
          <w:citation/>
        </w:sdtPr>
        <w:sdtContent>
          <w:r w:rsidR="001E5E89" w:rsidRPr="000046A3">
            <w:rPr>
              <w:rFonts w:ascii="Arial" w:hAnsi="Arial" w:cs="Arial"/>
              <w:sz w:val="24"/>
              <w:szCs w:val="24"/>
            </w:rPr>
            <w:fldChar w:fldCharType="begin"/>
          </w:r>
          <w:r w:rsidR="001E5E89" w:rsidRPr="000046A3">
            <w:rPr>
              <w:rFonts w:ascii="Arial" w:hAnsi="Arial" w:cs="Arial"/>
              <w:sz w:val="24"/>
              <w:szCs w:val="24"/>
            </w:rPr>
            <w:instrText xml:space="preserve"> CITATION Cam22 \l 2057 </w:instrText>
          </w:r>
          <w:r w:rsidR="001E5E89" w:rsidRPr="000046A3">
            <w:rPr>
              <w:rFonts w:ascii="Arial" w:hAnsi="Arial" w:cs="Arial"/>
              <w:sz w:val="24"/>
              <w:szCs w:val="24"/>
            </w:rPr>
            <w:fldChar w:fldCharType="separate"/>
          </w:r>
          <w:r w:rsidR="001E5E89" w:rsidRPr="000046A3">
            <w:rPr>
              <w:rFonts w:ascii="Arial" w:hAnsi="Arial" w:cs="Arial"/>
              <w:noProof/>
              <w:sz w:val="24"/>
              <w:szCs w:val="24"/>
            </w:rPr>
            <w:t>(Dictionary, 2022)</w:t>
          </w:r>
          <w:r w:rsidR="001E5E89" w:rsidRPr="000046A3">
            <w:rPr>
              <w:rFonts w:ascii="Arial" w:hAnsi="Arial" w:cs="Arial"/>
              <w:sz w:val="24"/>
              <w:szCs w:val="24"/>
            </w:rPr>
            <w:fldChar w:fldCharType="end"/>
          </w:r>
        </w:sdtContent>
      </w:sdt>
      <w:r w:rsidR="001E5E89" w:rsidRPr="000046A3">
        <w:rPr>
          <w:rFonts w:ascii="Arial" w:hAnsi="Arial" w:cs="Arial"/>
          <w:sz w:val="24"/>
          <w:szCs w:val="24"/>
        </w:rPr>
        <w:t xml:space="preserve"> </w:t>
      </w:r>
      <w:r w:rsidR="00B87B4D" w:rsidRPr="000046A3">
        <w:rPr>
          <w:rFonts w:ascii="Arial" w:hAnsi="Arial" w:cs="Arial"/>
          <w:sz w:val="24"/>
          <w:szCs w:val="24"/>
        </w:rPr>
        <w:t xml:space="preserve">The purpose of a business is to offer value to their customers who pay for the value of cash or equivalents for the business’s products and/or services. The money which the business receives should fund the costs of operating the business as well as provide for the life needs of the proprietor. </w:t>
      </w:r>
      <w:sdt>
        <w:sdtPr>
          <w:rPr>
            <w:rFonts w:ascii="Arial" w:hAnsi="Arial" w:cs="Arial"/>
            <w:sz w:val="24"/>
            <w:szCs w:val="24"/>
          </w:rPr>
          <w:id w:val="1128599661"/>
          <w:citation/>
        </w:sdtPr>
        <w:sdtContent>
          <w:r w:rsidR="00B87B4D" w:rsidRPr="000046A3">
            <w:rPr>
              <w:rFonts w:ascii="Arial" w:hAnsi="Arial" w:cs="Arial"/>
              <w:sz w:val="24"/>
              <w:szCs w:val="24"/>
            </w:rPr>
            <w:fldChar w:fldCharType="begin"/>
          </w:r>
          <w:r w:rsidR="00B87B4D" w:rsidRPr="000046A3">
            <w:rPr>
              <w:rFonts w:ascii="Arial" w:hAnsi="Arial" w:cs="Arial"/>
              <w:sz w:val="24"/>
              <w:szCs w:val="24"/>
            </w:rPr>
            <w:instrText xml:space="preserve"> CITATION Ala13 \l 2057 </w:instrText>
          </w:r>
          <w:r w:rsidR="00B87B4D" w:rsidRPr="000046A3">
            <w:rPr>
              <w:rFonts w:ascii="Arial" w:hAnsi="Arial" w:cs="Arial"/>
              <w:sz w:val="24"/>
              <w:szCs w:val="24"/>
            </w:rPr>
            <w:fldChar w:fldCharType="separate"/>
          </w:r>
          <w:r w:rsidR="00B87B4D" w:rsidRPr="000046A3">
            <w:rPr>
              <w:rFonts w:ascii="Arial" w:hAnsi="Arial" w:cs="Arial"/>
              <w:noProof/>
              <w:sz w:val="24"/>
              <w:szCs w:val="24"/>
            </w:rPr>
            <w:t>(Weiss, 2013)</w:t>
          </w:r>
          <w:r w:rsidR="00B87B4D" w:rsidRPr="000046A3">
            <w:rPr>
              <w:rFonts w:ascii="Arial" w:hAnsi="Arial" w:cs="Arial"/>
              <w:sz w:val="24"/>
              <w:szCs w:val="24"/>
            </w:rPr>
            <w:fldChar w:fldCharType="end"/>
          </w:r>
        </w:sdtContent>
      </w:sdt>
      <w:r w:rsidR="00B87B4D" w:rsidRPr="000046A3">
        <w:rPr>
          <w:rFonts w:ascii="Arial" w:hAnsi="Arial" w:cs="Arial"/>
          <w:sz w:val="24"/>
          <w:szCs w:val="24"/>
        </w:rPr>
        <w:t xml:space="preserve"> </w:t>
      </w:r>
      <w:r w:rsidR="002F3D43" w:rsidRPr="000046A3">
        <w:rPr>
          <w:rFonts w:ascii="Arial" w:hAnsi="Arial" w:cs="Arial"/>
          <w:sz w:val="24"/>
          <w:szCs w:val="24"/>
        </w:rPr>
        <w:t xml:space="preserve">One of the main purposes of a business is to maximise profits for its owners or stakeholders while maintaining their corporate social responsibility. </w:t>
      </w:r>
      <w:sdt>
        <w:sdtPr>
          <w:rPr>
            <w:rFonts w:ascii="Arial" w:hAnsi="Arial" w:cs="Arial"/>
            <w:sz w:val="24"/>
            <w:szCs w:val="24"/>
          </w:rPr>
          <w:id w:val="-1698313397"/>
          <w:citation/>
        </w:sdtPr>
        <w:sdtContent>
          <w:r w:rsidR="002F3D43" w:rsidRPr="000046A3">
            <w:rPr>
              <w:rFonts w:ascii="Arial" w:hAnsi="Arial" w:cs="Arial"/>
              <w:sz w:val="24"/>
              <w:szCs w:val="24"/>
            </w:rPr>
            <w:fldChar w:fldCharType="begin"/>
          </w:r>
          <w:r w:rsidR="002F3D43" w:rsidRPr="000046A3">
            <w:rPr>
              <w:rFonts w:ascii="Arial" w:hAnsi="Arial" w:cs="Arial"/>
              <w:sz w:val="24"/>
              <w:szCs w:val="24"/>
            </w:rPr>
            <w:instrText xml:space="preserve"> CITATION Lum20 \l 2057 </w:instrText>
          </w:r>
          <w:r w:rsidR="002F3D43" w:rsidRPr="000046A3">
            <w:rPr>
              <w:rFonts w:ascii="Arial" w:hAnsi="Arial" w:cs="Arial"/>
              <w:sz w:val="24"/>
              <w:szCs w:val="24"/>
            </w:rPr>
            <w:fldChar w:fldCharType="separate"/>
          </w:r>
          <w:r w:rsidR="002F3D43" w:rsidRPr="000046A3">
            <w:rPr>
              <w:rFonts w:ascii="Arial" w:hAnsi="Arial" w:cs="Arial"/>
              <w:noProof/>
              <w:sz w:val="24"/>
              <w:szCs w:val="24"/>
            </w:rPr>
            <w:t>(Lumen, 2020)</w:t>
          </w:r>
          <w:r w:rsidR="002F3D43" w:rsidRPr="000046A3">
            <w:rPr>
              <w:rFonts w:ascii="Arial" w:hAnsi="Arial" w:cs="Arial"/>
              <w:sz w:val="24"/>
              <w:szCs w:val="24"/>
            </w:rPr>
            <w:fldChar w:fldCharType="end"/>
          </w:r>
        </w:sdtContent>
      </w:sdt>
      <w:r w:rsidR="002F3D43" w:rsidRPr="000046A3">
        <w:rPr>
          <w:rFonts w:ascii="Arial" w:hAnsi="Arial" w:cs="Arial"/>
          <w:sz w:val="24"/>
          <w:szCs w:val="24"/>
        </w:rPr>
        <w:t xml:space="preserve">  </w:t>
      </w:r>
    </w:p>
    <w:p w14:paraId="58C175F9" w14:textId="00F5C84A" w:rsidR="00AE34AB" w:rsidRPr="000046A3" w:rsidRDefault="002F3D43" w:rsidP="00AE34AB">
      <w:pPr>
        <w:jc w:val="both"/>
        <w:rPr>
          <w:rFonts w:ascii="Arial" w:hAnsi="Arial" w:cs="Arial"/>
          <w:sz w:val="24"/>
          <w:szCs w:val="24"/>
        </w:rPr>
      </w:pPr>
      <w:r w:rsidRPr="000046A3">
        <w:rPr>
          <w:rFonts w:ascii="Arial" w:hAnsi="Arial" w:cs="Arial"/>
          <w:sz w:val="24"/>
          <w:szCs w:val="24"/>
        </w:rPr>
        <w:t xml:space="preserve">Milton Friedman is an American </w:t>
      </w:r>
      <w:r w:rsidR="00407CCD" w:rsidRPr="000046A3">
        <w:rPr>
          <w:rFonts w:ascii="Arial" w:hAnsi="Arial" w:cs="Arial"/>
          <w:sz w:val="24"/>
          <w:szCs w:val="24"/>
        </w:rPr>
        <w:t>economist; he was one of the main economic voices of the 20</w:t>
      </w:r>
      <w:r w:rsidR="00407CCD" w:rsidRPr="000046A3">
        <w:rPr>
          <w:rFonts w:ascii="Arial" w:hAnsi="Arial" w:cs="Arial"/>
          <w:sz w:val="24"/>
          <w:szCs w:val="24"/>
          <w:vertAlign w:val="superscript"/>
        </w:rPr>
        <w:t>th</w:t>
      </w:r>
      <w:r w:rsidR="00407CCD" w:rsidRPr="000046A3">
        <w:rPr>
          <w:rFonts w:ascii="Arial" w:hAnsi="Arial" w:cs="Arial"/>
          <w:sz w:val="24"/>
          <w:szCs w:val="24"/>
        </w:rPr>
        <w:t xml:space="preserve"> century and many of his ideas in the economic world are still popular today. Friedmans theories have become what is called Keynesian economics. </w:t>
      </w:r>
      <w:sdt>
        <w:sdtPr>
          <w:rPr>
            <w:rFonts w:ascii="Arial" w:hAnsi="Arial" w:cs="Arial"/>
            <w:sz w:val="24"/>
            <w:szCs w:val="24"/>
          </w:rPr>
          <w:id w:val="1012804568"/>
          <w:citation/>
        </w:sdtPr>
        <w:sdtContent>
          <w:r w:rsidR="00407CCD" w:rsidRPr="000046A3">
            <w:rPr>
              <w:rFonts w:ascii="Arial" w:hAnsi="Arial" w:cs="Arial"/>
              <w:sz w:val="24"/>
              <w:szCs w:val="24"/>
            </w:rPr>
            <w:fldChar w:fldCharType="begin"/>
          </w:r>
          <w:r w:rsidR="00407CCD" w:rsidRPr="000046A3">
            <w:rPr>
              <w:rFonts w:ascii="Arial" w:hAnsi="Arial" w:cs="Arial"/>
              <w:sz w:val="24"/>
              <w:szCs w:val="24"/>
            </w:rPr>
            <w:instrText xml:space="preserve"> CITATION Tho21 \l 2057 </w:instrText>
          </w:r>
          <w:r w:rsidR="00407CCD" w:rsidRPr="000046A3">
            <w:rPr>
              <w:rFonts w:ascii="Arial" w:hAnsi="Arial" w:cs="Arial"/>
              <w:sz w:val="24"/>
              <w:szCs w:val="24"/>
            </w:rPr>
            <w:fldChar w:fldCharType="separate"/>
          </w:r>
          <w:r w:rsidR="00407CCD" w:rsidRPr="000046A3">
            <w:rPr>
              <w:rFonts w:ascii="Arial" w:hAnsi="Arial" w:cs="Arial"/>
              <w:noProof/>
              <w:sz w:val="24"/>
              <w:szCs w:val="24"/>
            </w:rPr>
            <w:t>(Reeves, 2021)</w:t>
          </w:r>
          <w:r w:rsidR="00407CCD" w:rsidRPr="000046A3">
            <w:rPr>
              <w:rFonts w:ascii="Arial" w:hAnsi="Arial" w:cs="Arial"/>
              <w:sz w:val="24"/>
              <w:szCs w:val="24"/>
            </w:rPr>
            <w:fldChar w:fldCharType="end"/>
          </w:r>
        </w:sdtContent>
      </w:sdt>
      <w:r w:rsidR="00407CCD" w:rsidRPr="000046A3">
        <w:rPr>
          <w:rFonts w:ascii="Arial" w:hAnsi="Arial" w:cs="Arial"/>
          <w:sz w:val="24"/>
          <w:szCs w:val="24"/>
        </w:rPr>
        <w:t xml:space="preserve"> </w:t>
      </w:r>
      <w:r w:rsidR="00AE34AB" w:rsidRPr="000046A3">
        <w:rPr>
          <w:rFonts w:ascii="Arial" w:hAnsi="Arial" w:cs="Arial"/>
          <w:sz w:val="24"/>
          <w:szCs w:val="24"/>
        </w:rPr>
        <w:t xml:space="preserve">Friedman’s theory is that we decided to argue for free trade, a smaller government, and a slow and steady increase of the money supply in the growing economy Friedman’s emphasis on monetary policy and the quantity theory of money became knows as monetarism. </w:t>
      </w:r>
      <w:sdt>
        <w:sdtPr>
          <w:rPr>
            <w:rFonts w:ascii="Arial" w:hAnsi="Arial" w:cs="Arial"/>
            <w:sz w:val="24"/>
            <w:szCs w:val="24"/>
          </w:rPr>
          <w:id w:val="-113986089"/>
          <w:citation/>
        </w:sdtPr>
        <w:sdtContent>
          <w:r w:rsidR="00AE34AB" w:rsidRPr="000046A3">
            <w:rPr>
              <w:rFonts w:ascii="Arial" w:hAnsi="Arial" w:cs="Arial"/>
              <w:sz w:val="24"/>
              <w:szCs w:val="24"/>
            </w:rPr>
            <w:fldChar w:fldCharType="begin"/>
          </w:r>
          <w:r w:rsidR="00AE34AB" w:rsidRPr="000046A3">
            <w:rPr>
              <w:rFonts w:ascii="Arial" w:hAnsi="Arial" w:cs="Arial"/>
              <w:sz w:val="24"/>
              <w:szCs w:val="24"/>
            </w:rPr>
            <w:instrText xml:space="preserve"> CITATION Tho21 \l 2057 </w:instrText>
          </w:r>
          <w:r w:rsidR="00AE34AB" w:rsidRPr="000046A3">
            <w:rPr>
              <w:rFonts w:ascii="Arial" w:hAnsi="Arial" w:cs="Arial"/>
              <w:sz w:val="24"/>
              <w:szCs w:val="24"/>
            </w:rPr>
            <w:fldChar w:fldCharType="separate"/>
          </w:r>
          <w:r w:rsidR="00AE34AB" w:rsidRPr="000046A3">
            <w:rPr>
              <w:rFonts w:ascii="Arial" w:hAnsi="Arial" w:cs="Arial"/>
              <w:noProof/>
              <w:sz w:val="24"/>
              <w:szCs w:val="24"/>
            </w:rPr>
            <w:t>(Reeves, 2021)</w:t>
          </w:r>
          <w:r w:rsidR="00AE34AB" w:rsidRPr="000046A3">
            <w:rPr>
              <w:rFonts w:ascii="Arial" w:hAnsi="Arial" w:cs="Arial"/>
              <w:sz w:val="24"/>
              <w:szCs w:val="24"/>
            </w:rPr>
            <w:fldChar w:fldCharType="end"/>
          </w:r>
        </w:sdtContent>
      </w:sdt>
    </w:p>
    <w:p w14:paraId="3B5BDCC1" w14:textId="60014505" w:rsidR="00177AA4" w:rsidRPr="000046A3" w:rsidRDefault="00AE34AB" w:rsidP="00AE34AB">
      <w:pPr>
        <w:jc w:val="both"/>
        <w:rPr>
          <w:rFonts w:ascii="Arial" w:hAnsi="Arial" w:cs="Arial"/>
          <w:sz w:val="24"/>
          <w:szCs w:val="24"/>
        </w:rPr>
      </w:pPr>
      <w:r w:rsidRPr="000046A3">
        <w:rPr>
          <w:rFonts w:ascii="Arial" w:hAnsi="Arial" w:cs="Arial"/>
          <w:sz w:val="24"/>
          <w:szCs w:val="24"/>
        </w:rPr>
        <w:t xml:space="preserve">For a business to be ethical, this is really important because ethics can help boost and improve your businesses reputation and for a business if they have good ethics and values then this </w:t>
      </w:r>
      <w:r w:rsidR="00603193" w:rsidRPr="000046A3">
        <w:rPr>
          <w:rFonts w:ascii="Arial" w:hAnsi="Arial" w:cs="Arial"/>
          <w:sz w:val="24"/>
          <w:szCs w:val="24"/>
        </w:rPr>
        <w:t>way,</w:t>
      </w:r>
      <w:r w:rsidRPr="000046A3">
        <w:rPr>
          <w:rFonts w:ascii="Arial" w:hAnsi="Arial" w:cs="Arial"/>
          <w:sz w:val="24"/>
          <w:szCs w:val="24"/>
        </w:rPr>
        <w:t xml:space="preserve"> they are less likely to get in any legal trouble.</w:t>
      </w:r>
      <w:r w:rsidR="00673481" w:rsidRPr="000046A3">
        <w:rPr>
          <w:rFonts w:ascii="Arial" w:hAnsi="Arial" w:cs="Arial"/>
          <w:sz w:val="24"/>
          <w:szCs w:val="24"/>
        </w:rPr>
        <w:t xml:space="preserve"> </w:t>
      </w:r>
      <w:sdt>
        <w:sdtPr>
          <w:rPr>
            <w:rFonts w:ascii="Arial" w:hAnsi="Arial" w:cs="Arial"/>
            <w:sz w:val="24"/>
            <w:szCs w:val="24"/>
          </w:rPr>
          <w:id w:val="659050436"/>
          <w:citation/>
        </w:sdtPr>
        <w:sdtContent>
          <w:r w:rsidR="00673481" w:rsidRPr="000046A3">
            <w:rPr>
              <w:rFonts w:ascii="Arial" w:hAnsi="Arial" w:cs="Arial"/>
              <w:sz w:val="24"/>
              <w:szCs w:val="24"/>
            </w:rPr>
            <w:fldChar w:fldCharType="begin"/>
          </w:r>
          <w:r w:rsidR="00673481" w:rsidRPr="000046A3">
            <w:rPr>
              <w:rFonts w:ascii="Arial" w:hAnsi="Arial" w:cs="Arial"/>
              <w:sz w:val="24"/>
              <w:szCs w:val="24"/>
            </w:rPr>
            <w:instrText xml:space="preserve"> CITATION Cha18 \l 2057 </w:instrText>
          </w:r>
          <w:r w:rsidR="00673481" w:rsidRPr="000046A3">
            <w:rPr>
              <w:rFonts w:ascii="Arial" w:hAnsi="Arial" w:cs="Arial"/>
              <w:sz w:val="24"/>
              <w:szCs w:val="24"/>
            </w:rPr>
            <w:fldChar w:fldCharType="separate"/>
          </w:r>
          <w:r w:rsidR="00673481" w:rsidRPr="000046A3">
            <w:rPr>
              <w:rFonts w:ascii="Arial" w:hAnsi="Arial" w:cs="Arial"/>
              <w:noProof/>
              <w:sz w:val="24"/>
              <w:szCs w:val="24"/>
            </w:rPr>
            <w:t>(College, 2018)</w:t>
          </w:r>
          <w:r w:rsidR="00673481" w:rsidRPr="000046A3">
            <w:rPr>
              <w:rFonts w:ascii="Arial" w:hAnsi="Arial" w:cs="Arial"/>
              <w:sz w:val="24"/>
              <w:szCs w:val="24"/>
            </w:rPr>
            <w:fldChar w:fldCharType="end"/>
          </w:r>
        </w:sdtContent>
      </w:sdt>
      <w:r w:rsidR="00FB376E" w:rsidRPr="000046A3">
        <w:rPr>
          <w:rFonts w:ascii="Arial" w:hAnsi="Arial" w:cs="Arial"/>
          <w:sz w:val="24"/>
          <w:szCs w:val="24"/>
        </w:rPr>
        <w:t xml:space="preserve"> Business ethics enhances the law which are and are not acceptable behaviours which are beyond Government control. </w:t>
      </w:r>
    </w:p>
    <w:p w14:paraId="1A643F21" w14:textId="6481ADA7" w:rsidR="000466DE" w:rsidRPr="000046A3" w:rsidRDefault="00822771" w:rsidP="00AE34AB">
      <w:pPr>
        <w:jc w:val="both"/>
        <w:rPr>
          <w:rFonts w:ascii="Arial" w:hAnsi="Arial" w:cs="Arial"/>
          <w:sz w:val="24"/>
          <w:szCs w:val="24"/>
        </w:rPr>
      </w:pPr>
      <w:r w:rsidRPr="000046A3">
        <w:rPr>
          <w:rFonts w:ascii="Arial" w:hAnsi="Arial" w:cs="Arial"/>
          <w:sz w:val="24"/>
          <w:szCs w:val="24"/>
        </w:rPr>
        <w:t>The word deont</w:t>
      </w:r>
      <w:r w:rsidR="00C615A4" w:rsidRPr="000046A3">
        <w:rPr>
          <w:rFonts w:ascii="Arial" w:hAnsi="Arial" w:cs="Arial"/>
          <w:sz w:val="24"/>
          <w:szCs w:val="24"/>
        </w:rPr>
        <w:t xml:space="preserve">ological </w:t>
      </w:r>
      <w:r w:rsidRPr="000046A3">
        <w:rPr>
          <w:rFonts w:ascii="Arial" w:hAnsi="Arial" w:cs="Arial"/>
          <w:sz w:val="24"/>
          <w:szCs w:val="24"/>
        </w:rPr>
        <w:t>comes from the Greek words for duty. D</w:t>
      </w:r>
      <w:r w:rsidR="00144F6D" w:rsidRPr="000046A3">
        <w:rPr>
          <w:rFonts w:ascii="Arial" w:hAnsi="Arial" w:cs="Arial"/>
          <w:sz w:val="24"/>
          <w:szCs w:val="24"/>
        </w:rPr>
        <w:t>eontological ethic</w:t>
      </w:r>
      <w:r w:rsidR="00C615A4" w:rsidRPr="000046A3">
        <w:rPr>
          <w:rFonts w:ascii="Arial" w:hAnsi="Arial" w:cs="Arial"/>
          <w:sz w:val="24"/>
          <w:szCs w:val="24"/>
        </w:rPr>
        <w:t xml:space="preserve">s an action which are considered morally good because of some characteristic of action itself. </w:t>
      </w:r>
      <w:sdt>
        <w:sdtPr>
          <w:rPr>
            <w:rFonts w:ascii="Arial" w:hAnsi="Arial" w:cs="Arial"/>
            <w:sz w:val="24"/>
            <w:szCs w:val="24"/>
          </w:rPr>
          <w:id w:val="2099526915"/>
          <w:citation/>
        </w:sdtPr>
        <w:sdtContent>
          <w:r w:rsidR="00C615A4" w:rsidRPr="000046A3">
            <w:rPr>
              <w:rFonts w:ascii="Arial" w:hAnsi="Arial" w:cs="Arial"/>
              <w:sz w:val="24"/>
              <w:szCs w:val="24"/>
            </w:rPr>
            <w:fldChar w:fldCharType="begin"/>
          </w:r>
          <w:r w:rsidR="00C615A4" w:rsidRPr="000046A3">
            <w:rPr>
              <w:rFonts w:ascii="Arial" w:hAnsi="Arial" w:cs="Arial"/>
              <w:sz w:val="24"/>
              <w:szCs w:val="24"/>
            </w:rPr>
            <w:instrText xml:space="preserve"> CITATION Bri22 \l 2057 </w:instrText>
          </w:r>
          <w:r w:rsidR="00C615A4" w:rsidRPr="000046A3">
            <w:rPr>
              <w:rFonts w:ascii="Arial" w:hAnsi="Arial" w:cs="Arial"/>
              <w:sz w:val="24"/>
              <w:szCs w:val="24"/>
            </w:rPr>
            <w:fldChar w:fldCharType="separate"/>
          </w:r>
          <w:r w:rsidR="00C615A4" w:rsidRPr="000046A3">
            <w:rPr>
              <w:rFonts w:ascii="Arial" w:hAnsi="Arial" w:cs="Arial"/>
              <w:noProof/>
              <w:sz w:val="24"/>
              <w:szCs w:val="24"/>
            </w:rPr>
            <w:t>(Britannica, 2022)</w:t>
          </w:r>
          <w:r w:rsidR="00C615A4" w:rsidRPr="000046A3">
            <w:rPr>
              <w:rFonts w:ascii="Arial" w:hAnsi="Arial" w:cs="Arial"/>
              <w:sz w:val="24"/>
              <w:szCs w:val="24"/>
            </w:rPr>
            <w:fldChar w:fldCharType="end"/>
          </w:r>
        </w:sdtContent>
      </w:sdt>
      <w:r w:rsidR="00C615A4" w:rsidRPr="000046A3">
        <w:rPr>
          <w:rFonts w:ascii="Arial" w:hAnsi="Arial" w:cs="Arial"/>
          <w:sz w:val="24"/>
          <w:szCs w:val="24"/>
        </w:rPr>
        <w:t xml:space="preserve"> an example of deontological is The Ten Commandments which </w:t>
      </w:r>
      <w:r w:rsidR="00230889" w:rsidRPr="000046A3">
        <w:rPr>
          <w:rFonts w:ascii="Arial" w:hAnsi="Arial" w:cs="Arial"/>
          <w:sz w:val="24"/>
          <w:szCs w:val="24"/>
        </w:rPr>
        <w:t xml:space="preserve">most of the deontologists say that there are different types of ethical duties, these are the perfect duties and imperfect duties. </w:t>
      </w:r>
      <w:sdt>
        <w:sdtPr>
          <w:rPr>
            <w:rFonts w:ascii="Arial" w:hAnsi="Arial" w:cs="Arial"/>
            <w:sz w:val="24"/>
            <w:szCs w:val="24"/>
          </w:rPr>
          <w:id w:val="1883279663"/>
          <w:citation/>
        </w:sdtPr>
        <w:sdtContent>
          <w:r w:rsidR="00230889" w:rsidRPr="000046A3">
            <w:rPr>
              <w:rFonts w:ascii="Arial" w:hAnsi="Arial" w:cs="Arial"/>
              <w:sz w:val="24"/>
              <w:szCs w:val="24"/>
            </w:rPr>
            <w:fldChar w:fldCharType="begin"/>
          </w:r>
          <w:r w:rsidR="00230889" w:rsidRPr="000046A3">
            <w:rPr>
              <w:rFonts w:ascii="Arial" w:hAnsi="Arial" w:cs="Arial"/>
              <w:sz w:val="24"/>
              <w:szCs w:val="24"/>
            </w:rPr>
            <w:instrText xml:space="preserve"> CITATION The16 \l 2057 </w:instrText>
          </w:r>
          <w:r w:rsidR="00230889" w:rsidRPr="000046A3">
            <w:rPr>
              <w:rFonts w:ascii="Arial" w:hAnsi="Arial" w:cs="Arial"/>
              <w:sz w:val="24"/>
              <w:szCs w:val="24"/>
            </w:rPr>
            <w:fldChar w:fldCharType="separate"/>
          </w:r>
          <w:r w:rsidR="00230889" w:rsidRPr="000046A3">
            <w:rPr>
              <w:rFonts w:ascii="Arial" w:hAnsi="Arial" w:cs="Arial"/>
              <w:noProof/>
              <w:sz w:val="24"/>
              <w:szCs w:val="24"/>
            </w:rPr>
            <w:t>(Centre, 2016)</w:t>
          </w:r>
          <w:r w:rsidR="00230889" w:rsidRPr="000046A3">
            <w:rPr>
              <w:rFonts w:ascii="Arial" w:hAnsi="Arial" w:cs="Arial"/>
              <w:sz w:val="24"/>
              <w:szCs w:val="24"/>
            </w:rPr>
            <w:fldChar w:fldCharType="end"/>
          </w:r>
        </w:sdtContent>
      </w:sdt>
      <w:r w:rsidR="00230889" w:rsidRPr="000046A3">
        <w:rPr>
          <w:rFonts w:ascii="Arial" w:hAnsi="Arial" w:cs="Arial"/>
          <w:sz w:val="24"/>
          <w:szCs w:val="24"/>
        </w:rPr>
        <w:t xml:space="preserve"> The word teleological is when the involving the belief that everything had a purpose or use in life. </w:t>
      </w:r>
      <w:sdt>
        <w:sdtPr>
          <w:rPr>
            <w:rFonts w:ascii="Arial" w:hAnsi="Arial" w:cs="Arial"/>
            <w:sz w:val="24"/>
            <w:szCs w:val="24"/>
          </w:rPr>
          <w:id w:val="-1918154452"/>
          <w:citation/>
        </w:sdtPr>
        <w:sdtContent>
          <w:r w:rsidR="00230889" w:rsidRPr="000046A3">
            <w:rPr>
              <w:rFonts w:ascii="Arial" w:hAnsi="Arial" w:cs="Arial"/>
              <w:sz w:val="24"/>
              <w:szCs w:val="24"/>
            </w:rPr>
            <w:fldChar w:fldCharType="begin"/>
          </w:r>
          <w:r w:rsidR="00230889" w:rsidRPr="000046A3">
            <w:rPr>
              <w:rFonts w:ascii="Arial" w:hAnsi="Arial" w:cs="Arial"/>
              <w:sz w:val="24"/>
              <w:szCs w:val="24"/>
            </w:rPr>
            <w:instrText xml:space="preserve"> CITATION Cam221 \l 2057 </w:instrText>
          </w:r>
          <w:r w:rsidR="00230889" w:rsidRPr="000046A3">
            <w:rPr>
              <w:rFonts w:ascii="Arial" w:hAnsi="Arial" w:cs="Arial"/>
              <w:sz w:val="24"/>
              <w:szCs w:val="24"/>
            </w:rPr>
            <w:fldChar w:fldCharType="separate"/>
          </w:r>
          <w:r w:rsidR="00230889" w:rsidRPr="000046A3">
            <w:rPr>
              <w:rFonts w:ascii="Arial" w:hAnsi="Arial" w:cs="Arial"/>
              <w:noProof/>
              <w:sz w:val="24"/>
              <w:szCs w:val="24"/>
            </w:rPr>
            <w:t>(Dictionary, Teleological , 2022)</w:t>
          </w:r>
          <w:r w:rsidR="00230889" w:rsidRPr="000046A3">
            <w:rPr>
              <w:rFonts w:ascii="Arial" w:hAnsi="Arial" w:cs="Arial"/>
              <w:sz w:val="24"/>
              <w:szCs w:val="24"/>
            </w:rPr>
            <w:fldChar w:fldCharType="end"/>
          </w:r>
        </w:sdtContent>
      </w:sdt>
      <w:r w:rsidR="00230889" w:rsidRPr="000046A3">
        <w:rPr>
          <w:rFonts w:ascii="Arial" w:hAnsi="Arial" w:cs="Arial"/>
          <w:sz w:val="24"/>
          <w:szCs w:val="24"/>
        </w:rPr>
        <w:t xml:space="preserve"> The role of teleological is for someone to reach their end goals or reaches their purpose for example – an individual went the shop to collect their food shopping for the week, this would mean that they have completed their task/goal and </w:t>
      </w:r>
      <w:r w:rsidR="000466DE" w:rsidRPr="000046A3">
        <w:rPr>
          <w:rFonts w:ascii="Arial" w:hAnsi="Arial" w:cs="Arial"/>
          <w:sz w:val="24"/>
          <w:szCs w:val="24"/>
        </w:rPr>
        <w:t xml:space="preserve">purpose </w:t>
      </w:r>
      <w:r w:rsidR="00230889" w:rsidRPr="000046A3">
        <w:rPr>
          <w:rFonts w:ascii="Arial" w:hAnsi="Arial" w:cs="Arial"/>
          <w:sz w:val="24"/>
          <w:szCs w:val="24"/>
        </w:rPr>
        <w:t xml:space="preserve">for when they left the house. </w:t>
      </w:r>
    </w:p>
    <w:p w14:paraId="4E4183A7" w14:textId="5DEFC26C" w:rsidR="000466DE" w:rsidRPr="000046A3" w:rsidRDefault="000466DE" w:rsidP="00AE34AB">
      <w:pPr>
        <w:jc w:val="both"/>
        <w:rPr>
          <w:rFonts w:ascii="Arial" w:hAnsi="Arial" w:cs="Arial"/>
          <w:b/>
          <w:bCs/>
          <w:sz w:val="26"/>
          <w:szCs w:val="26"/>
          <w:u w:val="single"/>
        </w:rPr>
      </w:pPr>
      <w:r w:rsidRPr="000046A3">
        <w:rPr>
          <w:rFonts w:ascii="Arial" w:hAnsi="Arial" w:cs="Arial"/>
          <w:b/>
          <w:bCs/>
          <w:sz w:val="26"/>
          <w:szCs w:val="26"/>
          <w:u w:val="single"/>
        </w:rPr>
        <w:t xml:space="preserve">Corporate Social Responsibility </w:t>
      </w:r>
    </w:p>
    <w:p w14:paraId="0CE0A3CE" w14:textId="48C01FB6" w:rsidR="008C75E9" w:rsidRDefault="000466DE" w:rsidP="00AE34AB">
      <w:pPr>
        <w:jc w:val="both"/>
        <w:rPr>
          <w:rFonts w:ascii="Arial" w:hAnsi="Arial" w:cs="Arial"/>
          <w:sz w:val="24"/>
          <w:szCs w:val="24"/>
        </w:rPr>
      </w:pPr>
      <w:r w:rsidRPr="000046A3">
        <w:rPr>
          <w:rFonts w:ascii="Arial" w:hAnsi="Arial" w:cs="Arial"/>
          <w:sz w:val="24"/>
          <w:szCs w:val="24"/>
        </w:rPr>
        <w:t>Corporate social responsibility which is also known as CSR</w:t>
      </w:r>
      <w:r w:rsidR="000046A3" w:rsidRPr="000046A3">
        <w:rPr>
          <w:rFonts w:ascii="Arial" w:hAnsi="Arial" w:cs="Arial"/>
          <w:sz w:val="24"/>
          <w:szCs w:val="24"/>
        </w:rPr>
        <w:t xml:space="preserve">. The concept of this is that a business must have a responsibility to do the best which they possibly can. CSR means that a company should self-regulate its actions, they should also be socially accountable to its customers, stakeholders, and the world as a whole. There are four different parts of Corporate Social </w:t>
      </w:r>
      <w:r w:rsidR="008C75E9" w:rsidRPr="000046A3">
        <w:rPr>
          <w:rFonts w:ascii="Arial" w:hAnsi="Arial" w:cs="Arial"/>
          <w:sz w:val="24"/>
          <w:szCs w:val="24"/>
        </w:rPr>
        <w:t>Responsibility:</w:t>
      </w:r>
      <w:r w:rsidR="000046A3" w:rsidRPr="000046A3">
        <w:rPr>
          <w:rFonts w:ascii="Arial" w:hAnsi="Arial" w:cs="Arial"/>
          <w:sz w:val="24"/>
          <w:szCs w:val="24"/>
        </w:rPr>
        <w:t xml:space="preserve"> Environmental Responsibility, </w:t>
      </w:r>
      <w:r w:rsidR="000046A3" w:rsidRPr="000046A3">
        <w:rPr>
          <w:rFonts w:ascii="Arial" w:hAnsi="Arial" w:cs="Arial"/>
          <w:sz w:val="24"/>
          <w:szCs w:val="24"/>
        </w:rPr>
        <w:lastRenderedPageBreak/>
        <w:t>Ethical Responsibility, Philanthropic Responsibility and Economic Responsibly.</w:t>
      </w:r>
      <w:r w:rsidR="004A3216">
        <w:rPr>
          <w:rFonts w:ascii="Arial" w:hAnsi="Arial" w:cs="Arial"/>
          <w:sz w:val="24"/>
          <w:szCs w:val="24"/>
        </w:rPr>
        <w:t xml:space="preserve"> </w:t>
      </w:r>
      <w:sdt>
        <w:sdtPr>
          <w:rPr>
            <w:rFonts w:ascii="Arial" w:hAnsi="Arial" w:cs="Arial"/>
            <w:sz w:val="24"/>
            <w:szCs w:val="24"/>
          </w:rPr>
          <w:id w:val="1056739636"/>
          <w:citation/>
        </w:sdtPr>
        <w:sdtContent>
          <w:r w:rsidR="00CD0CC0">
            <w:rPr>
              <w:rFonts w:ascii="Arial" w:hAnsi="Arial" w:cs="Arial"/>
              <w:sz w:val="24"/>
              <w:szCs w:val="24"/>
            </w:rPr>
            <w:fldChar w:fldCharType="begin"/>
          </w:r>
          <w:r w:rsidR="00CD0CC0">
            <w:rPr>
              <w:rFonts w:ascii="Arial" w:hAnsi="Arial" w:cs="Arial"/>
              <w:sz w:val="24"/>
              <w:szCs w:val="24"/>
            </w:rPr>
            <w:instrText xml:space="preserve"> CITATION Pac21 \l 2057 </w:instrText>
          </w:r>
          <w:r w:rsidR="00CD0CC0">
            <w:rPr>
              <w:rFonts w:ascii="Arial" w:hAnsi="Arial" w:cs="Arial"/>
              <w:sz w:val="24"/>
              <w:szCs w:val="24"/>
            </w:rPr>
            <w:fldChar w:fldCharType="separate"/>
          </w:r>
          <w:r w:rsidR="00CD0CC0" w:rsidRPr="00CD0CC0">
            <w:rPr>
              <w:rFonts w:ascii="Arial" w:hAnsi="Arial" w:cs="Arial"/>
              <w:noProof/>
              <w:sz w:val="24"/>
              <w:szCs w:val="24"/>
            </w:rPr>
            <w:t>(College P. O., 2021)</w:t>
          </w:r>
          <w:r w:rsidR="00CD0CC0">
            <w:rPr>
              <w:rFonts w:ascii="Arial" w:hAnsi="Arial" w:cs="Arial"/>
              <w:sz w:val="24"/>
              <w:szCs w:val="24"/>
            </w:rPr>
            <w:fldChar w:fldCharType="end"/>
          </w:r>
        </w:sdtContent>
      </w:sdt>
      <w:r w:rsidR="00F20CF4">
        <w:rPr>
          <w:rFonts w:ascii="Arial" w:hAnsi="Arial" w:cs="Arial"/>
          <w:sz w:val="24"/>
          <w:szCs w:val="24"/>
        </w:rPr>
        <w:t xml:space="preserve"> </w:t>
      </w:r>
      <w:r w:rsidR="001B06AC">
        <w:rPr>
          <w:rFonts w:ascii="Arial" w:hAnsi="Arial" w:cs="Arial"/>
          <w:sz w:val="24"/>
          <w:szCs w:val="24"/>
        </w:rPr>
        <w:t xml:space="preserve">Friedmans views for CSR is ‘a corporation’s responsibility is to make as much money for the stakeholders as possible’  </w:t>
      </w:r>
      <w:sdt>
        <w:sdtPr>
          <w:rPr>
            <w:rFonts w:ascii="Arial" w:hAnsi="Arial" w:cs="Arial"/>
            <w:sz w:val="24"/>
            <w:szCs w:val="24"/>
          </w:rPr>
          <w:id w:val="1323708435"/>
          <w:citation/>
        </w:sdtPr>
        <w:sdtContent>
          <w:r w:rsidR="001B06AC">
            <w:rPr>
              <w:rFonts w:ascii="Arial" w:hAnsi="Arial" w:cs="Arial"/>
              <w:sz w:val="24"/>
              <w:szCs w:val="24"/>
            </w:rPr>
            <w:fldChar w:fldCharType="begin"/>
          </w:r>
          <w:r w:rsidR="001B06AC">
            <w:rPr>
              <w:rFonts w:ascii="Arial" w:hAnsi="Arial" w:cs="Arial"/>
              <w:sz w:val="24"/>
              <w:szCs w:val="24"/>
            </w:rPr>
            <w:instrText xml:space="preserve"> CITATION BFI13 \l 2057 </w:instrText>
          </w:r>
          <w:r w:rsidR="001B06AC">
            <w:rPr>
              <w:rFonts w:ascii="Arial" w:hAnsi="Arial" w:cs="Arial"/>
              <w:sz w:val="24"/>
              <w:szCs w:val="24"/>
            </w:rPr>
            <w:fldChar w:fldCharType="separate"/>
          </w:r>
          <w:r w:rsidR="001B06AC" w:rsidRPr="001B06AC">
            <w:rPr>
              <w:rFonts w:ascii="Arial" w:hAnsi="Arial" w:cs="Arial"/>
              <w:noProof/>
              <w:sz w:val="24"/>
              <w:szCs w:val="24"/>
            </w:rPr>
            <w:t>(News, 2013)</w:t>
          </w:r>
          <w:r w:rsidR="001B06AC">
            <w:rPr>
              <w:rFonts w:ascii="Arial" w:hAnsi="Arial" w:cs="Arial"/>
              <w:sz w:val="24"/>
              <w:szCs w:val="24"/>
            </w:rPr>
            <w:fldChar w:fldCharType="end"/>
          </w:r>
        </w:sdtContent>
      </w:sdt>
      <w:r w:rsidR="002870C1">
        <w:rPr>
          <w:rFonts w:ascii="Arial" w:hAnsi="Arial" w:cs="Arial"/>
          <w:sz w:val="24"/>
          <w:szCs w:val="24"/>
        </w:rPr>
        <w:t xml:space="preserve"> </w:t>
      </w:r>
    </w:p>
    <w:p w14:paraId="5863B867" w14:textId="2303ED6C" w:rsidR="00CD0CC0" w:rsidRPr="002870C1" w:rsidRDefault="002870C1" w:rsidP="00AE34AB">
      <w:pPr>
        <w:jc w:val="both"/>
        <w:rPr>
          <w:rFonts w:ascii="Arial" w:hAnsi="Arial" w:cs="Arial"/>
          <w:b/>
          <w:bCs/>
          <w:sz w:val="26"/>
          <w:szCs w:val="26"/>
          <w:u w:val="single"/>
        </w:rPr>
      </w:pPr>
      <w:r w:rsidRPr="002870C1">
        <w:rPr>
          <w:rFonts w:ascii="Arial" w:hAnsi="Arial" w:cs="Arial"/>
          <w:b/>
          <w:bCs/>
          <w:sz w:val="26"/>
          <w:szCs w:val="26"/>
          <w:u w:val="single"/>
        </w:rPr>
        <w:t>Reports</w:t>
      </w:r>
    </w:p>
    <w:p w14:paraId="772C6977" w14:textId="5D4500CB" w:rsidR="004A6306" w:rsidRDefault="002870C1" w:rsidP="00AE34AB">
      <w:pPr>
        <w:jc w:val="both"/>
        <w:rPr>
          <w:rFonts w:ascii="Arial" w:hAnsi="Arial" w:cs="Arial"/>
          <w:sz w:val="24"/>
          <w:szCs w:val="24"/>
        </w:rPr>
      </w:pPr>
      <w:r>
        <w:rPr>
          <w:rFonts w:ascii="Arial" w:hAnsi="Arial" w:cs="Arial"/>
          <w:sz w:val="24"/>
          <w:szCs w:val="24"/>
        </w:rPr>
        <w:t xml:space="preserve">In this section there will be analysing business’ contribution to the Global Goals. The paper which this information is taken from is ‘The Decade to Deliver a Call to Business Action, 2020 edition’ In the 2016’s version of this study </w:t>
      </w:r>
      <w:r w:rsidR="004A6306">
        <w:rPr>
          <w:rFonts w:ascii="Arial" w:hAnsi="Arial" w:cs="Arial"/>
          <w:sz w:val="24"/>
          <w:szCs w:val="24"/>
        </w:rPr>
        <w:t>CEOs</w:t>
      </w:r>
      <w:r>
        <w:rPr>
          <w:rFonts w:ascii="Arial" w:hAnsi="Arial" w:cs="Arial"/>
          <w:sz w:val="24"/>
          <w:szCs w:val="24"/>
        </w:rPr>
        <w:t xml:space="preserve"> told the report that they would be able to provide a clear framework for their companies, to be able to then lead onto the sustainable development agenda. </w:t>
      </w:r>
      <w:r w:rsidR="004A6306">
        <w:rPr>
          <w:rFonts w:ascii="Arial" w:hAnsi="Arial" w:cs="Arial"/>
          <w:sz w:val="24"/>
          <w:szCs w:val="24"/>
        </w:rPr>
        <w:t xml:space="preserve">Here is where there is going to be a comparison of 2016 and 2019. </w:t>
      </w:r>
      <w:sdt>
        <w:sdtPr>
          <w:rPr>
            <w:rFonts w:ascii="Arial" w:hAnsi="Arial" w:cs="Arial"/>
            <w:sz w:val="24"/>
            <w:szCs w:val="24"/>
          </w:rPr>
          <w:id w:val="-2141944455"/>
          <w:citation/>
        </w:sdtPr>
        <w:sdtContent>
          <w:r w:rsidR="00ED44F2">
            <w:rPr>
              <w:rFonts w:ascii="Arial" w:hAnsi="Arial" w:cs="Arial"/>
              <w:sz w:val="24"/>
              <w:szCs w:val="24"/>
            </w:rPr>
            <w:fldChar w:fldCharType="begin"/>
          </w:r>
          <w:r w:rsidR="00ED44F2">
            <w:rPr>
              <w:rFonts w:ascii="Arial" w:hAnsi="Arial" w:cs="Arial"/>
              <w:sz w:val="24"/>
              <w:szCs w:val="24"/>
            </w:rPr>
            <w:instrText xml:space="preserve"> CITATION Gut19 \l 2057 </w:instrText>
          </w:r>
          <w:r w:rsidR="00ED44F2">
            <w:rPr>
              <w:rFonts w:ascii="Arial" w:hAnsi="Arial" w:cs="Arial"/>
              <w:sz w:val="24"/>
              <w:szCs w:val="24"/>
            </w:rPr>
            <w:fldChar w:fldCharType="separate"/>
          </w:r>
          <w:r w:rsidR="00ED44F2" w:rsidRPr="00ED44F2">
            <w:rPr>
              <w:rFonts w:ascii="Arial" w:hAnsi="Arial" w:cs="Arial"/>
              <w:noProof/>
              <w:sz w:val="24"/>
              <w:szCs w:val="24"/>
            </w:rPr>
            <w:t>(Guterres, 2019)</w:t>
          </w:r>
          <w:r w:rsidR="00ED44F2">
            <w:rPr>
              <w:rFonts w:ascii="Arial" w:hAnsi="Arial" w:cs="Arial"/>
              <w:sz w:val="24"/>
              <w:szCs w:val="24"/>
            </w:rPr>
            <w:fldChar w:fldCharType="end"/>
          </w:r>
        </w:sdtContent>
      </w:sdt>
    </w:p>
    <w:tbl>
      <w:tblPr>
        <w:tblStyle w:val="TableGrid"/>
        <w:tblW w:w="0" w:type="auto"/>
        <w:tblLook w:val="04A0" w:firstRow="1" w:lastRow="0" w:firstColumn="1" w:lastColumn="0" w:noHBand="0" w:noVBand="1"/>
      </w:tblPr>
      <w:tblGrid>
        <w:gridCol w:w="4427"/>
        <w:gridCol w:w="4427"/>
      </w:tblGrid>
      <w:tr w:rsidR="004A6306" w14:paraId="0BE10199" w14:textId="77777777" w:rsidTr="004A6306">
        <w:trPr>
          <w:trHeight w:val="377"/>
        </w:trPr>
        <w:tc>
          <w:tcPr>
            <w:tcW w:w="4427" w:type="dxa"/>
          </w:tcPr>
          <w:p w14:paraId="59818530" w14:textId="599A63B4" w:rsidR="004A6306" w:rsidRPr="004A6306" w:rsidRDefault="004A6306" w:rsidP="00ED44F2">
            <w:pPr>
              <w:jc w:val="center"/>
              <w:rPr>
                <w:rFonts w:ascii="Arial" w:hAnsi="Arial" w:cs="Arial"/>
                <w:b/>
                <w:bCs/>
                <w:sz w:val="24"/>
                <w:szCs w:val="24"/>
              </w:rPr>
            </w:pPr>
            <w:r w:rsidRPr="004A6306">
              <w:rPr>
                <w:rFonts w:ascii="Arial" w:hAnsi="Arial" w:cs="Arial"/>
                <w:b/>
                <w:bCs/>
                <w:sz w:val="24"/>
                <w:szCs w:val="24"/>
              </w:rPr>
              <w:t>IN 2016</w:t>
            </w:r>
          </w:p>
        </w:tc>
        <w:tc>
          <w:tcPr>
            <w:tcW w:w="4427" w:type="dxa"/>
          </w:tcPr>
          <w:p w14:paraId="58DF5C33" w14:textId="12EFDD31" w:rsidR="004A6306" w:rsidRPr="004A6306" w:rsidRDefault="004A6306" w:rsidP="00ED44F2">
            <w:pPr>
              <w:jc w:val="center"/>
              <w:rPr>
                <w:rFonts w:ascii="Arial" w:hAnsi="Arial" w:cs="Arial"/>
                <w:b/>
                <w:bCs/>
                <w:sz w:val="24"/>
                <w:szCs w:val="24"/>
              </w:rPr>
            </w:pPr>
            <w:r w:rsidRPr="004A6306">
              <w:rPr>
                <w:rFonts w:ascii="Arial" w:hAnsi="Arial" w:cs="Arial"/>
                <w:b/>
                <w:bCs/>
                <w:sz w:val="24"/>
                <w:szCs w:val="24"/>
              </w:rPr>
              <w:t>IN 2019</w:t>
            </w:r>
          </w:p>
        </w:tc>
      </w:tr>
      <w:tr w:rsidR="004A6306" w14:paraId="5A8E5E4B" w14:textId="77777777" w:rsidTr="004A6306">
        <w:trPr>
          <w:trHeight w:val="1169"/>
        </w:trPr>
        <w:tc>
          <w:tcPr>
            <w:tcW w:w="4427" w:type="dxa"/>
          </w:tcPr>
          <w:p w14:paraId="520701BA" w14:textId="33FA5607" w:rsidR="004A6306" w:rsidRDefault="004A6306" w:rsidP="00ED44F2">
            <w:pPr>
              <w:jc w:val="center"/>
              <w:rPr>
                <w:rFonts w:ascii="Arial" w:hAnsi="Arial" w:cs="Arial"/>
                <w:sz w:val="24"/>
                <w:szCs w:val="24"/>
              </w:rPr>
            </w:pPr>
            <w:r>
              <w:rPr>
                <w:rFonts w:ascii="Arial" w:hAnsi="Arial" w:cs="Arial"/>
                <w:sz w:val="24"/>
                <w:szCs w:val="24"/>
              </w:rPr>
              <w:t>49% said business would be the most important to the delivery of the Global Goals.</w:t>
            </w:r>
          </w:p>
        </w:tc>
        <w:tc>
          <w:tcPr>
            <w:tcW w:w="4427" w:type="dxa"/>
          </w:tcPr>
          <w:p w14:paraId="71DA30C8" w14:textId="25C320AD" w:rsidR="004A6306" w:rsidRDefault="004A6306" w:rsidP="00ED44F2">
            <w:pPr>
              <w:jc w:val="center"/>
              <w:rPr>
                <w:rFonts w:ascii="Arial" w:hAnsi="Arial" w:cs="Arial"/>
                <w:sz w:val="24"/>
                <w:szCs w:val="24"/>
              </w:rPr>
            </w:pPr>
            <w:r>
              <w:rPr>
                <w:rFonts w:ascii="Arial" w:hAnsi="Arial" w:cs="Arial"/>
                <w:sz w:val="24"/>
                <w:szCs w:val="24"/>
              </w:rPr>
              <w:t>48% are now implementing sustainability into their operations according to the UN Global Compact Progress Report.</w:t>
            </w:r>
          </w:p>
        </w:tc>
      </w:tr>
      <w:tr w:rsidR="004A6306" w14:paraId="25B9CF17" w14:textId="77777777" w:rsidTr="004A6306">
        <w:trPr>
          <w:trHeight w:val="754"/>
        </w:trPr>
        <w:tc>
          <w:tcPr>
            <w:tcW w:w="4427" w:type="dxa"/>
          </w:tcPr>
          <w:p w14:paraId="22C443FB" w14:textId="49C94BAD" w:rsidR="004A6306" w:rsidRDefault="004A6306" w:rsidP="00ED44F2">
            <w:pPr>
              <w:jc w:val="center"/>
              <w:rPr>
                <w:rFonts w:ascii="Arial" w:hAnsi="Arial" w:cs="Arial"/>
                <w:sz w:val="24"/>
                <w:szCs w:val="24"/>
              </w:rPr>
            </w:pPr>
            <w:r>
              <w:rPr>
                <w:rFonts w:ascii="Arial" w:hAnsi="Arial" w:cs="Arial"/>
                <w:sz w:val="24"/>
                <w:szCs w:val="24"/>
              </w:rPr>
              <w:t>78% saw opportunities to contribute to the Global Goals through their core business.</w:t>
            </w:r>
          </w:p>
        </w:tc>
        <w:tc>
          <w:tcPr>
            <w:tcW w:w="4427" w:type="dxa"/>
          </w:tcPr>
          <w:p w14:paraId="5E70BAC4" w14:textId="4A68FE3B" w:rsidR="004A6306" w:rsidRDefault="004A6306" w:rsidP="00ED44F2">
            <w:pPr>
              <w:jc w:val="center"/>
              <w:rPr>
                <w:rFonts w:ascii="Arial" w:hAnsi="Arial" w:cs="Arial"/>
                <w:sz w:val="24"/>
                <w:szCs w:val="24"/>
              </w:rPr>
            </w:pPr>
            <w:r>
              <w:rPr>
                <w:rFonts w:ascii="Arial" w:hAnsi="Arial" w:cs="Arial"/>
                <w:sz w:val="24"/>
                <w:szCs w:val="24"/>
              </w:rPr>
              <w:t xml:space="preserve">But then when you look at the 2019 date only 21% of </w:t>
            </w:r>
            <w:r w:rsidR="00ED44F2">
              <w:rPr>
                <w:rFonts w:ascii="Arial" w:hAnsi="Arial" w:cs="Arial"/>
                <w:sz w:val="24"/>
                <w:szCs w:val="24"/>
              </w:rPr>
              <w:t>these businesses</w:t>
            </w:r>
            <w:r>
              <w:rPr>
                <w:rFonts w:ascii="Arial" w:hAnsi="Arial" w:cs="Arial"/>
                <w:sz w:val="24"/>
                <w:szCs w:val="24"/>
              </w:rPr>
              <w:t xml:space="preserve"> are playing a critical role in contributing to the Global Goals.</w:t>
            </w:r>
          </w:p>
        </w:tc>
      </w:tr>
      <w:tr w:rsidR="004A6306" w14:paraId="4998B5C4" w14:textId="77777777" w:rsidTr="004A6306">
        <w:trPr>
          <w:trHeight w:val="396"/>
        </w:trPr>
        <w:tc>
          <w:tcPr>
            <w:tcW w:w="4427" w:type="dxa"/>
          </w:tcPr>
          <w:p w14:paraId="644A6FAF" w14:textId="7BBC4FAE" w:rsidR="004A6306" w:rsidRDefault="004A6306" w:rsidP="00ED44F2">
            <w:pPr>
              <w:jc w:val="center"/>
              <w:rPr>
                <w:rFonts w:ascii="Arial" w:hAnsi="Arial" w:cs="Arial"/>
                <w:sz w:val="24"/>
                <w:szCs w:val="24"/>
              </w:rPr>
            </w:pPr>
            <w:r>
              <w:rPr>
                <w:rFonts w:ascii="Arial" w:hAnsi="Arial" w:cs="Arial"/>
                <w:sz w:val="24"/>
                <w:szCs w:val="24"/>
              </w:rPr>
              <w:t>90% of businesses have said that they are committed to ensuring their companies lead on the sustainable journeys.</w:t>
            </w:r>
          </w:p>
        </w:tc>
        <w:tc>
          <w:tcPr>
            <w:tcW w:w="4427" w:type="dxa"/>
          </w:tcPr>
          <w:p w14:paraId="16AB6D9C" w14:textId="4B60F744" w:rsidR="004A6306" w:rsidRDefault="00ED44F2" w:rsidP="00ED44F2">
            <w:pPr>
              <w:jc w:val="center"/>
              <w:rPr>
                <w:rFonts w:ascii="Arial" w:hAnsi="Arial" w:cs="Arial"/>
                <w:sz w:val="24"/>
                <w:szCs w:val="24"/>
              </w:rPr>
            </w:pPr>
            <w:r>
              <w:rPr>
                <w:rFonts w:ascii="Arial" w:hAnsi="Arial" w:cs="Arial"/>
                <w:sz w:val="24"/>
                <w:szCs w:val="24"/>
              </w:rPr>
              <w:t>But</w:t>
            </w:r>
            <w:r w:rsidR="004A6306">
              <w:rPr>
                <w:rFonts w:ascii="Arial" w:hAnsi="Arial" w:cs="Arial"/>
                <w:sz w:val="24"/>
                <w:szCs w:val="24"/>
              </w:rPr>
              <w:t xml:space="preserve"> only 71% of CEO’s are actually believing this, although there has been a commitment and action, businesses can still play a </w:t>
            </w:r>
            <w:r>
              <w:rPr>
                <w:rFonts w:ascii="Arial" w:hAnsi="Arial" w:cs="Arial"/>
                <w:sz w:val="24"/>
                <w:szCs w:val="24"/>
              </w:rPr>
              <w:t>critical</w:t>
            </w:r>
            <w:r w:rsidR="004A6306">
              <w:rPr>
                <w:rFonts w:ascii="Arial" w:hAnsi="Arial" w:cs="Arial"/>
                <w:sz w:val="24"/>
                <w:szCs w:val="24"/>
              </w:rPr>
              <w:t xml:space="preserve"> </w:t>
            </w:r>
            <w:r>
              <w:rPr>
                <w:rFonts w:ascii="Arial" w:hAnsi="Arial" w:cs="Arial"/>
                <w:sz w:val="24"/>
                <w:szCs w:val="24"/>
              </w:rPr>
              <w:t>role in contributing to the Global Goals.</w:t>
            </w:r>
          </w:p>
        </w:tc>
      </w:tr>
    </w:tbl>
    <w:p w14:paraId="2C06563B" w14:textId="0E7D52BB" w:rsidR="004A6306" w:rsidRDefault="004A6306" w:rsidP="00AE34AB">
      <w:pPr>
        <w:jc w:val="both"/>
        <w:rPr>
          <w:rFonts w:ascii="Arial" w:hAnsi="Arial" w:cs="Arial"/>
          <w:sz w:val="24"/>
          <w:szCs w:val="24"/>
        </w:rPr>
      </w:pPr>
    </w:p>
    <w:p w14:paraId="387CE85E" w14:textId="33CC2004" w:rsidR="000466DE" w:rsidRDefault="002870C1" w:rsidP="00AE34AB">
      <w:pPr>
        <w:jc w:val="both"/>
        <w:rPr>
          <w:rFonts w:ascii="Arial" w:hAnsi="Arial" w:cs="Arial"/>
          <w:sz w:val="24"/>
          <w:szCs w:val="24"/>
        </w:rPr>
      </w:pPr>
      <w:r>
        <w:rPr>
          <w:rFonts w:ascii="Arial" w:hAnsi="Arial" w:cs="Arial"/>
          <w:sz w:val="24"/>
          <w:szCs w:val="24"/>
        </w:rPr>
        <w:t xml:space="preserve"> </w:t>
      </w:r>
      <w:r w:rsidR="00ED44F2">
        <w:rPr>
          <w:rFonts w:ascii="Arial" w:hAnsi="Arial" w:cs="Arial"/>
          <w:sz w:val="24"/>
          <w:szCs w:val="24"/>
        </w:rPr>
        <w:t xml:space="preserve">By looking at this comparison it is clear that in 2016 when businesses decided to join the Global Goals project, they set out to have some many big and important plans, but in 2019 it is obvious that they have found it harder and had challenges to face along the way which is why the figures over the three years haven’t been met as well as they had hoped so. </w:t>
      </w:r>
      <w:sdt>
        <w:sdtPr>
          <w:rPr>
            <w:rFonts w:ascii="Arial" w:hAnsi="Arial" w:cs="Arial"/>
            <w:sz w:val="24"/>
            <w:szCs w:val="24"/>
          </w:rPr>
          <w:id w:val="716709975"/>
          <w:citation/>
        </w:sdtPr>
        <w:sdtContent>
          <w:r w:rsidR="00ED44F2">
            <w:rPr>
              <w:rFonts w:ascii="Arial" w:hAnsi="Arial" w:cs="Arial"/>
              <w:sz w:val="24"/>
              <w:szCs w:val="24"/>
            </w:rPr>
            <w:fldChar w:fldCharType="begin"/>
          </w:r>
          <w:r w:rsidR="00ED44F2">
            <w:rPr>
              <w:rFonts w:ascii="Arial" w:hAnsi="Arial" w:cs="Arial"/>
              <w:sz w:val="24"/>
              <w:szCs w:val="24"/>
            </w:rPr>
            <w:instrText xml:space="preserve"> CITATION Gut19 \l 2057 </w:instrText>
          </w:r>
          <w:r w:rsidR="00ED44F2">
            <w:rPr>
              <w:rFonts w:ascii="Arial" w:hAnsi="Arial" w:cs="Arial"/>
              <w:sz w:val="24"/>
              <w:szCs w:val="24"/>
            </w:rPr>
            <w:fldChar w:fldCharType="separate"/>
          </w:r>
          <w:r w:rsidR="00ED44F2" w:rsidRPr="00ED44F2">
            <w:rPr>
              <w:rFonts w:ascii="Arial" w:hAnsi="Arial" w:cs="Arial"/>
              <w:noProof/>
              <w:sz w:val="24"/>
              <w:szCs w:val="24"/>
            </w:rPr>
            <w:t>(Guterres, 2019)</w:t>
          </w:r>
          <w:r w:rsidR="00ED44F2">
            <w:rPr>
              <w:rFonts w:ascii="Arial" w:hAnsi="Arial" w:cs="Arial"/>
              <w:sz w:val="24"/>
              <w:szCs w:val="24"/>
            </w:rPr>
            <w:fldChar w:fldCharType="end"/>
          </w:r>
        </w:sdtContent>
      </w:sdt>
      <w:r w:rsidR="00ED44F2">
        <w:rPr>
          <w:rFonts w:ascii="Arial" w:hAnsi="Arial" w:cs="Arial"/>
          <w:sz w:val="24"/>
          <w:szCs w:val="24"/>
        </w:rPr>
        <w:t xml:space="preserve"> </w:t>
      </w:r>
    </w:p>
    <w:p w14:paraId="38F50B20" w14:textId="268B1E03" w:rsidR="0034132F" w:rsidRPr="000046A3" w:rsidRDefault="0034132F" w:rsidP="00AE34AB">
      <w:pPr>
        <w:jc w:val="both"/>
        <w:rPr>
          <w:rFonts w:ascii="Arial" w:hAnsi="Arial" w:cs="Arial"/>
          <w:sz w:val="24"/>
          <w:szCs w:val="24"/>
        </w:rPr>
      </w:pPr>
      <w:r>
        <w:rPr>
          <w:rFonts w:ascii="Arial" w:hAnsi="Arial" w:cs="Arial"/>
          <w:sz w:val="24"/>
          <w:szCs w:val="24"/>
        </w:rPr>
        <w:t xml:space="preserve">Also by looking into this report it has been found that even though businesses had those three years to hit their goals which they had set up it means that they were not able to full sustain trying to become more productive and sustainable by reaching their Global Goals, but by these businesses not being able to meet their Global Goals it meant that they are slowly still declining and they are not making better decisions to make a better world for everyone. </w:t>
      </w:r>
    </w:p>
    <w:p w14:paraId="1204A268" w14:textId="6B62AAAE" w:rsidR="000466DE" w:rsidRPr="00ED44F2" w:rsidRDefault="00ED44F2" w:rsidP="00AE34AB">
      <w:pPr>
        <w:jc w:val="both"/>
        <w:rPr>
          <w:rFonts w:ascii="Arial" w:hAnsi="Arial" w:cs="Arial"/>
          <w:b/>
          <w:bCs/>
          <w:sz w:val="26"/>
          <w:szCs w:val="26"/>
          <w:u w:val="single"/>
        </w:rPr>
      </w:pPr>
      <w:r w:rsidRPr="00ED44F2">
        <w:rPr>
          <w:rFonts w:ascii="Arial" w:hAnsi="Arial" w:cs="Arial"/>
          <w:b/>
          <w:bCs/>
          <w:sz w:val="26"/>
          <w:szCs w:val="26"/>
          <w:u w:val="single"/>
        </w:rPr>
        <w:t xml:space="preserve">Future Generations Act </w:t>
      </w:r>
    </w:p>
    <w:p w14:paraId="433ABC9D" w14:textId="710DDFFB" w:rsidR="00ED44F2" w:rsidRDefault="00ED44F2" w:rsidP="00AE34AB">
      <w:pPr>
        <w:jc w:val="both"/>
        <w:rPr>
          <w:rFonts w:ascii="Arial" w:hAnsi="Arial" w:cs="Arial"/>
          <w:sz w:val="24"/>
          <w:szCs w:val="24"/>
        </w:rPr>
      </w:pPr>
      <w:r>
        <w:rPr>
          <w:rFonts w:ascii="Arial" w:hAnsi="Arial" w:cs="Arial"/>
          <w:sz w:val="24"/>
          <w:szCs w:val="24"/>
        </w:rPr>
        <w:t xml:space="preserve">‘Well-being of Future Generations (Wales) Act 2015. The Future Generations Act is when </w:t>
      </w:r>
      <w:r w:rsidR="00EF410D">
        <w:rPr>
          <w:rFonts w:ascii="Arial" w:hAnsi="Arial" w:cs="Arial"/>
          <w:sz w:val="24"/>
          <w:szCs w:val="24"/>
        </w:rPr>
        <w:t xml:space="preserve">there is a requirement of public bodies in Wales, this is to think about the long-term impact of their decisions to work better with people, communities and also each other.’ </w:t>
      </w:r>
      <w:sdt>
        <w:sdtPr>
          <w:rPr>
            <w:rFonts w:ascii="Arial" w:hAnsi="Arial" w:cs="Arial"/>
            <w:sz w:val="24"/>
            <w:szCs w:val="24"/>
          </w:rPr>
          <w:id w:val="1693957999"/>
          <w:citation/>
        </w:sdtPr>
        <w:sdtContent>
          <w:r w:rsidR="00EF410D">
            <w:rPr>
              <w:rFonts w:ascii="Arial" w:hAnsi="Arial" w:cs="Arial"/>
              <w:sz w:val="24"/>
              <w:szCs w:val="24"/>
            </w:rPr>
            <w:fldChar w:fldCharType="begin"/>
          </w:r>
          <w:r w:rsidR="00EF410D">
            <w:rPr>
              <w:rFonts w:ascii="Arial" w:hAnsi="Arial" w:cs="Arial"/>
              <w:sz w:val="24"/>
              <w:szCs w:val="24"/>
            </w:rPr>
            <w:instrText xml:space="preserve"> CITATION Fut22 \l 2057 </w:instrText>
          </w:r>
          <w:r w:rsidR="00EF410D">
            <w:rPr>
              <w:rFonts w:ascii="Arial" w:hAnsi="Arial" w:cs="Arial"/>
              <w:sz w:val="24"/>
              <w:szCs w:val="24"/>
            </w:rPr>
            <w:fldChar w:fldCharType="separate"/>
          </w:r>
          <w:r w:rsidR="00EF410D" w:rsidRPr="00EF410D">
            <w:rPr>
              <w:rFonts w:ascii="Arial" w:hAnsi="Arial" w:cs="Arial"/>
              <w:noProof/>
              <w:sz w:val="24"/>
              <w:szCs w:val="24"/>
            </w:rPr>
            <w:t>(Wales, 2022)</w:t>
          </w:r>
          <w:r w:rsidR="00EF410D">
            <w:rPr>
              <w:rFonts w:ascii="Arial" w:hAnsi="Arial" w:cs="Arial"/>
              <w:sz w:val="24"/>
              <w:szCs w:val="24"/>
            </w:rPr>
            <w:fldChar w:fldCharType="end"/>
          </w:r>
        </w:sdtContent>
      </w:sdt>
      <w:r w:rsidR="0080614C">
        <w:rPr>
          <w:rFonts w:ascii="Arial" w:hAnsi="Arial" w:cs="Arial"/>
          <w:sz w:val="24"/>
          <w:szCs w:val="24"/>
        </w:rPr>
        <w:t xml:space="preserve"> </w:t>
      </w:r>
      <w:r w:rsidR="00C3440D">
        <w:rPr>
          <w:rFonts w:ascii="Arial" w:hAnsi="Arial" w:cs="Arial"/>
          <w:sz w:val="24"/>
          <w:szCs w:val="24"/>
        </w:rPr>
        <w:t xml:space="preserve">It is important for businesses to be able to use the Future Generations Act 2015, this way they are able to plan for a ‘long-term’ goal and they will be able to see what impacts their short-term goals will have. They will be able to </w:t>
      </w:r>
      <w:r w:rsidR="00C3440D">
        <w:rPr>
          <w:rFonts w:ascii="Arial" w:hAnsi="Arial" w:cs="Arial"/>
          <w:sz w:val="24"/>
          <w:szCs w:val="24"/>
        </w:rPr>
        <w:lastRenderedPageBreak/>
        <w:t xml:space="preserve">‘Integration’ </w:t>
      </w:r>
      <w:r w:rsidR="00E23169">
        <w:rPr>
          <w:rFonts w:ascii="Arial" w:hAnsi="Arial" w:cs="Arial"/>
          <w:sz w:val="24"/>
          <w:szCs w:val="24"/>
        </w:rPr>
        <w:t>this is when a business will be able to engage with people within and further afield from the organisation. ‘Collaboratio</w:t>
      </w:r>
      <w:r w:rsidR="00D14B81">
        <w:rPr>
          <w:rFonts w:ascii="Arial" w:hAnsi="Arial" w:cs="Arial"/>
          <w:sz w:val="24"/>
          <w:szCs w:val="24"/>
        </w:rPr>
        <w:t>n’</w:t>
      </w:r>
      <w:r w:rsidR="00E23169">
        <w:rPr>
          <w:rFonts w:ascii="Arial" w:hAnsi="Arial" w:cs="Arial"/>
          <w:sz w:val="24"/>
          <w:szCs w:val="24"/>
        </w:rPr>
        <w:t>, this is when a business</w:t>
      </w:r>
      <w:r w:rsidR="00D14B81">
        <w:rPr>
          <w:rFonts w:ascii="Arial" w:hAnsi="Arial" w:cs="Arial"/>
          <w:sz w:val="24"/>
          <w:szCs w:val="24"/>
        </w:rPr>
        <w:t xml:space="preserve"> creates a collaborative working environment for the future generations. ‘Prevention’ this is really important it means that the business will be able to prevent any issues when it comes to the future generations, this could be anything from the business’s contingencies to even just the work life balance of the future generations in the business. </w:t>
      </w:r>
      <w:sdt>
        <w:sdtPr>
          <w:rPr>
            <w:rFonts w:ascii="Arial" w:hAnsi="Arial" w:cs="Arial"/>
            <w:sz w:val="24"/>
            <w:szCs w:val="24"/>
          </w:rPr>
          <w:id w:val="-1073812950"/>
          <w:citation/>
        </w:sdtPr>
        <w:sdtContent>
          <w:r w:rsidR="00D14B81">
            <w:rPr>
              <w:rFonts w:ascii="Arial" w:hAnsi="Arial" w:cs="Arial"/>
              <w:sz w:val="24"/>
              <w:szCs w:val="24"/>
            </w:rPr>
            <w:fldChar w:fldCharType="begin"/>
          </w:r>
          <w:r w:rsidR="00D14B81">
            <w:rPr>
              <w:rFonts w:ascii="Arial" w:hAnsi="Arial" w:cs="Arial"/>
              <w:sz w:val="24"/>
              <w:szCs w:val="24"/>
            </w:rPr>
            <w:instrText xml:space="preserve"> CITATION Bus22 \l 2057 </w:instrText>
          </w:r>
          <w:r w:rsidR="00D14B81">
            <w:rPr>
              <w:rFonts w:ascii="Arial" w:hAnsi="Arial" w:cs="Arial"/>
              <w:sz w:val="24"/>
              <w:szCs w:val="24"/>
            </w:rPr>
            <w:fldChar w:fldCharType="separate"/>
          </w:r>
          <w:r w:rsidR="00D14B81" w:rsidRPr="00D14B81">
            <w:rPr>
              <w:rFonts w:ascii="Arial" w:hAnsi="Arial" w:cs="Arial"/>
              <w:noProof/>
              <w:sz w:val="24"/>
              <w:szCs w:val="24"/>
            </w:rPr>
            <w:t>(Wales B. , 2022)</w:t>
          </w:r>
          <w:r w:rsidR="00D14B81">
            <w:rPr>
              <w:rFonts w:ascii="Arial" w:hAnsi="Arial" w:cs="Arial"/>
              <w:sz w:val="24"/>
              <w:szCs w:val="24"/>
            </w:rPr>
            <w:fldChar w:fldCharType="end"/>
          </w:r>
        </w:sdtContent>
      </w:sdt>
      <w:r w:rsidR="00D14B81">
        <w:rPr>
          <w:rFonts w:ascii="Arial" w:hAnsi="Arial" w:cs="Arial"/>
          <w:sz w:val="24"/>
          <w:szCs w:val="24"/>
        </w:rPr>
        <w:t xml:space="preserve"> </w:t>
      </w:r>
    </w:p>
    <w:p w14:paraId="3C5694EC" w14:textId="3E055ED7" w:rsidR="00D14B81" w:rsidRDefault="0035749C" w:rsidP="00AE34AB">
      <w:pPr>
        <w:jc w:val="both"/>
        <w:rPr>
          <w:rFonts w:ascii="Arial" w:hAnsi="Arial" w:cs="Arial"/>
          <w:b/>
          <w:bCs/>
          <w:sz w:val="26"/>
          <w:szCs w:val="26"/>
          <w:u w:val="single"/>
        </w:rPr>
      </w:pPr>
      <w:r>
        <w:rPr>
          <w:rFonts w:ascii="Arial" w:hAnsi="Arial" w:cs="Arial"/>
          <w:b/>
          <w:bCs/>
          <w:sz w:val="26"/>
          <w:szCs w:val="26"/>
          <w:u w:val="single"/>
        </w:rPr>
        <w:t xml:space="preserve">Voluntary reporting </w:t>
      </w:r>
    </w:p>
    <w:p w14:paraId="336B11E5" w14:textId="641DBBAD" w:rsidR="006279DA" w:rsidRDefault="00BF4B6A" w:rsidP="00AE34AB">
      <w:pPr>
        <w:jc w:val="both"/>
        <w:rPr>
          <w:rFonts w:ascii="Arial" w:hAnsi="Arial" w:cs="Arial"/>
          <w:sz w:val="24"/>
          <w:szCs w:val="24"/>
        </w:rPr>
      </w:pPr>
      <w:r>
        <w:rPr>
          <w:rFonts w:ascii="Arial" w:hAnsi="Arial" w:cs="Arial"/>
          <w:sz w:val="24"/>
          <w:szCs w:val="24"/>
        </w:rPr>
        <w:t>Voluntary reporting has been developed by the Government and employers around the United Kingdom to help support organisations to record and voluntarily report information on disability, well-being, and mental health in the workplace.</w:t>
      </w:r>
      <w:sdt>
        <w:sdtPr>
          <w:rPr>
            <w:rFonts w:ascii="Arial" w:hAnsi="Arial" w:cs="Arial"/>
            <w:sz w:val="24"/>
            <w:szCs w:val="24"/>
          </w:rPr>
          <w:id w:val="97378520"/>
          <w:citation/>
        </w:sdtPr>
        <w:sdtContent>
          <w:r>
            <w:rPr>
              <w:rFonts w:ascii="Arial" w:hAnsi="Arial" w:cs="Arial"/>
              <w:sz w:val="24"/>
              <w:szCs w:val="24"/>
            </w:rPr>
            <w:fldChar w:fldCharType="begin"/>
          </w:r>
          <w:r>
            <w:rPr>
              <w:rFonts w:ascii="Arial" w:hAnsi="Arial" w:cs="Arial"/>
              <w:sz w:val="24"/>
              <w:szCs w:val="24"/>
            </w:rPr>
            <w:instrText xml:space="preserve"> CITATION GOV18 \l 2057 </w:instrText>
          </w:r>
          <w:r>
            <w:rPr>
              <w:rFonts w:ascii="Arial" w:hAnsi="Arial" w:cs="Arial"/>
              <w:sz w:val="24"/>
              <w:szCs w:val="24"/>
            </w:rPr>
            <w:fldChar w:fldCharType="separate"/>
          </w:r>
          <w:r>
            <w:rPr>
              <w:rFonts w:ascii="Arial" w:hAnsi="Arial" w:cs="Arial"/>
              <w:noProof/>
              <w:sz w:val="24"/>
              <w:szCs w:val="24"/>
            </w:rPr>
            <w:t xml:space="preserve"> </w:t>
          </w:r>
          <w:r w:rsidRPr="00BF4B6A">
            <w:rPr>
              <w:rFonts w:ascii="Arial" w:hAnsi="Arial" w:cs="Arial"/>
              <w:noProof/>
              <w:sz w:val="24"/>
              <w:szCs w:val="24"/>
            </w:rPr>
            <w:t>(UK, 2018)</w:t>
          </w:r>
          <w:r>
            <w:rPr>
              <w:rFonts w:ascii="Arial" w:hAnsi="Arial" w:cs="Arial"/>
              <w:sz w:val="24"/>
              <w:szCs w:val="24"/>
            </w:rPr>
            <w:fldChar w:fldCharType="end"/>
          </w:r>
        </w:sdtContent>
      </w:sdt>
      <w:r>
        <w:rPr>
          <w:rFonts w:ascii="Arial" w:hAnsi="Arial" w:cs="Arial"/>
          <w:sz w:val="24"/>
          <w:szCs w:val="24"/>
        </w:rPr>
        <w:t xml:space="preserve">  Voluntary reporting unfortunately isn’t aimed at everyone in the United Kingdom, it’s mainly aimed at employers who have more than 250 employees. The support is also there for some small employers who are keen to bring this into their workplace. </w:t>
      </w:r>
      <w:sdt>
        <w:sdtPr>
          <w:rPr>
            <w:rFonts w:ascii="Arial" w:hAnsi="Arial" w:cs="Arial"/>
            <w:sz w:val="24"/>
            <w:szCs w:val="24"/>
          </w:rPr>
          <w:id w:val="-998267722"/>
          <w:citation/>
        </w:sdtPr>
        <w:sdtContent>
          <w:r>
            <w:rPr>
              <w:rFonts w:ascii="Arial" w:hAnsi="Arial" w:cs="Arial"/>
              <w:sz w:val="24"/>
              <w:szCs w:val="24"/>
            </w:rPr>
            <w:fldChar w:fldCharType="begin"/>
          </w:r>
          <w:r>
            <w:rPr>
              <w:rFonts w:ascii="Arial" w:hAnsi="Arial" w:cs="Arial"/>
              <w:sz w:val="24"/>
              <w:szCs w:val="24"/>
            </w:rPr>
            <w:instrText xml:space="preserve"> CITATION GOV18 \l 2057 </w:instrText>
          </w:r>
          <w:r>
            <w:rPr>
              <w:rFonts w:ascii="Arial" w:hAnsi="Arial" w:cs="Arial"/>
              <w:sz w:val="24"/>
              <w:szCs w:val="24"/>
            </w:rPr>
            <w:fldChar w:fldCharType="separate"/>
          </w:r>
          <w:r w:rsidRPr="00BF4B6A">
            <w:rPr>
              <w:rFonts w:ascii="Arial" w:hAnsi="Arial" w:cs="Arial"/>
              <w:noProof/>
              <w:sz w:val="24"/>
              <w:szCs w:val="24"/>
            </w:rPr>
            <w:t>(UK, 2018)</w:t>
          </w:r>
          <w:r>
            <w:rPr>
              <w:rFonts w:ascii="Arial" w:hAnsi="Arial" w:cs="Arial"/>
              <w:sz w:val="24"/>
              <w:szCs w:val="24"/>
            </w:rPr>
            <w:fldChar w:fldCharType="end"/>
          </w:r>
        </w:sdtContent>
      </w:sdt>
      <w:r>
        <w:rPr>
          <w:rFonts w:ascii="Arial" w:hAnsi="Arial" w:cs="Arial"/>
          <w:sz w:val="24"/>
          <w:szCs w:val="24"/>
        </w:rPr>
        <w:t xml:space="preserve"> </w:t>
      </w:r>
    </w:p>
    <w:p w14:paraId="63B5BDA1" w14:textId="03C52ABE" w:rsidR="00B94AAB" w:rsidRPr="00B94AAB" w:rsidRDefault="00B94AAB" w:rsidP="00AE34AB">
      <w:pPr>
        <w:jc w:val="both"/>
        <w:rPr>
          <w:rFonts w:ascii="Arial" w:hAnsi="Arial" w:cs="Arial"/>
          <w:b/>
          <w:bCs/>
          <w:sz w:val="26"/>
          <w:szCs w:val="26"/>
          <w:u w:val="single"/>
        </w:rPr>
      </w:pPr>
      <w:r>
        <w:rPr>
          <w:rFonts w:ascii="Arial" w:hAnsi="Arial" w:cs="Arial"/>
          <w:b/>
          <w:bCs/>
          <w:sz w:val="26"/>
          <w:szCs w:val="26"/>
          <w:u w:val="single"/>
        </w:rPr>
        <w:t xml:space="preserve">Positions for Voluntary reporting </w:t>
      </w:r>
    </w:p>
    <w:p w14:paraId="64482F8F" w14:textId="07D05557" w:rsidR="006279DA" w:rsidRDefault="00BF4B6A" w:rsidP="00AE34AB">
      <w:pPr>
        <w:jc w:val="both"/>
        <w:rPr>
          <w:rFonts w:ascii="Arial" w:hAnsi="Arial" w:cs="Arial"/>
          <w:sz w:val="24"/>
          <w:szCs w:val="24"/>
        </w:rPr>
      </w:pPr>
      <w:r>
        <w:rPr>
          <w:rFonts w:ascii="Arial" w:hAnsi="Arial" w:cs="Arial"/>
          <w:sz w:val="24"/>
          <w:szCs w:val="24"/>
        </w:rPr>
        <w:t>There are many benefits of voluntarily reporting</w:t>
      </w:r>
      <w:r w:rsidR="006F3BF3">
        <w:rPr>
          <w:rFonts w:ascii="Arial" w:hAnsi="Arial" w:cs="Arial"/>
          <w:sz w:val="24"/>
          <w:szCs w:val="24"/>
        </w:rPr>
        <w:t xml:space="preserve">, voluntarily reporting information can be on any form of disability, mental </w:t>
      </w:r>
      <w:r w:rsidR="00A66721">
        <w:rPr>
          <w:rFonts w:ascii="Arial" w:hAnsi="Arial" w:cs="Arial"/>
          <w:sz w:val="24"/>
          <w:szCs w:val="24"/>
        </w:rPr>
        <w:t>health,</w:t>
      </w:r>
      <w:r w:rsidR="006F3BF3">
        <w:rPr>
          <w:rFonts w:ascii="Arial" w:hAnsi="Arial" w:cs="Arial"/>
          <w:sz w:val="24"/>
          <w:szCs w:val="24"/>
        </w:rPr>
        <w:t xml:space="preserve"> and wellbeing in the workplace. One benefit of this is to be able to improve the </w:t>
      </w:r>
      <w:r w:rsidR="00A66721">
        <w:rPr>
          <w:rFonts w:ascii="Arial" w:hAnsi="Arial" w:cs="Arial"/>
          <w:sz w:val="24"/>
          <w:szCs w:val="24"/>
        </w:rPr>
        <w:t>employee’s</w:t>
      </w:r>
      <w:r w:rsidR="006F3BF3">
        <w:rPr>
          <w:rFonts w:ascii="Arial" w:hAnsi="Arial" w:cs="Arial"/>
          <w:sz w:val="24"/>
          <w:szCs w:val="24"/>
        </w:rPr>
        <w:t xml:space="preserve"> engagement and retention, if employees feel engaged and listen too then they are less likely to report stress/anxiety in the workplace and </w:t>
      </w:r>
      <w:r w:rsidR="00A66721">
        <w:rPr>
          <w:rFonts w:ascii="Arial" w:hAnsi="Arial" w:cs="Arial"/>
          <w:sz w:val="24"/>
          <w:szCs w:val="24"/>
        </w:rPr>
        <w:t>also,</w:t>
      </w:r>
      <w:r w:rsidR="006F3BF3">
        <w:rPr>
          <w:rFonts w:ascii="Arial" w:hAnsi="Arial" w:cs="Arial"/>
          <w:sz w:val="24"/>
          <w:szCs w:val="24"/>
        </w:rPr>
        <w:t xml:space="preserve"> they will on average have </w:t>
      </w:r>
      <w:r w:rsidR="00307A2A">
        <w:rPr>
          <w:rFonts w:ascii="Arial" w:hAnsi="Arial" w:cs="Arial"/>
          <w:sz w:val="24"/>
          <w:szCs w:val="24"/>
        </w:rPr>
        <w:t>fewer</w:t>
      </w:r>
      <w:r w:rsidR="006F3BF3">
        <w:rPr>
          <w:rFonts w:ascii="Arial" w:hAnsi="Arial" w:cs="Arial"/>
          <w:sz w:val="24"/>
          <w:szCs w:val="24"/>
        </w:rPr>
        <w:t xml:space="preserve"> sick days. </w:t>
      </w:r>
      <w:r w:rsidR="00A66721">
        <w:rPr>
          <w:rFonts w:ascii="Arial" w:hAnsi="Arial" w:cs="Arial"/>
          <w:sz w:val="24"/>
          <w:szCs w:val="24"/>
        </w:rPr>
        <w:t>Another benefit for voluntary reporting is that the employers and employees will be able to have better understanding of disabled people, and people who have mental health conditions in the workplace, with this then c</w:t>
      </w:r>
      <w:r w:rsidR="00307A2A">
        <w:rPr>
          <w:rFonts w:ascii="Arial" w:hAnsi="Arial" w:cs="Arial"/>
          <w:sz w:val="24"/>
          <w:szCs w:val="24"/>
        </w:rPr>
        <w:t>o</w:t>
      </w:r>
      <w:r w:rsidR="00A66721">
        <w:rPr>
          <w:rFonts w:ascii="Arial" w:hAnsi="Arial" w:cs="Arial"/>
          <w:sz w:val="24"/>
          <w:szCs w:val="24"/>
        </w:rPr>
        <w:t>mes being able to build a more inclusive and inviting working environment. A massive benefit for all businesses is that with voluntary reportin</w:t>
      </w:r>
      <w:r w:rsidR="00307A2A">
        <w:rPr>
          <w:rFonts w:ascii="Arial" w:hAnsi="Arial" w:cs="Arial"/>
          <w:sz w:val="24"/>
          <w:szCs w:val="24"/>
        </w:rPr>
        <w:t xml:space="preserve">g is that a wider pool of talent and skills through promoting inclusive and disability-friendly recruitment and also some progression policies. If an organisation </w:t>
      </w:r>
      <w:r w:rsidR="006279DA">
        <w:rPr>
          <w:rFonts w:ascii="Arial" w:hAnsi="Arial" w:cs="Arial"/>
          <w:sz w:val="24"/>
          <w:szCs w:val="24"/>
        </w:rPr>
        <w:t xml:space="preserve">is part of the voluntary reporting scheme, then this would be able to give them a </w:t>
      </w:r>
      <w:r w:rsidR="00F31DE6">
        <w:rPr>
          <w:rFonts w:ascii="Arial" w:hAnsi="Arial" w:cs="Arial"/>
          <w:sz w:val="24"/>
          <w:szCs w:val="24"/>
        </w:rPr>
        <w:t>workplace</w:t>
      </w:r>
      <w:r w:rsidR="006279DA">
        <w:rPr>
          <w:rFonts w:ascii="Arial" w:hAnsi="Arial" w:cs="Arial"/>
          <w:sz w:val="24"/>
          <w:szCs w:val="24"/>
        </w:rPr>
        <w:t xml:space="preserve"> culture shift towards increased transparency. </w:t>
      </w:r>
      <w:sdt>
        <w:sdtPr>
          <w:rPr>
            <w:rFonts w:ascii="Arial" w:hAnsi="Arial" w:cs="Arial"/>
            <w:sz w:val="24"/>
            <w:szCs w:val="24"/>
          </w:rPr>
          <w:id w:val="-206099168"/>
          <w:citation/>
        </w:sdtPr>
        <w:sdtContent>
          <w:r w:rsidR="006279DA">
            <w:rPr>
              <w:rFonts w:ascii="Arial" w:hAnsi="Arial" w:cs="Arial"/>
              <w:sz w:val="24"/>
              <w:szCs w:val="24"/>
            </w:rPr>
            <w:fldChar w:fldCharType="begin"/>
          </w:r>
          <w:r w:rsidR="006279DA">
            <w:rPr>
              <w:rFonts w:ascii="Arial" w:hAnsi="Arial" w:cs="Arial"/>
              <w:sz w:val="24"/>
              <w:szCs w:val="24"/>
            </w:rPr>
            <w:instrText xml:space="preserve"> CITATION GOV18 \l 2057 </w:instrText>
          </w:r>
          <w:r w:rsidR="006279DA">
            <w:rPr>
              <w:rFonts w:ascii="Arial" w:hAnsi="Arial" w:cs="Arial"/>
              <w:sz w:val="24"/>
              <w:szCs w:val="24"/>
            </w:rPr>
            <w:fldChar w:fldCharType="separate"/>
          </w:r>
          <w:r w:rsidR="006279DA" w:rsidRPr="006279DA">
            <w:rPr>
              <w:rFonts w:ascii="Arial" w:hAnsi="Arial" w:cs="Arial"/>
              <w:noProof/>
              <w:sz w:val="24"/>
              <w:szCs w:val="24"/>
            </w:rPr>
            <w:t>(UK, 2018)</w:t>
          </w:r>
          <w:r w:rsidR="006279DA">
            <w:rPr>
              <w:rFonts w:ascii="Arial" w:hAnsi="Arial" w:cs="Arial"/>
              <w:sz w:val="24"/>
              <w:szCs w:val="24"/>
            </w:rPr>
            <w:fldChar w:fldCharType="end"/>
          </w:r>
        </w:sdtContent>
      </w:sdt>
      <w:r w:rsidR="00F31DE6">
        <w:rPr>
          <w:rFonts w:ascii="Arial" w:hAnsi="Arial" w:cs="Arial"/>
          <w:sz w:val="24"/>
          <w:szCs w:val="24"/>
        </w:rPr>
        <w:t xml:space="preserve"> </w:t>
      </w:r>
    </w:p>
    <w:p w14:paraId="2DB0EC85" w14:textId="310D5471" w:rsidR="00B94AAB" w:rsidRPr="00B94AAB" w:rsidRDefault="00B94AAB" w:rsidP="00AE34AB">
      <w:pPr>
        <w:jc w:val="both"/>
        <w:rPr>
          <w:rFonts w:ascii="Arial" w:hAnsi="Arial" w:cs="Arial"/>
          <w:b/>
          <w:bCs/>
          <w:sz w:val="26"/>
          <w:szCs w:val="26"/>
          <w:u w:val="single"/>
        </w:rPr>
      </w:pPr>
      <w:r w:rsidRPr="00B94AAB">
        <w:rPr>
          <w:rFonts w:ascii="Arial" w:hAnsi="Arial" w:cs="Arial"/>
          <w:b/>
          <w:bCs/>
          <w:sz w:val="26"/>
          <w:szCs w:val="26"/>
          <w:u w:val="single"/>
        </w:rPr>
        <w:t xml:space="preserve">Positions against Voluntary reporting </w:t>
      </w:r>
    </w:p>
    <w:p w14:paraId="5C3E9333" w14:textId="4E0B9836" w:rsidR="00177AA4" w:rsidRDefault="00B94AAB" w:rsidP="00AE34AB">
      <w:pPr>
        <w:jc w:val="both"/>
        <w:rPr>
          <w:rFonts w:ascii="Arial" w:hAnsi="Arial" w:cs="Arial"/>
          <w:sz w:val="24"/>
          <w:szCs w:val="24"/>
        </w:rPr>
      </w:pPr>
      <w:r>
        <w:rPr>
          <w:rFonts w:ascii="Arial" w:hAnsi="Arial" w:cs="Arial"/>
          <w:sz w:val="24"/>
          <w:szCs w:val="24"/>
        </w:rPr>
        <w:t xml:space="preserve">As stated above there are many positions for/benefits for the Voluntary reporting scheme. </w:t>
      </w:r>
      <w:r w:rsidR="00333777">
        <w:rPr>
          <w:rFonts w:ascii="Arial" w:hAnsi="Arial" w:cs="Arial"/>
          <w:sz w:val="24"/>
          <w:szCs w:val="24"/>
        </w:rPr>
        <w:t xml:space="preserve">But as with everything comes a large </w:t>
      </w:r>
      <w:r w:rsidR="00A16523">
        <w:rPr>
          <w:rFonts w:ascii="Arial" w:hAnsi="Arial" w:cs="Arial"/>
          <w:sz w:val="24"/>
          <w:szCs w:val="24"/>
        </w:rPr>
        <w:t>number</w:t>
      </w:r>
      <w:r w:rsidR="00333777">
        <w:rPr>
          <w:rFonts w:ascii="Arial" w:hAnsi="Arial" w:cs="Arial"/>
          <w:sz w:val="24"/>
          <w:szCs w:val="24"/>
        </w:rPr>
        <w:t xml:space="preserve"> of positions against, this can include financial </w:t>
      </w:r>
      <w:r w:rsidR="009C4166">
        <w:rPr>
          <w:rFonts w:ascii="Arial" w:hAnsi="Arial" w:cs="Arial"/>
          <w:sz w:val="24"/>
          <w:szCs w:val="24"/>
        </w:rPr>
        <w:t>situations</w:t>
      </w:r>
      <w:r w:rsidR="00333777">
        <w:rPr>
          <w:rFonts w:ascii="Arial" w:hAnsi="Arial" w:cs="Arial"/>
          <w:sz w:val="24"/>
          <w:szCs w:val="24"/>
        </w:rPr>
        <w:t xml:space="preserve"> for the businesses </w:t>
      </w:r>
      <w:r w:rsidR="009C4166">
        <w:rPr>
          <w:rFonts w:ascii="Arial" w:hAnsi="Arial" w:cs="Arial"/>
          <w:sz w:val="24"/>
          <w:szCs w:val="24"/>
        </w:rPr>
        <w:t>this can be a type of green washing. ‘Greenwashing is the process of conveying a false impression or providing misleading information</w:t>
      </w:r>
      <w:r w:rsidR="006035F2">
        <w:rPr>
          <w:rFonts w:ascii="Arial" w:hAnsi="Arial" w:cs="Arial"/>
          <w:sz w:val="24"/>
          <w:szCs w:val="24"/>
        </w:rPr>
        <w:t>. A businesses reputation can be at harm through this scheme too</w:t>
      </w:r>
      <w:r w:rsidR="004B2CE3">
        <w:rPr>
          <w:rFonts w:ascii="Arial" w:hAnsi="Arial" w:cs="Arial"/>
          <w:sz w:val="24"/>
          <w:szCs w:val="24"/>
        </w:rPr>
        <w:t xml:space="preserve"> as a business can be looked down on if they are part of the scheme. </w:t>
      </w:r>
      <w:sdt>
        <w:sdtPr>
          <w:rPr>
            <w:rFonts w:ascii="Arial" w:hAnsi="Arial" w:cs="Arial"/>
            <w:sz w:val="24"/>
            <w:szCs w:val="24"/>
          </w:rPr>
          <w:id w:val="1098918510"/>
          <w:citation/>
        </w:sdtPr>
        <w:sdtContent>
          <w:r w:rsidR="004B2CE3">
            <w:rPr>
              <w:rFonts w:ascii="Arial" w:hAnsi="Arial" w:cs="Arial"/>
              <w:sz w:val="24"/>
              <w:szCs w:val="24"/>
            </w:rPr>
            <w:fldChar w:fldCharType="begin"/>
          </w:r>
          <w:r w:rsidR="004B2CE3">
            <w:rPr>
              <w:rFonts w:ascii="Arial" w:hAnsi="Arial" w:cs="Arial"/>
              <w:sz w:val="24"/>
              <w:szCs w:val="24"/>
            </w:rPr>
            <w:instrText xml:space="preserve"> CITATION Ali16 \l 2057 </w:instrText>
          </w:r>
          <w:r w:rsidR="004B2CE3">
            <w:rPr>
              <w:rFonts w:ascii="Arial" w:hAnsi="Arial" w:cs="Arial"/>
              <w:sz w:val="24"/>
              <w:szCs w:val="24"/>
            </w:rPr>
            <w:fldChar w:fldCharType="separate"/>
          </w:r>
          <w:r w:rsidR="004B2CE3" w:rsidRPr="004B2CE3">
            <w:rPr>
              <w:rFonts w:ascii="Arial" w:hAnsi="Arial" w:cs="Arial"/>
              <w:noProof/>
              <w:sz w:val="24"/>
              <w:szCs w:val="24"/>
            </w:rPr>
            <w:t>(Gallegos, 2016)</w:t>
          </w:r>
          <w:r w:rsidR="004B2CE3">
            <w:rPr>
              <w:rFonts w:ascii="Arial" w:hAnsi="Arial" w:cs="Arial"/>
              <w:sz w:val="24"/>
              <w:szCs w:val="24"/>
            </w:rPr>
            <w:fldChar w:fldCharType="end"/>
          </w:r>
        </w:sdtContent>
      </w:sdt>
      <w:r w:rsidR="004B2CE3">
        <w:rPr>
          <w:rFonts w:ascii="Arial" w:hAnsi="Arial" w:cs="Arial"/>
          <w:sz w:val="24"/>
          <w:szCs w:val="24"/>
        </w:rPr>
        <w:t xml:space="preserve"> </w:t>
      </w:r>
    </w:p>
    <w:p w14:paraId="2DDB2E1A" w14:textId="5B2F07AD" w:rsidR="004B2CE3" w:rsidRDefault="004B2CE3" w:rsidP="00AE34AB">
      <w:pPr>
        <w:jc w:val="both"/>
        <w:rPr>
          <w:rFonts w:ascii="Arial" w:hAnsi="Arial" w:cs="Arial"/>
          <w:sz w:val="24"/>
          <w:szCs w:val="24"/>
        </w:rPr>
      </w:pPr>
      <w:r>
        <w:rPr>
          <w:rFonts w:ascii="Arial" w:hAnsi="Arial" w:cs="Arial"/>
          <w:sz w:val="24"/>
          <w:szCs w:val="24"/>
        </w:rPr>
        <w:t xml:space="preserve">Mandatory reporting is also a position against voluntary reporting. Mandatory reporting duty which duty is mandatory for all regulated health and social professionals, teachers, and all of the police forces in both England and Wales. </w:t>
      </w:r>
      <w:r w:rsidR="00861AD3">
        <w:rPr>
          <w:rFonts w:ascii="Arial" w:hAnsi="Arial" w:cs="Arial"/>
          <w:sz w:val="24"/>
          <w:szCs w:val="24"/>
        </w:rPr>
        <w:t>‘</w:t>
      </w:r>
      <w:r w:rsidR="00E24F17">
        <w:rPr>
          <w:rFonts w:ascii="Arial" w:hAnsi="Arial" w:cs="Arial"/>
          <w:sz w:val="24"/>
          <w:szCs w:val="24"/>
        </w:rPr>
        <w:t>Corporate Social Responsibility is something which is becoming is understand as a management process which is</w:t>
      </w:r>
      <w:r w:rsidR="00861AD3">
        <w:rPr>
          <w:rFonts w:ascii="Arial" w:hAnsi="Arial" w:cs="Arial"/>
          <w:sz w:val="24"/>
          <w:szCs w:val="24"/>
        </w:rPr>
        <w:t xml:space="preserve"> an</w:t>
      </w:r>
      <w:r w:rsidR="00E24F17">
        <w:rPr>
          <w:rFonts w:ascii="Arial" w:hAnsi="Arial" w:cs="Arial"/>
          <w:sz w:val="24"/>
          <w:szCs w:val="24"/>
        </w:rPr>
        <w:t xml:space="preserve"> inspired process</w:t>
      </w:r>
      <w:r w:rsidR="00861AD3">
        <w:rPr>
          <w:rFonts w:ascii="Arial" w:hAnsi="Arial" w:cs="Arial"/>
          <w:sz w:val="24"/>
          <w:szCs w:val="24"/>
        </w:rPr>
        <w:t xml:space="preserve">-oriented laws. This regulatory approach is to require companies to identify social and environmental risks associated within the </w:t>
      </w:r>
      <w:r w:rsidR="00861AD3">
        <w:rPr>
          <w:rFonts w:ascii="Arial" w:hAnsi="Arial" w:cs="Arial"/>
          <w:sz w:val="24"/>
          <w:szCs w:val="24"/>
        </w:rPr>
        <w:lastRenderedPageBreak/>
        <w:t xml:space="preserve">businesses operation.’ This is something which a business is going to need to keep in mind as it’s mandatory due to them being mandatory they need to make sure they are keeping to all of the rules and regulations which come with the Corporate Social Responsibility and the mandatory reporting side of the positions against voluntary reporting. </w:t>
      </w:r>
      <w:sdt>
        <w:sdtPr>
          <w:rPr>
            <w:rFonts w:ascii="Arial" w:hAnsi="Arial" w:cs="Arial"/>
            <w:sz w:val="24"/>
            <w:szCs w:val="24"/>
          </w:rPr>
          <w:id w:val="-210346421"/>
          <w:citation/>
        </w:sdtPr>
        <w:sdtContent>
          <w:r w:rsidR="00861AD3">
            <w:rPr>
              <w:rFonts w:ascii="Arial" w:hAnsi="Arial" w:cs="Arial"/>
              <w:sz w:val="24"/>
              <w:szCs w:val="24"/>
            </w:rPr>
            <w:fldChar w:fldCharType="begin"/>
          </w:r>
          <w:r w:rsidR="00861AD3">
            <w:rPr>
              <w:rFonts w:ascii="Arial" w:hAnsi="Arial" w:cs="Arial"/>
              <w:sz w:val="24"/>
              <w:szCs w:val="24"/>
            </w:rPr>
            <w:instrText xml:space="preserve"> CITATION LiW20 \l 2057 </w:instrText>
          </w:r>
          <w:r w:rsidR="00861AD3">
            <w:rPr>
              <w:rFonts w:ascii="Arial" w:hAnsi="Arial" w:cs="Arial"/>
              <w:sz w:val="24"/>
              <w:szCs w:val="24"/>
            </w:rPr>
            <w:fldChar w:fldCharType="separate"/>
          </w:r>
          <w:r w:rsidR="00861AD3" w:rsidRPr="00861AD3">
            <w:rPr>
              <w:rFonts w:ascii="Arial" w:hAnsi="Arial" w:cs="Arial"/>
              <w:noProof/>
              <w:sz w:val="24"/>
              <w:szCs w:val="24"/>
            </w:rPr>
            <w:t>(Lin, 2020)</w:t>
          </w:r>
          <w:r w:rsidR="00861AD3">
            <w:rPr>
              <w:rFonts w:ascii="Arial" w:hAnsi="Arial" w:cs="Arial"/>
              <w:sz w:val="24"/>
              <w:szCs w:val="24"/>
            </w:rPr>
            <w:fldChar w:fldCharType="end"/>
          </w:r>
        </w:sdtContent>
      </w:sdt>
      <w:r w:rsidR="00861AD3">
        <w:rPr>
          <w:rFonts w:ascii="Arial" w:hAnsi="Arial" w:cs="Arial"/>
          <w:sz w:val="24"/>
          <w:szCs w:val="24"/>
        </w:rPr>
        <w:t xml:space="preserve"> </w:t>
      </w:r>
    </w:p>
    <w:p w14:paraId="3CDDDEB2" w14:textId="55125976" w:rsidR="00861AD3" w:rsidRDefault="00861AD3" w:rsidP="00AE34AB">
      <w:pPr>
        <w:jc w:val="both"/>
        <w:rPr>
          <w:rFonts w:ascii="Arial" w:hAnsi="Arial" w:cs="Arial"/>
          <w:b/>
          <w:bCs/>
          <w:sz w:val="24"/>
          <w:szCs w:val="24"/>
          <w:u w:val="single"/>
        </w:rPr>
      </w:pPr>
      <w:r>
        <w:rPr>
          <w:rFonts w:ascii="Arial" w:hAnsi="Arial" w:cs="Arial"/>
          <w:b/>
          <w:bCs/>
          <w:sz w:val="24"/>
          <w:szCs w:val="24"/>
          <w:u w:val="single"/>
        </w:rPr>
        <w:t>Discussion</w:t>
      </w:r>
    </w:p>
    <w:p w14:paraId="3BFEF8C2" w14:textId="05998244" w:rsidR="00861AD3" w:rsidRDefault="00D0074D" w:rsidP="00AE34AB">
      <w:pPr>
        <w:jc w:val="both"/>
        <w:rPr>
          <w:rFonts w:ascii="Arial" w:hAnsi="Arial" w:cs="Arial"/>
          <w:sz w:val="24"/>
          <w:szCs w:val="24"/>
        </w:rPr>
      </w:pPr>
      <w:r>
        <w:rPr>
          <w:rFonts w:ascii="Arial" w:hAnsi="Arial" w:cs="Arial"/>
          <w:sz w:val="24"/>
          <w:szCs w:val="24"/>
        </w:rPr>
        <w:t>From the findings which have been discovered in the above pieces of text, the decision which has been finalised is as the following, the favoured appro</w:t>
      </w:r>
      <w:r w:rsidR="006B4C0B">
        <w:rPr>
          <w:rFonts w:ascii="Arial" w:hAnsi="Arial" w:cs="Arial"/>
          <w:sz w:val="24"/>
          <w:szCs w:val="24"/>
        </w:rPr>
        <w:t>ach is that voluntary reporting is the way forward.</w:t>
      </w:r>
      <w:r w:rsidR="000B4FEA">
        <w:rPr>
          <w:rFonts w:ascii="Arial" w:hAnsi="Arial" w:cs="Arial"/>
          <w:sz w:val="24"/>
          <w:szCs w:val="24"/>
        </w:rPr>
        <w:t xml:space="preserve"> The correct way for businesses to move is via the volun</w:t>
      </w:r>
      <w:r w:rsidR="0040241F">
        <w:rPr>
          <w:rFonts w:ascii="Arial" w:hAnsi="Arial" w:cs="Arial"/>
          <w:sz w:val="24"/>
          <w:szCs w:val="24"/>
        </w:rPr>
        <w:t xml:space="preserve">tary reporting. As stated previously in this essay </w:t>
      </w:r>
      <w:r w:rsidR="003859F9">
        <w:rPr>
          <w:rFonts w:ascii="Arial" w:hAnsi="Arial" w:cs="Arial"/>
          <w:sz w:val="24"/>
          <w:szCs w:val="24"/>
        </w:rPr>
        <w:t>for a business to opt for the voluntary reporting approach this would mean that they are then going to be</w:t>
      </w:r>
      <w:r w:rsidR="0020254F">
        <w:rPr>
          <w:rFonts w:ascii="Arial" w:hAnsi="Arial" w:cs="Arial"/>
          <w:sz w:val="24"/>
          <w:szCs w:val="24"/>
        </w:rPr>
        <w:t xml:space="preserve"> able to give their employees the choice to disclose this information. It is incredibly important to make sure that employee have their own freedom of speech but also to make sure that if need be then they are able to tell their employers about any conditions/problems which they may be facing. </w:t>
      </w:r>
      <w:r w:rsidR="00F40204">
        <w:rPr>
          <w:rFonts w:ascii="Arial" w:hAnsi="Arial" w:cs="Arial"/>
          <w:sz w:val="24"/>
          <w:szCs w:val="24"/>
        </w:rPr>
        <w:t>Of course,</w:t>
      </w:r>
      <w:r w:rsidR="0020254F">
        <w:rPr>
          <w:rFonts w:ascii="Arial" w:hAnsi="Arial" w:cs="Arial"/>
          <w:sz w:val="24"/>
          <w:szCs w:val="24"/>
        </w:rPr>
        <w:t xml:space="preserve"> if </w:t>
      </w:r>
      <w:r w:rsidR="00F40204">
        <w:rPr>
          <w:rFonts w:ascii="Arial" w:hAnsi="Arial" w:cs="Arial"/>
          <w:sz w:val="24"/>
          <w:szCs w:val="24"/>
        </w:rPr>
        <w:t xml:space="preserve">the </w:t>
      </w:r>
      <w:r w:rsidR="0020254F">
        <w:rPr>
          <w:rFonts w:ascii="Arial" w:hAnsi="Arial" w:cs="Arial"/>
          <w:sz w:val="24"/>
          <w:szCs w:val="24"/>
        </w:rPr>
        <w:t xml:space="preserve">way forward was via mandatory reporting this would mean that from here all employers would have the rights to know anything and everything about their </w:t>
      </w:r>
      <w:r w:rsidR="00F40204">
        <w:rPr>
          <w:rFonts w:ascii="Arial" w:hAnsi="Arial" w:cs="Arial"/>
          <w:sz w:val="24"/>
          <w:szCs w:val="24"/>
        </w:rPr>
        <w:t>employees,</w:t>
      </w:r>
      <w:r w:rsidR="0020254F">
        <w:rPr>
          <w:rFonts w:ascii="Arial" w:hAnsi="Arial" w:cs="Arial"/>
          <w:sz w:val="24"/>
          <w:szCs w:val="24"/>
        </w:rPr>
        <w:t xml:space="preserve"> but this is actually against their human rights.</w:t>
      </w:r>
      <w:r w:rsidR="00F40204">
        <w:rPr>
          <w:rFonts w:ascii="Arial" w:hAnsi="Arial" w:cs="Arial"/>
          <w:sz w:val="24"/>
          <w:szCs w:val="24"/>
        </w:rPr>
        <w:t xml:space="preserve"> </w:t>
      </w:r>
    </w:p>
    <w:p w14:paraId="1B743FF2" w14:textId="420B2332" w:rsidR="00F40204" w:rsidRDefault="00F40204" w:rsidP="00AE34AB">
      <w:pPr>
        <w:jc w:val="both"/>
        <w:rPr>
          <w:rFonts w:ascii="Arial" w:hAnsi="Arial" w:cs="Arial"/>
          <w:sz w:val="24"/>
          <w:szCs w:val="24"/>
        </w:rPr>
      </w:pPr>
      <w:r>
        <w:rPr>
          <w:rFonts w:ascii="Arial" w:hAnsi="Arial" w:cs="Arial"/>
          <w:sz w:val="24"/>
          <w:szCs w:val="24"/>
        </w:rPr>
        <w:t xml:space="preserve">For an employee to voluntary declare that they have a disability, mental health, or a well-being problem then it’s best and a lot less triggering for this individual if it means that they can disclose this information at their own and at their own pace. But also in this case of going down the line of have voluntary reporting it means that businesses will have more time to focus on people who actually want to disclose this information and also for people who want to be helped and supported in the workplace, by doing this it means that businesses will be able to offer their staff whom have disabilities, well-being and mental health issues with reasonable adjustment steps, potentially if the business has access then it could also lead to them being referred to occupational health within the business  for specialised support and also the occupational health nurses will be able to work closely with the business to be able to make sure they are making the correct reasonable adjustment to the employees circumstances. </w:t>
      </w:r>
    </w:p>
    <w:p w14:paraId="4052014B" w14:textId="5D0AD91E" w:rsidR="0034132F" w:rsidRPr="00D0074D" w:rsidRDefault="0034132F" w:rsidP="00AE34AB">
      <w:pPr>
        <w:jc w:val="both"/>
        <w:rPr>
          <w:rFonts w:ascii="Arial" w:hAnsi="Arial" w:cs="Arial"/>
          <w:sz w:val="24"/>
          <w:szCs w:val="24"/>
        </w:rPr>
      </w:pPr>
      <w:r>
        <w:rPr>
          <w:rFonts w:ascii="Arial" w:hAnsi="Arial" w:cs="Arial"/>
          <w:sz w:val="24"/>
          <w:szCs w:val="24"/>
        </w:rPr>
        <w:t xml:space="preserve">For many people reporting is the way forward and to make it look like they are doing well for their competition to see this, but even though they thought they mandatory reporting would mean that the competition would be able to look at this, but what really matters to a business is what a business’ customers, stakeholders and staff and for this it means that they need to make sure that they are giving people options and not to make sure they are using the mandatory reporting scheme to make sure they are creating the reports for the correct ethical reasons. </w:t>
      </w:r>
    </w:p>
    <w:p w14:paraId="0EF59385" w14:textId="56B69DAA" w:rsidR="00861AD3" w:rsidRDefault="00861AD3" w:rsidP="00AE34AB">
      <w:pPr>
        <w:jc w:val="both"/>
        <w:rPr>
          <w:rFonts w:ascii="Arial" w:hAnsi="Arial" w:cs="Arial"/>
          <w:b/>
          <w:bCs/>
          <w:sz w:val="24"/>
          <w:szCs w:val="24"/>
          <w:u w:val="single"/>
        </w:rPr>
      </w:pPr>
      <w:r>
        <w:rPr>
          <w:rFonts w:ascii="Arial" w:hAnsi="Arial" w:cs="Arial"/>
          <w:b/>
          <w:bCs/>
          <w:sz w:val="24"/>
          <w:szCs w:val="24"/>
          <w:u w:val="single"/>
        </w:rPr>
        <w:t xml:space="preserve">Conclusion </w:t>
      </w:r>
    </w:p>
    <w:p w14:paraId="33618DB7" w14:textId="2EB6C5DB" w:rsidR="001F5021" w:rsidRPr="000046A3" w:rsidRDefault="001F5021" w:rsidP="001F5021">
      <w:pPr>
        <w:rPr>
          <w:rFonts w:ascii="Arial" w:hAnsi="Arial" w:cs="Arial"/>
          <w:sz w:val="24"/>
          <w:szCs w:val="24"/>
        </w:rPr>
      </w:pPr>
      <w:r>
        <w:rPr>
          <w:rFonts w:ascii="Arial" w:hAnsi="Arial" w:cs="Arial"/>
          <w:sz w:val="24"/>
          <w:szCs w:val="24"/>
        </w:rPr>
        <w:t>To conclude this essay, it’s time reflect</w:t>
      </w:r>
      <w:r w:rsidR="00F417D9">
        <w:rPr>
          <w:rFonts w:ascii="Arial" w:hAnsi="Arial" w:cs="Arial"/>
          <w:sz w:val="24"/>
          <w:szCs w:val="24"/>
        </w:rPr>
        <w:t xml:space="preserve"> on what mandatory reporting and what voluntary reporting is.</w:t>
      </w:r>
      <w:r>
        <w:rPr>
          <w:rFonts w:ascii="Arial" w:hAnsi="Arial" w:cs="Arial"/>
          <w:sz w:val="24"/>
          <w:szCs w:val="24"/>
        </w:rPr>
        <w:t xml:space="preserve"> </w:t>
      </w:r>
      <w:r w:rsidRPr="000046A3">
        <w:rPr>
          <w:rFonts w:ascii="Arial" w:hAnsi="Arial" w:cs="Arial"/>
          <w:sz w:val="24"/>
          <w:szCs w:val="24"/>
        </w:rPr>
        <w:t xml:space="preserve">The purpose of this essay </w:t>
      </w:r>
      <w:r>
        <w:rPr>
          <w:rFonts w:ascii="Arial" w:hAnsi="Arial" w:cs="Arial"/>
          <w:sz w:val="24"/>
          <w:szCs w:val="24"/>
        </w:rPr>
        <w:t>was</w:t>
      </w:r>
      <w:r w:rsidRPr="000046A3">
        <w:rPr>
          <w:rFonts w:ascii="Arial" w:hAnsi="Arial" w:cs="Arial"/>
          <w:sz w:val="24"/>
          <w:szCs w:val="24"/>
        </w:rPr>
        <w:t xml:space="preserve"> to discuss and analyse this quote ‘Business social responsibility should not be coerced; it is a voluntary decision that the entrepreneurial leadership of every company must make on its own.’ – John Mackey, Whole Foods Market CEO. The main aim for this is to be able to answer ‘Should reporting be mandatory or voluntary? </w:t>
      </w:r>
      <w:r>
        <w:rPr>
          <w:rFonts w:ascii="Arial" w:hAnsi="Arial" w:cs="Arial"/>
          <w:sz w:val="24"/>
          <w:szCs w:val="24"/>
        </w:rPr>
        <w:t xml:space="preserve">In hindsight before reading into the </w:t>
      </w:r>
      <w:r>
        <w:rPr>
          <w:rFonts w:ascii="Arial" w:hAnsi="Arial" w:cs="Arial"/>
          <w:sz w:val="24"/>
          <w:szCs w:val="24"/>
        </w:rPr>
        <w:lastRenderedPageBreak/>
        <w:t xml:space="preserve">topics of voluntary or mandatory reporting it would look as if mandatory reporting would be the best foot forward. But when you read into papers and look into the Governments </w:t>
      </w:r>
      <w:r w:rsidR="00506198">
        <w:rPr>
          <w:rFonts w:ascii="Arial" w:hAnsi="Arial" w:cs="Arial"/>
          <w:sz w:val="24"/>
          <w:szCs w:val="24"/>
        </w:rPr>
        <w:t xml:space="preserve">protocols then it would look like this is not the best way for businesses to go. The best and the most employee forward way to go is voluntary reporting, this way when the employee has a choice about the way they open and confess to their employers whether this be because of a disability, well-being issues and also this can also be regarding mental health which employees may be struggling with. In regard to all of this </w:t>
      </w:r>
      <w:r w:rsidR="00D2644B">
        <w:rPr>
          <w:rFonts w:ascii="Arial" w:hAnsi="Arial" w:cs="Arial"/>
          <w:sz w:val="24"/>
          <w:szCs w:val="24"/>
        </w:rPr>
        <w:t xml:space="preserve">to do with the mandatory reporting versus the voluntary reporting schemes then it is definitely is going to be better for businesses to follow the voluntary reporting schemes and this is the best and safest approach for business to take on these situations with their employees, as a happy workplace and a trusting workforce with their relationships with employees and employers needs to be strong to be able to build on and to create a stable work life balance for everyone. </w:t>
      </w:r>
    </w:p>
    <w:p w14:paraId="36CB5481" w14:textId="40867B0D" w:rsidR="001F5021" w:rsidRPr="001F5021" w:rsidRDefault="001F5021" w:rsidP="00AE34AB">
      <w:pPr>
        <w:jc w:val="both"/>
        <w:rPr>
          <w:rFonts w:ascii="Arial" w:hAnsi="Arial" w:cs="Arial"/>
          <w:sz w:val="24"/>
          <w:szCs w:val="24"/>
        </w:rPr>
      </w:pPr>
    </w:p>
    <w:p w14:paraId="437376D5" w14:textId="3FA296DB" w:rsidR="00E24F17" w:rsidRDefault="00E24F17" w:rsidP="00AE34AB">
      <w:pPr>
        <w:jc w:val="both"/>
        <w:rPr>
          <w:rFonts w:ascii="Arial" w:hAnsi="Arial" w:cs="Arial"/>
          <w:sz w:val="24"/>
          <w:szCs w:val="24"/>
        </w:rPr>
      </w:pPr>
    </w:p>
    <w:p w14:paraId="5B82225A" w14:textId="2A6CCBE3" w:rsidR="00E24F17" w:rsidRDefault="00E24F17" w:rsidP="00AE34AB">
      <w:pPr>
        <w:jc w:val="both"/>
        <w:rPr>
          <w:rFonts w:ascii="Arial" w:hAnsi="Arial" w:cs="Arial"/>
          <w:sz w:val="24"/>
          <w:szCs w:val="24"/>
        </w:rPr>
      </w:pPr>
    </w:p>
    <w:p w14:paraId="2AD67A3D" w14:textId="060ED741" w:rsidR="00E24F17" w:rsidRDefault="00E24F17" w:rsidP="00AE34AB">
      <w:pPr>
        <w:jc w:val="both"/>
        <w:rPr>
          <w:rFonts w:ascii="Arial" w:hAnsi="Arial" w:cs="Arial"/>
          <w:sz w:val="24"/>
          <w:szCs w:val="24"/>
        </w:rPr>
      </w:pPr>
    </w:p>
    <w:p w14:paraId="02647AB6" w14:textId="63C43E07" w:rsidR="00D0074D" w:rsidRDefault="00D0074D" w:rsidP="00AE34AB">
      <w:pPr>
        <w:jc w:val="both"/>
        <w:rPr>
          <w:rFonts w:ascii="Arial" w:hAnsi="Arial" w:cs="Arial"/>
          <w:sz w:val="24"/>
          <w:szCs w:val="24"/>
        </w:rPr>
      </w:pPr>
    </w:p>
    <w:p w14:paraId="7A8C8F4C" w14:textId="7D625802" w:rsidR="00D0074D" w:rsidRDefault="00D0074D" w:rsidP="00AE34AB">
      <w:pPr>
        <w:jc w:val="both"/>
        <w:rPr>
          <w:rFonts w:ascii="Arial" w:hAnsi="Arial" w:cs="Arial"/>
          <w:sz w:val="24"/>
          <w:szCs w:val="24"/>
        </w:rPr>
      </w:pPr>
    </w:p>
    <w:p w14:paraId="40D7393E" w14:textId="1BBBC463" w:rsidR="00D0074D" w:rsidRDefault="00D0074D" w:rsidP="00AE34AB">
      <w:pPr>
        <w:jc w:val="both"/>
        <w:rPr>
          <w:rFonts w:ascii="Arial" w:hAnsi="Arial" w:cs="Arial"/>
          <w:sz w:val="24"/>
          <w:szCs w:val="24"/>
        </w:rPr>
      </w:pPr>
    </w:p>
    <w:p w14:paraId="0D69BAAC" w14:textId="2C2B0E82" w:rsidR="00D0074D" w:rsidRDefault="00D0074D" w:rsidP="00AE34AB">
      <w:pPr>
        <w:jc w:val="both"/>
        <w:rPr>
          <w:rFonts w:ascii="Arial" w:hAnsi="Arial" w:cs="Arial"/>
          <w:sz w:val="24"/>
          <w:szCs w:val="24"/>
        </w:rPr>
      </w:pPr>
    </w:p>
    <w:p w14:paraId="0AD869A5" w14:textId="2B599F4E" w:rsidR="00D0074D" w:rsidRDefault="00D0074D" w:rsidP="00AE34AB">
      <w:pPr>
        <w:jc w:val="both"/>
        <w:rPr>
          <w:rFonts w:ascii="Arial" w:hAnsi="Arial" w:cs="Arial"/>
          <w:sz w:val="24"/>
          <w:szCs w:val="24"/>
        </w:rPr>
      </w:pPr>
    </w:p>
    <w:p w14:paraId="28414E4D" w14:textId="6C65A714" w:rsidR="00D0074D" w:rsidRDefault="00D0074D" w:rsidP="00AE34AB">
      <w:pPr>
        <w:jc w:val="both"/>
        <w:rPr>
          <w:rFonts w:ascii="Arial" w:hAnsi="Arial" w:cs="Arial"/>
          <w:sz w:val="24"/>
          <w:szCs w:val="24"/>
        </w:rPr>
      </w:pPr>
    </w:p>
    <w:p w14:paraId="12C79292" w14:textId="0D4E9886" w:rsidR="00D0074D" w:rsidRDefault="00D0074D" w:rsidP="00AE34AB">
      <w:pPr>
        <w:jc w:val="both"/>
        <w:rPr>
          <w:rFonts w:ascii="Arial" w:hAnsi="Arial" w:cs="Arial"/>
          <w:sz w:val="24"/>
          <w:szCs w:val="24"/>
        </w:rPr>
      </w:pPr>
    </w:p>
    <w:p w14:paraId="1B3E09F9" w14:textId="36115F43" w:rsidR="00D0074D" w:rsidRDefault="00D0074D" w:rsidP="00AE34AB">
      <w:pPr>
        <w:jc w:val="both"/>
        <w:rPr>
          <w:rFonts w:ascii="Arial" w:hAnsi="Arial" w:cs="Arial"/>
          <w:sz w:val="24"/>
          <w:szCs w:val="24"/>
        </w:rPr>
      </w:pPr>
    </w:p>
    <w:p w14:paraId="538063F5" w14:textId="7F8786F1" w:rsidR="00D0074D" w:rsidRDefault="00D0074D" w:rsidP="00AE34AB">
      <w:pPr>
        <w:jc w:val="both"/>
        <w:rPr>
          <w:rFonts w:ascii="Arial" w:hAnsi="Arial" w:cs="Arial"/>
          <w:sz w:val="24"/>
          <w:szCs w:val="24"/>
        </w:rPr>
      </w:pPr>
    </w:p>
    <w:p w14:paraId="0D50BCB2" w14:textId="6D63B6ED" w:rsidR="00D0074D" w:rsidRDefault="00D0074D" w:rsidP="00AE34AB">
      <w:pPr>
        <w:jc w:val="both"/>
        <w:rPr>
          <w:rFonts w:ascii="Arial" w:hAnsi="Arial" w:cs="Arial"/>
          <w:sz w:val="24"/>
          <w:szCs w:val="24"/>
        </w:rPr>
      </w:pPr>
    </w:p>
    <w:p w14:paraId="256DA021" w14:textId="79A4D98B" w:rsidR="00D0074D" w:rsidRDefault="00D0074D" w:rsidP="00AE34AB">
      <w:pPr>
        <w:jc w:val="both"/>
        <w:rPr>
          <w:rFonts w:ascii="Arial" w:hAnsi="Arial" w:cs="Arial"/>
          <w:sz w:val="24"/>
          <w:szCs w:val="24"/>
        </w:rPr>
      </w:pPr>
    </w:p>
    <w:p w14:paraId="443A953E" w14:textId="167C4D28" w:rsidR="00D0074D" w:rsidRDefault="00D0074D" w:rsidP="00AE34AB">
      <w:pPr>
        <w:jc w:val="both"/>
        <w:rPr>
          <w:rFonts w:ascii="Arial" w:hAnsi="Arial" w:cs="Arial"/>
          <w:sz w:val="24"/>
          <w:szCs w:val="24"/>
        </w:rPr>
      </w:pPr>
    </w:p>
    <w:p w14:paraId="39A8C502" w14:textId="1A9AB086" w:rsidR="00D0074D" w:rsidRDefault="00D0074D" w:rsidP="00AE34AB">
      <w:pPr>
        <w:jc w:val="both"/>
        <w:rPr>
          <w:rFonts w:ascii="Arial" w:hAnsi="Arial" w:cs="Arial"/>
          <w:sz w:val="24"/>
          <w:szCs w:val="24"/>
        </w:rPr>
      </w:pPr>
    </w:p>
    <w:p w14:paraId="3B72D381" w14:textId="3F28D900" w:rsidR="00D0074D" w:rsidRDefault="00D0074D" w:rsidP="00AE34AB">
      <w:pPr>
        <w:jc w:val="both"/>
        <w:rPr>
          <w:rFonts w:ascii="Arial" w:hAnsi="Arial" w:cs="Arial"/>
          <w:sz w:val="24"/>
          <w:szCs w:val="24"/>
        </w:rPr>
      </w:pPr>
    </w:p>
    <w:p w14:paraId="1D19A660" w14:textId="7C106E63" w:rsidR="00D0074D" w:rsidRDefault="00D0074D" w:rsidP="00AE34AB">
      <w:pPr>
        <w:jc w:val="both"/>
        <w:rPr>
          <w:rFonts w:ascii="Arial" w:hAnsi="Arial" w:cs="Arial"/>
          <w:sz w:val="24"/>
          <w:szCs w:val="24"/>
        </w:rPr>
      </w:pPr>
    </w:p>
    <w:p w14:paraId="1D67D10A" w14:textId="32CB36E3" w:rsidR="00D0074D" w:rsidRDefault="00D0074D" w:rsidP="00AE34AB">
      <w:pPr>
        <w:jc w:val="both"/>
        <w:rPr>
          <w:rFonts w:ascii="Arial" w:hAnsi="Arial" w:cs="Arial"/>
          <w:sz w:val="24"/>
          <w:szCs w:val="24"/>
        </w:rPr>
      </w:pPr>
    </w:p>
    <w:p w14:paraId="39057C88" w14:textId="22872D9F" w:rsidR="00D0074D" w:rsidRDefault="00D0074D" w:rsidP="00AE34AB">
      <w:pPr>
        <w:jc w:val="both"/>
        <w:rPr>
          <w:rFonts w:ascii="Arial" w:hAnsi="Arial" w:cs="Arial"/>
          <w:sz w:val="24"/>
          <w:szCs w:val="24"/>
        </w:rPr>
      </w:pPr>
    </w:p>
    <w:p w14:paraId="36EDF9CA" w14:textId="629489BB" w:rsidR="00D0074D" w:rsidRDefault="00D0074D" w:rsidP="00AE34AB">
      <w:pPr>
        <w:jc w:val="both"/>
        <w:rPr>
          <w:rFonts w:ascii="Arial" w:hAnsi="Arial" w:cs="Arial"/>
          <w:sz w:val="24"/>
          <w:szCs w:val="24"/>
        </w:rPr>
      </w:pPr>
    </w:p>
    <w:p w14:paraId="7774B27B" w14:textId="52F019EF" w:rsidR="00D0074D" w:rsidRDefault="00D0074D" w:rsidP="00AE34AB">
      <w:pPr>
        <w:jc w:val="both"/>
        <w:rPr>
          <w:rFonts w:ascii="Arial" w:hAnsi="Arial" w:cs="Arial"/>
          <w:sz w:val="24"/>
          <w:szCs w:val="24"/>
        </w:rPr>
      </w:pPr>
    </w:p>
    <w:p w14:paraId="601FCC66" w14:textId="3EF15872" w:rsidR="00D0074D" w:rsidRDefault="00D0074D" w:rsidP="00AE34AB">
      <w:pPr>
        <w:jc w:val="both"/>
        <w:rPr>
          <w:rFonts w:ascii="Arial" w:hAnsi="Arial" w:cs="Arial"/>
          <w:sz w:val="24"/>
          <w:szCs w:val="24"/>
        </w:rPr>
      </w:pPr>
    </w:p>
    <w:p w14:paraId="4BDADCC3" w14:textId="26540C65" w:rsidR="00D0074D" w:rsidRDefault="00D0074D" w:rsidP="00AE34AB">
      <w:pPr>
        <w:jc w:val="both"/>
        <w:rPr>
          <w:rFonts w:ascii="Arial" w:hAnsi="Arial" w:cs="Arial"/>
          <w:sz w:val="24"/>
          <w:szCs w:val="24"/>
        </w:rPr>
      </w:pPr>
    </w:p>
    <w:p w14:paraId="016C3338" w14:textId="2EF5AB7C" w:rsidR="00D0074D" w:rsidRDefault="00D0074D" w:rsidP="00AE34AB">
      <w:pPr>
        <w:jc w:val="both"/>
        <w:rPr>
          <w:rFonts w:ascii="Arial" w:hAnsi="Arial" w:cs="Arial"/>
          <w:sz w:val="24"/>
          <w:szCs w:val="24"/>
        </w:rPr>
      </w:pPr>
    </w:p>
    <w:p w14:paraId="21C07A1C" w14:textId="77777777" w:rsidR="00D0074D" w:rsidRDefault="00D0074D" w:rsidP="00AE34AB">
      <w:pPr>
        <w:jc w:val="both"/>
        <w:rPr>
          <w:rFonts w:ascii="Arial" w:hAnsi="Arial" w:cs="Arial"/>
          <w:sz w:val="24"/>
          <w:szCs w:val="24"/>
        </w:rPr>
      </w:pPr>
    </w:p>
    <w:p w14:paraId="34F11049" w14:textId="1F0A9F3B" w:rsidR="00E24F17" w:rsidRDefault="00E24F17" w:rsidP="00AE34AB">
      <w:pPr>
        <w:jc w:val="both"/>
        <w:rPr>
          <w:rFonts w:ascii="Arial" w:hAnsi="Arial" w:cs="Arial"/>
          <w:sz w:val="24"/>
          <w:szCs w:val="24"/>
        </w:rPr>
      </w:pPr>
    </w:p>
    <w:sdt>
      <w:sdtPr>
        <w:id w:val="41475523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321F1DF" w14:textId="44264CC9" w:rsidR="00E24F17" w:rsidRDefault="00E24F17">
          <w:pPr>
            <w:pStyle w:val="Heading1"/>
          </w:pPr>
          <w:r>
            <w:t>References</w:t>
          </w:r>
        </w:p>
        <w:sdt>
          <w:sdtPr>
            <w:id w:val="-573587230"/>
            <w:bibliography/>
          </w:sdtPr>
          <w:sdtContent>
            <w:p w14:paraId="217F57D4" w14:textId="77777777" w:rsidR="00E24F17" w:rsidRDefault="00E24F17" w:rsidP="00E24F1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Britannica. (2022). </w:t>
              </w:r>
              <w:r>
                <w:rPr>
                  <w:i/>
                  <w:iCs/>
                  <w:noProof/>
                  <w:lang w:val="en-US"/>
                </w:rPr>
                <w:t>Deontological ethics</w:t>
              </w:r>
              <w:r>
                <w:rPr>
                  <w:noProof/>
                  <w:lang w:val="en-US"/>
                </w:rPr>
                <w:t>. Retrieved from Britannica: https://www.britannica.com/topic/altruism-ethics</w:t>
              </w:r>
            </w:p>
            <w:p w14:paraId="2D591DAF" w14:textId="77777777" w:rsidR="00E24F17" w:rsidRDefault="00E24F17" w:rsidP="00E24F17">
              <w:pPr>
                <w:pStyle w:val="Bibliography"/>
                <w:ind w:left="720" w:hanging="720"/>
                <w:rPr>
                  <w:noProof/>
                  <w:lang w:val="en-US"/>
                </w:rPr>
              </w:pPr>
              <w:r>
                <w:rPr>
                  <w:noProof/>
                  <w:lang w:val="en-US"/>
                </w:rPr>
                <w:t xml:space="preserve">Centre, T. E. (2016, February 18). </w:t>
              </w:r>
              <w:r>
                <w:rPr>
                  <w:i/>
                  <w:iCs/>
                  <w:noProof/>
                  <w:lang w:val="en-US"/>
                </w:rPr>
                <w:t>Ethics explainer: Deontology</w:t>
              </w:r>
              <w:r>
                <w:rPr>
                  <w:noProof/>
                  <w:lang w:val="en-US"/>
                </w:rPr>
                <w:t>. Retrieved from The Ethics Centre: https://ethics.org.au/ethics-explainer-deontology/#:~:text=Any%20system%20involving%20a%20clear,perfect%20duties%20and%20imperfect%20duties.</w:t>
              </w:r>
            </w:p>
            <w:p w14:paraId="4ED488DB" w14:textId="77777777" w:rsidR="00E24F17" w:rsidRDefault="00E24F17" w:rsidP="00E24F17">
              <w:pPr>
                <w:pStyle w:val="Bibliography"/>
                <w:ind w:left="720" w:hanging="720"/>
                <w:rPr>
                  <w:noProof/>
                  <w:lang w:val="en-US"/>
                </w:rPr>
              </w:pPr>
              <w:r>
                <w:rPr>
                  <w:noProof/>
                  <w:lang w:val="en-US"/>
                </w:rPr>
                <w:t xml:space="preserve">College, C. (2018, January 22). </w:t>
              </w:r>
              <w:r>
                <w:rPr>
                  <w:i/>
                  <w:iCs/>
                  <w:noProof/>
                  <w:lang w:val="en-US"/>
                </w:rPr>
                <w:t xml:space="preserve">Why are good ethics so important? </w:t>
              </w:r>
              <w:r>
                <w:rPr>
                  <w:noProof/>
                  <w:lang w:val="en-US"/>
                </w:rPr>
                <w:t>. Retrieved from Charter College: https://www.chartercollege.edu/news-hub/why-are-good-ethics-so-important-businesses#:~:text=Why%20Are%20Good%20Ethics%20So%20Important%20to%20Businesses%3F,risk%20for%20fines%20and%20other%20legal%20trouble.%20?msclkid=2801266aada311ec8d13e5b4f4eb6bd5</w:t>
              </w:r>
            </w:p>
            <w:p w14:paraId="4A9321EF" w14:textId="77777777" w:rsidR="00E24F17" w:rsidRDefault="00E24F17" w:rsidP="00E24F17">
              <w:pPr>
                <w:pStyle w:val="Bibliography"/>
                <w:ind w:left="720" w:hanging="720"/>
                <w:rPr>
                  <w:noProof/>
                  <w:lang w:val="en-US"/>
                </w:rPr>
              </w:pPr>
              <w:r>
                <w:rPr>
                  <w:noProof/>
                  <w:lang w:val="en-US"/>
                </w:rPr>
                <w:t xml:space="preserve">College, P. O. (2021, September 23). </w:t>
              </w:r>
              <w:r>
                <w:rPr>
                  <w:i/>
                  <w:iCs/>
                  <w:noProof/>
                  <w:lang w:val="en-US"/>
                </w:rPr>
                <w:t xml:space="preserve">Breaking Down the 4 types od corporate socail responsibility </w:t>
              </w:r>
              <w:r>
                <w:rPr>
                  <w:noProof/>
                  <w:lang w:val="en-US"/>
                </w:rPr>
                <w:t>. Retrieved from Pacific Oaks College: https://www.pacificoaks.edu/voices/business/breaking-down-the-4-types-of-corporate-social-responsibility/#:~:text=Corporate%20social%20responsibility%2C%20also%20known,and%20the%20world%20at%20large.</w:t>
              </w:r>
            </w:p>
            <w:p w14:paraId="0989A8A4" w14:textId="77777777" w:rsidR="00E24F17" w:rsidRDefault="00E24F17" w:rsidP="00E24F17">
              <w:pPr>
                <w:pStyle w:val="Bibliography"/>
                <w:ind w:left="720" w:hanging="720"/>
                <w:rPr>
                  <w:noProof/>
                  <w:lang w:val="en-US"/>
                </w:rPr>
              </w:pPr>
              <w:r>
                <w:rPr>
                  <w:noProof/>
                  <w:lang w:val="en-US"/>
                </w:rPr>
                <w:t xml:space="preserve">Dictionary, C. (2022, January 01). </w:t>
              </w:r>
              <w:r>
                <w:rPr>
                  <w:i/>
                  <w:iCs/>
                  <w:noProof/>
                  <w:lang w:val="en-US"/>
                </w:rPr>
                <w:t xml:space="preserve">Meaning of business in English </w:t>
              </w:r>
              <w:r>
                <w:rPr>
                  <w:noProof/>
                  <w:lang w:val="en-US"/>
                </w:rPr>
                <w:t>. Retrieved from Cambridge Dictionary : https://dictionary.cambridge.org/dictionary/english/business</w:t>
              </w:r>
            </w:p>
            <w:p w14:paraId="011754C1" w14:textId="77777777" w:rsidR="00E24F17" w:rsidRDefault="00E24F17" w:rsidP="00E24F17">
              <w:pPr>
                <w:pStyle w:val="Bibliography"/>
                <w:ind w:left="720" w:hanging="720"/>
                <w:rPr>
                  <w:noProof/>
                  <w:lang w:val="en-US"/>
                </w:rPr>
              </w:pPr>
              <w:r>
                <w:rPr>
                  <w:noProof/>
                  <w:lang w:val="en-US"/>
                </w:rPr>
                <w:t xml:space="preserve">Dictionary, C. (2022). </w:t>
              </w:r>
              <w:r>
                <w:rPr>
                  <w:i/>
                  <w:iCs/>
                  <w:noProof/>
                  <w:lang w:val="en-US"/>
                </w:rPr>
                <w:t xml:space="preserve">Teleological </w:t>
              </w:r>
              <w:r>
                <w:rPr>
                  <w:noProof/>
                  <w:lang w:val="en-US"/>
                </w:rPr>
                <w:t>. Retrieved from Cambridge Dictionary: https://dictionary.cambridge.org/dictionary/english/teleological</w:t>
              </w:r>
            </w:p>
            <w:p w14:paraId="771B13ED" w14:textId="77777777" w:rsidR="00E24F17" w:rsidRDefault="00E24F17" w:rsidP="00E24F17">
              <w:pPr>
                <w:pStyle w:val="Bibliography"/>
                <w:ind w:left="720" w:hanging="720"/>
                <w:rPr>
                  <w:noProof/>
                  <w:lang w:val="en-US"/>
                </w:rPr>
              </w:pPr>
              <w:r>
                <w:rPr>
                  <w:noProof/>
                  <w:lang w:val="en-US"/>
                </w:rPr>
                <w:t xml:space="preserve">Gallegos, A. (2016, March 23). </w:t>
              </w:r>
              <w:r>
                <w:rPr>
                  <w:i/>
                  <w:iCs/>
                  <w:noProof/>
                  <w:lang w:val="en-US"/>
                </w:rPr>
                <w:t>Voluntary self-disclosure: Pros and cons of using the protocol</w:t>
              </w:r>
              <w:r>
                <w:rPr>
                  <w:noProof/>
                  <w:lang w:val="en-US"/>
                </w:rPr>
                <w:t>. Retrieved from CHEST Physician: https://www.mdedge.com/chestphysician/article/107535/practice-management/voluntary-self-disclosure-pros-and-cons-using#:~:text=Disadvantages%20include%20financial%20loss%2C%20potential,%2Ddisclosure%5D%2C%E2%80%9D%20Mr.</w:t>
              </w:r>
            </w:p>
            <w:p w14:paraId="64D8648E" w14:textId="77777777" w:rsidR="00E24F17" w:rsidRDefault="00E24F17" w:rsidP="00E24F17">
              <w:pPr>
                <w:pStyle w:val="Bibliography"/>
                <w:ind w:left="720" w:hanging="720"/>
                <w:rPr>
                  <w:noProof/>
                  <w:lang w:val="en-US"/>
                </w:rPr>
              </w:pPr>
              <w:r>
                <w:rPr>
                  <w:noProof/>
                  <w:lang w:val="en-US"/>
                </w:rPr>
                <w:t xml:space="preserve">Guterres. (2019). </w:t>
              </w:r>
              <w:r>
                <w:rPr>
                  <w:i/>
                  <w:iCs/>
                  <w:noProof/>
                  <w:lang w:val="en-US"/>
                </w:rPr>
                <w:t>The Decade to Deliver A Call To Business Action.</w:t>
              </w:r>
              <w:r>
                <w:rPr>
                  <w:noProof/>
                  <w:lang w:val="en-US"/>
                </w:rPr>
                <w:t xml:space="preserve"> United Nations: United Nations Global Compact.</w:t>
              </w:r>
            </w:p>
            <w:p w14:paraId="5C9691E5" w14:textId="77777777" w:rsidR="00E24F17" w:rsidRDefault="00E24F17" w:rsidP="00E24F17">
              <w:pPr>
                <w:pStyle w:val="Bibliography"/>
                <w:ind w:left="720" w:hanging="720"/>
                <w:rPr>
                  <w:noProof/>
                  <w:lang w:val="en-US"/>
                </w:rPr>
              </w:pPr>
              <w:r>
                <w:rPr>
                  <w:noProof/>
                  <w:lang w:val="en-US"/>
                </w:rPr>
                <w:t xml:space="preserve">Lumen. (2020). </w:t>
              </w:r>
              <w:r>
                <w:rPr>
                  <w:i/>
                  <w:iCs/>
                  <w:noProof/>
                  <w:lang w:val="en-US"/>
                </w:rPr>
                <w:t>What is a business?</w:t>
              </w:r>
              <w:r>
                <w:rPr>
                  <w:noProof/>
                  <w:lang w:val="en-US"/>
                </w:rPr>
                <w:t xml:space="preserve"> Retrieved from Lumen: https://courses.lumenlearning.com/boundless-business/chapter/what-is-a-business/</w:t>
              </w:r>
            </w:p>
            <w:p w14:paraId="1767F721" w14:textId="77777777" w:rsidR="00E24F17" w:rsidRDefault="00E24F17" w:rsidP="00E24F17">
              <w:pPr>
                <w:pStyle w:val="Bibliography"/>
                <w:ind w:left="720" w:hanging="720"/>
                <w:rPr>
                  <w:noProof/>
                  <w:lang w:val="en-US"/>
                </w:rPr>
              </w:pPr>
              <w:r>
                <w:rPr>
                  <w:noProof/>
                  <w:lang w:val="en-US"/>
                </w:rPr>
                <w:t xml:space="preserve">News, B. (2013, August 16). </w:t>
              </w:r>
              <w:r>
                <w:rPr>
                  <w:i/>
                  <w:iCs/>
                  <w:noProof/>
                  <w:lang w:val="en-US"/>
                </w:rPr>
                <w:t xml:space="preserve">Corporate Social Responsiblity </w:t>
              </w:r>
              <w:r>
                <w:rPr>
                  <w:noProof/>
                  <w:lang w:val="en-US"/>
                </w:rPr>
                <w:t>. Retrieved from BFI: https://bfi.uchicago.edu/news/corporate-social-responsibility-friedmans-view/</w:t>
              </w:r>
            </w:p>
            <w:p w14:paraId="0A8066E9" w14:textId="77777777" w:rsidR="00E24F17" w:rsidRDefault="00E24F17" w:rsidP="00E24F17">
              <w:pPr>
                <w:pStyle w:val="Bibliography"/>
                <w:ind w:left="720" w:hanging="720"/>
                <w:rPr>
                  <w:noProof/>
                  <w:lang w:val="en-US"/>
                </w:rPr>
              </w:pPr>
              <w:r>
                <w:rPr>
                  <w:noProof/>
                  <w:lang w:val="en-US"/>
                </w:rPr>
                <w:lastRenderedPageBreak/>
                <w:t xml:space="preserve">Reeves, T. B. (2021, February 12). </w:t>
              </w:r>
              <w:r>
                <w:rPr>
                  <w:i/>
                  <w:iCs/>
                  <w:noProof/>
                  <w:lang w:val="en-US"/>
                </w:rPr>
                <w:t xml:space="preserve">Milton Friedman </w:t>
              </w:r>
              <w:r>
                <w:rPr>
                  <w:noProof/>
                  <w:lang w:val="en-US"/>
                </w:rPr>
                <w:t>. Retrieved from Investopedia: https://www.investopedia.com/terms/m/milton-friedman.asp</w:t>
              </w:r>
            </w:p>
            <w:p w14:paraId="7AF8BBC7" w14:textId="77777777" w:rsidR="00E24F17" w:rsidRDefault="00E24F17" w:rsidP="00E24F17">
              <w:pPr>
                <w:pStyle w:val="Bibliography"/>
                <w:ind w:left="720" w:hanging="720"/>
                <w:rPr>
                  <w:noProof/>
                  <w:lang w:val="en-US"/>
                </w:rPr>
              </w:pPr>
              <w:r>
                <w:rPr>
                  <w:noProof/>
                  <w:lang w:val="en-US"/>
                </w:rPr>
                <w:t xml:space="preserve">UK, G. (2018, November 22). </w:t>
              </w:r>
              <w:r>
                <w:rPr>
                  <w:i/>
                  <w:iCs/>
                  <w:noProof/>
                  <w:lang w:val="en-US"/>
                </w:rPr>
                <w:t xml:space="preserve">Voluntary Reporting </w:t>
              </w:r>
              <w:r>
                <w:rPr>
                  <w:noProof/>
                  <w:lang w:val="en-US"/>
                </w:rPr>
                <w:t>. Retrieved from GOV UK: https://www.gov.uk/government/publications/voluntary-reporting-on-disability-mental-health-and-wellbeing/voluntary-reporting-on-disability-mental-health-and-wellbeing-a-framework-to-support-employers-to-voluntarily-report-on-disability-mental-health-an</w:t>
              </w:r>
            </w:p>
            <w:p w14:paraId="3348B7E8" w14:textId="77777777" w:rsidR="00E24F17" w:rsidRDefault="00E24F17" w:rsidP="00E24F17">
              <w:pPr>
                <w:pStyle w:val="Bibliography"/>
                <w:ind w:left="720" w:hanging="720"/>
                <w:rPr>
                  <w:noProof/>
                  <w:lang w:val="en-US"/>
                </w:rPr>
              </w:pPr>
              <w:r>
                <w:rPr>
                  <w:noProof/>
                  <w:lang w:val="en-US"/>
                </w:rPr>
                <w:t xml:space="preserve">Wales, B. (2022). </w:t>
              </w:r>
              <w:r>
                <w:rPr>
                  <w:i/>
                  <w:iCs/>
                  <w:noProof/>
                  <w:lang w:val="en-US"/>
                </w:rPr>
                <w:t>Future Generations Act</w:t>
              </w:r>
              <w:r>
                <w:rPr>
                  <w:noProof/>
                  <w:lang w:val="en-US"/>
                </w:rPr>
                <w:t>. Retrieved from Business Wales: https://businesswales.gov.wales/expertisewales/business-future-proofing#:~:text=The%20Well%2DBeing%20of%20Future%20Generations%20Act%20promotes%20five%20ways,a%20great%20best%20practice%20guide.</w:t>
              </w:r>
            </w:p>
            <w:p w14:paraId="07C40771" w14:textId="77777777" w:rsidR="00E24F17" w:rsidRDefault="00E24F17" w:rsidP="00E24F17">
              <w:pPr>
                <w:pStyle w:val="Bibliography"/>
                <w:ind w:left="720" w:hanging="720"/>
                <w:rPr>
                  <w:noProof/>
                  <w:lang w:val="en-US"/>
                </w:rPr>
              </w:pPr>
              <w:r>
                <w:rPr>
                  <w:noProof/>
                  <w:lang w:val="en-US"/>
                </w:rPr>
                <w:t xml:space="preserve">Wales, F. G. (2022). </w:t>
              </w:r>
              <w:r>
                <w:rPr>
                  <w:i/>
                  <w:iCs/>
                  <w:noProof/>
                  <w:lang w:val="en-US"/>
                </w:rPr>
                <w:t>Well-being of Future Generations (Wales) Act 2015</w:t>
              </w:r>
              <w:r>
                <w:rPr>
                  <w:noProof/>
                  <w:lang w:val="en-US"/>
                </w:rPr>
                <w:t>. Retrieved from Future Generations Commissioner for Wales: https://www.futuregenerations.wales/about-us/future-generations-act/#:~:text=The%20Well%2Dbeing%20of%20Future%20Generations%20Act%20requires%20public%20bodies,health%20inequalities%20and%20climate%20change.</w:t>
              </w:r>
            </w:p>
            <w:p w14:paraId="065E2A75" w14:textId="77777777" w:rsidR="00E24F17" w:rsidRDefault="00E24F17" w:rsidP="00E24F17">
              <w:pPr>
                <w:pStyle w:val="Bibliography"/>
                <w:ind w:left="720" w:hanging="720"/>
                <w:rPr>
                  <w:noProof/>
                  <w:lang w:val="en-US"/>
                </w:rPr>
              </w:pPr>
              <w:r>
                <w:rPr>
                  <w:noProof/>
                  <w:lang w:val="en-US"/>
                </w:rPr>
                <w:t xml:space="preserve">Weiss, A. (2013, January 30). </w:t>
              </w:r>
              <w:r>
                <w:rPr>
                  <w:i/>
                  <w:iCs/>
                  <w:noProof/>
                  <w:lang w:val="en-US"/>
                </w:rPr>
                <w:t>The purpose of a Business</w:t>
              </w:r>
              <w:r>
                <w:rPr>
                  <w:noProof/>
                  <w:lang w:val="en-US"/>
                </w:rPr>
                <w:t>. Retrieved from alanweiss: https://alanweiss.com/the-purpose-of-a-business/#:~:text=The%20purpose%20of%20a%20business%20is%20to%20offer%20value%20(through,life%20needs%20of%20the%20proprietor.</w:t>
              </w:r>
            </w:p>
            <w:p w14:paraId="3848BB4C" w14:textId="5CA1BEEC" w:rsidR="00E24F17" w:rsidRDefault="00E24F17" w:rsidP="00E24F17">
              <w:r>
                <w:rPr>
                  <w:b/>
                  <w:bCs/>
                  <w:noProof/>
                </w:rPr>
                <w:fldChar w:fldCharType="end"/>
              </w:r>
            </w:p>
          </w:sdtContent>
        </w:sdt>
      </w:sdtContent>
    </w:sdt>
    <w:p w14:paraId="758B7030" w14:textId="77777777" w:rsidR="00E24F17" w:rsidRPr="000046A3" w:rsidRDefault="00E24F17" w:rsidP="00AE34AB">
      <w:pPr>
        <w:jc w:val="both"/>
        <w:rPr>
          <w:rFonts w:ascii="Arial" w:hAnsi="Arial" w:cs="Arial"/>
          <w:sz w:val="24"/>
          <w:szCs w:val="24"/>
        </w:rPr>
      </w:pPr>
    </w:p>
    <w:p w14:paraId="033F25E5" w14:textId="77777777" w:rsidR="00FB376E" w:rsidRPr="000046A3" w:rsidRDefault="00FB376E" w:rsidP="00AE34AB">
      <w:pPr>
        <w:jc w:val="both"/>
        <w:rPr>
          <w:rFonts w:ascii="Arial" w:hAnsi="Arial" w:cs="Arial"/>
          <w:sz w:val="24"/>
          <w:szCs w:val="24"/>
        </w:rPr>
      </w:pPr>
    </w:p>
    <w:p w14:paraId="527F5EC0" w14:textId="704B51DC" w:rsidR="00FB376E" w:rsidRPr="00AE34AB" w:rsidRDefault="00FB376E" w:rsidP="00AE34AB">
      <w:pPr>
        <w:jc w:val="both"/>
        <w:rPr>
          <w:rFonts w:ascii="Arial" w:hAnsi="Arial" w:cs="Arial"/>
          <w:sz w:val="24"/>
          <w:szCs w:val="24"/>
        </w:rPr>
      </w:pPr>
    </w:p>
    <w:sectPr w:rsidR="00FB376E" w:rsidRPr="00AE34A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92B01" w14:textId="77777777" w:rsidR="00212F30" w:rsidRDefault="00212F30" w:rsidP="001E5E89">
      <w:pPr>
        <w:spacing w:after="0" w:line="240" w:lineRule="auto"/>
      </w:pPr>
      <w:r>
        <w:separator/>
      </w:r>
    </w:p>
  </w:endnote>
  <w:endnote w:type="continuationSeparator" w:id="0">
    <w:p w14:paraId="713CC628" w14:textId="77777777" w:rsidR="00212F30" w:rsidRDefault="00212F30" w:rsidP="001E5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D0EEFD" w14:textId="77777777" w:rsidR="00212F30" w:rsidRDefault="00212F30" w:rsidP="001E5E89">
      <w:pPr>
        <w:spacing w:after="0" w:line="240" w:lineRule="auto"/>
      </w:pPr>
      <w:r>
        <w:separator/>
      </w:r>
    </w:p>
  </w:footnote>
  <w:footnote w:type="continuationSeparator" w:id="0">
    <w:p w14:paraId="7345B1DE" w14:textId="77777777" w:rsidR="00212F30" w:rsidRDefault="00212F30" w:rsidP="001E5E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2AF08" w14:textId="4DF000C0" w:rsidR="001E5E89" w:rsidRDefault="001E5E89">
    <w:pPr>
      <w:pStyle w:val="Header"/>
    </w:pPr>
    <w:r>
      <w:t xml:space="preserve">Sara John-Davies </w:t>
    </w:r>
    <w:r>
      <w:tab/>
    </w:r>
    <w:r>
      <w:tab/>
      <w:t>Assignment 1</w:t>
    </w:r>
    <w:r w:rsidR="0035749C">
      <w:t xml:space="preserve"> – BMSP6001</w:t>
    </w:r>
  </w:p>
  <w:p w14:paraId="0F5239FF" w14:textId="77777777" w:rsidR="001E5E89" w:rsidRDefault="001E5E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E5A15"/>
    <w:multiLevelType w:val="hybridMultilevel"/>
    <w:tmpl w:val="10A4AB26"/>
    <w:lvl w:ilvl="0" w:tplc="987EC902">
      <w:start w:val="1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E89"/>
    <w:rsid w:val="000046A3"/>
    <w:rsid w:val="000466DE"/>
    <w:rsid w:val="000B4FEA"/>
    <w:rsid w:val="000E10B3"/>
    <w:rsid w:val="00144F6D"/>
    <w:rsid w:val="00177AA4"/>
    <w:rsid w:val="00196E28"/>
    <w:rsid w:val="001B06AC"/>
    <w:rsid w:val="001E5E89"/>
    <w:rsid w:val="001F5021"/>
    <w:rsid w:val="0020254F"/>
    <w:rsid w:val="00212F30"/>
    <w:rsid w:val="00230889"/>
    <w:rsid w:val="002870C1"/>
    <w:rsid w:val="002F3D43"/>
    <w:rsid w:val="00307A2A"/>
    <w:rsid w:val="00333777"/>
    <w:rsid w:val="0034132F"/>
    <w:rsid w:val="0035749C"/>
    <w:rsid w:val="003859F9"/>
    <w:rsid w:val="0040241F"/>
    <w:rsid w:val="00407CCD"/>
    <w:rsid w:val="00460D3D"/>
    <w:rsid w:val="004A3216"/>
    <w:rsid w:val="004A6306"/>
    <w:rsid w:val="004B2CE3"/>
    <w:rsid w:val="004F18EE"/>
    <w:rsid w:val="00506198"/>
    <w:rsid w:val="0057295B"/>
    <w:rsid w:val="00603193"/>
    <w:rsid w:val="006035F2"/>
    <w:rsid w:val="006279DA"/>
    <w:rsid w:val="00673481"/>
    <w:rsid w:val="006B4C0B"/>
    <w:rsid w:val="006F3BF3"/>
    <w:rsid w:val="00717194"/>
    <w:rsid w:val="00734F18"/>
    <w:rsid w:val="007B4143"/>
    <w:rsid w:val="0080614C"/>
    <w:rsid w:val="00822771"/>
    <w:rsid w:val="00861AD3"/>
    <w:rsid w:val="008C75E9"/>
    <w:rsid w:val="00901405"/>
    <w:rsid w:val="009C4166"/>
    <w:rsid w:val="00A16523"/>
    <w:rsid w:val="00A66721"/>
    <w:rsid w:val="00AE34AB"/>
    <w:rsid w:val="00B71702"/>
    <w:rsid w:val="00B87B4D"/>
    <w:rsid w:val="00B94AAB"/>
    <w:rsid w:val="00BF19C1"/>
    <w:rsid w:val="00BF4B6A"/>
    <w:rsid w:val="00C310A2"/>
    <w:rsid w:val="00C3440D"/>
    <w:rsid w:val="00C615A4"/>
    <w:rsid w:val="00CD0CC0"/>
    <w:rsid w:val="00D0074D"/>
    <w:rsid w:val="00D14B81"/>
    <w:rsid w:val="00D2644B"/>
    <w:rsid w:val="00D436D7"/>
    <w:rsid w:val="00E23169"/>
    <w:rsid w:val="00E24F17"/>
    <w:rsid w:val="00ED44F2"/>
    <w:rsid w:val="00EF410D"/>
    <w:rsid w:val="00F20CF4"/>
    <w:rsid w:val="00F31DE6"/>
    <w:rsid w:val="00F40204"/>
    <w:rsid w:val="00F417D9"/>
    <w:rsid w:val="00FB3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02880"/>
  <w15:chartTrackingRefBased/>
  <w15:docId w15:val="{2FFB5AE7-2F39-4993-BC21-D5829A120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F1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5E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E89"/>
  </w:style>
  <w:style w:type="paragraph" w:styleId="Footer">
    <w:name w:val="footer"/>
    <w:basedOn w:val="Normal"/>
    <w:link w:val="FooterChar"/>
    <w:uiPriority w:val="99"/>
    <w:unhideWhenUsed/>
    <w:rsid w:val="001E5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E89"/>
  </w:style>
  <w:style w:type="paragraph" w:styleId="ListParagraph">
    <w:name w:val="List Paragraph"/>
    <w:basedOn w:val="Normal"/>
    <w:uiPriority w:val="34"/>
    <w:qFormat/>
    <w:rsid w:val="000466DE"/>
    <w:pPr>
      <w:ind w:left="720"/>
      <w:contextualSpacing/>
    </w:pPr>
  </w:style>
  <w:style w:type="table" w:styleId="TableGrid">
    <w:name w:val="Table Grid"/>
    <w:basedOn w:val="TableNormal"/>
    <w:uiPriority w:val="39"/>
    <w:rsid w:val="004A63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24F1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4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4594">
      <w:bodyDiv w:val="1"/>
      <w:marLeft w:val="0"/>
      <w:marRight w:val="0"/>
      <w:marTop w:val="0"/>
      <w:marBottom w:val="0"/>
      <w:divBdr>
        <w:top w:val="none" w:sz="0" w:space="0" w:color="auto"/>
        <w:left w:val="none" w:sz="0" w:space="0" w:color="auto"/>
        <w:bottom w:val="none" w:sz="0" w:space="0" w:color="auto"/>
        <w:right w:val="none" w:sz="0" w:space="0" w:color="auto"/>
      </w:divBdr>
    </w:div>
    <w:div w:id="115757993">
      <w:bodyDiv w:val="1"/>
      <w:marLeft w:val="0"/>
      <w:marRight w:val="0"/>
      <w:marTop w:val="0"/>
      <w:marBottom w:val="0"/>
      <w:divBdr>
        <w:top w:val="none" w:sz="0" w:space="0" w:color="auto"/>
        <w:left w:val="none" w:sz="0" w:space="0" w:color="auto"/>
        <w:bottom w:val="none" w:sz="0" w:space="0" w:color="auto"/>
        <w:right w:val="none" w:sz="0" w:space="0" w:color="auto"/>
      </w:divBdr>
    </w:div>
    <w:div w:id="324090670">
      <w:bodyDiv w:val="1"/>
      <w:marLeft w:val="0"/>
      <w:marRight w:val="0"/>
      <w:marTop w:val="0"/>
      <w:marBottom w:val="0"/>
      <w:divBdr>
        <w:top w:val="none" w:sz="0" w:space="0" w:color="auto"/>
        <w:left w:val="none" w:sz="0" w:space="0" w:color="auto"/>
        <w:bottom w:val="none" w:sz="0" w:space="0" w:color="auto"/>
        <w:right w:val="none" w:sz="0" w:space="0" w:color="auto"/>
      </w:divBdr>
    </w:div>
    <w:div w:id="686104426">
      <w:bodyDiv w:val="1"/>
      <w:marLeft w:val="0"/>
      <w:marRight w:val="0"/>
      <w:marTop w:val="0"/>
      <w:marBottom w:val="0"/>
      <w:divBdr>
        <w:top w:val="none" w:sz="0" w:space="0" w:color="auto"/>
        <w:left w:val="none" w:sz="0" w:space="0" w:color="auto"/>
        <w:bottom w:val="none" w:sz="0" w:space="0" w:color="auto"/>
        <w:right w:val="none" w:sz="0" w:space="0" w:color="auto"/>
      </w:divBdr>
    </w:div>
    <w:div w:id="708845135">
      <w:bodyDiv w:val="1"/>
      <w:marLeft w:val="0"/>
      <w:marRight w:val="0"/>
      <w:marTop w:val="0"/>
      <w:marBottom w:val="0"/>
      <w:divBdr>
        <w:top w:val="none" w:sz="0" w:space="0" w:color="auto"/>
        <w:left w:val="none" w:sz="0" w:space="0" w:color="auto"/>
        <w:bottom w:val="none" w:sz="0" w:space="0" w:color="auto"/>
        <w:right w:val="none" w:sz="0" w:space="0" w:color="auto"/>
      </w:divBdr>
    </w:div>
    <w:div w:id="822745477">
      <w:bodyDiv w:val="1"/>
      <w:marLeft w:val="0"/>
      <w:marRight w:val="0"/>
      <w:marTop w:val="0"/>
      <w:marBottom w:val="0"/>
      <w:divBdr>
        <w:top w:val="none" w:sz="0" w:space="0" w:color="auto"/>
        <w:left w:val="none" w:sz="0" w:space="0" w:color="auto"/>
        <w:bottom w:val="none" w:sz="0" w:space="0" w:color="auto"/>
        <w:right w:val="none" w:sz="0" w:space="0" w:color="auto"/>
      </w:divBdr>
    </w:div>
    <w:div w:id="841358761">
      <w:bodyDiv w:val="1"/>
      <w:marLeft w:val="0"/>
      <w:marRight w:val="0"/>
      <w:marTop w:val="0"/>
      <w:marBottom w:val="0"/>
      <w:divBdr>
        <w:top w:val="none" w:sz="0" w:space="0" w:color="auto"/>
        <w:left w:val="none" w:sz="0" w:space="0" w:color="auto"/>
        <w:bottom w:val="none" w:sz="0" w:space="0" w:color="auto"/>
        <w:right w:val="none" w:sz="0" w:space="0" w:color="auto"/>
      </w:divBdr>
    </w:div>
    <w:div w:id="863399339">
      <w:bodyDiv w:val="1"/>
      <w:marLeft w:val="0"/>
      <w:marRight w:val="0"/>
      <w:marTop w:val="0"/>
      <w:marBottom w:val="0"/>
      <w:divBdr>
        <w:top w:val="none" w:sz="0" w:space="0" w:color="auto"/>
        <w:left w:val="none" w:sz="0" w:space="0" w:color="auto"/>
        <w:bottom w:val="none" w:sz="0" w:space="0" w:color="auto"/>
        <w:right w:val="none" w:sz="0" w:space="0" w:color="auto"/>
      </w:divBdr>
    </w:div>
    <w:div w:id="889851971">
      <w:bodyDiv w:val="1"/>
      <w:marLeft w:val="0"/>
      <w:marRight w:val="0"/>
      <w:marTop w:val="0"/>
      <w:marBottom w:val="0"/>
      <w:divBdr>
        <w:top w:val="none" w:sz="0" w:space="0" w:color="auto"/>
        <w:left w:val="none" w:sz="0" w:space="0" w:color="auto"/>
        <w:bottom w:val="none" w:sz="0" w:space="0" w:color="auto"/>
        <w:right w:val="none" w:sz="0" w:space="0" w:color="auto"/>
      </w:divBdr>
    </w:div>
    <w:div w:id="1042755247">
      <w:bodyDiv w:val="1"/>
      <w:marLeft w:val="0"/>
      <w:marRight w:val="0"/>
      <w:marTop w:val="0"/>
      <w:marBottom w:val="0"/>
      <w:divBdr>
        <w:top w:val="none" w:sz="0" w:space="0" w:color="auto"/>
        <w:left w:val="none" w:sz="0" w:space="0" w:color="auto"/>
        <w:bottom w:val="none" w:sz="0" w:space="0" w:color="auto"/>
        <w:right w:val="none" w:sz="0" w:space="0" w:color="auto"/>
      </w:divBdr>
    </w:div>
    <w:div w:id="1089695348">
      <w:bodyDiv w:val="1"/>
      <w:marLeft w:val="0"/>
      <w:marRight w:val="0"/>
      <w:marTop w:val="0"/>
      <w:marBottom w:val="0"/>
      <w:divBdr>
        <w:top w:val="none" w:sz="0" w:space="0" w:color="auto"/>
        <w:left w:val="none" w:sz="0" w:space="0" w:color="auto"/>
        <w:bottom w:val="none" w:sz="0" w:space="0" w:color="auto"/>
        <w:right w:val="none" w:sz="0" w:space="0" w:color="auto"/>
      </w:divBdr>
    </w:div>
    <w:div w:id="1146316377">
      <w:bodyDiv w:val="1"/>
      <w:marLeft w:val="0"/>
      <w:marRight w:val="0"/>
      <w:marTop w:val="0"/>
      <w:marBottom w:val="0"/>
      <w:divBdr>
        <w:top w:val="none" w:sz="0" w:space="0" w:color="auto"/>
        <w:left w:val="none" w:sz="0" w:space="0" w:color="auto"/>
        <w:bottom w:val="none" w:sz="0" w:space="0" w:color="auto"/>
        <w:right w:val="none" w:sz="0" w:space="0" w:color="auto"/>
      </w:divBdr>
    </w:div>
    <w:div w:id="1159543811">
      <w:bodyDiv w:val="1"/>
      <w:marLeft w:val="0"/>
      <w:marRight w:val="0"/>
      <w:marTop w:val="0"/>
      <w:marBottom w:val="0"/>
      <w:divBdr>
        <w:top w:val="none" w:sz="0" w:space="0" w:color="auto"/>
        <w:left w:val="none" w:sz="0" w:space="0" w:color="auto"/>
        <w:bottom w:val="none" w:sz="0" w:space="0" w:color="auto"/>
        <w:right w:val="none" w:sz="0" w:space="0" w:color="auto"/>
      </w:divBdr>
    </w:div>
    <w:div w:id="1282570276">
      <w:bodyDiv w:val="1"/>
      <w:marLeft w:val="0"/>
      <w:marRight w:val="0"/>
      <w:marTop w:val="0"/>
      <w:marBottom w:val="0"/>
      <w:divBdr>
        <w:top w:val="none" w:sz="0" w:space="0" w:color="auto"/>
        <w:left w:val="none" w:sz="0" w:space="0" w:color="auto"/>
        <w:bottom w:val="none" w:sz="0" w:space="0" w:color="auto"/>
        <w:right w:val="none" w:sz="0" w:space="0" w:color="auto"/>
      </w:divBdr>
    </w:div>
    <w:div w:id="1318264975">
      <w:bodyDiv w:val="1"/>
      <w:marLeft w:val="0"/>
      <w:marRight w:val="0"/>
      <w:marTop w:val="0"/>
      <w:marBottom w:val="0"/>
      <w:divBdr>
        <w:top w:val="none" w:sz="0" w:space="0" w:color="auto"/>
        <w:left w:val="none" w:sz="0" w:space="0" w:color="auto"/>
        <w:bottom w:val="none" w:sz="0" w:space="0" w:color="auto"/>
        <w:right w:val="none" w:sz="0" w:space="0" w:color="auto"/>
      </w:divBdr>
    </w:div>
    <w:div w:id="1482117246">
      <w:bodyDiv w:val="1"/>
      <w:marLeft w:val="0"/>
      <w:marRight w:val="0"/>
      <w:marTop w:val="0"/>
      <w:marBottom w:val="0"/>
      <w:divBdr>
        <w:top w:val="none" w:sz="0" w:space="0" w:color="auto"/>
        <w:left w:val="none" w:sz="0" w:space="0" w:color="auto"/>
        <w:bottom w:val="none" w:sz="0" w:space="0" w:color="auto"/>
        <w:right w:val="none" w:sz="0" w:space="0" w:color="auto"/>
      </w:divBdr>
    </w:div>
    <w:div w:id="1497724106">
      <w:bodyDiv w:val="1"/>
      <w:marLeft w:val="0"/>
      <w:marRight w:val="0"/>
      <w:marTop w:val="0"/>
      <w:marBottom w:val="0"/>
      <w:divBdr>
        <w:top w:val="none" w:sz="0" w:space="0" w:color="auto"/>
        <w:left w:val="none" w:sz="0" w:space="0" w:color="auto"/>
        <w:bottom w:val="none" w:sz="0" w:space="0" w:color="auto"/>
        <w:right w:val="none" w:sz="0" w:space="0" w:color="auto"/>
      </w:divBdr>
    </w:div>
    <w:div w:id="1746536950">
      <w:bodyDiv w:val="1"/>
      <w:marLeft w:val="0"/>
      <w:marRight w:val="0"/>
      <w:marTop w:val="0"/>
      <w:marBottom w:val="0"/>
      <w:divBdr>
        <w:top w:val="none" w:sz="0" w:space="0" w:color="auto"/>
        <w:left w:val="none" w:sz="0" w:space="0" w:color="auto"/>
        <w:bottom w:val="none" w:sz="0" w:space="0" w:color="auto"/>
        <w:right w:val="none" w:sz="0" w:space="0" w:color="auto"/>
      </w:divBdr>
    </w:div>
    <w:div w:id="1785465020">
      <w:bodyDiv w:val="1"/>
      <w:marLeft w:val="0"/>
      <w:marRight w:val="0"/>
      <w:marTop w:val="0"/>
      <w:marBottom w:val="0"/>
      <w:divBdr>
        <w:top w:val="none" w:sz="0" w:space="0" w:color="auto"/>
        <w:left w:val="none" w:sz="0" w:space="0" w:color="auto"/>
        <w:bottom w:val="none" w:sz="0" w:space="0" w:color="auto"/>
        <w:right w:val="none" w:sz="0" w:space="0" w:color="auto"/>
      </w:divBdr>
    </w:div>
    <w:div w:id="2032103036">
      <w:bodyDiv w:val="1"/>
      <w:marLeft w:val="0"/>
      <w:marRight w:val="0"/>
      <w:marTop w:val="0"/>
      <w:marBottom w:val="0"/>
      <w:divBdr>
        <w:top w:val="none" w:sz="0" w:space="0" w:color="auto"/>
        <w:left w:val="none" w:sz="0" w:space="0" w:color="auto"/>
        <w:bottom w:val="none" w:sz="0" w:space="0" w:color="auto"/>
        <w:right w:val="none" w:sz="0" w:space="0" w:color="auto"/>
      </w:divBdr>
    </w:div>
    <w:div w:id="2099474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Cam22</b:Tag>
    <b:SourceType>InternetSite</b:SourceType>
    <b:Guid>{525BF8D2-FEB0-4EAE-8F97-A6BC1594CACE}</b:Guid>
    <b:Author>
      <b:Author>
        <b:NameList>
          <b:Person>
            <b:Last>Dictionary</b:Last>
            <b:First>Cambridge</b:First>
          </b:Person>
        </b:NameList>
      </b:Author>
    </b:Author>
    <b:Title>Meaning of business in English </b:Title>
    <b:InternetSiteTitle>Cambridge Dictionary </b:InternetSiteTitle>
    <b:Year>2022</b:Year>
    <b:Month>January</b:Month>
    <b:Day>01</b:Day>
    <b:URL>https://dictionary.cambridge.org/dictionary/english/business</b:URL>
    <b:RefOrder>1</b:RefOrder>
  </b:Source>
  <b:Source>
    <b:Tag>Ala13</b:Tag>
    <b:SourceType>InternetSite</b:SourceType>
    <b:Guid>{34033EB2-AEB3-497E-A946-D566F0C72D5E}</b:Guid>
    <b:Author>
      <b:Author>
        <b:NameList>
          <b:Person>
            <b:Last>Weiss</b:Last>
            <b:First>Alan</b:First>
          </b:Person>
        </b:NameList>
      </b:Author>
    </b:Author>
    <b:Title>The purpose of a Business</b:Title>
    <b:InternetSiteTitle>alanweiss</b:InternetSiteTitle>
    <b:Year>2013</b:Year>
    <b:Month>January</b:Month>
    <b:Day>30</b:Day>
    <b:URL>https://alanweiss.com/the-purpose-of-a-business/#:~:text=The%20purpose%20of%20a%20business%20is%20to%20offer%20value%20(through,life%20needs%20of%20the%20proprietor.</b:URL>
    <b:RefOrder>2</b:RefOrder>
  </b:Source>
  <b:Source>
    <b:Tag>Lum20</b:Tag>
    <b:SourceType>InternetSite</b:SourceType>
    <b:Guid>{722F978C-C938-4B65-B55F-2B3EEB737543}</b:Guid>
    <b:Author>
      <b:Author>
        <b:NameList>
          <b:Person>
            <b:Last>Lumen</b:Last>
          </b:Person>
        </b:NameList>
      </b:Author>
    </b:Author>
    <b:Title>What is a business?</b:Title>
    <b:InternetSiteTitle>Lumen</b:InternetSiteTitle>
    <b:Year>2020</b:Year>
    <b:URL>https://courses.lumenlearning.com/boundless-business/chapter/what-is-a-business/</b:URL>
    <b:RefOrder>3</b:RefOrder>
  </b:Source>
  <b:Source>
    <b:Tag>Tho21</b:Tag>
    <b:SourceType>InternetSite</b:SourceType>
    <b:Guid>{2796BCE8-D7D6-4C84-BC71-C3D7E227ADAC}</b:Guid>
    <b:Author>
      <b:Author>
        <b:NameList>
          <b:Person>
            <b:Last>Reeves</b:Last>
            <b:First>Thomas</b:First>
            <b:Middle>Brock &amp; Marcus</b:Middle>
          </b:Person>
        </b:NameList>
      </b:Author>
    </b:Author>
    <b:Title>Milton Friedman </b:Title>
    <b:InternetSiteTitle>Investopedia</b:InternetSiteTitle>
    <b:Year>2021</b:Year>
    <b:Month>February</b:Month>
    <b:Day>12</b:Day>
    <b:URL>https://www.investopedia.com/terms/m/milton-friedman.asp</b:URL>
    <b:RefOrder>4</b:RefOrder>
  </b:Source>
  <b:Source>
    <b:Tag>Cha18</b:Tag>
    <b:SourceType>InternetSite</b:SourceType>
    <b:Guid>{FB040CEC-9E7B-4ECC-8ECB-9941F494DC29}</b:Guid>
    <b:Author>
      <b:Author>
        <b:NameList>
          <b:Person>
            <b:Last>College</b:Last>
            <b:First>Charter</b:First>
          </b:Person>
        </b:NameList>
      </b:Author>
    </b:Author>
    <b:Title>Why are good ethics so important? </b:Title>
    <b:InternetSiteTitle>Charter College</b:InternetSiteTitle>
    <b:Year>2018</b:Year>
    <b:Month>January</b:Month>
    <b:Day>22</b:Day>
    <b:URL>https://www.chartercollege.edu/news-hub/why-are-good-ethics-so-important-businesses#:~:text=Why%20Are%20Good%20Ethics%20So%20Important%20to%20Businesses%3F,risk%20for%20fines%20and%20other%20legal%20trouble.%20?msclkid=2801266aada311ec8d13e5b4f4eb6bd5</b:URL>
    <b:RefOrder>5</b:RefOrder>
  </b:Source>
  <b:Source>
    <b:Tag>Bri22</b:Tag>
    <b:SourceType>InternetSite</b:SourceType>
    <b:Guid>{2CE2566B-95F7-417C-93D7-17E31A92FDE6}</b:Guid>
    <b:Author>
      <b:Author>
        <b:NameList>
          <b:Person>
            <b:Last>Britannica</b:Last>
          </b:Person>
        </b:NameList>
      </b:Author>
    </b:Author>
    <b:Title>Deontological ethics</b:Title>
    <b:InternetSiteTitle>Britannica</b:InternetSiteTitle>
    <b:Year>2022</b:Year>
    <b:URL>https://www.britannica.com/topic/altruism-ethics</b:URL>
    <b:RefOrder>6</b:RefOrder>
  </b:Source>
  <b:Source>
    <b:Tag>The16</b:Tag>
    <b:SourceType>InternetSite</b:SourceType>
    <b:Guid>{3EDD20F4-7ADA-4B6E-A419-3FE00138C6E0}</b:Guid>
    <b:Author>
      <b:Author>
        <b:NameList>
          <b:Person>
            <b:Last>Centre</b:Last>
            <b:First>The</b:First>
            <b:Middle>Ethics</b:Middle>
          </b:Person>
        </b:NameList>
      </b:Author>
    </b:Author>
    <b:Title>Ethics explainer: Deontology</b:Title>
    <b:InternetSiteTitle>The Ethics Centre</b:InternetSiteTitle>
    <b:Year>2016</b:Year>
    <b:Month>February </b:Month>
    <b:Day>18</b:Day>
    <b:URL>https://ethics.org.au/ethics-explainer-deontology/#:~:text=Any%20system%20involving%20a%20clear,perfect%20duties%20and%20imperfect%20duties.</b:URL>
    <b:RefOrder>7</b:RefOrder>
  </b:Source>
  <b:Source>
    <b:Tag>Cam221</b:Tag>
    <b:SourceType>InternetSite</b:SourceType>
    <b:Guid>{53A8C1E5-F9BE-4536-894D-9FF61F45938E}</b:Guid>
    <b:Author>
      <b:Author>
        <b:NameList>
          <b:Person>
            <b:Last>Dictionary</b:Last>
            <b:First>Cambridge</b:First>
          </b:Person>
        </b:NameList>
      </b:Author>
    </b:Author>
    <b:Title>Teleological </b:Title>
    <b:InternetSiteTitle>Cambridge Dictionary</b:InternetSiteTitle>
    <b:Year>2022</b:Year>
    <b:URL>https://dictionary.cambridge.org/dictionary/english/teleological</b:URL>
    <b:RefOrder>8</b:RefOrder>
  </b:Source>
  <b:Source>
    <b:Tag>Pac21</b:Tag>
    <b:SourceType>InternetSite</b:SourceType>
    <b:Guid>{18DCD83D-135E-4984-ADF8-17FA25DD7085}</b:Guid>
    <b:Author>
      <b:Author>
        <b:NameList>
          <b:Person>
            <b:Last>College</b:Last>
            <b:First>Pacific</b:First>
            <b:Middle>Oaks</b:Middle>
          </b:Person>
        </b:NameList>
      </b:Author>
    </b:Author>
    <b:Title>Breaking Down the 4 types od corporate socail responsibility </b:Title>
    <b:InternetSiteTitle>Pacific Oaks College</b:InternetSiteTitle>
    <b:Year>2021</b:Year>
    <b:Month>September</b:Month>
    <b:Day>23</b:Day>
    <b:URL>https://www.pacificoaks.edu/voices/business/breaking-down-the-4-types-of-corporate-social-responsibility/#:~:text=Corporate%20social%20responsibility%2C%20also%20known,and%20the%20world%20at%20large.</b:URL>
    <b:RefOrder>9</b:RefOrder>
  </b:Source>
  <b:Source>
    <b:Tag>BFI13</b:Tag>
    <b:SourceType>InternetSite</b:SourceType>
    <b:Guid>{81C2BAC4-BB0B-4E95-B789-7647EA281A8F}</b:Guid>
    <b:Author>
      <b:Author>
        <b:NameList>
          <b:Person>
            <b:Last>News</b:Last>
            <b:First>BFI</b:First>
          </b:Person>
        </b:NameList>
      </b:Author>
    </b:Author>
    <b:Title>Corporate Social Responsiblity </b:Title>
    <b:InternetSiteTitle>BFI</b:InternetSiteTitle>
    <b:Year>2013</b:Year>
    <b:Month>August</b:Month>
    <b:Day>16</b:Day>
    <b:URL>https://bfi.uchicago.edu/news/corporate-social-responsibility-friedmans-view/</b:URL>
    <b:RefOrder>10</b:RefOrder>
  </b:Source>
  <b:Source>
    <b:Tag>Gut19</b:Tag>
    <b:SourceType>Report</b:SourceType>
    <b:Guid>{877DF2C9-4694-46B0-A520-595D17FF2005}</b:Guid>
    <b:Title>The Decade to Deliver A Call To Business Action</b:Title>
    <b:Year>2019</b:Year>
    <b:Author>
      <b:Author>
        <b:NameList>
          <b:Person>
            <b:Last>Guterres</b:Last>
          </b:Person>
        </b:NameList>
      </b:Author>
    </b:Author>
    <b:Publisher>United Nations Global Compact</b:Publisher>
    <b:City>United Nations</b:City>
    <b:RefOrder>11</b:RefOrder>
  </b:Source>
  <b:Source>
    <b:Tag>Fut22</b:Tag>
    <b:SourceType>InternetSite</b:SourceType>
    <b:Guid>{F5F47378-182C-46AE-861D-75C1F3AF4883}</b:Guid>
    <b:Title>Well-being of Future Generations (Wales) Act 2015</b:Title>
    <b:Year>2022</b:Year>
    <b:Author>
      <b:Author>
        <b:NameList>
          <b:Person>
            <b:Last>Wales</b:Last>
            <b:First>Future</b:First>
            <b:Middle>Generations Commissioner for</b:Middle>
          </b:Person>
        </b:NameList>
      </b:Author>
    </b:Author>
    <b:InternetSiteTitle>Future Generations Commissioner for Wales</b:InternetSiteTitle>
    <b:URL>https://www.futuregenerations.wales/about-us/future-generations-act/#:~:text=The%20Well%2Dbeing%20of%20Future%20Generations%20Act%20requires%20public%20bodies,health%20inequalities%20and%20climate%20change.</b:URL>
    <b:RefOrder>12</b:RefOrder>
  </b:Source>
  <b:Source>
    <b:Tag>Bus22</b:Tag>
    <b:SourceType>InternetSite</b:SourceType>
    <b:Guid>{27EFDB16-6958-4E78-BD48-8CBED9B09A3E}</b:Guid>
    <b:Author>
      <b:Author>
        <b:NameList>
          <b:Person>
            <b:Last>Wales</b:Last>
            <b:First>Business</b:First>
          </b:Person>
        </b:NameList>
      </b:Author>
    </b:Author>
    <b:Title>Future Generations Act</b:Title>
    <b:InternetSiteTitle>Business Wales</b:InternetSiteTitle>
    <b:Year>2022</b:Year>
    <b:URL>https://businesswales.gov.wales/expertisewales/business-future-proofing#:~:text=The%20Well%2DBeing%20of%20Future%20Generations%20Act%20promotes%20five%20ways,a%20great%20best%20practice%20guide.</b:URL>
    <b:RefOrder>13</b:RefOrder>
  </b:Source>
  <b:Source>
    <b:Tag>GOV18</b:Tag>
    <b:SourceType>InternetSite</b:SourceType>
    <b:Guid>{27DC41A3-E3ED-46EC-A245-5C32E015FFAB}</b:Guid>
    <b:Author>
      <b:Author>
        <b:NameList>
          <b:Person>
            <b:Last>UK</b:Last>
            <b:First>GOV</b:First>
          </b:Person>
        </b:NameList>
      </b:Author>
    </b:Author>
    <b:Title>Voluntary Reporting </b:Title>
    <b:InternetSiteTitle>GOV UK</b:InternetSiteTitle>
    <b:Year>2018</b:Year>
    <b:Month>November </b:Month>
    <b:Day>22</b:Day>
    <b:URL>https://www.gov.uk/government/publications/voluntary-reporting-on-disability-mental-health-and-wellbeing/voluntary-reporting-on-disability-mental-health-and-wellbeing-a-framework-to-support-employers-to-voluntarily-report-on-disability-mental-health-an</b:URL>
    <b:RefOrder>14</b:RefOrder>
  </b:Source>
  <b:Source>
    <b:Tag>Ali16</b:Tag>
    <b:SourceType>InternetSite</b:SourceType>
    <b:Guid>{5A71F337-2C25-4F2F-B5B4-3E3AD712E729}</b:Guid>
    <b:Author>
      <b:Author>
        <b:NameList>
          <b:Person>
            <b:Last>Gallegos</b:Last>
            <b:First>Alicia</b:First>
          </b:Person>
        </b:NameList>
      </b:Author>
    </b:Author>
    <b:Title>Voluntary self-disclosure: Pros and cons of using the protocol</b:Title>
    <b:InternetSiteTitle>CHEST Physician</b:InternetSiteTitle>
    <b:Year>2016</b:Year>
    <b:Month>March</b:Month>
    <b:Day>23</b:Day>
    <b:URL>https://www.mdedge.com/chestphysician/article/107535/practice-management/voluntary-self-disclosure-pros-and-cons-using#:~:text=Disadvantages%20include%20financial%20loss%2C%20potential,%2Ddisclosure%5D%2C%E2%80%9D%20Mr.</b:URL>
    <b:RefOrder>15</b:RefOrder>
  </b:Source>
  <b:Source>
    <b:Tag>LiW20</b:Tag>
    <b:SourceType>InternetSite</b:SourceType>
    <b:Guid>{EBE61006-761C-47C1-B733-856D6FF1919A}</b:Guid>
    <b:Author>
      <b:Author>
        <b:NameList>
          <b:Person>
            <b:Last>Lin</b:Last>
            <b:First>Li-Wen</b:First>
          </b:Person>
        </b:NameList>
      </b:Author>
    </b:Author>
    <b:Title>Mandatory Corporate Social Responsibility Legislation around the World: Emergent Varieties and National Experiences</b:Title>
    <b:InternetSiteTitle>University of Oxford</b:InternetSiteTitle>
    <b:Year>2020</b:Year>
    <b:Month>November</b:Month>
    <b:Day>18</b:Day>
    <b:URL>https://www.law.ox.ac.uk/business-law-blog/blog/2020/11/mandatory-corporate-social-responsibility-legislation-around-world#:~:text=To%20date%2C%20most%20scholarly%20and,environmental%20plans%2C%20actions%20or%20performance.</b:URL>
    <b:RefOrder>16</b:RefOrder>
  </b:Source>
</b:Sources>
</file>

<file path=customXml/itemProps1.xml><?xml version="1.0" encoding="utf-8"?>
<ds:datastoreItem xmlns:ds="http://schemas.openxmlformats.org/officeDocument/2006/customXml" ds:itemID="{3A4438CD-EA5C-464B-BF0A-030057FB9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6232</TotalTime>
  <Pages>7</Pages>
  <Words>2645</Words>
  <Characters>15081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John-Davies (1910200)</dc:creator>
  <cp:keywords/>
  <dc:description/>
  <cp:lastModifiedBy>Sara John-Davies (1910200)</cp:lastModifiedBy>
  <cp:revision>1</cp:revision>
  <dcterms:created xsi:type="dcterms:W3CDTF">2022-03-26T12:26:00Z</dcterms:created>
  <dcterms:modified xsi:type="dcterms:W3CDTF">2022-03-30T19:55:00Z</dcterms:modified>
</cp:coreProperties>
</file>