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D1056B" w:rsidRDefault="007E4409">
      <w:pPr>
        <w:rPr>
          <w:b/>
          <w:sz w:val="24"/>
          <w:szCs w:val="24"/>
        </w:rPr>
      </w:pPr>
      <w:r w:rsidRPr="00D1056B">
        <w:rPr>
          <w:b/>
          <w:sz w:val="24"/>
          <w:szCs w:val="24"/>
        </w:rPr>
        <w:t>M</w:t>
      </w:r>
      <w:r w:rsidR="00D6193C" w:rsidRPr="00D1056B">
        <w:rPr>
          <w:b/>
          <w:sz w:val="24"/>
          <w:szCs w:val="24"/>
        </w:rPr>
        <w:t>egan Picton</w:t>
      </w:r>
    </w:p>
    <w:p w:rsidR="007E4409" w:rsidRPr="00D1056B" w:rsidRDefault="00D6193C">
      <w:pPr>
        <w:rPr>
          <w:b/>
          <w:sz w:val="24"/>
          <w:szCs w:val="24"/>
        </w:rPr>
      </w:pPr>
      <w:r w:rsidRPr="00D1056B">
        <w:rPr>
          <w:b/>
          <w:sz w:val="24"/>
          <w:szCs w:val="24"/>
        </w:rPr>
        <w:t>PC 6628</w:t>
      </w:r>
      <w:r w:rsidR="007E4409" w:rsidRPr="00D1056B">
        <w:rPr>
          <w:b/>
          <w:sz w:val="24"/>
          <w:szCs w:val="24"/>
        </w:rPr>
        <w:t xml:space="preserve"> South Wales Police</w:t>
      </w:r>
    </w:p>
    <w:p w:rsidR="00756CDD" w:rsidRPr="00D1056B" w:rsidRDefault="007E4409">
      <w:pPr>
        <w:rPr>
          <w:b/>
          <w:sz w:val="24"/>
          <w:szCs w:val="24"/>
        </w:rPr>
      </w:pPr>
      <w:r w:rsidRPr="00D1056B">
        <w:rPr>
          <w:b/>
          <w:sz w:val="24"/>
          <w:szCs w:val="24"/>
        </w:rPr>
        <w:t xml:space="preserve">Student Number: </w:t>
      </w:r>
      <w:r w:rsidR="00D6193C" w:rsidRPr="00D1056B">
        <w:rPr>
          <w:rFonts w:ascii="Calibri" w:hAnsi="Calibri" w:cs="Calibri"/>
          <w:b/>
          <w:color w:val="000000"/>
          <w:sz w:val="24"/>
          <w:szCs w:val="24"/>
        </w:rPr>
        <w:t>1920600</w:t>
      </w:r>
    </w:p>
    <w:p w:rsidR="007E4409" w:rsidRPr="00D1056B" w:rsidRDefault="007E4409">
      <w:pPr>
        <w:rPr>
          <w:b/>
          <w:sz w:val="24"/>
          <w:szCs w:val="24"/>
        </w:rPr>
      </w:pPr>
      <w:r w:rsidRPr="00D1056B">
        <w:rPr>
          <w:b/>
          <w:sz w:val="24"/>
          <w:szCs w:val="24"/>
        </w:rPr>
        <w:t>Exam 1 – 23/06/2020</w:t>
      </w:r>
    </w:p>
    <w:p w:rsidR="00682F3B" w:rsidRPr="00D1056B" w:rsidRDefault="00682F3B">
      <w:pPr>
        <w:rPr>
          <w:sz w:val="24"/>
          <w:szCs w:val="24"/>
        </w:rPr>
      </w:pPr>
    </w:p>
    <w:p w:rsidR="00682F3B" w:rsidRPr="00A5457B" w:rsidRDefault="00682F3B">
      <w:pPr>
        <w:rPr>
          <w:b/>
          <w:sz w:val="24"/>
          <w:szCs w:val="24"/>
        </w:rPr>
      </w:pPr>
      <w:r w:rsidRPr="00A5457B">
        <w:rPr>
          <w:b/>
          <w:sz w:val="24"/>
          <w:szCs w:val="24"/>
        </w:rPr>
        <w:t>Question 1</w:t>
      </w:r>
    </w:p>
    <w:p w:rsidR="00682F3B" w:rsidRDefault="00756CDD">
      <w:pPr>
        <w:rPr>
          <w:sz w:val="24"/>
          <w:szCs w:val="24"/>
        </w:rPr>
      </w:pPr>
      <w:r>
        <w:rPr>
          <w:sz w:val="24"/>
          <w:szCs w:val="24"/>
        </w:rPr>
        <w:t xml:space="preserve"> </w:t>
      </w:r>
      <w:r w:rsidR="003B2C93">
        <w:rPr>
          <w:sz w:val="24"/>
          <w:szCs w:val="24"/>
        </w:rPr>
        <w:t xml:space="preserve">(S91A) </w:t>
      </w:r>
      <w:r>
        <w:rPr>
          <w:sz w:val="24"/>
          <w:szCs w:val="24"/>
        </w:rPr>
        <w:t>A person is guilty of burglary if they enter a building or part of</w:t>
      </w:r>
      <w:r w:rsidR="00A5457B">
        <w:rPr>
          <w:sz w:val="24"/>
          <w:szCs w:val="24"/>
        </w:rPr>
        <w:t xml:space="preserve"> a building as a trespasser and steals or attempts to steal any property therein, inflict Grievous Bodily Harm on any person therein or damage any property therein. </w:t>
      </w:r>
    </w:p>
    <w:p w:rsidR="003B2C93" w:rsidRPr="00D1056B" w:rsidRDefault="003B2C93">
      <w:pPr>
        <w:rPr>
          <w:sz w:val="24"/>
          <w:szCs w:val="24"/>
        </w:rPr>
      </w:pPr>
      <w:r>
        <w:rPr>
          <w:sz w:val="24"/>
          <w:szCs w:val="24"/>
        </w:rPr>
        <w:t xml:space="preserve">An example of a burglary case which can be applied to this is R v Brown.  In this case Brown was in the act of committing burglary but was caught in the process of climbing through the premises.  In court he used not having completely entered as a defence in appeal.  The court dismissed this and stated that his actions commits the offence. </w:t>
      </w:r>
    </w:p>
    <w:p w:rsidR="00682F3B" w:rsidRPr="00D1056B" w:rsidRDefault="00682F3B">
      <w:pPr>
        <w:rPr>
          <w:sz w:val="24"/>
          <w:szCs w:val="24"/>
        </w:rPr>
      </w:pPr>
    </w:p>
    <w:p w:rsidR="00682F3B" w:rsidRPr="00A5457B" w:rsidRDefault="00682F3B">
      <w:pPr>
        <w:rPr>
          <w:b/>
          <w:sz w:val="24"/>
          <w:szCs w:val="24"/>
        </w:rPr>
      </w:pPr>
      <w:r w:rsidRPr="00A5457B">
        <w:rPr>
          <w:b/>
          <w:sz w:val="24"/>
          <w:szCs w:val="24"/>
        </w:rPr>
        <w:t>Question 2</w:t>
      </w:r>
    </w:p>
    <w:p w:rsidR="00682F3B" w:rsidRDefault="00A5457B">
      <w:pPr>
        <w:rPr>
          <w:sz w:val="24"/>
          <w:szCs w:val="24"/>
        </w:rPr>
      </w:pPr>
      <w:r>
        <w:rPr>
          <w:sz w:val="24"/>
          <w:szCs w:val="24"/>
        </w:rPr>
        <w:t>When attending a crime of incident it is important to complete a dynamic risk assessment to respond to the incident as different factors change.  Police officers do this by using the National Decision Model to make their decisions by considering all options before making a decision that they are happy that is justified, proportionate, legal, accountable, necessary and ethical.  The NBM has the following sections to it:</w:t>
      </w:r>
      <w:r>
        <w:rPr>
          <w:sz w:val="24"/>
          <w:szCs w:val="24"/>
        </w:rPr>
        <w:br/>
      </w:r>
    </w:p>
    <w:p w:rsidR="00A5457B" w:rsidRDefault="00A5457B" w:rsidP="00A5457B">
      <w:pPr>
        <w:pStyle w:val="ListParagraph"/>
        <w:numPr>
          <w:ilvl w:val="0"/>
          <w:numId w:val="1"/>
        </w:numPr>
        <w:rPr>
          <w:sz w:val="24"/>
          <w:szCs w:val="24"/>
        </w:rPr>
      </w:pPr>
      <w:r>
        <w:rPr>
          <w:sz w:val="24"/>
          <w:szCs w:val="24"/>
        </w:rPr>
        <w:t>Code of Ethics – officers are requires to abide by this with any decision that is made.</w:t>
      </w:r>
    </w:p>
    <w:p w:rsidR="00A5457B" w:rsidRDefault="00A5457B" w:rsidP="00A5457B">
      <w:pPr>
        <w:pStyle w:val="ListParagraph"/>
        <w:numPr>
          <w:ilvl w:val="0"/>
          <w:numId w:val="1"/>
        </w:numPr>
        <w:rPr>
          <w:sz w:val="24"/>
          <w:szCs w:val="24"/>
        </w:rPr>
      </w:pPr>
      <w:r>
        <w:rPr>
          <w:sz w:val="24"/>
          <w:szCs w:val="24"/>
        </w:rPr>
        <w:t xml:space="preserve">Access threat and develop a working strategy – based on what information known such as victim (are they repeat victim), offender (repeat offender, warning markers), weapons, location, source where initial call has come from. </w:t>
      </w:r>
    </w:p>
    <w:p w:rsidR="00FD229E" w:rsidRDefault="00FD229E" w:rsidP="00A5457B">
      <w:pPr>
        <w:pStyle w:val="ListParagraph"/>
        <w:numPr>
          <w:ilvl w:val="0"/>
          <w:numId w:val="1"/>
        </w:numPr>
        <w:rPr>
          <w:sz w:val="24"/>
          <w:szCs w:val="24"/>
        </w:rPr>
      </w:pPr>
      <w:r>
        <w:rPr>
          <w:sz w:val="24"/>
          <w:szCs w:val="24"/>
        </w:rPr>
        <w:t xml:space="preserve">Information and Intelligence </w:t>
      </w:r>
      <w:r w:rsidR="00470B0F">
        <w:rPr>
          <w:sz w:val="24"/>
          <w:szCs w:val="24"/>
        </w:rPr>
        <w:t>–</w:t>
      </w:r>
      <w:r>
        <w:rPr>
          <w:sz w:val="24"/>
          <w:szCs w:val="24"/>
        </w:rPr>
        <w:t xml:space="preserve"> </w:t>
      </w:r>
      <w:r w:rsidR="00470B0F">
        <w:rPr>
          <w:sz w:val="24"/>
          <w:szCs w:val="24"/>
        </w:rPr>
        <w:t>any information of witnesses, victims, offenders or previous incidents known from information that has been received.</w:t>
      </w:r>
    </w:p>
    <w:p w:rsidR="00A5457B" w:rsidRDefault="00A5457B" w:rsidP="00A5457B">
      <w:pPr>
        <w:pStyle w:val="ListParagraph"/>
        <w:numPr>
          <w:ilvl w:val="0"/>
          <w:numId w:val="1"/>
        </w:numPr>
        <w:rPr>
          <w:sz w:val="24"/>
          <w:szCs w:val="24"/>
        </w:rPr>
      </w:pPr>
      <w:r>
        <w:rPr>
          <w:sz w:val="24"/>
          <w:szCs w:val="24"/>
        </w:rPr>
        <w:t xml:space="preserve">Powers and policies – consider what offences have been committed or could be committed prior to attending the scene using information which has been used.  Is the victim vulnerable, are there more than one victim or is the victim not yet been identified. </w:t>
      </w:r>
    </w:p>
    <w:p w:rsidR="00A5457B" w:rsidRDefault="00A5457B" w:rsidP="00A5457B">
      <w:pPr>
        <w:pStyle w:val="ListParagraph"/>
        <w:numPr>
          <w:ilvl w:val="0"/>
          <w:numId w:val="1"/>
        </w:numPr>
        <w:rPr>
          <w:sz w:val="24"/>
          <w:szCs w:val="24"/>
        </w:rPr>
      </w:pPr>
      <w:r w:rsidRPr="00A5457B">
        <w:rPr>
          <w:sz w:val="24"/>
          <w:szCs w:val="24"/>
        </w:rPr>
        <w:t xml:space="preserve">Consider options and contingencies </w:t>
      </w:r>
      <w:r>
        <w:rPr>
          <w:sz w:val="24"/>
          <w:szCs w:val="24"/>
        </w:rPr>
        <w:t xml:space="preserve">– use all information that is known to the officers prior to arrival and make sure that all background checks have been conducted over the radio or mobile handset to make sure you have as much information from all sources prior to arrival. </w:t>
      </w:r>
      <w:r w:rsidRPr="00A5457B">
        <w:rPr>
          <w:sz w:val="24"/>
          <w:szCs w:val="24"/>
        </w:rPr>
        <w:t xml:space="preserve"> </w:t>
      </w:r>
      <w:r w:rsidR="00470B0F">
        <w:rPr>
          <w:sz w:val="24"/>
          <w:szCs w:val="24"/>
        </w:rPr>
        <w:t>Consider if an arrest is the most appropriate course of action, if not then consider what you are going to do.  Also consider if other emergency services are needed etc.</w:t>
      </w:r>
    </w:p>
    <w:p w:rsidR="00A5457B" w:rsidRDefault="00A5457B" w:rsidP="00A5457B">
      <w:pPr>
        <w:pStyle w:val="ListParagraph"/>
        <w:numPr>
          <w:ilvl w:val="0"/>
          <w:numId w:val="1"/>
        </w:numPr>
        <w:rPr>
          <w:sz w:val="24"/>
          <w:szCs w:val="24"/>
        </w:rPr>
      </w:pPr>
      <w:r w:rsidRPr="00A5457B">
        <w:rPr>
          <w:sz w:val="24"/>
          <w:szCs w:val="24"/>
        </w:rPr>
        <w:lastRenderedPageBreak/>
        <w:t xml:space="preserve">Take action and review </w:t>
      </w:r>
      <w:r>
        <w:rPr>
          <w:sz w:val="24"/>
          <w:szCs w:val="24"/>
        </w:rPr>
        <w:t xml:space="preserve">– on arrival is the initial call accurate, access the scene on arrival and make sure that the safety of myself and colleagues is considered at all time and make sure that any person on scene </w:t>
      </w:r>
      <w:r w:rsidR="00367618">
        <w:rPr>
          <w:sz w:val="24"/>
          <w:szCs w:val="24"/>
        </w:rPr>
        <w:t>that needs medical assistance takes precedence.  Also apply a common approach path on arrival to any scene to make sure that no potential evidence is lost using the ‘Golden Hour’ approach.</w:t>
      </w:r>
      <w:r w:rsidR="00470B0F">
        <w:rPr>
          <w:sz w:val="24"/>
          <w:szCs w:val="24"/>
        </w:rPr>
        <w:t xml:space="preserve">  Make sure that all colleagues and supervisors etc are kept informed with actions taken or ant change to circumstances and communicate with any other agencies involved with the incident.  Once resuming from incident review what happened and what you would have done differently. </w:t>
      </w:r>
    </w:p>
    <w:p w:rsidR="00470B0F" w:rsidRPr="00A5457B" w:rsidRDefault="00470B0F" w:rsidP="00A5457B">
      <w:pPr>
        <w:pStyle w:val="ListParagraph"/>
        <w:numPr>
          <w:ilvl w:val="0"/>
          <w:numId w:val="1"/>
        </w:numPr>
        <w:rPr>
          <w:sz w:val="24"/>
          <w:szCs w:val="24"/>
        </w:rPr>
      </w:pPr>
      <w:r>
        <w:rPr>
          <w:sz w:val="24"/>
          <w:szCs w:val="24"/>
        </w:rPr>
        <w:t>Once initial actions have been taken at the incident then make sure all relevant paperwork has been completed i.e. case file, public protection notice, police systems have been updated and all persons linked correctly to the incident etc.</w:t>
      </w:r>
    </w:p>
    <w:p w:rsidR="00367618" w:rsidRPr="00D1056B" w:rsidRDefault="00367618">
      <w:pPr>
        <w:rPr>
          <w:sz w:val="24"/>
          <w:szCs w:val="24"/>
        </w:rPr>
      </w:pPr>
    </w:p>
    <w:p w:rsidR="00682F3B" w:rsidRPr="00367618" w:rsidRDefault="00682F3B" w:rsidP="00682F3B">
      <w:pPr>
        <w:rPr>
          <w:b/>
          <w:sz w:val="24"/>
          <w:szCs w:val="24"/>
        </w:rPr>
      </w:pPr>
      <w:r w:rsidRPr="00367618">
        <w:rPr>
          <w:b/>
          <w:sz w:val="24"/>
          <w:szCs w:val="24"/>
        </w:rPr>
        <w:t>Question 3</w:t>
      </w:r>
    </w:p>
    <w:p w:rsidR="00367618" w:rsidRDefault="00367618" w:rsidP="00367618">
      <w:pPr>
        <w:rPr>
          <w:sz w:val="24"/>
          <w:szCs w:val="24"/>
        </w:rPr>
      </w:pPr>
      <w:r>
        <w:rPr>
          <w:sz w:val="24"/>
          <w:szCs w:val="24"/>
        </w:rPr>
        <w:t xml:space="preserve">The Golden Hour principle needs to </w:t>
      </w:r>
      <w:r w:rsidR="00470B0F">
        <w:rPr>
          <w:sz w:val="24"/>
          <w:szCs w:val="24"/>
        </w:rPr>
        <w:t>applied</w:t>
      </w:r>
      <w:r>
        <w:rPr>
          <w:sz w:val="24"/>
          <w:szCs w:val="24"/>
        </w:rPr>
        <w:t xml:space="preserve"> to any crime which a Police Constable attends to make sure that:</w:t>
      </w:r>
    </w:p>
    <w:p w:rsidR="00367618" w:rsidRDefault="00367618" w:rsidP="00367618">
      <w:pPr>
        <w:rPr>
          <w:sz w:val="24"/>
          <w:szCs w:val="24"/>
        </w:rPr>
      </w:pPr>
      <w:r>
        <w:rPr>
          <w:sz w:val="24"/>
          <w:szCs w:val="24"/>
        </w:rPr>
        <w:t>- Preserving life or limb or any person involved in the incident</w:t>
      </w:r>
      <w:r w:rsidR="00874225">
        <w:rPr>
          <w:sz w:val="24"/>
          <w:szCs w:val="24"/>
        </w:rPr>
        <w:t xml:space="preserve"> (Section 17 PACE 1984)</w:t>
      </w:r>
    </w:p>
    <w:p w:rsidR="00367618" w:rsidRDefault="00367618" w:rsidP="00367618">
      <w:pPr>
        <w:rPr>
          <w:sz w:val="24"/>
          <w:szCs w:val="24"/>
        </w:rPr>
      </w:pPr>
      <w:r>
        <w:rPr>
          <w:sz w:val="24"/>
          <w:szCs w:val="24"/>
        </w:rPr>
        <w:t>- Preserving the scene</w:t>
      </w:r>
      <w:r w:rsidR="00470B0F">
        <w:rPr>
          <w:sz w:val="24"/>
          <w:szCs w:val="24"/>
        </w:rPr>
        <w:t xml:space="preserve"> (not only consider where the incident has taken place but also where the suspect has been located, or suspects home address – is a Section 18 or 32 search under Police and Criminal Evidence Act 1984 required etc).</w:t>
      </w:r>
    </w:p>
    <w:p w:rsidR="00367618" w:rsidRDefault="00367618" w:rsidP="00367618">
      <w:pPr>
        <w:rPr>
          <w:sz w:val="24"/>
          <w:szCs w:val="24"/>
        </w:rPr>
      </w:pPr>
      <w:r>
        <w:rPr>
          <w:sz w:val="24"/>
          <w:szCs w:val="24"/>
        </w:rPr>
        <w:t xml:space="preserve">- Cordoning the scene needs to be done early to prevent any loss of evidence and doing these steps early on can gathering best evidence.  </w:t>
      </w:r>
      <w:r w:rsidR="00874225">
        <w:rPr>
          <w:sz w:val="24"/>
          <w:szCs w:val="24"/>
        </w:rPr>
        <w:t>Placing a cordon along with a common approach path in the scene with officers can get the best possible evidence for a case.</w:t>
      </w:r>
    </w:p>
    <w:p w:rsidR="00367618" w:rsidRDefault="00367618" w:rsidP="00367618">
      <w:pPr>
        <w:rPr>
          <w:sz w:val="24"/>
          <w:szCs w:val="24"/>
        </w:rPr>
      </w:pPr>
      <w:r>
        <w:rPr>
          <w:sz w:val="24"/>
          <w:szCs w:val="24"/>
        </w:rPr>
        <w:t>- establishing who the victim and offender are early on to make sure that their clothing can be seized, offender can be arrested early into the investigation to make sure that no further offences are committed and any evidence with the case can be seized and house searches can be carried out (Section 18 and 32 of Police and Criminal Evidence Act 1984).</w:t>
      </w:r>
    </w:p>
    <w:p w:rsidR="00367618" w:rsidRDefault="00367618" w:rsidP="00367618">
      <w:pPr>
        <w:rPr>
          <w:sz w:val="24"/>
          <w:szCs w:val="24"/>
        </w:rPr>
      </w:pPr>
      <w:r>
        <w:rPr>
          <w:sz w:val="24"/>
          <w:szCs w:val="24"/>
        </w:rPr>
        <w:t>An example of where this has not been applied is the Stephen Lawrence case.  The Macpherson report was published which outlined a number of failings which the police made with this murder.</w:t>
      </w:r>
      <w:r w:rsidR="003666D4">
        <w:rPr>
          <w:sz w:val="24"/>
          <w:szCs w:val="24"/>
        </w:rPr>
        <w:t xml:space="preserve">  The victim was not provided prompt medical a</w:t>
      </w:r>
      <w:r w:rsidR="00874225">
        <w:rPr>
          <w:sz w:val="24"/>
          <w:szCs w:val="24"/>
        </w:rPr>
        <w:t xml:space="preserve">ssistance, </w:t>
      </w:r>
      <w:r w:rsidR="003666D4">
        <w:rPr>
          <w:sz w:val="24"/>
          <w:szCs w:val="24"/>
        </w:rPr>
        <w:t xml:space="preserve">Vital evidence was lost with this case also as the suspects were not identified early into the investigation. </w:t>
      </w:r>
    </w:p>
    <w:p w:rsidR="00682F3B" w:rsidRPr="00D1056B" w:rsidRDefault="00682F3B">
      <w:pPr>
        <w:rPr>
          <w:sz w:val="24"/>
          <w:szCs w:val="24"/>
        </w:rPr>
      </w:pPr>
    </w:p>
    <w:p w:rsidR="00682F3B" w:rsidRPr="00367618" w:rsidRDefault="00682F3B" w:rsidP="00682F3B">
      <w:pPr>
        <w:rPr>
          <w:b/>
          <w:sz w:val="24"/>
          <w:szCs w:val="24"/>
        </w:rPr>
      </w:pPr>
      <w:r w:rsidRPr="00367618">
        <w:rPr>
          <w:b/>
          <w:sz w:val="24"/>
          <w:szCs w:val="24"/>
        </w:rPr>
        <w:t>Question 4</w:t>
      </w:r>
    </w:p>
    <w:p w:rsidR="00682F3B" w:rsidRPr="00D1056B" w:rsidRDefault="00367618">
      <w:pPr>
        <w:rPr>
          <w:sz w:val="24"/>
          <w:szCs w:val="24"/>
        </w:rPr>
      </w:pPr>
      <w:r>
        <w:rPr>
          <w:sz w:val="24"/>
          <w:szCs w:val="24"/>
        </w:rPr>
        <w:t xml:space="preserve">A person is guilty of robbery if he steals, and immediately before doing so, or at the time of doing so, or in order to do </w:t>
      </w:r>
      <w:r w:rsidR="008C47AE">
        <w:rPr>
          <w:sz w:val="24"/>
          <w:szCs w:val="24"/>
        </w:rPr>
        <w:t xml:space="preserve">uses </w:t>
      </w:r>
      <w:r>
        <w:rPr>
          <w:sz w:val="24"/>
          <w:szCs w:val="24"/>
        </w:rPr>
        <w:t>force or seek</w:t>
      </w:r>
      <w:r w:rsidR="008C47AE">
        <w:rPr>
          <w:sz w:val="24"/>
          <w:szCs w:val="24"/>
        </w:rPr>
        <w:t>s to put</w:t>
      </w:r>
      <w:r>
        <w:rPr>
          <w:sz w:val="24"/>
          <w:szCs w:val="24"/>
        </w:rPr>
        <w:t xml:space="preserve"> another</w:t>
      </w:r>
      <w:r w:rsidR="008C47AE">
        <w:rPr>
          <w:sz w:val="24"/>
          <w:szCs w:val="24"/>
        </w:rPr>
        <w:t xml:space="preserve"> person in fear of being there and then subjected to force, shall be guilty of the offence. </w:t>
      </w:r>
    </w:p>
    <w:p w:rsidR="00682F3B" w:rsidRPr="00D1056B" w:rsidRDefault="00682F3B">
      <w:pPr>
        <w:rPr>
          <w:sz w:val="24"/>
          <w:szCs w:val="24"/>
        </w:rPr>
      </w:pPr>
    </w:p>
    <w:p w:rsidR="00682F3B" w:rsidRPr="008C47AE" w:rsidRDefault="00682F3B" w:rsidP="00682F3B">
      <w:pPr>
        <w:rPr>
          <w:b/>
          <w:sz w:val="24"/>
          <w:szCs w:val="24"/>
        </w:rPr>
      </w:pPr>
      <w:r w:rsidRPr="008C47AE">
        <w:rPr>
          <w:b/>
          <w:sz w:val="24"/>
          <w:szCs w:val="24"/>
        </w:rPr>
        <w:lastRenderedPageBreak/>
        <w:t>Question 5</w:t>
      </w:r>
    </w:p>
    <w:p w:rsidR="00874225" w:rsidRDefault="008C47AE">
      <w:pPr>
        <w:rPr>
          <w:sz w:val="24"/>
          <w:szCs w:val="24"/>
        </w:rPr>
      </w:pPr>
      <w:r>
        <w:rPr>
          <w:sz w:val="24"/>
          <w:szCs w:val="24"/>
        </w:rPr>
        <w:t>In the everyday role of a Police Constable Discretion is a large part of everyday policing.  Discretion is defined as the professional judgement of an outcome to any incident which is made without any</w:t>
      </w:r>
      <w:r w:rsidR="00874225">
        <w:rPr>
          <w:sz w:val="24"/>
          <w:szCs w:val="24"/>
        </w:rPr>
        <w:t xml:space="preserve"> prejudice or prior knowledge. </w:t>
      </w:r>
    </w:p>
    <w:p w:rsidR="00F26203" w:rsidRDefault="00874225">
      <w:pPr>
        <w:rPr>
          <w:sz w:val="24"/>
          <w:szCs w:val="24"/>
        </w:rPr>
      </w:pPr>
      <w:r>
        <w:rPr>
          <w:sz w:val="24"/>
          <w:szCs w:val="24"/>
        </w:rPr>
        <w:t xml:space="preserve">Stop search can often make the </w:t>
      </w:r>
      <w:r w:rsidR="00F26203">
        <w:rPr>
          <w:sz w:val="24"/>
          <w:szCs w:val="24"/>
        </w:rPr>
        <w:t>public’s</w:t>
      </w:r>
      <w:r>
        <w:rPr>
          <w:sz w:val="24"/>
          <w:szCs w:val="24"/>
        </w:rPr>
        <w:t xml:space="preserve"> perception that the police are discriminative to ethnic minority backgrounds.  A </w:t>
      </w:r>
      <w:r w:rsidR="00F26203">
        <w:rPr>
          <w:sz w:val="24"/>
          <w:szCs w:val="24"/>
        </w:rPr>
        <w:t>well-known</w:t>
      </w:r>
      <w:r>
        <w:rPr>
          <w:sz w:val="24"/>
          <w:szCs w:val="24"/>
        </w:rPr>
        <w:t xml:space="preserve"> example of this is with the Brixton Riots in 1981</w:t>
      </w:r>
      <w:r w:rsidR="00F26203">
        <w:rPr>
          <w:sz w:val="24"/>
          <w:szCs w:val="24"/>
        </w:rPr>
        <w:t xml:space="preserve"> which was known as Operation Swamp</w:t>
      </w:r>
      <w:r>
        <w:rPr>
          <w:sz w:val="24"/>
          <w:szCs w:val="24"/>
        </w:rPr>
        <w:t xml:space="preserve">.  </w:t>
      </w:r>
      <w:r w:rsidR="00F26203">
        <w:rPr>
          <w:sz w:val="24"/>
          <w:szCs w:val="24"/>
        </w:rPr>
        <w:t xml:space="preserve">During this time it was found that majority of the searches carried out were predominately from ethic minority backgrounds.  The outcome of the Scarman Report 1983 was that the use of stop search should be published and to educate the police service more on discrimination and promote recruitment within police services across the UK.  </w:t>
      </w:r>
    </w:p>
    <w:p w:rsidR="00682F3B" w:rsidRDefault="00F26203">
      <w:pPr>
        <w:rPr>
          <w:sz w:val="24"/>
          <w:szCs w:val="24"/>
        </w:rPr>
      </w:pPr>
      <w:r>
        <w:rPr>
          <w:sz w:val="24"/>
          <w:szCs w:val="24"/>
        </w:rPr>
        <w:t>It is important that prior to things such as Stop Search the officer does not have any prejudices on things such as previous convictions or dealings with an individual and only acts on information presented to them at the time, information intelligence received or grounds to suspect.</w:t>
      </w:r>
    </w:p>
    <w:p w:rsidR="00F26203" w:rsidRPr="00D1056B" w:rsidRDefault="00F26203">
      <w:pPr>
        <w:rPr>
          <w:sz w:val="24"/>
          <w:szCs w:val="24"/>
        </w:rPr>
      </w:pPr>
    </w:p>
    <w:p w:rsidR="00682F3B" w:rsidRPr="00874225" w:rsidRDefault="00682F3B" w:rsidP="00682F3B">
      <w:pPr>
        <w:rPr>
          <w:b/>
          <w:sz w:val="24"/>
          <w:szCs w:val="24"/>
        </w:rPr>
      </w:pPr>
      <w:r w:rsidRPr="00874225">
        <w:rPr>
          <w:b/>
          <w:sz w:val="24"/>
          <w:szCs w:val="24"/>
        </w:rPr>
        <w:t>Question 6</w:t>
      </w:r>
    </w:p>
    <w:p w:rsidR="00682F3B" w:rsidRDefault="00874225">
      <w:pPr>
        <w:rPr>
          <w:sz w:val="24"/>
          <w:szCs w:val="24"/>
        </w:rPr>
      </w:pPr>
      <w:r>
        <w:rPr>
          <w:sz w:val="24"/>
          <w:szCs w:val="24"/>
        </w:rPr>
        <w:t>Under Section 24 Police and Criminal Evidence Act 1984:</w:t>
      </w:r>
    </w:p>
    <w:p w:rsidR="00874225" w:rsidRDefault="00874225">
      <w:pPr>
        <w:rPr>
          <w:sz w:val="24"/>
          <w:szCs w:val="24"/>
        </w:rPr>
      </w:pPr>
      <w:r>
        <w:rPr>
          <w:sz w:val="24"/>
          <w:szCs w:val="24"/>
        </w:rPr>
        <w:t>A police constable has the power to arrest without a warrant if:</w:t>
      </w:r>
    </w:p>
    <w:p w:rsidR="00874225" w:rsidRDefault="00874225" w:rsidP="00874225">
      <w:pPr>
        <w:pStyle w:val="ListParagraph"/>
        <w:numPr>
          <w:ilvl w:val="0"/>
          <w:numId w:val="3"/>
        </w:numPr>
        <w:rPr>
          <w:sz w:val="24"/>
          <w:szCs w:val="24"/>
        </w:rPr>
      </w:pPr>
      <w:r>
        <w:rPr>
          <w:sz w:val="24"/>
          <w:szCs w:val="24"/>
        </w:rPr>
        <w:t>A person is about to commit an offence</w:t>
      </w:r>
    </w:p>
    <w:p w:rsidR="00874225" w:rsidRDefault="00874225" w:rsidP="00874225">
      <w:pPr>
        <w:pStyle w:val="ListParagraph"/>
        <w:numPr>
          <w:ilvl w:val="0"/>
          <w:numId w:val="3"/>
        </w:numPr>
        <w:rPr>
          <w:sz w:val="24"/>
          <w:szCs w:val="24"/>
        </w:rPr>
      </w:pPr>
      <w:r>
        <w:rPr>
          <w:sz w:val="24"/>
          <w:szCs w:val="24"/>
        </w:rPr>
        <w:t>A person is in the process of committing an offence</w:t>
      </w:r>
    </w:p>
    <w:p w:rsidR="00874225" w:rsidRDefault="00874225" w:rsidP="00874225">
      <w:pPr>
        <w:pStyle w:val="ListParagraph"/>
        <w:numPr>
          <w:ilvl w:val="0"/>
          <w:numId w:val="3"/>
        </w:numPr>
        <w:rPr>
          <w:sz w:val="24"/>
          <w:szCs w:val="24"/>
        </w:rPr>
      </w:pPr>
      <w:r>
        <w:rPr>
          <w:sz w:val="24"/>
          <w:szCs w:val="24"/>
        </w:rPr>
        <w:t xml:space="preserve">A constable has reasonable grounds for suspecting that a person is in the process of committing an offence </w:t>
      </w:r>
    </w:p>
    <w:p w:rsidR="00682F3B" w:rsidRPr="00874225" w:rsidRDefault="00874225" w:rsidP="00874225">
      <w:pPr>
        <w:pStyle w:val="ListParagraph"/>
        <w:numPr>
          <w:ilvl w:val="0"/>
          <w:numId w:val="3"/>
        </w:numPr>
        <w:rPr>
          <w:sz w:val="24"/>
          <w:szCs w:val="24"/>
        </w:rPr>
      </w:pPr>
      <w:r w:rsidRPr="00874225">
        <w:rPr>
          <w:sz w:val="24"/>
          <w:szCs w:val="24"/>
        </w:rPr>
        <w:t>A constable has reasonable grounds for believing a person is guilty of an offence.</w:t>
      </w:r>
    </w:p>
    <w:p w:rsidR="00874225" w:rsidRDefault="00874225">
      <w:pPr>
        <w:rPr>
          <w:sz w:val="24"/>
          <w:szCs w:val="24"/>
        </w:rPr>
      </w:pPr>
      <w:r>
        <w:rPr>
          <w:sz w:val="24"/>
          <w:szCs w:val="24"/>
        </w:rPr>
        <w:t>Summary only offences or low level offences do not always have to be dealt with by means of an arrest.  Other ways of dealing with these are by means of Fixed Penalty Notices, Summons etc.</w:t>
      </w:r>
    </w:p>
    <w:p w:rsidR="00874225" w:rsidRPr="00D1056B" w:rsidRDefault="00874225">
      <w:pPr>
        <w:rPr>
          <w:sz w:val="24"/>
          <w:szCs w:val="24"/>
        </w:rPr>
      </w:pPr>
    </w:p>
    <w:p w:rsidR="00682F3B" w:rsidRDefault="00682F3B" w:rsidP="00682F3B">
      <w:pPr>
        <w:rPr>
          <w:b/>
          <w:sz w:val="24"/>
          <w:szCs w:val="24"/>
        </w:rPr>
      </w:pPr>
      <w:r w:rsidRPr="008C47AE">
        <w:rPr>
          <w:b/>
          <w:sz w:val="24"/>
          <w:szCs w:val="24"/>
        </w:rPr>
        <w:t>Question 7</w:t>
      </w:r>
    </w:p>
    <w:p w:rsidR="008C47AE" w:rsidRPr="008C47AE" w:rsidRDefault="008C47AE" w:rsidP="00682F3B">
      <w:pPr>
        <w:rPr>
          <w:sz w:val="24"/>
          <w:szCs w:val="24"/>
        </w:rPr>
      </w:pPr>
      <w:r>
        <w:rPr>
          <w:sz w:val="24"/>
          <w:szCs w:val="24"/>
        </w:rPr>
        <w:t>The Codes of Practice are:</w:t>
      </w:r>
    </w:p>
    <w:p w:rsidR="00682F3B" w:rsidRDefault="008C47AE">
      <w:pPr>
        <w:rPr>
          <w:sz w:val="24"/>
          <w:szCs w:val="24"/>
        </w:rPr>
      </w:pPr>
      <w:r>
        <w:rPr>
          <w:sz w:val="24"/>
          <w:szCs w:val="24"/>
        </w:rPr>
        <w:t>Investigation</w:t>
      </w:r>
    </w:p>
    <w:p w:rsidR="008C47AE" w:rsidRDefault="008C47AE">
      <w:pPr>
        <w:rPr>
          <w:sz w:val="24"/>
          <w:szCs w:val="24"/>
        </w:rPr>
      </w:pPr>
      <w:r>
        <w:rPr>
          <w:sz w:val="24"/>
          <w:szCs w:val="24"/>
        </w:rPr>
        <w:t>Disappearance</w:t>
      </w:r>
    </w:p>
    <w:p w:rsidR="008C47AE" w:rsidRDefault="008C47AE">
      <w:pPr>
        <w:rPr>
          <w:sz w:val="24"/>
          <w:szCs w:val="24"/>
        </w:rPr>
      </w:pPr>
      <w:r>
        <w:rPr>
          <w:sz w:val="24"/>
          <w:szCs w:val="24"/>
        </w:rPr>
        <w:t>Child</w:t>
      </w:r>
    </w:p>
    <w:p w:rsidR="008C47AE" w:rsidRDefault="008C47AE">
      <w:pPr>
        <w:rPr>
          <w:sz w:val="24"/>
          <w:szCs w:val="24"/>
        </w:rPr>
      </w:pPr>
      <w:r>
        <w:rPr>
          <w:sz w:val="24"/>
          <w:szCs w:val="24"/>
        </w:rPr>
        <w:t>Obstruction</w:t>
      </w:r>
    </w:p>
    <w:p w:rsidR="008C47AE" w:rsidRDefault="008C47AE">
      <w:pPr>
        <w:rPr>
          <w:sz w:val="24"/>
          <w:szCs w:val="24"/>
        </w:rPr>
      </w:pPr>
      <w:r>
        <w:rPr>
          <w:sz w:val="24"/>
          <w:szCs w:val="24"/>
        </w:rPr>
        <w:t>Public Indecency</w:t>
      </w:r>
    </w:p>
    <w:p w:rsidR="008C47AE" w:rsidRDefault="008C47AE">
      <w:pPr>
        <w:rPr>
          <w:sz w:val="24"/>
          <w:szCs w:val="24"/>
        </w:rPr>
      </w:pPr>
      <w:r>
        <w:rPr>
          <w:sz w:val="24"/>
          <w:szCs w:val="24"/>
        </w:rPr>
        <w:lastRenderedPageBreak/>
        <w:t>Prevent harm to himself or others</w:t>
      </w:r>
    </w:p>
    <w:p w:rsidR="008C47AE" w:rsidRDefault="008C47AE">
      <w:pPr>
        <w:rPr>
          <w:sz w:val="24"/>
          <w:szCs w:val="24"/>
        </w:rPr>
      </w:pPr>
      <w:r>
        <w:rPr>
          <w:sz w:val="24"/>
          <w:szCs w:val="24"/>
        </w:rPr>
        <w:t>Loss or damage to property</w:t>
      </w:r>
    </w:p>
    <w:p w:rsidR="008C47AE" w:rsidRDefault="008C47AE">
      <w:pPr>
        <w:rPr>
          <w:sz w:val="24"/>
          <w:szCs w:val="24"/>
        </w:rPr>
      </w:pPr>
      <w:r>
        <w:rPr>
          <w:sz w:val="24"/>
          <w:szCs w:val="24"/>
        </w:rPr>
        <w:t>Address not known</w:t>
      </w:r>
    </w:p>
    <w:p w:rsidR="008C47AE" w:rsidRPr="00D1056B" w:rsidRDefault="008C47AE">
      <w:pPr>
        <w:rPr>
          <w:sz w:val="24"/>
          <w:szCs w:val="24"/>
        </w:rPr>
      </w:pPr>
      <w:r>
        <w:rPr>
          <w:sz w:val="24"/>
          <w:szCs w:val="24"/>
        </w:rPr>
        <w:t>Name not known</w:t>
      </w:r>
    </w:p>
    <w:p w:rsidR="00682F3B" w:rsidRDefault="00682F3B">
      <w:pPr>
        <w:rPr>
          <w:sz w:val="24"/>
          <w:szCs w:val="24"/>
        </w:rPr>
      </w:pPr>
    </w:p>
    <w:p w:rsidR="00874225" w:rsidRPr="00D1056B" w:rsidRDefault="00874225">
      <w:pPr>
        <w:rPr>
          <w:sz w:val="24"/>
          <w:szCs w:val="24"/>
        </w:rPr>
      </w:pPr>
    </w:p>
    <w:p w:rsidR="00682F3B" w:rsidRPr="008C47AE" w:rsidRDefault="00682F3B" w:rsidP="00682F3B">
      <w:pPr>
        <w:rPr>
          <w:b/>
          <w:sz w:val="24"/>
          <w:szCs w:val="24"/>
        </w:rPr>
      </w:pPr>
      <w:r w:rsidRPr="008C47AE">
        <w:rPr>
          <w:b/>
          <w:sz w:val="24"/>
          <w:szCs w:val="24"/>
        </w:rPr>
        <w:t>Question 8</w:t>
      </w:r>
    </w:p>
    <w:p w:rsidR="00682F3B" w:rsidRDefault="008C47AE">
      <w:pPr>
        <w:rPr>
          <w:sz w:val="24"/>
          <w:szCs w:val="24"/>
        </w:rPr>
      </w:pPr>
      <w:r>
        <w:rPr>
          <w:sz w:val="24"/>
          <w:szCs w:val="24"/>
        </w:rPr>
        <w:t>The legislation which can be applied to Use of Force when carrying an arrest on any person is Section 117 Police and Criminal Evidence Act 1984 – any constable may use reasonable force if necessary when executing their duties. A Police Constable may use the acronym JPLANE when considering this:</w:t>
      </w:r>
    </w:p>
    <w:p w:rsidR="008C47AE" w:rsidRDefault="008C47AE">
      <w:pPr>
        <w:rPr>
          <w:sz w:val="24"/>
          <w:szCs w:val="24"/>
        </w:rPr>
      </w:pPr>
      <w:r>
        <w:rPr>
          <w:sz w:val="24"/>
          <w:szCs w:val="24"/>
        </w:rPr>
        <w:t>Justified</w:t>
      </w:r>
    </w:p>
    <w:p w:rsidR="008C47AE" w:rsidRDefault="008C47AE">
      <w:pPr>
        <w:rPr>
          <w:sz w:val="24"/>
          <w:szCs w:val="24"/>
        </w:rPr>
      </w:pPr>
      <w:r>
        <w:rPr>
          <w:sz w:val="24"/>
          <w:szCs w:val="24"/>
        </w:rPr>
        <w:t>Proportionate</w:t>
      </w:r>
    </w:p>
    <w:p w:rsidR="008C47AE" w:rsidRDefault="008C47AE">
      <w:pPr>
        <w:rPr>
          <w:sz w:val="24"/>
          <w:szCs w:val="24"/>
        </w:rPr>
      </w:pPr>
      <w:r>
        <w:rPr>
          <w:sz w:val="24"/>
          <w:szCs w:val="24"/>
        </w:rPr>
        <w:t>Legal</w:t>
      </w:r>
    </w:p>
    <w:p w:rsidR="008C47AE" w:rsidRDefault="008C47AE">
      <w:pPr>
        <w:rPr>
          <w:sz w:val="24"/>
          <w:szCs w:val="24"/>
        </w:rPr>
      </w:pPr>
      <w:r>
        <w:rPr>
          <w:sz w:val="24"/>
          <w:szCs w:val="24"/>
        </w:rPr>
        <w:t>Accountable</w:t>
      </w:r>
    </w:p>
    <w:p w:rsidR="008C47AE" w:rsidRDefault="008C47AE">
      <w:pPr>
        <w:rPr>
          <w:sz w:val="24"/>
          <w:szCs w:val="24"/>
        </w:rPr>
      </w:pPr>
      <w:r>
        <w:rPr>
          <w:sz w:val="24"/>
          <w:szCs w:val="24"/>
        </w:rPr>
        <w:t>Necessary</w:t>
      </w:r>
    </w:p>
    <w:p w:rsidR="008C47AE" w:rsidRDefault="008C47AE">
      <w:pPr>
        <w:rPr>
          <w:sz w:val="24"/>
          <w:szCs w:val="24"/>
        </w:rPr>
      </w:pPr>
      <w:r>
        <w:rPr>
          <w:sz w:val="24"/>
          <w:szCs w:val="24"/>
        </w:rPr>
        <w:t>Ethical</w:t>
      </w:r>
    </w:p>
    <w:p w:rsidR="008C47AE" w:rsidRPr="00F26203" w:rsidRDefault="008C47AE" w:rsidP="00F26203">
      <w:pPr>
        <w:rPr>
          <w:sz w:val="24"/>
          <w:szCs w:val="24"/>
        </w:rPr>
      </w:pPr>
      <w:r w:rsidRPr="00F26203">
        <w:rPr>
          <w:sz w:val="24"/>
          <w:szCs w:val="24"/>
        </w:rPr>
        <w:t>Section 17 Police and Criminal Evidence Act (PACE) 1984 can also be applied when using force to carry out duties in certain circumstances.  Section 17 of PACE gives officers the grounds to enter any premises for the following:</w:t>
      </w:r>
    </w:p>
    <w:p w:rsidR="008C47AE" w:rsidRDefault="008C47AE">
      <w:pPr>
        <w:rPr>
          <w:sz w:val="24"/>
          <w:szCs w:val="24"/>
        </w:rPr>
      </w:pPr>
      <w:r>
        <w:rPr>
          <w:sz w:val="24"/>
          <w:szCs w:val="24"/>
        </w:rPr>
        <w:t>Warrant of arrest</w:t>
      </w:r>
    </w:p>
    <w:p w:rsidR="008C47AE" w:rsidRDefault="008C47AE">
      <w:pPr>
        <w:rPr>
          <w:sz w:val="24"/>
          <w:szCs w:val="24"/>
        </w:rPr>
      </w:pPr>
      <w:r>
        <w:rPr>
          <w:sz w:val="24"/>
          <w:szCs w:val="24"/>
        </w:rPr>
        <w:t>Arrest a person for an indictable offence or unlawfully at large</w:t>
      </w:r>
    </w:p>
    <w:p w:rsidR="008C47AE" w:rsidRDefault="008C47AE">
      <w:pPr>
        <w:rPr>
          <w:sz w:val="24"/>
          <w:szCs w:val="24"/>
        </w:rPr>
      </w:pPr>
      <w:r>
        <w:rPr>
          <w:sz w:val="24"/>
          <w:szCs w:val="24"/>
        </w:rPr>
        <w:t xml:space="preserve">Save life of limb </w:t>
      </w:r>
    </w:p>
    <w:p w:rsidR="008C47AE" w:rsidRDefault="008C47AE">
      <w:pPr>
        <w:rPr>
          <w:sz w:val="24"/>
          <w:szCs w:val="24"/>
        </w:rPr>
      </w:pPr>
      <w:r>
        <w:rPr>
          <w:sz w:val="24"/>
          <w:szCs w:val="24"/>
        </w:rPr>
        <w:t>Prevent serious damage to property</w:t>
      </w:r>
    </w:p>
    <w:p w:rsidR="008C47AE" w:rsidRDefault="008C47AE">
      <w:pPr>
        <w:rPr>
          <w:sz w:val="24"/>
          <w:szCs w:val="24"/>
        </w:rPr>
      </w:pPr>
      <w:r>
        <w:rPr>
          <w:sz w:val="24"/>
          <w:szCs w:val="24"/>
        </w:rPr>
        <w:t>Specific offence (S163 Road Traffic Act for example)</w:t>
      </w:r>
    </w:p>
    <w:p w:rsidR="00F26203" w:rsidRDefault="00F26203">
      <w:pPr>
        <w:rPr>
          <w:sz w:val="24"/>
          <w:szCs w:val="24"/>
        </w:rPr>
      </w:pPr>
    </w:p>
    <w:p w:rsidR="00682F3B" w:rsidRPr="00D1056B" w:rsidRDefault="00F26203">
      <w:pPr>
        <w:rPr>
          <w:sz w:val="24"/>
          <w:szCs w:val="24"/>
        </w:rPr>
      </w:pPr>
      <w:r>
        <w:rPr>
          <w:sz w:val="24"/>
          <w:szCs w:val="24"/>
        </w:rPr>
        <w:t>Also Section 3 Criminal Justice Act 1988 and Criminal Law Act can able be used with use of force.</w:t>
      </w:r>
    </w:p>
    <w:p w:rsidR="00682F3B" w:rsidRPr="008C47AE" w:rsidRDefault="00682F3B" w:rsidP="00682F3B">
      <w:pPr>
        <w:rPr>
          <w:b/>
          <w:sz w:val="24"/>
          <w:szCs w:val="24"/>
        </w:rPr>
      </w:pPr>
      <w:r w:rsidRPr="008C47AE">
        <w:rPr>
          <w:b/>
          <w:sz w:val="24"/>
          <w:szCs w:val="24"/>
        </w:rPr>
        <w:t>Question 9</w:t>
      </w:r>
    </w:p>
    <w:p w:rsidR="00682F3B" w:rsidRDefault="008C47AE">
      <w:pPr>
        <w:rPr>
          <w:sz w:val="24"/>
          <w:szCs w:val="24"/>
        </w:rPr>
      </w:pPr>
      <w:r>
        <w:rPr>
          <w:sz w:val="24"/>
          <w:szCs w:val="24"/>
        </w:rPr>
        <w:t>When arresting a person it is important that you tell the offender the following information under Section 24 Police and Criminal Evidence Act 1984:</w:t>
      </w:r>
    </w:p>
    <w:p w:rsidR="008C47AE" w:rsidRDefault="008C47AE" w:rsidP="008C47AE">
      <w:pPr>
        <w:pStyle w:val="ListParagraph"/>
        <w:numPr>
          <w:ilvl w:val="0"/>
          <w:numId w:val="1"/>
        </w:numPr>
        <w:rPr>
          <w:sz w:val="24"/>
          <w:szCs w:val="24"/>
        </w:rPr>
      </w:pPr>
      <w:r>
        <w:rPr>
          <w:sz w:val="24"/>
          <w:szCs w:val="24"/>
        </w:rPr>
        <w:lastRenderedPageBreak/>
        <w:t>That they are under arrest and for what circumstances and offence</w:t>
      </w:r>
    </w:p>
    <w:p w:rsidR="008C47AE" w:rsidRDefault="008C47AE" w:rsidP="008C47AE">
      <w:pPr>
        <w:pStyle w:val="ListParagraph"/>
        <w:numPr>
          <w:ilvl w:val="0"/>
          <w:numId w:val="1"/>
        </w:numPr>
        <w:rPr>
          <w:sz w:val="24"/>
          <w:szCs w:val="24"/>
        </w:rPr>
      </w:pPr>
      <w:r>
        <w:rPr>
          <w:sz w:val="24"/>
          <w:szCs w:val="24"/>
        </w:rPr>
        <w:t>When caution</w:t>
      </w:r>
    </w:p>
    <w:p w:rsidR="008C47AE" w:rsidRDefault="008C47AE" w:rsidP="008C47AE">
      <w:pPr>
        <w:pStyle w:val="ListParagraph"/>
        <w:numPr>
          <w:ilvl w:val="0"/>
          <w:numId w:val="1"/>
        </w:numPr>
        <w:rPr>
          <w:sz w:val="24"/>
          <w:szCs w:val="24"/>
        </w:rPr>
      </w:pPr>
      <w:r>
        <w:rPr>
          <w:sz w:val="24"/>
          <w:szCs w:val="24"/>
        </w:rPr>
        <w:t>Now caution</w:t>
      </w:r>
    </w:p>
    <w:p w:rsidR="008C47AE" w:rsidRDefault="008C47AE" w:rsidP="008C47AE">
      <w:pPr>
        <w:pStyle w:val="ListParagraph"/>
        <w:numPr>
          <w:ilvl w:val="0"/>
          <w:numId w:val="1"/>
        </w:numPr>
        <w:rPr>
          <w:sz w:val="24"/>
          <w:szCs w:val="24"/>
        </w:rPr>
      </w:pPr>
      <w:r>
        <w:rPr>
          <w:sz w:val="24"/>
          <w:szCs w:val="24"/>
        </w:rPr>
        <w:t>Once they are at custody you would then say that they are entitled to a copy of the codes of practice to read</w:t>
      </w:r>
    </w:p>
    <w:p w:rsidR="008C47AE" w:rsidRDefault="008C47AE" w:rsidP="008C47AE">
      <w:pPr>
        <w:pStyle w:val="ListParagraph"/>
        <w:numPr>
          <w:ilvl w:val="0"/>
          <w:numId w:val="1"/>
        </w:numPr>
        <w:rPr>
          <w:sz w:val="24"/>
          <w:szCs w:val="24"/>
        </w:rPr>
      </w:pPr>
      <w:r>
        <w:rPr>
          <w:sz w:val="24"/>
          <w:szCs w:val="24"/>
        </w:rPr>
        <w:t xml:space="preserve">That are entitled to legal advice </w:t>
      </w:r>
    </w:p>
    <w:p w:rsidR="00682F3B" w:rsidRDefault="008C47AE" w:rsidP="008C47AE">
      <w:pPr>
        <w:pStyle w:val="ListParagraph"/>
        <w:numPr>
          <w:ilvl w:val="0"/>
          <w:numId w:val="1"/>
        </w:numPr>
        <w:rPr>
          <w:sz w:val="24"/>
          <w:szCs w:val="24"/>
        </w:rPr>
      </w:pPr>
      <w:r w:rsidRPr="008C47AE">
        <w:rPr>
          <w:sz w:val="24"/>
          <w:szCs w:val="24"/>
        </w:rPr>
        <w:t>They can have someone informed of their arrest</w:t>
      </w:r>
    </w:p>
    <w:p w:rsidR="008C47AE" w:rsidRPr="008C47AE" w:rsidRDefault="008C47AE" w:rsidP="008C47AE">
      <w:pPr>
        <w:pStyle w:val="ListParagraph"/>
        <w:rPr>
          <w:sz w:val="24"/>
          <w:szCs w:val="24"/>
        </w:rPr>
      </w:pPr>
    </w:p>
    <w:p w:rsidR="00682F3B" w:rsidRPr="008C47AE" w:rsidRDefault="00682F3B" w:rsidP="00682F3B">
      <w:pPr>
        <w:rPr>
          <w:b/>
          <w:sz w:val="24"/>
          <w:szCs w:val="24"/>
        </w:rPr>
      </w:pPr>
      <w:r w:rsidRPr="008C47AE">
        <w:rPr>
          <w:b/>
          <w:sz w:val="24"/>
          <w:szCs w:val="24"/>
        </w:rPr>
        <w:t>Question 10</w:t>
      </w:r>
    </w:p>
    <w:p w:rsidR="00682F3B" w:rsidRDefault="00FD229E">
      <w:pPr>
        <w:rPr>
          <w:sz w:val="24"/>
          <w:szCs w:val="24"/>
        </w:rPr>
      </w:pPr>
      <w:r>
        <w:rPr>
          <w:sz w:val="24"/>
          <w:szCs w:val="24"/>
        </w:rPr>
        <w:t xml:space="preserve">Code of Ethics – </w:t>
      </w:r>
    </w:p>
    <w:p w:rsidR="00FD229E" w:rsidRDefault="00FD229E">
      <w:pPr>
        <w:rPr>
          <w:sz w:val="24"/>
          <w:szCs w:val="24"/>
        </w:rPr>
      </w:pPr>
      <w:r>
        <w:rPr>
          <w:sz w:val="24"/>
          <w:szCs w:val="24"/>
        </w:rPr>
        <w:t xml:space="preserve">Information and Intelligence – </w:t>
      </w:r>
    </w:p>
    <w:p w:rsidR="00FD229E" w:rsidRDefault="00FD229E">
      <w:pPr>
        <w:rPr>
          <w:sz w:val="24"/>
          <w:szCs w:val="24"/>
        </w:rPr>
      </w:pPr>
      <w:r>
        <w:rPr>
          <w:sz w:val="24"/>
          <w:szCs w:val="24"/>
        </w:rPr>
        <w:t xml:space="preserve">Threat and dynamic risk assessment – </w:t>
      </w:r>
    </w:p>
    <w:p w:rsidR="00FD229E" w:rsidRDefault="00FD229E">
      <w:pPr>
        <w:rPr>
          <w:sz w:val="24"/>
          <w:szCs w:val="24"/>
        </w:rPr>
      </w:pPr>
      <w:r>
        <w:rPr>
          <w:sz w:val="24"/>
          <w:szCs w:val="24"/>
        </w:rPr>
        <w:t xml:space="preserve">Powers and Policies – </w:t>
      </w:r>
    </w:p>
    <w:p w:rsidR="00FD229E" w:rsidRDefault="00FD229E">
      <w:pPr>
        <w:rPr>
          <w:sz w:val="24"/>
          <w:szCs w:val="24"/>
        </w:rPr>
      </w:pPr>
      <w:r>
        <w:rPr>
          <w:sz w:val="24"/>
          <w:szCs w:val="24"/>
        </w:rPr>
        <w:t xml:space="preserve">Options and Contingencies – </w:t>
      </w:r>
    </w:p>
    <w:p w:rsidR="00FD229E" w:rsidRPr="00D1056B" w:rsidRDefault="00FD229E">
      <w:pPr>
        <w:rPr>
          <w:sz w:val="24"/>
          <w:szCs w:val="24"/>
        </w:rPr>
      </w:pPr>
      <w:r>
        <w:rPr>
          <w:sz w:val="24"/>
          <w:szCs w:val="24"/>
        </w:rPr>
        <w:t xml:space="preserve">Take action and review - </w:t>
      </w:r>
    </w:p>
    <w:p w:rsidR="00682F3B" w:rsidRPr="00D1056B" w:rsidRDefault="00682F3B">
      <w:pPr>
        <w:rPr>
          <w:sz w:val="24"/>
          <w:szCs w:val="24"/>
        </w:rPr>
      </w:pPr>
    </w:p>
    <w:p w:rsidR="00682F3B" w:rsidRPr="00FD229E" w:rsidRDefault="00682F3B" w:rsidP="00682F3B">
      <w:pPr>
        <w:rPr>
          <w:b/>
          <w:sz w:val="24"/>
          <w:szCs w:val="24"/>
        </w:rPr>
      </w:pPr>
      <w:r w:rsidRPr="00FD229E">
        <w:rPr>
          <w:b/>
          <w:sz w:val="24"/>
          <w:szCs w:val="24"/>
        </w:rPr>
        <w:t>Question 11</w:t>
      </w:r>
    </w:p>
    <w:p w:rsidR="00FD229E" w:rsidRDefault="00FD229E">
      <w:pPr>
        <w:rPr>
          <w:sz w:val="24"/>
          <w:szCs w:val="24"/>
        </w:rPr>
      </w:pPr>
      <w:r>
        <w:rPr>
          <w:sz w:val="24"/>
          <w:szCs w:val="24"/>
        </w:rPr>
        <w:t>Section 17 of Police and Criminal Evidence Act 1984 gives a police constable the power to entry any premises in the following circumstances:</w:t>
      </w:r>
    </w:p>
    <w:p w:rsidR="00FD229E" w:rsidRPr="00FD229E" w:rsidRDefault="00FD229E" w:rsidP="00FD229E">
      <w:pPr>
        <w:pStyle w:val="ListParagraph"/>
        <w:numPr>
          <w:ilvl w:val="0"/>
          <w:numId w:val="1"/>
        </w:numPr>
        <w:rPr>
          <w:sz w:val="24"/>
          <w:szCs w:val="24"/>
        </w:rPr>
      </w:pPr>
      <w:r w:rsidRPr="00FD229E">
        <w:rPr>
          <w:sz w:val="24"/>
          <w:szCs w:val="24"/>
        </w:rPr>
        <w:t>Warrant of arrest</w:t>
      </w:r>
    </w:p>
    <w:p w:rsidR="00FD229E" w:rsidRPr="00FD229E" w:rsidRDefault="00FD229E" w:rsidP="00FD229E">
      <w:pPr>
        <w:pStyle w:val="ListParagraph"/>
        <w:numPr>
          <w:ilvl w:val="0"/>
          <w:numId w:val="1"/>
        </w:numPr>
        <w:rPr>
          <w:sz w:val="24"/>
          <w:szCs w:val="24"/>
        </w:rPr>
      </w:pPr>
      <w:r w:rsidRPr="00FD229E">
        <w:rPr>
          <w:sz w:val="24"/>
          <w:szCs w:val="24"/>
        </w:rPr>
        <w:t>Arrest a person for an indictable offence or unlawfully at large</w:t>
      </w:r>
    </w:p>
    <w:p w:rsidR="00FD229E" w:rsidRPr="00FD229E" w:rsidRDefault="00FD229E" w:rsidP="00FD229E">
      <w:pPr>
        <w:pStyle w:val="ListParagraph"/>
        <w:numPr>
          <w:ilvl w:val="0"/>
          <w:numId w:val="1"/>
        </w:numPr>
        <w:rPr>
          <w:sz w:val="24"/>
          <w:szCs w:val="24"/>
        </w:rPr>
      </w:pPr>
      <w:r w:rsidRPr="00FD229E">
        <w:rPr>
          <w:sz w:val="24"/>
          <w:szCs w:val="24"/>
        </w:rPr>
        <w:t xml:space="preserve">Save life of limb </w:t>
      </w:r>
    </w:p>
    <w:p w:rsidR="00FD229E" w:rsidRPr="00FD229E" w:rsidRDefault="00FD229E" w:rsidP="00FD229E">
      <w:pPr>
        <w:pStyle w:val="ListParagraph"/>
        <w:numPr>
          <w:ilvl w:val="0"/>
          <w:numId w:val="1"/>
        </w:numPr>
        <w:rPr>
          <w:sz w:val="24"/>
          <w:szCs w:val="24"/>
        </w:rPr>
      </w:pPr>
      <w:r w:rsidRPr="00FD229E">
        <w:rPr>
          <w:sz w:val="24"/>
          <w:szCs w:val="24"/>
        </w:rPr>
        <w:t>Prevent serious damage to property</w:t>
      </w:r>
    </w:p>
    <w:p w:rsidR="00682F3B" w:rsidRPr="00D1056B" w:rsidRDefault="00682F3B">
      <w:pPr>
        <w:rPr>
          <w:sz w:val="24"/>
          <w:szCs w:val="24"/>
        </w:rPr>
      </w:pPr>
    </w:p>
    <w:p w:rsidR="00682F3B" w:rsidRPr="00FD229E" w:rsidRDefault="00682F3B" w:rsidP="00682F3B">
      <w:pPr>
        <w:rPr>
          <w:b/>
          <w:sz w:val="24"/>
          <w:szCs w:val="24"/>
        </w:rPr>
      </w:pPr>
      <w:r w:rsidRPr="00FD229E">
        <w:rPr>
          <w:b/>
          <w:sz w:val="24"/>
          <w:szCs w:val="24"/>
        </w:rPr>
        <w:t>Question 12</w:t>
      </w:r>
    </w:p>
    <w:p w:rsidR="00FD229E" w:rsidRDefault="00FD229E">
      <w:pPr>
        <w:rPr>
          <w:sz w:val="24"/>
          <w:szCs w:val="24"/>
        </w:rPr>
      </w:pPr>
      <w:r>
        <w:rPr>
          <w:sz w:val="24"/>
          <w:szCs w:val="24"/>
        </w:rPr>
        <w:t>For theft offences under Theft Act 1968 a jury would need to prove that:</w:t>
      </w:r>
    </w:p>
    <w:p w:rsidR="00682F3B" w:rsidRDefault="00FD229E">
      <w:pPr>
        <w:rPr>
          <w:sz w:val="24"/>
          <w:szCs w:val="24"/>
        </w:rPr>
      </w:pPr>
      <w:r>
        <w:rPr>
          <w:sz w:val="24"/>
          <w:szCs w:val="24"/>
        </w:rPr>
        <w:br/>
        <w:t>1) Actus Rea - the reasonable person would not commit the act</w:t>
      </w:r>
    </w:p>
    <w:p w:rsidR="00FD229E" w:rsidRDefault="00FD229E">
      <w:pPr>
        <w:rPr>
          <w:sz w:val="24"/>
          <w:szCs w:val="24"/>
        </w:rPr>
      </w:pPr>
      <w:r>
        <w:rPr>
          <w:sz w:val="24"/>
          <w:szCs w:val="24"/>
        </w:rPr>
        <w:t>2) Mens Rea - at the time of committing the act the offender the behaviour and committing the act was dishonest</w:t>
      </w:r>
    </w:p>
    <w:p w:rsidR="00FD229E" w:rsidRDefault="00FD229E">
      <w:pPr>
        <w:rPr>
          <w:sz w:val="24"/>
          <w:szCs w:val="24"/>
        </w:rPr>
      </w:pPr>
      <w:r>
        <w:rPr>
          <w:sz w:val="24"/>
          <w:szCs w:val="24"/>
        </w:rPr>
        <w:t>An example of this would be R v Ghosh where the ‘dishonesty test’ was brought into effect to prove dishonesty of the offender.</w:t>
      </w:r>
    </w:p>
    <w:p w:rsidR="00682F3B" w:rsidRPr="00D1056B" w:rsidRDefault="00682F3B">
      <w:pPr>
        <w:rPr>
          <w:sz w:val="24"/>
          <w:szCs w:val="24"/>
        </w:rPr>
      </w:pPr>
    </w:p>
    <w:p w:rsidR="00682F3B" w:rsidRPr="00FD229E" w:rsidRDefault="00682F3B" w:rsidP="00682F3B">
      <w:pPr>
        <w:rPr>
          <w:b/>
          <w:sz w:val="24"/>
          <w:szCs w:val="24"/>
        </w:rPr>
      </w:pPr>
      <w:r w:rsidRPr="00FD229E">
        <w:rPr>
          <w:b/>
          <w:sz w:val="24"/>
          <w:szCs w:val="24"/>
        </w:rPr>
        <w:t>Question 13</w:t>
      </w:r>
    </w:p>
    <w:p w:rsidR="005A024D" w:rsidRDefault="005A024D">
      <w:pPr>
        <w:rPr>
          <w:sz w:val="24"/>
          <w:szCs w:val="24"/>
        </w:rPr>
      </w:pPr>
      <w:r>
        <w:rPr>
          <w:sz w:val="24"/>
          <w:szCs w:val="24"/>
        </w:rPr>
        <w:lastRenderedPageBreak/>
        <w:t>In the control room the call handler will access the following using information received at the public service centre to know that call grading is most appropriate:</w:t>
      </w:r>
    </w:p>
    <w:p w:rsidR="00682F3B" w:rsidRDefault="005A024D">
      <w:pPr>
        <w:rPr>
          <w:sz w:val="24"/>
          <w:szCs w:val="24"/>
        </w:rPr>
      </w:pPr>
      <w:r>
        <w:rPr>
          <w:sz w:val="24"/>
          <w:szCs w:val="24"/>
        </w:rPr>
        <w:t>Threat – is the offender still at scene, any injuries, repeat victims etc</w:t>
      </w:r>
    </w:p>
    <w:p w:rsidR="005A024D" w:rsidRDefault="005A024D">
      <w:pPr>
        <w:rPr>
          <w:sz w:val="24"/>
          <w:szCs w:val="24"/>
        </w:rPr>
      </w:pPr>
      <w:r>
        <w:rPr>
          <w:sz w:val="24"/>
          <w:szCs w:val="24"/>
        </w:rPr>
        <w:t>Harm – any weapons, injuries etc</w:t>
      </w:r>
    </w:p>
    <w:p w:rsidR="005A024D" w:rsidRDefault="005A024D">
      <w:pPr>
        <w:rPr>
          <w:sz w:val="24"/>
          <w:szCs w:val="24"/>
        </w:rPr>
      </w:pPr>
      <w:r>
        <w:rPr>
          <w:sz w:val="24"/>
          <w:szCs w:val="24"/>
        </w:rPr>
        <w:t xml:space="preserve">Risk – is there potential for the incident to escalate etc </w:t>
      </w:r>
    </w:p>
    <w:p w:rsidR="005A024D" w:rsidRDefault="005A024D">
      <w:pPr>
        <w:rPr>
          <w:sz w:val="24"/>
          <w:szCs w:val="24"/>
        </w:rPr>
      </w:pPr>
      <w:r>
        <w:rPr>
          <w:sz w:val="24"/>
          <w:szCs w:val="24"/>
        </w:rPr>
        <w:t>Investigation – checks on addresses, source, any offenders, victims or witnesses known etc</w:t>
      </w:r>
    </w:p>
    <w:p w:rsidR="005A024D" w:rsidRDefault="005A024D">
      <w:pPr>
        <w:rPr>
          <w:sz w:val="24"/>
          <w:szCs w:val="24"/>
        </w:rPr>
      </w:pPr>
      <w:r>
        <w:rPr>
          <w:sz w:val="24"/>
          <w:szCs w:val="24"/>
        </w:rPr>
        <w:t>Vulnerability – any repeat victims, warning markers, DV etc</w:t>
      </w:r>
    </w:p>
    <w:p w:rsidR="005A024D" w:rsidRPr="00D1056B" w:rsidRDefault="005A024D">
      <w:pPr>
        <w:rPr>
          <w:sz w:val="24"/>
          <w:szCs w:val="24"/>
        </w:rPr>
      </w:pPr>
      <w:r>
        <w:rPr>
          <w:sz w:val="24"/>
          <w:szCs w:val="24"/>
        </w:rPr>
        <w:t>Engagement</w:t>
      </w:r>
    </w:p>
    <w:p w:rsidR="00682F3B" w:rsidRDefault="005A024D">
      <w:pPr>
        <w:rPr>
          <w:sz w:val="24"/>
          <w:szCs w:val="24"/>
        </w:rPr>
      </w:pPr>
      <w:r>
        <w:rPr>
          <w:sz w:val="24"/>
          <w:szCs w:val="24"/>
        </w:rPr>
        <w:t>Once a first assessment has been made then the control room will grade the call with a grading:</w:t>
      </w:r>
    </w:p>
    <w:p w:rsidR="005A024D" w:rsidRDefault="005A024D">
      <w:pPr>
        <w:rPr>
          <w:sz w:val="24"/>
          <w:szCs w:val="24"/>
        </w:rPr>
      </w:pPr>
      <w:r>
        <w:rPr>
          <w:sz w:val="24"/>
          <w:szCs w:val="24"/>
        </w:rPr>
        <w:t>G1 – immediate response</w:t>
      </w:r>
    </w:p>
    <w:p w:rsidR="005A024D" w:rsidRDefault="005A024D">
      <w:pPr>
        <w:rPr>
          <w:sz w:val="24"/>
          <w:szCs w:val="24"/>
        </w:rPr>
      </w:pPr>
      <w:r>
        <w:rPr>
          <w:sz w:val="24"/>
          <w:szCs w:val="24"/>
        </w:rPr>
        <w:t>G2 – within the hour</w:t>
      </w:r>
    </w:p>
    <w:p w:rsidR="005A024D" w:rsidRDefault="005A024D">
      <w:pPr>
        <w:rPr>
          <w:sz w:val="24"/>
          <w:szCs w:val="24"/>
        </w:rPr>
      </w:pPr>
      <w:r>
        <w:rPr>
          <w:sz w:val="24"/>
          <w:szCs w:val="24"/>
        </w:rPr>
        <w:t>G3 – initial contact within 8 hours, attendance within 72 hours</w:t>
      </w:r>
    </w:p>
    <w:p w:rsidR="005A024D" w:rsidRDefault="005A024D">
      <w:pPr>
        <w:rPr>
          <w:sz w:val="24"/>
          <w:szCs w:val="24"/>
        </w:rPr>
      </w:pPr>
      <w:r>
        <w:rPr>
          <w:sz w:val="24"/>
          <w:szCs w:val="24"/>
        </w:rPr>
        <w:t>G4 – no police response required</w:t>
      </w:r>
    </w:p>
    <w:p w:rsidR="005A024D" w:rsidRPr="00D1056B" w:rsidRDefault="005A024D">
      <w:pPr>
        <w:rPr>
          <w:sz w:val="24"/>
          <w:szCs w:val="24"/>
        </w:rPr>
      </w:pPr>
    </w:p>
    <w:p w:rsidR="00682F3B" w:rsidRPr="005A024D" w:rsidRDefault="00682F3B" w:rsidP="00682F3B">
      <w:pPr>
        <w:rPr>
          <w:b/>
          <w:sz w:val="24"/>
          <w:szCs w:val="24"/>
        </w:rPr>
      </w:pPr>
      <w:r w:rsidRPr="005A024D">
        <w:rPr>
          <w:b/>
          <w:sz w:val="24"/>
          <w:szCs w:val="24"/>
        </w:rPr>
        <w:t>Question 14</w:t>
      </w:r>
    </w:p>
    <w:p w:rsidR="00682F3B" w:rsidRDefault="005A024D">
      <w:pPr>
        <w:rPr>
          <w:sz w:val="24"/>
          <w:szCs w:val="24"/>
        </w:rPr>
      </w:pPr>
      <w:r>
        <w:rPr>
          <w:sz w:val="24"/>
          <w:szCs w:val="24"/>
        </w:rPr>
        <w:t xml:space="preserve">The definition that South Wales Police uses to define a person as vulnerable is due to their personal circumstances or situation they are unable to prevent </w:t>
      </w:r>
      <w:r w:rsidR="00C33512">
        <w:rPr>
          <w:sz w:val="24"/>
          <w:szCs w:val="24"/>
        </w:rPr>
        <w:t xml:space="preserve">themselves from any harm or exploitation. </w:t>
      </w:r>
    </w:p>
    <w:p w:rsidR="00644A7F" w:rsidRDefault="00644A7F" w:rsidP="00644A7F">
      <w:pPr>
        <w:rPr>
          <w:sz w:val="24"/>
          <w:szCs w:val="24"/>
        </w:rPr>
      </w:pPr>
      <w:r>
        <w:rPr>
          <w:sz w:val="24"/>
          <w:szCs w:val="24"/>
        </w:rPr>
        <w:t xml:space="preserve">It is important for any police officer or member of staff to be deal with any incident thoroughly to make sure that nothing has been missed and the most appropriate action has been taken for the incident.  Dealing with incidents each in isolation should not be done and it is vital that background checks using police systems such as NICHE or PNC to carry out checks on all people involved is important to make sure that nothing has been missed.  A well-known ASB case was the Fiona Pilkington case.  Pilkington and her daughter who had a learning disability both were vulnerable and the police dealt with all the ASB related cases individual rather than analysing the ongoing issues as a whole.  There had been a number of failings with this case such as wrong details when contacting the police so the history was not passed to attending officers, local officer did not keep in regular contact with the family to monitor etc.  Due to the failings the ASB escalated over a few years and Fiona took her own life.   </w:t>
      </w:r>
    </w:p>
    <w:p w:rsidR="00682F3B" w:rsidRPr="00C33512" w:rsidRDefault="00682F3B" w:rsidP="00682F3B">
      <w:pPr>
        <w:rPr>
          <w:b/>
          <w:sz w:val="24"/>
          <w:szCs w:val="24"/>
        </w:rPr>
      </w:pPr>
      <w:r w:rsidRPr="00C33512">
        <w:rPr>
          <w:b/>
          <w:sz w:val="24"/>
          <w:szCs w:val="24"/>
        </w:rPr>
        <w:t>Question 15</w:t>
      </w:r>
    </w:p>
    <w:p w:rsidR="00682F3B" w:rsidRDefault="00C33512">
      <w:pPr>
        <w:rPr>
          <w:sz w:val="24"/>
          <w:szCs w:val="24"/>
        </w:rPr>
      </w:pPr>
      <w:r>
        <w:rPr>
          <w:sz w:val="24"/>
          <w:szCs w:val="24"/>
        </w:rPr>
        <w:t xml:space="preserve">Anti-Social Behaviour is defined as any act which is likely to cause any person harassment, alarm or distress to any person.  ASB is not a criminal offence which can be dealt with by all police officers and staff within a force. </w:t>
      </w:r>
    </w:p>
    <w:p w:rsidR="00C33512" w:rsidRDefault="00C33512">
      <w:pPr>
        <w:rPr>
          <w:sz w:val="24"/>
          <w:szCs w:val="24"/>
        </w:rPr>
      </w:pPr>
      <w:r>
        <w:rPr>
          <w:sz w:val="24"/>
          <w:szCs w:val="24"/>
        </w:rPr>
        <w:lastRenderedPageBreak/>
        <w:t xml:space="preserve">With ongoing ASB there can be a repeat victim which is any person who has contacted the police regarding the same subject or similar MO within a 12 month period.  A ASB risk assessment would be completed by an officer to establish if they are low, medium or high risk.  </w:t>
      </w:r>
    </w:p>
    <w:p w:rsidR="00BB1FCE" w:rsidRDefault="00F26203">
      <w:pPr>
        <w:rPr>
          <w:sz w:val="24"/>
          <w:szCs w:val="24"/>
        </w:rPr>
      </w:pPr>
      <w:r>
        <w:rPr>
          <w:sz w:val="24"/>
          <w:szCs w:val="24"/>
        </w:rPr>
        <w:t>Ongoing ASB issues can be dealt with by an OSARA (</w:t>
      </w:r>
      <w:r w:rsidR="00C33512">
        <w:rPr>
          <w:sz w:val="24"/>
          <w:szCs w:val="24"/>
        </w:rPr>
        <w:t>Objective</w:t>
      </w:r>
      <w:r>
        <w:rPr>
          <w:sz w:val="24"/>
          <w:szCs w:val="24"/>
        </w:rPr>
        <w:t xml:space="preserve">, </w:t>
      </w:r>
      <w:r w:rsidR="00C33512">
        <w:rPr>
          <w:sz w:val="24"/>
          <w:szCs w:val="24"/>
        </w:rPr>
        <w:t>Scanning</w:t>
      </w:r>
      <w:r>
        <w:rPr>
          <w:sz w:val="24"/>
          <w:szCs w:val="24"/>
        </w:rPr>
        <w:t xml:space="preserve">, </w:t>
      </w:r>
      <w:r w:rsidR="00C33512">
        <w:rPr>
          <w:sz w:val="24"/>
          <w:szCs w:val="24"/>
        </w:rPr>
        <w:t>Analysis</w:t>
      </w:r>
      <w:r>
        <w:rPr>
          <w:sz w:val="24"/>
          <w:szCs w:val="24"/>
        </w:rPr>
        <w:t xml:space="preserve">, </w:t>
      </w:r>
      <w:r w:rsidR="00C33512">
        <w:rPr>
          <w:sz w:val="24"/>
          <w:szCs w:val="24"/>
        </w:rPr>
        <w:t>Response</w:t>
      </w:r>
      <w:r>
        <w:rPr>
          <w:sz w:val="24"/>
          <w:szCs w:val="24"/>
        </w:rPr>
        <w:t xml:space="preserve">, </w:t>
      </w:r>
      <w:r w:rsidR="00C33512">
        <w:rPr>
          <w:sz w:val="24"/>
          <w:szCs w:val="24"/>
        </w:rPr>
        <w:t>Assessment</w:t>
      </w:r>
      <w:r>
        <w:rPr>
          <w:sz w:val="24"/>
          <w:szCs w:val="24"/>
        </w:rPr>
        <w:t>) as multi agency approach to problem solving to resolve an issue long term.</w:t>
      </w:r>
    </w:p>
    <w:p w:rsidR="00C379AD" w:rsidRDefault="00C379AD" w:rsidP="00C379AD">
      <w:pPr>
        <w:rPr>
          <w:sz w:val="24"/>
          <w:szCs w:val="24"/>
        </w:rPr>
      </w:pPr>
      <w:r>
        <w:rPr>
          <w:sz w:val="24"/>
          <w:szCs w:val="24"/>
        </w:rPr>
        <w:t>Objective – what is the issue</w:t>
      </w:r>
    </w:p>
    <w:p w:rsidR="00C379AD" w:rsidRDefault="00C379AD" w:rsidP="00C379AD">
      <w:pPr>
        <w:rPr>
          <w:sz w:val="24"/>
          <w:szCs w:val="24"/>
        </w:rPr>
      </w:pPr>
      <w:r>
        <w:rPr>
          <w:sz w:val="24"/>
          <w:szCs w:val="24"/>
        </w:rPr>
        <w:t xml:space="preserve">Scanning – check police systems for amount of calls, any offenders, victims etc.  Also speak to partnership agencies and community to see what the issues are. </w:t>
      </w:r>
    </w:p>
    <w:p w:rsidR="00C379AD" w:rsidRDefault="00C379AD" w:rsidP="00C379AD">
      <w:pPr>
        <w:rPr>
          <w:sz w:val="24"/>
          <w:szCs w:val="24"/>
        </w:rPr>
      </w:pPr>
      <w:r>
        <w:rPr>
          <w:sz w:val="24"/>
          <w:szCs w:val="24"/>
        </w:rPr>
        <w:t>Analysis - how you are going to respond and try to resolve the issue – what other partnership agencies are you going to use)</w:t>
      </w:r>
    </w:p>
    <w:p w:rsidR="00C379AD" w:rsidRDefault="00C379AD" w:rsidP="00C379AD">
      <w:pPr>
        <w:rPr>
          <w:sz w:val="24"/>
          <w:szCs w:val="24"/>
        </w:rPr>
      </w:pPr>
      <w:r>
        <w:rPr>
          <w:sz w:val="24"/>
          <w:szCs w:val="24"/>
        </w:rPr>
        <w:t>Response – take action and monitor to see if demand has decreased</w:t>
      </w:r>
    </w:p>
    <w:p w:rsidR="00C379AD" w:rsidRDefault="00C379AD" w:rsidP="00C379AD">
      <w:pPr>
        <w:rPr>
          <w:sz w:val="24"/>
          <w:szCs w:val="24"/>
        </w:rPr>
      </w:pPr>
      <w:r>
        <w:rPr>
          <w:sz w:val="24"/>
          <w:szCs w:val="24"/>
        </w:rPr>
        <w:t>Assessment – has this resolved the issue or what can you do differently (try a different approach and update any other agencies involved)</w:t>
      </w:r>
    </w:p>
    <w:p w:rsidR="00BB1FCE" w:rsidRDefault="00BB1FCE">
      <w:pPr>
        <w:rPr>
          <w:sz w:val="24"/>
          <w:szCs w:val="24"/>
        </w:rPr>
      </w:pPr>
      <w:r>
        <w:rPr>
          <w:sz w:val="24"/>
          <w:szCs w:val="24"/>
        </w:rPr>
        <w:t>When responding to ASB related incidents it is required to keep the reporting person update to date with any actions taken:</w:t>
      </w:r>
    </w:p>
    <w:p w:rsidR="00F26203" w:rsidRDefault="00BB1FCE">
      <w:pPr>
        <w:rPr>
          <w:sz w:val="24"/>
          <w:szCs w:val="24"/>
        </w:rPr>
      </w:pPr>
      <w:r>
        <w:rPr>
          <w:sz w:val="24"/>
          <w:szCs w:val="24"/>
        </w:rPr>
        <w:t>G</w:t>
      </w:r>
      <w:r w:rsidR="00F26203">
        <w:rPr>
          <w:sz w:val="24"/>
          <w:szCs w:val="24"/>
        </w:rPr>
        <w:t xml:space="preserve"> – go and speak to the reporting person</w:t>
      </w:r>
    </w:p>
    <w:p w:rsidR="00F26203" w:rsidRDefault="00BB1FCE">
      <w:pPr>
        <w:rPr>
          <w:sz w:val="24"/>
          <w:szCs w:val="24"/>
        </w:rPr>
      </w:pPr>
      <w:r>
        <w:rPr>
          <w:sz w:val="24"/>
          <w:szCs w:val="24"/>
        </w:rPr>
        <w:t>E</w:t>
      </w:r>
      <w:r w:rsidR="00F26203">
        <w:rPr>
          <w:sz w:val="24"/>
          <w:szCs w:val="24"/>
        </w:rPr>
        <w:t xml:space="preserve"> – examine/establish the scene</w:t>
      </w:r>
    </w:p>
    <w:p w:rsidR="00F26203" w:rsidRDefault="00BB1FCE">
      <w:pPr>
        <w:rPr>
          <w:sz w:val="24"/>
          <w:szCs w:val="24"/>
        </w:rPr>
      </w:pPr>
      <w:r>
        <w:rPr>
          <w:sz w:val="24"/>
          <w:szCs w:val="24"/>
        </w:rPr>
        <w:t>T</w:t>
      </w:r>
      <w:r w:rsidR="00F26203">
        <w:rPr>
          <w:sz w:val="24"/>
          <w:szCs w:val="24"/>
        </w:rPr>
        <w:t xml:space="preserve"> – take details of any persons involved</w:t>
      </w:r>
    </w:p>
    <w:p w:rsidR="00F26203" w:rsidRDefault="00BB1FCE">
      <w:pPr>
        <w:rPr>
          <w:sz w:val="24"/>
          <w:szCs w:val="24"/>
        </w:rPr>
      </w:pPr>
      <w:r>
        <w:rPr>
          <w:sz w:val="24"/>
          <w:szCs w:val="24"/>
        </w:rPr>
        <w:t>O</w:t>
      </w:r>
      <w:r w:rsidR="00F26203">
        <w:rPr>
          <w:sz w:val="24"/>
          <w:szCs w:val="24"/>
        </w:rPr>
        <w:t xml:space="preserve"> – Offer advice and guidance</w:t>
      </w:r>
    </w:p>
    <w:p w:rsidR="00F26203" w:rsidRDefault="00BB1FCE">
      <w:pPr>
        <w:rPr>
          <w:sz w:val="24"/>
          <w:szCs w:val="24"/>
        </w:rPr>
      </w:pPr>
      <w:r>
        <w:rPr>
          <w:sz w:val="24"/>
          <w:szCs w:val="24"/>
        </w:rPr>
        <w:t>U</w:t>
      </w:r>
      <w:r w:rsidR="00F26203">
        <w:rPr>
          <w:sz w:val="24"/>
          <w:szCs w:val="24"/>
        </w:rPr>
        <w:t xml:space="preserve"> – update the reporting person</w:t>
      </w:r>
    </w:p>
    <w:p w:rsidR="00BB1FCE" w:rsidRDefault="00BB1FCE">
      <w:pPr>
        <w:rPr>
          <w:sz w:val="24"/>
          <w:szCs w:val="24"/>
        </w:rPr>
      </w:pPr>
      <w:r>
        <w:rPr>
          <w:sz w:val="24"/>
          <w:szCs w:val="24"/>
        </w:rPr>
        <w:t>T</w:t>
      </w:r>
      <w:r w:rsidR="00F26203">
        <w:rPr>
          <w:sz w:val="24"/>
          <w:szCs w:val="24"/>
        </w:rPr>
        <w:t xml:space="preserve"> – take action and view</w:t>
      </w:r>
    </w:p>
    <w:p w:rsidR="0003609D" w:rsidRDefault="0003609D">
      <w:pPr>
        <w:rPr>
          <w:sz w:val="24"/>
          <w:szCs w:val="24"/>
        </w:rPr>
      </w:pPr>
    </w:p>
    <w:p w:rsidR="0003609D" w:rsidRDefault="0003609D">
      <w:pPr>
        <w:rPr>
          <w:sz w:val="24"/>
          <w:szCs w:val="24"/>
        </w:rPr>
      </w:pPr>
      <w:r>
        <w:rPr>
          <w:sz w:val="24"/>
          <w:szCs w:val="24"/>
        </w:rPr>
        <w:t xml:space="preserve">ASB related incidents such as off road bikes or vehicle annoyance can be dealt with by means of a Section 59 warning under the Police Reform act 2002.  A person is issued one of these which is shown on PNC if a vehicle check is carried out.  If more than one is issued in a 12 month period then the vehicle can be seized.  </w:t>
      </w:r>
    </w:p>
    <w:p w:rsidR="00C33512" w:rsidRPr="00D1056B" w:rsidRDefault="00C33512">
      <w:pPr>
        <w:rPr>
          <w:sz w:val="24"/>
          <w:szCs w:val="24"/>
        </w:rPr>
      </w:pPr>
    </w:p>
    <w:p w:rsidR="00682F3B" w:rsidRPr="00C33512" w:rsidRDefault="00682F3B" w:rsidP="00682F3B">
      <w:pPr>
        <w:rPr>
          <w:b/>
          <w:sz w:val="24"/>
          <w:szCs w:val="24"/>
        </w:rPr>
      </w:pPr>
      <w:r w:rsidRPr="00C33512">
        <w:rPr>
          <w:b/>
          <w:sz w:val="24"/>
          <w:szCs w:val="24"/>
        </w:rPr>
        <w:t>Question 16</w:t>
      </w:r>
    </w:p>
    <w:p w:rsidR="00682F3B" w:rsidRDefault="00C33512">
      <w:pPr>
        <w:rPr>
          <w:sz w:val="24"/>
          <w:szCs w:val="24"/>
        </w:rPr>
      </w:pPr>
      <w:r>
        <w:rPr>
          <w:sz w:val="24"/>
          <w:szCs w:val="24"/>
        </w:rPr>
        <w:t xml:space="preserve">Within Neighbourhood Policing there can often be ‘ASB hotspots’ or ‘repeat offenders’.  If there has been an increase in the same type of incident then a Section 35 notice may be used.  In order to apply this then an inspector’s authority would be needed for it to be put in place. </w:t>
      </w:r>
    </w:p>
    <w:p w:rsidR="00C379AD" w:rsidRDefault="00C33512" w:rsidP="00C379AD">
      <w:pPr>
        <w:rPr>
          <w:sz w:val="24"/>
          <w:szCs w:val="24"/>
        </w:rPr>
      </w:pPr>
      <w:r>
        <w:rPr>
          <w:sz w:val="24"/>
          <w:szCs w:val="24"/>
        </w:rPr>
        <w:lastRenderedPageBreak/>
        <w:t xml:space="preserve">An OSARA model can be applied to any ongoing problem such as Anti-Social behaviour to try and apply a multi-agency approach.  </w:t>
      </w:r>
    </w:p>
    <w:p w:rsidR="00C379AD" w:rsidRDefault="00C379AD" w:rsidP="00C379AD">
      <w:pPr>
        <w:rPr>
          <w:sz w:val="24"/>
          <w:szCs w:val="24"/>
        </w:rPr>
      </w:pPr>
      <w:r>
        <w:rPr>
          <w:sz w:val="24"/>
          <w:szCs w:val="24"/>
        </w:rPr>
        <w:t>Objective – what is the issue</w:t>
      </w:r>
    </w:p>
    <w:p w:rsidR="00C379AD" w:rsidRDefault="00C379AD" w:rsidP="00C379AD">
      <w:pPr>
        <w:rPr>
          <w:sz w:val="24"/>
          <w:szCs w:val="24"/>
        </w:rPr>
      </w:pPr>
      <w:r>
        <w:rPr>
          <w:sz w:val="24"/>
          <w:szCs w:val="24"/>
        </w:rPr>
        <w:t xml:space="preserve">Scanning – check police systems for amount of calls, any offenders, victims etc.  Also speak to partnership agencies and community to see what the issues are. </w:t>
      </w:r>
    </w:p>
    <w:p w:rsidR="00C379AD" w:rsidRDefault="00C379AD" w:rsidP="00C379AD">
      <w:pPr>
        <w:rPr>
          <w:sz w:val="24"/>
          <w:szCs w:val="24"/>
        </w:rPr>
      </w:pPr>
      <w:r>
        <w:rPr>
          <w:sz w:val="24"/>
          <w:szCs w:val="24"/>
        </w:rPr>
        <w:t>Analysis - how you are going to respond and try to resolve the issue – what other partnership agencies are you going to use)</w:t>
      </w:r>
    </w:p>
    <w:p w:rsidR="00C379AD" w:rsidRDefault="00C379AD" w:rsidP="00C379AD">
      <w:pPr>
        <w:rPr>
          <w:sz w:val="24"/>
          <w:szCs w:val="24"/>
        </w:rPr>
      </w:pPr>
      <w:r>
        <w:rPr>
          <w:sz w:val="24"/>
          <w:szCs w:val="24"/>
        </w:rPr>
        <w:t>Response – take action and monitor to see if demand has decreased</w:t>
      </w:r>
    </w:p>
    <w:p w:rsidR="00C379AD" w:rsidRDefault="00C379AD" w:rsidP="00C379AD">
      <w:pPr>
        <w:rPr>
          <w:sz w:val="24"/>
          <w:szCs w:val="24"/>
        </w:rPr>
      </w:pPr>
      <w:r>
        <w:rPr>
          <w:sz w:val="24"/>
          <w:szCs w:val="24"/>
        </w:rPr>
        <w:t>Assessment – has this resolved the issue or what can you do differently (try a different approach and update any other agencies involved)</w:t>
      </w:r>
    </w:p>
    <w:p w:rsidR="00C33512" w:rsidRDefault="00C33512">
      <w:pPr>
        <w:rPr>
          <w:sz w:val="24"/>
          <w:szCs w:val="24"/>
        </w:rPr>
      </w:pPr>
    </w:p>
    <w:p w:rsidR="00C33512" w:rsidRPr="00D1056B" w:rsidRDefault="00C33512">
      <w:pPr>
        <w:rPr>
          <w:sz w:val="24"/>
          <w:szCs w:val="24"/>
        </w:rPr>
      </w:pPr>
      <w:r>
        <w:rPr>
          <w:sz w:val="24"/>
          <w:szCs w:val="24"/>
        </w:rPr>
        <w:t>A section 35 notice gives police constables the power to request a person’s details and inform them that they are required to leave the area for a 24 hour period.  It is also required for them to inform them that should they return to the area within this time that they would be arrest able.  A police constable should always communicate with other officers and the control room that this has been applied for it to be effective.</w:t>
      </w:r>
    </w:p>
    <w:p w:rsidR="00682F3B" w:rsidRPr="00D1056B" w:rsidRDefault="00682F3B">
      <w:pPr>
        <w:rPr>
          <w:sz w:val="24"/>
          <w:szCs w:val="24"/>
        </w:rPr>
      </w:pPr>
    </w:p>
    <w:p w:rsidR="00682F3B" w:rsidRPr="00C33512" w:rsidRDefault="00682F3B" w:rsidP="00682F3B">
      <w:pPr>
        <w:rPr>
          <w:b/>
          <w:sz w:val="24"/>
          <w:szCs w:val="24"/>
        </w:rPr>
      </w:pPr>
      <w:r w:rsidRPr="00C33512">
        <w:rPr>
          <w:b/>
          <w:sz w:val="24"/>
          <w:szCs w:val="24"/>
        </w:rPr>
        <w:t>Question 17</w:t>
      </w:r>
    </w:p>
    <w:p w:rsidR="00EA67EC" w:rsidRDefault="00EA67EC">
      <w:pPr>
        <w:rPr>
          <w:sz w:val="24"/>
          <w:szCs w:val="24"/>
        </w:rPr>
      </w:pPr>
      <w:r>
        <w:rPr>
          <w:sz w:val="24"/>
          <w:szCs w:val="24"/>
        </w:rPr>
        <w:t xml:space="preserve">The Routine Theory relates to what crimes are being committed in an area and what the public’s perception of what the problems are.  With this theory there are signal crimes and signal incidents.  A signal crime is a particular crime that is happening in an area which gives an indication that an area is not safe.  A signal incident something which can give the perception of an area not being safe such as graffiti or youths congregating which makes the public feel unsafe. The ‘broken window theory’ can also be applied to this. </w:t>
      </w:r>
    </w:p>
    <w:p w:rsidR="00682F3B" w:rsidRPr="00D1056B" w:rsidRDefault="00682F3B">
      <w:pPr>
        <w:rPr>
          <w:sz w:val="24"/>
          <w:szCs w:val="24"/>
        </w:rPr>
      </w:pPr>
    </w:p>
    <w:p w:rsidR="00682F3B" w:rsidRPr="00BB1FCE" w:rsidRDefault="00682F3B" w:rsidP="00682F3B">
      <w:pPr>
        <w:rPr>
          <w:b/>
          <w:sz w:val="24"/>
          <w:szCs w:val="24"/>
        </w:rPr>
      </w:pPr>
      <w:r w:rsidRPr="00BB1FCE">
        <w:rPr>
          <w:b/>
          <w:sz w:val="24"/>
          <w:szCs w:val="24"/>
        </w:rPr>
        <w:t>Question 18</w:t>
      </w:r>
    </w:p>
    <w:p w:rsidR="00682F3B" w:rsidRDefault="00BB1FCE">
      <w:pPr>
        <w:rPr>
          <w:sz w:val="24"/>
          <w:szCs w:val="24"/>
        </w:rPr>
      </w:pPr>
      <w:r>
        <w:rPr>
          <w:sz w:val="24"/>
          <w:szCs w:val="24"/>
        </w:rPr>
        <w:t>Target hardening</w:t>
      </w:r>
    </w:p>
    <w:p w:rsidR="00BB1FCE" w:rsidRDefault="00BB1FCE">
      <w:pPr>
        <w:rPr>
          <w:sz w:val="24"/>
          <w:szCs w:val="24"/>
        </w:rPr>
      </w:pPr>
      <w:r>
        <w:rPr>
          <w:sz w:val="24"/>
          <w:szCs w:val="24"/>
        </w:rPr>
        <w:t>Surveillance</w:t>
      </w:r>
    </w:p>
    <w:p w:rsidR="00BB1FCE" w:rsidRDefault="00BB1FCE">
      <w:pPr>
        <w:rPr>
          <w:sz w:val="24"/>
          <w:szCs w:val="24"/>
        </w:rPr>
      </w:pPr>
      <w:r>
        <w:rPr>
          <w:sz w:val="24"/>
          <w:szCs w:val="24"/>
        </w:rPr>
        <w:t>Remove the means</w:t>
      </w:r>
    </w:p>
    <w:p w:rsidR="00BB1FCE" w:rsidRDefault="00BB1FCE">
      <w:pPr>
        <w:rPr>
          <w:sz w:val="24"/>
          <w:szCs w:val="24"/>
        </w:rPr>
      </w:pPr>
      <w:r>
        <w:rPr>
          <w:sz w:val="24"/>
          <w:szCs w:val="24"/>
        </w:rPr>
        <w:t>Environmental design</w:t>
      </w:r>
    </w:p>
    <w:p w:rsidR="00C379AD" w:rsidRDefault="00C379AD">
      <w:pPr>
        <w:rPr>
          <w:sz w:val="24"/>
          <w:szCs w:val="24"/>
        </w:rPr>
      </w:pPr>
      <w:r>
        <w:rPr>
          <w:sz w:val="24"/>
          <w:szCs w:val="24"/>
        </w:rPr>
        <w:t>Deflecting the offender</w:t>
      </w:r>
    </w:p>
    <w:p w:rsidR="00682F3B" w:rsidRDefault="00682F3B">
      <w:pPr>
        <w:rPr>
          <w:sz w:val="24"/>
          <w:szCs w:val="24"/>
        </w:rPr>
      </w:pPr>
    </w:p>
    <w:p w:rsidR="008528D9" w:rsidRDefault="008528D9">
      <w:pPr>
        <w:rPr>
          <w:sz w:val="24"/>
          <w:szCs w:val="24"/>
        </w:rPr>
      </w:pPr>
    </w:p>
    <w:p w:rsidR="008528D9" w:rsidRPr="00D1056B" w:rsidRDefault="008528D9">
      <w:pPr>
        <w:rPr>
          <w:sz w:val="24"/>
          <w:szCs w:val="24"/>
        </w:rPr>
      </w:pPr>
      <w:bookmarkStart w:id="0" w:name="_GoBack"/>
      <w:bookmarkEnd w:id="0"/>
    </w:p>
    <w:p w:rsidR="00682F3B" w:rsidRPr="00BB1FCE" w:rsidRDefault="00682F3B" w:rsidP="00682F3B">
      <w:pPr>
        <w:rPr>
          <w:b/>
          <w:sz w:val="24"/>
          <w:szCs w:val="24"/>
        </w:rPr>
      </w:pPr>
      <w:r w:rsidRPr="00BB1FCE">
        <w:rPr>
          <w:b/>
          <w:sz w:val="24"/>
          <w:szCs w:val="24"/>
        </w:rPr>
        <w:lastRenderedPageBreak/>
        <w:t>Question 19</w:t>
      </w:r>
    </w:p>
    <w:p w:rsidR="00682F3B" w:rsidRDefault="00BB1FCE">
      <w:pPr>
        <w:rPr>
          <w:sz w:val="24"/>
          <w:szCs w:val="24"/>
        </w:rPr>
      </w:pPr>
      <w:r>
        <w:rPr>
          <w:sz w:val="24"/>
          <w:szCs w:val="24"/>
        </w:rPr>
        <w:t>OSARA</w:t>
      </w:r>
      <w:r w:rsidR="00C379AD">
        <w:rPr>
          <w:sz w:val="24"/>
          <w:szCs w:val="24"/>
        </w:rPr>
        <w:t>:</w:t>
      </w:r>
    </w:p>
    <w:p w:rsidR="00C379AD" w:rsidRDefault="00C379AD">
      <w:pPr>
        <w:rPr>
          <w:sz w:val="24"/>
          <w:szCs w:val="24"/>
        </w:rPr>
      </w:pPr>
      <w:r>
        <w:rPr>
          <w:sz w:val="24"/>
          <w:szCs w:val="24"/>
        </w:rPr>
        <w:t>Objective – what is the issue</w:t>
      </w:r>
    </w:p>
    <w:p w:rsidR="00C379AD" w:rsidRDefault="00C379AD">
      <w:pPr>
        <w:rPr>
          <w:sz w:val="24"/>
          <w:szCs w:val="24"/>
        </w:rPr>
      </w:pPr>
      <w:r>
        <w:rPr>
          <w:sz w:val="24"/>
          <w:szCs w:val="24"/>
        </w:rPr>
        <w:t xml:space="preserve">Scanning – check police systems for amount of calls, any offenders, victims etc.  Also speak to partnership agencies and community to see what the issues are. </w:t>
      </w:r>
    </w:p>
    <w:p w:rsidR="00C379AD" w:rsidRDefault="00C379AD">
      <w:pPr>
        <w:rPr>
          <w:sz w:val="24"/>
          <w:szCs w:val="24"/>
        </w:rPr>
      </w:pPr>
      <w:r>
        <w:rPr>
          <w:sz w:val="24"/>
          <w:szCs w:val="24"/>
        </w:rPr>
        <w:t>Analysis - how you are going to respond and try to resolve the issue – what other partnership agencies are you going to use)</w:t>
      </w:r>
    </w:p>
    <w:p w:rsidR="00C379AD" w:rsidRDefault="00C379AD">
      <w:pPr>
        <w:rPr>
          <w:sz w:val="24"/>
          <w:szCs w:val="24"/>
        </w:rPr>
      </w:pPr>
      <w:r>
        <w:rPr>
          <w:sz w:val="24"/>
          <w:szCs w:val="24"/>
        </w:rPr>
        <w:t>Response – take action and monitor to see if demand has decreased</w:t>
      </w:r>
    </w:p>
    <w:p w:rsidR="00C379AD" w:rsidRDefault="00C379AD">
      <w:pPr>
        <w:rPr>
          <w:sz w:val="24"/>
          <w:szCs w:val="24"/>
        </w:rPr>
      </w:pPr>
      <w:r>
        <w:rPr>
          <w:sz w:val="24"/>
          <w:szCs w:val="24"/>
        </w:rPr>
        <w:t>Assessment – has this resolved the issue or what can you do differently (try a different approach and update any other agencies involved)</w:t>
      </w:r>
    </w:p>
    <w:p w:rsidR="00EA67EC" w:rsidRDefault="00EA67EC">
      <w:pPr>
        <w:rPr>
          <w:sz w:val="24"/>
          <w:szCs w:val="24"/>
        </w:rPr>
      </w:pPr>
    </w:p>
    <w:p w:rsidR="00BB1FCE" w:rsidRDefault="00BB1FCE">
      <w:pPr>
        <w:rPr>
          <w:sz w:val="24"/>
          <w:szCs w:val="24"/>
        </w:rPr>
      </w:pPr>
      <w:r>
        <w:rPr>
          <w:sz w:val="24"/>
          <w:szCs w:val="24"/>
        </w:rPr>
        <w:t>PAT</w:t>
      </w:r>
      <w:r w:rsidR="00EA67EC">
        <w:rPr>
          <w:sz w:val="24"/>
          <w:szCs w:val="24"/>
        </w:rPr>
        <w:t xml:space="preserve"> triangle</w:t>
      </w:r>
    </w:p>
    <w:p w:rsidR="00EA67EC" w:rsidRPr="00D1056B" w:rsidRDefault="00EA67EC">
      <w:pPr>
        <w:rPr>
          <w:sz w:val="24"/>
          <w:szCs w:val="24"/>
        </w:rPr>
      </w:pPr>
    </w:p>
    <w:p w:rsidR="00682F3B" w:rsidRPr="00D1056B" w:rsidRDefault="00682F3B">
      <w:pPr>
        <w:rPr>
          <w:sz w:val="24"/>
          <w:szCs w:val="24"/>
        </w:rPr>
      </w:pPr>
    </w:p>
    <w:p w:rsidR="00682F3B" w:rsidRDefault="00682F3B" w:rsidP="00682F3B">
      <w:pPr>
        <w:rPr>
          <w:b/>
          <w:sz w:val="24"/>
          <w:szCs w:val="24"/>
        </w:rPr>
      </w:pPr>
      <w:r w:rsidRPr="00BB1FCE">
        <w:rPr>
          <w:b/>
          <w:sz w:val="24"/>
          <w:szCs w:val="24"/>
        </w:rPr>
        <w:t>Question 20</w:t>
      </w:r>
    </w:p>
    <w:p w:rsidR="00644A7F" w:rsidRDefault="00BB1FCE" w:rsidP="00644A7F">
      <w:pPr>
        <w:pStyle w:val="ListParagraph"/>
        <w:numPr>
          <w:ilvl w:val="0"/>
          <w:numId w:val="2"/>
        </w:numPr>
        <w:rPr>
          <w:sz w:val="24"/>
          <w:szCs w:val="24"/>
        </w:rPr>
      </w:pPr>
      <w:r w:rsidRPr="00644A7F">
        <w:rPr>
          <w:sz w:val="24"/>
          <w:szCs w:val="24"/>
        </w:rPr>
        <w:t xml:space="preserve">A critical incident is any incident which </w:t>
      </w:r>
      <w:r w:rsidR="00644A7F">
        <w:rPr>
          <w:sz w:val="24"/>
          <w:szCs w:val="24"/>
        </w:rPr>
        <w:t>there is potential for any harm or risk to any person or place where if the police do not take prompt approach then it could have a negative outcome on the incident or crime.  The Golden hour principle would be applied to this type of incident.</w:t>
      </w:r>
    </w:p>
    <w:p w:rsidR="00644A7F" w:rsidRPr="00644A7F" w:rsidRDefault="00644A7F" w:rsidP="00644A7F">
      <w:pPr>
        <w:pStyle w:val="ListParagraph"/>
        <w:numPr>
          <w:ilvl w:val="0"/>
          <w:numId w:val="2"/>
        </w:numPr>
        <w:rPr>
          <w:sz w:val="24"/>
          <w:szCs w:val="24"/>
        </w:rPr>
      </w:pPr>
      <w:r>
        <w:rPr>
          <w:sz w:val="24"/>
          <w:szCs w:val="24"/>
        </w:rPr>
        <w:t xml:space="preserve">Anyone attending the scene can make supervisors aware of a potential critical incident.  It is important that when attending the scene if the officer believes that it is a critical incident that the control room and supervisor is made aware.  The command team (Silver and Gold) can then make their assessment and put Plans in place to make sure that it is dealt with appropriately. </w:t>
      </w:r>
    </w:p>
    <w:p w:rsidR="00682F3B" w:rsidRPr="00D1056B" w:rsidRDefault="00682F3B">
      <w:pPr>
        <w:rPr>
          <w:sz w:val="24"/>
          <w:szCs w:val="24"/>
        </w:rPr>
      </w:pPr>
    </w:p>
    <w:p w:rsidR="00682F3B" w:rsidRPr="00644A7F" w:rsidRDefault="00682F3B" w:rsidP="00682F3B">
      <w:pPr>
        <w:rPr>
          <w:b/>
          <w:sz w:val="24"/>
          <w:szCs w:val="24"/>
        </w:rPr>
      </w:pPr>
      <w:r w:rsidRPr="00644A7F">
        <w:rPr>
          <w:b/>
          <w:sz w:val="24"/>
          <w:szCs w:val="24"/>
        </w:rPr>
        <w:t>Question 21</w:t>
      </w:r>
    </w:p>
    <w:p w:rsidR="00682F3B" w:rsidRDefault="00644A7F">
      <w:pPr>
        <w:rPr>
          <w:sz w:val="24"/>
          <w:szCs w:val="24"/>
        </w:rPr>
      </w:pPr>
      <w:r>
        <w:rPr>
          <w:sz w:val="24"/>
          <w:szCs w:val="24"/>
        </w:rPr>
        <w:t>Section 1 Theft Act 1968 (theft)</w:t>
      </w:r>
    </w:p>
    <w:p w:rsidR="00644A7F" w:rsidRPr="00D1056B" w:rsidRDefault="00644A7F">
      <w:pPr>
        <w:rPr>
          <w:sz w:val="24"/>
          <w:szCs w:val="24"/>
        </w:rPr>
      </w:pPr>
      <w:r>
        <w:rPr>
          <w:sz w:val="24"/>
          <w:szCs w:val="24"/>
        </w:rPr>
        <w:t>A person is guilty of theft if he dishonestly appropriates property belonging to another with the intention of permanently depriving the other of it.</w:t>
      </w:r>
    </w:p>
    <w:p w:rsidR="00682F3B" w:rsidRPr="00644A7F" w:rsidRDefault="00682F3B" w:rsidP="00682F3B">
      <w:pPr>
        <w:rPr>
          <w:b/>
          <w:sz w:val="24"/>
          <w:szCs w:val="24"/>
        </w:rPr>
      </w:pPr>
      <w:r w:rsidRPr="00644A7F">
        <w:rPr>
          <w:b/>
          <w:sz w:val="24"/>
          <w:szCs w:val="24"/>
        </w:rPr>
        <w:t>Question 22</w:t>
      </w:r>
    </w:p>
    <w:p w:rsidR="00644A7F" w:rsidRDefault="00644A7F" w:rsidP="00644A7F">
      <w:pPr>
        <w:pStyle w:val="ListParagraph"/>
        <w:numPr>
          <w:ilvl w:val="0"/>
          <w:numId w:val="1"/>
        </w:numPr>
        <w:rPr>
          <w:sz w:val="24"/>
          <w:szCs w:val="24"/>
        </w:rPr>
      </w:pPr>
      <w:r w:rsidRPr="00644A7F">
        <w:rPr>
          <w:sz w:val="24"/>
          <w:szCs w:val="24"/>
        </w:rPr>
        <w:t>Ground for the search (reason person is being search i.e. matches description of suspect etc).</w:t>
      </w:r>
    </w:p>
    <w:p w:rsidR="00644A7F" w:rsidRDefault="00644A7F" w:rsidP="00644A7F">
      <w:pPr>
        <w:pStyle w:val="ListParagraph"/>
        <w:numPr>
          <w:ilvl w:val="0"/>
          <w:numId w:val="1"/>
        </w:numPr>
        <w:rPr>
          <w:sz w:val="24"/>
          <w:szCs w:val="24"/>
        </w:rPr>
      </w:pPr>
      <w:r w:rsidRPr="00644A7F">
        <w:rPr>
          <w:sz w:val="24"/>
          <w:szCs w:val="24"/>
        </w:rPr>
        <w:t>Objects or reason for the search (let the person know that they are looking for i.e. weapons, stolen items etc)</w:t>
      </w:r>
    </w:p>
    <w:p w:rsidR="00644A7F" w:rsidRDefault="00644A7F" w:rsidP="00644A7F">
      <w:pPr>
        <w:pStyle w:val="ListParagraph"/>
        <w:numPr>
          <w:ilvl w:val="0"/>
          <w:numId w:val="1"/>
        </w:numPr>
        <w:rPr>
          <w:sz w:val="24"/>
          <w:szCs w:val="24"/>
        </w:rPr>
      </w:pPr>
      <w:r w:rsidRPr="00644A7F">
        <w:rPr>
          <w:sz w:val="24"/>
          <w:szCs w:val="24"/>
        </w:rPr>
        <w:t>Warrant card (officer needs to show warrant card if not in full uniform</w:t>
      </w:r>
      <w:r>
        <w:rPr>
          <w:sz w:val="24"/>
          <w:szCs w:val="24"/>
        </w:rPr>
        <w:t>)</w:t>
      </w:r>
    </w:p>
    <w:p w:rsidR="00644A7F" w:rsidRDefault="00644A7F" w:rsidP="00644A7F">
      <w:pPr>
        <w:pStyle w:val="ListParagraph"/>
        <w:numPr>
          <w:ilvl w:val="0"/>
          <w:numId w:val="1"/>
        </w:numPr>
        <w:rPr>
          <w:sz w:val="24"/>
          <w:szCs w:val="24"/>
        </w:rPr>
      </w:pPr>
      <w:r w:rsidRPr="00644A7F">
        <w:rPr>
          <w:sz w:val="24"/>
          <w:szCs w:val="24"/>
        </w:rPr>
        <w:lastRenderedPageBreak/>
        <w:t>Identity of officer conducting the search (na</w:t>
      </w:r>
      <w:r>
        <w:rPr>
          <w:sz w:val="24"/>
          <w:szCs w:val="24"/>
        </w:rPr>
        <w:t>me and collar number of officer who is carrying out the search)</w:t>
      </w:r>
    </w:p>
    <w:p w:rsidR="001E40D5" w:rsidRDefault="00644A7F" w:rsidP="001E40D5">
      <w:pPr>
        <w:pStyle w:val="ListParagraph"/>
        <w:numPr>
          <w:ilvl w:val="0"/>
          <w:numId w:val="1"/>
        </w:numPr>
        <w:rPr>
          <w:sz w:val="24"/>
          <w:szCs w:val="24"/>
        </w:rPr>
      </w:pPr>
      <w:r w:rsidRPr="001E40D5">
        <w:rPr>
          <w:sz w:val="24"/>
          <w:szCs w:val="24"/>
        </w:rPr>
        <w:t>Station officer is based at</w:t>
      </w:r>
      <w:r w:rsidR="001E40D5">
        <w:rPr>
          <w:sz w:val="24"/>
          <w:szCs w:val="24"/>
        </w:rPr>
        <w:t>.</w:t>
      </w:r>
    </w:p>
    <w:p w:rsidR="001E40D5" w:rsidRDefault="00644A7F" w:rsidP="001E40D5">
      <w:pPr>
        <w:pStyle w:val="ListParagraph"/>
        <w:numPr>
          <w:ilvl w:val="0"/>
          <w:numId w:val="1"/>
        </w:numPr>
        <w:rPr>
          <w:sz w:val="24"/>
          <w:szCs w:val="24"/>
        </w:rPr>
      </w:pPr>
      <w:r w:rsidRPr="001E40D5">
        <w:rPr>
          <w:sz w:val="24"/>
          <w:szCs w:val="24"/>
        </w:rPr>
        <w:t xml:space="preserve">Entitlement of copy of search record </w:t>
      </w:r>
      <w:r w:rsidR="001E40D5" w:rsidRPr="001E40D5">
        <w:rPr>
          <w:sz w:val="24"/>
          <w:szCs w:val="24"/>
        </w:rPr>
        <w:t>(explain they are able to have a copy within 3 months of being searched)</w:t>
      </w:r>
      <w:r w:rsidR="001E40D5">
        <w:rPr>
          <w:sz w:val="24"/>
          <w:szCs w:val="24"/>
        </w:rPr>
        <w:t>.</w:t>
      </w:r>
    </w:p>
    <w:p w:rsidR="001E40D5" w:rsidRDefault="00644A7F" w:rsidP="001E40D5">
      <w:pPr>
        <w:pStyle w:val="ListParagraph"/>
        <w:numPr>
          <w:ilvl w:val="0"/>
          <w:numId w:val="1"/>
        </w:numPr>
        <w:rPr>
          <w:sz w:val="24"/>
          <w:szCs w:val="24"/>
        </w:rPr>
      </w:pPr>
      <w:r w:rsidRPr="001E40D5">
        <w:rPr>
          <w:sz w:val="24"/>
          <w:szCs w:val="24"/>
        </w:rPr>
        <w:t>Legal power used to conduct search</w:t>
      </w:r>
      <w:r w:rsidR="001E40D5">
        <w:rPr>
          <w:sz w:val="24"/>
          <w:szCs w:val="24"/>
        </w:rPr>
        <w:t xml:space="preserve"> (S1 PACE 1984, S23 Misuse of Drugs Act 1971 etc).</w:t>
      </w:r>
    </w:p>
    <w:p w:rsidR="00644A7F" w:rsidRPr="001E40D5" w:rsidRDefault="00644A7F" w:rsidP="001E40D5">
      <w:pPr>
        <w:pStyle w:val="ListParagraph"/>
        <w:numPr>
          <w:ilvl w:val="0"/>
          <w:numId w:val="1"/>
        </w:numPr>
        <w:rPr>
          <w:sz w:val="24"/>
          <w:szCs w:val="24"/>
        </w:rPr>
      </w:pPr>
      <w:r w:rsidRPr="001E40D5">
        <w:rPr>
          <w:sz w:val="24"/>
          <w:szCs w:val="24"/>
        </w:rPr>
        <w:t>You are detained for the purpose of a search</w:t>
      </w:r>
      <w:r w:rsidR="001E40D5">
        <w:rPr>
          <w:sz w:val="24"/>
          <w:szCs w:val="24"/>
        </w:rPr>
        <w:t xml:space="preserve"> (explain to person that they are detained – explain the process to them if they have had any previous dealings with police).</w:t>
      </w:r>
    </w:p>
    <w:p w:rsidR="00682F3B" w:rsidRPr="00D1056B" w:rsidRDefault="00682F3B">
      <w:pPr>
        <w:rPr>
          <w:sz w:val="24"/>
          <w:szCs w:val="24"/>
        </w:rPr>
      </w:pPr>
    </w:p>
    <w:p w:rsidR="00682F3B" w:rsidRPr="001E40D5" w:rsidRDefault="00682F3B" w:rsidP="00682F3B">
      <w:pPr>
        <w:rPr>
          <w:b/>
          <w:sz w:val="24"/>
          <w:szCs w:val="24"/>
        </w:rPr>
      </w:pPr>
      <w:r w:rsidRPr="001E40D5">
        <w:rPr>
          <w:b/>
          <w:sz w:val="24"/>
          <w:szCs w:val="24"/>
        </w:rPr>
        <w:t>Question 23</w:t>
      </w:r>
    </w:p>
    <w:p w:rsidR="00682F3B" w:rsidRDefault="001E40D5">
      <w:pPr>
        <w:rPr>
          <w:sz w:val="24"/>
          <w:szCs w:val="24"/>
        </w:rPr>
      </w:pPr>
      <w:r>
        <w:rPr>
          <w:sz w:val="24"/>
          <w:szCs w:val="24"/>
        </w:rPr>
        <w:t>In 2014 a Stop Search scheme was introduced to policing.  The guidelines for this scheme was to:</w:t>
      </w:r>
    </w:p>
    <w:p w:rsidR="001E40D5" w:rsidRDefault="001E40D5" w:rsidP="001E40D5">
      <w:pPr>
        <w:pStyle w:val="ListParagraph"/>
        <w:numPr>
          <w:ilvl w:val="0"/>
          <w:numId w:val="1"/>
        </w:numPr>
        <w:rPr>
          <w:sz w:val="24"/>
          <w:szCs w:val="24"/>
        </w:rPr>
      </w:pPr>
      <w:r>
        <w:rPr>
          <w:sz w:val="24"/>
          <w:szCs w:val="24"/>
        </w:rPr>
        <w:t>Make police more transparent (allowing people access to a copy of their search record).</w:t>
      </w:r>
    </w:p>
    <w:p w:rsidR="001E40D5" w:rsidRDefault="001E40D5" w:rsidP="001E40D5">
      <w:pPr>
        <w:pStyle w:val="ListParagraph"/>
        <w:numPr>
          <w:ilvl w:val="0"/>
          <w:numId w:val="1"/>
        </w:numPr>
        <w:rPr>
          <w:sz w:val="24"/>
          <w:szCs w:val="24"/>
        </w:rPr>
      </w:pPr>
      <w:r>
        <w:rPr>
          <w:sz w:val="24"/>
          <w:szCs w:val="24"/>
        </w:rPr>
        <w:t>Build relationships with the community to give them more of a say</w:t>
      </w:r>
    </w:p>
    <w:p w:rsidR="001E40D5" w:rsidRDefault="001E40D5" w:rsidP="001E40D5">
      <w:pPr>
        <w:pStyle w:val="ListParagraph"/>
        <w:numPr>
          <w:ilvl w:val="0"/>
          <w:numId w:val="1"/>
        </w:numPr>
        <w:rPr>
          <w:sz w:val="24"/>
          <w:szCs w:val="24"/>
        </w:rPr>
      </w:pPr>
      <w:r>
        <w:rPr>
          <w:sz w:val="24"/>
          <w:szCs w:val="24"/>
        </w:rPr>
        <w:t>Build better relationships with the community for a more intelligence led approach to stop and search.</w:t>
      </w:r>
    </w:p>
    <w:p w:rsidR="001E40D5" w:rsidRDefault="001E40D5" w:rsidP="001E40D5">
      <w:pPr>
        <w:pStyle w:val="ListParagraph"/>
        <w:numPr>
          <w:ilvl w:val="0"/>
          <w:numId w:val="1"/>
        </w:numPr>
        <w:rPr>
          <w:sz w:val="24"/>
          <w:szCs w:val="24"/>
        </w:rPr>
      </w:pPr>
      <w:r>
        <w:rPr>
          <w:sz w:val="24"/>
          <w:szCs w:val="24"/>
        </w:rPr>
        <w:t xml:space="preserve">Enable police officers to be able to carry out the stop search forms on their mobile device making them more visible to the public. </w:t>
      </w:r>
    </w:p>
    <w:p w:rsidR="001E40D5" w:rsidRPr="001E40D5" w:rsidRDefault="001E40D5" w:rsidP="001E40D5">
      <w:pPr>
        <w:pStyle w:val="ListParagraph"/>
        <w:numPr>
          <w:ilvl w:val="0"/>
          <w:numId w:val="1"/>
        </w:numPr>
        <w:rPr>
          <w:sz w:val="24"/>
          <w:szCs w:val="24"/>
        </w:rPr>
      </w:pPr>
      <w:r>
        <w:rPr>
          <w:sz w:val="24"/>
          <w:szCs w:val="24"/>
        </w:rPr>
        <w:t>Police by consent – listening to the publics perceptions on ongoing issues and responding to their needs.</w:t>
      </w:r>
    </w:p>
    <w:p w:rsidR="00682F3B" w:rsidRPr="00D1056B" w:rsidRDefault="00682F3B">
      <w:pPr>
        <w:rPr>
          <w:sz w:val="24"/>
          <w:szCs w:val="24"/>
        </w:rPr>
      </w:pPr>
    </w:p>
    <w:p w:rsidR="00682F3B" w:rsidRPr="00900D58" w:rsidRDefault="00682F3B" w:rsidP="00682F3B">
      <w:pPr>
        <w:rPr>
          <w:b/>
          <w:sz w:val="24"/>
          <w:szCs w:val="24"/>
        </w:rPr>
      </w:pPr>
      <w:r w:rsidRPr="00900D58">
        <w:rPr>
          <w:b/>
          <w:sz w:val="24"/>
          <w:szCs w:val="24"/>
        </w:rPr>
        <w:t>Question 24</w:t>
      </w:r>
    </w:p>
    <w:p w:rsidR="00682F3B" w:rsidRDefault="001E40D5">
      <w:pPr>
        <w:rPr>
          <w:sz w:val="24"/>
          <w:szCs w:val="24"/>
        </w:rPr>
      </w:pPr>
      <w:r>
        <w:rPr>
          <w:sz w:val="24"/>
          <w:szCs w:val="24"/>
        </w:rPr>
        <w:t>Many intelligence reports are submitted by officers everyday.  It is then passed to an intelligence officer to grade the intelligence report to then be passed to officers and other agencies for sharing.  Intelligence is information that is received by a source which has been sanitised.  The intelligence report is broken down into three sections:</w:t>
      </w:r>
    </w:p>
    <w:p w:rsidR="001E40D5" w:rsidRPr="004B5394" w:rsidRDefault="001E40D5">
      <w:pPr>
        <w:rPr>
          <w:sz w:val="24"/>
          <w:szCs w:val="24"/>
        </w:rPr>
      </w:pPr>
      <w:r w:rsidRPr="004B5394">
        <w:rPr>
          <w:sz w:val="24"/>
          <w:szCs w:val="24"/>
        </w:rPr>
        <w:t>Source evaluation: Reliable, Unreliable, Untested</w:t>
      </w:r>
    </w:p>
    <w:p w:rsidR="001E40D5" w:rsidRDefault="001E40D5">
      <w:pPr>
        <w:rPr>
          <w:sz w:val="24"/>
          <w:szCs w:val="24"/>
        </w:rPr>
      </w:pPr>
      <w:r w:rsidRPr="004B5394">
        <w:rPr>
          <w:sz w:val="24"/>
          <w:szCs w:val="24"/>
        </w:rPr>
        <w:t>Source Handling:</w:t>
      </w:r>
      <w:r>
        <w:rPr>
          <w:sz w:val="24"/>
          <w:szCs w:val="24"/>
        </w:rPr>
        <w:t xml:space="preserve"> Known to source directly, Not known Directly, Known Indirectly but corroborated, </w:t>
      </w:r>
      <w:r w:rsidR="004B5394">
        <w:rPr>
          <w:sz w:val="24"/>
          <w:szCs w:val="24"/>
        </w:rPr>
        <w:t>Third party, Suspected to be false.</w:t>
      </w:r>
    </w:p>
    <w:p w:rsidR="001E40D5" w:rsidRPr="00D1056B" w:rsidRDefault="001E40D5">
      <w:pPr>
        <w:rPr>
          <w:sz w:val="24"/>
          <w:szCs w:val="24"/>
        </w:rPr>
      </w:pPr>
      <w:r w:rsidRPr="004B5394">
        <w:rPr>
          <w:sz w:val="24"/>
          <w:szCs w:val="24"/>
        </w:rPr>
        <w:t>Dissemination:</w:t>
      </w:r>
      <w:r w:rsidR="004B5394">
        <w:rPr>
          <w:sz w:val="24"/>
          <w:szCs w:val="24"/>
        </w:rPr>
        <w:t xml:space="preserve"> Lawful sharing permitted, Lawful sharing permitted with conditions</w:t>
      </w:r>
    </w:p>
    <w:p w:rsidR="00682F3B" w:rsidRPr="00D1056B" w:rsidRDefault="00682F3B">
      <w:pPr>
        <w:rPr>
          <w:sz w:val="24"/>
          <w:szCs w:val="24"/>
        </w:rPr>
      </w:pPr>
    </w:p>
    <w:p w:rsidR="00682F3B" w:rsidRPr="004B5394" w:rsidRDefault="00682F3B" w:rsidP="00682F3B">
      <w:pPr>
        <w:rPr>
          <w:b/>
          <w:sz w:val="24"/>
          <w:szCs w:val="24"/>
        </w:rPr>
      </w:pPr>
      <w:r w:rsidRPr="004B5394">
        <w:rPr>
          <w:b/>
          <w:sz w:val="24"/>
          <w:szCs w:val="24"/>
        </w:rPr>
        <w:t>Question 25</w:t>
      </w:r>
    </w:p>
    <w:p w:rsidR="00682F3B" w:rsidRDefault="004B5394" w:rsidP="00682F3B">
      <w:pPr>
        <w:rPr>
          <w:sz w:val="24"/>
          <w:szCs w:val="24"/>
        </w:rPr>
      </w:pPr>
      <w:r>
        <w:rPr>
          <w:sz w:val="24"/>
          <w:szCs w:val="24"/>
        </w:rPr>
        <w:t>Data Protection Act 1997</w:t>
      </w:r>
    </w:p>
    <w:p w:rsidR="004B5394" w:rsidRDefault="004B5394" w:rsidP="00682F3B">
      <w:pPr>
        <w:rPr>
          <w:sz w:val="24"/>
          <w:szCs w:val="24"/>
        </w:rPr>
      </w:pPr>
      <w:r>
        <w:rPr>
          <w:sz w:val="24"/>
          <w:szCs w:val="24"/>
        </w:rPr>
        <w:t xml:space="preserve">Management of Information Act </w:t>
      </w:r>
    </w:p>
    <w:p w:rsidR="004B5394" w:rsidRDefault="004B5394" w:rsidP="00682F3B">
      <w:pPr>
        <w:rPr>
          <w:sz w:val="24"/>
          <w:szCs w:val="24"/>
        </w:rPr>
      </w:pPr>
      <w:r>
        <w:rPr>
          <w:sz w:val="24"/>
          <w:szCs w:val="24"/>
        </w:rPr>
        <w:lastRenderedPageBreak/>
        <w:t>Human Rights Act 1998</w:t>
      </w:r>
    </w:p>
    <w:p w:rsidR="004B5394" w:rsidRDefault="004B5394" w:rsidP="00682F3B">
      <w:pPr>
        <w:rPr>
          <w:sz w:val="24"/>
          <w:szCs w:val="24"/>
        </w:rPr>
      </w:pPr>
      <w:r>
        <w:rPr>
          <w:sz w:val="24"/>
          <w:szCs w:val="24"/>
        </w:rPr>
        <w:t>Codes of Practice (Codes D and E)</w:t>
      </w:r>
    </w:p>
    <w:p w:rsidR="00470B0F" w:rsidRDefault="00470B0F" w:rsidP="00682F3B">
      <w:pPr>
        <w:rPr>
          <w:sz w:val="24"/>
          <w:szCs w:val="24"/>
        </w:rPr>
      </w:pPr>
      <w:r>
        <w:rPr>
          <w:sz w:val="24"/>
          <w:szCs w:val="24"/>
        </w:rPr>
        <w:t>Code of Ethics</w:t>
      </w:r>
    </w:p>
    <w:p w:rsidR="004B5394" w:rsidRDefault="004B5394" w:rsidP="00682F3B">
      <w:pPr>
        <w:rPr>
          <w:sz w:val="24"/>
          <w:szCs w:val="24"/>
        </w:rPr>
      </w:pPr>
    </w:p>
    <w:p w:rsidR="004B5394" w:rsidRDefault="004B5394" w:rsidP="00682F3B">
      <w:pPr>
        <w:rPr>
          <w:sz w:val="24"/>
          <w:szCs w:val="24"/>
        </w:rPr>
      </w:pPr>
    </w:p>
    <w:p w:rsidR="004B5394" w:rsidRDefault="004B5394" w:rsidP="00682F3B">
      <w:pPr>
        <w:rPr>
          <w:sz w:val="24"/>
          <w:szCs w:val="24"/>
        </w:rPr>
      </w:pPr>
    </w:p>
    <w:p w:rsidR="004B5394" w:rsidRPr="00D1056B" w:rsidRDefault="004B5394" w:rsidP="00682F3B">
      <w:pPr>
        <w:rPr>
          <w:sz w:val="24"/>
          <w:szCs w:val="24"/>
        </w:rPr>
      </w:pPr>
    </w:p>
    <w:p w:rsidR="00682F3B" w:rsidRPr="00D1056B" w:rsidRDefault="00682F3B" w:rsidP="00682F3B">
      <w:pPr>
        <w:rPr>
          <w:sz w:val="24"/>
          <w:szCs w:val="24"/>
        </w:rPr>
      </w:pPr>
    </w:p>
    <w:sectPr w:rsidR="00682F3B" w:rsidRPr="00D1056B" w:rsidSect="00B21AB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0D58" w:rsidRDefault="00900D58" w:rsidP="00B21ABA">
      <w:pPr>
        <w:spacing w:after="0" w:line="240" w:lineRule="auto"/>
      </w:pPr>
      <w:r>
        <w:separator/>
      </w:r>
    </w:p>
  </w:endnote>
  <w:endnote w:type="continuationSeparator" w:id="0">
    <w:p w:rsidR="00900D58" w:rsidRDefault="00900D58" w:rsidP="00B21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D58" w:rsidRDefault="008429A9" w:rsidP="008429A9">
    <w:pPr>
      <w:pStyle w:val="Footer"/>
      <w:rPr>
        <w:color w:val="000000"/>
        <w:sz w:val="17"/>
      </w:rPr>
    </w:pPr>
    <w:bookmarkStart w:id="3" w:name="TITUS1FooterEvenPages"/>
    <w:r>
      <w:rPr>
        <w:color w:val="000000"/>
        <w:sz w:val="17"/>
      </w:rPr>
      <w:t> </w:t>
    </w:r>
  </w:p>
  <w:bookmarkEnd w:id="3"/>
  <w:p w:rsidR="00900D58" w:rsidRDefault="00900D58" w:rsidP="00D1056B">
    <w:pPr>
      <w:pStyle w:val="Footer"/>
    </w:pPr>
  </w:p>
  <w:p w:rsidR="00900D58" w:rsidRDefault="00900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D58" w:rsidRDefault="008429A9" w:rsidP="008429A9">
    <w:pPr>
      <w:pStyle w:val="Footer"/>
      <w:rPr>
        <w:color w:val="000000"/>
        <w:sz w:val="17"/>
      </w:rPr>
    </w:pPr>
    <w:bookmarkStart w:id="4" w:name="TITUS1FooterPrimary"/>
    <w:r>
      <w:rPr>
        <w:color w:val="000000"/>
        <w:sz w:val="17"/>
      </w:rPr>
      <w:t> </w:t>
    </w:r>
  </w:p>
  <w:bookmarkEnd w:id="4"/>
  <w:p w:rsidR="00900D58" w:rsidRDefault="00900D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D58" w:rsidRDefault="008429A9" w:rsidP="008429A9">
    <w:pPr>
      <w:pStyle w:val="Footer"/>
      <w:rPr>
        <w:color w:val="000000"/>
        <w:sz w:val="17"/>
      </w:rPr>
    </w:pPr>
    <w:bookmarkStart w:id="6" w:name="TITUS1FooterFirstPage"/>
    <w:r>
      <w:rPr>
        <w:color w:val="000000"/>
        <w:sz w:val="17"/>
      </w:rPr>
      <w:t> </w:t>
    </w:r>
  </w:p>
  <w:bookmarkEnd w:id="6"/>
  <w:p w:rsidR="00900D58" w:rsidRDefault="00900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0D58" w:rsidRDefault="00900D58" w:rsidP="00B21ABA">
      <w:pPr>
        <w:spacing w:after="0" w:line="240" w:lineRule="auto"/>
      </w:pPr>
      <w:r>
        <w:separator/>
      </w:r>
    </w:p>
  </w:footnote>
  <w:footnote w:type="continuationSeparator" w:id="0">
    <w:p w:rsidR="00900D58" w:rsidRDefault="00900D58" w:rsidP="00B21A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D58" w:rsidRDefault="008429A9" w:rsidP="008429A9">
    <w:pPr>
      <w:pStyle w:val="Header"/>
      <w:rPr>
        <w:color w:val="000000"/>
        <w:sz w:val="17"/>
      </w:rPr>
    </w:pPr>
    <w:bookmarkStart w:id="1" w:name="TITUS1HeaderEvenPages"/>
    <w:r>
      <w:rPr>
        <w:color w:val="000000"/>
        <w:sz w:val="17"/>
      </w:rPr>
      <w:t> </w:t>
    </w:r>
  </w:p>
  <w:bookmarkEnd w:id="1"/>
  <w:p w:rsidR="00900D58" w:rsidRDefault="00900D58" w:rsidP="00D1056B">
    <w:pPr>
      <w:pStyle w:val="Header"/>
    </w:pPr>
  </w:p>
  <w:p w:rsidR="00900D58" w:rsidRDefault="00900D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D58" w:rsidRDefault="008429A9" w:rsidP="008429A9">
    <w:pPr>
      <w:pStyle w:val="Header"/>
      <w:rPr>
        <w:color w:val="000000"/>
        <w:sz w:val="17"/>
      </w:rPr>
    </w:pPr>
    <w:bookmarkStart w:id="2" w:name="TITUS1HeaderPrimary"/>
    <w:r>
      <w:rPr>
        <w:color w:val="000000"/>
        <w:sz w:val="17"/>
      </w:rPr>
      <w:t> </w:t>
    </w:r>
  </w:p>
  <w:bookmarkEnd w:id="2"/>
  <w:p w:rsidR="00900D58" w:rsidRDefault="00900D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D58" w:rsidRDefault="008429A9" w:rsidP="008429A9">
    <w:pPr>
      <w:pStyle w:val="Header"/>
      <w:rPr>
        <w:color w:val="000000"/>
        <w:sz w:val="17"/>
      </w:rPr>
    </w:pPr>
    <w:bookmarkStart w:id="5" w:name="TITUS1HeaderFirstPage"/>
    <w:r>
      <w:rPr>
        <w:color w:val="000000"/>
        <w:sz w:val="17"/>
      </w:rPr>
      <w:t> </w:t>
    </w:r>
  </w:p>
  <w:bookmarkEnd w:id="5"/>
  <w:p w:rsidR="00900D58" w:rsidRDefault="00900D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834A5F"/>
    <w:multiLevelType w:val="hybridMultilevel"/>
    <w:tmpl w:val="62802F96"/>
    <w:lvl w:ilvl="0" w:tplc="1A7A21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D232A1"/>
    <w:multiLevelType w:val="hybridMultilevel"/>
    <w:tmpl w:val="2A0C9C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EB3145"/>
    <w:multiLevelType w:val="hybridMultilevel"/>
    <w:tmpl w:val="C00644EE"/>
    <w:lvl w:ilvl="0" w:tplc="E028095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609D"/>
    <w:rsid w:val="00121DF7"/>
    <w:rsid w:val="00175E8E"/>
    <w:rsid w:val="001E40D5"/>
    <w:rsid w:val="002A5EF9"/>
    <w:rsid w:val="003666D4"/>
    <w:rsid w:val="00367618"/>
    <w:rsid w:val="003B2C93"/>
    <w:rsid w:val="00470B0F"/>
    <w:rsid w:val="004B5394"/>
    <w:rsid w:val="005A024D"/>
    <w:rsid w:val="00644A7F"/>
    <w:rsid w:val="00682F3B"/>
    <w:rsid w:val="00756CDD"/>
    <w:rsid w:val="007E4409"/>
    <w:rsid w:val="008429A9"/>
    <w:rsid w:val="008528D9"/>
    <w:rsid w:val="00874225"/>
    <w:rsid w:val="00877432"/>
    <w:rsid w:val="008C47AE"/>
    <w:rsid w:val="00900D58"/>
    <w:rsid w:val="00A5457B"/>
    <w:rsid w:val="00B21ABA"/>
    <w:rsid w:val="00BB1FCE"/>
    <w:rsid w:val="00C33512"/>
    <w:rsid w:val="00C379AD"/>
    <w:rsid w:val="00D1056B"/>
    <w:rsid w:val="00D6193C"/>
    <w:rsid w:val="00EA67EC"/>
    <w:rsid w:val="00F26203"/>
    <w:rsid w:val="00F63333"/>
    <w:rsid w:val="00FD2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8AE5F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A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ABA"/>
  </w:style>
  <w:style w:type="paragraph" w:styleId="Footer">
    <w:name w:val="footer"/>
    <w:basedOn w:val="Normal"/>
    <w:link w:val="FooterChar"/>
    <w:uiPriority w:val="99"/>
    <w:unhideWhenUsed/>
    <w:rsid w:val="00B21A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ABA"/>
  </w:style>
  <w:style w:type="paragraph" w:styleId="ListParagraph">
    <w:name w:val="List Paragraph"/>
    <w:basedOn w:val="Normal"/>
    <w:uiPriority w:val="34"/>
    <w:qFormat/>
    <w:rsid w:val="00A545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11</Pages>
  <Words>2749</Words>
  <Characters>15673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Picton,Megan swp6628</cp:lastModifiedBy>
  <cp:revision>15</cp:revision>
  <dcterms:created xsi:type="dcterms:W3CDTF">2020-06-18T09:28:00Z</dcterms:created>
  <dcterms:modified xsi:type="dcterms:W3CDTF">2020-06-23T14:33:00Z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17466e98-44c2-400d-874a-eb47f4cd3f6c</vt:lpwstr>
  </property>
  <property fmtid="{D5CDD505-2E9C-101B-9397-08002B2CF9AE}" pid="3" name="Classification">
    <vt:lpwstr>OFFICIAL</vt:lpwstr>
  </property>
  <property fmtid="{D5CDD505-2E9C-101B-9397-08002B2CF9AE}" pid="4" name="Visibility">
    <vt:lpwstr>NOT VISIBLE</vt:lpwstr>
  </property>
</Properties>
</file>