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6B398" w14:textId="00DEF609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</w:rPr>
      </w:pPr>
      <w:r w:rsidRPr="00B25A7F">
        <w:rPr>
          <w:rFonts w:ascii="Arial" w:hAnsi="Arial" w:cs="Arial"/>
          <w:noProof/>
        </w:rPr>
        <w:drawing>
          <wp:inline distT="0" distB="0" distL="0" distR="0" wp14:anchorId="5390A64E" wp14:editId="4F290ED4">
            <wp:extent cx="4550125" cy="2550695"/>
            <wp:effectExtent l="0" t="0" r="3175" b="2540"/>
            <wp:docPr id="1337365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580" cy="2566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6952D" w14:textId="52A7E885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  <w:b/>
          <w:bCs/>
          <w:sz w:val="40"/>
          <w:szCs w:val="40"/>
        </w:rPr>
      </w:pPr>
      <w:r w:rsidRPr="00B25A7F">
        <w:rPr>
          <w:rFonts w:ascii="Arial" w:hAnsi="Arial" w:cs="Arial"/>
          <w:b/>
          <w:bCs/>
          <w:sz w:val="40"/>
          <w:szCs w:val="40"/>
        </w:rPr>
        <w:t>Module name: Enterprise Development and Commercial Innovation</w:t>
      </w:r>
    </w:p>
    <w:p w14:paraId="628F9CB1" w14:textId="427BEE7F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  <w:b/>
          <w:bCs/>
          <w:sz w:val="40"/>
          <w:szCs w:val="40"/>
        </w:rPr>
      </w:pPr>
      <w:r w:rsidRPr="00B25A7F">
        <w:rPr>
          <w:rFonts w:ascii="Arial" w:hAnsi="Arial" w:cs="Arial"/>
          <w:b/>
          <w:bCs/>
          <w:sz w:val="40"/>
          <w:szCs w:val="40"/>
        </w:rPr>
        <w:t>Module code: BMBS5000</w:t>
      </w:r>
    </w:p>
    <w:p w14:paraId="752E039E" w14:textId="614EFDBD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  <w:b/>
          <w:bCs/>
          <w:sz w:val="40"/>
          <w:szCs w:val="40"/>
        </w:rPr>
      </w:pPr>
      <w:r w:rsidRPr="00B25A7F">
        <w:rPr>
          <w:rFonts w:ascii="Arial" w:hAnsi="Arial" w:cs="Arial"/>
          <w:b/>
          <w:bCs/>
          <w:sz w:val="40"/>
          <w:szCs w:val="40"/>
        </w:rPr>
        <w:t>Lecturer: Chris Wilkin</w:t>
      </w:r>
    </w:p>
    <w:p w14:paraId="12CEE5A1" w14:textId="075B3659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  <w:b/>
          <w:bCs/>
          <w:sz w:val="40"/>
          <w:szCs w:val="40"/>
        </w:rPr>
      </w:pPr>
      <w:r w:rsidRPr="00B25A7F">
        <w:rPr>
          <w:rFonts w:ascii="Arial" w:hAnsi="Arial" w:cs="Arial"/>
          <w:b/>
          <w:bCs/>
          <w:sz w:val="40"/>
          <w:szCs w:val="40"/>
        </w:rPr>
        <w:t>Assignment name: Academic Interview</w:t>
      </w:r>
    </w:p>
    <w:p w14:paraId="63321260" w14:textId="40809BD5" w:rsidR="004621C3" w:rsidRPr="00B25A7F" w:rsidRDefault="004621C3" w:rsidP="00B25A7F">
      <w:pPr>
        <w:spacing w:line="360" w:lineRule="auto"/>
        <w:ind w:left="720" w:hanging="360"/>
        <w:jc w:val="center"/>
        <w:rPr>
          <w:rFonts w:ascii="Arial" w:hAnsi="Arial" w:cs="Arial"/>
          <w:b/>
          <w:bCs/>
        </w:rPr>
      </w:pPr>
      <w:r w:rsidRPr="00B25A7F">
        <w:rPr>
          <w:rFonts w:ascii="Arial" w:hAnsi="Arial" w:cs="Arial"/>
          <w:b/>
          <w:bCs/>
        </w:rPr>
        <w:t>_______________________________</w:t>
      </w:r>
    </w:p>
    <w:p w14:paraId="39BFF2DF" w14:textId="4FD85EC6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  <w:sz w:val="32"/>
          <w:szCs w:val="32"/>
        </w:rPr>
      </w:pPr>
      <w:r w:rsidRPr="00B25A7F">
        <w:rPr>
          <w:rFonts w:ascii="Arial" w:hAnsi="Arial" w:cs="Arial"/>
          <w:sz w:val="32"/>
          <w:szCs w:val="32"/>
        </w:rPr>
        <w:t xml:space="preserve">Student name: Ionut </w:t>
      </w:r>
      <w:proofErr w:type="spellStart"/>
      <w:r w:rsidRPr="00B25A7F">
        <w:rPr>
          <w:rFonts w:ascii="Arial" w:hAnsi="Arial" w:cs="Arial"/>
          <w:sz w:val="32"/>
          <w:szCs w:val="32"/>
        </w:rPr>
        <w:t>Humulescu</w:t>
      </w:r>
      <w:proofErr w:type="spellEnd"/>
    </w:p>
    <w:p w14:paraId="5CB612CD" w14:textId="3A4E7664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  <w:sz w:val="32"/>
          <w:szCs w:val="32"/>
        </w:rPr>
      </w:pPr>
      <w:r w:rsidRPr="00B25A7F">
        <w:rPr>
          <w:rFonts w:ascii="Arial" w:hAnsi="Arial" w:cs="Arial"/>
          <w:sz w:val="32"/>
          <w:szCs w:val="32"/>
        </w:rPr>
        <w:t>Student number: 2332006</w:t>
      </w:r>
    </w:p>
    <w:p w14:paraId="5978B71D" w14:textId="2014639C" w:rsidR="004621C3" w:rsidRPr="00B25A7F" w:rsidRDefault="004621C3" w:rsidP="00B25A7F">
      <w:pPr>
        <w:spacing w:line="360" w:lineRule="auto"/>
        <w:ind w:left="720" w:hanging="360"/>
        <w:jc w:val="center"/>
        <w:rPr>
          <w:rFonts w:ascii="Arial" w:hAnsi="Arial" w:cs="Arial"/>
        </w:rPr>
      </w:pPr>
      <w:r w:rsidRPr="00B25A7F">
        <w:rPr>
          <w:rFonts w:ascii="Arial" w:hAnsi="Arial" w:cs="Arial"/>
        </w:rPr>
        <w:t>_______________________________</w:t>
      </w:r>
    </w:p>
    <w:p w14:paraId="4B02E77B" w14:textId="10F6CC98" w:rsidR="007305E6" w:rsidRPr="00B25A7F" w:rsidRDefault="007305E6" w:rsidP="00B25A7F">
      <w:pPr>
        <w:spacing w:line="360" w:lineRule="auto"/>
        <w:ind w:left="720" w:hanging="360"/>
        <w:jc w:val="center"/>
        <w:rPr>
          <w:rFonts w:ascii="Arial" w:hAnsi="Arial" w:cs="Arial"/>
          <w:sz w:val="28"/>
          <w:szCs w:val="28"/>
        </w:rPr>
      </w:pPr>
      <w:r w:rsidRPr="00B25A7F">
        <w:rPr>
          <w:rFonts w:ascii="Arial" w:hAnsi="Arial" w:cs="Arial"/>
          <w:sz w:val="28"/>
          <w:szCs w:val="28"/>
        </w:rPr>
        <w:t>Deadline: 12/10/2026, 23:59</w:t>
      </w:r>
    </w:p>
    <w:p w14:paraId="76FEAB85" w14:textId="77777777" w:rsidR="004621C3" w:rsidRPr="00B25A7F" w:rsidRDefault="004621C3" w:rsidP="00B25A7F">
      <w:pPr>
        <w:spacing w:line="360" w:lineRule="auto"/>
        <w:ind w:left="720" w:hanging="360"/>
        <w:jc w:val="center"/>
        <w:rPr>
          <w:rFonts w:ascii="Arial" w:hAnsi="Arial" w:cs="Arial"/>
          <w:sz w:val="28"/>
          <w:szCs w:val="28"/>
        </w:rPr>
      </w:pPr>
    </w:p>
    <w:p w14:paraId="7C373667" w14:textId="77777777" w:rsidR="007305E6" w:rsidRPr="00B25A7F" w:rsidRDefault="007305E6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7E599385" w14:textId="0CC2F8BB" w:rsidR="004621C3" w:rsidRPr="00B25A7F" w:rsidRDefault="007305E6" w:rsidP="00B25A7F">
      <w:pPr>
        <w:spacing w:line="360" w:lineRule="auto"/>
        <w:ind w:left="720" w:hanging="360"/>
        <w:jc w:val="both"/>
        <w:rPr>
          <w:rFonts w:ascii="Arial" w:hAnsi="Arial" w:cs="Arial"/>
          <w:b/>
          <w:bCs/>
        </w:rPr>
      </w:pPr>
      <w:r w:rsidRPr="00B25A7F">
        <w:rPr>
          <w:rFonts w:ascii="Arial" w:hAnsi="Arial" w:cs="Arial"/>
          <w:b/>
          <w:bCs/>
        </w:rPr>
        <w:lastRenderedPageBreak/>
        <w:t>AI Acknowledgement</w:t>
      </w:r>
    </w:p>
    <w:p w14:paraId="71995D3F" w14:textId="77777777" w:rsidR="00240AE5" w:rsidRPr="00B25A7F" w:rsidRDefault="004621C3" w:rsidP="00B25A7F">
      <w:pPr>
        <w:spacing w:line="360" w:lineRule="auto"/>
        <w:ind w:left="360"/>
        <w:rPr>
          <w:rFonts w:ascii="Arial" w:hAnsi="Arial" w:cs="Arial"/>
        </w:rPr>
      </w:pPr>
      <w:r w:rsidRPr="00B25A7F">
        <w:rPr>
          <w:rFonts w:ascii="Arial" w:hAnsi="Arial" w:cs="Arial"/>
        </w:rPr>
        <w:t>I</w:t>
      </w:r>
      <w:r w:rsidR="00F37E4E" w:rsidRPr="00B25A7F">
        <w:rPr>
          <w:rFonts w:ascii="Arial" w:hAnsi="Arial" w:cs="Arial"/>
        </w:rPr>
        <w:t xml:space="preserve"> confirm that I have not presented any AI generated materials as my own. </w:t>
      </w:r>
    </w:p>
    <w:p w14:paraId="7A214701" w14:textId="77777777" w:rsidR="00240AE5" w:rsidRPr="00B25A7F" w:rsidRDefault="00F37E4E" w:rsidP="00B25A7F">
      <w:pPr>
        <w:spacing w:line="360" w:lineRule="auto"/>
        <w:ind w:left="360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I </w:t>
      </w:r>
      <w:r w:rsidR="004621C3" w:rsidRPr="00B25A7F">
        <w:rPr>
          <w:rFonts w:ascii="Arial" w:hAnsi="Arial" w:cs="Arial"/>
        </w:rPr>
        <w:t xml:space="preserve">acknowledge I have used AI to create the basis of my Buyer Personas </w:t>
      </w:r>
      <w:r w:rsidRPr="00B25A7F">
        <w:rPr>
          <w:rFonts w:ascii="Arial" w:hAnsi="Arial" w:cs="Arial"/>
        </w:rPr>
        <w:t>(</w:t>
      </w:r>
      <w:r w:rsidR="00240AE5" w:rsidRPr="00B25A7F">
        <w:rPr>
          <w:rFonts w:ascii="Arial" w:hAnsi="Arial" w:cs="Arial"/>
        </w:rPr>
        <w:t xml:space="preserve">with </w:t>
      </w:r>
      <w:r w:rsidRPr="00B25A7F">
        <w:rPr>
          <w:rFonts w:ascii="Arial" w:hAnsi="Arial" w:cs="Arial"/>
        </w:rPr>
        <w:t xml:space="preserve">HubSpot). </w:t>
      </w:r>
    </w:p>
    <w:p w14:paraId="3A85F996" w14:textId="2A180151" w:rsidR="00240AE5" w:rsidRPr="00B25A7F" w:rsidRDefault="00F37E4E" w:rsidP="00B25A7F">
      <w:pPr>
        <w:spacing w:line="360" w:lineRule="auto"/>
        <w:ind w:left="360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I have also used </w:t>
      </w:r>
      <w:proofErr w:type="spellStart"/>
      <w:r w:rsidRPr="00B25A7F">
        <w:rPr>
          <w:rFonts w:ascii="Arial" w:hAnsi="Arial" w:cs="Arial"/>
        </w:rPr>
        <w:t>MindMeister</w:t>
      </w:r>
      <w:proofErr w:type="spellEnd"/>
      <w:r w:rsidRPr="00B25A7F">
        <w:rPr>
          <w:rFonts w:ascii="Arial" w:hAnsi="Arial" w:cs="Arial"/>
        </w:rPr>
        <w:t xml:space="preserve"> to help build my </w:t>
      </w:r>
      <w:r w:rsidR="00240AE5" w:rsidRPr="00B25A7F">
        <w:rPr>
          <w:rFonts w:ascii="Arial" w:hAnsi="Arial" w:cs="Arial"/>
        </w:rPr>
        <w:t xml:space="preserve">mind </w:t>
      </w:r>
      <w:r w:rsidRPr="00B25A7F">
        <w:rPr>
          <w:rFonts w:ascii="Arial" w:hAnsi="Arial" w:cs="Arial"/>
        </w:rPr>
        <w:t>map, however all the links, connections</w:t>
      </w:r>
      <w:r w:rsidR="00B25A7F">
        <w:rPr>
          <w:rFonts w:ascii="Arial" w:hAnsi="Arial" w:cs="Arial"/>
        </w:rPr>
        <w:t>, ideas</w:t>
      </w:r>
      <w:r w:rsidRPr="00B25A7F">
        <w:rPr>
          <w:rFonts w:ascii="Arial" w:hAnsi="Arial" w:cs="Arial"/>
        </w:rPr>
        <w:t xml:space="preserve"> and content is my own work and creation. </w:t>
      </w:r>
    </w:p>
    <w:p w14:paraId="59A31F61" w14:textId="15432164" w:rsidR="004621C3" w:rsidRPr="00B25A7F" w:rsidRDefault="00240AE5" w:rsidP="00B25A7F">
      <w:pPr>
        <w:spacing w:line="360" w:lineRule="auto"/>
        <w:ind w:left="360"/>
        <w:rPr>
          <w:rFonts w:ascii="Arial" w:hAnsi="Arial" w:cs="Arial"/>
        </w:rPr>
      </w:pPr>
      <w:r w:rsidRPr="00B25A7F">
        <w:rPr>
          <w:rFonts w:ascii="Arial" w:hAnsi="Arial" w:cs="Arial"/>
        </w:rPr>
        <w:t>I acknowledge I have also used Google Scholar and Google search engine to find accurate and relevant data and references for my research.</w:t>
      </w:r>
    </w:p>
    <w:p w14:paraId="76C835FF" w14:textId="77777777" w:rsidR="0001598C" w:rsidRPr="00B25A7F" w:rsidRDefault="0001598C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748D0BB2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352A3354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29997413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3FA91F67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1C98376A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11DC0DAF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7043F56C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6580CF59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14220FD9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55C945D1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7A9ACE50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6A2C547F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7868A6AA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7DDD7F76" w14:textId="77777777" w:rsidR="00240AE5" w:rsidRPr="00B25A7F" w:rsidRDefault="00240AE5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22C87BD1" w14:textId="678EA986" w:rsidR="0001598C" w:rsidRPr="00B25A7F" w:rsidRDefault="0001598C" w:rsidP="00B25A7F">
      <w:pPr>
        <w:spacing w:line="360" w:lineRule="auto"/>
        <w:ind w:left="720" w:hanging="360"/>
        <w:jc w:val="both"/>
        <w:rPr>
          <w:rFonts w:ascii="Arial" w:hAnsi="Arial" w:cs="Arial"/>
          <w:b/>
          <w:bCs/>
        </w:rPr>
      </w:pPr>
      <w:r w:rsidRPr="00B25A7F">
        <w:rPr>
          <w:rFonts w:ascii="Arial" w:hAnsi="Arial" w:cs="Arial"/>
          <w:b/>
          <w:bCs/>
        </w:rPr>
        <w:lastRenderedPageBreak/>
        <w:t>Business Opportunity Mind Map: Dental AI</w:t>
      </w:r>
    </w:p>
    <w:p w14:paraId="166316C1" w14:textId="702C5633" w:rsidR="0001598C" w:rsidRPr="00B25A7F" w:rsidRDefault="0001598C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  <w:hyperlink r:id="rId6" w:history="1">
        <w:r w:rsidRPr="00B25A7F">
          <w:rPr>
            <w:rStyle w:val="Hyperlink"/>
            <w:rFonts w:ascii="Arial" w:hAnsi="Arial" w:cs="Arial"/>
          </w:rPr>
          <w:t>https://mm.tt/map/4099209918?t=gPKUI5jcTY</w:t>
        </w:r>
      </w:hyperlink>
      <w:r w:rsidRPr="00B25A7F">
        <w:rPr>
          <w:rFonts w:ascii="Arial" w:hAnsi="Arial" w:cs="Arial"/>
        </w:rPr>
        <w:t xml:space="preserve"> </w:t>
      </w:r>
    </w:p>
    <w:p w14:paraId="7A7BEF9C" w14:textId="02669491" w:rsidR="004621C3" w:rsidRPr="00B25A7F" w:rsidRDefault="004621C3" w:rsidP="00B25A7F">
      <w:pPr>
        <w:spacing w:line="360" w:lineRule="auto"/>
        <w:ind w:left="720" w:hanging="360"/>
        <w:jc w:val="both"/>
        <w:rPr>
          <w:rFonts w:ascii="Arial" w:hAnsi="Arial" w:cs="Arial"/>
          <w:b/>
          <w:bCs/>
        </w:rPr>
      </w:pPr>
      <w:r w:rsidRPr="00B25A7F">
        <w:rPr>
          <w:rFonts w:ascii="Arial" w:hAnsi="Arial" w:cs="Arial"/>
          <w:b/>
          <w:bCs/>
        </w:rPr>
        <w:t>Value Proposition Canvas</w:t>
      </w:r>
    </w:p>
    <w:p w14:paraId="2213D3DB" w14:textId="356FBAC5" w:rsidR="004621C3" w:rsidRPr="00B25A7F" w:rsidRDefault="004621C3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drawing>
          <wp:inline distT="0" distB="0" distL="0" distR="0" wp14:anchorId="69FADEFF" wp14:editId="76C64B96">
            <wp:extent cx="5943600" cy="4135120"/>
            <wp:effectExtent l="0" t="0" r="0" b="0"/>
            <wp:docPr id="1184807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8073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D8633" w14:textId="77777777" w:rsidR="004621C3" w:rsidRPr="00B25A7F" w:rsidRDefault="004621C3" w:rsidP="00B25A7F">
      <w:pPr>
        <w:spacing w:line="360" w:lineRule="auto"/>
        <w:ind w:left="720" w:hanging="360"/>
        <w:jc w:val="both"/>
        <w:rPr>
          <w:rFonts w:ascii="Arial" w:hAnsi="Arial" w:cs="Arial"/>
        </w:rPr>
      </w:pPr>
    </w:p>
    <w:p w14:paraId="4B70A0D4" w14:textId="62AF6D61" w:rsidR="0001598C" w:rsidRPr="00B25A7F" w:rsidRDefault="0001598C" w:rsidP="00B25A7F">
      <w:pPr>
        <w:spacing w:line="360" w:lineRule="auto"/>
        <w:ind w:left="720" w:hanging="360"/>
        <w:jc w:val="both"/>
        <w:rPr>
          <w:rFonts w:ascii="Arial" w:hAnsi="Arial" w:cs="Arial"/>
          <w:b/>
          <w:bCs/>
        </w:rPr>
      </w:pPr>
      <w:r w:rsidRPr="00B25A7F">
        <w:rPr>
          <w:rFonts w:ascii="Arial" w:hAnsi="Arial" w:cs="Arial"/>
          <w:b/>
          <w:bCs/>
        </w:rPr>
        <w:t>Buyer Persona: Laura Lark</w:t>
      </w:r>
    </w:p>
    <w:p w14:paraId="28D37543" w14:textId="45B5F2B1" w:rsidR="004621C3" w:rsidRPr="00B25A7F" w:rsidRDefault="004621C3" w:rsidP="00B25A7F">
      <w:pPr>
        <w:spacing w:line="360" w:lineRule="auto"/>
        <w:ind w:left="360"/>
        <w:jc w:val="both"/>
        <w:rPr>
          <w:rFonts w:ascii="Arial" w:hAnsi="Arial" w:cs="Arial"/>
        </w:rPr>
      </w:pPr>
      <w:hyperlink r:id="rId8" w:history="1">
        <w:r w:rsidRPr="00B25A7F">
          <w:rPr>
            <w:rStyle w:val="Hyperlink"/>
            <w:rFonts w:ascii="Arial" w:hAnsi="Arial" w:cs="Arial"/>
          </w:rPr>
          <w:t>https://www.hubspot.com/make-my-persona?share=true#/share/-P3le7iBiQJQPCu79EM9</w:t>
        </w:r>
      </w:hyperlink>
      <w:r w:rsidRPr="00B25A7F">
        <w:rPr>
          <w:rFonts w:ascii="Arial" w:hAnsi="Arial" w:cs="Arial"/>
        </w:rPr>
        <w:t xml:space="preserve"> </w:t>
      </w:r>
    </w:p>
    <w:p w14:paraId="14A47175" w14:textId="6F805CBC" w:rsidR="007305E6" w:rsidRPr="00B25A7F" w:rsidRDefault="0001598C" w:rsidP="00B25A7F">
      <w:pPr>
        <w:spacing w:line="360" w:lineRule="auto"/>
        <w:ind w:left="720" w:hanging="360"/>
        <w:jc w:val="both"/>
        <w:rPr>
          <w:rFonts w:ascii="Arial" w:hAnsi="Arial" w:cs="Arial"/>
          <w:b/>
          <w:bCs/>
        </w:rPr>
      </w:pPr>
      <w:r w:rsidRPr="00B25A7F">
        <w:rPr>
          <w:rFonts w:ascii="Arial" w:hAnsi="Arial" w:cs="Arial"/>
          <w:b/>
          <w:bCs/>
        </w:rPr>
        <w:t>Buyer Persona: Daniel Denton</w:t>
      </w:r>
    </w:p>
    <w:p w14:paraId="0B513D34" w14:textId="57248848" w:rsidR="004621C3" w:rsidRPr="00B25A7F" w:rsidRDefault="004621C3" w:rsidP="00B25A7F">
      <w:pPr>
        <w:spacing w:line="360" w:lineRule="auto"/>
        <w:ind w:left="360"/>
        <w:rPr>
          <w:rFonts w:ascii="Arial" w:hAnsi="Arial" w:cs="Arial"/>
        </w:rPr>
      </w:pPr>
      <w:hyperlink r:id="rId9" w:history="1">
        <w:r w:rsidRPr="00B25A7F">
          <w:rPr>
            <w:rStyle w:val="Hyperlink"/>
            <w:rFonts w:ascii="Arial" w:hAnsi="Arial" w:cs="Arial"/>
          </w:rPr>
          <w:t>https://www.hubspot.com/make-my-persona?share=true#/share/-P3eD_iX3tuXqSqznw5U</w:t>
        </w:r>
      </w:hyperlink>
      <w:r w:rsidRPr="00B25A7F">
        <w:rPr>
          <w:rFonts w:ascii="Arial" w:hAnsi="Arial" w:cs="Arial"/>
        </w:rPr>
        <w:t xml:space="preserve"> </w:t>
      </w:r>
    </w:p>
    <w:p w14:paraId="3DC3A441" w14:textId="77777777" w:rsidR="0001598C" w:rsidRPr="00B25A7F" w:rsidRDefault="0001598C" w:rsidP="00B25A7F">
      <w:pPr>
        <w:spacing w:line="360" w:lineRule="auto"/>
        <w:jc w:val="both"/>
        <w:rPr>
          <w:rFonts w:ascii="Arial" w:hAnsi="Arial" w:cs="Arial"/>
        </w:rPr>
      </w:pPr>
    </w:p>
    <w:p w14:paraId="08ADC1EF" w14:textId="53499D31" w:rsidR="007305E6" w:rsidRPr="00B25A7F" w:rsidRDefault="00F37E4E" w:rsidP="00B25A7F">
      <w:pPr>
        <w:pStyle w:val="ListParagraph"/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  <w:b/>
          <w:bCs/>
        </w:rPr>
      </w:pPr>
      <w:r w:rsidRPr="00B25A7F">
        <w:rPr>
          <w:rFonts w:ascii="Arial" w:hAnsi="Arial" w:cs="Arial"/>
          <w:b/>
          <w:bCs/>
        </w:rPr>
        <w:lastRenderedPageBreak/>
        <w:tab/>
      </w:r>
      <w:r w:rsidR="007305E6" w:rsidRPr="00B25A7F">
        <w:rPr>
          <w:rFonts w:ascii="Arial" w:hAnsi="Arial" w:cs="Arial"/>
          <w:b/>
          <w:bCs/>
        </w:rPr>
        <w:t>References</w:t>
      </w:r>
    </w:p>
    <w:p w14:paraId="1A6933E5" w14:textId="33F51BD2" w:rsidR="00180789" w:rsidRPr="00B25A7F" w:rsidRDefault="001F193E" w:rsidP="00B25A7F">
      <w:pPr>
        <w:pStyle w:val="ListParagraph"/>
        <w:numPr>
          <w:ilvl w:val="0"/>
          <w:numId w:val="1"/>
        </w:numPr>
        <w:tabs>
          <w:tab w:val="left" w:pos="450"/>
          <w:tab w:val="left" w:pos="63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Alharbi, S. S. and Alhasson, H. F.  (2024) ’Exploring the applications of artificial intelligence in dental image detection: a systematic review’, </w:t>
      </w:r>
      <w:r w:rsidRPr="00B25A7F">
        <w:rPr>
          <w:rFonts w:ascii="Arial" w:hAnsi="Arial" w:cs="Arial"/>
          <w:i/>
          <w:iCs/>
        </w:rPr>
        <w:t xml:space="preserve">Diagnostics, </w:t>
      </w:r>
      <w:r w:rsidRPr="00B25A7F">
        <w:rPr>
          <w:rFonts w:ascii="Arial" w:hAnsi="Arial" w:cs="Arial"/>
        </w:rPr>
        <w:t xml:space="preserve">14(21), article 2442. Available at: </w:t>
      </w:r>
      <w:hyperlink r:id="rId10" w:history="1">
        <w:r w:rsidR="004621C3" w:rsidRPr="00B25A7F">
          <w:rPr>
            <w:rStyle w:val="Hyperlink"/>
            <w:rFonts w:ascii="Arial" w:hAnsi="Arial" w:cs="Arial"/>
          </w:rPr>
          <w:t>https://doi.org/10.3390/diagnostics14212442</w:t>
        </w:r>
      </w:hyperlink>
      <w:r w:rsidR="00B25A7F">
        <w:rPr>
          <w:rFonts w:ascii="Arial" w:hAnsi="Arial" w:cs="Arial"/>
        </w:rPr>
        <w:t xml:space="preserve"> .</w:t>
      </w:r>
    </w:p>
    <w:p w14:paraId="6F88CD45" w14:textId="71BBF78C" w:rsidR="00180789" w:rsidRPr="00B25A7F" w:rsidRDefault="001F193E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Antonio, J.L., Schmidt, A.L., </w:t>
      </w:r>
      <w:proofErr w:type="spellStart"/>
      <w:r w:rsidRPr="00B25A7F">
        <w:rPr>
          <w:rFonts w:ascii="Arial" w:hAnsi="Arial" w:cs="Arial"/>
        </w:rPr>
        <w:t>Kanbach</w:t>
      </w:r>
      <w:proofErr w:type="spellEnd"/>
      <w:r w:rsidRPr="00B25A7F">
        <w:rPr>
          <w:rFonts w:ascii="Arial" w:hAnsi="Arial" w:cs="Arial"/>
        </w:rPr>
        <w:t xml:space="preserve">, D.K. and Meyer, N. (2024). ‘Enacting disruption: how entrepreneurial ventures innovate value propositions to increase the attractiveness of their technologies’, </w:t>
      </w:r>
      <w:r w:rsidRPr="00B25A7F">
        <w:rPr>
          <w:rFonts w:ascii="Arial" w:hAnsi="Arial" w:cs="Arial"/>
          <w:i/>
          <w:iCs/>
        </w:rPr>
        <w:t>International Journal of Entrepreneurial Behavior &amp; Research</w:t>
      </w:r>
      <w:r w:rsidRPr="00B25A7F">
        <w:rPr>
          <w:rFonts w:ascii="Arial" w:hAnsi="Arial" w:cs="Arial"/>
        </w:rPr>
        <w:t xml:space="preserve">, 30(4), pp.885-915. Available at: </w:t>
      </w:r>
      <w:hyperlink r:id="rId11" w:history="1">
        <w:r w:rsidRPr="00B25A7F">
          <w:rPr>
            <w:rStyle w:val="Hyperlink"/>
            <w:rFonts w:ascii="Arial" w:hAnsi="Arial" w:cs="Arial"/>
          </w:rPr>
          <w:t>https://doi.org/10.1108/IJEBR-07-2023-0688</w:t>
        </w:r>
      </w:hyperlink>
      <w:r w:rsidR="00B25A7F">
        <w:rPr>
          <w:rFonts w:ascii="Arial" w:hAnsi="Arial" w:cs="Arial"/>
        </w:rPr>
        <w:t xml:space="preserve"> .</w:t>
      </w:r>
      <w:r w:rsidRPr="00B25A7F">
        <w:rPr>
          <w:rFonts w:ascii="Arial" w:hAnsi="Arial" w:cs="Arial"/>
        </w:rPr>
        <w:t xml:space="preserve"> </w:t>
      </w:r>
    </w:p>
    <w:p w14:paraId="15524751" w14:textId="77777777" w:rsidR="00180789" w:rsidRPr="00B25A7F" w:rsidRDefault="001F193E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Barringer, B.R. and Ireland, R.D. (2021). </w:t>
      </w:r>
      <w:r w:rsidRPr="00B25A7F">
        <w:rPr>
          <w:rFonts w:ascii="Arial" w:hAnsi="Arial" w:cs="Arial"/>
          <w:i/>
          <w:iCs/>
        </w:rPr>
        <w:t>Entrepreneurship: Successfully launching new ventures.</w:t>
      </w:r>
      <w:r w:rsidRPr="00B25A7F">
        <w:rPr>
          <w:rFonts w:ascii="Arial" w:hAnsi="Arial" w:cs="Arial"/>
        </w:rPr>
        <w:t xml:space="preserve"> 6</w:t>
      </w:r>
      <w:r w:rsidRPr="00B25A7F">
        <w:rPr>
          <w:rFonts w:ascii="Arial" w:hAnsi="Arial" w:cs="Arial"/>
          <w:vertAlign w:val="superscript"/>
        </w:rPr>
        <w:t>th</w:t>
      </w:r>
      <w:r w:rsidRPr="00B25A7F">
        <w:rPr>
          <w:rFonts w:ascii="Arial" w:hAnsi="Arial" w:cs="Arial"/>
        </w:rPr>
        <w:t xml:space="preserve"> </w:t>
      </w:r>
      <w:proofErr w:type="spellStart"/>
      <w:r w:rsidRPr="00B25A7F">
        <w:rPr>
          <w:rFonts w:ascii="Arial" w:hAnsi="Arial" w:cs="Arial"/>
        </w:rPr>
        <w:t>edn</w:t>
      </w:r>
      <w:proofErr w:type="spellEnd"/>
      <w:r w:rsidRPr="00B25A7F">
        <w:rPr>
          <w:rFonts w:ascii="Arial" w:hAnsi="Arial" w:cs="Arial"/>
        </w:rPr>
        <w:t>. Pearson.</w:t>
      </w:r>
    </w:p>
    <w:p w14:paraId="5D617536" w14:textId="5C9C355B" w:rsidR="00180789" w:rsidRPr="00B25A7F" w:rsidRDefault="001F193E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Competition and Markets Authority (2026). </w:t>
      </w:r>
      <w:r w:rsidRPr="00B25A7F">
        <w:rPr>
          <w:rFonts w:ascii="Arial" w:hAnsi="Arial" w:cs="Arial"/>
          <w:i/>
          <w:iCs/>
        </w:rPr>
        <w:t xml:space="preserve">Choosing and paying for dental care. </w:t>
      </w:r>
      <w:r w:rsidRPr="00B25A7F">
        <w:rPr>
          <w:rFonts w:ascii="Arial" w:hAnsi="Arial" w:cs="Arial"/>
        </w:rPr>
        <w:t xml:space="preserve">Available at: </w:t>
      </w:r>
      <w:hyperlink r:id="rId12" w:history="1">
        <w:r w:rsidRPr="00B25A7F">
          <w:rPr>
            <w:rStyle w:val="Hyperlink"/>
            <w:rFonts w:ascii="Arial" w:hAnsi="Arial" w:cs="Arial"/>
          </w:rPr>
          <w:t>https://www.gov.uk/guidance/choosing-and-paying-for-dental-care</w:t>
        </w:r>
      </w:hyperlink>
      <w:r w:rsidRPr="00B25A7F">
        <w:rPr>
          <w:rFonts w:ascii="Arial" w:hAnsi="Arial" w:cs="Arial"/>
        </w:rPr>
        <w:t xml:space="preserve"> (Accessed 12 October 2026)</w:t>
      </w:r>
    </w:p>
    <w:p w14:paraId="5C9DDBFF" w14:textId="77777777" w:rsidR="00180789" w:rsidRPr="00B25A7F" w:rsidRDefault="001F193E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Dale, V., Gutacker, N. and Bloor, K. (2021). </w:t>
      </w:r>
      <w:r w:rsidRPr="00B25A7F">
        <w:rPr>
          <w:rFonts w:ascii="Arial" w:hAnsi="Arial" w:cs="Arial"/>
          <w:i/>
          <w:iCs/>
        </w:rPr>
        <w:t xml:space="preserve">NHS dental charges and the effect of increases on access: an exploration. </w:t>
      </w:r>
      <w:r w:rsidRPr="00B25A7F">
        <w:rPr>
          <w:rFonts w:ascii="Arial" w:hAnsi="Arial" w:cs="Arial"/>
        </w:rPr>
        <w:t xml:space="preserve">Available at: </w:t>
      </w:r>
      <w:hyperlink r:id="rId13" w:history="1">
        <w:r w:rsidRPr="00B25A7F">
          <w:rPr>
            <w:rStyle w:val="Hyperlink"/>
            <w:rFonts w:ascii="Arial" w:hAnsi="Arial" w:cs="Arial"/>
          </w:rPr>
          <w:t>https://www.york.ac.uk/media/healthsciences/images/research/prepare/NHS%20dental%20charges%20and%20the%20effect%20of%20increases%20on%20access%20-%20an%20exploratio</w:t>
        </w:r>
        <w:r w:rsidRPr="00B25A7F">
          <w:rPr>
            <w:rStyle w:val="Hyperlink"/>
            <w:rFonts w:ascii="Arial" w:hAnsi="Arial" w:cs="Arial"/>
          </w:rPr>
          <w:t>n</w:t>
        </w:r>
        <w:r w:rsidRPr="00B25A7F">
          <w:rPr>
            <w:rStyle w:val="Hyperlink"/>
            <w:rFonts w:ascii="Arial" w:hAnsi="Arial" w:cs="Arial"/>
          </w:rPr>
          <w:t>.pdf</w:t>
        </w:r>
      </w:hyperlink>
      <w:r w:rsidRPr="00B25A7F">
        <w:rPr>
          <w:rFonts w:ascii="Arial" w:hAnsi="Arial" w:cs="Arial"/>
        </w:rPr>
        <w:t xml:space="preserve"> .</w:t>
      </w:r>
    </w:p>
    <w:p w14:paraId="3227B526" w14:textId="77777777" w:rsidR="00180789" w:rsidRPr="00B25A7F" w:rsidRDefault="001F193E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>Edwards, J.W., Bogale, B and Gallagher, J.E. (2025). ‘Tackling geographic barriers to pr</w:t>
      </w:r>
      <w:r w:rsidR="00180789" w:rsidRPr="00B25A7F">
        <w:rPr>
          <w:rFonts w:ascii="Arial" w:hAnsi="Arial" w:cs="Arial"/>
        </w:rPr>
        <w:t xml:space="preserve">imary dental care (dental deserts): a systematic review’, </w:t>
      </w:r>
      <w:r w:rsidR="00180789" w:rsidRPr="00B25A7F">
        <w:rPr>
          <w:rFonts w:ascii="Arial" w:hAnsi="Arial" w:cs="Arial"/>
          <w:i/>
          <w:iCs/>
        </w:rPr>
        <w:t xml:space="preserve">British Dental Journal. </w:t>
      </w:r>
      <w:r w:rsidR="00180789" w:rsidRPr="00B25A7F">
        <w:rPr>
          <w:rFonts w:ascii="Arial" w:hAnsi="Arial" w:cs="Arial"/>
        </w:rPr>
        <w:t xml:space="preserve">Available at: </w:t>
      </w:r>
      <w:hyperlink r:id="rId14" w:history="1">
        <w:r w:rsidR="00180789" w:rsidRPr="00B25A7F">
          <w:rPr>
            <w:rStyle w:val="Hyperlink"/>
            <w:rFonts w:ascii="Arial" w:hAnsi="Arial" w:cs="Arial"/>
          </w:rPr>
          <w:t>https://doi.org/10.1038/s41415-025-8487-8</w:t>
        </w:r>
      </w:hyperlink>
      <w:r w:rsidR="00180789" w:rsidRPr="00B25A7F">
        <w:rPr>
          <w:rFonts w:ascii="Arial" w:hAnsi="Arial" w:cs="Arial"/>
        </w:rPr>
        <w:t xml:space="preserve"> .</w:t>
      </w:r>
    </w:p>
    <w:p w14:paraId="4947F0A0" w14:textId="77777777" w:rsidR="00180789" w:rsidRPr="00B25A7F" w:rsidRDefault="00180789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proofErr w:type="spellStart"/>
      <w:r w:rsidRPr="00B25A7F">
        <w:rPr>
          <w:rFonts w:ascii="Arial" w:hAnsi="Arial" w:cs="Arial"/>
        </w:rPr>
        <w:t>Kaviandost</w:t>
      </w:r>
      <w:proofErr w:type="spellEnd"/>
      <w:r w:rsidRPr="00B25A7F">
        <w:rPr>
          <w:rFonts w:ascii="Arial" w:hAnsi="Arial" w:cs="Arial"/>
        </w:rPr>
        <w:t xml:space="preserve">, P., Barkhordar, S. and Asghari, M. (2025) ’Revolutionizing dentistry: the role of artificial intelligence in diagnosis, treatment planning, and patient care’, </w:t>
      </w:r>
      <w:r w:rsidRPr="00B25A7F">
        <w:rPr>
          <w:rFonts w:ascii="Arial" w:hAnsi="Arial" w:cs="Arial"/>
          <w:i/>
          <w:iCs/>
        </w:rPr>
        <w:t xml:space="preserve">Saudi Journal of Oral and Dental Research, </w:t>
      </w:r>
      <w:r w:rsidRPr="00B25A7F">
        <w:rPr>
          <w:rFonts w:ascii="Arial" w:hAnsi="Arial" w:cs="Arial"/>
        </w:rPr>
        <w:t xml:space="preserve">10(6), pp. 260-266. Available at: </w:t>
      </w:r>
      <w:hyperlink r:id="rId15" w:history="1">
        <w:r w:rsidRPr="00B25A7F">
          <w:rPr>
            <w:rStyle w:val="Hyperlink"/>
            <w:rFonts w:ascii="Arial" w:hAnsi="Arial" w:cs="Arial"/>
          </w:rPr>
          <w:t>https://doi.org/10.36348/sjodr.2025.v10i06.002</w:t>
        </w:r>
      </w:hyperlink>
      <w:r w:rsidRPr="00B25A7F">
        <w:rPr>
          <w:rFonts w:ascii="Arial" w:hAnsi="Arial" w:cs="Arial"/>
        </w:rPr>
        <w:t xml:space="preserve"> .</w:t>
      </w:r>
    </w:p>
    <w:p w14:paraId="21F8BE97" w14:textId="77777777" w:rsidR="00180789" w:rsidRPr="00B25A7F" w:rsidRDefault="00180789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 xml:space="preserve">Kim, W.C. and Mauborgne, R. (2015). </w:t>
      </w:r>
      <w:r w:rsidRPr="00B25A7F">
        <w:rPr>
          <w:rFonts w:ascii="Arial" w:hAnsi="Arial" w:cs="Arial"/>
          <w:i/>
          <w:iCs/>
        </w:rPr>
        <w:t>Blue Ocen Strategy: How to Create Uncontested Market Space and Make the Competition Irrelevant.</w:t>
      </w:r>
      <w:r w:rsidRPr="00B25A7F">
        <w:rPr>
          <w:rFonts w:ascii="Arial" w:hAnsi="Arial" w:cs="Arial"/>
        </w:rPr>
        <w:t xml:space="preserve"> Expanded </w:t>
      </w:r>
      <w:proofErr w:type="spellStart"/>
      <w:r w:rsidRPr="00B25A7F">
        <w:rPr>
          <w:rFonts w:ascii="Arial" w:hAnsi="Arial" w:cs="Arial"/>
        </w:rPr>
        <w:t>edn</w:t>
      </w:r>
      <w:proofErr w:type="spellEnd"/>
      <w:r w:rsidRPr="00B25A7F">
        <w:rPr>
          <w:rFonts w:ascii="Arial" w:hAnsi="Arial" w:cs="Arial"/>
        </w:rPr>
        <w:t xml:space="preserve">. Boston, Ma: Harvard Business Review Press. </w:t>
      </w:r>
    </w:p>
    <w:p w14:paraId="2EB94D5C" w14:textId="0B308039" w:rsidR="00180789" w:rsidRPr="00B25A7F" w:rsidRDefault="00180789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>National Health Service (NHS) (n.d.)</w:t>
      </w:r>
      <w:r w:rsidR="00B25A7F">
        <w:rPr>
          <w:rFonts w:ascii="Arial" w:hAnsi="Arial" w:cs="Arial"/>
        </w:rPr>
        <w:t xml:space="preserve">. </w:t>
      </w:r>
      <w:r w:rsidRPr="00B25A7F">
        <w:rPr>
          <w:rFonts w:ascii="Arial" w:hAnsi="Arial" w:cs="Arial"/>
          <w:i/>
          <w:iCs/>
        </w:rPr>
        <w:t xml:space="preserve">How to find an NHS dentist. </w:t>
      </w:r>
      <w:r w:rsidRPr="00B25A7F">
        <w:rPr>
          <w:rFonts w:ascii="Arial" w:hAnsi="Arial" w:cs="Arial"/>
        </w:rPr>
        <w:t xml:space="preserve">Available at: </w:t>
      </w:r>
      <w:hyperlink r:id="rId16" w:history="1">
        <w:r w:rsidRPr="00B25A7F">
          <w:rPr>
            <w:rStyle w:val="Hyperlink"/>
            <w:rFonts w:ascii="Arial" w:hAnsi="Arial" w:cs="Arial"/>
          </w:rPr>
          <w:t>https://www.nhs.uk/nhs-services/dentists/how-to-find-an-nhs-dentist/</w:t>
        </w:r>
      </w:hyperlink>
      <w:r w:rsidRPr="00B25A7F">
        <w:rPr>
          <w:rFonts w:ascii="Arial" w:hAnsi="Arial" w:cs="Arial"/>
        </w:rPr>
        <w:t>. (Accessed 10 October 2026)</w:t>
      </w:r>
    </w:p>
    <w:p w14:paraId="0F66CF64" w14:textId="77777777" w:rsidR="00180789" w:rsidRPr="00B25A7F" w:rsidRDefault="00180789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lastRenderedPageBreak/>
        <w:t xml:space="preserve">Osterwalder, A. and Pigneur, Y. (2010). </w:t>
      </w:r>
      <w:r w:rsidRPr="00B25A7F">
        <w:rPr>
          <w:rFonts w:ascii="Arial" w:hAnsi="Arial" w:cs="Arial"/>
          <w:i/>
          <w:iCs/>
        </w:rPr>
        <w:t xml:space="preserve">Business model generation: a handbook for visionaries, game changers, and challengers. </w:t>
      </w:r>
      <w:r w:rsidRPr="00B25A7F">
        <w:rPr>
          <w:rFonts w:ascii="Arial" w:hAnsi="Arial" w:cs="Arial"/>
        </w:rPr>
        <w:t>Hoboken, NJ: John Wiley &amp; Sons.</w:t>
      </w:r>
    </w:p>
    <w:p w14:paraId="0816E816" w14:textId="3421BAFC" w:rsidR="00180789" w:rsidRPr="00B25A7F" w:rsidRDefault="007F03E7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>Sürücü</w:t>
      </w:r>
      <w:r w:rsidRPr="00B25A7F">
        <w:rPr>
          <w:rFonts w:ascii="Arial" w:hAnsi="Arial" w:cs="Arial"/>
        </w:rPr>
        <w:t xml:space="preserve">, H.A., Durgu, N. and Ozan, E. (2026). ‘A multilayered barrier to oral health: a mixed methods exploration of dental anxiety’, </w:t>
      </w:r>
      <w:r w:rsidRPr="00B25A7F">
        <w:rPr>
          <w:rFonts w:ascii="Arial" w:hAnsi="Arial" w:cs="Arial"/>
          <w:i/>
          <w:iCs/>
        </w:rPr>
        <w:t xml:space="preserve">BMC Oral Health, </w:t>
      </w:r>
      <w:r w:rsidRPr="00B25A7F">
        <w:rPr>
          <w:rFonts w:ascii="Arial" w:hAnsi="Arial" w:cs="Arial"/>
        </w:rPr>
        <w:t xml:space="preserve">26, article 904. Available at: </w:t>
      </w:r>
      <w:hyperlink r:id="rId17" w:history="1">
        <w:r w:rsidRPr="00B25A7F">
          <w:rPr>
            <w:rStyle w:val="Hyperlink"/>
            <w:rFonts w:ascii="Arial" w:hAnsi="Arial" w:cs="Arial"/>
          </w:rPr>
          <w:t>https://doi.org/10.1186/s12903-026-08393-5</w:t>
        </w:r>
      </w:hyperlink>
      <w:r w:rsidRPr="00B25A7F">
        <w:rPr>
          <w:rFonts w:ascii="Arial" w:hAnsi="Arial" w:cs="Arial"/>
        </w:rPr>
        <w:t xml:space="preserve"> .</w:t>
      </w:r>
    </w:p>
    <w:p w14:paraId="2DD76D17" w14:textId="6FB7B953" w:rsidR="002C77E9" w:rsidRPr="00B25A7F" w:rsidRDefault="00885762" w:rsidP="00B25A7F">
      <w:pPr>
        <w:pStyle w:val="ListParagraph"/>
        <w:numPr>
          <w:ilvl w:val="0"/>
          <w:numId w:val="1"/>
        </w:numPr>
        <w:tabs>
          <w:tab w:val="left" w:pos="450"/>
        </w:tabs>
        <w:spacing w:line="360" w:lineRule="auto"/>
        <w:ind w:left="0" w:hanging="90"/>
        <w:jc w:val="both"/>
        <w:rPr>
          <w:rFonts w:ascii="Arial" w:hAnsi="Arial" w:cs="Arial"/>
        </w:rPr>
      </w:pPr>
      <w:r w:rsidRPr="00B25A7F">
        <w:rPr>
          <w:rFonts w:ascii="Arial" w:hAnsi="Arial" w:cs="Arial"/>
        </w:rPr>
        <w:t>World Health Organization (2021),</w:t>
      </w:r>
      <w:r w:rsidR="00B25A7F">
        <w:rPr>
          <w:rFonts w:ascii="Arial" w:hAnsi="Arial" w:cs="Arial"/>
        </w:rPr>
        <w:t xml:space="preserve"> </w:t>
      </w:r>
      <w:r w:rsidRPr="00B25A7F">
        <w:rPr>
          <w:rFonts w:ascii="Arial" w:hAnsi="Arial" w:cs="Arial"/>
        </w:rPr>
        <w:t xml:space="preserve">‘WHO issues first global report on Artificial Intelligence available at: (AI) in health and six guiding principles for its design and use’. 28 June. </w:t>
      </w:r>
      <w:r w:rsidR="00F37E4E" w:rsidRPr="00B25A7F">
        <w:rPr>
          <w:rFonts w:ascii="Arial" w:hAnsi="Arial" w:cs="Arial"/>
        </w:rPr>
        <w:t xml:space="preserve"> </w:t>
      </w:r>
      <w:r w:rsidRPr="00B25A7F">
        <w:rPr>
          <w:rFonts w:ascii="Arial" w:hAnsi="Arial" w:cs="Arial"/>
        </w:rPr>
        <w:t xml:space="preserve">Available at: </w:t>
      </w:r>
      <w:hyperlink r:id="rId18" w:history="1">
        <w:r w:rsidRPr="00B25A7F">
          <w:rPr>
            <w:rStyle w:val="Hyperlink"/>
            <w:rFonts w:ascii="Arial" w:hAnsi="Arial" w:cs="Arial"/>
          </w:rPr>
          <w:t xml:space="preserve">https://www.who.int/news/item/28-06-2021-who-issues-first-global-report-on-ai-in-health-and-six-guiding-principles-for-its-design-and-use </w:t>
        </w:r>
      </w:hyperlink>
      <w:r w:rsidR="00B25A7F">
        <w:rPr>
          <w:rFonts w:ascii="Arial" w:hAnsi="Arial" w:cs="Arial"/>
        </w:rPr>
        <w:t>.</w:t>
      </w:r>
    </w:p>
    <w:p w14:paraId="0F6CC6F5" w14:textId="77777777" w:rsidR="001F193E" w:rsidRPr="00B25A7F" w:rsidRDefault="001F193E" w:rsidP="00B25A7F">
      <w:pPr>
        <w:tabs>
          <w:tab w:val="left" w:pos="810"/>
        </w:tabs>
        <w:spacing w:line="360" w:lineRule="auto"/>
        <w:ind w:hanging="90"/>
        <w:jc w:val="both"/>
        <w:rPr>
          <w:rFonts w:ascii="Arial" w:hAnsi="Arial" w:cs="Arial"/>
        </w:rPr>
      </w:pPr>
    </w:p>
    <w:p w14:paraId="752246D6" w14:textId="77777777" w:rsidR="001F193E" w:rsidRPr="00B25A7F" w:rsidRDefault="001F193E" w:rsidP="00B25A7F">
      <w:pPr>
        <w:tabs>
          <w:tab w:val="left" w:pos="810"/>
        </w:tabs>
        <w:spacing w:line="360" w:lineRule="auto"/>
        <w:ind w:hanging="90"/>
        <w:jc w:val="both"/>
        <w:rPr>
          <w:rFonts w:ascii="Arial" w:hAnsi="Arial" w:cs="Arial"/>
        </w:rPr>
      </w:pPr>
    </w:p>
    <w:sectPr w:rsidR="001F193E" w:rsidRPr="00B25A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EE24DC"/>
    <w:multiLevelType w:val="hybridMultilevel"/>
    <w:tmpl w:val="E0CC9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925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7F4"/>
    <w:rsid w:val="0001598C"/>
    <w:rsid w:val="0004676F"/>
    <w:rsid w:val="000C37F4"/>
    <w:rsid w:val="00180789"/>
    <w:rsid w:val="001F193E"/>
    <w:rsid w:val="00240AE5"/>
    <w:rsid w:val="002C77E9"/>
    <w:rsid w:val="004621C3"/>
    <w:rsid w:val="004E5798"/>
    <w:rsid w:val="007305E6"/>
    <w:rsid w:val="007F03E7"/>
    <w:rsid w:val="00885762"/>
    <w:rsid w:val="00947A2E"/>
    <w:rsid w:val="00A603C9"/>
    <w:rsid w:val="00A76E92"/>
    <w:rsid w:val="00B25A7F"/>
    <w:rsid w:val="00F3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DCF32"/>
  <w15:chartTrackingRefBased/>
  <w15:docId w15:val="{222D0567-0F0B-468B-B620-6345B7065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37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7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37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37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7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7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7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7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7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7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7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37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37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7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7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7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7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7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37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37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37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37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37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37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37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37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37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37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37F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03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03E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6E9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ubspot.com/make-my-persona?share=true#/share/-P3le7iBiQJQPCu79EM9" TargetMode="External"/><Relationship Id="rId13" Type="http://schemas.openxmlformats.org/officeDocument/2006/relationships/hyperlink" Target="https://www.york.ac.uk/media/healthsciences/images/research/prepare/NHS%20dental%20charges%20and%20the%20effect%20of%20increases%20on%20access%20-%20an%20exploration.pdf" TargetMode="External"/><Relationship Id="rId18" Type="http://schemas.openxmlformats.org/officeDocument/2006/relationships/hyperlink" Target="https://www.who.int/news/item/28-06-2021-who-issues-first-global-report-on-ai-in-health-and-six-guiding-principles-for-its-design-and-use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gov.uk/guidance/choosing-and-paying-for-dental-care" TargetMode="External"/><Relationship Id="rId17" Type="http://schemas.openxmlformats.org/officeDocument/2006/relationships/hyperlink" Target="https://doi.org/10.1186/s12903-026-08393-5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nhs-services/dentists/how-to-find-an-nhs-dentist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m.tt/map/4099209918?t=gPKUI5jcTY" TargetMode="External"/><Relationship Id="rId11" Type="http://schemas.openxmlformats.org/officeDocument/2006/relationships/hyperlink" Target="https://doi.org/10.1108/IJEBR-07-2023-0688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doi.org/10.36348/sjodr.2025.v10i06.002" TargetMode="External"/><Relationship Id="rId10" Type="http://schemas.openxmlformats.org/officeDocument/2006/relationships/hyperlink" Target="https://doi.org/10.3390/diagnostics1421244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hubspot.com/make-my-persona?share=true#/share/-P3eD_iX3tuXqSqznw5U" TargetMode="External"/><Relationship Id="rId14" Type="http://schemas.openxmlformats.org/officeDocument/2006/relationships/hyperlink" Target="https://doi.org/10.1038/s41415-025-8487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5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HUMULESCU</dc:creator>
  <cp:keywords/>
  <dc:description/>
  <cp:lastModifiedBy>ionut HUMULESCU</cp:lastModifiedBy>
  <cp:revision>2</cp:revision>
  <dcterms:created xsi:type="dcterms:W3CDTF">2026-10-09T12:20:00Z</dcterms:created>
  <dcterms:modified xsi:type="dcterms:W3CDTF">2026-10-12T21:48:00Z</dcterms:modified>
</cp:coreProperties>
</file>