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299CC36" w14:textId="58C600C9" w:rsidR="008500E9" w:rsidRPr="008500E9" w:rsidRDefault="008500E9" w:rsidP="00D53C14">
      <w:pPr>
        <w:rPr>
          <w:color w:val="2C3E50"/>
          <w:sz w:val="24"/>
          <w:szCs w:val="24"/>
          <w:shd w:val="clear" w:color="auto" w:fill="FEF1C4"/>
        </w:rPr>
      </w:pPr>
      <w:r w:rsidRPr="008500E9">
        <w:rPr>
          <w:color w:val="2C3E50"/>
          <w:sz w:val="24"/>
          <w:szCs w:val="24"/>
          <w:shd w:val="clear" w:color="auto" w:fill="FEF1C4"/>
        </w:rPr>
        <w:t>Task 4 a References:</w:t>
      </w:r>
    </w:p>
    <w:p w14:paraId="03DD31FA" w14:textId="64F754AC" w:rsidR="008500E9" w:rsidRDefault="008500E9" w:rsidP="00D53C14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2CBB6705" w14:textId="77777777" w:rsidR="008500E9" w:rsidRPr="008500E9" w:rsidRDefault="008500E9" w:rsidP="00D53C14">
      <w:pPr>
        <w:rPr>
          <w:color w:val="2C3E50"/>
          <w:sz w:val="24"/>
          <w:szCs w:val="24"/>
          <w:shd w:val="clear" w:color="auto" w:fill="FEF1C4"/>
        </w:rPr>
      </w:pPr>
    </w:p>
    <w:p w14:paraId="3C33253F" w14:textId="4C9ECD8F" w:rsidR="00D53C14" w:rsidRPr="008500E9" w:rsidRDefault="00D53C14" w:rsidP="00D53C14">
      <w:pPr>
        <w:rPr>
          <w:color w:val="auto"/>
          <w:sz w:val="24"/>
          <w:szCs w:val="24"/>
          <w:shd w:val="clear" w:color="auto" w:fill="FEF1C4"/>
        </w:rPr>
      </w:pPr>
      <w:proofErr w:type="spellStart"/>
      <w:r w:rsidRPr="008500E9">
        <w:rPr>
          <w:color w:val="auto"/>
          <w:sz w:val="24"/>
          <w:szCs w:val="24"/>
          <w:shd w:val="clear" w:color="auto" w:fill="FEF1C4"/>
        </w:rPr>
        <w:t>Brigden</w:t>
      </w:r>
      <w:proofErr w:type="spellEnd"/>
      <w:r w:rsidRPr="008500E9">
        <w:rPr>
          <w:color w:val="auto"/>
          <w:sz w:val="24"/>
          <w:szCs w:val="24"/>
          <w:shd w:val="clear" w:color="auto" w:fill="FEF1C4"/>
        </w:rPr>
        <w:t>, G. (2014).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Safeguarding is everyone’s responsibility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Community Care. Available at: </w:t>
      </w:r>
      <w:hyperlink r:id="rId9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https://www.communitycare.co.uk/2014/05/05/safeguardin</w:t>
        </w:r>
        <w:r w:rsidR="008500E9"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g-everyones-r</w:t>
        </w:r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esponsibility/</w:t>
        </w:r>
      </w:hyperlink>
      <w:r w:rsidR="008500E9" w:rsidRPr="008500E9">
        <w:rPr>
          <w:color w:val="auto"/>
          <w:sz w:val="24"/>
          <w:szCs w:val="24"/>
          <w:shd w:val="clear" w:color="auto" w:fill="FEF1C4"/>
        </w:rPr>
        <w:t>[Accessed 15/01/2023]</w:t>
      </w:r>
    </w:p>
    <w:p w14:paraId="4E51A9CE" w14:textId="21A03221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19AFE559" w14:textId="04BB3D4C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Children Act (1989).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Children Act 1989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Legislation.gov.uk. Available at: </w:t>
      </w:r>
      <w:hyperlink r:id="rId10" w:history="1">
        <w:r w:rsidR="008500E9"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https://www.legislation.gov.uk/ukpga/1989/41/section/17</w:t>
        </w:r>
        <w:r w:rsidR="008500E9" w:rsidRPr="008500E9">
          <w:rPr>
            <w:rStyle w:val="Hyperlink"/>
            <w:color w:val="auto"/>
            <w:sz w:val="24"/>
            <w:szCs w:val="24"/>
            <w:u w:val="none"/>
            <w:shd w:val="clear" w:color="auto" w:fill="FEF1C4"/>
          </w:rPr>
          <w:t>[Accessed</w:t>
        </w:r>
      </w:hyperlink>
      <w:r w:rsidR="008500E9" w:rsidRPr="008500E9">
        <w:rPr>
          <w:color w:val="auto"/>
          <w:sz w:val="24"/>
          <w:szCs w:val="24"/>
          <w:shd w:val="clear" w:color="auto" w:fill="FEF1C4"/>
        </w:rPr>
        <w:t xml:space="preserve"> 15/01/2023]</w:t>
      </w:r>
    </w:p>
    <w:p w14:paraId="5CC9F531" w14:textId="77777777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2A56187B" w14:textId="6899F0F6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74BDFD88" w14:textId="7EECBF24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Darlington, C. (2016).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The Human Rights Act: what does it mean for children?</w:t>
      </w:r>
      <w:r w:rsidRPr="008500E9">
        <w:rPr>
          <w:color w:val="auto"/>
          <w:sz w:val="24"/>
          <w:szCs w:val="24"/>
          <w:shd w:val="clear" w:color="auto" w:fill="FEF1C4"/>
        </w:rPr>
        <w:t> 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Children England. Available at: </w:t>
      </w:r>
      <w:hyperlink r:id="rId11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https://www.childrenengland.org.uk/blog/the-human-rights-act-what-does-it-mean-for-children</w:t>
        </w:r>
      </w:hyperlink>
      <w:r w:rsidR="008500E9" w:rsidRPr="008500E9">
        <w:rPr>
          <w:color w:val="auto"/>
          <w:sz w:val="24"/>
          <w:szCs w:val="24"/>
          <w:shd w:val="clear" w:color="auto" w:fill="FEF1C4"/>
        </w:rPr>
        <w:t xml:space="preserve"> [Accessed 10/02/2023]</w:t>
      </w:r>
    </w:p>
    <w:p w14:paraId="22DC41A0" w14:textId="7F5ECD2A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72F1B7D5" w14:textId="65CA2609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Department of Education (2018).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Working Together to Safeguard Children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>] HM Government. Available at</w:t>
      </w:r>
      <w:r w:rsidR="008500E9" w:rsidRPr="008500E9">
        <w:rPr>
          <w:color w:val="auto"/>
          <w:sz w:val="24"/>
          <w:szCs w:val="24"/>
          <w:shd w:val="clear" w:color="auto" w:fill="FEF1C4"/>
        </w:rPr>
        <w:t xml:space="preserve">: </w:t>
      </w:r>
      <w:hyperlink r:id="rId12" w:history="1">
        <w:r w:rsidR="008500E9"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https://assets.publishing.service.gov.uk/government/uploads/system/uploads/attachment_data/file/942454/Working_together</w:t>
        </w:r>
        <w:r w:rsidR="008500E9"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 xml:space="preserve"> [Accessed</w:t>
        </w:r>
      </w:hyperlink>
      <w:r w:rsidR="008500E9" w:rsidRPr="008500E9">
        <w:rPr>
          <w:rStyle w:val="Hyperlink"/>
          <w:color w:val="auto"/>
          <w:sz w:val="24"/>
          <w:szCs w:val="24"/>
          <w:shd w:val="clear" w:color="auto" w:fill="FEF1C4"/>
        </w:rPr>
        <w:t xml:space="preserve"> 20/02/2023]</w:t>
      </w:r>
    </w:p>
    <w:p w14:paraId="78FC49CD" w14:textId="77777777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5040C3C1" w14:textId="77777777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0C326B63" w14:textId="65C4ACD8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GOV.UK (2010).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Equality Act 2010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Legislation.gov.uk. Available at: </w:t>
      </w:r>
      <w:hyperlink r:id="rId13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https://www.legislation.gov.uk/ukpga/2010/15/contents</w:t>
        </w:r>
      </w:hyperlink>
      <w:r w:rsidRPr="008500E9">
        <w:rPr>
          <w:color w:val="auto"/>
          <w:sz w:val="24"/>
          <w:szCs w:val="24"/>
          <w:shd w:val="clear" w:color="auto" w:fill="FEF1C4"/>
        </w:rPr>
        <w:t xml:space="preserve">. </w:t>
      </w:r>
      <w:r w:rsidR="008500E9" w:rsidRPr="008500E9">
        <w:rPr>
          <w:color w:val="auto"/>
          <w:sz w:val="24"/>
          <w:szCs w:val="24"/>
          <w:shd w:val="clear" w:color="auto" w:fill="FEF1C4"/>
        </w:rPr>
        <w:t>[Accessed15/01/2023]</w:t>
      </w:r>
    </w:p>
    <w:p w14:paraId="0EF9942F" w14:textId="77777777" w:rsidR="00F148ED" w:rsidRPr="008500E9" w:rsidRDefault="00F148ED" w:rsidP="00D53C14">
      <w:pPr>
        <w:rPr>
          <w:color w:val="2C3E50"/>
          <w:sz w:val="24"/>
          <w:szCs w:val="24"/>
          <w:shd w:val="clear" w:color="auto" w:fill="FEF1C4"/>
        </w:rPr>
      </w:pPr>
    </w:p>
    <w:p w14:paraId="3053EF10" w14:textId="7BA8896F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HM Government (1989).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Children Act 1989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</w:t>
      </w:r>
      <w:r w:rsidR="008500E9" w:rsidRPr="008500E9">
        <w:rPr>
          <w:color w:val="auto"/>
          <w:sz w:val="24"/>
          <w:szCs w:val="24"/>
          <w:shd w:val="clear" w:color="auto" w:fill="FEF1C4"/>
        </w:rPr>
        <w:t>legislation</w:t>
      </w:r>
      <w:r w:rsidRPr="008500E9">
        <w:rPr>
          <w:color w:val="auto"/>
          <w:sz w:val="24"/>
          <w:szCs w:val="24"/>
          <w:shd w:val="clear" w:color="auto" w:fill="FEF1C4"/>
        </w:rPr>
        <w:t xml:space="preserve">n.gov.uk. Available at: </w:t>
      </w:r>
      <w:hyperlink r:id="rId14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https://www.legislation.gov.uk/ukpga/1989/41/contents</w:t>
        </w:r>
      </w:hyperlink>
      <w:r w:rsidR="008500E9" w:rsidRPr="008500E9">
        <w:rPr>
          <w:color w:val="auto"/>
          <w:sz w:val="24"/>
          <w:szCs w:val="24"/>
          <w:shd w:val="clear" w:color="auto" w:fill="FEF1C4"/>
        </w:rPr>
        <w:t xml:space="preserve"> [Accessed 15/01/2023]</w:t>
      </w:r>
    </w:p>
    <w:p w14:paraId="74DEEE2A" w14:textId="2763B33A" w:rsidR="00F148ED" w:rsidRPr="008500E9" w:rsidRDefault="00F148ED" w:rsidP="00D53C14">
      <w:pPr>
        <w:rPr>
          <w:color w:val="2C3E50"/>
          <w:sz w:val="24"/>
          <w:szCs w:val="24"/>
          <w:shd w:val="clear" w:color="auto" w:fill="FEF1C4"/>
        </w:rPr>
      </w:pPr>
    </w:p>
    <w:p w14:paraId="36DF7630" w14:textId="2F5D4455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HM Government (2018).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Information sharing Advice for practitioners providing safeguarding services to children, young people, parents and carers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>]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Gov.uk</w:t>
      </w:r>
      <w:r w:rsidRPr="008500E9">
        <w:rPr>
          <w:color w:val="auto"/>
          <w:sz w:val="24"/>
          <w:szCs w:val="24"/>
          <w:shd w:val="clear" w:color="auto" w:fill="FEF1C4"/>
        </w:rPr>
        <w:t xml:space="preserve">. Available at: </w:t>
      </w:r>
      <w:hyperlink r:id="rId15" w:history="1">
        <w:r w:rsidR="008500E9"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https://assets.publishing.service.gov.uk/government/uploads/system/uploads/attachment_data/file/1062969/Information_shari</w:t>
        </w:r>
        <w:r w:rsidR="008500E9" w:rsidRPr="008500E9">
          <w:rPr>
            <w:rStyle w:val="Hyperlink"/>
            <w:color w:val="auto"/>
            <w:sz w:val="24"/>
            <w:szCs w:val="24"/>
            <w:u w:val="none"/>
            <w:shd w:val="clear" w:color="auto" w:fill="FEF1C4"/>
          </w:rPr>
          <w:t xml:space="preserve"> [Accessed</w:t>
        </w:r>
      </w:hyperlink>
      <w:r w:rsidR="008500E9" w:rsidRPr="008500E9">
        <w:rPr>
          <w:color w:val="auto"/>
          <w:sz w:val="24"/>
          <w:szCs w:val="24"/>
          <w:shd w:val="clear" w:color="auto" w:fill="FEF1C4"/>
        </w:rPr>
        <w:t xml:space="preserve"> 15/01/2023]</w:t>
      </w:r>
    </w:p>
    <w:p w14:paraId="70C7654B" w14:textId="2C85DAD2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26286569" w14:textId="11B4FDCB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Legislation.gov.uk. (2013).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Children Act 1989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Available at: </w:t>
      </w:r>
      <w:hyperlink r:id="rId16" w:anchor=":~:text=47%20Local%20authority%27s%20duty%20to%20investigate.&amp;text=(2)Where%20a%20local%20authority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https://www.legislation.gov.uk/ukpga/1989/41/section/47#:~:text=47%20Local%20authority%27s%20duty%20to%20investigate.&amp;text=(2)Where%20a%20local%20authority</w:t>
        </w:r>
      </w:hyperlink>
      <w:r w:rsidRPr="008500E9">
        <w:rPr>
          <w:color w:val="auto"/>
          <w:sz w:val="24"/>
          <w:szCs w:val="24"/>
          <w:shd w:val="clear" w:color="auto" w:fill="FEF1C4"/>
        </w:rPr>
        <w:t xml:space="preserve">. </w:t>
      </w:r>
      <w:r w:rsidR="008500E9" w:rsidRPr="008500E9">
        <w:rPr>
          <w:color w:val="auto"/>
          <w:sz w:val="24"/>
          <w:szCs w:val="24"/>
          <w:shd w:val="clear" w:color="auto" w:fill="FEF1C4"/>
        </w:rPr>
        <w:t>[Accessed 15/01/2023]</w:t>
      </w:r>
    </w:p>
    <w:p w14:paraId="459238FC" w14:textId="0C34265B" w:rsidR="00F148ED" w:rsidRPr="008500E9" w:rsidRDefault="00F148ED" w:rsidP="00D53C14">
      <w:pPr>
        <w:rPr>
          <w:color w:val="2C3E50"/>
          <w:sz w:val="24"/>
          <w:szCs w:val="24"/>
          <w:shd w:val="clear" w:color="auto" w:fill="FEF1C4"/>
        </w:rPr>
      </w:pPr>
    </w:p>
    <w:p w14:paraId="47B0365E" w14:textId="0048D7D0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Legislation.GOV.UK (2014).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Social Services and Well-being (Wales) Act 2014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Legislation.gov.uk. Available at: </w:t>
      </w:r>
      <w:hyperlink r:id="rId17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https://www.legislation.gov.uk/anaw/2014/4/part/7</w:t>
        </w:r>
      </w:hyperlink>
      <w:r w:rsidR="008500E9" w:rsidRPr="008500E9">
        <w:rPr>
          <w:color w:val="auto"/>
          <w:sz w:val="24"/>
          <w:szCs w:val="24"/>
          <w:shd w:val="clear" w:color="auto" w:fill="FEF1C4"/>
        </w:rPr>
        <w:t xml:space="preserve"> [Accessed 20/02/2023].</w:t>
      </w:r>
    </w:p>
    <w:p w14:paraId="2B1D3E47" w14:textId="1BEAF001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1F061169" w14:textId="314B80C9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NSPCC (2019).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 xml:space="preserve">Early Help (or </w:t>
      </w:r>
      <w:r w:rsidR="008500E9" w:rsidRPr="008500E9">
        <w:rPr>
          <w:i/>
          <w:iCs/>
          <w:color w:val="auto"/>
          <w:sz w:val="24"/>
          <w:szCs w:val="24"/>
          <w:shd w:val="clear" w:color="auto" w:fill="FEF1C4"/>
        </w:rPr>
        <w:t>early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 xml:space="preserve"> intervention)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NSPCC Learning. Available at: </w:t>
      </w:r>
      <w:hyperlink r:id="rId18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https://learning.nspcc.org.uk/safeguarding-child-protection/early-help-early-intervention</w:t>
        </w:r>
      </w:hyperlink>
      <w:r w:rsidRPr="008500E9">
        <w:rPr>
          <w:color w:val="auto"/>
          <w:sz w:val="24"/>
          <w:szCs w:val="24"/>
          <w:shd w:val="clear" w:color="auto" w:fill="FEF1C4"/>
        </w:rPr>
        <w:t xml:space="preserve"> </w:t>
      </w:r>
      <w:r w:rsidR="008500E9" w:rsidRPr="008500E9">
        <w:rPr>
          <w:color w:val="auto"/>
          <w:sz w:val="24"/>
          <w:szCs w:val="24"/>
          <w:shd w:val="clear" w:color="auto" w:fill="FEF1C4"/>
        </w:rPr>
        <w:t>[Accessed 20/02/2023].</w:t>
      </w:r>
    </w:p>
    <w:p w14:paraId="050F10D0" w14:textId="77777777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5E306E41" w14:textId="77777777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2936DA80" w14:textId="18836E5C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UNICEF (2017).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A Summary of the UN Convention on the Rights of the Child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</w:t>
      </w:r>
      <w:proofErr w:type="spellStart"/>
      <w:proofErr w:type="gramStart"/>
      <w:r w:rsidRPr="008500E9">
        <w:rPr>
          <w:color w:val="auto"/>
          <w:sz w:val="24"/>
          <w:szCs w:val="24"/>
          <w:shd w:val="clear" w:color="auto" w:fill="FEF1C4"/>
        </w:rPr>
        <w:t>Unicef</w:t>
      </w:r>
      <w:proofErr w:type="spellEnd"/>
      <w:proofErr w:type="gramEnd"/>
      <w:r w:rsidRPr="008500E9">
        <w:rPr>
          <w:color w:val="auto"/>
          <w:sz w:val="24"/>
          <w:szCs w:val="24"/>
          <w:shd w:val="clear" w:color="auto" w:fill="FEF1C4"/>
        </w:rPr>
        <w:t xml:space="preserve">. Available at: </w:t>
      </w:r>
      <w:hyperlink r:id="rId19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https://www.unicef.org.uk/rights-respecting-schools/wp-</w:t>
        </w:r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lastRenderedPageBreak/>
          <w:t>content/uploads/sites/4/2017/01/Summary-of-the-UNCRC.pdf</w:t>
        </w:r>
      </w:hyperlink>
      <w:r w:rsidR="008500E9" w:rsidRPr="008500E9">
        <w:rPr>
          <w:color w:val="auto"/>
          <w:sz w:val="24"/>
          <w:szCs w:val="24"/>
          <w:shd w:val="clear" w:color="auto" w:fill="FEF1C4"/>
        </w:rPr>
        <w:t xml:space="preserve"> [Accessed 15/01/2023]. </w:t>
      </w:r>
    </w:p>
    <w:p w14:paraId="412495C2" w14:textId="2AD52EAB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4F6C21CC" w14:textId="373A9159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Workingtogetheronline.co.uk. (2018).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Working Together to Safeguard Children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Available at: </w:t>
      </w:r>
      <w:r w:rsidR="008500E9" w:rsidRPr="008500E9">
        <w:rPr>
          <w:color w:val="auto"/>
          <w:sz w:val="24"/>
          <w:szCs w:val="24"/>
          <w:shd w:val="clear" w:color="auto" w:fill="FEF1C4"/>
        </w:rPr>
        <w:t xml:space="preserve">https://www.workingtogetheronline.co.uk/[Accessed 20/02/2023]. </w:t>
      </w:r>
    </w:p>
    <w:p w14:paraId="34F161EF" w14:textId="77777777" w:rsidR="00F148ED" w:rsidRPr="008500E9" w:rsidRDefault="00F148ED" w:rsidP="00D53C14">
      <w:pPr>
        <w:rPr>
          <w:color w:val="auto"/>
          <w:sz w:val="24"/>
          <w:szCs w:val="24"/>
          <w:shd w:val="clear" w:color="auto" w:fill="FEF1C4"/>
        </w:rPr>
      </w:pPr>
    </w:p>
    <w:p w14:paraId="31006C0D" w14:textId="77777777" w:rsidR="008500E9" w:rsidRDefault="00F148ED">
      <w:pPr>
        <w:rPr>
          <w:color w:val="auto"/>
          <w:sz w:val="24"/>
          <w:szCs w:val="24"/>
          <w:shd w:val="clear" w:color="auto" w:fill="FEF1C4"/>
        </w:rPr>
      </w:pPr>
      <w:r w:rsidRPr="008500E9">
        <w:rPr>
          <w:color w:val="auto"/>
          <w:sz w:val="24"/>
          <w:szCs w:val="24"/>
          <w:shd w:val="clear" w:color="auto" w:fill="FEF1C4"/>
        </w:rPr>
        <w:t>www.safeguarding.wales. (</w:t>
      </w:r>
      <w:proofErr w:type="spellStart"/>
      <w:r w:rsidRPr="008500E9">
        <w:rPr>
          <w:color w:val="auto"/>
          <w:sz w:val="24"/>
          <w:szCs w:val="24"/>
          <w:shd w:val="clear" w:color="auto" w:fill="FEF1C4"/>
        </w:rPr>
        <w:t>n.d.</w:t>
      </w:r>
      <w:proofErr w:type="spellEnd"/>
      <w:r w:rsidRPr="008500E9">
        <w:rPr>
          <w:color w:val="auto"/>
          <w:sz w:val="24"/>
          <w:szCs w:val="24"/>
          <w:shd w:val="clear" w:color="auto" w:fill="FEF1C4"/>
        </w:rPr>
        <w:t>). </w:t>
      </w:r>
      <w:r w:rsidRPr="008500E9">
        <w:rPr>
          <w:i/>
          <w:iCs/>
          <w:color w:val="auto"/>
          <w:sz w:val="24"/>
          <w:szCs w:val="24"/>
          <w:shd w:val="clear" w:color="auto" w:fill="FEF1C4"/>
        </w:rPr>
        <w:t>Safeguarding Wales</w:t>
      </w:r>
      <w:r w:rsidRPr="008500E9">
        <w:rPr>
          <w:color w:val="auto"/>
          <w:sz w:val="24"/>
          <w:szCs w:val="24"/>
          <w:shd w:val="clear" w:color="auto" w:fill="FEF1C4"/>
        </w:rPr>
        <w:t>. [</w:t>
      </w:r>
      <w:r w:rsidR="008500E9" w:rsidRPr="008500E9">
        <w:rPr>
          <w:color w:val="auto"/>
          <w:sz w:val="24"/>
          <w:szCs w:val="24"/>
          <w:shd w:val="clear" w:color="auto" w:fill="FEF1C4"/>
        </w:rPr>
        <w:t>Online</w:t>
      </w:r>
      <w:r w:rsidRPr="008500E9">
        <w:rPr>
          <w:color w:val="auto"/>
          <w:sz w:val="24"/>
          <w:szCs w:val="24"/>
          <w:shd w:val="clear" w:color="auto" w:fill="FEF1C4"/>
        </w:rPr>
        <w:t xml:space="preserve">] Available at: </w:t>
      </w:r>
      <w:hyperlink r:id="rId20" w:history="1">
        <w:r w:rsidRPr="008500E9">
          <w:rPr>
            <w:rStyle w:val="Hyperlink"/>
            <w:color w:val="auto"/>
            <w:sz w:val="24"/>
            <w:szCs w:val="24"/>
            <w:shd w:val="clear" w:color="auto" w:fill="FEF1C4"/>
          </w:rPr>
          <w:t>https://www.safeguarding.wales/en/</w:t>
        </w:r>
      </w:hyperlink>
      <w:r w:rsidR="008500E9" w:rsidRPr="008500E9">
        <w:rPr>
          <w:color w:val="auto"/>
          <w:sz w:val="24"/>
          <w:szCs w:val="24"/>
          <w:shd w:val="clear" w:color="auto" w:fill="FEF1C4"/>
        </w:rPr>
        <w:t>[Accessed</w:t>
      </w:r>
      <w:r w:rsidR="008500E9">
        <w:rPr>
          <w:color w:val="auto"/>
          <w:sz w:val="24"/>
          <w:szCs w:val="24"/>
          <w:shd w:val="clear" w:color="auto" w:fill="FEF1C4"/>
        </w:rPr>
        <w:t xml:space="preserve"> 15/01/2023] </w:t>
      </w:r>
    </w:p>
    <w:p w14:paraId="7D5FDF0D" w14:textId="77777777" w:rsidR="008500E9" w:rsidRDefault="008500E9">
      <w:pPr>
        <w:rPr>
          <w:color w:val="auto"/>
          <w:sz w:val="24"/>
          <w:szCs w:val="24"/>
          <w:shd w:val="clear" w:color="auto" w:fill="FEF1C4"/>
        </w:rPr>
      </w:pPr>
    </w:p>
    <w:p w14:paraId="41704B77" w14:textId="77777777" w:rsidR="008500E9" w:rsidRDefault="008500E9">
      <w:pPr>
        <w:rPr>
          <w:color w:val="auto"/>
          <w:sz w:val="24"/>
          <w:szCs w:val="24"/>
          <w:shd w:val="clear" w:color="auto" w:fill="FEF1C4"/>
        </w:rPr>
      </w:pPr>
    </w:p>
    <w:p w14:paraId="3F182CF7" w14:textId="77777777" w:rsidR="008500E9" w:rsidRDefault="008500E9">
      <w:pPr>
        <w:rPr>
          <w:color w:val="auto"/>
          <w:sz w:val="24"/>
          <w:szCs w:val="24"/>
          <w:shd w:val="clear" w:color="auto" w:fill="FEF1C4"/>
        </w:rPr>
      </w:pPr>
    </w:p>
    <w:p w14:paraId="1703848E" w14:textId="77777777" w:rsidR="008500E9" w:rsidRDefault="008500E9">
      <w:pPr>
        <w:rPr>
          <w:color w:val="auto"/>
          <w:sz w:val="24"/>
          <w:szCs w:val="24"/>
          <w:shd w:val="clear" w:color="auto" w:fill="FEF1C4"/>
        </w:rPr>
      </w:pPr>
    </w:p>
    <w:p w14:paraId="04D2FA03" w14:textId="1D81C8DD" w:rsidR="008500E9" w:rsidRPr="008500E9" w:rsidRDefault="008500E9">
      <w:pPr>
        <w:rPr>
          <w:color w:val="auto"/>
          <w:sz w:val="24"/>
          <w:szCs w:val="24"/>
          <w:shd w:val="clear" w:color="auto" w:fill="FEF1C4"/>
        </w:rPr>
      </w:pPr>
      <w:r>
        <w:rPr>
          <w:color w:val="auto"/>
          <w:sz w:val="24"/>
          <w:szCs w:val="24"/>
          <w:shd w:val="clear" w:color="auto" w:fill="FEF1C4"/>
        </w:rPr>
        <w:t>TASK 4 b References:</w:t>
      </w:r>
    </w:p>
    <w:p w14:paraId="253EBF6B" w14:textId="3D1326A5" w:rsidR="00F148ED" w:rsidRPr="008500E9" w:rsidRDefault="00F148ED">
      <w:pPr>
        <w:rPr>
          <w:color w:val="auto"/>
          <w:sz w:val="24"/>
          <w:szCs w:val="24"/>
        </w:rPr>
      </w:pPr>
    </w:p>
    <w:p w14:paraId="29A7FC40" w14:textId="055E5C77" w:rsidR="00F148ED" w:rsidRDefault="00F148ED" w:rsidP="00F148ED">
      <w:pPr>
        <w:tabs>
          <w:tab w:val="left" w:pos="2010"/>
        </w:tabs>
        <w:rPr>
          <w:sz w:val="24"/>
          <w:szCs w:val="24"/>
        </w:rPr>
      </w:pPr>
    </w:p>
    <w:p w14:paraId="22BE4D8D" w14:textId="1D5D7BCC" w:rsidR="00F148ED" w:rsidRDefault="00F148ED">
      <w:pPr>
        <w:rPr>
          <w:sz w:val="24"/>
          <w:szCs w:val="24"/>
        </w:rPr>
      </w:pPr>
    </w:p>
    <w:p w14:paraId="0D151AC0" w14:textId="6FF71F5F" w:rsidR="008500E9" w:rsidRPr="008500E9" w:rsidRDefault="008500E9" w:rsidP="008500E9">
      <w:pPr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UK Government (1989). </w:t>
      </w:r>
      <w:r w:rsidRPr="008500E9">
        <w:rPr>
          <w:rFonts w:eastAsiaTheme="minorHAnsi"/>
          <w:i/>
          <w:iCs/>
          <w:color w:val="auto"/>
          <w:sz w:val="24"/>
          <w:szCs w:val="24"/>
          <w:shd w:val="clear" w:color="auto" w:fill="FEF1C4"/>
          <w:lang w:eastAsia="en-US"/>
        </w:rPr>
        <w:t>Children Act 1989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. [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Online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] Legislation.gov.uk. Available at: </w:t>
      </w:r>
      <w:hyperlink r:id="rId21" w:history="1">
        <w:r w:rsidRPr="008500E9">
          <w:rPr>
            <w:rFonts w:eastAsiaTheme="minorHAnsi"/>
            <w:color w:val="auto"/>
            <w:sz w:val="24"/>
            <w:szCs w:val="24"/>
            <w:u w:val="single"/>
            <w:shd w:val="clear" w:color="auto" w:fill="FEF1C4"/>
            <w:lang w:eastAsia="en-US"/>
          </w:rPr>
          <w:t>https://www.legislation.gov.uk/ukpga/1989/41/section/47</w:t>
        </w:r>
      </w:hyperlink>
      <w:r w:rsidR="00B334E2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 [Accessed 21/02/2023].</w:t>
      </w:r>
    </w:p>
    <w:p w14:paraId="7DAFF137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61C5D765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7DE526D0" w14:textId="7BA95C5C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Gov.UK (2005). </w:t>
      </w:r>
      <w:r w:rsidRPr="008500E9">
        <w:rPr>
          <w:rFonts w:eastAsiaTheme="minorHAnsi"/>
          <w:i/>
          <w:iCs/>
          <w:color w:val="auto"/>
          <w:sz w:val="24"/>
          <w:szCs w:val="24"/>
          <w:shd w:val="clear" w:color="auto" w:fill="FEF1C4"/>
          <w:lang w:eastAsia="en-US"/>
        </w:rPr>
        <w:t>Mental Capacity Act 2005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. [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Online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] Legislation.gov.uk. Available at: </w:t>
      </w:r>
      <w:hyperlink r:id="rId22" w:history="1">
        <w:r w:rsidRPr="008500E9">
          <w:rPr>
            <w:rFonts w:eastAsiaTheme="minorHAnsi"/>
            <w:color w:val="auto"/>
            <w:sz w:val="24"/>
            <w:szCs w:val="24"/>
            <w:u w:val="single"/>
            <w:shd w:val="clear" w:color="auto" w:fill="FEF1C4"/>
            <w:lang w:eastAsia="en-US"/>
          </w:rPr>
          <w:t>https://www.legislation.gov.uk/ukpga/2005/9/contents</w:t>
        </w:r>
      </w:hyperlink>
      <w:r w:rsidR="00B334E2">
        <w:rPr>
          <w:rFonts w:eastAsiaTheme="minorHAnsi"/>
          <w:color w:val="auto"/>
          <w:sz w:val="24"/>
          <w:szCs w:val="24"/>
          <w:u w:val="single"/>
          <w:shd w:val="clear" w:color="auto" w:fill="FEF1C4"/>
          <w:lang w:eastAsia="en-US"/>
        </w:rPr>
        <w:t xml:space="preserve"> </w:t>
      </w:r>
      <w:r w:rsidR="00B334E2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[Accessed 21/02/2023].</w:t>
      </w:r>
    </w:p>
    <w:p w14:paraId="5B0EF3B2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67A7D080" w14:textId="34F85A99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Human Rights Act (1998). </w:t>
      </w:r>
      <w:r w:rsidRPr="008500E9">
        <w:rPr>
          <w:rFonts w:eastAsiaTheme="minorHAnsi"/>
          <w:i/>
          <w:iCs/>
          <w:color w:val="auto"/>
          <w:sz w:val="24"/>
          <w:szCs w:val="24"/>
          <w:shd w:val="clear" w:color="auto" w:fill="FEF1C4"/>
          <w:lang w:eastAsia="en-US"/>
        </w:rPr>
        <w:t>Human Rights Act 1998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. [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Online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] Legislation.gov.uk. Available at: </w:t>
      </w:r>
      <w:hyperlink r:id="rId23" w:history="1">
        <w:r w:rsidRPr="008500E9">
          <w:rPr>
            <w:rFonts w:eastAsiaTheme="minorHAnsi"/>
            <w:color w:val="auto"/>
            <w:sz w:val="24"/>
            <w:szCs w:val="24"/>
            <w:u w:val="single"/>
            <w:shd w:val="clear" w:color="auto" w:fill="FEF1C4"/>
            <w:lang w:eastAsia="en-US"/>
          </w:rPr>
          <w:t>https://www.legislation.gov.uk/ukpga/1998/42/schedule/1/part/I/chapter/7</w:t>
        </w:r>
      </w:hyperlink>
      <w:r w:rsidR="00B334E2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 </w:t>
      </w:r>
      <w:r w:rsidR="00B334E2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[Accessed 21/02/2023].</w:t>
      </w:r>
    </w:p>
    <w:p w14:paraId="2BF69A5D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2E8CAFC9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66408F3A" w14:textId="5599F1B9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Legislation.GOV.UK (2014). </w:t>
      </w:r>
      <w:r w:rsidRPr="008500E9">
        <w:rPr>
          <w:rFonts w:eastAsiaTheme="minorHAnsi"/>
          <w:i/>
          <w:iCs/>
          <w:color w:val="auto"/>
          <w:sz w:val="24"/>
          <w:szCs w:val="24"/>
          <w:shd w:val="clear" w:color="auto" w:fill="FEF1C4"/>
          <w:lang w:eastAsia="en-US"/>
        </w:rPr>
        <w:t>Social Services and Well-being (Wales) Act 2014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. [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Online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] Legislation.gov.uk. Available at: </w:t>
      </w:r>
      <w:hyperlink r:id="rId24" w:history="1">
        <w:r w:rsidRPr="008500E9">
          <w:rPr>
            <w:rFonts w:eastAsiaTheme="minorHAnsi"/>
            <w:color w:val="auto"/>
            <w:sz w:val="24"/>
            <w:szCs w:val="24"/>
            <w:u w:val="single"/>
            <w:shd w:val="clear" w:color="auto" w:fill="FEF1C4"/>
            <w:lang w:eastAsia="en-US"/>
          </w:rPr>
          <w:t>https://www.legislation.gov.uk/anaw/2014/4/part/7</w:t>
        </w:r>
      </w:hyperlink>
      <w:r w:rsidR="00B334E2">
        <w:rPr>
          <w:rFonts w:eastAsiaTheme="minorHAnsi"/>
          <w:color w:val="auto"/>
          <w:sz w:val="24"/>
          <w:szCs w:val="24"/>
          <w:u w:val="single"/>
          <w:shd w:val="clear" w:color="auto" w:fill="FEF1C4"/>
          <w:lang w:eastAsia="en-US"/>
        </w:rPr>
        <w:t xml:space="preserve"> </w:t>
      </w:r>
      <w:r w:rsidR="00B334E2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[Accessed 21/02/2023].</w:t>
      </w:r>
    </w:p>
    <w:p w14:paraId="55C3A2C6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4D4865B0" w14:textId="0DDB2EF6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Legislation.gov.uk. (2014). </w:t>
      </w:r>
      <w:r w:rsidRPr="008500E9">
        <w:rPr>
          <w:rFonts w:eastAsiaTheme="minorHAnsi"/>
          <w:i/>
          <w:iCs/>
          <w:color w:val="auto"/>
          <w:sz w:val="24"/>
          <w:szCs w:val="24"/>
          <w:shd w:val="clear" w:color="auto" w:fill="FEF1C4"/>
          <w:lang w:eastAsia="en-US"/>
        </w:rPr>
        <w:t>Social Services and Well-being (Wales) Act 2014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. [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Online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] Available at: </w:t>
      </w:r>
      <w:hyperlink r:id="rId25" w:anchor=":~:text=(4)In%20this%20section%2C" w:history="1">
        <w:r w:rsidRPr="008500E9">
          <w:rPr>
            <w:rFonts w:eastAsiaTheme="minorHAnsi"/>
            <w:color w:val="auto"/>
            <w:sz w:val="24"/>
            <w:szCs w:val="24"/>
            <w:u w:val="single"/>
            <w:shd w:val="clear" w:color="auto" w:fill="FEF1C4"/>
            <w:lang w:eastAsia="en-US"/>
          </w:rPr>
          <w:t>https://www.legislation.gov.uk/anaw/2014/4/section/130#:~:text=(4)In%20this%20section%2C</w:t>
        </w:r>
      </w:hyperlink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 </w:t>
      </w:r>
      <w:r w:rsidR="00B334E2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[Accessed 21/02/2023].</w:t>
      </w:r>
    </w:p>
    <w:p w14:paraId="6D71F005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4711DCE9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1354C278" w14:textId="2C417B0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Social Care Institute for Excellence (2018). </w:t>
      </w:r>
      <w:r w:rsidRPr="008500E9">
        <w:rPr>
          <w:rFonts w:eastAsiaTheme="minorHAnsi"/>
          <w:i/>
          <w:iCs/>
          <w:color w:val="auto"/>
          <w:sz w:val="24"/>
          <w:szCs w:val="24"/>
          <w:shd w:val="clear" w:color="auto" w:fill="FEF1C4"/>
          <w:lang w:eastAsia="en-US"/>
        </w:rPr>
        <w:t>Self-neglect at a glance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. [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Online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] Social Care Institute for Excellence (SCIE). Available at: </w:t>
      </w:r>
      <w:hyperlink r:id="rId26" w:history="1">
        <w:r w:rsidRPr="008500E9">
          <w:rPr>
            <w:rFonts w:eastAsiaTheme="minorHAnsi"/>
            <w:color w:val="auto"/>
            <w:sz w:val="24"/>
            <w:szCs w:val="24"/>
            <w:u w:val="single"/>
            <w:shd w:val="clear" w:color="auto" w:fill="FEF1C4"/>
            <w:lang w:eastAsia="en-US"/>
          </w:rPr>
          <w:t>https://www.scie.org.uk/self-neglect/at-a-glance</w:t>
        </w:r>
      </w:hyperlink>
      <w:r w:rsidR="00B334E2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 [Accessed 26</w:t>
      </w:r>
      <w:r w:rsidR="00B334E2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/02/2023].</w:t>
      </w:r>
    </w:p>
    <w:p w14:paraId="35B537AE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0425EFFF" w14:textId="52CE41D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  <w:proofErr w:type="spellStart"/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tri.x</w:t>
      </w:r>
      <w:proofErr w:type="spellEnd"/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 (2022). </w:t>
      </w:r>
      <w:r w:rsidRPr="008500E9">
        <w:rPr>
          <w:rFonts w:eastAsiaTheme="minorHAnsi"/>
          <w:i/>
          <w:iCs/>
          <w:color w:val="auto"/>
          <w:sz w:val="24"/>
          <w:szCs w:val="24"/>
          <w:shd w:val="clear" w:color="auto" w:fill="FEF1C4"/>
          <w:lang w:eastAsia="en-US"/>
        </w:rPr>
        <w:t>The Children’s Views, Wishes and Feelings Standard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. [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Online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] qualitystandards.proceduresonline.antser.com. Available at: https://qualitystandards.proceduresonline.antser.com/chapter/the-childrens-views-wishes-and-feelings-standard [Accessed 26 Feb. 2023].  </w:t>
      </w:r>
    </w:p>
    <w:p w14:paraId="3E74BEB0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1FC4307E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44852159" w14:textId="3E2A8237" w:rsidR="008500E9" w:rsidRPr="008500E9" w:rsidRDefault="008500E9" w:rsidP="008500E9">
      <w:pPr>
        <w:shd w:val="clear" w:color="auto" w:fill="FEF1C4"/>
        <w:overflowPunct/>
        <w:autoSpaceDE/>
        <w:autoSpaceDN/>
        <w:adjustRightInd/>
        <w:spacing w:line="360" w:lineRule="atLeast"/>
        <w:textAlignment w:val="auto"/>
        <w:rPr>
          <w:color w:val="auto"/>
          <w:sz w:val="24"/>
          <w:szCs w:val="24"/>
        </w:rPr>
      </w:pPr>
      <w:r w:rsidRPr="008500E9">
        <w:rPr>
          <w:color w:val="auto"/>
          <w:sz w:val="24"/>
          <w:szCs w:val="24"/>
        </w:rPr>
        <w:lastRenderedPageBreak/>
        <w:t>www.proceduresonline.com. (</w:t>
      </w:r>
      <w:proofErr w:type="spellStart"/>
      <w:r w:rsidRPr="008500E9">
        <w:rPr>
          <w:color w:val="auto"/>
          <w:sz w:val="24"/>
          <w:szCs w:val="24"/>
        </w:rPr>
        <w:t>n.d.</w:t>
      </w:r>
      <w:proofErr w:type="spellEnd"/>
      <w:r w:rsidRPr="008500E9">
        <w:rPr>
          <w:color w:val="auto"/>
          <w:sz w:val="24"/>
          <w:szCs w:val="24"/>
        </w:rPr>
        <w:t>). </w:t>
      </w:r>
      <w:r w:rsidRPr="008500E9">
        <w:rPr>
          <w:i/>
          <w:iCs/>
          <w:color w:val="auto"/>
          <w:sz w:val="24"/>
          <w:szCs w:val="24"/>
        </w:rPr>
        <w:t>Supporting People to Make Their Own Decisions</w:t>
      </w:r>
      <w:r w:rsidRPr="008500E9">
        <w:rPr>
          <w:color w:val="auto"/>
          <w:sz w:val="24"/>
          <w:szCs w:val="24"/>
        </w:rPr>
        <w:t>. [</w:t>
      </w:r>
      <w:r w:rsidRPr="008500E9">
        <w:rPr>
          <w:color w:val="auto"/>
          <w:sz w:val="24"/>
          <w:szCs w:val="24"/>
        </w:rPr>
        <w:t>Online</w:t>
      </w:r>
      <w:r w:rsidRPr="008500E9">
        <w:rPr>
          <w:color w:val="auto"/>
          <w:sz w:val="24"/>
          <w:szCs w:val="24"/>
        </w:rPr>
        <w:t>] Available at: https://www.proceduresonline.com/resources/mentalc</w:t>
      </w:r>
      <w:r w:rsidR="00E4312E">
        <w:rPr>
          <w:color w:val="auto"/>
          <w:sz w:val="24"/>
          <w:szCs w:val="24"/>
        </w:rPr>
        <w:t>apacity/p_supp_ppl_own_dec.html [Accessed 26/02/2023].</w:t>
      </w:r>
    </w:p>
    <w:p w14:paraId="425D296D" w14:textId="77777777" w:rsidR="008500E9" w:rsidRPr="008500E9" w:rsidRDefault="008500E9" w:rsidP="008500E9">
      <w:pPr>
        <w:shd w:val="clear" w:color="auto" w:fill="FFFFFF"/>
        <w:overflowPunct/>
        <w:autoSpaceDE/>
        <w:autoSpaceDN/>
        <w:adjustRightInd/>
        <w:textAlignment w:val="auto"/>
        <w:rPr>
          <w:color w:val="auto"/>
          <w:sz w:val="24"/>
          <w:szCs w:val="24"/>
        </w:rPr>
      </w:pPr>
    </w:p>
    <w:p w14:paraId="0B0B0920" w14:textId="77777777" w:rsidR="008500E9" w:rsidRPr="008500E9" w:rsidRDefault="008500E9" w:rsidP="008500E9">
      <w:pPr>
        <w:overflowPunct/>
        <w:autoSpaceDE/>
        <w:autoSpaceDN/>
        <w:adjustRightInd/>
        <w:textAlignment w:val="auto"/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</w:pPr>
    </w:p>
    <w:p w14:paraId="266302F9" w14:textId="08B25D9B" w:rsidR="008500E9" w:rsidRPr="008500E9" w:rsidRDefault="008500E9" w:rsidP="008500E9">
      <w:pPr>
        <w:rPr>
          <w:color w:val="auto"/>
          <w:sz w:val="24"/>
          <w:szCs w:val="24"/>
        </w:rPr>
      </w:pP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www.familylives.org.uk. (</w:t>
      </w:r>
      <w:proofErr w:type="spellStart"/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n.d.</w:t>
      </w:r>
      <w:proofErr w:type="spellEnd"/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). </w:t>
      </w:r>
      <w:r w:rsidRPr="008500E9">
        <w:rPr>
          <w:rFonts w:eastAsiaTheme="minorHAnsi"/>
          <w:i/>
          <w:iCs/>
          <w:color w:val="auto"/>
          <w:sz w:val="24"/>
          <w:szCs w:val="24"/>
          <w:shd w:val="clear" w:color="auto" w:fill="FEF1C4"/>
          <w:lang w:eastAsia="en-US"/>
        </w:rPr>
        <w:t>Truancy | Family Lives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. [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>Online</w:t>
      </w:r>
      <w:r w:rsidRPr="008500E9">
        <w:rPr>
          <w:rFonts w:eastAsiaTheme="minorHAnsi"/>
          <w:color w:val="auto"/>
          <w:sz w:val="24"/>
          <w:szCs w:val="24"/>
          <w:shd w:val="clear" w:color="auto" w:fill="FEF1C4"/>
          <w:lang w:eastAsia="en-US"/>
        </w:rPr>
        <w:t xml:space="preserve">] Available at: </w:t>
      </w:r>
      <w:hyperlink r:id="rId27" w:history="1">
        <w:r w:rsidRPr="008500E9">
          <w:rPr>
            <w:rFonts w:eastAsiaTheme="minorHAnsi"/>
            <w:color w:val="auto"/>
            <w:sz w:val="24"/>
            <w:szCs w:val="24"/>
            <w:u w:val="single"/>
            <w:shd w:val="clear" w:color="auto" w:fill="FEF1C4"/>
            <w:lang w:eastAsia="en-US"/>
          </w:rPr>
          <w:t>https://www.familylives.org.uk/advice/teenagers/school-learning/truancy</w:t>
        </w:r>
      </w:hyperlink>
      <w:r w:rsidR="00E4312E">
        <w:rPr>
          <w:rFonts w:eastAsiaTheme="minorHAnsi"/>
          <w:color w:val="auto"/>
          <w:sz w:val="24"/>
          <w:szCs w:val="24"/>
          <w:u w:val="single"/>
          <w:shd w:val="clear" w:color="auto" w:fill="FEF1C4"/>
          <w:lang w:eastAsia="en-US"/>
        </w:rPr>
        <w:t xml:space="preserve"> [Accessed 26/02/2023]. </w:t>
      </w:r>
    </w:p>
    <w:sectPr w:rsidR="008500E9" w:rsidRPr="008500E9">
      <w:headerReference w:type="even" r:id="rId28"/>
      <w:headerReference w:type="default" r:id="rId29"/>
      <w:footerReference w:type="even" r:id="rId30"/>
      <w:footerReference w:type="default" r:id="rId31"/>
      <w:headerReference w:type="first" r:id="rId32"/>
      <w:footerReference w:type="firs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B96ED5" w14:textId="77777777" w:rsidR="008500E9" w:rsidRDefault="008500E9" w:rsidP="008500E9">
      <w:r>
        <w:separator/>
      </w:r>
    </w:p>
  </w:endnote>
  <w:endnote w:type="continuationSeparator" w:id="0">
    <w:p w14:paraId="007F5AC9" w14:textId="77777777" w:rsidR="008500E9" w:rsidRDefault="008500E9" w:rsidP="008500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6D9F007" w14:textId="77777777" w:rsidR="001F752B" w:rsidRDefault="001F75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okmarkStart w:id="0" w:name="_GoBack" w:displacedByCustomXml="next"/>
  <w:bookmarkEnd w:id="0" w:displacedByCustomXml="next"/>
  <w:sdt>
    <w:sdtPr>
      <w:id w:val="-20765816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71772F" w14:textId="5C65ACA6" w:rsidR="001F752B" w:rsidRDefault="001F752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C873B10" w14:textId="77777777" w:rsidR="001F752B" w:rsidRDefault="001F752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EDC5B92" w14:textId="77777777" w:rsidR="001F752B" w:rsidRDefault="001F75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03ABA65" w14:textId="77777777" w:rsidR="008500E9" w:rsidRDefault="008500E9" w:rsidP="008500E9">
      <w:r>
        <w:separator/>
      </w:r>
    </w:p>
  </w:footnote>
  <w:footnote w:type="continuationSeparator" w:id="0">
    <w:p w14:paraId="6391D73E" w14:textId="77777777" w:rsidR="008500E9" w:rsidRDefault="008500E9" w:rsidP="008500E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921062F" w14:textId="77777777" w:rsidR="001F752B" w:rsidRDefault="001F75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7843BE3" w14:textId="77777777" w:rsidR="001F752B" w:rsidRDefault="001F752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75E1078" w14:textId="77777777" w:rsidR="001F752B" w:rsidRDefault="001F752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3C14"/>
    <w:rsid w:val="00067603"/>
    <w:rsid w:val="001C2FAC"/>
    <w:rsid w:val="001F752B"/>
    <w:rsid w:val="004D2701"/>
    <w:rsid w:val="00576149"/>
    <w:rsid w:val="0062420C"/>
    <w:rsid w:val="008500E9"/>
    <w:rsid w:val="009E55C1"/>
    <w:rsid w:val="00B334E2"/>
    <w:rsid w:val="00D53C14"/>
    <w:rsid w:val="00E4312E"/>
    <w:rsid w:val="00F14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82D03"/>
  <w15:chartTrackingRefBased/>
  <w15:docId w15:val="{E54B21A7-9F33-4C4F-88C7-913D9DB50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53C14"/>
    <w:pPr>
      <w:overflowPunct w:val="0"/>
      <w:autoSpaceDE w:val="0"/>
      <w:autoSpaceDN w:val="0"/>
      <w:adjustRightInd w:val="0"/>
      <w:textAlignment w:val="baseline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53C1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00E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500E9"/>
    <w:rPr>
      <w:rFonts w:ascii="Arial" w:eastAsia="Times New Roman" w:hAnsi="Arial" w:cs="Arial"/>
      <w:color w:val="000000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500E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500E9"/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500E9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egislation.gov.uk/ukpga/2010/15/contents" TargetMode="External"/><Relationship Id="rId18" Type="http://schemas.openxmlformats.org/officeDocument/2006/relationships/hyperlink" Target="https://learning.nspcc.org.uk/safeguarding-child-protection/early-help-early-intervention" TargetMode="External"/><Relationship Id="rId26" Type="http://schemas.openxmlformats.org/officeDocument/2006/relationships/hyperlink" Target="https://www.scie.org.uk/self-neglect/at-a-glance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egislation.gov.uk/ukpga/1989/41/section/47" TargetMode="External"/><Relationship Id="rId34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assets.publishing.service.gov.uk/government/uploads/system/uploads/attachment_data/file/942454/Working_together%20%5bAccessed" TargetMode="External"/><Relationship Id="rId17" Type="http://schemas.openxmlformats.org/officeDocument/2006/relationships/hyperlink" Target="https://www.legislation.gov.uk/anaw/2014/4/part/7" TargetMode="External"/><Relationship Id="rId25" Type="http://schemas.openxmlformats.org/officeDocument/2006/relationships/hyperlink" Target="https://www.legislation.gov.uk/anaw/2014/4/section/130" TargetMode="External"/><Relationship Id="rId33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1989/41/section/47" TargetMode="External"/><Relationship Id="rId20" Type="http://schemas.openxmlformats.org/officeDocument/2006/relationships/hyperlink" Target="https://www.safeguarding.wales/en/" TargetMode="External"/><Relationship Id="rId29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hildrenengland.org.uk/blog/the-human-rights-act-what-does-it-mean-for-children" TargetMode="External"/><Relationship Id="rId24" Type="http://schemas.openxmlformats.org/officeDocument/2006/relationships/hyperlink" Target="https://www.legislation.gov.uk/anaw/2014/4/part/7" TargetMode="External"/><Relationship Id="rId32" Type="http://schemas.openxmlformats.org/officeDocument/2006/relationships/header" Target="header3.xml"/><Relationship Id="rId5" Type="http://schemas.openxmlformats.org/officeDocument/2006/relationships/settings" Target="settings.xml"/><Relationship Id="rId15" Type="http://schemas.openxmlformats.org/officeDocument/2006/relationships/hyperlink" Target="https://assets.publishing.service.gov.uk/government/uploads/system/uploads/attachment_data/file/1062969/Information_shari%20%5bAccessed" TargetMode="External"/><Relationship Id="rId23" Type="http://schemas.openxmlformats.org/officeDocument/2006/relationships/hyperlink" Target="https://www.legislation.gov.uk/ukpga/1998/42/schedule/1/part/I/chapter/7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legislation.gov.uk/ukpga/1989/41/section/17%5bAccessed" TargetMode="External"/><Relationship Id="rId19" Type="http://schemas.openxmlformats.org/officeDocument/2006/relationships/hyperlink" Target="https://www.unicef.org.uk/rights-respecting-schools/wp-content/uploads/sites/4/2017/01/Summary-of-the-UNCRC.pdf" TargetMode="External"/><Relationship Id="rId31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hyperlink" Target="https://www.communitycare.co.uk/2014/05/05/safeguarding-everyones-r%20esponsibility/" TargetMode="External"/><Relationship Id="rId14" Type="http://schemas.openxmlformats.org/officeDocument/2006/relationships/hyperlink" Target="https://www.legislation.gov.uk/ukpga/1989/41/contents" TargetMode="External"/><Relationship Id="rId22" Type="http://schemas.openxmlformats.org/officeDocument/2006/relationships/hyperlink" Target="https://www.legislation.gov.uk/ukpga/2005/9/contents" TargetMode="External"/><Relationship Id="rId27" Type="http://schemas.openxmlformats.org/officeDocument/2006/relationships/hyperlink" Target="https://www.familylives.org.uk/advice/teenagers/school-learning/truancy" TargetMode="External"/><Relationship Id="rId30" Type="http://schemas.openxmlformats.org/officeDocument/2006/relationships/footer" Target="footer1.xm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30D590B7C7AD4A9CC2617F768427CD" ma:contentTypeVersion="14" ma:contentTypeDescription="Create a new document." ma:contentTypeScope="" ma:versionID="59c671aeced92a562fb12a6b71f9c169">
  <xsd:schema xmlns:xsd="http://www.w3.org/2001/XMLSchema" xmlns:xs="http://www.w3.org/2001/XMLSchema" xmlns:p="http://schemas.microsoft.com/office/2006/metadata/properties" xmlns:ns3="3d648145-2187-4c89-b546-1e41e07170dc" xmlns:ns4="1aeda29b-6379-4d43-a83b-7ef4e4921376" targetNamespace="http://schemas.microsoft.com/office/2006/metadata/properties" ma:root="true" ma:fieldsID="697e4f8f50666acf7e42075ef85da636" ns3:_="" ns4:_="">
    <xsd:import namespace="3d648145-2187-4c89-b546-1e41e07170dc"/>
    <xsd:import namespace="1aeda29b-6379-4d43-a83b-7ef4e49213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648145-2187-4c89-b546-1e41e07170d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eda29b-6379-4d43-a83b-7ef4e4921376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1508EE5-E592-4490-BCB6-E92A86899B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d648145-2187-4c89-b546-1e41e07170dc"/>
    <ds:schemaRef ds:uri="1aeda29b-6379-4d43-a83b-7ef4e4921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A2DF7F6-45BA-44B8-9DA4-A8BBF809A7F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CA2309F-6773-420B-9A41-BF4B8150D401}">
  <ds:schemaRefs>
    <ds:schemaRef ds:uri="http://purl.org/dc/elements/1.1/"/>
    <ds:schemaRef ds:uri="http://schemas.microsoft.com/office/2006/metadata/properties"/>
    <ds:schemaRef ds:uri="1aeda29b-6379-4d43-a83b-7ef4e4921376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3d648145-2187-4c89-b546-1e41e07170dc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3</Pages>
  <Words>945</Words>
  <Characters>5390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6323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Carpenter, Jade</dc:creator>
  <cp:keywords/>
  <dc:description/>
  <cp:lastModifiedBy>Carpenter, Jade</cp:lastModifiedBy>
  <cp:revision>7</cp:revision>
  <dcterms:created xsi:type="dcterms:W3CDTF">2023-02-24T21:26:00Z</dcterms:created>
  <dcterms:modified xsi:type="dcterms:W3CDTF">2023-02-26T19:38:00Z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0x0101008C30D590B7C7AD4A9CC2617F768427CD</vt:lpwstr>
  </property>
</Properties>
</file>