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D6D96" w14:textId="77777777" w:rsidR="00EE632D" w:rsidRDefault="00EE632D" w:rsidP="00EE632D">
      <w:pPr>
        <w:jc w:val="center"/>
        <w:rPr>
          <w:b/>
          <w:sz w:val="44"/>
        </w:rPr>
      </w:pPr>
    </w:p>
    <w:p w14:paraId="70A1BD4D" w14:textId="77777777" w:rsidR="00EE632D" w:rsidRDefault="00EE632D" w:rsidP="00EE632D">
      <w:pPr>
        <w:jc w:val="center"/>
        <w:rPr>
          <w:b/>
          <w:sz w:val="44"/>
        </w:rPr>
      </w:pPr>
    </w:p>
    <w:p w14:paraId="07E81A74" w14:textId="77777777" w:rsidR="00EE632D" w:rsidRDefault="00EE632D" w:rsidP="00EE632D">
      <w:pPr>
        <w:jc w:val="center"/>
        <w:rPr>
          <w:b/>
          <w:sz w:val="44"/>
        </w:rPr>
      </w:pPr>
    </w:p>
    <w:p w14:paraId="6E4B81C5" w14:textId="77777777" w:rsidR="00EE632D" w:rsidRDefault="00EE632D" w:rsidP="00EE632D">
      <w:pPr>
        <w:jc w:val="center"/>
        <w:rPr>
          <w:b/>
          <w:sz w:val="44"/>
        </w:rPr>
      </w:pPr>
    </w:p>
    <w:p w14:paraId="61BE5428" w14:textId="13DC53EF" w:rsidR="00CC2037" w:rsidRDefault="00CC2037" w:rsidP="0098608B">
      <w:pPr>
        <w:spacing w:line="276" w:lineRule="auto"/>
        <w:jc w:val="center"/>
        <w:rPr>
          <w:color w:val="0070C0"/>
          <w:sz w:val="44"/>
          <w:szCs w:val="40"/>
        </w:rPr>
      </w:pPr>
      <w:r w:rsidRPr="00CC2037">
        <w:rPr>
          <w:color w:val="0070C0"/>
          <w:sz w:val="44"/>
          <w:szCs w:val="40"/>
        </w:rPr>
        <w:t>Marketing Fundamentals</w:t>
      </w:r>
    </w:p>
    <w:p w14:paraId="068CB053" w14:textId="77777777" w:rsidR="00D60728" w:rsidRPr="00CC2037" w:rsidRDefault="00D60728" w:rsidP="0098608B">
      <w:pPr>
        <w:spacing w:line="276" w:lineRule="auto"/>
        <w:jc w:val="center"/>
        <w:rPr>
          <w:color w:val="0070C0"/>
          <w:sz w:val="44"/>
          <w:szCs w:val="40"/>
        </w:rPr>
      </w:pPr>
    </w:p>
    <w:p w14:paraId="373EDEEC" w14:textId="77777777" w:rsidR="00D60728" w:rsidRPr="00FD4E12" w:rsidRDefault="00D60728" w:rsidP="00D60728">
      <w:pPr>
        <w:rPr>
          <w:rFonts w:cs="Times New Roman"/>
          <w:b/>
          <w:bCs/>
          <w:sz w:val="28"/>
          <w:szCs w:val="28"/>
        </w:rPr>
      </w:pPr>
      <w:r w:rsidRPr="00FD4E12">
        <w:rPr>
          <w:rFonts w:cs="Times New Roman"/>
          <w:b/>
          <w:bCs/>
          <w:sz w:val="28"/>
          <w:szCs w:val="28"/>
        </w:rPr>
        <w:t>Student name: Vasile Ciprian Alin Diaconu</w:t>
      </w:r>
    </w:p>
    <w:p w14:paraId="2D1C2794" w14:textId="01FAE7FE" w:rsidR="00EE632D" w:rsidRDefault="00D60728" w:rsidP="00D60728">
      <w:pPr>
        <w:spacing w:line="276" w:lineRule="auto"/>
        <w:jc w:val="left"/>
        <w:rPr>
          <w:b/>
          <w:sz w:val="44"/>
        </w:rPr>
      </w:pPr>
      <w:r w:rsidRPr="00FD4E12">
        <w:rPr>
          <w:rFonts w:cs="Times New Roman"/>
          <w:b/>
          <w:bCs/>
          <w:sz w:val="28"/>
          <w:szCs w:val="28"/>
        </w:rPr>
        <w:t>Student number: 2030168</w:t>
      </w:r>
      <w:r w:rsidR="009F08CD">
        <w:rPr>
          <w:b/>
          <w:sz w:val="44"/>
        </w:rPr>
        <w:br w:type="page"/>
      </w:r>
    </w:p>
    <w:bookmarkStart w:id="0" w:name="_Toc72168755" w:displacedByCustomXml="next"/>
    <w:sdt>
      <w:sdtPr>
        <w:rPr>
          <w:rFonts w:ascii="Times New Roman" w:eastAsiaTheme="minorHAnsi" w:hAnsi="Times New Roman" w:cstheme="minorBidi"/>
          <w:b w:val="0"/>
          <w:bCs w:val="0"/>
          <w:color w:val="auto"/>
          <w:sz w:val="24"/>
          <w:szCs w:val="22"/>
          <w:lang w:val="en-GB"/>
        </w:rPr>
        <w:id w:val="13569498"/>
        <w:docPartObj>
          <w:docPartGallery w:val="Table of Contents"/>
          <w:docPartUnique/>
        </w:docPartObj>
      </w:sdtPr>
      <w:sdtEndPr/>
      <w:sdtContent>
        <w:p w14:paraId="2C271AA1" w14:textId="77777777" w:rsidR="00CC2037" w:rsidRDefault="00CC2037" w:rsidP="00CC2037">
          <w:pPr>
            <w:pStyle w:val="TOCHeading"/>
            <w:jc w:val="center"/>
            <w:rPr>
              <w:rFonts w:ascii="Times New Roman" w:hAnsi="Times New Roman" w:cs="Times New Roman"/>
              <w:sz w:val="32"/>
            </w:rPr>
          </w:pPr>
          <w:r w:rsidRPr="00CC2037">
            <w:rPr>
              <w:rFonts w:ascii="Times New Roman" w:hAnsi="Times New Roman" w:cs="Times New Roman"/>
              <w:sz w:val="32"/>
            </w:rPr>
            <w:t>Table of Contents</w:t>
          </w:r>
        </w:p>
        <w:p w14:paraId="73355F5D" w14:textId="77777777" w:rsidR="00CC2037" w:rsidRPr="00CC2037" w:rsidRDefault="00CC2037" w:rsidP="00CC2037">
          <w:pPr>
            <w:rPr>
              <w:lang w:val="en-US"/>
            </w:rPr>
          </w:pPr>
        </w:p>
        <w:p w14:paraId="61985A8F" w14:textId="77777777" w:rsidR="00CC2037" w:rsidRDefault="00CC203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87554385" w:history="1">
            <w:r w:rsidRPr="00CD1BEB">
              <w:rPr>
                <w:rStyle w:val="Hyperlink"/>
                <w:noProof/>
              </w:rPr>
              <w:t>Introduction</w:t>
            </w:r>
            <w:r>
              <w:rPr>
                <w:noProof/>
                <w:webHidden/>
              </w:rPr>
              <w:tab/>
            </w:r>
            <w:r>
              <w:rPr>
                <w:noProof/>
                <w:webHidden/>
              </w:rPr>
              <w:fldChar w:fldCharType="begin"/>
            </w:r>
            <w:r>
              <w:rPr>
                <w:noProof/>
                <w:webHidden/>
              </w:rPr>
              <w:instrText xml:space="preserve"> PAGEREF _Toc87554385 \h </w:instrText>
            </w:r>
            <w:r>
              <w:rPr>
                <w:noProof/>
                <w:webHidden/>
              </w:rPr>
            </w:r>
            <w:r>
              <w:rPr>
                <w:noProof/>
                <w:webHidden/>
              </w:rPr>
              <w:fldChar w:fldCharType="separate"/>
            </w:r>
            <w:r>
              <w:rPr>
                <w:noProof/>
                <w:webHidden/>
              </w:rPr>
              <w:t>3</w:t>
            </w:r>
            <w:r>
              <w:rPr>
                <w:noProof/>
                <w:webHidden/>
              </w:rPr>
              <w:fldChar w:fldCharType="end"/>
            </w:r>
          </w:hyperlink>
        </w:p>
        <w:p w14:paraId="2CD70FD2"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86" w:history="1">
            <w:r w:rsidR="00CC2037" w:rsidRPr="00CD1BEB">
              <w:rPr>
                <w:rStyle w:val="Hyperlink"/>
                <w:noProof/>
              </w:rPr>
              <w:t>Company Overview</w:t>
            </w:r>
            <w:r w:rsidR="00CC2037">
              <w:rPr>
                <w:noProof/>
                <w:webHidden/>
              </w:rPr>
              <w:tab/>
            </w:r>
            <w:r w:rsidR="00CC2037">
              <w:rPr>
                <w:noProof/>
                <w:webHidden/>
              </w:rPr>
              <w:fldChar w:fldCharType="begin"/>
            </w:r>
            <w:r w:rsidR="00CC2037">
              <w:rPr>
                <w:noProof/>
                <w:webHidden/>
              </w:rPr>
              <w:instrText xml:space="preserve"> PAGEREF _Toc87554386 \h </w:instrText>
            </w:r>
            <w:r w:rsidR="00CC2037">
              <w:rPr>
                <w:noProof/>
                <w:webHidden/>
              </w:rPr>
            </w:r>
            <w:r w:rsidR="00CC2037">
              <w:rPr>
                <w:noProof/>
                <w:webHidden/>
              </w:rPr>
              <w:fldChar w:fldCharType="separate"/>
            </w:r>
            <w:r w:rsidR="00CC2037">
              <w:rPr>
                <w:noProof/>
                <w:webHidden/>
              </w:rPr>
              <w:t>4</w:t>
            </w:r>
            <w:r w:rsidR="00CC2037">
              <w:rPr>
                <w:noProof/>
                <w:webHidden/>
              </w:rPr>
              <w:fldChar w:fldCharType="end"/>
            </w:r>
          </w:hyperlink>
        </w:p>
        <w:p w14:paraId="5186A608"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87" w:history="1">
            <w:r w:rsidR="00CC2037" w:rsidRPr="00CD1BEB">
              <w:rPr>
                <w:rStyle w:val="Hyperlink"/>
                <w:noProof/>
              </w:rPr>
              <w:t>5 Stages of Marketing Process</w:t>
            </w:r>
            <w:r w:rsidR="00CC2037">
              <w:rPr>
                <w:noProof/>
                <w:webHidden/>
              </w:rPr>
              <w:tab/>
            </w:r>
            <w:r w:rsidR="00CC2037">
              <w:rPr>
                <w:noProof/>
                <w:webHidden/>
              </w:rPr>
              <w:fldChar w:fldCharType="begin"/>
            </w:r>
            <w:r w:rsidR="00CC2037">
              <w:rPr>
                <w:noProof/>
                <w:webHidden/>
              </w:rPr>
              <w:instrText xml:space="preserve"> PAGEREF _Toc87554387 \h </w:instrText>
            </w:r>
            <w:r w:rsidR="00CC2037">
              <w:rPr>
                <w:noProof/>
                <w:webHidden/>
              </w:rPr>
            </w:r>
            <w:r w:rsidR="00CC2037">
              <w:rPr>
                <w:noProof/>
                <w:webHidden/>
              </w:rPr>
              <w:fldChar w:fldCharType="separate"/>
            </w:r>
            <w:r w:rsidR="00CC2037">
              <w:rPr>
                <w:noProof/>
                <w:webHidden/>
              </w:rPr>
              <w:t>5</w:t>
            </w:r>
            <w:r w:rsidR="00CC2037">
              <w:rPr>
                <w:noProof/>
                <w:webHidden/>
              </w:rPr>
              <w:fldChar w:fldCharType="end"/>
            </w:r>
          </w:hyperlink>
        </w:p>
        <w:p w14:paraId="359C6A55"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88" w:history="1">
            <w:r w:rsidR="00CC2037" w:rsidRPr="00CD1BEB">
              <w:rPr>
                <w:rStyle w:val="Hyperlink"/>
                <w:noProof/>
              </w:rPr>
              <w:t>Evaluating the Role of Internal Marketing Environment of Premier Foods</w:t>
            </w:r>
            <w:r w:rsidR="00CC2037">
              <w:rPr>
                <w:noProof/>
                <w:webHidden/>
              </w:rPr>
              <w:tab/>
            </w:r>
            <w:r w:rsidR="00CC2037">
              <w:rPr>
                <w:noProof/>
                <w:webHidden/>
              </w:rPr>
              <w:fldChar w:fldCharType="begin"/>
            </w:r>
            <w:r w:rsidR="00CC2037">
              <w:rPr>
                <w:noProof/>
                <w:webHidden/>
              </w:rPr>
              <w:instrText xml:space="preserve"> PAGEREF _Toc87554388 \h </w:instrText>
            </w:r>
            <w:r w:rsidR="00CC2037">
              <w:rPr>
                <w:noProof/>
                <w:webHidden/>
              </w:rPr>
            </w:r>
            <w:r w:rsidR="00CC2037">
              <w:rPr>
                <w:noProof/>
                <w:webHidden/>
              </w:rPr>
              <w:fldChar w:fldCharType="separate"/>
            </w:r>
            <w:r w:rsidR="00CC2037">
              <w:rPr>
                <w:noProof/>
                <w:webHidden/>
              </w:rPr>
              <w:t>6</w:t>
            </w:r>
            <w:r w:rsidR="00CC2037">
              <w:rPr>
                <w:noProof/>
                <w:webHidden/>
              </w:rPr>
              <w:fldChar w:fldCharType="end"/>
            </w:r>
          </w:hyperlink>
        </w:p>
        <w:p w14:paraId="4CA80829"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89" w:history="1">
            <w:r w:rsidR="00CC2037" w:rsidRPr="00CD1BEB">
              <w:rPr>
                <w:rStyle w:val="Hyperlink"/>
                <w:noProof/>
              </w:rPr>
              <w:t>SWOT Analysis</w:t>
            </w:r>
            <w:r w:rsidR="00CC2037">
              <w:rPr>
                <w:noProof/>
                <w:webHidden/>
              </w:rPr>
              <w:tab/>
            </w:r>
            <w:r w:rsidR="00CC2037">
              <w:rPr>
                <w:noProof/>
                <w:webHidden/>
              </w:rPr>
              <w:fldChar w:fldCharType="begin"/>
            </w:r>
            <w:r w:rsidR="00CC2037">
              <w:rPr>
                <w:noProof/>
                <w:webHidden/>
              </w:rPr>
              <w:instrText xml:space="preserve"> PAGEREF _Toc87554389 \h </w:instrText>
            </w:r>
            <w:r w:rsidR="00CC2037">
              <w:rPr>
                <w:noProof/>
                <w:webHidden/>
              </w:rPr>
            </w:r>
            <w:r w:rsidR="00CC2037">
              <w:rPr>
                <w:noProof/>
                <w:webHidden/>
              </w:rPr>
              <w:fldChar w:fldCharType="separate"/>
            </w:r>
            <w:r w:rsidR="00CC2037">
              <w:rPr>
                <w:noProof/>
                <w:webHidden/>
              </w:rPr>
              <w:t>6</w:t>
            </w:r>
            <w:r w:rsidR="00CC2037">
              <w:rPr>
                <w:noProof/>
                <w:webHidden/>
              </w:rPr>
              <w:fldChar w:fldCharType="end"/>
            </w:r>
          </w:hyperlink>
        </w:p>
        <w:p w14:paraId="654DD918"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90" w:history="1">
            <w:r w:rsidR="00CC2037" w:rsidRPr="00CD1BEB">
              <w:rPr>
                <w:rStyle w:val="Hyperlink"/>
                <w:noProof/>
              </w:rPr>
              <w:t>Resource Capability Analysis of Premier Foods</w:t>
            </w:r>
            <w:r w:rsidR="00CC2037">
              <w:rPr>
                <w:noProof/>
                <w:webHidden/>
              </w:rPr>
              <w:tab/>
            </w:r>
            <w:r w:rsidR="00CC2037">
              <w:rPr>
                <w:noProof/>
                <w:webHidden/>
              </w:rPr>
              <w:fldChar w:fldCharType="begin"/>
            </w:r>
            <w:r w:rsidR="00CC2037">
              <w:rPr>
                <w:noProof/>
                <w:webHidden/>
              </w:rPr>
              <w:instrText xml:space="preserve"> PAGEREF _Toc87554390 \h </w:instrText>
            </w:r>
            <w:r w:rsidR="00CC2037">
              <w:rPr>
                <w:noProof/>
                <w:webHidden/>
              </w:rPr>
            </w:r>
            <w:r w:rsidR="00CC2037">
              <w:rPr>
                <w:noProof/>
                <w:webHidden/>
              </w:rPr>
              <w:fldChar w:fldCharType="separate"/>
            </w:r>
            <w:r w:rsidR="00CC2037">
              <w:rPr>
                <w:noProof/>
                <w:webHidden/>
              </w:rPr>
              <w:t>8</w:t>
            </w:r>
            <w:r w:rsidR="00CC2037">
              <w:rPr>
                <w:noProof/>
                <w:webHidden/>
              </w:rPr>
              <w:fldChar w:fldCharType="end"/>
            </w:r>
          </w:hyperlink>
        </w:p>
        <w:p w14:paraId="768E6381"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91" w:history="1">
            <w:r w:rsidR="00CC2037" w:rsidRPr="00CD1BEB">
              <w:rPr>
                <w:rStyle w:val="Hyperlink"/>
                <w:noProof/>
              </w:rPr>
              <w:t>Evaluating the Role of External Marketing Environment of Premier Foods</w:t>
            </w:r>
            <w:r w:rsidR="00CC2037">
              <w:rPr>
                <w:noProof/>
                <w:webHidden/>
              </w:rPr>
              <w:tab/>
            </w:r>
            <w:r w:rsidR="00CC2037">
              <w:rPr>
                <w:noProof/>
                <w:webHidden/>
              </w:rPr>
              <w:fldChar w:fldCharType="begin"/>
            </w:r>
            <w:r w:rsidR="00CC2037">
              <w:rPr>
                <w:noProof/>
                <w:webHidden/>
              </w:rPr>
              <w:instrText xml:space="preserve"> PAGEREF _Toc87554391 \h </w:instrText>
            </w:r>
            <w:r w:rsidR="00CC2037">
              <w:rPr>
                <w:noProof/>
                <w:webHidden/>
              </w:rPr>
            </w:r>
            <w:r w:rsidR="00CC2037">
              <w:rPr>
                <w:noProof/>
                <w:webHidden/>
              </w:rPr>
              <w:fldChar w:fldCharType="separate"/>
            </w:r>
            <w:r w:rsidR="00CC2037">
              <w:rPr>
                <w:noProof/>
                <w:webHidden/>
              </w:rPr>
              <w:t>9</w:t>
            </w:r>
            <w:r w:rsidR="00CC2037">
              <w:rPr>
                <w:noProof/>
                <w:webHidden/>
              </w:rPr>
              <w:fldChar w:fldCharType="end"/>
            </w:r>
          </w:hyperlink>
        </w:p>
        <w:p w14:paraId="4F8C3A62"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92" w:history="1">
            <w:r w:rsidR="00CC2037" w:rsidRPr="00CD1BEB">
              <w:rPr>
                <w:rStyle w:val="Hyperlink"/>
                <w:noProof/>
              </w:rPr>
              <w:t>PESTEL Analysis of Premier Foods</w:t>
            </w:r>
            <w:r w:rsidR="00CC2037">
              <w:rPr>
                <w:noProof/>
                <w:webHidden/>
              </w:rPr>
              <w:tab/>
            </w:r>
            <w:r w:rsidR="00CC2037">
              <w:rPr>
                <w:noProof/>
                <w:webHidden/>
              </w:rPr>
              <w:fldChar w:fldCharType="begin"/>
            </w:r>
            <w:r w:rsidR="00CC2037">
              <w:rPr>
                <w:noProof/>
                <w:webHidden/>
              </w:rPr>
              <w:instrText xml:space="preserve"> PAGEREF _Toc87554392 \h </w:instrText>
            </w:r>
            <w:r w:rsidR="00CC2037">
              <w:rPr>
                <w:noProof/>
                <w:webHidden/>
              </w:rPr>
            </w:r>
            <w:r w:rsidR="00CC2037">
              <w:rPr>
                <w:noProof/>
                <w:webHidden/>
              </w:rPr>
              <w:fldChar w:fldCharType="separate"/>
            </w:r>
            <w:r w:rsidR="00CC2037">
              <w:rPr>
                <w:noProof/>
                <w:webHidden/>
              </w:rPr>
              <w:t>10</w:t>
            </w:r>
            <w:r w:rsidR="00CC2037">
              <w:rPr>
                <w:noProof/>
                <w:webHidden/>
              </w:rPr>
              <w:fldChar w:fldCharType="end"/>
            </w:r>
          </w:hyperlink>
        </w:p>
        <w:p w14:paraId="51A89871"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93" w:history="1">
            <w:r w:rsidR="00CC2037" w:rsidRPr="00CD1BEB">
              <w:rPr>
                <w:rStyle w:val="Hyperlink"/>
                <w:noProof/>
              </w:rPr>
              <w:t>Porter's Five Model Forces Analysis of Premier Foods</w:t>
            </w:r>
            <w:r w:rsidR="00CC2037">
              <w:rPr>
                <w:noProof/>
                <w:webHidden/>
              </w:rPr>
              <w:tab/>
            </w:r>
            <w:r w:rsidR="00CC2037">
              <w:rPr>
                <w:noProof/>
                <w:webHidden/>
              </w:rPr>
              <w:fldChar w:fldCharType="begin"/>
            </w:r>
            <w:r w:rsidR="00CC2037">
              <w:rPr>
                <w:noProof/>
                <w:webHidden/>
              </w:rPr>
              <w:instrText xml:space="preserve"> PAGEREF _Toc87554393 \h </w:instrText>
            </w:r>
            <w:r w:rsidR="00CC2037">
              <w:rPr>
                <w:noProof/>
                <w:webHidden/>
              </w:rPr>
            </w:r>
            <w:r w:rsidR="00CC2037">
              <w:rPr>
                <w:noProof/>
                <w:webHidden/>
              </w:rPr>
              <w:fldChar w:fldCharType="separate"/>
            </w:r>
            <w:r w:rsidR="00CC2037">
              <w:rPr>
                <w:noProof/>
                <w:webHidden/>
              </w:rPr>
              <w:t>12</w:t>
            </w:r>
            <w:r w:rsidR="00CC2037">
              <w:rPr>
                <w:noProof/>
                <w:webHidden/>
              </w:rPr>
              <w:fldChar w:fldCharType="end"/>
            </w:r>
          </w:hyperlink>
        </w:p>
        <w:p w14:paraId="4BED14E5"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94" w:history="1">
            <w:r w:rsidR="00CC2037" w:rsidRPr="00CD1BEB">
              <w:rPr>
                <w:rStyle w:val="Hyperlink"/>
                <w:noProof/>
              </w:rPr>
              <w:t>Market Segmentation, Targeting and Positioning in Context of Premier Foods</w:t>
            </w:r>
            <w:r w:rsidR="00CC2037">
              <w:rPr>
                <w:noProof/>
                <w:webHidden/>
              </w:rPr>
              <w:tab/>
            </w:r>
            <w:r w:rsidR="00CC2037">
              <w:rPr>
                <w:noProof/>
                <w:webHidden/>
              </w:rPr>
              <w:fldChar w:fldCharType="begin"/>
            </w:r>
            <w:r w:rsidR="00CC2037">
              <w:rPr>
                <w:noProof/>
                <w:webHidden/>
              </w:rPr>
              <w:instrText xml:space="preserve"> PAGEREF _Toc87554394 \h </w:instrText>
            </w:r>
            <w:r w:rsidR="00CC2037">
              <w:rPr>
                <w:noProof/>
                <w:webHidden/>
              </w:rPr>
            </w:r>
            <w:r w:rsidR="00CC2037">
              <w:rPr>
                <w:noProof/>
                <w:webHidden/>
              </w:rPr>
              <w:fldChar w:fldCharType="separate"/>
            </w:r>
            <w:r w:rsidR="00CC2037">
              <w:rPr>
                <w:noProof/>
                <w:webHidden/>
              </w:rPr>
              <w:t>13</w:t>
            </w:r>
            <w:r w:rsidR="00CC2037">
              <w:rPr>
                <w:noProof/>
                <w:webHidden/>
              </w:rPr>
              <w:fldChar w:fldCharType="end"/>
            </w:r>
          </w:hyperlink>
        </w:p>
        <w:p w14:paraId="614779F8"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95" w:history="1">
            <w:r w:rsidR="00CC2037" w:rsidRPr="00CD1BEB">
              <w:rPr>
                <w:rStyle w:val="Hyperlink"/>
                <w:noProof/>
              </w:rPr>
              <w:t>Market Segmentation</w:t>
            </w:r>
            <w:r w:rsidR="00CC2037">
              <w:rPr>
                <w:noProof/>
                <w:webHidden/>
              </w:rPr>
              <w:tab/>
            </w:r>
            <w:r w:rsidR="00CC2037">
              <w:rPr>
                <w:noProof/>
                <w:webHidden/>
              </w:rPr>
              <w:fldChar w:fldCharType="begin"/>
            </w:r>
            <w:r w:rsidR="00CC2037">
              <w:rPr>
                <w:noProof/>
                <w:webHidden/>
              </w:rPr>
              <w:instrText xml:space="preserve"> PAGEREF _Toc87554395 \h </w:instrText>
            </w:r>
            <w:r w:rsidR="00CC2037">
              <w:rPr>
                <w:noProof/>
                <w:webHidden/>
              </w:rPr>
            </w:r>
            <w:r w:rsidR="00CC2037">
              <w:rPr>
                <w:noProof/>
                <w:webHidden/>
              </w:rPr>
              <w:fldChar w:fldCharType="separate"/>
            </w:r>
            <w:r w:rsidR="00CC2037">
              <w:rPr>
                <w:noProof/>
                <w:webHidden/>
              </w:rPr>
              <w:t>13</w:t>
            </w:r>
            <w:r w:rsidR="00CC2037">
              <w:rPr>
                <w:noProof/>
                <w:webHidden/>
              </w:rPr>
              <w:fldChar w:fldCharType="end"/>
            </w:r>
          </w:hyperlink>
        </w:p>
        <w:p w14:paraId="0E1F04B3"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96" w:history="1">
            <w:r w:rsidR="00CC2037" w:rsidRPr="00CD1BEB">
              <w:rPr>
                <w:rStyle w:val="Hyperlink"/>
                <w:noProof/>
              </w:rPr>
              <w:t>Market Targeting</w:t>
            </w:r>
            <w:r w:rsidR="00CC2037">
              <w:rPr>
                <w:noProof/>
                <w:webHidden/>
              </w:rPr>
              <w:tab/>
            </w:r>
            <w:r w:rsidR="00CC2037">
              <w:rPr>
                <w:noProof/>
                <w:webHidden/>
              </w:rPr>
              <w:fldChar w:fldCharType="begin"/>
            </w:r>
            <w:r w:rsidR="00CC2037">
              <w:rPr>
                <w:noProof/>
                <w:webHidden/>
              </w:rPr>
              <w:instrText xml:space="preserve"> PAGEREF _Toc87554396 \h </w:instrText>
            </w:r>
            <w:r w:rsidR="00CC2037">
              <w:rPr>
                <w:noProof/>
                <w:webHidden/>
              </w:rPr>
            </w:r>
            <w:r w:rsidR="00CC2037">
              <w:rPr>
                <w:noProof/>
                <w:webHidden/>
              </w:rPr>
              <w:fldChar w:fldCharType="separate"/>
            </w:r>
            <w:r w:rsidR="00CC2037">
              <w:rPr>
                <w:noProof/>
                <w:webHidden/>
              </w:rPr>
              <w:t>14</w:t>
            </w:r>
            <w:r w:rsidR="00CC2037">
              <w:rPr>
                <w:noProof/>
                <w:webHidden/>
              </w:rPr>
              <w:fldChar w:fldCharType="end"/>
            </w:r>
          </w:hyperlink>
        </w:p>
        <w:p w14:paraId="57040631" w14:textId="77777777" w:rsidR="00CC2037" w:rsidRDefault="00455712">
          <w:pPr>
            <w:pStyle w:val="TOC2"/>
            <w:tabs>
              <w:tab w:val="right" w:leader="dot" w:pos="9350"/>
            </w:tabs>
            <w:rPr>
              <w:rFonts w:asciiTheme="minorHAnsi" w:eastAsiaTheme="minorEastAsia" w:hAnsiTheme="minorHAnsi"/>
              <w:noProof/>
              <w:sz w:val="22"/>
              <w:lang w:val="en-US"/>
            </w:rPr>
          </w:pPr>
          <w:hyperlink w:anchor="_Toc87554397" w:history="1">
            <w:r w:rsidR="00CC2037" w:rsidRPr="00CD1BEB">
              <w:rPr>
                <w:rStyle w:val="Hyperlink"/>
                <w:noProof/>
              </w:rPr>
              <w:t>Market Positioning</w:t>
            </w:r>
            <w:r w:rsidR="00CC2037">
              <w:rPr>
                <w:noProof/>
                <w:webHidden/>
              </w:rPr>
              <w:tab/>
            </w:r>
            <w:r w:rsidR="00CC2037">
              <w:rPr>
                <w:noProof/>
                <w:webHidden/>
              </w:rPr>
              <w:fldChar w:fldCharType="begin"/>
            </w:r>
            <w:r w:rsidR="00CC2037">
              <w:rPr>
                <w:noProof/>
                <w:webHidden/>
              </w:rPr>
              <w:instrText xml:space="preserve"> PAGEREF _Toc87554397 \h </w:instrText>
            </w:r>
            <w:r w:rsidR="00CC2037">
              <w:rPr>
                <w:noProof/>
                <w:webHidden/>
              </w:rPr>
            </w:r>
            <w:r w:rsidR="00CC2037">
              <w:rPr>
                <w:noProof/>
                <w:webHidden/>
              </w:rPr>
              <w:fldChar w:fldCharType="separate"/>
            </w:r>
            <w:r w:rsidR="00CC2037">
              <w:rPr>
                <w:noProof/>
                <w:webHidden/>
              </w:rPr>
              <w:t>14</w:t>
            </w:r>
            <w:r w:rsidR="00CC2037">
              <w:rPr>
                <w:noProof/>
                <w:webHidden/>
              </w:rPr>
              <w:fldChar w:fldCharType="end"/>
            </w:r>
          </w:hyperlink>
        </w:p>
        <w:p w14:paraId="506E645C"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98" w:history="1">
            <w:r w:rsidR="00CC2037" w:rsidRPr="00CD1BEB">
              <w:rPr>
                <w:rStyle w:val="Hyperlink"/>
                <w:noProof/>
              </w:rPr>
              <w:t>Marketing Mix in Context of Premier Foods</w:t>
            </w:r>
            <w:r w:rsidR="00CC2037">
              <w:rPr>
                <w:noProof/>
                <w:webHidden/>
              </w:rPr>
              <w:tab/>
            </w:r>
            <w:r w:rsidR="00CC2037">
              <w:rPr>
                <w:noProof/>
                <w:webHidden/>
              </w:rPr>
              <w:fldChar w:fldCharType="begin"/>
            </w:r>
            <w:r w:rsidR="00CC2037">
              <w:rPr>
                <w:noProof/>
                <w:webHidden/>
              </w:rPr>
              <w:instrText xml:space="preserve"> PAGEREF _Toc87554398 \h </w:instrText>
            </w:r>
            <w:r w:rsidR="00CC2037">
              <w:rPr>
                <w:noProof/>
                <w:webHidden/>
              </w:rPr>
            </w:r>
            <w:r w:rsidR="00CC2037">
              <w:rPr>
                <w:noProof/>
                <w:webHidden/>
              </w:rPr>
              <w:fldChar w:fldCharType="separate"/>
            </w:r>
            <w:r w:rsidR="00CC2037">
              <w:rPr>
                <w:noProof/>
                <w:webHidden/>
              </w:rPr>
              <w:t>14</w:t>
            </w:r>
            <w:r w:rsidR="00CC2037">
              <w:rPr>
                <w:noProof/>
                <w:webHidden/>
              </w:rPr>
              <w:fldChar w:fldCharType="end"/>
            </w:r>
          </w:hyperlink>
        </w:p>
        <w:p w14:paraId="360D001A"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399" w:history="1">
            <w:r w:rsidR="00CC2037" w:rsidRPr="00CD1BEB">
              <w:rPr>
                <w:rStyle w:val="Hyperlink"/>
                <w:noProof/>
              </w:rPr>
              <w:t>Conclusion</w:t>
            </w:r>
            <w:r w:rsidR="00CC2037">
              <w:rPr>
                <w:noProof/>
                <w:webHidden/>
              </w:rPr>
              <w:tab/>
            </w:r>
            <w:r w:rsidR="00CC2037">
              <w:rPr>
                <w:noProof/>
                <w:webHidden/>
              </w:rPr>
              <w:fldChar w:fldCharType="begin"/>
            </w:r>
            <w:r w:rsidR="00CC2037">
              <w:rPr>
                <w:noProof/>
                <w:webHidden/>
              </w:rPr>
              <w:instrText xml:space="preserve"> PAGEREF _Toc87554399 \h </w:instrText>
            </w:r>
            <w:r w:rsidR="00CC2037">
              <w:rPr>
                <w:noProof/>
                <w:webHidden/>
              </w:rPr>
            </w:r>
            <w:r w:rsidR="00CC2037">
              <w:rPr>
                <w:noProof/>
                <w:webHidden/>
              </w:rPr>
              <w:fldChar w:fldCharType="separate"/>
            </w:r>
            <w:r w:rsidR="00CC2037">
              <w:rPr>
                <w:noProof/>
                <w:webHidden/>
              </w:rPr>
              <w:t>16</w:t>
            </w:r>
            <w:r w:rsidR="00CC2037">
              <w:rPr>
                <w:noProof/>
                <w:webHidden/>
              </w:rPr>
              <w:fldChar w:fldCharType="end"/>
            </w:r>
          </w:hyperlink>
        </w:p>
        <w:p w14:paraId="2BC9C7C1" w14:textId="77777777" w:rsidR="00CC2037" w:rsidRDefault="00455712">
          <w:pPr>
            <w:pStyle w:val="TOC1"/>
            <w:tabs>
              <w:tab w:val="right" w:leader="dot" w:pos="9350"/>
            </w:tabs>
            <w:rPr>
              <w:rFonts w:asciiTheme="minorHAnsi" w:eastAsiaTheme="minorEastAsia" w:hAnsiTheme="minorHAnsi"/>
              <w:noProof/>
              <w:sz w:val="22"/>
              <w:lang w:val="en-US"/>
            </w:rPr>
          </w:pPr>
          <w:hyperlink w:anchor="_Toc87554400" w:history="1">
            <w:r w:rsidR="00CC2037" w:rsidRPr="00CD1BEB">
              <w:rPr>
                <w:rStyle w:val="Hyperlink"/>
                <w:noProof/>
              </w:rPr>
              <w:t>References</w:t>
            </w:r>
            <w:r w:rsidR="00CC2037">
              <w:rPr>
                <w:noProof/>
                <w:webHidden/>
              </w:rPr>
              <w:tab/>
            </w:r>
            <w:r w:rsidR="00CC2037">
              <w:rPr>
                <w:noProof/>
                <w:webHidden/>
              </w:rPr>
              <w:fldChar w:fldCharType="begin"/>
            </w:r>
            <w:r w:rsidR="00CC2037">
              <w:rPr>
                <w:noProof/>
                <w:webHidden/>
              </w:rPr>
              <w:instrText xml:space="preserve"> PAGEREF _Toc87554400 \h </w:instrText>
            </w:r>
            <w:r w:rsidR="00CC2037">
              <w:rPr>
                <w:noProof/>
                <w:webHidden/>
              </w:rPr>
            </w:r>
            <w:r w:rsidR="00CC2037">
              <w:rPr>
                <w:noProof/>
                <w:webHidden/>
              </w:rPr>
              <w:fldChar w:fldCharType="separate"/>
            </w:r>
            <w:r w:rsidR="00CC2037">
              <w:rPr>
                <w:noProof/>
                <w:webHidden/>
              </w:rPr>
              <w:t>17</w:t>
            </w:r>
            <w:r w:rsidR="00CC2037">
              <w:rPr>
                <w:noProof/>
                <w:webHidden/>
              </w:rPr>
              <w:fldChar w:fldCharType="end"/>
            </w:r>
          </w:hyperlink>
        </w:p>
        <w:p w14:paraId="7700F693" w14:textId="77777777" w:rsidR="00CC2037" w:rsidRDefault="00CC2037">
          <w:r>
            <w:fldChar w:fldCharType="end"/>
          </w:r>
        </w:p>
      </w:sdtContent>
    </w:sdt>
    <w:p w14:paraId="7B005FD5" w14:textId="77777777" w:rsidR="00AA29A8" w:rsidRDefault="00AA29A8" w:rsidP="00AA29A8"/>
    <w:p w14:paraId="58696716" w14:textId="77777777" w:rsidR="00AA29A8" w:rsidRDefault="00AA29A8" w:rsidP="00AA29A8"/>
    <w:p w14:paraId="5EA4A8CF" w14:textId="77777777" w:rsidR="00AA29A8" w:rsidRDefault="00AA29A8" w:rsidP="00AA29A8"/>
    <w:p w14:paraId="6DECE3AA" w14:textId="77777777" w:rsidR="00AA29A8" w:rsidRDefault="00AA29A8" w:rsidP="00AA29A8"/>
    <w:p w14:paraId="33E6E220" w14:textId="77777777" w:rsidR="00AA29A8" w:rsidRDefault="00AA29A8" w:rsidP="00AA29A8"/>
    <w:p w14:paraId="3B7DB8B9" w14:textId="77777777" w:rsidR="007A4DB2" w:rsidRPr="007A4DB2" w:rsidRDefault="007A4DB2" w:rsidP="0033139E">
      <w:pPr>
        <w:pStyle w:val="Heading1"/>
      </w:pPr>
      <w:bookmarkStart w:id="1" w:name="_Toc87554385"/>
      <w:bookmarkEnd w:id="0"/>
      <w:r w:rsidRPr="007A4DB2">
        <w:lastRenderedPageBreak/>
        <w:t>Introduction</w:t>
      </w:r>
      <w:bookmarkEnd w:id="1"/>
    </w:p>
    <w:p w14:paraId="6124558A" w14:textId="77777777" w:rsidR="007A4DB2" w:rsidRPr="007A4DB2" w:rsidRDefault="007A4DB2" w:rsidP="007A4DB2">
      <w:pPr>
        <w:rPr>
          <w:rFonts w:cs="Times New Roman"/>
          <w:szCs w:val="24"/>
        </w:rPr>
      </w:pPr>
      <w:r w:rsidRPr="007A4DB2">
        <w:rPr>
          <w:rFonts w:cs="Times New Roman"/>
          <w:szCs w:val="24"/>
        </w:rPr>
        <w:t>Marketing can be described as the process of capturing value from customers and managing profitable relationship with them through communicating, delivering and exchanging offerings</w:t>
      </w:r>
      <w:r w:rsidR="00915297" w:rsidRPr="00915297">
        <w:rPr>
          <w:rFonts w:eastAsia="Times New Roman" w:cs="Times New Roman"/>
          <w:szCs w:val="24"/>
          <w:shd w:val="clear" w:color="auto" w:fill="FFFFFF"/>
        </w:rPr>
        <w:t xml:space="preserve"> </w:t>
      </w:r>
      <w:r w:rsidR="00915297">
        <w:rPr>
          <w:rFonts w:eastAsia="Times New Roman" w:cs="Times New Roman"/>
          <w:szCs w:val="24"/>
          <w:shd w:val="clear" w:color="auto" w:fill="FFFFFF"/>
        </w:rPr>
        <w:t>(</w:t>
      </w:r>
      <w:r w:rsidR="00915297" w:rsidRPr="00FD2B5E">
        <w:rPr>
          <w:rFonts w:eastAsia="Times New Roman" w:cs="Times New Roman"/>
          <w:szCs w:val="24"/>
          <w:shd w:val="clear" w:color="auto" w:fill="FFFFFF"/>
        </w:rPr>
        <w:t>Deepak, and Jeyakumar, 2019</w:t>
      </w:r>
      <w:r w:rsidR="00915297">
        <w:rPr>
          <w:rFonts w:eastAsia="Times New Roman" w:cs="Times New Roman"/>
          <w:szCs w:val="24"/>
          <w:shd w:val="clear" w:color="auto" w:fill="FFFFFF"/>
        </w:rPr>
        <w:t>).</w:t>
      </w:r>
      <w:r w:rsidRPr="007A4DB2">
        <w:rPr>
          <w:rFonts w:cs="Times New Roman"/>
          <w:szCs w:val="24"/>
        </w:rPr>
        <w:t xml:space="preserve"> Marketing is an important business function which helps the business to offer customer oriented goods services to its customers in order to ensure profitable relationship with customers. At present, marketing plays an important role in business world as it helps to identify the customer’s needs and wants</w:t>
      </w:r>
      <w:r w:rsidR="00915297">
        <w:rPr>
          <w:rFonts w:cs="Times New Roman"/>
          <w:szCs w:val="24"/>
        </w:rPr>
        <w:t xml:space="preserve"> (</w:t>
      </w:r>
      <w:r w:rsidR="00915297" w:rsidRPr="00FD2B5E">
        <w:rPr>
          <w:rFonts w:eastAsia="Times New Roman" w:cs="Times New Roman"/>
          <w:szCs w:val="24"/>
          <w:shd w:val="clear" w:color="auto" w:fill="FFFFFF"/>
        </w:rPr>
        <w:t>Deges, 2018</w:t>
      </w:r>
      <w:r w:rsidR="00915297">
        <w:rPr>
          <w:rFonts w:eastAsia="Times New Roman" w:cs="Times New Roman"/>
          <w:szCs w:val="24"/>
          <w:shd w:val="clear" w:color="auto" w:fill="FFFFFF"/>
        </w:rPr>
        <w:t>)</w:t>
      </w:r>
      <w:r w:rsidRPr="007A4DB2">
        <w:rPr>
          <w:rFonts w:cs="Times New Roman"/>
          <w:szCs w:val="24"/>
        </w:rPr>
        <w:t>. An effective marketing strategy can easily increase customer’s base which brings high profit for the company</w:t>
      </w:r>
      <w:r w:rsidR="00915297">
        <w:rPr>
          <w:rFonts w:cs="Times New Roman"/>
          <w:szCs w:val="24"/>
        </w:rPr>
        <w:t xml:space="preserve"> (</w:t>
      </w:r>
      <w:r w:rsidR="00915297" w:rsidRPr="00FD2B5E">
        <w:rPr>
          <w:rFonts w:eastAsia="Times New Roman" w:cs="Times New Roman"/>
          <w:szCs w:val="24"/>
          <w:shd w:val="clear" w:color="auto" w:fill="FFFFFF"/>
        </w:rPr>
        <w:t>Grewal, Hulland, Kopalle, and Karahanna, 2020</w:t>
      </w:r>
      <w:r w:rsidR="00915297">
        <w:rPr>
          <w:rFonts w:eastAsia="Times New Roman" w:cs="Times New Roman"/>
          <w:szCs w:val="24"/>
          <w:shd w:val="clear" w:color="auto" w:fill="FFFFFF"/>
        </w:rPr>
        <w:t>)</w:t>
      </w:r>
      <w:r w:rsidRPr="007A4DB2">
        <w:rPr>
          <w:rFonts w:cs="Times New Roman"/>
          <w:szCs w:val="24"/>
        </w:rPr>
        <w:t>. But, it can be seen too that COVID-19 pandemic affected the marketing function highly. Almost every elements of marketing were affected by the impacts of COVID-19 pandemic. This report has been made on to discuss the impacts of COVID-19 in marketing function and its environment in context of a British public limited company, Premier Foods plc. The marketing stages, internal and external environment analysis of Premier Foods, market segmentation, targeting, positioning, and marketing mix of Premier Foods will be discussed in this report.</w:t>
      </w:r>
    </w:p>
    <w:p w14:paraId="49F28226" w14:textId="77777777" w:rsidR="007A4DB2" w:rsidRPr="007A4DB2" w:rsidRDefault="007A4DB2" w:rsidP="007A4DB2">
      <w:pPr>
        <w:rPr>
          <w:rFonts w:cs="Times New Roman"/>
          <w:szCs w:val="24"/>
        </w:rPr>
      </w:pPr>
    </w:p>
    <w:p w14:paraId="7777BEAC" w14:textId="77777777" w:rsidR="007A4DB2" w:rsidRPr="007A4DB2" w:rsidRDefault="007A4DB2" w:rsidP="007A4DB2">
      <w:pPr>
        <w:rPr>
          <w:rFonts w:cs="Times New Roman"/>
          <w:szCs w:val="24"/>
        </w:rPr>
      </w:pPr>
    </w:p>
    <w:p w14:paraId="47DAC8A4" w14:textId="77777777" w:rsidR="007A4DB2" w:rsidRPr="007A4DB2" w:rsidRDefault="007A4DB2" w:rsidP="007A4DB2">
      <w:pPr>
        <w:rPr>
          <w:rFonts w:cs="Times New Roman"/>
          <w:szCs w:val="24"/>
        </w:rPr>
      </w:pPr>
    </w:p>
    <w:p w14:paraId="2F5014AB" w14:textId="77777777" w:rsidR="007A4DB2" w:rsidRPr="007A4DB2" w:rsidRDefault="007A4DB2" w:rsidP="007A4DB2">
      <w:pPr>
        <w:rPr>
          <w:rFonts w:cs="Times New Roman"/>
          <w:szCs w:val="24"/>
        </w:rPr>
      </w:pPr>
    </w:p>
    <w:p w14:paraId="2E35BCD6" w14:textId="77777777" w:rsidR="007A4DB2" w:rsidRPr="007A4DB2" w:rsidRDefault="007A4DB2" w:rsidP="007A4DB2">
      <w:pPr>
        <w:rPr>
          <w:rFonts w:cs="Times New Roman"/>
          <w:szCs w:val="24"/>
        </w:rPr>
      </w:pPr>
    </w:p>
    <w:p w14:paraId="5E9A39FA" w14:textId="77777777" w:rsidR="007A4DB2" w:rsidRPr="007A4DB2" w:rsidRDefault="007A4DB2" w:rsidP="007A4DB2">
      <w:pPr>
        <w:rPr>
          <w:rFonts w:cs="Times New Roman"/>
          <w:szCs w:val="24"/>
        </w:rPr>
      </w:pPr>
    </w:p>
    <w:p w14:paraId="5DAF1CA9" w14:textId="77777777" w:rsidR="007A4DB2" w:rsidRPr="007A4DB2" w:rsidRDefault="007A4DB2" w:rsidP="007A4DB2">
      <w:pPr>
        <w:rPr>
          <w:rFonts w:cs="Times New Roman"/>
          <w:szCs w:val="24"/>
        </w:rPr>
      </w:pPr>
    </w:p>
    <w:p w14:paraId="21EB6E5E" w14:textId="77777777" w:rsidR="007A4DB2" w:rsidRPr="007A4DB2" w:rsidRDefault="007A4DB2" w:rsidP="007A4DB2">
      <w:pPr>
        <w:rPr>
          <w:rFonts w:cs="Times New Roman"/>
          <w:szCs w:val="24"/>
        </w:rPr>
      </w:pPr>
    </w:p>
    <w:p w14:paraId="5FF5BFFF" w14:textId="77777777" w:rsidR="007A4DB2" w:rsidRPr="007A4DB2" w:rsidRDefault="007A4DB2" w:rsidP="007A4DB2">
      <w:pPr>
        <w:rPr>
          <w:rFonts w:cs="Times New Roman"/>
          <w:szCs w:val="24"/>
        </w:rPr>
      </w:pPr>
    </w:p>
    <w:p w14:paraId="71D38E26" w14:textId="77777777" w:rsidR="007A4DB2" w:rsidRPr="007A4DB2" w:rsidRDefault="007A4DB2" w:rsidP="007A4DB2">
      <w:pPr>
        <w:rPr>
          <w:rFonts w:cs="Times New Roman"/>
          <w:szCs w:val="24"/>
        </w:rPr>
      </w:pPr>
    </w:p>
    <w:p w14:paraId="5C0132F3" w14:textId="77777777" w:rsidR="007A4DB2" w:rsidRPr="007A4DB2" w:rsidRDefault="007A4DB2" w:rsidP="0033139E">
      <w:pPr>
        <w:pStyle w:val="Heading1"/>
      </w:pPr>
      <w:bookmarkStart w:id="2" w:name="_Toc87554386"/>
      <w:r w:rsidRPr="007A4DB2">
        <w:lastRenderedPageBreak/>
        <w:t>Company Overview</w:t>
      </w:r>
      <w:bookmarkEnd w:id="2"/>
    </w:p>
    <w:p w14:paraId="350C8AE4" w14:textId="77777777" w:rsidR="00C6583B" w:rsidRDefault="007A4DB2" w:rsidP="007A4DB2">
      <w:pPr>
        <w:rPr>
          <w:rFonts w:cs="Times New Roman"/>
          <w:szCs w:val="24"/>
        </w:rPr>
      </w:pPr>
      <w:r w:rsidRPr="007A4DB2">
        <w:rPr>
          <w:rFonts w:cs="Times New Roman"/>
          <w:szCs w:val="24"/>
        </w:rPr>
        <w:t>Premier Foods plc is a renowned public limited company that deals in food manufacturing industry. It has been founded in 1975</w:t>
      </w:r>
      <w:r w:rsidR="00C6583B">
        <w:rPr>
          <w:rFonts w:cs="Times New Roman"/>
          <w:szCs w:val="24"/>
        </w:rPr>
        <w:t xml:space="preserve"> </w:t>
      </w:r>
      <w:r w:rsidR="00C6583B">
        <w:rPr>
          <w:rFonts w:cs="Times New Roman"/>
        </w:rPr>
        <w:t>(Premierfoods.co.uk. 2021)</w:t>
      </w:r>
      <w:r w:rsidRPr="007A4DB2">
        <w:rPr>
          <w:rFonts w:cs="Times New Roman"/>
          <w:szCs w:val="24"/>
        </w:rPr>
        <w:t>. Headquartered in St Albans Hertfordshire, the company owns several well known brands, such as - Ambrosia, Bird's Custard, Mr Kipling, Homepride cooking sauces, Sharwood's, Angel Delight, Loyd Grossman sauces, Oxo, Plantastic and Bisto etc</w:t>
      </w:r>
      <w:r w:rsidR="00C6583B" w:rsidRPr="00C6583B">
        <w:rPr>
          <w:rFonts w:cs="Times New Roman"/>
        </w:rPr>
        <w:t xml:space="preserve"> </w:t>
      </w:r>
      <w:r w:rsidR="00C6583B">
        <w:rPr>
          <w:rFonts w:cs="Times New Roman"/>
        </w:rPr>
        <w:t>(Premierfoods.co.uk. 2021).</w:t>
      </w:r>
      <w:r w:rsidRPr="007A4DB2">
        <w:rPr>
          <w:rFonts w:cs="Times New Roman"/>
          <w:szCs w:val="24"/>
        </w:rPr>
        <w:t xml:space="preserve"> Food products are the main offerings of Premier Food, and the company has around 4,200 employees who are direct</w:t>
      </w:r>
      <w:r w:rsidR="00C6583B">
        <w:rPr>
          <w:rFonts w:cs="Times New Roman"/>
          <w:szCs w:val="24"/>
        </w:rPr>
        <w:t>ly concerned with its business.</w:t>
      </w:r>
    </w:p>
    <w:p w14:paraId="3D3914E9" w14:textId="77777777" w:rsidR="00C6583B" w:rsidRDefault="00C6583B" w:rsidP="007A4DB2">
      <w:pPr>
        <w:rPr>
          <w:rFonts w:cs="Times New Roman"/>
          <w:szCs w:val="24"/>
        </w:rPr>
      </w:pPr>
      <w:r>
        <w:rPr>
          <w:rFonts w:cs="Times New Roman"/>
          <w:noProof/>
          <w:szCs w:val="24"/>
          <w:lang w:val="en-US"/>
        </w:rPr>
        <w:drawing>
          <wp:inline distT="0" distB="0" distL="0" distR="0" wp14:anchorId="60C57265" wp14:editId="11C2675C">
            <wp:extent cx="5943600" cy="3343275"/>
            <wp:effectExtent l="19050" t="0" r="0" b="0"/>
            <wp:docPr id="1" name="Picture 0" descr="76b6c631-0412-4c06-b014-773b4bdde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6b6c631-0412-4c06-b014-773b4bddede2.jpg"/>
                    <pic:cNvPicPr/>
                  </pic:nvPicPr>
                  <pic:blipFill>
                    <a:blip r:embed="rId8" cstate="print"/>
                    <a:stretch>
                      <a:fillRect/>
                    </a:stretch>
                  </pic:blipFill>
                  <pic:spPr>
                    <a:xfrm>
                      <a:off x="0" y="0"/>
                      <a:ext cx="5943600" cy="3343275"/>
                    </a:xfrm>
                    <a:prstGeom prst="rect">
                      <a:avLst/>
                    </a:prstGeom>
                  </pic:spPr>
                </pic:pic>
              </a:graphicData>
            </a:graphic>
          </wp:inline>
        </w:drawing>
      </w:r>
    </w:p>
    <w:p w14:paraId="51E3FE71" w14:textId="77777777" w:rsidR="00CC2037" w:rsidRPr="00CC2037" w:rsidRDefault="00CC2037" w:rsidP="00CC2037">
      <w:pPr>
        <w:pStyle w:val="Caption"/>
        <w:spacing w:line="360" w:lineRule="auto"/>
        <w:jc w:val="center"/>
        <w:rPr>
          <w:b/>
          <w:sz w:val="24"/>
          <w:szCs w:val="24"/>
          <w:lang w:val="en-GB"/>
        </w:rPr>
      </w:pPr>
      <w:r>
        <w:rPr>
          <w:b/>
          <w:sz w:val="24"/>
          <w:szCs w:val="24"/>
        </w:rPr>
        <w:t>Figure 1: A Visual of Premier Foods’ Products on Different Brand Names</w:t>
      </w:r>
    </w:p>
    <w:p w14:paraId="32A5200D" w14:textId="77777777" w:rsidR="007A4DB2" w:rsidRPr="00C6583B" w:rsidRDefault="007A4DB2" w:rsidP="007A4DB2">
      <w:pPr>
        <w:rPr>
          <w:rFonts w:cs="Times New Roman"/>
        </w:rPr>
      </w:pPr>
      <w:r w:rsidRPr="007A4DB2">
        <w:rPr>
          <w:rFonts w:cs="Times New Roman"/>
          <w:szCs w:val="24"/>
        </w:rPr>
        <w:t>Premier Food</w:t>
      </w:r>
      <w:r w:rsidR="00915297">
        <w:rPr>
          <w:rFonts w:cs="Times New Roman"/>
          <w:szCs w:val="24"/>
        </w:rPr>
        <w:t>s and its marketing function</w:t>
      </w:r>
      <w:r w:rsidRPr="007A4DB2">
        <w:rPr>
          <w:rFonts w:cs="Times New Roman"/>
          <w:szCs w:val="24"/>
        </w:rPr>
        <w:t xml:space="preserve"> affected significantly during COVID-19 pandemic. Marketing operations became slow, marketing environments faced several challenges including internal and external changes, capacity changes etc, however the company managed itself to run stand-out business during this pandemic.</w:t>
      </w:r>
    </w:p>
    <w:p w14:paraId="03CB54E3" w14:textId="77777777" w:rsidR="007A4DB2" w:rsidRPr="007A4DB2" w:rsidRDefault="007A4DB2" w:rsidP="0033139E">
      <w:pPr>
        <w:pStyle w:val="Heading1"/>
      </w:pPr>
      <w:bookmarkStart w:id="3" w:name="_Toc87554387"/>
      <w:r w:rsidRPr="007A4DB2">
        <w:lastRenderedPageBreak/>
        <w:t>5 Stages of Marketing Process</w:t>
      </w:r>
      <w:bookmarkEnd w:id="3"/>
    </w:p>
    <w:p w14:paraId="2A844ADA" w14:textId="77777777" w:rsidR="007A4DB2" w:rsidRPr="007A4DB2" w:rsidRDefault="007A4DB2" w:rsidP="007A4DB2">
      <w:pPr>
        <w:rPr>
          <w:rFonts w:cs="Times New Roman"/>
          <w:szCs w:val="24"/>
        </w:rPr>
      </w:pPr>
      <w:r w:rsidRPr="007A4DB2">
        <w:rPr>
          <w:rFonts w:cs="Times New Roman"/>
          <w:szCs w:val="24"/>
        </w:rPr>
        <w:t>Marketing process can be defined as the combinations of such work that planned and implemented upon customer's needs which intersects with company profile. The process involves five stages that are - Company Mission, Situation Analysis, Marketing Plan, Marketing Mix, and Implementation and Control</w:t>
      </w:r>
      <w:r w:rsidR="00915297">
        <w:rPr>
          <w:rFonts w:cs="Times New Roman"/>
          <w:szCs w:val="24"/>
        </w:rPr>
        <w:t xml:space="preserve"> (</w:t>
      </w:r>
      <w:r w:rsidR="00915297" w:rsidRPr="00FD2B5E">
        <w:rPr>
          <w:rFonts w:eastAsia="Times New Roman" w:cs="Times New Roman"/>
          <w:szCs w:val="24"/>
          <w:shd w:val="clear" w:color="auto" w:fill="FFFFFF"/>
        </w:rPr>
        <w:t>Fahy, and Jobber, 2019</w:t>
      </w:r>
      <w:r w:rsidR="00915297">
        <w:rPr>
          <w:rFonts w:eastAsia="Times New Roman" w:cs="Times New Roman"/>
          <w:szCs w:val="24"/>
          <w:shd w:val="clear" w:color="auto" w:fill="FFFFFF"/>
        </w:rPr>
        <w:t>)</w:t>
      </w:r>
      <w:r w:rsidRPr="007A4DB2">
        <w:rPr>
          <w:rFonts w:cs="Times New Roman"/>
          <w:szCs w:val="24"/>
        </w:rPr>
        <w:t>. Marketing process works as a guideline for a company to manage the marketing operations in different situations. The marketing process of Premier Foods during COVID-19 pandemic is described below -</w:t>
      </w:r>
    </w:p>
    <w:p w14:paraId="3038647D" w14:textId="77777777" w:rsidR="007A4DB2" w:rsidRPr="00915297" w:rsidRDefault="007A4DB2" w:rsidP="00915297">
      <w:pPr>
        <w:pStyle w:val="ListParagraph"/>
        <w:numPr>
          <w:ilvl w:val="0"/>
          <w:numId w:val="24"/>
        </w:numPr>
        <w:rPr>
          <w:rFonts w:cs="Times New Roman"/>
          <w:szCs w:val="24"/>
        </w:rPr>
      </w:pPr>
      <w:r w:rsidRPr="00915297">
        <w:rPr>
          <w:rFonts w:cs="Times New Roman"/>
          <w:b/>
          <w:szCs w:val="24"/>
        </w:rPr>
        <w:t>Company Mission:</w:t>
      </w:r>
      <w:r w:rsidRPr="00915297">
        <w:rPr>
          <w:rFonts w:cs="Times New Roman"/>
          <w:szCs w:val="24"/>
        </w:rPr>
        <w:t xml:space="preserve"> Company mission indicates the company goals and objectives that guide the company in its accomplishments</w:t>
      </w:r>
      <w:r w:rsidR="00915297" w:rsidRPr="00915297">
        <w:rPr>
          <w:rFonts w:cs="Times New Roman"/>
          <w:szCs w:val="24"/>
        </w:rPr>
        <w:t xml:space="preserve"> (</w:t>
      </w:r>
      <w:r w:rsidR="00915297" w:rsidRPr="00915297">
        <w:rPr>
          <w:rFonts w:eastAsia="Times New Roman" w:cs="Times New Roman"/>
          <w:szCs w:val="24"/>
          <w:shd w:val="clear" w:color="auto" w:fill="FFFFFF"/>
        </w:rPr>
        <w:t>Kamps, and Schetter, 2018)</w:t>
      </w:r>
      <w:r w:rsidRPr="00915297">
        <w:rPr>
          <w:rFonts w:cs="Times New Roman"/>
          <w:szCs w:val="24"/>
        </w:rPr>
        <w:t>. The company mission of Premier Foods is - enrich life through food. The mission indicates the company works to offer healthy and delicious foods to its consumers that will lead them to sustainability and increase lifestyle. The company made its decision by keeping up its statement during COVID pandemic as it does always.</w:t>
      </w:r>
    </w:p>
    <w:p w14:paraId="7E73DA56" w14:textId="77777777" w:rsidR="007A4DB2" w:rsidRPr="0033139E" w:rsidRDefault="007A4DB2" w:rsidP="00915297">
      <w:pPr>
        <w:pStyle w:val="ListParagraph"/>
        <w:numPr>
          <w:ilvl w:val="0"/>
          <w:numId w:val="24"/>
        </w:numPr>
        <w:rPr>
          <w:rFonts w:cs="Times New Roman"/>
          <w:szCs w:val="24"/>
        </w:rPr>
      </w:pPr>
      <w:r w:rsidRPr="0033139E">
        <w:rPr>
          <w:rFonts w:cs="Times New Roman"/>
          <w:b/>
          <w:szCs w:val="24"/>
        </w:rPr>
        <w:t>Situation Analysis:</w:t>
      </w:r>
      <w:r w:rsidRPr="0033139E">
        <w:rPr>
          <w:rFonts w:cs="Times New Roman"/>
          <w:szCs w:val="24"/>
        </w:rPr>
        <w:t xml:space="preserve"> Situation analysis involves in evaluating the condition surrounding. Since Premier was able to evaluate the impacts of COVID pandemic, it analyzed how best the business operations could go to ensure safe and healthier foods for its company.</w:t>
      </w:r>
    </w:p>
    <w:p w14:paraId="3D8C07A8" w14:textId="77777777" w:rsidR="007A4DB2" w:rsidRPr="0033139E" w:rsidRDefault="007A4DB2" w:rsidP="00915297">
      <w:pPr>
        <w:pStyle w:val="ListParagraph"/>
        <w:numPr>
          <w:ilvl w:val="0"/>
          <w:numId w:val="24"/>
        </w:numPr>
        <w:rPr>
          <w:rFonts w:cs="Times New Roman"/>
          <w:szCs w:val="24"/>
        </w:rPr>
      </w:pPr>
      <w:r w:rsidRPr="0033139E">
        <w:rPr>
          <w:rFonts w:cs="Times New Roman"/>
          <w:b/>
          <w:szCs w:val="24"/>
        </w:rPr>
        <w:t>Marketing Plan:</w:t>
      </w:r>
      <w:r w:rsidRPr="0033139E">
        <w:rPr>
          <w:rFonts w:cs="Times New Roman"/>
          <w:szCs w:val="24"/>
        </w:rPr>
        <w:t xml:space="preserve"> Market plan involves in developing ideas based on situation analysis which will be more beneficiary for both the customers and the company</w:t>
      </w:r>
      <w:r w:rsidR="00E857C9">
        <w:rPr>
          <w:rFonts w:cs="Times New Roman"/>
          <w:szCs w:val="24"/>
        </w:rPr>
        <w:t xml:space="preserve"> (</w:t>
      </w:r>
      <w:r w:rsidR="00E857C9" w:rsidRPr="00FD2B5E">
        <w:rPr>
          <w:rFonts w:eastAsia="Times New Roman" w:cs="Times New Roman"/>
          <w:szCs w:val="24"/>
          <w:shd w:val="clear" w:color="auto" w:fill="FFFFFF"/>
        </w:rPr>
        <w:t>Di Gregorio, Maggioni, Mauri</w:t>
      </w:r>
      <w:r w:rsidR="00E857C9">
        <w:rPr>
          <w:rFonts w:eastAsia="Times New Roman" w:cs="Times New Roman"/>
          <w:szCs w:val="24"/>
          <w:shd w:val="clear" w:color="auto" w:fill="FFFFFF"/>
        </w:rPr>
        <w:t xml:space="preserve">, </w:t>
      </w:r>
      <w:r w:rsidR="00E857C9" w:rsidRPr="00FD2B5E">
        <w:rPr>
          <w:rFonts w:eastAsia="Times New Roman" w:cs="Times New Roman"/>
          <w:szCs w:val="24"/>
          <w:shd w:val="clear" w:color="auto" w:fill="FFFFFF"/>
        </w:rPr>
        <w:t>and Mazzucchelli, 2019</w:t>
      </w:r>
      <w:r w:rsidR="00E857C9">
        <w:rPr>
          <w:rFonts w:eastAsia="Times New Roman" w:cs="Times New Roman"/>
          <w:szCs w:val="24"/>
          <w:shd w:val="clear" w:color="auto" w:fill="FFFFFF"/>
        </w:rPr>
        <w:t>)</w:t>
      </w:r>
      <w:r w:rsidRPr="0033139E">
        <w:rPr>
          <w:rFonts w:cs="Times New Roman"/>
          <w:szCs w:val="24"/>
        </w:rPr>
        <w:t>. Premier Foods also developed marketing plan in a new ornament during COVID pandemic winch went right and ensured benefits for both sides.</w:t>
      </w:r>
    </w:p>
    <w:p w14:paraId="400E9FF5" w14:textId="77777777" w:rsidR="007A4DB2" w:rsidRPr="0033139E" w:rsidRDefault="007A4DB2" w:rsidP="00915297">
      <w:pPr>
        <w:pStyle w:val="ListParagraph"/>
        <w:numPr>
          <w:ilvl w:val="0"/>
          <w:numId w:val="24"/>
        </w:numPr>
        <w:rPr>
          <w:rFonts w:cs="Times New Roman"/>
          <w:szCs w:val="24"/>
        </w:rPr>
      </w:pPr>
      <w:r w:rsidRPr="0033139E">
        <w:rPr>
          <w:rFonts w:cs="Times New Roman"/>
          <w:b/>
          <w:szCs w:val="24"/>
        </w:rPr>
        <w:t>Marketing Mix:</w:t>
      </w:r>
      <w:r w:rsidRPr="0033139E">
        <w:rPr>
          <w:rFonts w:cs="Times New Roman"/>
          <w:szCs w:val="24"/>
        </w:rPr>
        <w:t xml:space="preserve"> Marketing mix involves in ensuring product that developed based on plan, price that set on customer's preference, place that made available the products and promotion that branded the products to its customers</w:t>
      </w:r>
      <w:r w:rsidR="00915297">
        <w:rPr>
          <w:rFonts w:cs="Times New Roman"/>
          <w:szCs w:val="24"/>
        </w:rPr>
        <w:t xml:space="preserve"> (</w:t>
      </w:r>
      <w:r w:rsidR="00915297" w:rsidRPr="00FD2B5E">
        <w:rPr>
          <w:rFonts w:eastAsia="Times New Roman" w:cs="Times New Roman"/>
          <w:szCs w:val="24"/>
          <w:shd w:val="clear" w:color="auto" w:fill="FFFFFF"/>
        </w:rPr>
        <w:t>Eckhardt, Houston, Jiang, Lamberton, Rindfleisch, and Zervas, 2019</w:t>
      </w:r>
      <w:r w:rsidR="00915297">
        <w:rPr>
          <w:rFonts w:eastAsia="Times New Roman" w:cs="Times New Roman"/>
          <w:szCs w:val="24"/>
          <w:shd w:val="clear" w:color="auto" w:fill="FFFFFF"/>
        </w:rPr>
        <w:t>)</w:t>
      </w:r>
      <w:r w:rsidRPr="0033139E">
        <w:rPr>
          <w:rFonts w:cs="Times New Roman"/>
          <w:szCs w:val="24"/>
        </w:rPr>
        <w:t>. Premier Foods has rightly used marketing mix before implementing its plan during COVID-19.</w:t>
      </w:r>
    </w:p>
    <w:p w14:paraId="0C1B5160" w14:textId="77777777" w:rsidR="007A4DB2" w:rsidRPr="00C6583B" w:rsidRDefault="007A4DB2" w:rsidP="00C6583B">
      <w:pPr>
        <w:pStyle w:val="ListParagraph"/>
        <w:numPr>
          <w:ilvl w:val="0"/>
          <w:numId w:val="24"/>
        </w:numPr>
        <w:rPr>
          <w:rFonts w:cs="Times New Roman"/>
        </w:rPr>
      </w:pPr>
      <w:r w:rsidRPr="00C6583B">
        <w:rPr>
          <w:rFonts w:cs="Times New Roman"/>
          <w:b/>
          <w:szCs w:val="24"/>
        </w:rPr>
        <w:t>Implementation and Control:</w:t>
      </w:r>
      <w:r w:rsidRPr="00C6583B">
        <w:rPr>
          <w:rFonts w:cs="Times New Roman"/>
          <w:szCs w:val="24"/>
        </w:rPr>
        <w:t xml:space="preserve"> Implementation and control refers to start working on the plan that has been developed and control the actions over</w:t>
      </w:r>
      <w:r w:rsidR="00915297" w:rsidRPr="00C6583B">
        <w:rPr>
          <w:rFonts w:cs="Times New Roman"/>
          <w:szCs w:val="24"/>
        </w:rPr>
        <w:t xml:space="preserve"> (</w:t>
      </w:r>
      <w:r w:rsidR="00915297" w:rsidRPr="00C6583B">
        <w:rPr>
          <w:rFonts w:eastAsia="Times New Roman" w:cs="Times New Roman"/>
          <w:szCs w:val="24"/>
          <w:shd w:val="clear" w:color="auto" w:fill="FFFFFF"/>
        </w:rPr>
        <w:t>Malhotra, Nunan, and Birks, 2017)</w:t>
      </w:r>
      <w:r w:rsidRPr="00C6583B">
        <w:rPr>
          <w:rFonts w:cs="Times New Roman"/>
          <w:szCs w:val="24"/>
        </w:rPr>
        <w:t xml:space="preserve">. Premier Foods planned to deliver foods of its several brands to its customers through door to door purchasing during COVID-19. Customers ordered their preferable </w:t>
      </w:r>
      <w:r w:rsidRPr="00C6583B">
        <w:rPr>
          <w:rFonts w:cs="Times New Roman"/>
          <w:szCs w:val="24"/>
        </w:rPr>
        <w:lastRenderedPageBreak/>
        <w:t>foods items on online bucket list of the company and then the company delivered the food to them with a minimum charge. Customers didn’t need to go retail stores or company outlets to buy their foods. This implementation became beneficiary for both sides and the company rightly controlled the process</w:t>
      </w:r>
      <w:r w:rsidR="00C6583B" w:rsidRPr="00C6583B">
        <w:rPr>
          <w:rFonts w:cs="Times New Roman"/>
          <w:szCs w:val="24"/>
        </w:rPr>
        <w:t xml:space="preserve"> </w:t>
      </w:r>
      <w:r w:rsidR="00C6583B" w:rsidRPr="00C6583B">
        <w:rPr>
          <w:rFonts w:cs="Times New Roman"/>
        </w:rPr>
        <w:t>(Premierfoods.co.uk. 2021)</w:t>
      </w:r>
      <w:r w:rsidRPr="00C6583B">
        <w:rPr>
          <w:rFonts w:cs="Times New Roman"/>
          <w:szCs w:val="24"/>
        </w:rPr>
        <w:t>.</w:t>
      </w:r>
    </w:p>
    <w:p w14:paraId="0F0D7B69" w14:textId="77777777" w:rsidR="007A4DB2" w:rsidRPr="007A4DB2" w:rsidRDefault="007A4DB2" w:rsidP="0033139E">
      <w:pPr>
        <w:pStyle w:val="Heading1"/>
      </w:pPr>
      <w:bookmarkStart w:id="4" w:name="_Toc87554388"/>
      <w:r w:rsidRPr="007A4DB2">
        <w:t>Evaluating the Role of Internal Marketing Environment of Premier Foods</w:t>
      </w:r>
      <w:bookmarkEnd w:id="4"/>
    </w:p>
    <w:p w14:paraId="13443314" w14:textId="77777777" w:rsidR="007A4DB2" w:rsidRPr="007A4DB2" w:rsidRDefault="007A4DB2" w:rsidP="007A4DB2">
      <w:pPr>
        <w:rPr>
          <w:rFonts w:cs="Times New Roman"/>
          <w:szCs w:val="24"/>
        </w:rPr>
      </w:pPr>
      <w:r w:rsidRPr="007A4DB2">
        <w:rPr>
          <w:rFonts w:cs="Times New Roman"/>
          <w:szCs w:val="24"/>
        </w:rPr>
        <w:t>Internal marketing environment can be described as the combination of narrow factors of a firm that are surrounded around the business and have direct impacts in marketing operations</w:t>
      </w:r>
      <w:r w:rsidR="00915297">
        <w:rPr>
          <w:rFonts w:cs="Times New Roman"/>
          <w:szCs w:val="24"/>
        </w:rPr>
        <w:t xml:space="preserve"> (</w:t>
      </w:r>
      <w:r w:rsidR="00915297" w:rsidRPr="00FD2B5E">
        <w:rPr>
          <w:rFonts w:eastAsia="Times New Roman" w:cs="Times New Roman"/>
          <w:szCs w:val="24"/>
          <w:shd w:val="clear" w:color="auto" w:fill="FFFFFF"/>
        </w:rPr>
        <w:t>Quach, Thaichon, Lee, Weaven, and Palmatier, 2020</w:t>
      </w:r>
      <w:r w:rsidR="00915297">
        <w:rPr>
          <w:rFonts w:eastAsia="Times New Roman" w:cs="Times New Roman"/>
          <w:szCs w:val="24"/>
          <w:shd w:val="clear" w:color="auto" w:fill="FFFFFF"/>
        </w:rPr>
        <w:t>)</w:t>
      </w:r>
      <w:r w:rsidRPr="007A4DB2">
        <w:rPr>
          <w:rFonts w:cs="Times New Roman"/>
          <w:szCs w:val="24"/>
        </w:rPr>
        <w:t>, such as - customers, distributors, suppliers, managerial board, workers, capacities and many more. Premier Foods has a wide range of internal environmental factors that were affected due to COVID-19. Now, the analysis of Premier Foods' internal marketing environmental factors is shown below through several techniques by considering the impact of COVID-19 –</w:t>
      </w:r>
    </w:p>
    <w:p w14:paraId="3A684821" w14:textId="77777777" w:rsidR="007A4DB2" w:rsidRPr="0033139E" w:rsidRDefault="007A4DB2" w:rsidP="0033139E">
      <w:pPr>
        <w:pStyle w:val="Heading2"/>
        <w:rPr>
          <w:sz w:val="28"/>
        </w:rPr>
      </w:pPr>
      <w:bookmarkStart w:id="5" w:name="_Toc87554389"/>
      <w:r w:rsidRPr="0033139E">
        <w:rPr>
          <w:sz w:val="28"/>
        </w:rPr>
        <w:t>SWOT Analysis</w:t>
      </w:r>
      <w:bookmarkEnd w:id="5"/>
    </w:p>
    <w:p w14:paraId="4DA3E6DD" w14:textId="77777777" w:rsidR="007A4DB2" w:rsidRPr="007A4DB2" w:rsidRDefault="007A4DB2" w:rsidP="007A4DB2">
      <w:pPr>
        <w:rPr>
          <w:rFonts w:cs="Times New Roman"/>
          <w:szCs w:val="24"/>
        </w:rPr>
      </w:pPr>
      <w:r w:rsidRPr="007A4DB2">
        <w:rPr>
          <w:rFonts w:cs="Times New Roman"/>
          <w:szCs w:val="24"/>
        </w:rPr>
        <w:t>SWOT analysis is a tool to evaluate internal environment based on firm's strengths, weaknesses, opportunities and threats</w:t>
      </w:r>
      <w:r w:rsidR="00915297">
        <w:rPr>
          <w:rFonts w:cs="Times New Roman"/>
          <w:szCs w:val="24"/>
        </w:rPr>
        <w:t xml:space="preserve"> (</w:t>
      </w:r>
      <w:r w:rsidR="00915297" w:rsidRPr="00FD2B5E">
        <w:rPr>
          <w:rFonts w:eastAsia="Times New Roman" w:cs="Times New Roman"/>
          <w:szCs w:val="24"/>
          <w:shd w:val="clear" w:color="auto" w:fill="FFFFFF"/>
        </w:rPr>
        <w:t>Vlados, 2019</w:t>
      </w:r>
      <w:r w:rsidR="00915297">
        <w:rPr>
          <w:rFonts w:eastAsia="Times New Roman" w:cs="Times New Roman"/>
          <w:szCs w:val="24"/>
          <w:shd w:val="clear" w:color="auto" w:fill="FFFFFF"/>
        </w:rPr>
        <w:t>)</w:t>
      </w:r>
      <w:r w:rsidRPr="007A4DB2">
        <w:rPr>
          <w:rFonts w:cs="Times New Roman"/>
          <w:szCs w:val="24"/>
        </w:rPr>
        <w:t>. The SWOT analysis of Premier Foods' internal marketing environment is shown below –</w:t>
      </w:r>
    </w:p>
    <w:tbl>
      <w:tblPr>
        <w:tblStyle w:val="TableGrid"/>
        <w:tblW w:w="0" w:type="auto"/>
        <w:tblInd w:w="108" w:type="dxa"/>
        <w:tblLook w:val="04A0" w:firstRow="1" w:lastRow="0" w:firstColumn="1" w:lastColumn="0" w:noHBand="0" w:noVBand="1"/>
      </w:tblPr>
      <w:tblGrid>
        <w:gridCol w:w="4680"/>
        <w:gridCol w:w="4590"/>
      </w:tblGrid>
      <w:tr w:rsidR="007A4DB2" w:rsidRPr="007A4DB2" w14:paraId="6028F33E" w14:textId="77777777" w:rsidTr="00284626">
        <w:tc>
          <w:tcPr>
            <w:tcW w:w="9270" w:type="dxa"/>
            <w:gridSpan w:val="2"/>
            <w:vAlign w:val="center"/>
          </w:tcPr>
          <w:p w14:paraId="23DC9410" w14:textId="77777777" w:rsidR="007A4DB2" w:rsidRPr="0033139E" w:rsidRDefault="007A4DB2" w:rsidP="0033139E">
            <w:pPr>
              <w:jc w:val="center"/>
              <w:rPr>
                <w:rFonts w:cs="Times New Roman"/>
                <w:b/>
                <w:sz w:val="24"/>
                <w:szCs w:val="24"/>
              </w:rPr>
            </w:pPr>
            <w:r w:rsidRPr="0033139E">
              <w:rPr>
                <w:rFonts w:cs="Times New Roman"/>
                <w:b/>
                <w:sz w:val="24"/>
                <w:szCs w:val="24"/>
              </w:rPr>
              <w:t>SWOT Analysis Premier Foods</w:t>
            </w:r>
          </w:p>
        </w:tc>
      </w:tr>
      <w:tr w:rsidR="007A4DB2" w:rsidRPr="007A4DB2" w14:paraId="46312975" w14:textId="77777777" w:rsidTr="00284626">
        <w:tc>
          <w:tcPr>
            <w:tcW w:w="4680" w:type="dxa"/>
          </w:tcPr>
          <w:p w14:paraId="1E086BAA" w14:textId="77777777" w:rsidR="007A4DB2" w:rsidRPr="007A4DB2" w:rsidRDefault="007A4DB2" w:rsidP="007A4DB2">
            <w:pPr>
              <w:rPr>
                <w:rFonts w:cs="Times New Roman"/>
                <w:b/>
                <w:sz w:val="24"/>
                <w:szCs w:val="24"/>
              </w:rPr>
            </w:pPr>
            <w:r w:rsidRPr="007A4DB2">
              <w:rPr>
                <w:rFonts w:cs="Times New Roman"/>
                <w:b/>
                <w:sz w:val="24"/>
                <w:szCs w:val="24"/>
              </w:rPr>
              <w:t>Strengths</w:t>
            </w:r>
          </w:p>
        </w:tc>
        <w:tc>
          <w:tcPr>
            <w:tcW w:w="4590" w:type="dxa"/>
          </w:tcPr>
          <w:p w14:paraId="44171FF1" w14:textId="77777777" w:rsidR="007A4DB2" w:rsidRPr="007A4DB2" w:rsidRDefault="007A4DB2" w:rsidP="007A4DB2">
            <w:pPr>
              <w:rPr>
                <w:rFonts w:cs="Times New Roman"/>
                <w:b/>
                <w:sz w:val="24"/>
                <w:szCs w:val="24"/>
              </w:rPr>
            </w:pPr>
            <w:r w:rsidRPr="007A4DB2">
              <w:rPr>
                <w:rFonts w:cs="Times New Roman"/>
                <w:b/>
                <w:sz w:val="24"/>
                <w:szCs w:val="24"/>
              </w:rPr>
              <w:t>Weaknesses</w:t>
            </w:r>
          </w:p>
        </w:tc>
      </w:tr>
      <w:tr w:rsidR="007A4DB2" w:rsidRPr="007A4DB2" w14:paraId="1047ADBF" w14:textId="77777777" w:rsidTr="00284626">
        <w:trPr>
          <w:trHeight w:val="2294"/>
        </w:trPr>
        <w:tc>
          <w:tcPr>
            <w:tcW w:w="4680" w:type="dxa"/>
          </w:tcPr>
          <w:p w14:paraId="67103D3A"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High quality products</w:t>
            </w:r>
          </w:p>
          <w:p w14:paraId="7509BE19"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Strong customer base</w:t>
            </w:r>
          </w:p>
          <w:p w14:paraId="11CEB1BB"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Efficient human resources</w:t>
            </w:r>
          </w:p>
          <w:p w14:paraId="41851518"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 xml:space="preserve">Productive management </w:t>
            </w:r>
          </w:p>
          <w:p w14:paraId="29872278"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Effective distribution channel</w:t>
            </w:r>
          </w:p>
        </w:tc>
        <w:tc>
          <w:tcPr>
            <w:tcW w:w="4590" w:type="dxa"/>
          </w:tcPr>
          <w:p w14:paraId="40422CE3"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Precise operations</w:t>
            </w:r>
          </w:p>
          <w:p w14:paraId="45C0CB65" w14:textId="77777777" w:rsidR="007A4DB2" w:rsidRPr="007A4DB2" w:rsidRDefault="007A4DB2" w:rsidP="007A4DB2">
            <w:pPr>
              <w:pStyle w:val="ListParagraph"/>
              <w:numPr>
                <w:ilvl w:val="0"/>
                <w:numId w:val="11"/>
              </w:numPr>
              <w:rPr>
                <w:rFonts w:cs="Times New Roman"/>
                <w:sz w:val="24"/>
                <w:szCs w:val="24"/>
              </w:rPr>
            </w:pPr>
            <w:r w:rsidRPr="007A4DB2">
              <w:rPr>
                <w:rFonts w:cs="Times New Roman"/>
                <w:sz w:val="24"/>
                <w:szCs w:val="24"/>
              </w:rPr>
              <w:t>Expensive production cost</w:t>
            </w:r>
          </w:p>
        </w:tc>
      </w:tr>
      <w:tr w:rsidR="007A4DB2" w:rsidRPr="007A4DB2" w14:paraId="44547FF3" w14:textId="77777777" w:rsidTr="00284626">
        <w:tc>
          <w:tcPr>
            <w:tcW w:w="4680" w:type="dxa"/>
          </w:tcPr>
          <w:p w14:paraId="28E139E0" w14:textId="77777777" w:rsidR="007A4DB2" w:rsidRPr="007A4DB2" w:rsidRDefault="007A4DB2" w:rsidP="007A4DB2">
            <w:pPr>
              <w:rPr>
                <w:rFonts w:cs="Times New Roman"/>
                <w:b/>
                <w:sz w:val="24"/>
                <w:szCs w:val="24"/>
              </w:rPr>
            </w:pPr>
            <w:r w:rsidRPr="007A4DB2">
              <w:rPr>
                <w:rFonts w:cs="Times New Roman"/>
                <w:b/>
                <w:sz w:val="24"/>
                <w:szCs w:val="24"/>
              </w:rPr>
              <w:t>Opportunities</w:t>
            </w:r>
          </w:p>
        </w:tc>
        <w:tc>
          <w:tcPr>
            <w:tcW w:w="4590" w:type="dxa"/>
          </w:tcPr>
          <w:p w14:paraId="637616C5" w14:textId="77777777" w:rsidR="007A4DB2" w:rsidRPr="007A4DB2" w:rsidRDefault="007A4DB2" w:rsidP="007A4DB2">
            <w:pPr>
              <w:rPr>
                <w:rFonts w:cs="Times New Roman"/>
                <w:b/>
                <w:sz w:val="24"/>
                <w:szCs w:val="24"/>
              </w:rPr>
            </w:pPr>
            <w:r w:rsidRPr="007A4DB2">
              <w:rPr>
                <w:rFonts w:cs="Times New Roman"/>
                <w:b/>
                <w:sz w:val="24"/>
                <w:szCs w:val="24"/>
              </w:rPr>
              <w:t>Threats</w:t>
            </w:r>
          </w:p>
        </w:tc>
      </w:tr>
      <w:tr w:rsidR="007A4DB2" w:rsidRPr="007A4DB2" w14:paraId="35721DF0" w14:textId="77777777" w:rsidTr="00284626">
        <w:trPr>
          <w:trHeight w:val="1367"/>
        </w:trPr>
        <w:tc>
          <w:tcPr>
            <w:tcW w:w="4680" w:type="dxa"/>
          </w:tcPr>
          <w:p w14:paraId="78BD54D5" w14:textId="77777777" w:rsidR="007A4DB2" w:rsidRPr="007A4DB2" w:rsidRDefault="007A4DB2" w:rsidP="007A4DB2">
            <w:pPr>
              <w:pStyle w:val="ListParagraph"/>
              <w:numPr>
                <w:ilvl w:val="0"/>
                <w:numId w:val="12"/>
              </w:numPr>
              <w:rPr>
                <w:rFonts w:cs="Times New Roman"/>
                <w:sz w:val="24"/>
                <w:szCs w:val="24"/>
              </w:rPr>
            </w:pPr>
            <w:r w:rsidRPr="007A4DB2">
              <w:rPr>
                <w:rFonts w:cs="Times New Roman"/>
                <w:sz w:val="24"/>
                <w:szCs w:val="24"/>
              </w:rPr>
              <w:lastRenderedPageBreak/>
              <w:t>Good relationship with suppliers</w:t>
            </w:r>
          </w:p>
          <w:p w14:paraId="126C5B21" w14:textId="77777777" w:rsidR="007A4DB2" w:rsidRPr="007A4DB2" w:rsidRDefault="007A4DB2" w:rsidP="007A4DB2">
            <w:pPr>
              <w:pStyle w:val="ListParagraph"/>
              <w:numPr>
                <w:ilvl w:val="0"/>
                <w:numId w:val="12"/>
              </w:numPr>
              <w:rPr>
                <w:rFonts w:cs="Times New Roman"/>
                <w:sz w:val="24"/>
                <w:szCs w:val="24"/>
              </w:rPr>
            </w:pPr>
            <w:r w:rsidRPr="007A4DB2">
              <w:rPr>
                <w:rFonts w:cs="Times New Roman"/>
                <w:sz w:val="24"/>
                <w:szCs w:val="24"/>
              </w:rPr>
              <w:t>Technology concern</w:t>
            </w:r>
          </w:p>
          <w:p w14:paraId="61F0BC41" w14:textId="77777777" w:rsidR="007A4DB2" w:rsidRPr="007A4DB2" w:rsidRDefault="007A4DB2" w:rsidP="007A4DB2">
            <w:pPr>
              <w:pStyle w:val="ListParagraph"/>
              <w:numPr>
                <w:ilvl w:val="0"/>
                <w:numId w:val="12"/>
              </w:numPr>
              <w:rPr>
                <w:rFonts w:cs="Times New Roman"/>
                <w:sz w:val="24"/>
                <w:szCs w:val="24"/>
              </w:rPr>
            </w:pPr>
            <w:r w:rsidRPr="007A4DB2">
              <w:rPr>
                <w:rFonts w:cs="Times New Roman"/>
                <w:sz w:val="24"/>
                <w:szCs w:val="24"/>
              </w:rPr>
              <w:t>Customer oriented business</w:t>
            </w:r>
          </w:p>
        </w:tc>
        <w:tc>
          <w:tcPr>
            <w:tcW w:w="4590" w:type="dxa"/>
          </w:tcPr>
          <w:p w14:paraId="6B72FD73" w14:textId="77777777" w:rsidR="007A4DB2" w:rsidRPr="007A4DB2" w:rsidRDefault="007A4DB2" w:rsidP="007A4DB2">
            <w:pPr>
              <w:pStyle w:val="ListParagraph"/>
              <w:numPr>
                <w:ilvl w:val="0"/>
                <w:numId w:val="12"/>
              </w:numPr>
              <w:rPr>
                <w:rFonts w:cs="Times New Roman"/>
                <w:sz w:val="24"/>
                <w:szCs w:val="24"/>
              </w:rPr>
            </w:pPr>
            <w:r w:rsidRPr="007A4DB2">
              <w:rPr>
                <w:rFonts w:cs="Times New Roman"/>
                <w:sz w:val="24"/>
                <w:szCs w:val="24"/>
              </w:rPr>
              <w:t>High competition in market</w:t>
            </w:r>
          </w:p>
        </w:tc>
      </w:tr>
    </w:tbl>
    <w:p w14:paraId="75F34F16" w14:textId="77777777" w:rsidR="007A4DB2" w:rsidRPr="007A4DB2" w:rsidRDefault="007A4DB2" w:rsidP="007A4DB2">
      <w:pPr>
        <w:rPr>
          <w:rFonts w:cs="Times New Roman"/>
          <w:b/>
          <w:szCs w:val="24"/>
        </w:rPr>
      </w:pPr>
      <w:r w:rsidRPr="007A4DB2">
        <w:rPr>
          <w:rFonts w:cs="Times New Roman"/>
          <w:b/>
          <w:szCs w:val="24"/>
        </w:rPr>
        <w:t>Strengths</w:t>
      </w:r>
    </w:p>
    <w:p w14:paraId="122DE319" w14:textId="77777777" w:rsidR="007A4DB2" w:rsidRPr="00C6583B" w:rsidRDefault="007A4DB2" w:rsidP="00C6583B">
      <w:pPr>
        <w:pStyle w:val="ListParagraph"/>
        <w:numPr>
          <w:ilvl w:val="0"/>
          <w:numId w:val="25"/>
        </w:numPr>
        <w:rPr>
          <w:rFonts w:cs="Times New Roman"/>
        </w:rPr>
      </w:pPr>
      <w:r w:rsidRPr="00C6583B">
        <w:rPr>
          <w:rFonts w:cs="Times New Roman"/>
          <w:szCs w:val="24"/>
        </w:rPr>
        <w:t>Premier Foods company concerns with their high quality products</w:t>
      </w:r>
      <w:r w:rsidR="00C6583B" w:rsidRPr="00C6583B">
        <w:rPr>
          <w:rFonts w:cs="Times New Roman"/>
          <w:szCs w:val="24"/>
        </w:rPr>
        <w:t xml:space="preserve"> </w:t>
      </w:r>
      <w:r w:rsidR="00C6583B" w:rsidRPr="00C6583B">
        <w:rPr>
          <w:rFonts w:cs="Times New Roman"/>
        </w:rPr>
        <w:t xml:space="preserve">(Premierfoods.co.uk. 2021). </w:t>
      </w:r>
      <w:r w:rsidRPr="00C6583B">
        <w:rPr>
          <w:rFonts w:cs="Times New Roman"/>
          <w:szCs w:val="24"/>
        </w:rPr>
        <w:t>As a result they always try to improve the quality of foods items they offer and increase the consumption value.</w:t>
      </w:r>
    </w:p>
    <w:p w14:paraId="056E0356" w14:textId="77777777" w:rsidR="007A4DB2" w:rsidRPr="007A4DB2" w:rsidRDefault="007A4DB2" w:rsidP="007A4DB2">
      <w:pPr>
        <w:pStyle w:val="ListParagraph"/>
        <w:numPr>
          <w:ilvl w:val="0"/>
          <w:numId w:val="13"/>
        </w:numPr>
        <w:spacing w:after="160"/>
        <w:rPr>
          <w:rFonts w:cs="Times New Roman"/>
          <w:szCs w:val="24"/>
        </w:rPr>
      </w:pPr>
      <w:r w:rsidRPr="007A4DB2">
        <w:rPr>
          <w:rFonts w:cs="Times New Roman"/>
          <w:szCs w:val="24"/>
        </w:rPr>
        <w:t xml:space="preserve">The company has strong customer's base </w:t>
      </w:r>
      <w:r w:rsidR="00E857C9" w:rsidRPr="007A4DB2">
        <w:rPr>
          <w:rFonts w:cs="Times New Roman"/>
          <w:szCs w:val="24"/>
        </w:rPr>
        <w:t>that</w:t>
      </w:r>
      <w:r w:rsidRPr="007A4DB2">
        <w:rPr>
          <w:rFonts w:cs="Times New Roman"/>
          <w:szCs w:val="24"/>
        </w:rPr>
        <w:t xml:space="preserve"> are very loyal to the products of the company. </w:t>
      </w:r>
    </w:p>
    <w:p w14:paraId="6882B821" w14:textId="77777777" w:rsidR="007A4DB2" w:rsidRPr="00C6583B" w:rsidRDefault="007A4DB2" w:rsidP="00C6583B">
      <w:pPr>
        <w:pStyle w:val="ListParagraph"/>
        <w:numPr>
          <w:ilvl w:val="0"/>
          <w:numId w:val="13"/>
        </w:numPr>
        <w:rPr>
          <w:rFonts w:cs="Times New Roman"/>
        </w:rPr>
      </w:pPr>
      <w:r w:rsidRPr="00C6583B">
        <w:rPr>
          <w:rFonts w:cs="Times New Roman"/>
          <w:szCs w:val="24"/>
        </w:rPr>
        <w:t xml:space="preserve">The company has efficient human resources who </w:t>
      </w:r>
      <w:r w:rsidR="00E857C9" w:rsidRPr="00C6583B">
        <w:rPr>
          <w:rFonts w:cs="Times New Roman"/>
          <w:szCs w:val="24"/>
        </w:rPr>
        <w:t>work</w:t>
      </w:r>
      <w:r w:rsidRPr="00C6583B">
        <w:rPr>
          <w:rFonts w:cs="Times New Roman"/>
          <w:szCs w:val="24"/>
        </w:rPr>
        <w:t xml:space="preserve"> hard to achieve the objectives and goals of the company</w:t>
      </w:r>
      <w:r w:rsidR="00C6583B" w:rsidRPr="00C6583B">
        <w:rPr>
          <w:rFonts w:cs="Times New Roman"/>
          <w:szCs w:val="24"/>
        </w:rPr>
        <w:t xml:space="preserve"> </w:t>
      </w:r>
      <w:r w:rsidR="00C6583B" w:rsidRPr="00C6583B">
        <w:rPr>
          <w:rFonts w:cs="Times New Roman"/>
        </w:rPr>
        <w:t>(Premierfoods.co.uk. 2021)</w:t>
      </w:r>
      <w:r w:rsidRPr="00C6583B">
        <w:rPr>
          <w:rFonts w:cs="Times New Roman"/>
          <w:szCs w:val="24"/>
        </w:rPr>
        <w:t>. As well as, they also focus on bringing efficiency in their work carefully.</w:t>
      </w:r>
    </w:p>
    <w:p w14:paraId="79DECB89" w14:textId="77777777" w:rsidR="007A4DB2" w:rsidRPr="007A4DB2" w:rsidRDefault="007A4DB2" w:rsidP="007A4DB2">
      <w:pPr>
        <w:pStyle w:val="ListParagraph"/>
        <w:numPr>
          <w:ilvl w:val="0"/>
          <w:numId w:val="13"/>
        </w:numPr>
        <w:spacing w:after="160"/>
        <w:rPr>
          <w:rFonts w:cs="Times New Roman"/>
          <w:szCs w:val="24"/>
        </w:rPr>
      </w:pPr>
      <w:r w:rsidRPr="007A4DB2">
        <w:rPr>
          <w:rFonts w:cs="Times New Roman"/>
          <w:szCs w:val="24"/>
        </w:rPr>
        <w:t xml:space="preserve">Premier Foods has a very strong administrative body and managerial body who is effective can make appropriate decision in uncertain situations which is now a significant strength of the company. </w:t>
      </w:r>
    </w:p>
    <w:p w14:paraId="73334924" w14:textId="77777777" w:rsidR="007A4DB2" w:rsidRPr="00C6583B" w:rsidRDefault="007A4DB2" w:rsidP="00C6583B">
      <w:pPr>
        <w:pStyle w:val="ListParagraph"/>
        <w:numPr>
          <w:ilvl w:val="0"/>
          <w:numId w:val="13"/>
        </w:numPr>
        <w:rPr>
          <w:rFonts w:cs="Times New Roman"/>
        </w:rPr>
      </w:pPr>
      <w:r w:rsidRPr="00C6583B">
        <w:rPr>
          <w:rFonts w:cs="Times New Roman"/>
          <w:szCs w:val="24"/>
        </w:rPr>
        <w:t>Premier Foods has rightly maintained its effective distribution channels which are able to deliver the products to customer's availability</w:t>
      </w:r>
      <w:r w:rsidR="00C6583B" w:rsidRPr="00C6583B">
        <w:rPr>
          <w:rFonts w:cs="Times New Roman"/>
          <w:szCs w:val="24"/>
        </w:rPr>
        <w:t xml:space="preserve"> </w:t>
      </w:r>
      <w:r w:rsidR="00C6583B" w:rsidRPr="00C6583B">
        <w:rPr>
          <w:rFonts w:cs="Times New Roman"/>
        </w:rPr>
        <w:t>(Premierfoods.co.uk. 2021)</w:t>
      </w:r>
      <w:r w:rsidRPr="00C6583B">
        <w:rPr>
          <w:rFonts w:cs="Times New Roman"/>
          <w:szCs w:val="24"/>
        </w:rPr>
        <w:t>. Though COVID-19 made most of distribution channels of other companies dormant, the distribution channels of Premier Foods were able to run its operations properly.</w:t>
      </w:r>
    </w:p>
    <w:p w14:paraId="1189EC62" w14:textId="77777777" w:rsidR="007A4DB2" w:rsidRPr="007A4DB2" w:rsidRDefault="007A4DB2" w:rsidP="007A4DB2">
      <w:pPr>
        <w:rPr>
          <w:rFonts w:cs="Times New Roman"/>
          <w:b/>
          <w:szCs w:val="24"/>
        </w:rPr>
      </w:pPr>
      <w:r w:rsidRPr="007A4DB2">
        <w:rPr>
          <w:rFonts w:cs="Times New Roman"/>
          <w:b/>
          <w:szCs w:val="24"/>
        </w:rPr>
        <w:t>Weaknesses</w:t>
      </w:r>
    </w:p>
    <w:p w14:paraId="733E1A47" w14:textId="77777777" w:rsidR="007A4DB2" w:rsidRPr="007A4DB2" w:rsidRDefault="007A4DB2" w:rsidP="007A4DB2">
      <w:pPr>
        <w:pStyle w:val="ListParagraph"/>
        <w:numPr>
          <w:ilvl w:val="0"/>
          <w:numId w:val="15"/>
        </w:numPr>
        <w:spacing w:after="160"/>
        <w:rPr>
          <w:rFonts w:cs="Times New Roman"/>
          <w:b/>
          <w:szCs w:val="24"/>
        </w:rPr>
      </w:pPr>
      <w:r w:rsidRPr="007A4DB2">
        <w:rPr>
          <w:rFonts w:cs="Times New Roman"/>
          <w:szCs w:val="24"/>
        </w:rPr>
        <w:t>Premier foods is able to flourish its business internationally but the company is less concerned with its international business expansion which might affect its operations in long run.</w:t>
      </w:r>
    </w:p>
    <w:p w14:paraId="30831C37" w14:textId="77777777" w:rsidR="007A4DB2" w:rsidRPr="007A4DB2" w:rsidRDefault="007A4DB2" w:rsidP="007A4DB2">
      <w:pPr>
        <w:pStyle w:val="ListParagraph"/>
        <w:numPr>
          <w:ilvl w:val="0"/>
          <w:numId w:val="14"/>
        </w:numPr>
        <w:spacing w:after="160"/>
        <w:rPr>
          <w:rFonts w:cs="Times New Roman"/>
          <w:szCs w:val="24"/>
        </w:rPr>
      </w:pPr>
      <w:r w:rsidRPr="007A4DB2">
        <w:rPr>
          <w:rFonts w:cs="Times New Roman"/>
          <w:szCs w:val="24"/>
        </w:rPr>
        <w:t>Premier foods has to count high cost for its goods production which ultimately increase the product price.</w:t>
      </w:r>
    </w:p>
    <w:p w14:paraId="30DE3EBA" w14:textId="77777777" w:rsidR="007A4DB2" w:rsidRPr="007A4DB2" w:rsidRDefault="007A4DB2" w:rsidP="007A4DB2">
      <w:pPr>
        <w:rPr>
          <w:rFonts w:cs="Times New Roman"/>
          <w:b/>
          <w:szCs w:val="24"/>
        </w:rPr>
      </w:pPr>
      <w:r w:rsidRPr="007A4DB2">
        <w:rPr>
          <w:rFonts w:cs="Times New Roman"/>
          <w:b/>
          <w:szCs w:val="24"/>
        </w:rPr>
        <w:t>Opportunities</w:t>
      </w:r>
    </w:p>
    <w:p w14:paraId="591929C1" w14:textId="77777777" w:rsidR="007A4DB2" w:rsidRPr="007A4DB2" w:rsidRDefault="007A4DB2" w:rsidP="007A4DB2">
      <w:pPr>
        <w:pStyle w:val="ListParagraph"/>
        <w:numPr>
          <w:ilvl w:val="0"/>
          <w:numId w:val="14"/>
        </w:numPr>
        <w:spacing w:after="160"/>
        <w:rPr>
          <w:rFonts w:cs="Times New Roman"/>
          <w:szCs w:val="24"/>
        </w:rPr>
      </w:pPr>
      <w:r w:rsidRPr="007A4DB2">
        <w:rPr>
          <w:rFonts w:cs="Times New Roman"/>
          <w:szCs w:val="24"/>
        </w:rPr>
        <w:t xml:space="preserve">Premier Foods has rightly managed its relationship with its supplies. The company needs a wide range of raw materials for producing the food products. On that point, the </w:t>
      </w:r>
      <w:r w:rsidRPr="007A4DB2">
        <w:rPr>
          <w:rFonts w:cs="Times New Roman"/>
          <w:szCs w:val="24"/>
        </w:rPr>
        <w:lastRenderedPageBreak/>
        <w:t>company manages good relationship with its suppliers which help the company to get raw materials in short time and to conduct smoother production.</w:t>
      </w:r>
    </w:p>
    <w:p w14:paraId="3563B631" w14:textId="77777777" w:rsidR="007A4DB2" w:rsidRPr="007A4DB2" w:rsidRDefault="007A4DB2" w:rsidP="007A4DB2">
      <w:pPr>
        <w:pStyle w:val="ListParagraph"/>
        <w:numPr>
          <w:ilvl w:val="0"/>
          <w:numId w:val="14"/>
        </w:numPr>
        <w:spacing w:after="160"/>
        <w:rPr>
          <w:rFonts w:cs="Times New Roman"/>
          <w:szCs w:val="24"/>
        </w:rPr>
      </w:pPr>
      <w:r w:rsidRPr="007A4DB2">
        <w:rPr>
          <w:rFonts w:cs="Times New Roman"/>
          <w:szCs w:val="24"/>
        </w:rPr>
        <w:t>Premier Foods is much concern about modern technology and tools. COVID-19 pandemic could make the company less operative but its concerns to use modern technology and tools in business made the company much operative.</w:t>
      </w:r>
    </w:p>
    <w:p w14:paraId="4D5150EA" w14:textId="77777777" w:rsidR="007A4DB2" w:rsidRPr="007A4DB2" w:rsidRDefault="007A4DB2" w:rsidP="007A4DB2">
      <w:pPr>
        <w:pStyle w:val="ListParagraph"/>
        <w:numPr>
          <w:ilvl w:val="0"/>
          <w:numId w:val="14"/>
        </w:numPr>
        <w:spacing w:after="160"/>
        <w:rPr>
          <w:rFonts w:cs="Times New Roman"/>
          <w:szCs w:val="24"/>
        </w:rPr>
      </w:pPr>
      <w:r w:rsidRPr="007A4DB2">
        <w:rPr>
          <w:rFonts w:cs="Times New Roman"/>
          <w:szCs w:val="24"/>
        </w:rPr>
        <w:t>The company develops business plans and makes decision based on its customer's demand and wants. In COVID-19 pandemic, the customer oriented business decisions bring much benefit to the company.</w:t>
      </w:r>
    </w:p>
    <w:p w14:paraId="4399F60D" w14:textId="77777777" w:rsidR="007A4DB2" w:rsidRPr="007A4DB2" w:rsidRDefault="007A4DB2" w:rsidP="007A4DB2">
      <w:pPr>
        <w:rPr>
          <w:rFonts w:cs="Times New Roman"/>
          <w:b/>
          <w:szCs w:val="24"/>
        </w:rPr>
      </w:pPr>
      <w:r w:rsidRPr="007A4DB2">
        <w:rPr>
          <w:rFonts w:cs="Times New Roman"/>
          <w:b/>
          <w:szCs w:val="24"/>
        </w:rPr>
        <w:t>Threats</w:t>
      </w:r>
    </w:p>
    <w:p w14:paraId="048130C9" w14:textId="77777777" w:rsidR="007A4DB2" w:rsidRPr="007A4DB2" w:rsidRDefault="007A4DB2" w:rsidP="007A4DB2">
      <w:pPr>
        <w:pStyle w:val="ListParagraph"/>
        <w:numPr>
          <w:ilvl w:val="0"/>
          <w:numId w:val="16"/>
        </w:numPr>
        <w:spacing w:after="160"/>
        <w:rPr>
          <w:rFonts w:cs="Times New Roman"/>
          <w:szCs w:val="24"/>
        </w:rPr>
      </w:pPr>
      <w:r w:rsidRPr="007A4DB2">
        <w:rPr>
          <w:rFonts w:cs="Times New Roman"/>
          <w:szCs w:val="24"/>
        </w:rPr>
        <w:t>The company has high level compe</w:t>
      </w:r>
      <w:r w:rsidR="00E857C9">
        <w:rPr>
          <w:rFonts w:cs="Times New Roman"/>
          <w:szCs w:val="24"/>
        </w:rPr>
        <w:t>tition threats in market as the</w:t>
      </w:r>
      <w:r w:rsidRPr="007A4DB2">
        <w:rPr>
          <w:rFonts w:cs="Times New Roman"/>
          <w:szCs w:val="24"/>
        </w:rPr>
        <w:t>r</w:t>
      </w:r>
      <w:r w:rsidR="00E857C9">
        <w:rPr>
          <w:rFonts w:cs="Times New Roman"/>
          <w:szCs w:val="24"/>
        </w:rPr>
        <w:t>e</w:t>
      </w:r>
      <w:r w:rsidRPr="007A4DB2">
        <w:rPr>
          <w:rFonts w:cs="Times New Roman"/>
          <w:szCs w:val="24"/>
        </w:rPr>
        <w:t xml:space="preserve"> are many companies available in the </w:t>
      </w:r>
      <w:r w:rsidR="00CC2037" w:rsidRPr="007A4DB2">
        <w:rPr>
          <w:rFonts w:cs="Times New Roman"/>
          <w:szCs w:val="24"/>
        </w:rPr>
        <w:t>market who offers</w:t>
      </w:r>
      <w:r w:rsidRPr="007A4DB2">
        <w:rPr>
          <w:rFonts w:cs="Times New Roman"/>
          <w:szCs w:val="24"/>
        </w:rPr>
        <w:t xml:space="preserve"> same products, such as - Well Food, British Food, King's Bakery and many more.</w:t>
      </w:r>
    </w:p>
    <w:p w14:paraId="6B393D3F" w14:textId="77777777" w:rsidR="007A4DB2" w:rsidRPr="0033139E" w:rsidRDefault="007A4DB2" w:rsidP="0033139E">
      <w:pPr>
        <w:pStyle w:val="Heading2"/>
        <w:rPr>
          <w:sz w:val="28"/>
        </w:rPr>
      </w:pPr>
      <w:bookmarkStart w:id="6" w:name="_Toc87554390"/>
      <w:r w:rsidRPr="0033139E">
        <w:rPr>
          <w:sz w:val="28"/>
        </w:rPr>
        <w:t>Resource Capability Analysis of Premier Foods</w:t>
      </w:r>
      <w:bookmarkEnd w:id="6"/>
    </w:p>
    <w:p w14:paraId="0DEF9CDD" w14:textId="77777777" w:rsidR="00C6583B" w:rsidRDefault="007A4DB2" w:rsidP="007A4DB2">
      <w:pPr>
        <w:rPr>
          <w:rFonts w:cs="Times New Roman"/>
          <w:szCs w:val="24"/>
        </w:rPr>
      </w:pPr>
      <w:r w:rsidRPr="007A4DB2">
        <w:rPr>
          <w:rFonts w:cs="Times New Roman"/>
          <w:szCs w:val="24"/>
        </w:rPr>
        <w:t>Resource capability analysis is a type tool to evaluate a firm's resources that are associated with its business function. Such resources are categorized intro three type - tangible resources, intangible resources and human resources</w:t>
      </w:r>
      <w:r w:rsidR="00E857C9">
        <w:rPr>
          <w:rFonts w:cs="Times New Roman"/>
          <w:szCs w:val="24"/>
        </w:rPr>
        <w:t xml:space="preserve"> (</w:t>
      </w:r>
      <w:r w:rsidR="00E857C9" w:rsidRPr="00FD2B5E">
        <w:rPr>
          <w:rFonts w:eastAsia="Times New Roman" w:cs="Times New Roman"/>
          <w:szCs w:val="24"/>
          <w:shd w:val="clear" w:color="auto" w:fill="FFFFFF"/>
        </w:rPr>
        <w:t>Nwachukwu, and Chladkova, 2019</w:t>
      </w:r>
      <w:r w:rsidR="00E857C9">
        <w:rPr>
          <w:rFonts w:eastAsia="Times New Roman" w:cs="Times New Roman"/>
          <w:szCs w:val="24"/>
          <w:shd w:val="clear" w:color="auto" w:fill="FFFFFF"/>
        </w:rPr>
        <w:t>)</w:t>
      </w:r>
      <w:r w:rsidR="00C6583B">
        <w:rPr>
          <w:rFonts w:cs="Times New Roman"/>
          <w:szCs w:val="24"/>
        </w:rPr>
        <w:t>.</w:t>
      </w:r>
    </w:p>
    <w:p w14:paraId="3C61913E" w14:textId="77777777" w:rsidR="00C6583B" w:rsidRDefault="00C6583B" w:rsidP="007A4DB2">
      <w:pPr>
        <w:rPr>
          <w:rFonts w:cs="Times New Roman"/>
          <w:szCs w:val="24"/>
        </w:rPr>
      </w:pPr>
      <w:r>
        <w:rPr>
          <w:rFonts w:cs="Times New Roman"/>
          <w:noProof/>
          <w:szCs w:val="24"/>
          <w:lang w:val="en-US"/>
        </w:rPr>
        <w:drawing>
          <wp:inline distT="0" distB="0" distL="0" distR="0" wp14:anchorId="6A03DFA7" wp14:editId="31A80274">
            <wp:extent cx="5943600" cy="2266950"/>
            <wp:effectExtent l="19050" t="0" r="0" b="0"/>
            <wp:docPr id="2" name="Picture 1" descr="Resources-of-a-Company-Sche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ources-of-a-Company-Scheme.gif"/>
                    <pic:cNvPicPr/>
                  </pic:nvPicPr>
                  <pic:blipFill>
                    <a:blip r:embed="rId9"/>
                    <a:stretch>
                      <a:fillRect/>
                    </a:stretch>
                  </pic:blipFill>
                  <pic:spPr>
                    <a:xfrm>
                      <a:off x="0" y="0"/>
                      <a:ext cx="5943600" cy="2266950"/>
                    </a:xfrm>
                    <a:prstGeom prst="rect">
                      <a:avLst/>
                    </a:prstGeom>
                  </pic:spPr>
                </pic:pic>
              </a:graphicData>
            </a:graphic>
          </wp:inline>
        </w:drawing>
      </w:r>
    </w:p>
    <w:p w14:paraId="060DD1E4" w14:textId="77777777" w:rsidR="00CC2037" w:rsidRPr="00CC2037" w:rsidRDefault="00CC2037" w:rsidP="00CC2037">
      <w:pPr>
        <w:pStyle w:val="Caption"/>
        <w:spacing w:line="360" w:lineRule="auto"/>
        <w:jc w:val="center"/>
        <w:rPr>
          <w:b/>
          <w:sz w:val="24"/>
          <w:szCs w:val="24"/>
          <w:lang w:val="en-GB"/>
        </w:rPr>
      </w:pPr>
      <w:r>
        <w:rPr>
          <w:b/>
          <w:sz w:val="24"/>
          <w:szCs w:val="24"/>
        </w:rPr>
        <w:t>Figure 2: A Visual of Three Types of Resources of a Company</w:t>
      </w:r>
    </w:p>
    <w:p w14:paraId="5B39CD8D" w14:textId="77777777" w:rsidR="007A4DB2" w:rsidRPr="007A4DB2" w:rsidRDefault="007A4DB2" w:rsidP="007A4DB2">
      <w:pPr>
        <w:rPr>
          <w:rFonts w:cs="Times New Roman"/>
          <w:szCs w:val="24"/>
        </w:rPr>
      </w:pPr>
      <w:r w:rsidRPr="007A4DB2">
        <w:rPr>
          <w:rFonts w:cs="Times New Roman"/>
          <w:szCs w:val="24"/>
        </w:rPr>
        <w:t>Now, an analysis of these three types of resource capabilities in context of the impacts of COVID-19 on Premier Foods is shown below -</w:t>
      </w:r>
    </w:p>
    <w:p w14:paraId="538F7D21" w14:textId="77777777" w:rsidR="007A4DB2" w:rsidRPr="007A4DB2" w:rsidRDefault="007A4DB2" w:rsidP="007A4DB2">
      <w:pPr>
        <w:rPr>
          <w:rFonts w:cs="Times New Roman"/>
          <w:b/>
          <w:szCs w:val="24"/>
        </w:rPr>
      </w:pPr>
      <w:r w:rsidRPr="007A4DB2">
        <w:rPr>
          <w:rFonts w:cs="Times New Roman"/>
          <w:b/>
          <w:szCs w:val="24"/>
        </w:rPr>
        <w:lastRenderedPageBreak/>
        <w:t>Tangible Resources of Premier Foods</w:t>
      </w:r>
    </w:p>
    <w:p w14:paraId="42C02BD6" w14:textId="77777777" w:rsidR="007A4DB2" w:rsidRPr="00C6583B" w:rsidRDefault="007A4DB2" w:rsidP="007A4DB2">
      <w:pPr>
        <w:rPr>
          <w:rFonts w:cs="Times New Roman"/>
        </w:rPr>
      </w:pPr>
      <w:r w:rsidRPr="007A4DB2">
        <w:rPr>
          <w:rFonts w:cs="Times New Roman"/>
          <w:szCs w:val="24"/>
        </w:rPr>
        <w:t>Tangible resources are the actual resources that can be seen and touched which are used in production and operate the business</w:t>
      </w:r>
      <w:r w:rsidR="00E857C9">
        <w:rPr>
          <w:rFonts w:cs="Times New Roman"/>
          <w:szCs w:val="24"/>
        </w:rPr>
        <w:t xml:space="preserve"> (</w:t>
      </w:r>
      <w:r w:rsidR="00E857C9" w:rsidRPr="00FD2B5E">
        <w:rPr>
          <w:rFonts w:eastAsia="Times New Roman" w:cs="Times New Roman"/>
          <w:szCs w:val="24"/>
          <w:shd w:val="clear" w:color="auto" w:fill="FFFFFF"/>
        </w:rPr>
        <w:t>Tuominen, and Anttila, 2006</w:t>
      </w:r>
      <w:r w:rsidR="00E857C9">
        <w:rPr>
          <w:rFonts w:eastAsia="Times New Roman" w:cs="Times New Roman"/>
          <w:szCs w:val="24"/>
          <w:shd w:val="clear" w:color="auto" w:fill="FFFFFF"/>
        </w:rPr>
        <w:t>)</w:t>
      </w:r>
      <w:r w:rsidRPr="007A4DB2">
        <w:rPr>
          <w:rFonts w:cs="Times New Roman"/>
          <w:szCs w:val="24"/>
        </w:rPr>
        <w:t>. The tangible resources of Premier Foods are - its office, properties, factories, machineries, technological equipment and those which have financial value</w:t>
      </w:r>
      <w:r w:rsidR="00C6583B">
        <w:rPr>
          <w:rFonts w:cs="Times New Roman"/>
          <w:szCs w:val="24"/>
        </w:rPr>
        <w:t xml:space="preserve"> </w:t>
      </w:r>
      <w:r w:rsidR="00C6583B">
        <w:rPr>
          <w:rFonts w:cs="Times New Roman"/>
        </w:rPr>
        <w:t>(Premierfoods.co.uk. 2021)</w:t>
      </w:r>
      <w:r w:rsidRPr="007A4DB2">
        <w:rPr>
          <w:rFonts w:cs="Times New Roman"/>
          <w:szCs w:val="24"/>
        </w:rPr>
        <w:t>. The company is much careful in uses of its tangible resources. COVID-19 made the company to acquire new tangible resources such as - some technological equipment, machineries, delivery van etc. Through the proper application of these tangible resources, the company could able to operate its business properly during COVID-19 crisis.</w:t>
      </w:r>
    </w:p>
    <w:p w14:paraId="615E8A34" w14:textId="77777777" w:rsidR="007A4DB2" w:rsidRPr="007A4DB2" w:rsidRDefault="007A4DB2" w:rsidP="007A4DB2">
      <w:pPr>
        <w:rPr>
          <w:rFonts w:cs="Times New Roman"/>
          <w:b/>
          <w:szCs w:val="24"/>
        </w:rPr>
      </w:pPr>
      <w:r w:rsidRPr="007A4DB2">
        <w:rPr>
          <w:rFonts w:cs="Times New Roman"/>
          <w:b/>
          <w:szCs w:val="24"/>
        </w:rPr>
        <w:t>Intangible Resources</w:t>
      </w:r>
    </w:p>
    <w:p w14:paraId="02E8E874" w14:textId="77777777" w:rsidR="007A4DB2" w:rsidRPr="007A4DB2" w:rsidRDefault="007A4DB2" w:rsidP="007A4DB2">
      <w:pPr>
        <w:rPr>
          <w:rFonts w:cs="Times New Roman"/>
          <w:szCs w:val="24"/>
        </w:rPr>
      </w:pPr>
      <w:r w:rsidRPr="007A4DB2">
        <w:rPr>
          <w:rFonts w:cs="Times New Roman"/>
          <w:szCs w:val="24"/>
        </w:rPr>
        <w:t>Intangible resources are such resources that cannot be seen or touched, but can only be utilized, such as - brand value, marketing stability, effective administration and many more</w:t>
      </w:r>
      <w:r w:rsidR="00E857C9">
        <w:rPr>
          <w:rFonts w:cs="Times New Roman"/>
          <w:szCs w:val="24"/>
        </w:rPr>
        <w:t xml:space="preserve"> (</w:t>
      </w:r>
      <w:r w:rsidR="00E857C9" w:rsidRPr="00FD2B5E">
        <w:rPr>
          <w:rFonts w:eastAsia="Times New Roman" w:cs="Times New Roman"/>
          <w:szCs w:val="24"/>
          <w:shd w:val="clear" w:color="auto" w:fill="FFFFFF"/>
        </w:rPr>
        <w:t>Hall, 1992</w:t>
      </w:r>
      <w:r w:rsidR="00E857C9">
        <w:rPr>
          <w:rFonts w:eastAsia="Times New Roman" w:cs="Times New Roman"/>
          <w:szCs w:val="24"/>
          <w:shd w:val="clear" w:color="auto" w:fill="FFFFFF"/>
        </w:rPr>
        <w:t>)</w:t>
      </w:r>
      <w:r w:rsidRPr="007A4DB2">
        <w:rPr>
          <w:rFonts w:cs="Times New Roman"/>
          <w:szCs w:val="24"/>
        </w:rPr>
        <w:t>. Premier Foods is a well known brand among its customers. It has a strong brand value which helps the company to operate a smoother business. As well as, its effective administration and strong marketing policies help the business to be flourished. It is the company’s intangible resources which created value among customers during COVID-19 and made them to purchase products through online orders from them.</w:t>
      </w:r>
    </w:p>
    <w:p w14:paraId="3C2A4B69" w14:textId="77777777" w:rsidR="007A4DB2" w:rsidRPr="007A4DB2" w:rsidRDefault="007A4DB2" w:rsidP="007A4DB2">
      <w:pPr>
        <w:rPr>
          <w:rFonts w:cs="Times New Roman"/>
          <w:b/>
          <w:szCs w:val="24"/>
        </w:rPr>
      </w:pPr>
      <w:r w:rsidRPr="007A4DB2">
        <w:rPr>
          <w:rFonts w:cs="Times New Roman"/>
          <w:b/>
          <w:szCs w:val="24"/>
        </w:rPr>
        <w:t>Human Resources of Premier Foods</w:t>
      </w:r>
    </w:p>
    <w:p w14:paraId="3D9BC780" w14:textId="77777777" w:rsidR="007A4DB2" w:rsidRPr="00C6583B" w:rsidRDefault="0033139E" w:rsidP="007A4DB2">
      <w:pPr>
        <w:rPr>
          <w:rFonts w:cs="Times New Roman"/>
        </w:rPr>
      </w:pPr>
      <w:r>
        <w:rPr>
          <w:rFonts w:cs="Times New Roman"/>
          <w:szCs w:val="24"/>
        </w:rPr>
        <w:t>Human resources indicate</w:t>
      </w:r>
      <w:r w:rsidR="007A4DB2" w:rsidRPr="007A4DB2">
        <w:rPr>
          <w:rFonts w:cs="Times New Roman"/>
          <w:szCs w:val="24"/>
        </w:rPr>
        <w:t xml:space="preserve"> the people who are engaged with the firm for production and management purpose</w:t>
      </w:r>
      <w:r w:rsidR="00915297">
        <w:rPr>
          <w:rFonts w:cs="Times New Roman"/>
          <w:szCs w:val="24"/>
        </w:rPr>
        <w:t xml:space="preserve"> (</w:t>
      </w:r>
      <w:r w:rsidR="00915297" w:rsidRPr="00FD2B5E">
        <w:rPr>
          <w:rFonts w:eastAsia="Times New Roman" w:cs="Times New Roman"/>
          <w:szCs w:val="24"/>
          <w:shd w:val="clear" w:color="auto" w:fill="FFFFFF"/>
        </w:rPr>
        <w:t>Tong, Luo, and Xu, 2020</w:t>
      </w:r>
      <w:r w:rsidR="00915297">
        <w:rPr>
          <w:rFonts w:eastAsia="Times New Roman" w:cs="Times New Roman"/>
          <w:szCs w:val="24"/>
          <w:shd w:val="clear" w:color="auto" w:fill="FFFFFF"/>
        </w:rPr>
        <w:t>)</w:t>
      </w:r>
      <w:r w:rsidR="007A4DB2" w:rsidRPr="007A4DB2">
        <w:rPr>
          <w:rFonts w:cs="Times New Roman"/>
          <w:szCs w:val="24"/>
        </w:rPr>
        <w:t xml:space="preserve">. Premier company has its efficient workers in production function, productive employees in management bodies who involve </w:t>
      </w:r>
      <w:r w:rsidRPr="007A4DB2">
        <w:rPr>
          <w:rFonts w:cs="Times New Roman"/>
          <w:szCs w:val="24"/>
        </w:rPr>
        <w:t>ensuring</w:t>
      </w:r>
      <w:r w:rsidR="007A4DB2" w:rsidRPr="007A4DB2">
        <w:rPr>
          <w:rFonts w:cs="Times New Roman"/>
          <w:szCs w:val="24"/>
        </w:rPr>
        <w:t xml:space="preserve"> business operations for the company</w:t>
      </w:r>
      <w:r w:rsidR="00C6583B">
        <w:rPr>
          <w:rFonts w:cs="Times New Roman"/>
          <w:szCs w:val="24"/>
        </w:rPr>
        <w:t xml:space="preserve"> </w:t>
      </w:r>
      <w:r w:rsidR="00C6583B">
        <w:rPr>
          <w:rFonts w:cs="Times New Roman"/>
        </w:rPr>
        <w:t>(Premierfoods.co.uk. 2021)</w:t>
      </w:r>
      <w:r w:rsidR="007A4DB2" w:rsidRPr="007A4DB2">
        <w:rPr>
          <w:rFonts w:cs="Times New Roman"/>
          <w:szCs w:val="24"/>
        </w:rPr>
        <w:t>. In COVID-19, this type of resources played a leading role behind the smoother operation of COVID-19.</w:t>
      </w:r>
    </w:p>
    <w:p w14:paraId="1C414781" w14:textId="77777777" w:rsidR="007A4DB2" w:rsidRPr="007A4DB2" w:rsidRDefault="007A4DB2" w:rsidP="0033139E">
      <w:pPr>
        <w:pStyle w:val="Heading1"/>
      </w:pPr>
      <w:bookmarkStart w:id="7" w:name="_Toc87554391"/>
      <w:r w:rsidRPr="007A4DB2">
        <w:t>Evaluating the Role of External Marketing Environment of Premier Foods</w:t>
      </w:r>
      <w:bookmarkEnd w:id="7"/>
    </w:p>
    <w:p w14:paraId="0F60D6B7" w14:textId="77777777" w:rsidR="007A4DB2" w:rsidRPr="007A4DB2" w:rsidRDefault="007A4DB2" w:rsidP="007A4DB2">
      <w:pPr>
        <w:rPr>
          <w:rFonts w:cs="Times New Roman"/>
          <w:szCs w:val="24"/>
        </w:rPr>
      </w:pPr>
      <w:r w:rsidRPr="007A4DB2">
        <w:rPr>
          <w:rFonts w:cs="Times New Roman"/>
          <w:szCs w:val="24"/>
        </w:rPr>
        <w:t>External marketing environment can be described as the combination of wider factors that impact the business in long run either directly or indirectly</w:t>
      </w:r>
      <w:r w:rsidR="00915297">
        <w:rPr>
          <w:rFonts w:cs="Times New Roman"/>
          <w:szCs w:val="24"/>
        </w:rPr>
        <w:t xml:space="preserve"> (</w:t>
      </w:r>
      <w:r w:rsidR="00915297" w:rsidRPr="00FD2B5E">
        <w:rPr>
          <w:rFonts w:eastAsia="Times New Roman" w:cs="Times New Roman"/>
          <w:szCs w:val="24"/>
          <w:shd w:val="clear" w:color="auto" w:fill="FFFFFF"/>
        </w:rPr>
        <w:t>Jain, and Yadav, 2017</w:t>
      </w:r>
      <w:r w:rsidR="00915297">
        <w:rPr>
          <w:rFonts w:eastAsia="Times New Roman" w:cs="Times New Roman"/>
          <w:szCs w:val="24"/>
          <w:shd w:val="clear" w:color="auto" w:fill="FFFFFF"/>
        </w:rPr>
        <w:t>)</w:t>
      </w:r>
      <w:r w:rsidRPr="007A4DB2">
        <w:rPr>
          <w:rFonts w:cs="Times New Roman"/>
          <w:szCs w:val="24"/>
        </w:rPr>
        <w:t xml:space="preserve">, such as - </w:t>
      </w:r>
      <w:r w:rsidRPr="007A4DB2">
        <w:rPr>
          <w:rFonts w:cs="Times New Roman"/>
          <w:szCs w:val="24"/>
        </w:rPr>
        <w:lastRenderedPageBreak/>
        <w:t>government, government</w:t>
      </w:r>
      <w:r w:rsidR="0033139E">
        <w:rPr>
          <w:rFonts w:cs="Times New Roman"/>
          <w:szCs w:val="24"/>
        </w:rPr>
        <w:t>’</w:t>
      </w:r>
      <w:r w:rsidRPr="007A4DB2">
        <w:rPr>
          <w:rFonts w:cs="Times New Roman"/>
          <w:szCs w:val="24"/>
        </w:rPr>
        <w:t xml:space="preserve"> polices, law enforcement, market condition, economic stability, economic growth, customer's belief, their buying power, distributor's power, law and acts, environment, technology a</w:t>
      </w:r>
      <w:r w:rsidR="0033139E">
        <w:rPr>
          <w:rFonts w:cs="Times New Roman"/>
          <w:szCs w:val="24"/>
        </w:rPr>
        <w:t xml:space="preserve">nd many more. Now, the external </w:t>
      </w:r>
      <w:r w:rsidRPr="007A4DB2">
        <w:rPr>
          <w:rFonts w:cs="Times New Roman"/>
          <w:szCs w:val="24"/>
        </w:rPr>
        <w:t>marketing environmental factors of Premier Foods by considering the impact of COVID-19 is analyzed below through PESTEL and Porter's Five Forces Model analysis -</w:t>
      </w:r>
    </w:p>
    <w:p w14:paraId="1119DC76" w14:textId="77777777" w:rsidR="007A4DB2" w:rsidRPr="0033139E" w:rsidRDefault="007A4DB2" w:rsidP="0033139E">
      <w:pPr>
        <w:pStyle w:val="Heading2"/>
        <w:rPr>
          <w:sz w:val="28"/>
        </w:rPr>
      </w:pPr>
      <w:bookmarkStart w:id="8" w:name="_Toc87554392"/>
      <w:r w:rsidRPr="0033139E">
        <w:rPr>
          <w:sz w:val="28"/>
        </w:rPr>
        <w:t>PESTEL Analysis of Premier Foods</w:t>
      </w:r>
      <w:bookmarkEnd w:id="8"/>
    </w:p>
    <w:p w14:paraId="282B5444" w14:textId="77777777" w:rsidR="007A4DB2" w:rsidRPr="007A4DB2" w:rsidRDefault="007A4DB2" w:rsidP="007A4DB2">
      <w:pPr>
        <w:rPr>
          <w:rFonts w:cs="Times New Roman"/>
          <w:szCs w:val="24"/>
        </w:rPr>
      </w:pPr>
      <w:r w:rsidRPr="007A4DB2">
        <w:rPr>
          <w:rFonts w:cs="Times New Roman"/>
          <w:szCs w:val="24"/>
        </w:rPr>
        <w:t>PESTEL analysis is a tool of evaluating firm's wider factors in a disciplined manner</w:t>
      </w:r>
      <w:r w:rsidR="00E857C9">
        <w:rPr>
          <w:rFonts w:cs="Times New Roman"/>
          <w:szCs w:val="24"/>
        </w:rPr>
        <w:t xml:space="preserve"> (</w:t>
      </w:r>
      <w:r w:rsidR="00E857C9" w:rsidRPr="00FD2B5E">
        <w:rPr>
          <w:rFonts w:eastAsia="Times New Roman" w:cs="Times New Roman"/>
          <w:szCs w:val="24"/>
          <w:shd w:val="clear" w:color="auto" w:fill="FFFFFF"/>
        </w:rPr>
        <w:t>Shatskaya, Samarina, and Nekhorosheva, 2016</w:t>
      </w:r>
      <w:r w:rsidR="00E857C9">
        <w:rPr>
          <w:rFonts w:eastAsia="Times New Roman" w:cs="Times New Roman"/>
          <w:szCs w:val="24"/>
          <w:shd w:val="clear" w:color="auto" w:fill="FFFFFF"/>
        </w:rPr>
        <w:t>)</w:t>
      </w:r>
      <w:r w:rsidRPr="007A4DB2">
        <w:rPr>
          <w:rFonts w:cs="Times New Roman"/>
          <w:szCs w:val="24"/>
        </w:rPr>
        <w:t>. PESTEL is a combination of six different types of external environments, such are - political, economic, social, technological, environmental and legal environment</w:t>
      </w:r>
      <w:r w:rsidR="00E857C9">
        <w:rPr>
          <w:rFonts w:cs="Times New Roman"/>
          <w:szCs w:val="24"/>
        </w:rPr>
        <w:t xml:space="preserve"> (</w:t>
      </w:r>
      <w:r w:rsidR="00E857C9" w:rsidRPr="00FD2B5E">
        <w:rPr>
          <w:rFonts w:eastAsia="Times New Roman" w:cs="Times New Roman"/>
          <w:szCs w:val="24"/>
          <w:shd w:val="clear" w:color="auto" w:fill="FFFFFF"/>
        </w:rPr>
        <w:t>Pan, Chen, and Zhan, 2019</w:t>
      </w:r>
      <w:r w:rsidR="00E857C9">
        <w:rPr>
          <w:rFonts w:cs="Times New Roman"/>
          <w:szCs w:val="24"/>
        </w:rPr>
        <w:t>).</w:t>
      </w:r>
      <w:r w:rsidRPr="007A4DB2">
        <w:rPr>
          <w:rFonts w:cs="Times New Roman"/>
          <w:szCs w:val="24"/>
        </w:rPr>
        <w:t xml:space="preserve"> Now, the PESTEL of Premier Foods is analyzed below -</w:t>
      </w:r>
    </w:p>
    <w:tbl>
      <w:tblPr>
        <w:tblStyle w:val="TableGrid"/>
        <w:tblW w:w="0" w:type="auto"/>
        <w:tblInd w:w="108" w:type="dxa"/>
        <w:tblLook w:val="04A0" w:firstRow="1" w:lastRow="0" w:firstColumn="1" w:lastColumn="0" w:noHBand="0" w:noVBand="1"/>
      </w:tblPr>
      <w:tblGrid>
        <w:gridCol w:w="3084"/>
        <w:gridCol w:w="3192"/>
        <w:gridCol w:w="2994"/>
      </w:tblGrid>
      <w:tr w:rsidR="007A4DB2" w:rsidRPr="007A4DB2" w14:paraId="0C0EB555" w14:textId="77777777" w:rsidTr="00284626">
        <w:tc>
          <w:tcPr>
            <w:tcW w:w="9270" w:type="dxa"/>
            <w:gridSpan w:val="3"/>
            <w:vAlign w:val="center"/>
          </w:tcPr>
          <w:p w14:paraId="214C6D6D" w14:textId="77777777" w:rsidR="007A4DB2" w:rsidRPr="007A4DB2" w:rsidRDefault="007A4DB2" w:rsidP="0033139E">
            <w:pPr>
              <w:jc w:val="center"/>
              <w:rPr>
                <w:rFonts w:cs="Times New Roman"/>
                <w:b/>
                <w:sz w:val="24"/>
                <w:szCs w:val="24"/>
              </w:rPr>
            </w:pPr>
            <w:r w:rsidRPr="007A4DB2">
              <w:rPr>
                <w:rFonts w:cs="Times New Roman"/>
                <w:b/>
                <w:sz w:val="24"/>
                <w:szCs w:val="24"/>
              </w:rPr>
              <w:t>PESTEL Analysis Premier Foods</w:t>
            </w:r>
          </w:p>
        </w:tc>
      </w:tr>
      <w:tr w:rsidR="007A4DB2" w:rsidRPr="007A4DB2" w14:paraId="16D47B0B" w14:textId="77777777" w:rsidTr="00284626">
        <w:tc>
          <w:tcPr>
            <w:tcW w:w="3084" w:type="dxa"/>
          </w:tcPr>
          <w:p w14:paraId="2B4F4357" w14:textId="77777777" w:rsidR="007A4DB2" w:rsidRPr="007A4DB2" w:rsidRDefault="007A4DB2" w:rsidP="007A4DB2">
            <w:pPr>
              <w:rPr>
                <w:rFonts w:cs="Times New Roman"/>
                <w:b/>
                <w:sz w:val="24"/>
                <w:szCs w:val="24"/>
              </w:rPr>
            </w:pPr>
            <w:r w:rsidRPr="007A4DB2">
              <w:rPr>
                <w:rFonts w:cs="Times New Roman"/>
                <w:b/>
                <w:sz w:val="24"/>
                <w:szCs w:val="24"/>
              </w:rPr>
              <w:t>Political</w:t>
            </w:r>
          </w:p>
        </w:tc>
        <w:tc>
          <w:tcPr>
            <w:tcW w:w="3192" w:type="dxa"/>
          </w:tcPr>
          <w:p w14:paraId="1AD722B2" w14:textId="77777777" w:rsidR="007A4DB2" w:rsidRPr="007A4DB2" w:rsidRDefault="007A4DB2" w:rsidP="007A4DB2">
            <w:pPr>
              <w:rPr>
                <w:rFonts w:cs="Times New Roman"/>
                <w:b/>
                <w:sz w:val="24"/>
                <w:szCs w:val="24"/>
              </w:rPr>
            </w:pPr>
            <w:r w:rsidRPr="007A4DB2">
              <w:rPr>
                <w:rFonts w:cs="Times New Roman"/>
                <w:b/>
                <w:sz w:val="24"/>
                <w:szCs w:val="24"/>
              </w:rPr>
              <w:t>Economic</w:t>
            </w:r>
          </w:p>
        </w:tc>
        <w:tc>
          <w:tcPr>
            <w:tcW w:w="2994" w:type="dxa"/>
          </w:tcPr>
          <w:p w14:paraId="4A5AC215" w14:textId="77777777" w:rsidR="007A4DB2" w:rsidRPr="007A4DB2" w:rsidRDefault="007A4DB2" w:rsidP="007A4DB2">
            <w:pPr>
              <w:rPr>
                <w:rFonts w:cs="Times New Roman"/>
                <w:b/>
                <w:sz w:val="24"/>
                <w:szCs w:val="24"/>
              </w:rPr>
            </w:pPr>
            <w:r w:rsidRPr="007A4DB2">
              <w:rPr>
                <w:rFonts w:cs="Times New Roman"/>
                <w:b/>
                <w:sz w:val="24"/>
                <w:szCs w:val="24"/>
              </w:rPr>
              <w:t>Social</w:t>
            </w:r>
          </w:p>
        </w:tc>
      </w:tr>
      <w:tr w:rsidR="007A4DB2" w:rsidRPr="007A4DB2" w14:paraId="70A27AD6" w14:textId="77777777" w:rsidTr="00284626">
        <w:trPr>
          <w:trHeight w:val="2825"/>
        </w:trPr>
        <w:tc>
          <w:tcPr>
            <w:tcW w:w="3084" w:type="dxa"/>
          </w:tcPr>
          <w:p w14:paraId="70811F8C"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Government’s business policy</w:t>
            </w:r>
          </w:p>
          <w:p w14:paraId="24A433CC"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Government’s COVID vaccination policy</w:t>
            </w:r>
          </w:p>
          <w:p w14:paraId="4A63EF5A"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Political stability</w:t>
            </w:r>
          </w:p>
        </w:tc>
        <w:tc>
          <w:tcPr>
            <w:tcW w:w="3192" w:type="dxa"/>
          </w:tcPr>
          <w:p w14:paraId="76E22C27"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Economic progress</w:t>
            </w:r>
          </w:p>
          <w:p w14:paraId="5DC4D9EA"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Consumer's income</w:t>
            </w:r>
          </w:p>
          <w:p w14:paraId="63E8C8B0"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Market condition</w:t>
            </w:r>
          </w:p>
        </w:tc>
        <w:tc>
          <w:tcPr>
            <w:tcW w:w="2994" w:type="dxa"/>
          </w:tcPr>
          <w:p w14:paraId="7467EA3E"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Consumer's belief</w:t>
            </w:r>
          </w:p>
          <w:p w14:paraId="5192325A" w14:textId="77777777" w:rsidR="007A4DB2" w:rsidRPr="007A4DB2" w:rsidRDefault="007A4DB2" w:rsidP="007A4DB2">
            <w:pPr>
              <w:pStyle w:val="ListParagraph"/>
              <w:numPr>
                <w:ilvl w:val="0"/>
                <w:numId w:val="16"/>
              </w:numPr>
              <w:rPr>
                <w:rFonts w:cs="Times New Roman"/>
                <w:sz w:val="24"/>
                <w:szCs w:val="24"/>
              </w:rPr>
            </w:pPr>
            <w:r w:rsidRPr="007A4DB2">
              <w:rPr>
                <w:rFonts w:cs="Times New Roman"/>
                <w:sz w:val="24"/>
                <w:szCs w:val="24"/>
              </w:rPr>
              <w:t>Consumer's preference</w:t>
            </w:r>
          </w:p>
        </w:tc>
      </w:tr>
      <w:tr w:rsidR="007A4DB2" w:rsidRPr="007A4DB2" w14:paraId="09234149" w14:textId="77777777" w:rsidTr="00284626">
        <w:tc>
          <w:tcPr>
            <w:tcW w:w="3084" w:type="dxa"/>
          </w:tcPr>
          <w:p w14:paraId="244F6346" w14:textId="77777777" w:rsidR="007A4DB2" w:rsidRPr="007A4DB2" w:rsidRDefault="007A4DB2" w:rsidP="007A4DB2">
            <w:pPr>
              <w:rPr>
                <w:rFonts w:cs="Times New Roman"/>
                <w:b/>
                <w:sz w:val="24"/>
                <w:szCs w:val="24"/>
              </w:rPr>
            </w:pPr>
            <w:r w:rsidRPr="007A4DB2">
              <w:rPr>
                <w:rFonts w:cs="Times New Roman"/>
                <w:b/>
                <w:sz w:val="24"/>
                <w:szCs w:val="24"/>
              </w:rPr>
              <w:t>Technological</w:t>
            </w:r>
          </w:p>
        </w:tc>
        <w:tc>
          <w:tcPr>
            <w:tcW w:w="3192" w:type="dxa"/>
          </w:tcPr>
          <w:p w14:paraId="14A02DE7" w14:textId="77777777" w:rsidR="007A4DB2" w:rsidRPr="007A4DB2" w:rsidRDefault="007A4DB2" w:rsidP="007A4DB2">
            <w:pPr>
              <w:rPr>
                <w:rFonts w:cs="Times New Roman"/>
                <w:b/>
                <w:sz w:val="24"/>
                <w:szCs w:val="24"/>
              </w:rPr>
            </w:pPr>
            <w:r w:rsidRPr="007A4DB2">
              <w:rPr>
                <w:rFonts w:cs="Times New Roman"/>
                <w:b/>
                <w:sz w:val="24"/>
                <w:szCs w:val="24"/>
              </w:rPr>
              <w:t>Environmental</w:t>
            </w:r>
          </w:p>
        </w:tc>
        <w:tc>
          <w:tcPr>
            <w:tcW w:w="2994" w:type="dxa"/>
          </w:tcPr>
          <w:p w14:paraId="600DB69B" w14:textId="77777777" w:rsidR="007A4DB2" w:rsidRPr="007A4DB2" w:rsidRDefault="007A4DB2" w:rsidP="007A4DB2">
            <w:pPr>
              <w:rPr>
                <w:rFonts w:cs="Times New Roman"/>
                <w:b/>
                <w:sz w:val="24"/>
                <w:szCs w:val="24"/>
              </w:rPr>
            </w:pPr>
            <w:r w:rsidRPr="007A4DB2">
              <w:rPr>
                <w:rFonts w:cs="Times New Roman"/>
                <w:b/>
                <w:sz w:val="24"/>
                <w:szCs w:val="24"/>
              </w:rPr>
              <w:t>Legal</w:t>
            </w:r>
          </w:p>
        </w:tc>
      </w:tr>
      <w:tr w:rsidR="007A4DB2" w:rsidRPr="007A4DB2" w14:paraId="59AB76FD" w14:textId="77777777" w:rsidTr="00284626">
        <w:trPr>
          <w:trHeight w:val="1556"/>
        </w:trPr>
        <w:tc>
          <w:tcPr>
            <w:tcW w:w="3084" w:type="dxa"/>
          </w:tcPr>
          <w:p w14:paraId="288C535B" w14:textId="77777777" w:rsidR="007A4DB2" w:rsidRPr="007A4DB2" w:rsidRDefault="007A4DB2" w:rsidP="007A4DB2">
            <w:pPr>
              <w:pStyle w:val="ListParagraph"/>
              <w:numPr>
                <w:ilvl w:val="0"/>
                <w:numId w:val="17"/>
              </w:numPr>
              <w:rPr>
                <w:rFonts w:cs="Times New Roman"/>
                <w:sz w:val="24"/>
                <w:szCs w:val="24"/>
              </w:rPr>
            </w:pPr>
            <w:r w:rsidRPr="007A4DB2">
              <w:rPr>
                <w:rFonts w:cs="Times New Roman"/>
                <w:sz w:val="24"/>
                <w:szCs w:val="24"/>
              </w:rPr>
              <w:t>Modern technologies</w:t>
            </w:r>
          </w:p>
          <w:p w14:paraId="2A6688A0" w14:textId="77777777" w:rsidR="007A4DB2" w:rsidRPr="007A4DB2" w:rsidRDefault="007A4DB2" w:rsidP="007A4DB2">
            <w:pPr>
              <w:pStyle w:val="ListParagraph"/>
              <w:numPr>
                <w:ilvl w:val="0"/>
                <w:numId w:val="17"/>
              </w:numPr>
              <w:rPr>
                <w:rFonts w:cs="Times New Roman"/>
                <w:sz w:val="24"/>
                <w:szCs w:val="24"/>
              </w:rPr>
            </w:pPr>
            <w:r w:rsidRPr="007A4DB2">
              <w:rPr>
                <w:rFonts w:cs="Times New Roman"/>
                <w:sz w:val="24"/>
                <w:szCs w:val="24"/>
              </w:rPr>
              <w:t>Production machineries</w:t>
            </w:r>
          </w:p>
        </w:tc>
        <w:tc>
          <w:tcPr>
            <w:tcW w:w="3192" w:type="dxa"/>
          </w:tcPr>
          <w:p w14:paraId="3A942F4D" w14:textId="77777777" w:rsidR="007A4DB2" w:rsidRPr="007A4DB2" w:rsidRDefault="007A4DB2" w:rsidP="007A4DB2">
            <w:pPr>
              <w:pStyle w:val="ListParagraph"/>
              <w:numPr>
                <w:ilvl w:val="0"/>
                <w:numId w:val="17"/>
              </w:numPr>
              <w:rPr>
                <w:rFonts w:cs="Times New Roman"/>
                <w:sz w:val="24"/>
                <w:szCs w:val="24"/>
              </w:rPr>
            </w:pPr>
            <w:r w:rsidRPr="007A4DB2">
              <w:rPr>
                <w:rFonts w:cs="Times New Roman"/>
                <w:sz w:val="24"/>
                <w:szCs w:val="24"/>
              </w:rPr>
              <w:t>Climate change</w:t>
            </w:r>
          </w:p>
          <w:p w14:paraId="61E77A42" w14:textId="77777777" w:rsidR="007A4DB2" w:rsidRPr="007A4DB2" w:rsidRDefault="007A4DB2" w:rsidP="007A4DB2">
            <w:pPr>
              <w:pStyle w:val="ListParagraph"/>
              <w:numPr>
                <w:ilvl w:val="0"/>
                <w:numId w:val="17"/>
              </w:numPr>
              <w:rPr>
                <w:rFonts w:cs="Times New Roman"/>
                <w:sz w:val="24"/>
                <w:szCs w:val="24"/>
              </w:rPr>
            </w:pPr>
            <w:r w:rsidRPr="007A4DB2">
              <w:rPr>
                <w:rFonts w:cs="Times New Roman"/>
                <w:sz w:val="24"/>
                <w:szCs w:val="24"/>
              </w:rPr>
              <w:t>Waste management</w:t>
            </w:r>
          </w:p>
        </w:tc>
        <w:tc>
          <w:tcPr>
            <w:tcW w:w="2994" w:type="dxa"/>
          </w:tcPr>
          <w:p w14:paraId="084A154A" w14:textId="77777777" w:rsidR="007A4DB2" w:rsidRPr="007A4DB2" w:rsidRDefault="007A4DB2" w:rsidP="007A4DB2">
            <w:pPr>
              <w:pStyle w:val="ListParagraph"/>
              <w:numPr>
                <w:ilvl w:val="0"/>
                <w:numId w:val="17"/>
              </w:numPr>
              <w:rPr>
                <w:rFonts w:cs="Times New Roman"/>
                <w:sz w:val="24"/>
                <w:szCs w:val="24"/>
              </w:rPr>
            </w:pPr>
            <w:r w:rsidRPr="007A4DB2">
              <w:rPr>
                <w:rFonts w:cs="Times New Roman"/>
                <w:sz w:val="24"/>
                <w:szCs w:val="24"/>
              </w:rPr>
              <w:t>Consumer safety act</w:t>
            </w:r>
          </w:p>
          <w:p w14:paraId="1D1F6D29" w14:textId="77777777" w:rsidR="007A4DB2" w:rsidRPr="007A4DB2" w:rsidRDefault="007A4DB2" w:rsidP="007A4DB2">
            <w:pPr>
              <w:pStyle w:val="ListParagraph"/>
              <w:numPr>
                <w:ilvl w:val="0"/>
                <w:numId w:val="17"/>
              </w:numPr>
              <w:rPr>
                <w:rFonts w:cs="Times New Roman"/>
                <w:sz w:val="24"/>
                <w:szCs w:val="24"/>
              </w:rPr>
            </w:pPr>
            <w:r w:rsidRPr="007A4DB2">
              <w:rPr>
                <w:rFonts w:cs="Times New Roman"/>
                <w:sz w:val="24"/>
                <w:szCs w:val="24"/>
              </w:rPr>
              <w:t>Business law</w:t>
            </w:r>
          </w:p>
        </w:tc>
      </w:tr>
    </w:tbl>
    <w:p w14:paraId="2200B17C" w14:textId="77777777" w:rsidR="007A4DB2" w:rsidRPr="007A4DB2" w:rsidRDefault="007A4DB2" w:rsidP="007A4DB2">
      <w:pPr>
        <w:rPr>
          <w:rFonts w:cs="Times New Roman"/>
          <w:b/>
          <w:szCs w:val="24"/>
        </w:rPr>
      </w:pPr>
      <w:r w:rsidRPr="007A4DB2">
        <w:rPr>
          <w:rFonts w:cs="Times New Roman"/>
          <w:b/>
          <w:szCs w:val="24"/>
        </w:rPr>
        <w:t>Political</w:t>
      </w:r>
    </w:p>
    <w:p w14:paraId="0FA5B944" w14:textId="77777777" w:rsidR="007A4DB2" w:rsidRPr="007A4DB2" w:rsidRDefault="007A4DB2" w:rsidP="007A4DB2">
      <w:pPr>
        <w:pStyle w:val="ListParagraph"/>
        <w:numPr>
          <w:ilvl w:val="0"/>
          <w:numId w:val="18"/>
        </w:numPr>
        <w:spacing w:after="160"/>
        <w:rPr>
          <w:rFonts w:cs="Times New Roman"/>
          <w:szCs w:val="24"/>
        </w:rPr>
      </w:pPr>
      <w:r w:rsidRPr="007A4DB2">
        <w:rPr>
          <w:rFonts w:cs="Times New Roman"/>
          <w:szCs w:val="24"/>
        </w:rPr>
        <w:t>Government’s business policy is one of the most important external factors that affect the entire business directly. In COVID-19 pandemic, the government business policy was much conservative as it involves several restricted associated with business. However, Premier Foods could able to run its business in following the policy.</w:t>
      </w:r>
    </w:p>
    <w:p w14:paraId="63C129A9" w14:textId="77777777" w:rsidR="007A4DB2" w:rsidRPr="007A4DB2" w:rsidRDefault="007A4DB2" w:rsidP="007A4DB2">
      <w:pPr>
        <w:pStyle w:val="ListParagraph"/>
        <w:numPr>
          <w:ilvl w:val="0"/>
          <w:numId w:val="18"/>
        </w:numPr>
        <w:spacing w:after="160"/>
        <w:rPr>
          <w:rFonts w:cs="Times New Roman"/>
          <w:szCs w:val="24"/>
        </w:rPr>
      </w:pPr>
      <w:r w:rsidRPr="007A4DB2">
        <w:rPr>
          <w:rFonts w:cs="Times New Roman"/>
          <w:szCs w:val="24"/>
        </w:rPr>
        <w:lastRenderedPageBreak/>
        <w:t>Government’s COVID vaccination policy is involved in vaccinating each employees and workers if the business wanted employees to join work in person. The company has rightly followed the policy and brought its employees under vaccination.</w:t>
      </w:r>
    </w:p>
    <w:p w14:paraId="04682EEF" w14:textId="77777777" w:rsidR="007A4DB2" w:rsidRPr="007A4DB2" w:rsidRDefault="007A4DB2" w:rsidP="007A4DB2">
      <w:pPr>
        <w:pStyle w:val="ListParagraph"/>
        <w:numPr>
          <w:ilvl w:val="0"/>
          <w:numId w:val="18"/>
        </w:numPr>
        <w:spacing w:after="160"/>
        <w:rPr>
          <w:rFonts w:cs="Times New Roman"/>
          <w:szCs w:val="24"/>
        </w:rPr>
      </w:pPr>
      <w:r w:rsidRPr="007A4DB2">
        <w:rPr>
          <w:rFonts w:cs="Times New Roman"/>
          <w:szCs w:val="24"/>
        </w:rPr>
        <w:t>Political stability refers to the sound political practice within a political territory area. Since UK has sound political practice and the situation is much stable, the company utilized the opportunity in full stack and run the business.</w:t>
      </w:r>
    </w:p>
    <w:p w14:paraId="2BDD47F0" w14:textId="77777777" w:rsidR="007A4DB2" w:rsidRPr="007A4DB2" w:rsidRDefault="007A4DB2" w:rsidP="007A4DB2">
      <w:pPr>
        <w:rPr>
          <w:rFonts w:cs="Times New Roman"/>
          <w:b/>
          <w:szCs w:val="24"/>
        </w:rPr>
      </w:pPr>
      <w:r w:rsidRPr="007A4DB2">
        <w:rPr>
          <w:rFonts w:cs="Times New Roman"/>
          <w:b/>
          <w:szCs w:val="24"/>
        </w:rPr>
        <w:t>Economic</w:t>
      </w:r>
    </w:p>
    <w:p w14:paraId="631D961B" w14:textId="77777777" w:rsidR="007A4DB2" w:rsidRPr="007A4DB2" w:rsidRDefault="007A4DB2" w:rsidP="007A4DB2">
      <w:pPr>
        <w:pStyle w:val="ListParagraph"/>
        <w:numPr>
          <w:ilvl w:val="0"/>
          <w:numId w:val="19"/>
        </w:numPr>
        <w:spacing w:after="160"/>
        <w:rPr>
          <w:rFonts w:cs="Times New Roman"/>
          <w:szCs w:val="24"/>
        </w:rPr>
      </w:pPr>
      <w:r w:rsidRPr="007A4DB2">
        <w:rPr>
          <w:rFonts w:cs="Times New Roman"/>
          <w:szCs w:val="24"/>
        </w:rPr>
        <w:t>Economic progress leads a business in sustainable growth which ensures more profit. Though UK faced a little touch of recession during COVID pandemic, the economic situation is much is stable now which leads the Premier Foods to run a successful business</w:t>
      </w:r>
    </w:p>
    <w:p w14:paraId="01147470" w14:textId="77777777" w:rsidR="007A4DB2" w:rsidRPr="007A4DB2" w:rsidRDefault="007A4DB2" w:rsidP="007A4DB2">
      <w:pPr>
        <w:pStyle w:val="ListParagraph"/>
        <w:numPr>
          <w:ilvl w:val="0"/>
          <w:numId w:val="19"/>
        </w:numPr>
        <w:spacing w:after="160"/>
        <w:rPr>
          <w:rFonts w:cs="Times New Roman"/>
          <w:szCs w:val="24"/>
        </w:rPr>
      </w:pPr>
      <w:r w:rsidRPr="007A4DB2">
        <w:rPr>
          <w:rFonts w:cs="Times New Roman"/>
          <w:szCs w:val="24"/>
        </w:rPr>
        <w:t>Consumer's</w:t>
      </w:r>
      <w:r w:rsidR="00E857C9">
        <w:rPr>
          <w:rFonts w:cs="Times New Roman"/>
          <w:szCs w:val="24"/>
        </w:rPr>
        <w:t xml:space="preserve"> income is a major factor</w:t>
      </w:r>
      <w:r w:rsidRPr="007A4DB2">
        <w:rPr>
          <w:rFonts w:cs="Times New Roman"/>
          <w:szCs w:val="24"/>
        </w:rPr>
        <w:t xml:space="preserve"> that highly determine</w:t>
      </w:r>
      <w:r w:rsidR="00C6583B">
        <w:rPr>
          <w:rFonts w:cs="Times New Roman"/>
          <w:szCs w:val="24"/>
        </w:rPr>
        <w:t>s</w:t>
      </w:r>
      <w:r w:rsidRPr="007A4DB2">
        <w:rPr>
          <w:rFonts w:cs="Times New Roman"/>
          <w:szCs w:val="24"/>
        </w:rPr>
        <w:t xml:space="preserve"> the business success. In UK, people have a sound income rate which is £29,147 per head. Though the Income level decreased slightly from the income level of 2019, the economic situation is now in its progress which will increase the income level.</w:t>
      </w:r>
    </w:p>
    <w:p w14:paraId="08C38C03" w14:textId="77777777" w:rsidR="007A4DB2" w:rsidRPr="007A4DB2" w:rsidRDefault="007A4DB2" w:rsidP="007A4DB2">
      <w:pPr>
        <w:pStyle w:val="ListParagraph"/>
        <w:numPr>
          <w:ilvl w:val="0"/>
          <w:numId w:val="19"/>
        </w:numPr>
        <w:spacing w:after="160"/>
        <w:rPr>
          <w:rFonts w:cs="Times New Roman"/>
          <w:szCs w:val="24"/>
        </w:rPr>
      </w:pPr>
      <w:r w:rsidRPr="007A4DB2">
        <w:rPr>
          <w:rFonts w:cs="Times New Roman"/>
          <w:szCs w:val="24"/>
        </w:rPr>
        <w:t>Market condition refers to the demands and competitors associated with the business. Though Premier Foods has several competitors in market, its products are in demand to its customers.</w:t>
      </w:r>
    </w:p>
    <w:p w14:paraId="50DEFFB8" w14:textId="77777777" w:rsidR="007A4DB2" w:rsidRPr="007A4DB2" w:rsidRDefault="007A4DB2" w:rsidP="007A4DB2">
      <w:pPr>
        <w:rPr>
          <w:rFonts w:cs="Times New Roman"/>
          <w:b/>
          <w:szCs w:val="24"/>
        </w:rPr>
      </w:pPr>
      <w:r w:rsidRPr="007A4DB2">
        <w:rPr>
          <w:rFonts w:cs="Times New Roman"/>
          <w:b/>
          <w:szCs w:val="24"/>
        </w:rPr>
        <w:t>Social</w:t>
      </w:r>
    </w:p>
    <w:p w14:paraId="160516C4" w14:textId="77777777" w:rsidR="007A4DB2" w:rsidRPr="007A4DB2" w:rsidRDefault="007A4DB2" w:rsidP="007A4DB2">
      <w:pPr>
        <w:pStyle w:val="ListParagraph"/>
        <w:numPr>
          <w:ilvl w:val="0"/>
          <w:numId w:val="20"/>
        </w:numPr>
        <w:spacing w:after="160"/>
        <w:rPr>
          <w:rFonts w:cs="Times New Roman"/>
          <w:szCs w:val="24"/>
        </w:rPr>
      </w:pPr>
      <w:r w:rsidRPr="007A4DB2">
        <w:rPr>
          <w:rFonts w:cs="Times New Roman"/>
          <w:szCs w:val="24"/>
        </w:rPr>
        <w:t>Consumer's belief depends on the offerings that a company provide to them</w:t>
      </w:r>
      <w:r w:rsidR="00E857C9">
        <w:rPr>
          <w:rFonts w:cs="Times New Roman"/>
          <w:szCs w:val="24"/>
        </w:rPr>
        <w:t xml:space="preserve"> (</w:t>
      </w:r>
      <w:r w:rsidR="00E857C9" w:rsidRPr="00FD2B5E">
        <w:rPr>
          <w:rFonts w:eastAsia="Times New Roman" w:cs="Times New Roman"/>
          <w:szCs w:val="24"/>
          <w:shd w:val="clear" w:color="auto" w:fill="FFFFFF"/>
        </w:rPr>
        <w:t>Bayazovna, 2020</w:t>
      </w:r>
      <w:r w:rsidR="00E857C9">
        <w:rPr>
          <w:rFonts w:eastAsia="Times New Roman" w:cs="Times New Roman"/>
          <w:szCs w:val="24"/>
          <w:shd w:val="clear" w:color="auto" w:fill="FFFFFF"/>
        </w:rPr>
        <w:t>)</w:t>
      </w:r>
      <w:r w:rsidRPr="007A4DB2">
        <w:rPr>
          <w:rFonts w:cs="Times New Roman"/>
          <w:szCs w:val="24"/>
        </w:rPr>
        <w:t>. Since Premier Foods is well reputed in its customer’s community and leads a renowned position in its market because of offering quality products, consumers have strong belief in their offerings which lead them to buy more and more products of the company.</w:t>
      </w:r>
    </w:p>
    <w:p w14:paraId="5C4721FC" w14:textId="77777777" w:rsidR="007A4DB2" w:rsidRDefault="007A4DB2" w:rsidP="007A4DB2">
      <w:pPr>
        <w:pStyle w:val="ListParagraph"/>
        <w:numPr>
          <w:ilvl w:val="0"/>
          <w:numId w:val="20"/>
        </w:numPr>
        <w:spacing w:after="160"/>
        <w:rPr>
          <w:rFonts w:cs="Times New Roman"/>
          <w:szCs w:val="24"/>
        </w:rPr>
      </w:pPr>
      <w:r w:rsidRPr="007A4DB2">
        <w:rPr>
          <w:rFonts w:cs="Times New Roman"/>
          <w:szCs w:val="24"/>
        </w:rPr>
        <w:t>Consumer's preference is made upon the value that companies provide to them</w:t>
      </w:r>
      <w:r w:rsidR="00E857C9">
        <w:rPr>
          <w:rFonts w:cs="Times New Roman"/>
          <w:szCs w:val="24"/>
        </w:rPr>
        <w:t xml:space="preserve"> (</w:t>
      </w:r>
      <w:r w:rsidR="00E857C9" w:rsidRPr="00FD2B5E">
        <w:rPr>
          <w:rFonts w:eastAsia="Times New Roman" w:cs="Times New Roman"/>
          <w:szCs w:val="24"/>
          <w:shd w:val="clear" w:color="auto" w:fill="FFFFFF"/>
        </w:rPr>
        <w:t>Purcărea, 2020</w:t>
      </w:r>
      <w:r w:rsidR="00E857C9">
        <w:rPr>
          <w:rFonts w:eastAsia="Times New Roman" w:cs="Times New Roman"/>
          <w:szCs w:val="24"/>
          <w:shd w:val="clear" w:color="auto" w:fill="FFFFFF"/>
        </w:rPr>
        <w:t>)</w:t>
      </w:r>
      <w:r w:rsidRPr="007A4DB2">
        <w:rPr>
          <w:rFonts w:cs="Times New Roman"/>
          <w:szCs w:val="24"/>
        </w:rPr>
        <w:t>. A consumer will only buy that product which will give them more satisfaction. The products of Premier Foods ensure quality and satisfaction of customers which is why consumers prefer the products of the Premier Foods more.</w:t>
      </w:r>
    </w:p>
    <w:p w14:paraId="2FEFB703" w14:textId="77777777" w:rsidR="00CC2037" w:rsidRPr="007A4DB2" w:rsidRDefault="00CC2037" w:rsidP="00CC2037">
      <w:pPr>
        <w:pStyle w:val="ListParagraph"/>
        <w:spacing w:after="160"/>
        <w:rPr>
          <w:rFonts w:cs="Times New Roman"/>
          <w:szCs w:val="24"/>
        </w:rPr>
      </w:pPr>
    </w:p>
    <w:p w14:paraId="1A4CA83D" w14:textId="77777777" w:rsidR="007A4DB2" w:rsidRPr="007A4DB2" w:rsidRDefault="007A4DB2" w:rsidP="007A4DB2">
      <w:pPr>
        <w:rPr>
          <w:rFonts w:cs="Times New Roman"/>
          <w:b/>
          <w:szCs w:val="24"/>
        </w:rPr>
      </w:pPr>
      <w:r w:rsidRPr="007A4DB2">
        <w:rPr>
          <w:rFonts w:cs="Times New Roman"/>
          <w:b/>
          <w:szCs w:val="24"/>
        </w:rPr>
        <w:lastRenderedPageBreak/>
        <w:t>Technological</w:t>
      </w:r>
    </w:p>
    <w:p w14:paraId="09DEDDD7" w14:textId="77777777" w:rsidR="007A4DB2" w:rsidRPr="007A4DB2" w:rsidRDefault="007A4DB2" w:rsidP="007A4DB2">
      <w:pPr>
        <w:pStyle w:val="ListParagraph"/>
        <w:numPr>
          <w:ilvl w:val="0"/>
          <w:numId w:val="21"/>
        </w:numPr>
        <w:spacing w:after="160"/>
        <w:rPr>
          <w:rFonts w:cs="Times New Roman"/>
          <w:szCs w:val="24"/>
        </w:rPr>
      </w:pPr>
      <w:r w:rsidRPr="007A4DB2">
        <w:rPr>
          <w:rFonts w:cs="Times New Roman"/>
          <w:szCs w:val="24"/>
        </w:rPr>
        <w:t>Modern technologies bring efficiency and help the company to keep pace with modern world. Since Premier Foods introduced many technologies in COVID pandemic, as well as used technologies on smoother business operations, it made itself able to keep pace with modern tools and technologies.</w:t>
      </w:r>
    </w:p>
    <w:p w14:paraId="45F144FE" w14:textId="77777777" w:rsidR="007A4DB2" w:rsidRPr="007A4DB2" w:rsidRDefault="007A4DB2" w:rsidP="007A4DB2">
      <w:pPr>
        <w:pStyle w:val="ListParagraph"/>
        <w:numPr>
          <w:ilvl w:val="0"/>
          <w:numId w:val="21"/>
        </w:numPr>
        <w:spacing w:after="160"/>
        <w:rPr>
          <w:rFonts w:cs="Times New Roman"/>
          <w:szCs w:val="24"/>
        </w:rPr>
      </w:pPr>
      <w:r w:rsidRPr="007A4DB2">
        <w:rPr>
          <w:rFonts w:cs="Times New Roman"/>
          <w:szCs w:val="24"/>
        </w:rPr>
        <w:t>Modern production machineries make the productions faster and increase the production level</w:t>
      </w:r>
      <w:r w:rsidR="00E857C9">
        <w:rPr>
          <w:rFonts w:cs="Times New Roman"/>
          <w:szCs w:val="24"/>
        </w:rPr>
        <w:t xml:space="preserve"> (</w:t>
      </w:r>
      <w:r w:rsidR="00E857C9" w:rsidRPr="00FD2B5E">
        <w:rPr>
          <w:rFonts w:eastAsia="Times New Roman" w:cs="Times New Roman"/>
          <w:szCs w:val="24"/>
          <w:shd w:val="clear" w:color="auto" w:fill="FFFFFF"/>
        </w:rPr>
        <w:t>MUTISO, 2017</w:t>
      </w:r>
      <w:r w:rsidR="00E857C9">
        <w:rPr>
          <w:rFonts w:eastAsia="Times New Roman" w:cs="Times New Roman"/>
          <w:szCs w:val="24"/>
          <w:shd w:val="clear" w:color="auto" w:fill="FFFFFF"/>
        </w:rPr>
        <w:t>)</w:t>
      </w:r>
      <w:r w:rsidRPr="007A4DB2">
        <w:rPr>
          <w:rFonts w:cs="Times New Roman"/>
          <w:szCs w:val="24"/>
        </w:rPr>
        <w:t>. The company introduced several modern production machineries in its factories which make its production function more efficient.</w:t>
      </w:r>
    </w:p>
    <w:p w14:paraId="53F08D7A" w14:textId="77777777" w:rsidR="007A4DB2" w:rsidRPr="007A4DB2" w:rsidRDefault="007A4DB2" w:rsidP="007A4DB2">
      <w:pPr>
        <w:rPr>
          <w:rFonts w:cs="Times New Roman"/>
          <w:b/>
          <w:szCs w:val="24"/>
        </w:rPr>
      </w:pPr>
      <w:r w:rsidRPr="007A4DB2">
        <w:rPr>
          <w:rFonts w:cs="Times New Roman"/>
          <w:b/>
          <w:szCs w:val="24"/>
        </w:rPr>
        <w:t>Environmental</w:t>
      </w:r>
    </w:p>
    <w:p w14:paraId="4E706CEB" w14:textId="77777777" w:rsidR="007A4DB2" w:rsidRPr="007A4DB2" w:rsidRDefault="007A4DB2" w:rsidP="007A4DB2">
      <w:pPr>
        <w:pStyle w:val="ListParagraph"/>
        <w:numPr>
          <w:ilvl w:val="0"/>
          <w:numId w:val="22"/>
        </w:numPr>
        <w:spacing w:after="160"/>
        <w:rPr>
          <w:rFonts w:cs="Times New Roman"/>
          <w:szCs w:val="24"/>
        </w:rPr>
      </w:pPr>
      <w:r w:rsidRPr="007A4DB2">
        <w:rPr>
          <w:rFonts w:cs="Times New Roman"/>
          <w:szCs w:val="24"/>
        </w:rPr>
        <w:t>Climate change has some notable affects on business. It may make the business to change the operations which include natural resources. Premier Foods has rightly managed this type of factor.</w:t>
      </w:r>
    </w:p>
    <w:p w14:paraId="4A0F46EA" w14:textId="77777777" w:rsidR="007A4DB2" w:rsidRPr="007A4DB2" w:rsidRDefault="007A4DB2" w:rsidP="007A4DB2">
      <w:pPr>
        <w:pStyle w:val="ListParagraph"/>
        <w:numPr>
          <w:ilvl w:val="0"/>
          <w:numId w:val="22"/>
        </w:numPr>
        <w:spacing w:after="160"/>
        <w:rPr>
          <w:rFonts w:cs="Times New Roman"/>
          <w:szCs w:val="24"/>
        </w:rPr>
      </w:pPr>
      <w:r w:rsidRPr="007A4DB2">
        <w:rPr>
          <w:rFonts w:cs="Times New Roman"/>
          <w:szCs w:val="24"/>
        </w:rPr>
        <w:t>Waste management is important in business operations. Factories should follow standards to manage their waste. The company has proper waste disposal system which leads to better waste management.</w:t>
      </w:r>
    </w:p>
    <w:p w14:paraId="47206D27" w14:textId="77777777" w:rsidR="007A4DB2" w:rsidRPr="007A4DB2" w:rsidRDefault="007A4DB2" w:rsidP="007A4DB2">
      <w:pPr>
        <w:rPr>
          <w:rFonts w:cs="Times New Roman"/>
          <w:b/>
          <w:szCs w:val="24"/>
        </w:rPr>
      </w:pPr>
      <w:r w:rsidRPr="007A4DB2">
        <w:rPr>
          <w:rFonts w:cs="Times New Roman"/>
          <w:b/>
          <w:szCs w:val="24"/>
        </w:rPr>
        <w:t>Legal</w:t>
      </w:r>
    </w:p>
    <w:p w14:paraId="42084B75" w14:textId="77777777" w:rsidR="007A4DB2" w:rsidRPr="007A4DB2" w:rsidRDefault="007A4DB2" w:rsidP="007A4DB2">
      <w:pPr>
        <w:pStyle w:val="ListParagraph"/>
        <w:numPr>
          <w:ilvl w:val="0"/>
          <w:numId w:val="23"/>
        </w:numPr>
        <w:spacing w:after="160"/>
        <w:rPr>
          <w:rFonts w:cs="Times New Roman"/>
          <w:szCs w:val="24"/>
        </w:rPr>
      </w:pPr>
      <w:r w:rsidRPr="007A4DB2">
        <w:rPr>
          <w:rFonts w:cs="Times New Roman"/>
          <w:szCs w:val="24"/>
        </w:rPr>
        <w:t>Consumer safety act assures good quality products that the company offers to its consumers. Premier Foods is known to offer quality and healthier foods to its consumers.</w:t>
      </w:r>
    </w:p>
    <w:p w14:paraId="53439C9F" w14:textId="77777777" w:rsidR="007A4DB2" w:rsidRPr="007A4DB2" w:rsidRDefault="007A4DB2" w:rsidP="007A4DB2">
      <w:pPr>
        <w:pStyle w:val="ListParagraph"/>
        <w:numPr>
          <w:ilvl w:val="0"/>
          <w:numId w:val="23"/>
        </w:numPr>
        <w:spacing w:after="160"/>
        <w:rPr>
          <w:rFonts w:cs="Times New Roman"/>
          <w:szCs w:val="24"/>
        </w:rPr>
      </w:pPr>
      <w:r w:rsidRPr="007A4DB2">
        <w:rPr>
          <w:rFonts w:cs="Times New Roman"/>
          <w:szCs w:val="24"/>
        </w:rPr>
        <w:t>Business law is maintained to guide businesses that are happening properly into a political territory</w:t>
      </w:r>
      <w:r w:rsidR="00E857C9">
        <w:rPr>
          <w:rFonts w:cs="Times New Roman"/>
          <w:szCs w:val="24"/>
        </w:rPr>
        <w:t xml:space="preserve"> (</w:t>
      </w:r>
      <w:r w:rsidR="00E857C9" w:rsidRPr="00FD2B5E">
        <w:rPr>
          <w:rFonts w:eastAsia="Times New Roman" w:cs="Times New Roman"/>
          <w:szCs w:val="24"/>
          <w:shd w:val="clear" w:color="auto" w:fill="FFFFFF"/>
        </w:rPr>
        <w:t>Black, Pretorius, and Sherwin, 2015</w:t>
      </w:r>
      <w:r w:rsidR="00E857C9">
        <w:rPr>
          <w:rFonts w:eastAsia="Times New Roman" w:cs="Times New Roman"/>
          <w:szCs w:val="24"/>
          <w:shd w:val="clear" w:color="auto" w:fill="FFFFFF"/>
        </w:rPr>
        <w:t>)</w:t>
      </w:r>
      <w:r w:rsidRPr="007A4DB2">
        <w:rPr>
          <w:rFonts w:cs="Times New Roman"/>
          <w:szCs w:val="24"/>
        </w:rPr>
        <w:t>. Premier Foods rightly follows all such business laws associated with its business which works as to increase its brand value.</w:t>
      </w:r>
    </w:p>
    <w:p w14:paraId="63DC66C9" w14:textId="77777777" w:rsidR="007A4DB2" w:rsidRPr="0033139E" w:rsidRDefault="007A4DB2" w:rsidP="0033139E">
      <w:pPr>
        <w:pStyle w:val="Heading2"/>
        <w:rPr>
          <w:sz w:val="28"/>
        </w:rPr>
      </w:pPr>
      <w:bookmarkStart w:id="9" w:name="_Toc87554393"/>
      <w:r w:rsidRPr="0033139E">
        <w:rPr>
          <w:sz w:val="28"/>
        </w:rPr>
        <w:t>Porter's Five Model Forces Analysis of Premier Foods</w:t>
      </w:r>
      <w:bookmarkEnd w:id="9"/>
    </w:p>
    <w:p w14:paraId="196023DC" w14:textId="77777777" w:rsidR="007A4DB2" w:rsidRPr="007A4DB2" w:rsidRDefault="007A4DB2" w:rsidP="007A4DB2">
      <w:pPr>
        <w:rPr>
          <w:rFonts w:cs="Times New Roman"/>
          <w:szCs w:val="24"/>
        </w:rPr>
      </w:pPr>
      <w:r w:rsidRPr="007A4DB2">
        <w:rPr>
          <w:rFonts w:cs="Times New Roman"/>
          <w:szCs w:val="24"/>
        </w:rPr>
        <w:t>Porter's five model analysis is an evaluation tool to evaluate the five external factors of a firm that are closely related with the business and have significant affect in the operations. Such factors are - bargaining power of customers, bargaining power of suppliers, rivalry among existing competitors, threat to new entrants, and threat to substitutes</w:t>
      </w:r>
      <w:r w:rsidR="00E857C9">
        <w:rPr>
          <w:rFonts w:cs="Times New Roman"/>
          <w:szCs w:val="24"/>
        </w:rPr>
        <w:t xml:space="preserve"> (</w:t>
      </w:r>
      <w:r w:rsidR="00E857C9" w:rsidRPr="00FD2B5E">
        <w:rPr>
          <w:rFonts w:eastAsia="Times New Roman" w:cs="Times New Roman"/>
          <w:szCs w:val="24"/>
          <w:shd w:val="clear" w:color="auto" w:fill="FFFFFF"/>
        </w:rPr>
        <w:t>Camilleri, 2018</w:t>
      </w:r>
      <w:r w:rsidR="00E857C9">
        <w:rPr>
          <w:rFonts w:eastAsia="Times New Roman" w:cs="Times New Roman"/>
          <w:szCs w:val="24"/>
          <w:shd w:val="clear" w:color="auto" w:fill="FFFFFF"/>
        </w:rPr>
        <w:t>)</w:t>
      </w:r>
      <w:r w:rsidR="00C6583B">
        <w:rPr>
          <w:rFonts w:cs="Times New Roman"/>
          <w:szCs w:val="24"/>
        </w:rPr>
        <w:t xml:space="preserve">. </w:t>
      </w:r>
      <w:r w:rsidRPr="007A4DB2">
        <w:rPr>
          <w:rFonts w:cs="Times New Roman"/>
          <w:szCs w:val="24"/>
        </w:rPr>
        <w:t>Now Porter's five model forces are analyzed below -</w:t>
      </w:r>
    </w:p>
    <w:p w14:paraId="184C658C" w14:textId="77777777" w:rsidR="007A4DB2" w:rsidRPr="007A4DB2" w:rsidRDefault="007A4DB2" w:rsidP="007A4DB2">
      <w:pPr>
        <w:rPr>
          <w:rFonts w:cs="Times New Roman"/>
          <w:szCs w:val="24"/>
        </w:rPr>
      </w:pPr>
      <w:r w:rsidRPr="007A4DB2">
        <w:rPr>
          <w:rFonts w:cs="Times New Roman"/>
          <w:b/>
          <w:szCs w:val="24"/>
        </w:rPr>
        <w:lastRenderedPageBreak/>
        <w:t>Bargaining power of customers:</w:t>
      </w:r>
      <w:r w:rsidRPr="007A4DB2">
        <w:rPr>
          <w:rFonts w:cs="Times New Roman"/>
          <w:szCs w:val="24"/>
        </w:rPr>
        <w:t xml:space="preserve"> In this perspective, the bargaining power of customers is low. Since the products of Premier Foods are mostly sold in sup</w:t>
      </w:r>
      <w:r w:rsidR="00915297">
        <w:rPr>
          <w:rFonts w:cs="Times New Roman"/>
          <w:szCs w:val="24"/>
        </w:rPr>
        <w:t>ermarkets, retail stores and</w:t>
      </w:r>
      <w:r w:rsidRPr="007A4DB2">
        <w:rPr>
          <w:rFonts w:cs="Times New Roman"/>
          <w:szCs w:val="24"/>
        </w:rPr>
        <w:t xml:space="preserve"> online grocery stores, the prices against the products are fixes, which is why customers get low chance to bargain.</w:t>
      </w:r>
    </w:p>
    <w:p w14:paraId="45E06F4B" w14:textId="77777777" w:rsidR="007A4DB2" w:rsidRPr="007A4DB2" w:rsidRDefault="007A4DB2" w:rsidP="007A4DB2">
      <w:pPr>
        <w:rPr>
          <w:rFonts w:cs="Times New Roman"/>
          <w:szCs w:val="24"/>
        </w:rPr>
      </w:pPr>
      <w:r w:rsidRPr="007A4DB2">
        <w:rPr>
          <w:rFonts w:cs="Times New Roman"/>
          <w:b/>
          <w:szCs w:val="24"/>
        </w:rPr>
        <w:t>Bargaining power of suppliers:</w:t>
      </w:r>
      <w:r w:rsidRPr="007A4DB2">
        <w:rPr>
          <w:rFonts w:cs="Times New Roman"/>
          <w:szCs w:val="24"/>
        </w:rPr>
        <w:t xml:space="preserve"> The bargaining power of suppliers is low too as most of the prices against the raw materials that the company purchase are fixed, however a slight negotiation is seen often when to purchase in a huge amount.</w:t>
      </w:r>
    </w:p>
    <w:p w14:paraId="4E1A7C5E" w14:textId="77777777" w:rsidR="007A4DB2" w:rsidRPr="007A4DB2" w:rsidRDefault="007A4DB2" w:rsidP="007A4DB2">
      <w:pPr>
        <w:rPr>
          <w:rFonts w:cs="Times New Roman"/>
          <w:szCs w:val="24"/>
        </w:rPr>
      </w:pPr>
      <w:r w:rsidRPr="007A4DB2">
        <w:rPr>
          <w:rFonts w:cs="Times New Roman"/>
          <w:b/>
          <w:szCs w:val="24"/>
        </w:rPr>
        <w:t>Rivalry among existing competitors:</w:t>
      </w:r>
      <w:r w:rsidRPr="007A4DB2">
        <w:rPr>
          <w:rFonts w:cs="Times New Roman"/>
          <w:szCs w:val="24"/>
        </w:rPr>
        <w:t xml:space="preserve"> Here the risk level is high. There are already many companies expiated in the same market and deals with same category product line. </w:t>
      </w:r>
    </w:p>
    <w:p w14:paraId="6922001B" w14:textId="77777777" w:rsidR="007A4DB2" w:rsidRPr="007A4DB2" w:rsidRDefault="007A4DB2" w:rsidP="007A4DB2">
      <w:pPr>
        <w:rPr>
          <w:rFonts w:cs="Times New Roman"/>
          <w:szCs w:val="24"/>
        </w:rPr>
      </w:pPr>
      <w:r w:rsidRPr="007A4DB2">
        <w:rPr>
          <w:rFonts w:cs="Times New Roman"/>
          <w:b/>
          <w:szCs w:val="24"/>
        </w:rPr>
        <w:t>Threat to new entrants</w:t>
      </w:r>
      <w:r w:rsidRPr="007A4DB2">
        <w:rPr>
          <w:rFonts w:cs="Times New Roman"/>
          <w:szCs w:val="24"/>
        </w:rPr>
        <w:t>: Here the risk level is low as there are already many competitors in the market. Not only this but also a huge amount of capital is required for a company to entry into this market with this type of product line.</w:t>
      </w:r>
    </w:p>
    <w:p w14:paraId="586B0378" w14:textId="77777777" w:rsidR="007A4DB2" w:rsidRPr="007A4DB2" w:rsidRDefault="007A4DB2" w:rsidP="007A4DB2">
      <w:pPr>
        <w:rPr>
          <w:rFonts w:cs="Times New Roman"/>
          <w:szCs w:val="24"/>
        </w:rPr>
      </w:pPr>
      <w:r w:rsidRPr="007A4DB2">
        <w:rPr>
          <w:rFonts w:cs="Times New Roman"/>
          <w:b/>
          <w:szCs w:val="24"/>
        </w:rPr>
        <w:t>Threat to substitutes:</w:t>
      </w:r>
      <w:r w:rsidRPr="007A4DB2">
        <w:rPr>
          <w:rFonts w:cs="Times New Roman"/>
          <w:szCs w:val="24"/>
        </w:rPr>
        <w:t xml:space="preserve"> Here, the risk level is high as there are many close substitutes available in the market as well as some competitors offer same product in lower price though their product quality is questioned.</w:t>
      </w:r>
    </w:p>
    <w:p w14:paraId="1C70EF82" w14:textId="77777777" w:rsidR="007A4DB2" w:rsidRPr="007A4DB2" w:rsidRDefault="007A4DB2" w:rsidP="0033139E">
      <w:pPr>
        <w:pStyle w:val="Heading1"/>
      </w:pPr>
      <w:bookmarkStart w:id="10" w:name="_Toc87554394"/>
      <w:r w:rsidRPr="007A4DB2">
        <w:t>Market Segmentation, Targeting and Positioning in Context of Premier Foods</w:t>
      </w:r>
      <w:bookmarkEnd w:id="10"/>
    </w:p>
    <w:p w14:paraId="33A10AB2" w14:textId="77777777" w:rsidR="007A4DB2" w:rsidRPr="0033139E" w:rsidRDefault="007A4DB2" w:rsidP="0033139E">
      <w:pPr>
        <w:pStyle w:val="Heading2"/>
        <w:rPr>
          <w:sz w:val="28"/>
        </w:rPr>
      </w:pPr>
      <w:bookmarkStart w:id="11" w:name="_Toc87554395"/>
      <w:r w:rsidRPr="0033139E">
        <w:rPr>
          <w:sz w:val="28"/>
        </w:rPr>
        <w:t>Market Segmentation</w:t>
      </w:r>
      <w:bookmarkEnd w:id="11"/>
    </w:p>
    <w:p w14:paraId="4424188B" w14:textId="77777777" w:rsidR="007A4DB2" w:rsidRPr="00C6583B" w:rsidRDefault="007A4DB2" w:rsidP="007A4DB2">
      <w:pPr>
        <w:rPr>
          <w:rFonts w:cs="Times New Roman"/>
        </w:rPr>
      </w:pPr>
      <w:r w:rsidRPr="007A4DB2">
        <w:rPr>
          <w:rFonts w:cs="Times New Roman"/>
          <w:szCs w:val="24"/>
        </w:rPr>
        <w:t>Market segmentation refers to categorize the market based on consumer's attributes, such as - race, ethnicity, gender, age, income, preference etc</w:t>
      </w:r>
      <w:r w:rsidR="00915297">
        <w:rPr>
          <w:rFonts w:cs="Times New Roman"/>
          <w:szCs w:val="24"/>
        </w:rPr>
        <w:t xml:space="preserve"> (</w:t>
      </w:r>
      <w:r w:rsidR="00915297" w:rsidRPr="00FD2B5E">
        <w:rPr>
          <w:rFonts w:eastAsia="Times New Roman" w:cs="Times New Roman"/>
          <w:szCs w:val="24"/>
          <w:shd w:val="clear" w:color="auto" w:fill="FFFFFF"/>
        </w:rPr>
        <w:t>Davis, 2017</w:t>
      </w:r>
      <w:r w:rsidR="00915297">
        <w:rPr>
          <w:rFonts w:eastAsia="Times New Roman" w:cs="Times New Roman"/>
          <w:szCs w:val="24"/>
          <w:shd w:val="clear" w:color="auto" w:fill="FFFFFF"/>
        </w:rPr>
        <w:t>)</w:t>
      </w:r>
      <w:r w:rsidRPr="007A4DB2">
        <w:rPr>
          <w:rFonts w:cs="Times New Roman"/>
          <w:szCs w:val="24"/>
        </w:rPr>
        <w:t>. During this COVID-19 pandemic, Premier Foods brought a little change on its market segmentation planning. Since the products' price of the company is little bit higher than others, the company segmented the market based on consumer's income. Lower level, mid level, and higher level income were the three major segments of its market segmentation during the COVID pandemic</w:t>
      </w:r>
      <w:r w:rsidR="00C6583B">
        <w:rPr>
          <w:rFonts w:cs="Times New Roman"/>
          <w:szCs w:val="24"/>
        </w:rPr>
        <w:t xml:space="preserve"> </w:t>
      </w:r>
      <w:r w:rsidR="00C6583B">
        <w:rPr>
          <w:rFonts w:cs="Times New Roman"/>
        </w:rPr>
        <w:t>(Premierfoods.co.uk. 2021)</w:t>
      </w:r>
      <w:r w:rsidRPr="007A4DB2">
        <w:rPr>
          <w:rFonts w:cs="Times New Roman"/>
          <w:szCs w:val="24"/>
        </w:rPr>
        <w:t>.</w:t>
      </w:r>
    </w:p>
    <w:p w14:paraId="37CE6A15" w14:textId="77777777" w:rsidR="007A4DB2" w:rsidRPr="0033139E" w:rsidRDefault="007A4DB2" w:rsidP="0033139E">
      <w:pPr>
        <w:pStyle w:val="Heading2"/>
        <w:rPr>
          <w:sz w:val="28"/>
        </w:rPr>
      </w:pPr>
      <w:bookmarkStart w:id="12" w:name="_Toc87554396"/>
      <w:r w:rsidRPr="0033139E">
        <w:rPr>
          <w:sz w:val="28"/>
        </w:rPr>
        <w:lastRenderedPageBreak/>
        <w:t>Market Targeting</w:t>
      </w:r>
      <w:bookmarkEnd w:id="12"/>
    </w:p>
    <w:p w14:paraId="04C87C74" w14:textId="77777777" w:rsidR="007A4DB2" w:rsidRPr="00C6583B" w:rsidRDefault="007A4DB2" w:rsidP="007A4DB2">
      <w:pPr>
        <w:rPr>
          <w:rFonts w:cs="Times New Roman"/>
        </w:rPr>
      </w:pPr>
      <w:r w:rsidRPr="007A4DB2">
        <w:rPr>
          <w:rFonts w:cs="Times New Roman"/>
          <w:szCs w:val="24"/>
        </w:rPr>
        <w:t>Premier Foods mainly targeted the segment of mid level income people. People who earn £1,500 to £3,000 per month were mainly targeted as they can afford the products of Premier Foods without any major hesitation</w:t>
      </w:r>
      <w:r w:rsidR="00C6583B">
        <w:rPr>
          <w:rFonts w:cs="Times New Roman"/>
          <w:szCs w:val="24"/>
        </w:rPr>
        <w:t xml:space="preserve"> </w:t>
      </w:r>
      <w:r w:rsidR="00C6583B">
        <w:rPr>
          <w:rFonts w:cs="Times New Roman"/>
        </w:rPr>
        <w:t>(Premierfoods.co.uk. 2021)</w:t>
      </w:r>
      <w:r w:rsidRPr="007A4DB2">
        <w:rPr>
          <w:rFonts w:cs="Times New Roman"/>
          <w:szCs w:val="24"/>
        </w:rPr>
        <w:t>. However, there were also some products that were targeted to high income level segment as those products are premium and people needs to around spend £15 for each item. This is how the company targeted its most preferable segment during COVID pandemic as the people in this segment can afford its products easily.</w:t>
      </w:r>
    </w:p>
    <w:p w14:paraId="1A5B12EF" w14:textId="77777777" w:rsidR="007A4DB2" w:rsidRPr="0033139E" w:rsidRDefault="007A4DB2" w:rsidP="0033139E">
      <w:pPr>
        <w:pStyle w:val="Heading2"/>
        <w:rPr>
          <w:sz w:val="28"/>
        </w:rPr>
      </w:pPr>
      <w:bookmarkStart w:id="13" w:name="_Toc87554397"/>
      <w:r w:rsidRPr="0033139E">
        <w:rPr>
          <w:sz w:val="28"/>
        </w:rPr>
        <w:t>Market Positioning</w:t>
      </w:r>
      <w:bookmarkEnd w:id="13"/>
    </w:p>
    <w:p w14:paraId="32F2156B" w14:textId="77777777" w:rsidR="007A4DB2" w:rsidRPr="00C6583B" w:rsidRDefault="007A4DB2" w:rsidP="007A4DB2">
      <w:pPr>
        <w:rPr>
          <w:rFonts w:cs="Times New Roman"/>
        </w:rPr>
      </w:pPr>
      <w:r w:rsidRPr="007A4DB2">
        <w:rPr>
          <w:rFonts w:cs="Times New Roman"/>
          <w:szCs w:val="24"/>
        </w:rPr>
        <w:t>Market positioning refers to take the product in its targeted consumers' mind so that they can buy the product which has been developed for them</w:t>
      </w:r>
      <w:r w:rsidR="00915297">
        <w:rPr>
          <w:rFonts w:cs="Times New Roman"/>
          <w:szCs w:val="24"/>
        </w:rPr>
        <w:t xml:space="preserve"> (</w:t>
      </w:r>
      <w:r w:rsidR="00915297" w:rsidRPr="00FD2B5E">
        <w:rPr>
          <w:rFonts w:eastAsia="Times New Roman" w:cs="Times New Roman"/>
          <w:szCs w:val="24"/>
          <w:shd w:val="clear" w:color="auto" w:fill="FFFFFF"/>
        </w:rPr>
        <w:t>Strycharzvan Noort, Helberger, and Smit, 2019</w:t>
      </w:r>
      <w:r w:rsidR="00915297">
        <w:rPr>
          <w:rFonts w:eastAsia="Times New Roman" w:cs="Times New Roman"/>
          <w:szCs w:val="24"/>
          <w:shd w:val="clear" w:color="auto" w:fill="FFFFFF"/>
        </w:rPr>
        <w:t>)</w:t>
      </w:r>
      <w:r w:rsidRPr="007A4DB2">
        <w:rPr>
          <w:rFonts w:cs="Times New Roman"/>
          <w:szCs w:val="24"/>
        </w:rPr>
        <w:t>. After targeting most preferable segment of market, Premier Foods started to create brand awareness of their products through commercial television advertisements and billboards</w:t>
      </w:r>
      <w:r w:rsidR="00C6583B">
        <w:rPr>
          <w:rFonts w:cs="Times New Roman"/>
          <w:szCs w:val="24"/>
        </w:rPr>
        <w:t xml:space="preserve"> </w:t>
      </w:r>
      <w:r w:rsidR="00C6583B">
        <w:rPr>
          <w:rFonts w:cs="Times New Roman"/>
        </w:rPr>
        <w:t>(Premierfoods.co.uk. 2021)</w:t>
      </w:r>
      <w:r w:rsidRPr="007A4DB2">
        <w:rPr>
          <w:rFonts w:cs="Times New Roman"/>
          <w:szCs w:val="24"/>
        </w:rPr>
        <w:t>. The company was much able to create brand awareness and its products identity into its consumers' mind which proved as much beneficiary and still the company receives the benefit from its positioning strategy to targeted segment.</w:t>
      </w:r>
    </w:p>
    <w:p w14:paraId="0C2C855D" w14:textId="77777777" w:rsidR="007A4DB2" w:rsidRPr="007A4DB2" w:rsidRDefault="007A4DB2" w:rsidP="0033139E">
      <w:pPr>
        <w:pStyle w:val="Heading1"/>
      </w:pPr>
      <w:bookmarkStart w:id="14" w:name="_Toc87554398"/>
      <w:r w:rsidRPr="007A4DB2">
        <w:t>Marketing Mix in Context of Premier Foods</w:t>
      </w:r>
      <w:bookmarkEnd w:id="14"/>
    </w:p>
    <w:p w14:paraId="2304EBF2" w14:textId="77777777" w:rsidR="007A4DB2" w:rsidRPr="007A4DB2" w:rsidRDefault="007A4DB2" w:rsidP="007A4DB2">
      <w:pPr>
        <w:rPr>
          <w:rFonts w:cs="Times New Roman"/>
          <w:szCs w:val="24"/>
        </w:rPr>
      </w:pPr>
      <w:r w:rsidRPr="007A4DB2">
        <w:rPr>
          <w:rFonts w:cs="Times New Roman"/>
          <w:szCs w:val="24"/>
        </w:rPr>
        <w:t>Marketing mix is marketing tool that helps the company to create brand awareness bases on product and its associated attributes. Marketing mix involves considering product, price, place and promotion into marketing strategy</w:t>
      </w:r>
      <w:r w:rsidR="00E857C9">
        <w:rPr>
          <w:rFonts w:cs="Times New Roman"/>
          <w:szCs w:val="24"/>
        </w:rPr>
        <w:t xml:space="preserve"> (</w:t>
      </w:r>
      <w:r w:rsidR="00E857C9" w:rsidRPr="00FD2B5E">
        <w:rPr>
          <w:rFonts w:eastAsia="Times New Roman" w:cs="Times New Roman"/>
          <w:szCs w:val="24"/>
          <w:shd w:val="clear" w:color="auto" w:fill="FFFFFF"/>
        </w:rPr>
        <w:t>Pomering, 2017</w:t>
      </w:r>
      <w:r w:rsidR="00E857C9">
        <w:rPr>
          <w:rFonts w:eastAsia="Times New Roman" w:cs="Times New Roman"/>
          <w:szCs w:val="24"/>
          <w:shd w:val="clear" w:color="auto" w:fill="FFFFFF"/>
        </w:rPr>
        <w:t>)</w:t>
      </w:r>
      <w:r w:rsidRPr="007A4DB2">
        <w:rPr>
          <w:rFonts w:cs="Times New Roman"/>
          <w:szCs w:val="24"/>
        </w:rPr>
        <w:t>. Now the marketing mix of Premier Foods during COVID-19 pandemic is discussed below -</w:t>
      </w:r>
    </w:p>
    <w:p w14:paraId="0EDC6E5F" w14:textId="77777777" w:rsidR="007A4DB2" w:rsidRPr="007A4DB2" w:rsidRDefault="007A4DB2" w:rsidP="007A4DB2">
      <w:pPr>
        <w:rPr>
          <w:rFonts w:cs="Times New Roman"/>
          <w:szCs w:val="24"/>
        </w:rPr>
      </w:pPr>
      <w:r w:rsidRPr="007A4DB2">
        <w:rPr>
          <w:rFonts w:cs="Times New Roman"/>
          <w:b/>
          <w:szCs w:val="24"/>
        </w:rPr>
        <w:t>Product:</w:t>
      </w:r>
      <w:r w:rsidRPr="007A4DB2">
        <w:rPr>
          <w:rFonts w:cs="Times New Roman"/>
          <w:szCs w:val="24"/>
        </w:rPr>
        <w:t xml:space="preserve"> Product is the offering that a company offers to the customers</w:t>
      </w:r>
      <w:r w:rsidR="00915297">
        <w:rPr>
          <w:rFonts w:cs="Times New Roman"/>
          <w:szCs w:val="24"/>
        </w:rPr>
        <w:t xml:space="preserve"> (</w:t>
      </w:r>
      <w:r w:rsidR="00915297" w:rsidRPr="00FD2B5E">
        <w:rPr>
          <w:rFonts w:eastAsia="Times New Roman" w:cs="Times New Roman"/>
          <w:szCs w:val="24"/>
          <w:shd w:val="clear" w:color="auto" w:fill="FFFFFF"/>
        </w:rPr>
        <w:t>Balducci, and Marinova, 2018</w:t>
      </w:r>
      <w:r w:rsidR="00915297">
        <w:rPr>
          <w:rFonts w:eastAsia="Times New Roman" w:cs="Times New Roman"/>
          <w:szCs w:val="24"/>
          <w:shd w:val="clear" w:color="auto" w:fill="FFFFFF"/>
        </w:rPr>
        <w:t>)</w:t>
      </w:r>
      <w:r w:rsidRPr="007A4DB2">
        <w:rPr>
          <w:rFonts w:cs="Times New Roman"/>
          <w:szCs w:val="24"/>
        </w:rPr>
        <w:t>. Though Premier Foods has a wide range of product category, the company introduced some new products and modified some existing products such as - breakfast cereal, corn flacks, sauces, bread and many more just to ensure the healthier and quality food for its loyal customers.</w:t>
      </w:r>
    </w:p>
    <w:p w14:paraId="3982E29E" w14:textId="77777777" w:rsidR="007A4DB2" w:rsidRPr="00C6583B" w:rsidRDefault="007A4DB2" w:rsidP="007A4DB2">
      <w:pPr>
        <w:rPr>
          <w:rFonts w:cs="Times New Roman"/>
        </w:rPr>
      </w:pPr>
      <w:r w:rsidRPr="007A4DB2">
        <w:rPr>
          <w:rFonts w:cs="Times New Roman"/>
          <w:b/>
          <w:szCs w:val="24"/>
        </w:rPr>
        <w:t>Price:</w:t>
      </w:r>
      <w:r w:rsidRPr="007A4DB2">
        <w:rPr>
          <w:rFonts w:cs="Times New Roman"/>
          <w:szCs w:val="24"/>
        </w:rPr>
        <w:t xml:space="preserve"> The company mostly followed cost based pricing policy as good quality products incur a little bit higher prices behind their productions</w:t>
      </w:r>
      <w:r w:rsidR="00C6583B">
        <w:rPr>
          <w:rFonts w:cs="Times New Roman"/>
          <w:szCs w:val="24"/>
        </w:rPr>
        <w:t xml:space="preserve"> </w:t>
      </w:r>
      <w:r w:rsidR="00C6583B">
        <w:rPr>
          <w:rFonts w:cs="Times New Roman"/>
        </w:rPr>
        <w:t>(Premierfoods.co.uk. 2021)</w:t>
      </w:r>
      <w:r w:rsidRPr="007A4DB2">
        <w:rPr>
          <w:rFonts w:cs="Times New Roman"/>
          <w:szCs w:val="24"/>
        </w:rPr>
        <w:t>.</w:t>
      </w:r>
    </w:p>
    <w:p w14:paraId="6D3C9266" w14:textId="77777777" w:rsidR="007A4DB2" w:rsidRPr="00C6583B" w:rsidRDefault="007A4DB2" w:rsidP="007A4DB2">
      <w:pPr>
        <w:rPr>
          <w:rFonts w:cs="Times New Roman"/>
        </w:rPr>
      </w:pPr>
      <w:r w:rsidRPr="007A4DB2">
        <w:rPr>
          <w:rFonts w:cs="Times New Roman"/>
          <w:b/>
          <w:szCs w:val="24"/>
        </w:rPr>
        <w:lastRenderedPageBreak/>
        <w:t>Place:</w:t>
      </w:r>
      <w:r w:rsidRPr="007A4DB2">
        <w:rPr>
          <w:rFonts w:cs="Times New Roman"/>
          <w:szCs w:val="24"/>
        </w:rPr>
        <w:t xml:space="preserve"> Premium Foods has good partnershi</w:t>
      </w:r>
      <w:r w:rsidR="0033139E">
        <w:rPr>
          <w:rFonts w:cs="Times New Roman"/>
          <w:szCs w:val="24"/>
        </w:rPr>
        <w:t>p with almost every supermarket</w:t>
      </w:r>
      <w:r w:rsidRPr="007A4DB2">
        <w:rPr>
          <w:rFonts w:cs="Times New Roman"/>
          <w:szCs w:val="24"/>
        </w:rPr>
        <w:t xml:space="preserve">, such as </w:t>
      </w:r>
      <w:r w:rsidR="0033139E">
        <w:rPr>
          <w:rFonts w:cs="Times New Roman"/>
          <w:szCs w:val="24"/>
        </w:rPr>
        <w:t xml:space="preserve">- </w:t>
      </w:r>
      <w:r w:rsidRPr="007A4DB2">
        <w:rPr>
          <w:rFonts w:cs="Times New Roman"/>
          <w:szCs w:val="24"/>
        </w:rPr>
        <w:t>Tesco, Morrison's, Waitrose, ASDA, Sainsburry etc</w:t>
      </w:r>
      <w:r w:rsidR="00C6583B">
        <w:rPr>
          <w:rFonts w:cs="Times New Roman"/>
          <w:szCs w:val="24"/>
        </w:rPr>
        <w:t xml:space="preserve"> </w:t>
      </w:r>
      <w:r w:rsidR="00C6583B">
        <w:rPr>
          <w:rFonts w:cs="Times New Roman"/>
        </w:rPr>
        <w:t>(Premierfoods.co.uk. 2021)</w:t>
      </w:r>
      <w:r w:rsidRPr="007A4DB2">
        <w:rPr>
          <w:rFonts w:cs="Times New Roman"/>
          <w:szCs w:val="24"/>
        </w:rPr>
        <w:t>. The company products were available their during COVID situation and still available. As well as, the company also opened home delivery where customers could easily buy the products via online orders.</w:t>
      </w:r>
    </w:p>
    <w:p w14:paraId="47C94C70" w14:textId="77777777" w:rsidR="0033139E" w:rsidRDefault="007A4DB2" w:rsidP="007A4DB2">
      <w:pPr>
        <w:rPr>
          <w:rFonts w:cs="Times New Roman"/>
          <w:szCs w:val="24"/>
        </w:rPr>
      </w:pPr>
      <w:r w:rsidRPr="007A4DB2">
        <w:rPr>
          <w:rFonts w:cs="Times New Roman"/>
          <w:b/>
          <w:szCs w:val="24"/>
        </w:rPr>
        <w:t>Promotion:</w:t>
      </w:r>
      <w:r w:rsidRPr="007A4DB2">
        <w:rPr>
          <w:rFonts w:cs="Times New Roman"/>
          <w:szCs w:val="24"/>
        </w:rPr>
        <w:t xml:space="preserve"> The company uses commercial television advertisements and billboard advertisements for promoting the products and creating brand awareness about the brand which went right as a lot of new customers were attracted from the company’s promotional strategy.</w:t>
      </w:r>
    </w:p>
    <w:p w14:paraId="1086486C" w14:textId="77777777" w:rsidR="00CC2037" w:rsidRDefault="00CC2037" w:rsidP="007A4DB2">
      <w:pPr>
        <w:rPr>
          <w:rFonts w:cs="Times New Roman"/>
          <w:szCs w:val="24"/>
        </w:rPr>
      </w:pPr>
    </w:p>
    <w:p w14:paraId="0A9501A6" w14:textId="77777777" w:rsidR="00CC2037" w:rsidRDefault="00CC2037" w:rsidP="007A4DB2">
      <w:pPr>
        <w:rPr>
          <w:rFonts w:cs="Times New Roman"/>
          <w:szCs w:val="24"/>
        </w:rPr>
      </w:pPr>
    </w:p>
    <w:p w14:paraId="116CE971" w14:textId="77777777" w:rsidR="00CC2037" w:rsidRDefault="00CC2037" w:rsidP="007A4DB2">
      <w:pPr>
        <w:rPr>
          <w:rFonts w:cs="Times New Roman"/>
          <w:szCs w:val="24"/>
        </w:rPr>
      </w:pPr>
    </w:p>
    <w:p w14:paraId="1A444701" w14:textId="77777777" w:rsidR="00CC2037" w:rsidRDefault="00CC2037" w:rsidP="007A4DB2">
      <w:pPr>
        <w:rPr>
          <w:rFonts w:cs="Times New Roman"/>
          <w:szCs w:val="24"/>
        </w:rPr>
      </w:pPr>
    </w:p>
    <w:p w14:paraId="4864B89F" w14:textId="77777777" w:rsidR="00CC2037" w:rsidRDefault="00CC2037" w:rsidP="007A4DB2">
      <w:pPr>
        <w:rPr>
          <w:rFonts w:cs="Times New Roman"/>
          <w:szCs w:val="24"/>
        </w:rPr>
      </w:pPr>
    </w:p>
    <w:p w14:paraId="5B0B7BA2" w14:textId="77777777" w:rsidR="00CC2037" w:rsidRDefault="00CC2037" w:rsidP="007A4DB2">
      <w:pPr>
        <w:rPr>
          <w:rFonts w:cs="Times New Roman"/>
          <w:szCs w:val="24"/>
        </w:rPr>
      </w:pPr>
    </w:p>
    <w:p w14:paraId="6292E7D1" w14:textId="77777777" w:rsidR="00CC2037" w:rsidRDefault="00CC2037" w:rsidP="007A4DB2">
      <w:pPr>
        <w:rPr>
          <w:rFonts w:cs="Times New Roman"/>
          <w:szCs w:val="24"/>
        </w:rPr>
      </w:pPr>
    </w:p>
    <w:p w14:paraId="38D42155" w14:textId="77777777" w:rsidR="00CC2037" w:rsidRDefault="00CC2037" w:rsidP="007A4DB2">
      <w:pPr>
        <w:rPr>
          <w:rFonts w:cs="Times New Roman"/>
          <w:szCs w:val="24"/>
        </w:rPr>
      </w:pPr>
    </w:p>
    <w:p w14:paraId="3D0F7CA4" w14:textId="77777777" w:rsidR="00CC2037" w:rsidRDefault="00CC2037" w:rsidP="007A4DB2">
      <w:pPr>
        <w:rPr>
          <w:rFonts w:cs="Times New Roman"/>
          <w:szCs w:val="24"/>
        </w:rPr>
      </w:pPr>
    </w:p>
    <w:p w14:paraId="162D735A" w14:textId="77777777" w:rsidR="00CC2037" w:rsidRDefault="00CC2037" w:rsidP="007A4DB2">
      <w:pPr>
        <w:rPr>
          <w:rFonts w:cs="Times New Roman"/>
          <w:szCs w:val="24"/>
        </w:rPr>
      </w:pPr>
    </w:p>
    <w:p w14:paraId="68AEFA04" w14:textId="77777777" w:rsidR="00CC2037" w:rsidRDefault="00CC2037" w:rsidP="007A4DB2">
      <w:pPr>
        <w:rPr>
          <w:rFonts w:cs="Times New Roman"/>
          <w:szCs w:val="24"/>
        </w:rPr>
      </w:pPr>
    </w:p>
    <w:p w14:paraId="1BBA5FBF" w14:textId="77777777" w:rsidR="00CC2037" w:rsidRDefault="00CC2037" w:rsidP="007A4DB2">
      <w:pPr>
        <w:rPr>
          <w:rFonts w:cs="Times New Roman"/>
          <w:szCs w:val="24"/>
        </w:rPr>
      </w:pPr>
    </w:p>
    <w:p w14:paraId="57F7D244" w14:textId="77777777" w:rsidR="00CC2037" w:rsidRDefault="00CC2037" w:rsidP="007A4DB2">
      <w:pPr>
        <w:rPr>
          <w:rFonts w:cs="Times New Roman"/>
          <w:szCs w:val="24"/>
        </w:rPr>
      </w:pPr>
    </w:p>
    <w:p w14:paraId="594A572A" w14:textId="77777777" w:rsidR="00CC2037" w:rsidRDefault="00CC2037" w:rsidP="007A4DB2">
      <w:pPr>
        <w:rPr>
          <w:rFonts w:cs="Times New Roman"/>
          <w:szCs w:val="24"/>
        </w:rPr>
      </w:pPr>
    </w:p>
    <w:p w14:paraId="13FEC5A5" w14:textId="77777777" w:rsidR="00CC2037" w:rsidRDefault="00CC2037" w:rsidP="007A4DB2">
      <w:pPr>
        <w:rPr>
          <w:rFonts w:cs="Times New Roman"/>
          <w:szCs w:val="24"/>
        </w:rPr>
      </w:pPr>
    </w:p>
    <w:p w14:paraId="2FF1072F" w14:textId="77777777" w:rsidR="00CC2037" w:rsidRPr="007A4DB2" w:rsidRDefault="00CC2037" w:rsidP="007A4DB2">
      <w:pPr>
        <w:rPr>
          <w:rFonts w:cs="Times New Roman"/>
          <w:szCs w:val="24"/>
        </w:rPr>
      </w:pPr>
    </w:p>
    <w:p w14:paraId="4CAD7169" w14:textId="77777777" w:rsidR="007A4DB2" w:rsidRPr="007A4DB2" w:rsidRDefault="007A4DB2" w:rsidP="0033139E">
      <w:pPr>
        <w:pStyle w:val="Heading1"/>
      </w:pPr>
      <w:bookmarkStart w:id="15" w:name="_Toc87554399"/>
      <w:r w:rsidRPr="007A4DB2">
        <w:lastRenderedPageBreak/>
        <w:t>Conclusion</w:t>
      </w:r>
      <w:bookmarkEnd w:id="15"/>
    </w:p>
    <w:p w14:paraId="34E4B318" w14:textId="77777777" w:rsidR="007A4DB2" w:rsidRDefault="007A4DB2" w:rsidP="007A4DB2">
      <w:pPr>
        <w:rPr>
          <w:rFonts w:cs="Times New Roman"/>
          <w:szCs w:val="24"/>
        </w:rPr>
      </w:pPr>
      <w:r w:rsidRPr="007A4DB2">
        <w:rPr>
          <w:rFonts w:cs="Times New Roman"/>
          <w:szCs w:val="24"/>
        </w:rPr>
        <w:t>Marketing is an important business function as it involves in planning and branding customer oriented product development which ensures profit for the company. This report covers a brief discussion on marketing fundamental in context of a British food company named Premier Foods plc based on the impacts of COVID-19 pandemic. The stages of marketing process, internal marketing environment analysis of Premier Foods through SWOT analysis and resource capability analysis, external marketing environment analysis of the company through PESTEL analysis and Porter's five model forces analysis, market segmentation, targeting and positioning of the company, and marketing mix of the company have been discussed in this report.</w:t>
      </w:r>
    </w:p>
    <w:p w14:paraId="44B7736A" w14:textId="77777777" w:rsidR="00CC2037" w:rsidRDefault="00CC2037" w:rsidP="007A4DB2">
      <w:pPr>
        <w:rPr>
          <w:rFonts w:cs="Times New Roman"/>
          <w:szCs w:val="24"/>
        </w:rPr>
      </w:pPr>
    </w:p>
    <w:p w14:paraId="4CD37F3A" w14:textId="77777777" w:rsidR="00CC2037" w:rsidRDefault="00CC2037" w:rsidP="007A4DB2">
      <w:pPr>
        <w:rPr>
          <w:rFonts w:cs="Times New Roman"/>
          <w:szCs w:val="24"/>
        </w:rPr>
      </w:pPr>
    </w:p>
    <w:p w14:paraId="68C4A61D" w14:textId="77777777" w:rsidR="00CC2037" w:rsidRDefault="00CC2037" w:rsidP="007A4DB2">
      <w:pPr>
        <w:rPr>
          <w:rFonts w:cs="Times New Roman"/>
          <w:szCs w:val="24"/>
        </w:rPr>
      </w:pPr>
    </w:p>
    <w:p w14:paraId="5B25A2C4" w14:textId="77777777" w:rsidR="00CC2037" w:rsidRDefault="00CC2037" w:rsidP="007A4DB2">
      <w:pPr>
        <w:rPr>
          <w:rFonts w:cs="Times New Roman"/>
          <w:szCs w:val="24"/>
        </w:rPr>
      </w:pPr>
    </w:p>
    <w:p w14:paraId="4DE21930" w14:textId="77777777" w:rsidR="00CC2037" w:rsidRDefault="00CC2037" w:rsidP="007A4DB2">
      <w:pPr>
        <w:rPr>
          <w:rFonts w:cs="Times New Roman"/>
          <w:szCs w:val="24"/>
        </w:rPr>
      </w:pPr>
    </w:p>
    <w:p w14:paraId="75ED140F" w14:textId="77777777" w:rsidR="00CC2037" w:rsidRDefault="00CC2037" w:rsidP="007A4DB2">
      <w:pPr>
        <w:rPr>
          <w:rFonts w:cs="Times New Roman"/>
          <w:szCs w:val="24"/>
        </w:rPr>
      </w:pPr>
    </w:p>
    <w:p w14:paraId="23278A8C" w14:textId="77777777" w:rsidR="00CC2037" w:rsidRDefault="00CC2037" w:rsidP="007A4DB2">
      <w:pPr>
        <w:rPr>
          <w:rFonts w:cs="Times New Roman"/>
          <w:szCs w:val="24"/>
        </w:rPr>
      </w:pPr>
    </w:p>
    <w:p w14:paraId="3EFAE384" w14:textId="77777777" w:rsidR="00CC2037" w:rsidRDefault="00CC2037" w:rsidP="007A4DB2">
      <w:pPr>
        <w:rPr>
          <w:rFonts w:cs="Times New Roman"/>
          <w:szCs w:val="24"/>
        </w:rPr>
      </w:pPr>
    </w:p>
    <w:p w14:paraId="39F723CF" w14:textId="77777777" w:rsidR="00CC2037" w:rsidRDefault="00CC2037" w:rsidP="007A4DB2">
      <w:pPr>
        <w:rPr>
          <w:rFonts w:cs="Times New Roman"/>
          <w:szCs w:val="24"/>
        </w:rPr>
      </w:pPr>
    </w:p>
    <w:p w14:paraId="59258268" w14:textId="77777777" w:rsidR="00CC2037" w:rsidRDefault="00CC2037" w:rsidP="007A4DB2">
      <w:pPr>
        <w:rPr>
          <w:rFonts w:cs="Times New Roman"/>
          <w:szCs w:val="24"/>
        </w:rPr>
      </w:pPr>
    </w:p>
    <w:p w14:paraId="0F08B131" w14:textId="77777777" w:rsidR="00CC2037" w:rsidRDefault="00CC2037" w:rsidP="007A4DB2">
      <w:pPr>
        <w:rPr>
          <w:rFonts w:cs="Times New Roman"/>
          <w:szCs w:val="24"/>
        </w:rPr>
      </w:pPr>
    </w:p>
    <w:p w14:paraId="5B825D5F" w14:textId="77777777" w:rsidR="00CC2037" w:rsidRDefault="00CC2037" w:rsidP="007A4DB2">
      <w:pPr>
        <w:rPr>
          <w:rFonts w:cs="Times New Roman"/>
          <w:szCs w:val="24"/>
        </w:rPr>
      </w:pPr>
    </w:p>
    <w:p w14:paraId="3344E4AC" w14:textId="77777777" w:rsidR="00CC2037" w:rsidRDefault="00CC2037" w:rsidP="007A4DB2">
      <w:pPr>
        <w:rPr>
          <w:rFonts w:cs="Times New Roman"/>
          <w:szCs w:val="24"/>
        </w:rPr>
      </w:pPr>
    </w:p>
    <w:p w14:paraId="7505682F" w14:textId="77777777" w:rsidR="00CC2037" w:rsidRDefault="00CC2037" w:rsidP="007A4DB2">
      <w:pPr>
        <w:rPr>
          <w:rFonts w:cs="Times New Roman"/>
          <w:szCs w:val="24"/>
        </w:rPr>
      </w:pPr>
    </w:p>
    <w:p w14:paraId="6B7ABAC6" w14:textId="77777777" w:rsidR="00CC2037" w:rsidRDefault="00CC2037" w:rsidP="007A4DB2">
      <w:pPr>
        <w:rPr>
          <w:rFonts w:cs="Times New Roman"/>
          <w:szCs w:val="24"/>
        </w:rPr>
      </w:pPr>
    </w:p>
    <w:p w14:paraId="5E5C26C1" w14:textId="77777777" w:rsidR="00CC2037" w:rsidRDefault="00CC2037" w:rsidP="00CC2037">
      <w:pPr>
        <w:pStyle w:val="Heading1"/>
      </w:pPr>
      <w:bookmarkStart w:id="16" w:name="_Toc87554400"/>
      <w:r>
        <w:lastRenderedPageBreak/>
        <w:t>References</w:t>
      </w:r>
      <w:bookmarkEnd w:id="16"/>
    </w:p>
    <w:p w14:paraId="10479874"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Balducci, B. and Marinova, D., 2018. Unstructured data in marketing. </w:t>
      </w:r>
      <w:r w:rsidRPr="00CC2037">
        <w:rPr>
          <w:rFonts w:eastAsia="Times New Roman" w:cs="Times New Roman"/>
          <w:i/>
          <w:iCs/>
          <w:szCs w:val="24"/>
          <w:shd w:val="clear" w:color="auto" w:fill="FFFFFF"/>
        </w:rPr>
        <w:t>Journal of the Academy of Marketing Science</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46</w:t>
      </w:r>
      <w:r w:rsidRPr="00CC2037">
        <w:rPr>
          <w:rFonts w:eastAsia="Times New Roman" w:cs="Times New Roman"/>
          <w:szCs w:val="24"/>
          <w:shd w:val="clear" w:color="auto" w:fill="FFFFFF"/>
        </w:rPr>
        <w:t>(4), pp.557-590.</w:t>
      </w:r>
    </w:p>
    <w:p w14:paraId="25B0418E"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Bayazovna, G.N., 2020. Marketing communication strategy and its essence. </w:t>
      </w:r>
      <w:r w:rsidRPr="00CC2037">
        <w:rPr>
          <w:rFonts w:eastAsia="Times New Roman" w:cs="Times New Roman"/>
          <w:i/>
          <w:iCs/>
          <w:szCs w:val="24"/>
          <w:shd w:val="clear" w:color="auto" w:fill="FFFFFF"/>
        </w:rPr>
        <w:t>Вопросынауки и образования</w:t>
      </w:r>
      <w:r w:rsidRPr="00CC2037">
        <w:rPr>
          <w:rFonts w:eastAsia="Times New Roman" w:cs="Times New Roman"/>
          <w:szCs w:val="24"/>
          <w:shd w:val="clear" w:color="auto" w:fill="FFFFFF"/>
        </w:rPr>
        <w:t>, (1 (85)).</w:t>
      </w:r>
    </w:p>
    <w:p w14:paraId="75CFACE4" w14:textId="77777777" w:rsidR="00CC2037" w:rsidRPr="00CC2037" w:rsidRDefault="00CC2037" w:rsidP="00CC2037">
      <w:pPr>
        <w:pStyle w:val="ListParagraph"/>
        <w:numPr>
          <w:ilvl w:val="0"/>
          <w:numId w:val="26"/>
        </w:numPr>
        <w:rPr>
          <w:rFonts w:eastAsiaTheme="minorEastAsia" w:cs="Times New Roman"/>
          <w:szCs w:val="24"/>
        </w:rPr>
      </w:pPr>
      <w:r w:rsidRPr="00CC2037">
        <w:rPr>
          <w:rFonts w:eastAsia="Times New Roman" w:cs="Times New Roman"/>
          <w:szCs w:val="24"/>
          <w:shd w:val="clear" w:color="auto" w:fill="FFFFFF"/>
        </w:rPr>
        <w:t>Black, S., Pretorius, A. and Sherwin, C., 2015. From Scotch to Sausage Rolls: Digesting Recent FMCG Control Cases in the UK. </w:t>
      </w:r>
      <w:r w:rsidRPr="00CC2037">
        <w:rPr>
          <w:rFonts w:eastAsia="Times New Roman" w:cs="Times New Roman"/>
          <w:i/>
          <w:iCs/>
          <w:szCs w:val="24"/>
          <w:shd w:val="clear" w:color="auto" w:fill="FFFFFF"/>
        </w:rPr>
        <w:t>Competititon LJ</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14</w:t>
      </w:r>
      <w:r w:rsidRPr="00CC2037">
        <w:rPr>
          <w:rFonts w:eastAsia="Times New Roman" w:cs="Times New Roman"/>
          <w:szCs w:val="24"/>
          <w:shd w:val="clear" w:color="auto" w:fill="FFFFFF"/>
        </w:rPr>
        <w:t>, p.169.</w:t>
      </w:r>
    </w:p>
    <w:p w14:paraId="3B288B88"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Camilleri, M.A., 2018. The marketing environment. In </w:t>
      </w:r>
      <w:r w:rsidRPr="00CC2037">
        <w:rPr>
          <w:rFonts w:eastAsia="Times New Roman" w:cs="Times New Roman"/>
          <w:i/>
          <w:iCs/>
          <w:szCs w:val="24"/>
          <w:shd w:val="clear" w:color="auto" w:fill="FFFFFF"/>
        </w:rPr>
        <w:t>Travel marketing, tourism economics and the airline product</w:t>
      </w:r>
      <w:r w:rsidRPr="00CC2037">
        <w:rPr>
          <w:rFonts w:eastAsia="Times New Roman" w:cs="Times New Roman"/>
          <w:szCs w:val="24"/>
          <w:shd w:val="clear" w:color="auto" w:fill="FFFFFF"/>
        </w:rPr>
        <w:t> (pp. 51-68). Springer, Cham.</w:t>
      </w:r>
    </w:p>
    <w:p w14:paraId="1D7DBF0B"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Davis, J., 2017. </w:t>
      </w:r>
      <w:r w:rsidRPr="00CC2037">
        <w:rPr>
          <w:rFonts w:eastAsia="Times New Roman" w:cs="Times New Roman"/>
          <w:i/>
          <w:iCs/>
          <w:szCs w:val="24"/>
          <w:shd w:val="clear" w:color="auto" w:fill="FFFFFF"/>
        </w:rPr>
        <w:t>Measuring marketing</w:t>
      </w:r>
      <w:r w:rsidRPr="00CC2037">
        <w:rPr>
          <w:rFonts w:eastAsia="Times New Roman" w:cs="Times New Roman"/>
          <w:szCs w:val="24"/>
          <w:shd w:val="clear" w:color="auto" w:fill="FFFFFF"/>
        </w:rPr>
        <w:t>. De Gruyter.</w:t>
      </w:r>
    </w:p>
    <w:p w14:paraId="7C16CC47"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Deepak, R.K.A. and Jeyakumar, S., 2019. </w:t>
      </w:r>
      <w:r w:rsidRPr="00CC2037">
        <w:rPr>
          <w:rFonts w:eastAsia="Times New Roman" w:cs="Times New Roman"/>
          <w:i/>
          <w:iCs/>
          <w:szCs w:val="24"/>
          <w:shd w:val="clear" w:color="auto" w:fill="FFFFFF"/>
        </w:rPr>
        <w:t>Marketing management</w:t>
      </w:r>
      <w:r w:rsidRPr="00CC2037">
        <w:rPr>
          <w:rFonts w:eastAsia="Times New Roman" w:cs="Times New Roman"/>
          <w:szCs w:val="24"/>
          <w:shd w:val="clear" w:color="auto" w:fill="FFFFFF"/>
        </w:rPr>
        <w:t>. Educreation Publishing.</w:t>
      </w:r>
    </w:p>
    <w:p w14:paraId="11A7C458"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Deges, F., 2018. </w:t>
      </w:r>
      <w:r w:rsidRPr="00CC2037">
        <w:rPr>
          <w:rFonts w:eastAsia="Times New Roman" w:cs="Times New Roman"/>
          <w:i/>
          <w:iCs/>
          <w:szCs w:val="24"/>
          <w:shd w:val="clear" w:color="auto" w:fill="FFFFFF"/>
        </w:rPr>
        <w:t>Quick guide influencer marketing</w:t>
      </w:r>
      <w:r w:rsidRPr="00CC2037">
        <w:rPr>
          <w:rFonts w:eastAsia="Times New Roman" w:cs="Times New Roman"/>
          <w:szCs w:val="24"/>
          <w:shd w:val="clear" w:color="auto" w:fill="FFFFFF"/>
        </w:rPr>
        <w:t>. Springer Fachmedien Wiesbaden.</w:t>
      </w:r>
    </w:p>
    <w:p w14:paraId="6C2423E1"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Di Gregorio, A., Maggioni, I., Mauri, C. and Mazzucchelli, A., 2019. Employability skills for future marketing professionals. </w:t>
      </w:r>
      <w:r w:rsidRPr="00CC2037">
        <w:rPr>
          <w:rFonts w:eastAsia="Times New Roman" w:cs="Times New Roman"/>
          <w:i/>
          <w:iCs/>
          <w:szCs w:val="24"/>
          <w:shd w:val="clear" w:color="auto" w:fill="FFFFFF"/>
        </w:rPr>
        <w:t>European management journal</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37</w:t>
      </w:r>
      <w:r w:rsidRPr="00CC2037">
        <w:rPr>
          <w:rFonts w:eastAsia="Times New Roman" w:cs="Times New Roman"/>
          <w:szCs w:val="24"/>
          <w:shd w:val="clear" w:color="auto" w:fill="FFFFFF"/>
        </w:rPr>
        <w:t>(3), pp.251-258.</w:t>
      </w:r>
    </w:p>
    <w:p w14:paraId="41816C9E"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Eckhardt, G.M., Houston, M.B., Jiang, B., Lamberton, C., Rindfleisch, A. and Zervas, G., 2019. Marketing in the sharing economy. </w:t>
      </w:r>
      <w:r w:rsidRPr="00CC2037">
        <w:rPr>
          <w:rFonts w:eastAsia="Times New Roman" w:cs="Times New Roman"/>
          <w:i/>
          <w:iCs/>
          <w:szCs w:val="24"/>
          <w:shd w:val="clear" w:color="auto" w:fill="FFFFFF"/>
        </w:rPr>
        <w:t>Journal of Marketing</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83</w:t>
      </w:r>
      <w:r w:rsidRPr="00CC2037">
        <w:rPr>
          <w:rFonts w:eastAsia="Times New Roman" w:cs="Times New Roman"/>
          <w:szCs w:val="24"/>
          <w:shd w:val="clear" w:color="auto" w:fill="FFFFFF"/>
        </w:rPr>
        <w:t>(5), pp.5-27.</w:t>
      </w:r>
    </w:p>
    <w:p w14:paraId="1D30C93C"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Fahy, J. and Jobber, D., 2019. </w:t>
      </w:r>
      <w:r w:rsidRPr="00CC2037">
        <w:rPr>
          <w:rFonts w:eastAsia="Times New Roman" w:cs="Times New Roman"/>
          <w:i/>
          <w:iCs/>
          <w:szCs w:val="24"/>
          <w:shd w:val="clear" w:color="auto" w:fill="FFFFFF"/>
        </w:rPr>
        <w:t>EBOOK: Foundations of Marketing, 6e</w:t>
      </w:r>
      <w:r w:rsidRPr="00CC2037">
        <w:rPr>
          <w:rFonts w:eastAsia="Times New Roman" w:cs="Times New Roman"/>
          <w:szCs w:val="24"/>
          <w:shd w:val="clear" w:color="auto" w:fill="FFFFFF"/>
        </w:rPr>
        <w:t>. McGraw Hill.</w:t>
      </w:r>
    </w:p>
    <w:p w14:paraId="73A4C27C"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Grewal, D., Hulland, J., Kopalle, P.K. and Karahanna, E., 2020. The future of technology and marketing: A multidisciplinary perspective.</w:t>
      </w:r>
    </w:p>
    <w:p w14:paraId="12C5F806"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Hall, R., 1992. The strategic analysis of intangible resources. </w:t>
      </w:r>
      <w:r w:rsidRPr="00CC2037">
        <w:rPr>
          <w:rFonts w:eastAsia="Times New Roman" w:cs="Times New Roman"/>
          <w:i/>
          <w:iCs/>
          <w:szCs w:val="24"/>
          <w:shd w:val="clear" w:color="auto" w:fill="FFFFFF"/>
        </w:rPr>
        <w:t>Strategic management journal</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13</w:t>
      </w:r>
      <w:r w:rsidRPr="00CC2037">
        <w:rPr>
          <w:rFonts w:eastAsia="Times New Roman" w:cs="Times New Roman"/>
          <w:szCs w:val="24"/>
          <w:shd w:val="clear" w:color="auto" w:fill="FFFFFF"/>
        </w:rPr>
        <w:t>(2), pp.135-144.</w:t>
      </w:r>
    </w:p>
    <w:p w14:paraId="4FC8C416"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Jain, E. and Yadav, A., 2017. Marketing and technology: role of technology in modern marketing. </w:t>
      </w:r>
      <w:r w:rsidRPr="00CC2037">
        <w:rPr>
          <w:rFonts w:eastAsia="Times New Roman" w:cs="Times New Roman"/>
          <w:i/>
          <w:iCs/>
          <w:szCs w:val="24"/>
          <w:shd w:val="clear" w:color="auto" w:fill="FFFFFF"/>
        </w:rPr>
        <w:t>IOSR Journal of Business and Management</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19</w:t>
      </w:r>
      <w:r w:rsidRPr="00CC2037">
        <w:rPr>
          <w:rFonts w:eastAsia="Times New Roman" w:cs="Times New Roman"/>
          <w:szCs w:val="24"/>
          <w:shd w:val="clear" w:color="auto" w:fill="FFFFFF"/>
        </w:rPr>
        <w:t>(5), pp.49-53.</w:t>
      </w:r>
    </w:p>
    <w:p w14:paraId="1AD3D679" w14:textId="77777777" w:rsidR="00CC2037" w:rsidRPr="00CC2037" w:rsidRDefault="00CC2037" w:rsidP="00CC2037">
      <w:pPr>
        <w:pStyle w:val="ListParagraph"/>
        <w:numPr>
          <w:ilvl w:val="0"/>
          <w:numId w:val="26"/>
        </w:numPr>
        <w:rPr>
          <w:rFonts w:eastAsiaTheme="minorEastAsia" w:cs="Times New Roman"/>
        </w:rPr>
      </w:pPr>
      <w:r w:rsidRPr="00CC2037">
        <w:rPr>
          <w:rFonts w:cs="Times New Roman"/>
        </w:rPr>
        <w:t>Premierfoods.co.uk. 2021. [online] Available at: &lt;https://www.premierfoods.com/uk/&gt; [Accessed 11 November 2021].</w:t>
      </w:r>
    </w:p>
    <w:p w14:paraId="4BD7A891"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Purcărea, T., 2020. Retailers under Pressure of Faster Adaptation to the New Marketing Environment.</w:t>
      </w:r>
    </w:p>
    <w:p w14:paraId="2B6A8D88"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lastRenderedPageBreak/>
        <w:t>Quach, S., Thaichon, P., Lee, J.Y., Weaven, S. and Palmatier, R.W., 2020. Toward a theory of outside-in marketing: Past, present, and future. </w:t>
      </w:r>
      <w:r w:rsidRPr="00CC2037">
        <w:rPr>
          <w:rFonts w:eastAsia="Times New Roman" w:cs="Times New Roman"/>
          <w:i/>
          <w:iCs/>
          <w:szCs w:val="24"/>
          <w:shd w:val="clear" w:color="auto" w:fill="FFFFFF"/>
        </w:rPr>
        <w:t>Industrial Marketing Management</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89</w:t>
      </w:r>
      <w:r w:rsidRPr="00CC2037">
        <w:rPr>
          <w:rFonts w:eastAsia="Times New Roman" w:cs="Times New Roman"/>
          <w:szCs w:val="24"/>
          <w:shd w:val="clear" w:color="auto" w:fill="FFFFFF"/>
        </w:rPr>
        <w:t>, pp.107-128.</w:t>
      </w:r>
    </w:p>
    <w:p w14:paraId="31C45F7E"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Shatskaya, E., Samarina, M. and Nekhorosheva, K., 2016. PESTEL analysis as a tool of strategic analysis in international markets. </w:t>
      </w:r>
      <w:r w:rsidRPr="00CC2037">
        <w:rPr>
          <w:rFonts w:eastAsia="Times New Roman" w:cs="Times New Roman"/>
          <w:i/>
          <w:iCs/>
          <w:szCs w:val="24"/>
          <w:shd w:val="clear" w:color="auto" w:fill="FFFFFF"/>
        </w:rPr>
        <w:t>SCOPE ACADEMIC HOUSE B&amp;M PUBLISHING</w:t>
      </w:r>
      <w:r w:rsidRPr="00CC2037">
        <w:rPr>
          <w:rFonts w:eastAsia="Times New Roman" w:cs="Times New Roman"/>
          <w:szCs w:val="24"/>
          <w:shd w:val="clear" w:color="auto" w:fill="FFFFFF"/>
        </w:rPr>
        <w:t>, p.47.</w:t>
      </w:r>
    </w:p>
    <w:p w14:paraId="55902A61"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Strycharz, J., van Noort, G., Helberger, N. and Smit, E., 2019. Contrasting perspectives–practitioner’s viewpoint on personalised marketing communication. </w:t>
      </w:r>
      <w:r w:rsidRPr="00CC2037">
        <w:rPr>
          <w:rFonts w:eastAsia="Times New Roman" w:cs="Times New Roman"/>
          <w:i/>
          <w:iCs/>
          <w:szCs w:val="24"/>
          <w:shd w:val="clear" w:color="auto" w:fill="FFFFFF"/>
        </w:rPr>
        <w:t>European Journal of Marketing</w:t>
      </w:r>
      <w:r w:rsidRPr="00CC2037">
        <w:rPr>
          <w:rFonts w:eastAsia="Times New Roman" w:cs="Times New Roman"/>
          <w:szCs w:val="24"/>
          <w:shd w:val="clear" w:color="auto" w:fill="FFFFFF"/>
        </w:rPr>
        <w:t>.</w:t>
      </w:r>
    </w:p>
    <w:p w14:paraId="16B6C1A1"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Tong, S., Luo, X. and Xu, B., 2020. Personalized mobile marketing strategies. </w:t>
      </w:r>
      <w:r w:rsidRPr="00CC2037">
        <w:rPr>
          <w:rFonts w:eastAsia="Times New Roman" w:cs="Times New Roman"/>
          <w:i/>
          <w:iCs/>
          <w:szCs w:val="24"/>
          <w:shd w:val="clear" w:color="auto" w:fill="FFFFFF"/>
        </w:rPr>
        <w:t>Journal of the Academy of Marketing Science</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48</w:t>
      </w:r>
      <w:r w:rsidRPr="00CC2037">
        <w:rPr>
          <w:rFonts w:eastAsia="Times New Roman" w:cs="Times New Roman"/>
          <w:szCs w:val="24"/>
          <w:shd w:val="clear" w:color="auto" w:fill="FFFFFF"/>
        </w:rPr>
        <w:t>(1), pp.64-78.</w:t>
      </w:r>
    </w:p>
    <w:p w14:paraId="7C2EF0A9" w14:textId="77777777" w:rsidR="00CC2037"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Tuominen, M. and Anttila, M., 2006. Strategising for innovation and inter-firm collaboration: capability analysis in assessing competitive superiority. </w:t>
      </w:r>
      <w:r w:rsidRPr="00CC2037">
        <w:rPr>
          <w:rFonts w:eastAsia="Times New Roman" w:cs="Times New Roman"/>
          <w:i/>
          <w:iCs/>
          <w:szCs w:val="24"/>
          <w:shd w:val="clear" w:color="auto" w:fill="FFFFFF"/>
        </w:rPr>
        <w:t>International Journal of Technology Management</w:t>
      </w:r>
      <w:r w:rsidRPr="00CC2037">
        <w:rPr>
          <w:rFonts w:eastAsia="Times New Roman" w:cs="Times New Roman"/>
          <w:szCs w:val="24"/>
          <w:shd w:val="clear" w:color="auto" w:fill="FFFFFF"/>
        </w:rPr>
        <w:t>, </w:t>
      </w:r>
      <w:r w:rsidRPr="00CC2037">
        <w:rPr>
          <w:rFonts w:eastAsia="Times New Roman" w:cs="Times New Roman"/>
          <w:i/>
          <w:iCs/>
          <w:szCs w:val="24"/>
          <w:shd w:val="clear" w:color="auto" w:fill="FFFFFF"/>
        </w:rPr>
        <w:t>33</w:t>
      </w:r>
      <w:r w:rsidRPr="00CC2037">
        <w:rPr>
          <w:rFonts w:eastAsia="Times New Roman" w:cs="Times New Roman"/>
          <w:szCs w:val="24"/>
          <w:shd w:val="clear" w:color="auto" w:fill="FFFFFF"/>
        </w:rPr>
        <w:t>(2-3), pp.214-233.</w:t>
      </w:r>
    </w:p>
    <w:p w14:paraId="2FD385EC" w14:textId="77777777" w:rsidR="00A51074" w:rsidRPr="00CC2037" w:rsidRDefault="00CC2037" w:rsidP="00CC2037">
      <w:pPr>
        <w:pStyle w:val="ListParagraph"/>
        <w:numPr>
          <w:ilvl w:val="0"/>
          <w:numId w:val="26"/>
        </w:numPr>
        <w:rPr>
          <w:rFonts w:eastAsia="Times New Roman" w:cs="Times New Roman"/>
          <w:szCs w:val="24"/>
          <w:shd w:val="clear" w:color="auto" w:fill="FFFFFF"/>
        </w:rPr>
      </w:pPr>
      <w:r w:rsidRPr="00CC2037">
        <w:rPr>
          <w:rFonts w:eastAsia="Times New Roman" w:cs="Times New Roman"/>
          <w:szCs w:val="24"/>
          <w:shd w:val="clear" w:color="auto" w:fill="FFFFFF"/>
        </w:rPr>
        <w:t>Vlados, C., 2019. On a correlative and evolutionary SWOT analysis. </w:t>
      </w:r>
      <w:r w:rsidRPr="00CC2037">
        <w:rPr>
          <w:rFonts w:eastAsia="Times New Roman" w:cs="Times New Roman"/>
          <w:i/>
          <w:iCs/>
          <w:szCs w:val="24"/>
          <w:shd w:val="clear" w:color="auto" w:fill="FFFFFF"/>
        </w:rPr>
        <w:t>Journal of Strategy and Management</w:t>
      </w:r>
      <w:r w:rsidRPr="00CC2037">
        <w:rPr>
          <w:rFonts w:eastAsia="Times New Roman" w:cs="Times New Roman"/>
          <w:szCs w:val="24"/>
          <w:shd w:val="clear" w:color="auto" w:fill="FFFFFF"/>
        </w:rPr>
        <w:t>.</w:t>
      </w:r>
    </w:p>
    <w:sectPr w:rsidR="00A51074" w:rsidRPr="00CC2037" w:rsidSect="00AA29A8">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3C38A" w14:textId="77777777" w:rsidR="00455712" w:rsidRDefault="00455712" w:rsidP="009048ED">
      <w:pPr>
        <w:spacing w:after="0" w:line="240" w:lineRule="auto"/>
      </w:pPr>
      <w:r>
        <w:separator/>
      </w:r>
    </w:p>
  </w:endnote>
  <w:endnote w:type="continuationSeparator" w:id="0">
    <w:p w14:paraId="3899E9C1" w14:textId="77777777" w:rsidR="00455712" w:rsidRDefault="00455712" w:rsidP="00904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784815"/>
      <w:docPartObj>
        <w:docPartGallery w:val="Page Numbers (Bottom of Page)"/>
        <w:docPartUnique/>
      </w:docPartObj>
    </w:sdtPr>
    <w:sdtEndPr/>
    <w:sdtContent>
      <w:p w14:paraId="1842BE68" w14:textId="77777777" w:rsidR="00A60589" w:rsidRDefault="009F08CD">
        <w:pPr>
          <w:pStyle w:val="Footer"/>
          <w:jc w:val="right"/>
        </w:pPr>
        <w:r>
          <w:t xml:space="preserve">Page | </w:t>
        </w:r>
        <w:r w:rsidR="00A512EB">
          <w:fldChar w:fldCharType="begin"/>
        </w:r>
        <w:r>
          <w:instrText xml:space="preserve"> PAGE   \* MERGEFORMAT </w:instrText>
        </w:r>
        <w:r w:rsidR="00A512EB">
          <w:fldChar w:fldCharType="separate"/>
        </w:r>
        <w:r w:rsidR="00CC2037">
          <w:rPr>
            <w:noProof/>
          </w:rPr>
          <w:t>2</w:t>
        </w:r>
        <w:r w:rsidR="00A512EB">
          <w:rPr>
            <w:noProof/>
          </w:rPr>
          <w:fldChar w:fldCharType="end"/>
        </w:r>
        <w:r>
          <w:t xml:space="preserve"> </w:t>
        </w:r>
      </w:p>
    </w:sdtContent>
  </w:sdt>
  <w:p w14:paraId="538F58D9" w14:textId="77777777" w:rsidR="00A60589" w:rsidRDefault="00A605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6AA4B" w14:textId="77777777" w:rsidR="00455712" w:rsidRDefault="00455712" w:rsidP="009048ED">
      <w:pPr>
        <w:spacing w:after="0" w:line="240" w:lineRule="auto"/>
      </w:pPr>
      <w:r>
        <w:separator/>
      </w:r>
    </w:p>
  </w:footnote>
  <w:footnote w:type="continuationSeparator" w:id="0">
    <w:p w14:paraId="6AC70A75" w14:textId="77777777" w:rsidR="00455712" w:rsidRDefault="00455712" w:rsidP="00904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5929"/>
    <w:multiLevelType w:val="hybridMultilevel"/>
    <w:tmpl w:val="8B907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80594"/>
    <w:multiLevelType w:val="hybridMultilevel"/>
    <w:tmpl w:val="6164C39A"/>
    <w:lvl w:ilvl="0" w:tplc="A28C6F44">
      <w:start w:val="1"/>
      <w:numFmt w:val="bullet"/>
      <w:lvlText w:val=""/>
      <w:lvlJc w:val="left"/>
      <w:pPr>
        <w:ind w:left="720" w:hanging="360"/>
      </w:pPr>
      <w:rPr>
        <w:rFonts w:ascii="Symbol" w:hAnsi="Symbol" w:hint="default"/>
        <w:b/>
      </w:rPr>
    </w:lvl>
    <w:lvl w:ilvl="1" w:tplc="0A08580C" w:tentative="1">
      <w:start w:val="1"/>
      <w:numFmt w:val="bullet"/>
      <w:lvlText w:val="o"/>
      <w:lvlJc w:val="left"/>
      <w:pPr>
        <w:ind w:left="1440" w:hanging="360"/>
      </w:pPr>
      <w:rPr>
        <w:rFonts w:ascii="Courier New" w:hAnsi="Courier New" w:cs="Courier New" w:hint="default"/>
      </w:rPr>
    </w:lvl>
    <w:lvl w:ilvl="2" w:tplc="218096E6" w:tentative="1">
      <w:start w:val="1"/>
      <w:numFmt w:val="bullet"/>
      <w:lvlText w:val=""/>
      <w:lvlJc w:val="left"/>
      <w:pPr>
        <w:ind w:left="2160" w:hanging="360"/>
      </w:pPr>
      <w:rPr>
        <w:rFonts w:ascii="Wingdings" w:hAnsi="Wingdings" w:hint="default"/>
      </w:rPr>
    </w:lvl>
    <w:lvl w:ilvl="3" w:tplc="8ACC5BF0" w:tentative="1">
      <w:start w:val="1"/>
      <w:numFmt w:val="bullet"/>
      <w:lvlText w:val=""/>
      <w:lvlJc w:val="left"/>
      <w:pPr>
        <w:ind w:left="2880" w:hanging="360"/>
      </w:pPr>
      <w:rPr>
        <w:rFonts w:ascii="Symbol" w:hAnsi="Symbol" w:hint="default"/>
      </w:rPr>
    </w:lvl>
    <w:lvl w:ilvl="4" w:tplc="9CD623F4" w:tentative="1">
      <w:start w:val="1"/>
      <w:numFmt w:val="bullet"/>
      <w:lvlText w:val="o"/>
      <w:lvlJc w:val="left"/>
      <w:pPr>
        <w:ind w:left="3600" w:hanging="360"/>
      </w:pPr>
      <w:rPr>
        <w:rFonts w:ascii="Courier New" w:hAnsi="Courier New" w:cs="Courier New" w:hint="default"/>
      </w:rPr>
    </w:lvl>
    <w:lvl w:ilvl="5" w:tplc="BB88C364" w:tentative="1">
      <w:start w:val="1"/>
      <w:numFmt w:val="bullet"/>
      <w:lvlText w:val=""/>
      <w:lvlJc w:val="left"/>
      <w:pPr>
        <w:ind w:left="4320" w:hanging="360"/>
      </w:pPr>
      <w:rPr>
        <w:rFonts w:ascii="Wingdings" w:hAnsi="Wingdings" w:hint="default"/>
      </w:rPr>
    </w:lvl>
    <w:lvl w:ilvl="6" w:tplc="671E5F32" w:tentative="1">
      <w:start w:val="1"/>
      <w:numFmt w:val="bullet"/>
      <w:lvlText w:val=""/>
      <w:lvlJc w:val="left"/>
      <w:pPr>
        <w:ind w:left="5040" w:hanging="360"/>
      </w:pPr>
      <w:rPr>
        <w:rFonts w:ascii="Symbol" w:hAnsi="Symbol" w:hint="default"/>
      </w:rPr>
    </w:lvl>
    <w:lvl w:ilvl="7" w:tplc="6B76F2F4" w:tentative="1">
      <w:start w:val="1"/>
      <w:numFmt w:val="bullet"/>
      <w:lvlText w:val="o"/>
      <w:lvlJc w:val="left"/>
      <w:pPr>
        <w:ind w:left="5760" w:hanging="360"/>
      </w:pPr>
      <w:rPr>
        <w:rFonts w:ascii="Courier New" w:hAnsi="Courier New" w:cs="Courier New" w:hint="default"/>
      </w:rPr>
    </w:lvl>
    <w:lvl w:ilvl="8" w:tplc="2820A014" w:tentative="1">
      <w:start w:val="1"/>
      <w:numFmt w:val="bullet"/>
      <w:lvlText w:val=""/>
      <w:lvlJc w:val="left"/>
      <w:pPr>
        <w:ind w:left="6480" w:hanging="360"/>
      </w:pPr>
      <w:rPr>
        <w:rFonts w:ascii="Wingdings" w:hAnsi="Wingdings" w:hint="default"/>
      </w:rPr>
    </w:lvl>
  </w:abstractNum>
  <w:abstractNum w:abstractNumId="2" w15:restartNumberingAfterBreak="0">
    <w:nsid w:val="08031C51"/>
    <w:multiLevelType w:val="hybridMultilevel"/>
    <w:tmpl w:val="1E2CC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7861AA"/>
    <w:multiLevelType w:val="hybridMultilevel"/>
    <w:tmpl w:val="1E924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883CDA"/>
    <w:multiLevelType w:val="hybridMultilevel"/>
    <w:tmpl w:val="4FD61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0E5F5C"/>
    <w:multiLevelType w:val="hybridMultilevel"/>
    <w:tmpl w:val="50A67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2E36E5"/>
    <w:multiLevelType w:val="hybridMultilevel"/>
    <w:tmpl w:val="DA827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7B3ED5"/>
    <w:multiLevelType w:val="hybridMultilevel"/>
    <w:tmpl w:val="71A8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A44504"/>
    <w:multiLevelType w:val="hybridMultilevel"/>
    <w:tmpl w:val="58588828"/>
    <w:lvl w:ilvl="0" w:tplc="239EA5BE">
      <w:start w:val="1"/>
      <w:numFmt w:val="bullet"/>
      <w:lvlText w:val=""/>
      <w:lvlJc w:val="left"/>
      <w:pPr>
        <w:ind w:left="720" w:hanging="360"/>
      </w:pPr>
      <w:rPr>
        <w:rFonts w:ascii="Symbol" w:hAnsi="Symbol" w:hint="default"/>
        <w:b/>
      </w:rPr>
    </w:lvl>
    <w:lvl w:ilvl="1" w:tplc="0EF08950">
      <w:numFmt w:val="bullet"/>
      <w:lvlText w:val="•"/>
      <w:lvlJc w:val="left"/>
      <w:pPr>
        <w:ind w:left="1440" w:hanging="360"/>
      </w:pPr>
      <w:rPr>
        <w:rFonts w:ascii="Times New Roman" w:eastAsiaTheme="minorHAnsi" w:hAnsi="Times New Roman" w:cs="Times New Roman" w:hint="default"/>
      </w:rPr>
    </w:lvl>
    <w:lvl w:ilvl="2" w:tplc="29A62D8C" w:tentative="1">
      <w:start w:val="1"/>
      <w:numFmt w:val="bullet"/>
      <w:lvlText w:val=""/>
      <w:lvlJc w:val="left"/>
      <w:pPr>
        <w:ind w:left="2160" w:hanging="360"/>
      </w:pPr>
      <w:rPr>
        <w:rFonts w:ascii="Wingdings" w:hAnsi="Wingdings" w:hint="default"/>
      </w:rPr>
    </w:lvl>
    <w:lvl w:ilvl="3" w:tplc="CF6C1406" w:tentative="1">
      <w:start w:val="1"/>
      <w:numFmt w:val="bullet"/>
      <w:lvlText w:val=""/>
      <w:lvlJc w:val="left"/>
      <w:pPr>
        <w:ind w:left="2880" w:hanging="360"/>
      </w:pPr>
      <w:rPr>
        <w:rFonts w:ascii="Symbol" w:hAnsi="Symbol" w:hint="default"/>
      </w:rPr>
    </w:lvl>
    <w:lvl w:ilvl="4" w:tplc="90B04B00" w:tentative="1">
      <w:start w:val="1"/>
      <w:numFmt w:val="bullet"/>
      <w:lvlText w:val="o"/>
      <w:lvlJc w:val="left"/>
      <w:pPr>
        <w:ind w:left="3600" w:hanging="360"/>
      </w:pPr>
      <w:rPr>
        <w:rFonts w:ascii="Courier New" w:hAnsi="Courier New" w:cs="Courier New" w:hint="default"/>
      </w:rPr>
    </w:lvl>
    <w:lvl w:ilvl="5" w:tplc="97983C00" w:tentative="1">
      <w:start w:val="1"/>
      <w:numFmt w:val="bullet"/>
      <w:lvlText w:val=""/>
      <w:lvlJc w:val="left"/>
      <w:pPr>
        <w:ind w:left="4320" w:hanging="360"/>
      </w:pPr>
      <w:rPr>
        <w:rFonts w:ascii="Wingdings" w:hAnsi="Wingdings" w:hint="default"/>
      </w:rPr>
    </w:lvl>
    <w:lvl w:ilvl="6" w:tplc="602A9CA0" w:tentative="1">
      <w:start w:val="1"/>
      <w:numFmt w:val="bullet"/>
      <w:lvlText w:val=""/>
      <w:lvlJc w:val="left"/>
      <w:pPr>
        <w:ind w:left="5040" w:hanging="360"/>
      </w:pPr>
      <w:rPr>
        <w:rFonts w:ascii="Symbol" w:hAnsi="Symbol" w:hint="default"/>
      </w:rPr>
    </w:lvl>
    <w:lvl w:ilvl="7" w:tplc="360E489A" w:tentative="1">
      <w:start w:val="1"/>
      <w:numFmt w:val="bullet"/>
      <w:lvlText w:val="o"/>
      <w:lvlJc w:val="left"/>
      <w:pPr>
        <w:ind w:left="5760" w:hanging="360"/>
      </w:pPr>
      <w:rPr>
        <w:rFonts w:ascii="Courier New" w:hAnsi="Courier New" w:cs="Courier New" w:hint="default"/>
      </w:rPr>
    </w:lvl>
    <w:lvl w:ilvl="8" w:tplc="A6C44778" w:tentative="1">
      <w:start w:val="1"/>
      <w:numFmt w:val="bullet"/>
      <w:lvlText w:val=""/>
      <w:lvlJc w:val="left"/>
      <w:pPr>
        <w:ind w:left="6480" w:hanging="360"/>
      </w:pPr>
      <w:rPr>
        <w:rFonts w:ascii="Wingdings" w:hAnsi="Wingdings" w:hint="default"/>
      </w:rPr>
    </w:lvl>
  </w:abstractNum>
  <w:abstractNum w:abstractNumId="9" w15:restartNumberingAfterBreak="0">
    <w:nsid w:val="2408101B"/>
    <w:multiLevelType w:val="hybridMultilevel"/>
    <w:tmpl w:val="278C714E"/>
    <w:lvl w:ilvl="0" w:tplc="AA840AB0">
      <w:start w:val="1"/>
      <w:numFmt w:val="bullet"/>
      <w:lvlText w:val=""/>
      <w:lvlJc w:val="left"/>
      <w:pPr>
        <w:ind w:left="720" w:hanging="360"/>
      </w:pPr>
      <w:rPr>
        <w:rFonts w:ascii="Symbol" w:hAnsi="Symbol" w:hint="default"/>
        <w:b/>
      </w:rPr>
    </w:lvl>
    <w:lvl w:ilvl="1" w:tplc="69B25946" w:tentative="1">
      <w:start w:val="1"/>
      <w:numFmt w:val="bullet"/>
      <w:lvlText w:val="o"/>
      <w:lvlJc w:val="left"/>
      <w:pPr>
        <w:ind w:left="1440" w:hanging="360"/>
      </w:pPr>
      <w:rPr>
        <w:rFonts w:ascii="Courier New" w:hAnsi="Courier New" w:cs="Courier New" w:hint="default"/>
      </w:rPr>
    </w:lvl>
    <w:lvl w:ilvl="2" w:tplc="53900D7A" w:tentative="1">
      <w:start w:val="1"/>
      <w:numFmt w:val="bullet"/>
      <w:lvlText w:val=""/>
      <w:lvlJc w:val="left"/>
      <w:pPr>
        <w:ind w:left="2160" w:hanging="360"/>
      </w:pPr>
      <w:rPr>
        <w:rFonts w:ascii="Wingdings" w:hAnsi="Wingdings" w:hint="default"/>
      </w:rPr>
    </w:lvl>
    <w:lvl w:ilvl="3" w:tplc="7C46FC0A" w:tentative="1">
      <w:start w:val="1"/>
      <w:numFmt w:val="bullet"/>
      <w:lvlText w:val=""/>
      <w:lvlJc w:val="left"/>
      <w:pPr>
        <w:ind w:left="2880" w:hanging="360"/>
      </w:pPr>
      <w:rPr>
        <w:rFonts w:ascii="Symbol" w:hAnsi="Symbol" w:hint="default"/>
      </w:rPr>
    </w:lvl>
    <w:lvl w:ilvl="4" w:tplc="9C40C584" w:tentative="1">
      <w:start w:val="1"/>
      <w:numFmt w:val="bullet"/>
      <w:lvlText w:val="o"/>
      <w:lvlJc w:val="left"/>
      <w:pPr>
        <w:ind w:left="3600" w:hanging="360"/>
      </w:pPr>
      <w:rPr>
        <w:rFonts w:ascii="Courier New" w:hAnsi="Courier New" w:cs="Courier New" w:hint="default"/>
      </w:rPr>
    </w:lvl>
    <w:lvl w:ilvl="5" w:tplc="F9E4478E" w:tentative="1">
      <w:start w:val="1"/>
      <w:numFmt w:val="bullet"/>
      <w:lvlText w:val=""/>
      <w:lvlJc w:val="left"/>
      <w:pPr>
        <w:ind w:left="4320" w:hanging="360"/>
      </w:pPr>
      <w:rPr>
        <w:rFonts w:ascii="Wingdings" w:hAnsi="Wingdings" w:hint="default"/>
      </w:rPr>
    </w:lvl>
    <w:lvl w:ilvl="6" w:tplc="7E10C49A" w:tentative="1">
      <w:start w:val="1"/>
      <w:numFmt w:val="bullet"/>
      <w:lvlText w:val=""/>
      <w:lvlJc w:val="left"/>
      <w:pPr>
        <w:ind w:left="5040" w:hanging="360"/>
      </w:pPr>
      <w:rPr>
        <w:rFonts w:ascii="Symbol" w:hAnsi="Symbol" w:hint="default"/>
      </w:rPr>
    </w:lvl>
    <w:lvl w:ilvl="7" w:tplc="FC10B826" w:tentative="1">
      <w:start w:val="1"/>
      <w:numFmt w:val="bullet"/>
      <w:lvlText w:val="o"/>
      <w:lvlJc w:val="left"/>
      <w:pPr>
        <w:ind w:left="5760" w:hanging="360"/>
      </w:pPr>
      <w:rPr>
        <w:rFonts w:ascii="Courier New" w:hAnsi="Courier New" w:cs="Courier New" w:hint="default"/>
      </w:rPr>
    </w:lvl>
    <w:lvl w:ilvl="8" w:tplc="118430F8" w:tentative="1">
      <w:start w:val="1"/>
      <w:numFmt w:val="bullet"/>
      <w:lvlText w:val=""/>
      <w:lvlJc w:val="left"/>
      <w:pPr>
        <w:ind w:left="6480" w:hanging="360"/>
      </w:pPr>
      <w:rPr>
        <w:rFonts w:ascii="Wingdings" w:hAnsi="Wingdings" w:hint="default"/>
      </w:rPr>
    </w:lvl>
  </w:abstractNum>
  <w:abstractNum w:abstractNumId="10" w15:restartNumberingAfterBreak="0">
    <w:nsid w:val="2EFA762C"/>
    <w:multiLevelType w:val="hybridMultilevel"/>
    <w:tmpl w:val="871C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341D51"/>
    <w:multiLevelType w:val="hybridMultilevel"/>
    <w:tmpl w:val="F0162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691459"/>
    <w:multiLevelType w:val="hybridMultilevel"/>
    <w:tmpl w:val="9B1C1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41704B"/>
    <w:multiLevelType w:val="hybridMultilevel"/>
    <w:tmpl w:val="9C90A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9F1B58"/>
    <w:multiLevelType w:val="hybridMultilevel"/>
    <w:tmpl w:val="88C21DD2"/>
    <w:lvl w:ilvl="0" w:tplc="6DA02734">
      <w:start w:val="1"/>
      <w:numFmt w:val="decimal"/>
      <w:lvlText w:val="%1."/>
      <w:lvlJc w:val="left"/>
      <w:pPr>
        <w:ind w:left="360" w:hanging="360"/>
      </w:pPr>
      <w:rPr>
        <w:rFonts w:hint="default"/>
      </w:rPr>
    </w:lvl>
    <w:lvl w:ilvl="1" w:tplc="6A82734C" w:tentative="1">
      <w:start w:val="1"/>
      <w:numFmt w:val="lowerLetter"/>
      <w:lvlText w:val="%2."/>
      <w:lvlJc w:val="left"/>
      <w:pPr>
        <w:ind w:left="1080" w:hanging="360"/>
      </w:pPr>
    </w:lvl>
    <w:lvl w:ilvl="2" w:tplc="87C86C54" w:tentative="1">
      <w:start w:val="1"/>
      <w:numFmt w:val="lowerRoman"/>
      <w:lvlText w:val="%3."/>
      <w:lvlJc w:val="right"/>
      <w:pPr>
        <w:ind w:left="1800" w:hanging="180"/>
      </w:pPr>
    </w:lvl>
    <w:lvl w:ilvl="3" w:tplc="6A3E5CB0" w:tentative="1">
      <w:start w:val="1"/>
      <w:numFmt w:val="decimal"/>
      <w:lvlText w:val="%4."/>
      <w:lvlJc w:val="left"/>
      <w:pPr>
        <w:ind w:left="2520" w:hanging="360"/>
      </w:pPr>
    </w:lvl>
    <w:lvl w:ilvl="4" w:tplc="3F5C2288" w:tentative="1">
      <w:start w:val="1"/>
      <w:numFmt w:val="lowerLetter"/>
      <w:lvlText w:val="%5."/>
      <w:lvlJc w:val="left"/>
      <w:pPr>
        <w:ind w:left="3240" w:hanging="360"/>
      </w:pPr>
    </w:lvl>
    <w:lvl w:ilvl="5" w:tplc="319EE76C" w:tentative="1">
      <w:start w:val="1"/>
      <w:numFmt w:val="lowerRoman"/>
      <w:lvlText w:val="%6."/>
      <w:lvlJc w:val="right"/>
      <w:pPr>
        <w:ind w:left="3960" w:hanging="180"/>
      </w:pPr>
    </w:lvl>
    <w:lvl w:ilvl="6" w:tplc="CBD2DD9C" w:tentative="1">
      <w:start w:val="1"/>
      <w:numFmt w:val="decimal"/>
      <w:lvlText w:val="%7."/>
      <w:lvlJc w:val="left"/>
      <w:pPr>
        <w:ind w:left="4680" w:hanging="360"/>
      </w:pPr>
    </w:lvl>
    <w:lvl w:ilvl="7" w:tplc="535C651E" w:tentative="1">
      <w:start w:val="1"/>
      <w:numFmt w:val="lowerLetter"/>
      <w:lvlText w:val="%8."/>
      <w:lvlJc w:val="left"/>
      <w:pPr>
        <w:ind w:left="5400" w:hanging="360"/>
      </w:pPr>
    </w:lvl>
    <w:lvl w:ilvl="8" w:tplc="9DF8C3A8" w:tentative="1">
      <w:start w:val="1"/>
      <w:numFmt w:val="lowerRoman"/>
      <w:lvlText w:val="%9."/>
      <w:lvlJc w:val="right"/>
      <w:pPr>
        <w:ind w:left="6120" w:hanging="180"/>
      </w:pPr>
    </w:lvl>
  </w:abstractNum>
  <w:abstractNum w:abstractNumId="15" w15:restartNumberingAfterBreak="0">
    <w:nsid w:val="43514967"/>
    <w:multiLevelType w:val="hybridMultilevel"/>
    <w:tmpl w:val="888C0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92094D"/>
    <w:multiLevelType w:val="hybridMultilevel"/>
    <w:tmpl w:val="1EECCD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562E2E"/>
    <w:multiLevelType w:val="multilevel"/>
    <w:tmpl w:val="AD7E3FC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72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974BE1"/>
    <w:multiLevelType w:val="hybridMultilevel"/>
    <w:tmpl w:val="81064842"/>
    <w:lvl w:ilvl="0" w:tplc="6038BB30">
      <w:start w:val="1"/>
      <w:numFmt w:val="bullet"/>
      <w:lvlText w:val=""/>
      <w:lvlJc w:val="left"/>
      <w:pPr>
        <w:ind w:left="1800" w:hanging="360"/>
      </w:pPr>
      <w:rPr>
        <w:rFonts w:ascii="Symbol" w:hAnsi="Symbol" w:hint="default"/>
        <w:b/>
      </w:rPr>
    </w:lvl>
    <w:lvl w:ilvl="1" w:tplc="B19C1C9E" w:tentative="1">
      <w:start w:val="1"/>
      <w:numFmt w:val="bullet"/>
      <w:lvlText w:val="o"/>
      <w:lvlJc w:val="left"/>
      <w:pPr>
        <w:ind w:left="2520" w:hanging="360"/>
      </w:pPr>
      <w:rPr>
        <w:rFonts w:ascii="Courier New" w:hAnsi="Courier New" w:cs="Courier New" w:hint="default"/>
      </w:rPr>
    </w:lvl>
    <w:lvl w:ilvl="2" w:tplc="384AD344" w:tentative="1">
      <w:start w:val="1"/>
      <w:numFmt w:val="bullet"/>
      <w:lvlText w:val=""/>
      <w:lvlJc w:val="left"/>
      <w:pPr>
        <w:ind w:left="3240" w:hanging="360"/>
      </w:pPr>
      <w:rPr>
        <w:rFonts w:ascii="Wingdings" w:hAnsi="Wingdings" w:hint="default"/>
      </w:rPr>
    </w:lvl>
    <w:lvl w:ilvl="3" w:tplc="5C7207E0" w:tentative="1">
      <w:start w:val="1"/>
      <w:numFmt w:val="bullet"/>
      <w:lvlText w:val=""/>
      <w:lvlJc w:val="left"/>
      <w:pPr>
        <w:ind w:left="3960" w:hanging="360"/>
      </w:pPr>
      <w:rPr>
        <w:rFonts w:ascii="Symbol" w:hAnsi="Symbol" w:hint="default"/>
      </w:rPr>
    </w:lvl>
    <w:lvl w:ilvl="4" w:tplc="7D883E60" w:tentative="1">
      <w:start w:val="1"/>
      <w:numFmt w:val="bullet"/>
      <w:lvlText w:val="o"/>
      <w:lvlJc w:val="left"/>
      <w:pPr>
        <w:ind w:left="4680" w:hanging="360"/>
      </w:pPr>
      <w:rPr>
        <w:rFonts w:ascii="Courier New" w:hAnsi="Courier New" w:cs="Courier New" w:hint="default"/>
      </w:rPr>
    </w:lvl>
    <w:lvl w:ilvl="5" w:tplc="4FC23D70" w:tentative="1">
      <w:start w:val="1"/>
      <w:numFmt w:val="bullet"/>
      <w:lvlText w:val=""/>
      <w:lvlJc w:val="left"/>
      <w:pPr>
        <w:ind w:left="5400" w:hanging="360"/>
      </w:pPr>
      <w:rPr>
        <w:rFonts w:ascii="Wingdings" w:hAnsi="Wingdings" w:hint="default"/>
      </w:rPr>
    </w:lvl>
    <w:lvl w:ilvl="6" w:tplc="7F5C5C3E" w:tentative="1">
      <w:start w:val="1"/>
      <w:numFmt w:val="bullet"/>
      <w:lvlText w:val=""/>
      <w:lvlJc w:val="left"/>
      <w:pPr>
        <w:ind w:left="6120" w:hanging="360"/>
      </w:pPr>
      <w:rPr>
        <w:rFonts w:ascii="Symbol" w:hAnsi="Symbol" w:hint="default"/>
      </w:rPr>
    </w:lvl>
    <w:lvl w:ilvl="7" w:tplc="1398EAAA" w:tentative="1">
      <w:start w:val="1"/>
      <w:numFmt w:val="bullet"/>
      <w:lvlText w:val="o"/>
      <w:lvlJc w:val="left"/>
      <w:pPr>
        <w:ind w:left="6840" w:hanging="360"/>
      </w:pPr>
      <w:rPr>
        <w:rFonts w:ascii="Courier New" w:hAnsi="Courier New" w:cs="Courier New" w:hint="default"/>
      </w:rPr>
    </w:lvl>
    <w:lvl w:ilvl="8" w:tplc="3E48BBA2" w:tentative="1">
      <w:start w:val="1"/>
      <w:numFmt w:val="bullet"/>
      <w:lvlText w:val=""/>
      <w:lvlJc w:val="left"/>
      <w:pPr>
        <w:ind w:left="7560" w:hanging="360"/>
      </w:pPr>
      <w:rPr>
        <w:rFonts w:ascii="Wingdings" w:hAnsi="Wingdings" w:hint="default"/>
      </w:rPr>
    </w:lvl>
  </w:abstractNum>
  <w:abstractNum w:abstractNumId="19" w15:restartNumberingAfterBreak="0">
    <w:nsid w:val="517D66FA"/>
    <w:multiLevelType w:val="hybridMultilevel"/>
    <w:tmpl w:val="9E940B76"/>
    <w:lvl w:ilvl="0" w:tplc="85CEB118">
      <w:start w:val="1"/>
      <w:numFmt w:val="bullet"/>
      <w:lvlText w:val=""/>
      <w:lvlJc w:val="left"/>
      <w:pPr>
        <w:ind w:left="720" w:hanging="360"/>
      </w:pPr>
      <w:rPr>
        <w:rFonts w:ascii="Symbol" w:hAnsi="Symbol" w:hint="default"/>
        <w:b/>
      </w:rPr>
    </w:lvl>
    <w:lvl w:ilvl="1" w:tplc="897A9596" w:tentative="1">
      <w:start w:val="1"/>
      <w:numFmt w:val="bullet"/>
      <w:lvlText w:val="o"/>
      <w:lvlJc w:val="left"/>
      <w:pPr>
        <w:ind w:left="1440" w:hanging="360"/>
      </w:pPr>
      <w:rPr>
        <w:rFonts w:ascii="Courier New" w:hAnsi="Courier New" w:cs="Courier New" w:hint="default"/>
      </w:rPr>
    </w:lvl>
    <w:lvl w:ilvl="2" w:tplc="36CCA314" w:tentative="1">
      <w:start w:val="1"/>
      <w:numFmt w:val="bullet"/>
      <w:lvlText w:val=""/>
      <w:lvlJc w:val="left"/>
      <w:pPr>
        <w:ind w:left="2160" w:hanging="360"/>
      </w:pPr>
      <w:rPr>
        <w:rFonts w:ascii="Wingdings" w:hAnsi="Wingdings" w:hint="default"/>
      </w:rPr>
    </w:lvl>
    <w:lvl w:ilvl="3" w:tplc="BEDA3624" w:tentative="1">
      <w:start w:val="1"/>
      <w:numFmt w:val="bullet"/>
      <w:lvlText w:val=""/>
      <w:lvlJc w:val="left"/>
      <w:pPr>
        <w:ind w:left="2880" w:hanging="360"/>
      </w:pPr>
      <w:rPr>
        <w:rFonts w:ascii="Symbol" w:hAnsi="Symbol" w:hint="default"/>
      </w:rPr>
    </w:lvl>
    <w:lvl w:ilvl="4" w:tplc="7EA853B8" w:tentative="1">
      <w:start w:val="1"/>
      <w:numFmt w:val="bullet"/>
      <w:lvlText w:val="o"/>
      <w:lvlJc w:val="left"/>
      <w:pPr>
        <w:ind w:left="3600" w:hanging="360"/>
      </w:pPr>
      <w:rPr>
        <w:rFonts w:ascii="Courier New" w:hAnsi="Courier New" w:cs="Courier New" w:hint="default"/>
      </w:rPr>
    </w:lvl>
    <w:lvl w:ilvl="5" w:tplc="501A7C0A" w:tentative="1">
      <w:start w:val="1"/>
      <w:numFmt w:val="bullet"/>
      <w:lvlText w:val=""/>
      <w:lvlJc w:val="left"/>
      <w:pPr>
        <w:ind w:left="4320" w:hanging="360"/>
      </w:pPr>
      <w:rPr>
        <w:rFonts w:ascii="Wingdings" w:hAnsi="Wingdings" w:hint="default"/>
      </w:rPr>
    </w:lvl>
    <w:lvl w:ilvl="6" w:tplc="04FE00F6" w:tentative="1">
      <w:start w:val="1"/>
      <w:numFmt w:val="bullet"/>
      <w:lvlText w:val=""/>
      <w:lvlJc w:val="left"/>
      <w:pPr>
        <w:ind w:left="5040" w:hanging="360"/>
      </w:pPr>
      <w:rPr>
        <w:rFonts w:ascii="Symbol" w:hAnsi="Symbol" w:hint="default"/>
      </w:rPr>
    </w:lvl>
    <w:lvl w:ilvl="7" w:tplc="2AF8B2CC" w:tentative="1">
      <w:start w:val="1"/>
      <w:numFmt w:val="bullet"/>
      <w:lvlText w:val="o"/>
      <w:lvlJc w:val="left"/>
      <w:pPr>
        <w:ind w:left="5760" w:hanging="360"/>
      </w:pPr>
      <w:rPr>
        <w:rFonts w:ascii="Courier New" w:hAnsi="Courier New" w:cs="Courier New" w:hint="default"/>
      </w:rPr>
    </w:lvl>
    <w:lvl w:ilvl="8" w:tplc="F1922358" w:tentative="1">
      <w:start w:val="1"/>
      <w:numFmt w:val="bullet"/>
      <w:lvlText w:val=""/>
      <w:lvlJc w:val="left"/>
      <w:pPr>
        <w:ind w:left="6480" w:hanging="360"/>
      </w:pPr>
      <w:rPr>
        <w:rFonts w:ascii="Wingdings" w:hAnsi="Wingdings" w:hint="default"/>
      </w:rPr>
    </w:lvl>
  </w:abstractNum>
  <w:abstractNum w:abstractNumId="20" w15:restartNumberingAfterBreak="0">
    <w:nsid w:val="57DE25E4"/>
    <w:multiLevelType w:val="hybridMultilevel"/>
    <w:tmpl w:val="AB348B6A"/>
    <w:lvl w:ilvl="0" w:tplc="B6382D48">
      <w:start w:val="1"/>
      <w:numFmt w:val="bullet"/>
      <w:lvlText w:val=""/>
      <w:lvlJc w:val="left"/>
      <w:pPr>
        <w:ind w:left="720" w:hanging="360"/>
      </w:pPr>
      <w:rPr>
        <w:rFonts w:ascii="Symbol" w:hAnsi="Symbol" w:hint="default"/>
        <w:b/>
      </w:rPr>
    </w:lvl>
    <w:lvl w:ilvl="1" w:tplc="B02AEFC4" w:tentative="1">
      <w:start w:val="1"/>
      <w:numFmt w:val="bullet"/>
      <w:lvlText w:val="o"/>
      <w:lvlJc w:val="left"/>
      <w:pPr>
        <w:ind w:left="1440" w:hanging="360"/>
      </w:pPr>
      <w:rPr>
        <w:rFonts w:ascii="Courier New" w:hAnsi="Courier New" w:cs="Courier New" w:hint="default"/>
      </w:rPr>
    </w:lvl>
    <w:lvl w:ilvl="2" w:tplc="E8989B72" w:tentative="1">
      <w:start w:val="1"/>
      <w:numFmt w:val="bullet"/>
      <w:lvlText w:val=""/>
      <w:lvlJc w:val="left"/>
      <w:pPr>
        <w:ind w:left="2160" w:hanging="360"/>
      </w:pPr>
      <w:rPr>
        <w:rFonts w:ascii="Wingdings" w:hAnsi="Wingdings" w:hint="default"/>
      </w:rPr>
    </w:lvl>
    <w:lvl w:ilvl="3" w:tplc="D2A81E80" w:tentative="1">
      <w:start w:val="1"/>
      <w:numFmt w:val="bullet"/>
      <w:lvlText w:val=""/>
      <w:lvlJc w:val="left"/>
      <w:pPr>
        <w:ind w:left="2880" w:hanging="360"/>
      </w:pPr>
      <w:rPr>
        <w:rFonts w:ascii="Symbol" w:hAnsi="Symbol" w:hint="default"/>
      </w:rPr>
    </w:lvl>
    <w:lvl w:ilvl="4" w:tplc="9BEEA1E2" w:tentative="1">
      <w:start w:val="1"/>
      <w:numFmt w:val="bullet"/>
      <w:lvlText w:val="o"/>
      <w:lvlJc w:val="left"/>
      <w:pPr>
        <w:ind w:left="3600" w:hanging="360"/>
      </w:pPr>
      <w:rPr>
        <w:rFonts w:ascii="Courier New" w:hAnsi="Courier New" w:cs="Courier New" w:hint="default"/>
      </w:rPr>
    </w:lvl>
    <w:lvl w:ilvl="5" w:tplc="EBB64B66" w:tentative="1">
      <w:start w:val="1"/>
      <w:numFmt w:val="bullet"/>
      <w:lvlText w:val=""/>
      <w:lvlJc w:val="left"/>
      <w:pPr>
        <w:ind w:left="4320" w:hanging="360"/>
      </w:pPr>
      <w:rPr>
        <w:rFonts w:ascii="Wingdings" w:hAnsi="Wingdings" w:hint="default"/>
      </w:rPr>
    </w:lvl>
    <w:lvl w:ilvl="6" w:tplc="05C6DE08" w:tentative="1">
      <w:start w:val="1"/>
      <w:numFmt w:val="bullet"/>
      <w:lvlText w:val=""/>
      <w:lvlJc w:val="left"/>
      <w:pPr>
        <w:ind w:left="5040" w:hanging="360"/>
      </w:pPr>
      <w:rPr>
        <w:rFonts w:ascii="Symbol" w:hAnsi="Symbol" w:hint="default"/>
      </w:rPr>
    </w:lvl>
    <w:lvl w:ilvl="7" w:tplc="7DF80B70" w:tentative="1">
      <w:start w:val="1"/>
      <w:numFmt w:val="bullet"/>
      <w:lvlText w:val="o"/>
      <w:lvlJc w:val="left"/>
      <w:pPr>
        <w:ind w:left="5760" w:hanging="360"/>
      </w:pPr>
      <w:rPr>
        <w:rFonts w:ascii="Courier New" w:hAnsi="Courier New" w:cs="Courier New" w:hint="default"/>
      </w:rPr>
    </w:lvl>
    <w:lvl w:ilvl="8" w:tplc="2FBCB0D8" w:tentative="1">
      <w:start w:val="1"/>
      <w:numFmt w:val="bullet"/>
      <w:lvlText w:val=""/>
      <w:lvlJc w:val="left"/>
      <w:pPr>
        <w:ind w:left="6480" w:hanging="360"/>
      </w:pPr>
      <w:rPr>
        <w:rFonts w:ascii="Wingdings" w:hAnsi="Wingdings" w:hint="default"/>
      </w:rPr>
    </w:lvl>
  </w:abstractNum>
  <w:abstractNum w:abstractNumId="21" w15:restartNumberingAfterBreak="0">
    <w:nsid w:val="649747E5"/>
    <w:multiLevelType w:val="hybridMultilevel"/>
    <w:tmpl w:val="AFA4C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A91CB5"/>
    <w:multiLevelType w:val="hybridMultilevel"/>
    <w:tmpl w:val="FE34A5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9704C3F"/>
    <w:multiLevelType w:val="hybridMultilevel"/>
    <w:tmpl w:val="8C541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A67364"/>
    <w:multiLevelType w:val="hybridMultilevel"/>
    <w:tmpl w:val="F4D083EA"/>
    <w:lvl w:ilvl="0" w:tplc="7C6E0088">
      <w:start w:val="5"/>
      <w:numFmt w:val="decimal"/>
      <w:lvlText w:val="%1."/>
      <w:lvlJc w:val="left"/>
      <w:pPr>
        <w:ind w:left="720" w:hanging="360"/>
      </w:pPr>
      <w:rPr>
        <w:rFonts w:hint="default"/>
      </w:rPr>
    </w:lvl>
    <w:lvl w:ilvl="1" w:tplc="AE9AF8E0" w:tentative="1">
      <w:start w:val="1"/>
      <w:numFmt w:val="lowerLetter"/>
      <w:lvlText w:val="%2."/>
      <w:lvlJc w:val="left"/>
      <w:pPr>
        <w:ind w:left="1440" w:hanging="360"/>
      </w:pPr>
    </w:lvl>
    <w:lvl w:ilvl="2" w:tplc="6402F8E4" w:tentative="1">
      <w:start w:val="1"/>
      <w:numFmt w:val="lowerRoman"/>
      <w:lvlText w:val="%3."/>
      <w:lvlJc w:val="right"/>
      <w:pPr>
        <w:ind w:left="2160" w:hanging="180"/>
      </w:pPr>
    </w:lvl>
    <w:lvl w:ilvl="3" w:tplc="FA62467A" w:tentative="1">
      <w:start w:val="1"/>
      <w:numFmt w:val="decimal"/>
      <w:lvlText w:val="%4."/>
      <w:lvlJc w:val="left"/>
      <w:pPr>
        <w:ind w:left="2880" w:hanging="360"/>
      </w:pPr>
    </w:lvl>
    <w:lvl w:ilvl="4" w:tplc="28966DEE" w:tentative="1">
      <w:start w:val="1"/>
      <w:numFmt w:val="lowerLetter"/>
      <w:lvlText w:val="%5."/>
      <w:lvlJc w:val="left"/>
      <w:pPr>
        <w:ind w:left="3600" w:hanging="360"/>
      </w:pPr>
    </w:lvl>
    <w:lvl w:ilvl="5" w:tplc="C80AD8A8" w:tentative="1">
      <w:start w:val="1"/>
      <w:numFmt w:val="lowerRoman"/>
      <w:lvlText w:val="%6."/>
      <w:lvlJc w:val="right"/>
      <w:pPr>
        <w:ind w:left="4320" w:hanging="180"/>
      </w:pPr>
    </w:lvl>
    <w:lvl w:ilvl="6" w:tplc="4C420CFA" w:tentative="1">
      <w:start w:val="1"/>
      <w:numFmt w:val="decimal"/>
      <w:lvlText w:val="%7."/>
      <w:lvlJc w:val="left"/>
      <w:pPr>
        <w:ind w:left="5040" w:hanging="360"/>
      </w:pPr>
    </w:lvl>
    <w:lvl w:ilvl="7" w:tplc="1BCE05DC" w:tentative="1">
      <w:start w:val="1"/>
      <w:numFmt w:val="lowerLetter"/>
      <w:lvlText w:val="%8."/>
      <w:lvlJc w:val="left"/>
      <w:pPr>
        <w:ind w:left="5760" w:hanging="360"/>
      </w:pPr>
    </w:lvl>
    <w:lvl w:ilvl="8" w:tplc="11C035E2" w:tentative="1">
      <w:start w:val="1"/>
      <w:numFmt w:val="lowerRoman"/>
      <w:lvlText w:val="%9."/>
      <w:lvlJc w:val="right"/>
      <w:pPr>
        <w:ind w:left="6480" w:hanging="180"/>
      </w:pPr>
    </w:lvl>
  </w:abstractNum>
  <w:abstractNum w:abstractNumId="25" w15:restartNumberingAfterBreak="0">
    <w:nsid w:val="73C06C45"/>
    <w:multiLevelType w:val="hybridMultilevel"/>
    <w:tmpl w:val="C4B61AFA"/>
    <w:lvl w:ilvl="0" w:tplc="C27EFDD4">
      <w:start w:val="1"/>
      <w:numFmt w:val="bullet"/>
      <w:lvlText w:val=""/>
      <w:lvlJc w:val="left"/>
      <w:pPr>
        <w:ind w:left="720" w:hanging="360"/>
      </w:pPr>
      <w:rPr>
        <w:rFonts w:ascii="Symbol" w:hAnsi="Symbol" w:hint="default"/>
        <w:b/>
      </w:rPr>
    </w:lvl>
    <w:lvl w:ilvl="1" w:tplc="6C961228" w:tentative="1">
      <w:start w:val="1"/>
      <w:numFmt w:val="bullet"/>
      <w:lvlText w:val="o"/>
      <w:lvlJc w:val="left"/>
      <w:pPr>
        <w:ind w:left="1440" w:hanging="360"/>
      </w:pPr>
      <w:rPr>
        <w:rFonts w:ascii="Courier New" w:hAnsi="Courier New" w:cs="Courier New" w:hint="default"/>
      </w:rPr>
    </w:lvl>
    <w:lvl w:ilvl="2" w:tplc="E1A8A592" w:tentative="1">
      <w:start w:val="1"/>
      <w:numFmt w:val="bullet"/>
      <w:lvlText w:val=""/>
      <w:lvlJc w:val="left"/>
      <w:pPr>
        <w:ind w:left="2160" w:hanging="360"/>
      </w:pPr>
      <w:rPr>
        <w:rFonts w:ascii="Wingdings" w:hAnsi="Wingdings" w:hint="default"/>
      </w:rPr>
    </w:lvl>
    <w:lvl w:ilvl="3" w:tplc="5C744E62" w:tentative="1">
      <w:start w:val="1"/>
      <w:numFmt w:val="bullet"/>
      <w:lvlText w:val=""/>
      <w:lvlJc w:val="left"/>
      <w:pPr>
        <w:ind w:left="2880" w:hanging="360"/>
      </w:pPr>
      <w:rPr>
        <w:rFonts w:ascii="Symbol" w:hAnsi="Symbol" w:hint="default"/>
      </w:rPr>
    </w:lvl>
    <w:lvl w:ilvl="4" w:tplc="75827E6C" w:tentative="1">
      <w:start w:val="1"/>
      <w:numFmt w:val="bullet"/>
      <w:lvlText w:val="o"/>
      <w:lvlJc w:val="left"/>
      <w:pPr>
        <w:ind w:left="3600" w:hanging="360"/>
      </w:pPr>
      <w:rPr>
        <w:rFonts w:ascii="Courier New" w:hAnsi="Courier New" w:cs="Courier New" w:hint="default"/>
      </w:rPr>
    </w:lvl>
    <w:lvl w:ilvl="5" w:tplc="65C4A496" w:tentative="1">
      <w:start w:val="1"/>
      <w:numFmt w:val="bullet"/>
      <w:lvlText w:val=""/>
      <w:lvlJc w:val="left"/>
      <w:pPr>
        <w:ind w:left="4320" w:hanging="360"/>
      </w:pPr>
      <w:rPr>
        <w:rFonts w:ascii="Wingdings" w:hAnsi="Wingdings" w:hint="default"/>
      </w:rPr>
    </w:lvl>
    <w:lvl w:ilvl="6" w:tplc="93106F2A" w:tentative="1">
      <w:start w:val="1"/>
      <w:numFmt w:val="bullet"/>
      <w:lvlText w:val=""/>
      <w:lvlJc w:val="left"/>
      <w:pPr>
        <w:ind w:left="5040" w:hanging="360"/>
      </w:pPr>
      <w:rPr>
        <w:rFonts w:ascii="Symbol" w:hAnsi="Symbol" w:hint="default"/>
      </w:rPr>
    </w:lvl>
    <w:lvl w:ilvl="7" w:tplc="369C659A" w:tentative="1">
      <w:start w:val="1"/>
      <w:numFmt w:val="bullet"/>
      <w:lvlText w:val="o"/>
      <w:lvlJc w:val="left"/>
      <w:pPr>
        <w:ind w:left="5760" w:hanging="360"/>
      </w:pPr>
      <w:rPr>
        <w:rFonts w:ascii="Courier New" w:hAnsi="Courier New" w:cs="Courier New" w:hint="default"/>
      </w:rPr>
    </w:lvl>
    <w:lvl w:ilvl="8" w:tplc="5310EC1E"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
  </w:num>
  <w:num w:numId="4">
    <w:abstractNumId w:val="17"/>
  </w:num>
  <w:num w:numId="5">
    <w:abstractNumId w:val="9"/>
  </w:num>
  <w:num w:numId="6">
    <w:abstractNumId w:val="18"/>
  </w:num>
  <w:num w:numId="7">
    <w:abstractNumId w:val="25"/>
  </w:num>
  <w:num w:numId="8">
    <w:abstractNumId w:val="20"/>
  </w:num>
  <w:num w:numId="9">
    <w:abstractNumId w:val="19"/>
  </w:num>
  <w:num w:numId="10">
    <w:abstractNumId w:val="24"/>
  </w:num>
  <w:num w:numId="11">
    <w:abstractNumId w:val="23"/>
  </w:num>
  <w:num w:numId="12">
    <w:abstractNumId w:val="13"/>
  </w:num>
  <w:num w:numId="13">
    <w:abstractNumId w:val="6"/>
  </w:num>
  <w:num w:numId="14">
    <w:abstractNumId w:val="11"/>
  </w:num>
  <w:num w:numId="15">
    <w:abstractNumId w:val="12"/>
  </w:num>
  <w:num w:numId="16">
    <w:abstractNumId w:val="7"/>
  </w:num>
  <w:num w:numId="17">
    <w:abstractNumId w:val="15"/>
  </w:num>
  <w:num w:numId="18">
    <w:abstractNumId w:val="0"/>
  </w:num>
  <w:num w:numId="19">
    <w:abstractNumId w:val="5"/>
  </w:num>
  <w:num w:numId="20">
    <w:abstractNumId w:val="4"/>
  </w:num>
  <w:num w:numId="21">
    <w:abstractNumId w:val="3"/>
  </w:num>
  <w:num w:numId="22">
    <w:abstractNumId w:val="22"/>
  </w:num>
  <w:num w:numId="23">
    <w:abstractNumId w:val="10"/>
  </w:num>
  <w:num w:numId="24">
    <w:abstractNumId w:val="16"/>
  </w:num>
  <w:num w:numId="25">
    <w:abstractNumId w:val="2"/>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E632D"/>
    <w:rsid w:val="00040E64"/>
    <w:rsid w:val="00045F4C"/>
    <w:rsid w:val="0005369A"/>
    <w:rsid w:val="0005383B"/>
    <w:rsid w:val="000A2578"/>
    <w:rsid w:val="000A2583"/>
    <w:rsid w:val="000D1212"/>
    <w:rsid w:val="000D3243"/>
    <w:rsid w:val="000D49E6"/>
    <w:rsid w:val="000D5C0E"/>
    <w:rsid w:val="00113CE8"/>
    <w:rsid w:val="00177008"/>
    <w:rsid w:val="001A6460"/>
    <w:rsid w:val="001E3E10"/>
    <w:rsid w:val="00215CD2"/>
    <w:rsid w:val="00221A94"/>
    <w:rsid w:val="00234A1C"/>
    <w:rsid w:val="00262E07"/>
    <w:rsid w:val="00267B17"/>
    <w:rsid w:val="00297CBF"/>
    <w:rsid w:val="002F333F"/>
    <w:rsid w:val="00317F7A"/>
    <w:rsid w:val="0033139E"/>
    <w:rsid w:val="00332D09"/>
    <w:rsid w:val="00346B3F"/>
    <w:rsid w:val="00360D90"/>
    <w:rsid w:val="003B460D"/>
    <w:rsid w:val="003B5090"/>
    <w:rsid w:val="003D460A"/>
    <w:rsid w:val="003D4782"/>
    <w:rsid w:val="003F7FFC"/>
    <w:rsid w:val="00417240"/>
    <w:rsid w:val="0044274E"/>
    <w:rsid w:val="00455712"/>
    <w:rsid w:val="00457907"/>
    <w:rsid w:val="0046508C"/>
    <w:rsid w:val="00481211"/>
    <w:rsid w:val="004A41D9"/>
    <w:rsid w:val="004C2DE1"/>
    <w:rsid w:val="00511855"/>
    <w:rsid w:val="00547802"/>
    <w:rsid w:val="00551CF1"/>
    <w:rsid w:val="005F290F"/>
    <w:rsid w:val="00651973"/>
    <w:rsid w:val="006A363E"/>
    <w:rsid w:val="006F6B5A"/>
    <w:rsid w:val="00717543"/>
    <w:rsid w:val="00717E8C"/>
    <w:rsid w:val="0076472C"/>
    <w:rsid w:val="00766B3B"/>
    <w:rsid w:val="007A4DB2"/>
    <w:rsid w:val="007A742B"/>
    <w:rsid w:val="007C4B8B"/>
    <w:rsid w:val="00820A3A"/>
    <w:rsid w:val="00825B20"/>
    <w:rsid w:val="008411E9"/>
    <w:rsid w:val="00896B5E"/>
    <w:rsid w:val="008A44F8"/>
    <w:rsid w:val="008B5340"/>
    <w:rsid w:val="008C55E3"/>
    <w:rsid w:val="008D29C3"/>
    <w:rsid w:val="008E3491"/>
    <w:rsid w:val="009048ED"/>
    <w:rsid w:val="00915297"/>
    <w:rsid w:val="009164A4"/>
    <w:rsid w:val="009274CA"/>
    <w:rsid w:val="009351C7"/>
    <w:rsid w:val="009500B1"/>
    <w:rsid w:val="0098608B"/>
    <w:rsid w:val="009A3327"/>
    <w:rsid w:val="009D29C1"/>
    <w:rsid w:val="009F08CD"/>
    <w:rsid w:val="009F4455"/>
    <w:rsid w:val="00A41D77"/>
    <w:rsid w:val="00A51074"/>
    <w:rsid w:val="00A512EB"/>
    <w:rsid w:val="00A60589"/>
    <w:rsid w:val="00A63AE8"/>
    <w:rsid w:val="00AA29A8"/>
    <w:rsid w:val="00B3743A"/>
    <w:rsid w:val="00B471C2"/>
    <w:rsid w:val="00B6541F"/>
    <w:rsid w:val="00B92950"/>
    <w:rsid w:val="00BA480C"/>
    <w:rsid w:val="00BE391A"/>
    <w:rsid w:val="00BE3FEA"/>
    <w:rsid w:val="00BF4578"/>
    <w:rsid w:val="00C234D3"/>
    <w:rsid w:val="00C6583B"/>
    <w:rsid w:val="00C87C2C"/>
    <w:rsid w:val="00C92124"/>
    <w:rsid w:val="00CA1C08"/>
    <w:rsid w:val="00CC2037"/>
    <w:rsid w:val="00CF125C"/>
    <w:rsid w:val="00D21D16"/>
    <w:rsid w:val="00D351F1"/>
    <w:rsid w:val="00D506CB"/>
    <w:rsid w:val="00D606BC"/>
    <w:rsid w:val="00D60728"/>
    <w:rsid w:val="00DA0C55"/>
    <w:rsid w:val="00DC7896"/>
    <w:rsid w:val="00DD5EF6"/>
    <w:rsid w:val="00DF300A"/>
    <w:rsid w:val="00E20F3F"/>
    <w:rsid w:val="00E857C9"/>
    <w:rsid w:val="00EB0709"/>
    <w:rsid w:val="00EC383C"/>
    <w:rsid w:val="00ED7247"/>
    <w:rsid w:val="00EE008C"/>
    <w:rsid w:val="00EE632D"/>
    <w:rsid w:val="00F13523"/>
    <w:rsid w:val="00F3134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340D1"/>
  <w15:docId w15:val="{60D9EEEE-621D-450E-820D-9889484C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32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E632D"/>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EE632D"/>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B471C2"/>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32D"/>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EE632D"/>
    <w:rPr>
      <w:rFonts w:ascii="Times New Roman" w:eastAsiaTheme="majorEastAsia" w:hAnsi="Times New Roman"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2F333F"/>
    <w:pPr>
      <w:spacing w:line="276" w:lineRule="auto"/>
      <w:jc w:val="left"/>
      <w:outlineLvl w:val="9"/>
    </w:pPr>
    <w:rPr>
      <w:rFonts w:asciiTheme="majorHAnsi" w:hAnsiTheme="majorHAnsi"/>
      <w:sz w:val="28"/>
      <w:lang w:val="en-US"/>
    </w:rPr>
  </w:style>
  <w:style w:type="paragraph" w:styleId="TOC1">
    <w:name w:val="toc 1"/>
    <w:basedOn w:val="Normal"/>
    <w:next w:val="Normal"/>
    <w:autoRedefine/>
    <w:uiPriority w:val="39"/>
    <w:unhideWhenUsed/>
    <w:rsid w:val="002F333F"/>
    <w:pPr>
      <w:spacing w:after="100"/>
    </w:pPr>
  </w:style>
  <w:style w:type="character" w:styleId="Hyperlink">
    <w:name w:val="Hyperlink"/>
    <w:basedOn w:val="DefaultParagraphFont"/>
    <w:uiPriority w:val="99"/>
    <w:unhideWhenUsed/>
    <w:rsid w:val="002F333F"/>
    <w:rPr>
      <w:color w:val="0000FF" w:themeColor="hyperlink"/>
      <w:u w:val="single"/>
    </w:rPr>
  </w:style>
  <w:style w:type="paragraph" w:styleId="BalloonText">
    <w:name w:val="Balloon Text"/>
    <w:basedOn w:val="Normal"/>
    <w:link w:val="BalloonTextChar"/>
    <w:uiPriority w:val="99"/>
    <w:semiHidden/>
    <w:unhideWhenUsed/>
    <w:rsid w:val="002F33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33F"/>
    <w:rPr>
      <w:rFonts w:ascii="Tahoma" w:hAnsi="Tahoma" w:cs="Tahoma"/>
      <w:sz w:val="16"/>
      <w:szCs w:val="16"/>
      <w:lang w:val="en-GB"/>
    </w:rPr>
  </w:style>
  <w:style w:type="paragraph" w:styleId="Header">
    <w:name w:val="header"/>
    <w:basedOn w:val="Normal"/>
    <w:link w:val="HeaderChar"/>
    <w:uiPriority w:val="99"/>
    <w:semiHidden/>
    <w:unhideWhenUsed/>
    <w:rsid w:val="002F33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333F"/>
    <w:rPr>
      <w:rFonts w:ascii="Times New Roman" w:hAnsi="Times New Roman"/>
      <w:sz w:val="24"/>
      <w:lang w:val="en-GB"/>
    </w:rPr>
  </w:style>
  <w:style w:type="paragraph" w:styleId="Footer">
    <w:name w:val="footer"/>
    <w:basedOn w:val="Normal"/>
    <w:link w:val="FooterChar"/>
    <w:uiPriority w:val="99"/>
    <w:unhideWhenUsed/>
    <w:rsid w:val="002F33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33F"/>
    <w:rPr>
      <w:rFonts w:ascii="Times New Roman" w:hAnsi="Times New Roman"/>
      <w:sz w:val="24"/>
      <w:lang w:val="en-GB"/>
    </w:rPr>
  </w:style>
  <w:style w:type="paragraph" w:styleId="ListParagraph">
    <w:name w:val="List Paragraph"/>
    <w:basedOn w:val="Normal"/>
    <w:uiPriority w:val="34"/>
    <w:qFormat/>
    <w:rsid w:val="003F7FFC"/>
    <w:pPr>
      <w:ind w:left="720"/>
      <w:contextualSpacing/>
    </w:pPr>
  </w:style>
  <w:style w:type="character" w:styleId="Strong">
    <w:name w:val="Strong"/>
    <w:basedOn w:val="DefaultParagraphFont"/>
    <w:uiPriority w:val="22"/>
    <w:qFormat/>
    <w:rsid w:val="00820A3A"/>
    <w:rPr>
      <w:b/>
      <w:bCs/>
    </w:rPr>
  </w:style>
  <w:style w:type="character" w:customStyle="1" w:styleId="mntl-sc-block-headingtext">
    <w:name w:val="mntl-sc-block-heading__text"/>
    <w:basedOn w:val="DefaultParagraphFont"/>
    <w:rsid w:val="008E3491"/>
  </w:style>
  <w:style w:type="paragraph" w:styleId="TOC2">
    <w:name w:val="toc 2"/>
    <w:basedOn w:val="Normal"/>
    <w:next w:val="Normal"/>
    <w:autoRedefine/>
    <w:uiPriority w:val="39"/>
    <w:unhideWhenUsed/>
    <w:rsid w:val="008E3491"/>
    <w:pPr>
      <w:spacing w:after="100"/>
      <w:ind w:left="240"/>
    </w:pPr>
  </w:style>
  <w:style w:type="character" w:customStyle="1" w:styleId="Heading3Char">
    <w:name w:val="Heading 3 Char"/>
    <w:basedOn w:val="DefaultParagraphFont"/>
    <w:link w:val="Heading3"/>
    <w:uiPriority w:val="9"/>
    <w:rsid w:val="00B471C2"/>
    <w:rPr>
      <w:rFonts w:ascii="Times New Roman" w:eastAsiaTheme="majorEastAsia" w:hAnsi="Times New Roman" w:cstheme="majorBidi"/>
      <w:b/>
      <w:bCs/>
      <w:color w:val="4F81BD" w:themeColor="accent1"/>
      <w:sz w:val="24"/>
      <w:lang w:val="en-GB"/>
    </w:rPr>
  </w:style>
  <w:style w:type="paragraph" w:styleId="TOC3">
    <w:name w:val="toc 3"/>
    <w:basedOn w:val="Normal"/>
    <w:next w:val="Normal"/>
    <w:autoRedefine/>
    <w:uiPriority w:val="39"/>
    <w:unhideWhenUsed/>
    <w:rsid w:val="001E3E10"/>
    <w:pPr>
      <w:spacing w:after="100"/>
      <w:ind w:left="480"/>
    </w:pPr>
  </w:style>
  <w:style w:type="table" w:styleId="TableGrid">
    <w:name w:val="Table Grid"/>
    <w:basedOn w:val="TableNormal"/>
    <w:uiPriority w:val="39"/>
    <w:unhideWhenUsed/>
    <w:rsid w:val="00D21D1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C2037"/>
    <w:pPr>
      <w:spacing w:line="240" w:lineRule="auto"/>
    </w:pPr>
    <w:rPr>
      <w:rFonts w:eastAsia="Times New Roman" w:cs="Times New Roman"/>
      <w:i/>
      <w:iCs/>
      <w:color w:val="1F497D" w:themeColor="text2"/>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0488">
      <w:bodyDiv w:val="1"/>
      <w:marLeft w:val="0"/>
      <w:marRight w:val="0"/>
      <w:marTop w:val="0"/>
      <w:marBottom w:val="0"/>
      <w:divBdr>
        <w:top w:val="none" w:sz="0" w:space="0" w:color="auto"/>
        <w:left w:val="none" w:sz="0" w:space="0" w:color="auto"/>
        <w:bottom w:val="none" w:sz="0" w:space="0" w:color="auto"/>
        <w:right w:val="none" w:sz="0" w:space="0" w:color="auto"/>
      </w:divBdr>
    </w:div>
    <w:div w:id="154809227">
      <w:bodyDiv w:val="1"/>
      <w:marLeft w:val="0"/>
      <w:marRight w:val="0"/>
      <w:marTop w:val="0"/>
      <w:marBottom w:val="0"/>
      <w:divBdr>
        <w:top w:val="none" w:sz="0" w:space="0" w:color="auto"/>
        <w:left w:val="none" w:sz="0" w:space="0" w:color="auto"/>
        <w:bottom w:val="none" w:sz="0" w:space="0" w:color="auto"/>
        <w:right w:val="none" w:sz="0" w:space="0" w:color="auto"/>
      </w:divBdr>
    </w:div>
    <w:div w:id="242959947">
      <w:bodyDiv w:val="1"/>
      <w:marLeft w:val="0"/>
      <w:marRight w:val="0"/>
      <w:marTop w:val="0"/>
      <w:marBottom w:val="0"/>
      <w:divBdr>
        <w:top w:val="none" w:sz="0" w:space="0" w:color="auto"/>
        <w:left w:val="none" w:sz="0" w:space="0" w:color="auto"/>
        <w:bottom w:val="none" w:sz="0" w:space="0" w:color="auto"/>
        <w:right w:val="none" w:sz="0" w:space="0" w:color="auto"/>
      </w:divBdr>
    </w:div>
    <w:div w:id="333338968">
      <w:bodyDiv w:val="1"/>
      <w:marLeft w:val="0"/>
      <w:marRight w:val="0"/>
      <w:marTop w:val="0"/>
      <w:marBottom w:val="0"/>
      <w:divBdr>
        <w:top w:val="none" w:sz="0" w:space="0" w:color="auto"/>
        <w:left w:val="none" w:sz="0" w:space="0" w:color="auto"/>
        <w:bottom w:val="none" w:sz="0" w:space="0" w:color="auto"/>
        <w:right w:val="none" w:sz="0" w:space="0" w:color="auto"/>
      </w:divBdr>
    </w:div>
    <w:div w:id="413943261">
      <w:bodyDiv w:val="1"/>
      <w:marLeft w:val="0"/>
      <w:marRight w:val="0"/>
      <w:marTop w:val="0"/>
      <w:marBottom w:val="0"/>
      <w:divBdr>
        <w:top w:val="none" w:sz="0" w:space="0" w:color="auto"/>
        <w:left w:val="none" w:sz="0" w:space="0" w:color="auto"/>
        <w:bottom w:val="none" w:sz="0" w:space="0" w:color="auto"/>
        <w:right w:val="none" w:sz="0" w:space="0" w:color="auto"/>
      </w:divBdr>
    </w:div>
    <w:div w:id="527523573">
      <w:bodyDiv w:val="1"/>
      <w:marLeft w:val="0"/>
      <w:marRight w:val="0"/>
      <w:marTop w:val="0"/>
      <w:marBottom w:val="0"/>
      <w:divBdr>
        <w:top w:val="none" w:sz="0" w:space="0" w:color="auto"/>
        <w:left w:val="none" w:sz="0" w:space="0" w:color="auto"/>
        <w:bottom w:val="none" w:sz="0" w:space="0" w:color="auto"/>
        <w:right w:val="none" w:sz="0" w:space="0" w:color="auto"/>
      </w:divBdr>
    </w:div>
    <w:div w:id="746148165">
      <w:bodyDiv w:val="1"/>
      <w:marLeft w:val="0"/>
      <w:marRight w:val="0"/>
      <w:marTop w:val="0"/>
      <w:marBottom w:val="0"/>
      <w:divBdr>
        <w:top w:val="none" w:sz="0" w:space="0" w:color="auto"/>
        <w:left w:val="none" w:sz="0" w:space="0" w:color="auto"/>
        <w:bottom w:val="none" w:sz="0" w:space="0" w:color="auto"/>
        <w:right w:val="none" w:sz="0" w:space="0" w:color="auto"/>
      </w:divBdr>
    </w:div>
    <w:div w:id="1168406591">
      <w:bodyDiv w:val="1"/>
      <w:marLeft w:val="0"/>
      <w:marRight w:val="0"/>
      <w:marTop w:val="0"/>
      <w:marBottom w:val="0"/>
      <w:divBdr>
        <w:top w:val="none" w:sz="0" w:space="0" w:color="auto"/>
        <w:left w:val="none" w:sz="0" w:space="0" w:color="auto"/>
        <w:bottom w:val="none" w:sz="0" w:space="0" w:color="auto"/>
        <w:right w:val="none" w:sz="0" w:space="0" w:color="auto"/>
      </w:divBdr>
    </w:div>
    <w:div w:id="1262101236">
      <w:bodyDiv w:val="1"/>
      <w:marLeft w:val="0"/>
      <w:marRight w:val="0"/>
      <w:marTop w:val="0"/>
      <w:marBottom w:val="0"/>
      <w:divBdr>
        <w:top w:val="none" w:sz="0" w:space="0" w:color="auto"/>
        <w:left w:val="none" w:sz="0" w:space="0" w:color="auto"/>
        <w:bottom w:val="none" w:sz="0" w:space="0" w:color="auto"/>
        <w:right w:val="none" w:sz="0" w:space="0" w:color="auto"/>
      </w:divBdr>
    </w:div>
    <w:div w:id="1412464278">
      <w:bodyDiv w:val="1"/>
      <w:marLeft w:val="0"/>
      <w:marRight w:val="0"/>
      <w:marTop w:val="0"/>
      <w:marBottom w:val="0"/>
      <w:divBdr>
        <w:top w:val="none" w:sz="0" w:space="0" w:color="auto"/>
        <w:left w:val="none" w:sz="0" w:space="0" w:color="auto"/>
        <w:bottom w:val="none" w:sz="0" w:space="0" w:color="auto"/>
        <w:right w:val="none" w:sz="0" w:space="0" w:color="auto"/>
      </w:divBdr>
    </w:div>
    <w:div w:id="1690598711">
      <w:bodyDiv w:val="1"/>
      <w:marLeft w:val="0"/>
      <w:marRight w:val="0"/>
      <w:marTop w:val="0"/>
      <w:marBottom w:val="0"/>
      <w:divBdr>
        <w:top w:val="none" w:sz="0" w:space="0" w:color="auto"/>
        <w:left w:val="none" w:sz="0" w:space="0" w:color="auto"/>
        <w:bottom w:val="none" w:sz="0" w:space="0" w:color="auto"/>
        <w:right w:val="none" w:sz="0" w:space="0" w:color="auto"/>
      </w:divBdr>
    </w:div>
    <w:div w:id="1752389924">
      <w:bodyDiv w:val="1"/>
      <w:marLeft w:val="0"/>
      <w:marRight w:val="0"/>
      <w:marTop w:val="0"/>
      <w:marBottom w:val="0"/>
      <w:divBdr>
        <w:top w:val="none" w:sz="0" w:space="0" w:color="auto"/>
        <w:left w:val="none" w:sz="0" w:space="0" w:color="auto"/>
        <w:bottom w:val="none" w:sz="0" w:space="0" w:color="auto"/>
        <w:right w:val="none" w:sz="0" w:space="0" w:color="auto"/>
      </w:divBdr>
    </w:div>
    <w:div w:id="2049597055">
      <w:bodyDiv w:val="1"/>
      <w:marLeft w:val="0"/>
      <w:marRight w:val="0"/>
      <w:marTop w:val="0"/>
      <w:marBottom w:val="0"/>
      <w:divBdr>
        <w:top w:val="none" w:sz="0" w:space="0" w:color="auto"/>
        <w:left w:val="none" w:sz="0" w:space="0" w:color="auto"/>
        <w:bottom w:val="none" w:sz="0" w:space="0" w:color="auto"/>
        <w:right w:val="none" w:sz="0" w:space="0" w:color="auto"/>
      </w:divBdr>
    </w:div>
    <w:div w:id="2123256544">
      <w:bodyDiv w:val="1"/>
      <w:marLeft w:val="0"/>
      <w:marRight w:val="0"/>
      <w:marTop w:val="0"/>
      <w:marBottom w:val="0"/>
      <w:divBdr>
        <w:top w:val="none" w:sz="0" w:space="0" w:color="auto"/>
        <w:left w:val="none" w:sz="0" w:space="0" w:color="auto"/>
        <w:bottom w:val="none" w:sz="0" w:space="0" w:color="auto"/>
        <w:right w:val="none" w:sz="0" w:space="0" w:color="auto"/>
      </w:divBdr>
    </w:div>
    <w:div w:id="214219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D6011-AD1D-4B6A-8AC3-BDB965DBC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TotalTime>
  <Pages>18</Pages>
  <Words>3913</Words>
  <Characters>22310</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Sabrina Belcianu</cp:lastModifiedBy>
  <cp:revision>258</cp:revision>
  <dcterms:created xsi:type="dcterms:W3CDTF">2021-05-17T05:08:00Z</dcterms:created>
  <dcterms:modified xsi:type="dcterms:W3CDTF">2021-12-23T11:31:00Z</dcterms:modified>
</cp:coreProperties>
</file>