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4.xml" ContentType="application/vnd.openxmlformats-officedocument.themeOverride+xml"/>
  <Override PartName="/word/charts/chart7.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8.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5.xml" ContentType="application/vnd.openxmlformats-officedocument.themeOverride+xml"/>
  <Override PartName="/word/charts/chart9.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6.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B2C9A2" w14:textId="77777777" w:rsidR="00DC66D3" w:rsidRPr="00DC66D3" w:rsidRDefault="00DC66D3">
      <w:pPr>
        <w:rPr>
          <w:lang w:val="en-GB"/>
        </w:rPr>
      </w:pPr>
    </w:p>
    <w:p w14:paraId="40EE12CF" w14:textId="77777777" w:rsidR="00DC66D3" w:rsidRPr="00DC66D3" w:rsidRDefault="00DC66D3">
      <w:pPr>
        <w:rPr>
          <w:lang w:val="en-GB"/>
        </w:rPr>
      </w:pPr>
    </w:p>
    <w:p w14:paraId="08546991" w14:textId="77777777" w:rsidR="00DC66D3" w:rsidRPr="00DC66D3" w:rsidRDefault="00DC66D3">
      <w:pPr>
        <w:rPr>
          <w:lang w:val="en-GB"/>
        </w:rPr>
      </w:pPr>
    </w:p>
    <w:p w14:paraId="460A4CF6" w14:textId="3EBCA6EA" w:rsidR="009D1495" w:rsidRPr="00DC66D3" w:rsidRDefault="00F35ACF" w:rsidP="00107BF1">
      <w:pPr>
        <w:rPr>
          <w:sz w:val="40"/>
          <w:lang w:val="en-GB"/>
        </w:rPr>
      </w:pPr>
    </w:p>
    <w:p w14:paraId="14374A38" w14:textId="77777777" w:rsidR="00DC66D3" w:rsidRPr="00DC66D3" w:rsidRDefault="00DC66D3" w:rsidP="00DC66D3">
      <w:pPr>
        <w:jc w:val="center"/>
        <w:rPr>
          <w:lang w:val="en-GB"/>
        </w:rPr>
      </w:pPr>
    </w:p>
    <w:p w14:paraId="2826F972" w14:textId="77777777" w:rsidR="00DC66D3" w:rsidRPr="00DC66D3" w:rsidRDefault="00DC66D3" w:rsidP="00DC66D3">
      <w:pPr>
        <w:jc w:val="center"/>
        <w:rPr>
          <w:lang w:val="en-GB"/>
        </w:rPr>
      </w:pPr>
    </w:p>
    <w:p w14:paraId="7A3C5F9B" w14:textId="77777777" w:rsidR="00DC66D3" w:rsidRPr="00DC66D3" w:rsidRDefault="00DC66D3" w:rsidP="00DC66D3">
      <w:pPr>
        <w:jc w:val="center"/>
        <w:rPr>
          <w:lang w:val="en-GB"/>
        </w:rPr>
      </w:pPr>
    </w:p>
    <w:p w14:paraId="792CAB4D" w14:textId="77777777" w:rsidR="00DC66D3" w:rsidRPr="00DC66D3" w:rsidRDefault="00DC66D3" w:rsidP="00DC66D3">
      <w:pPr>
        <w:jc w:val="center"/>
        <w:rPr>
          <w:lang w:val="en-GB"/>
        </w:rPr>
      </w:pPr>
    </w:p>
    <w:p w14:paraId="41B49BB0" w14:textId="77777777" w:rsidR="00DC66D3" w:rsidRPr="00DC66D3" w:rsidRDefault="00DC66D3" w:rsidP="00DC66D3">
      <w:pPr>
        <w:jc w:val="center"/>
        <w:rPr>
          <w:lang w:val="en-GB"/>
        </w:rPr>
      </w:pPr>
    </w:p>
    <w:p w14:paraId="48C58C5F" w14:textId="77777777" w:rsidR="00DC66D3" w:rsidRPr="00DC66D3" w:rsidRDefault="00DC66D3" w:rsidP="00DC66D3">
      <w:pPr>
        <w:jc w:val="center"/>
        <w:rPr>
          <w:lang w:val="en-GB"/>
        </w:rPr>
      </w:pPr>
    </w:p>
    <w:p w14:paraId="5DA705C1" w14:textId="6F34B7BB" w:rsidR="00DC66D3" w:rsidRPr="00DC66D3" w:rsidRDefault="00107BF1" w:rsidP="00DC66D3">
      <w:pPr>
        <w:jc w:val="center"/>
        <w:rPr>
          <w:lang w:val="en-GB"/>
        </w:rPr>
      </w:pPr>
      <w:r w:rsidRPr="00AB2D5F">
        <w:rPr>
          <w:noProof/>
        </w:rPr>
        <w:drawing>
          <wp:inline distT="0" distB="0" distL="0" distR="0" wp14:anchorId="54797632" wp14:editId="52B84058">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B94B6DF" w14:textId="77777777" w:rsidR="00DC66D3" w:rsidRPr="00DC66D3" w:rsidRDefault="00DC66D3" w:rsidP="00DC66D3">
      <w:pPr>
        <w:jc w:val="center"/>
        <w:rPr>
          <w:lang w:val="en-GB"/>
        </w:rPr>
      </w:pPr>
    </w:p>
    <w:p w14:paraId="43386938" w14:textId="6EB5DCB1" w:rsidR="00DC66D3" w:rsidRPr="00DC66D3" w:rsidRDefault="00DC66D3" w:rsidP="00DC66D3">
      <w:pPr>
        <w:jc w:val="center"/>
        <w:rPr>
          <w:lang w:val="en-GB"/>
        </w:rPr>
      </w:pPr>
    </w:p>
    <w:p w14:paraId="66296BDF" w14:textId="24EB3A9F" w:rsidR="00DC66D3" w:rsidRPr="00DC66D3" w:rsidRDefault="00DC66D3" w:rsidP="00DC66D3">
      <w:pPr>
        <w:jc w:val="center"/>
        <w:rPr>
          <w:lang w:val="en-GB"/>
        </w:rPr>
      </w:pPr>
    </w:p>
    <w:p w14:paraId="5E1C44BE" w14:textId="77777777" w:rsidR="00DC66D3" w:rsidRPr="00DC66D3" w:rsidRDefault="00DC66D3" w:rsidP="00DC66D3">
      <w:pPr>
        <w:rPr>
          <w:lang w:val="en-GB"/>
        </w:rPr>
      </w:pPr>
    </w:p>
    <w:p w14:paraId="7D861B17" w14:textId="77777777" w:rsidR="00DC66D3" w:rsidRPr="00DC66D3" w:rsidRDefault="00DC66D3" w:rsidP="00DC66D3">
      <w:pPr>
        <w:rPr>
          <w:lang w:val="en-GB"/>
        </w:rPr>
      </w:pPr>
    </w:p>
    <w:p w14:paraId="1CCA3B0B" w14:textId="77777777" w:rsidR="00DC66D3" w:rsidRPr="00DC66D3" w:rsidRDefault="00DC66D3" w:rsidP="00DC66D3">
      <w:pPr>
        <w:rPr>
          <w:lang w:val="en-GB"/>
        </w:rPr>
      </w:pPr>
    </w:p>
    <w:p w14:paraId="1547C7E0" w14:textId="77777777" w:rsidR="00DC66D3" w:rsidRPr="00DC66D3" w:rsidRDefault="00DC66D3" w:rsidP="00DC66D3">
      <w:pPr>
        <w:rPr>
          <w:lang w:val="en-GB"/>
        </w:rPr>
      </w:pPr>
    </w:p>
    <w:p w14:paraId="7DCB9CA9" w14:textId="77777777" w:rsidR="00837624" w:rsidRDefault="00837624">
      <w:pPr>
        <w:spacing w:line="259" w:lineRule="auto"/>
        <w:jc w:val="left"/>
        <w:rPr>
          <w:lang w:val="en-GB"/>
        </w:rPr>
      </w:pPr>
    </w:p>
    <w:p w14:paraId="0745F9C2" w14:textId="77777777" w:rsidR="00837624" w:rsidRDefault="00837624">
      <w:pPr>
        <w:spacing w:line="259" w:lineRule="auto"/>
        <w:jc w:val="left"/>
        <w:rPr>
          <w:lang w:val="en-GB"/>
        </w:rPr>
      </w:pPr>
    </w:p>
    <w:p w14:paraId="228B2C6B" w14:textId="77777777" w:rsidR="00837624" w:rsidRDefault="00837624">
      <w:pPr>
        <w:spacing w:line="259" w:lineRule="auto"/>
        <w:jc w:val="left"/>
        <w:rPr>
          <w:lang w:val="en-GB"/>
        </w:rPr>
      </w:pPr>
    </w:p>
    <w:p w14:paraId="5033CD67" w14:textId="77777777" w:rsidR="00837624" w:rsidRDefault="00837624">
      <w:pPr>
        <w:spacing w:line="259" w:lineRule="auto"/>
        <w:jc w:val="left"/>
        <w:rPr>
          <w:lang w:val="en-GB"/>
        </w:rPr>
      </w:pPr>
    </w:p>
    <w:p w14:paraId="6E5BBBA9" w14:textId="77777777" w:rsidR="00837624" w:rsidRDefault="00837624" w:rsidP="00837624">
      <w:pPr>
        <w:pStyle w:val="Heading1"/>
        <w:rPr>
          <w:lang w:val="en-GB"/>
        </w:rPr>
      </w:pPr>
      <w:bookmarkStart w:id="0" w:name="_Toc59392409"/>
      <w:r>
        <w:rPr>
          <w:lang w:val="en-GB"/>
        </w:rPr>
        <w:t>Abstract</w:t>
      </w:r>
      <w:bookmarkEnd w:id="0"/>
    </w:p>
    <w:p w14:paraId="503B3B07" w14:textId="38145AC0" w:rsidR="00837624" w:rsidRDefault="00837624" w:rsidP="00837624">
      <w:pPr>
        <w:rPr>
          <w:lang w:val="en-GB"/>
        </w:rPr>
      </w:pPr>
      <w:r>
        <w:rPr>
          <w:lang w:val="en-GB"/>
        </w:rPr>
        <w:t>The following research report</w:t>
      </w:r>
      <w:r w:rsidRPr="00837624">
        <w:rPr>
          <w:lang w:val="en-GB"/>
        </w:rPr>
        <w:t xml:space="preserve"> </w:t>
      </w:r>
      <w:r>
        <w:rPr>
          <w:lang w:val="en-GB"/>
        </w:rPr>
        <w:t xml:space="preserve">has been aimed to </w:t>
      </w:r>
      <w:r w:rsidRPr="00837624">
        <w:rPr>
          <w:lang w:val="en-GB"/>
        </w:rPr>
        <w:t>investigate what impacts does VLE- Moodle delivers to enhance the learning journey of the students in a university. The research is based on positivism study philosophy as it intends to gather and present objective findi</w:t>
      </w:r>
      <w:r>
        <w:rPr>
          <w:lang w:val="en-GB"/>
        </w:rPr>
        <w:t xml:space="preserve">ngs on the issue in discussion. </w:t>
      </w:r>
      <w:r w:rsidRPr="00837624">
        <w:rPr>
          <w:lang w:val="en-GB"/>
        </w:rPr>
        <w:t>A brief primary investigation has been carried out through structured question survey to get the responses from the</w:t>
      </w:r>
      <w:r>
        <w:rPr>
          <w:lang w:val="en-GB"/>
        </w:rPr>
        <w:t xml:space="preserve"> students on the given matter. </w:t>
      </w:r>
      <w:r w:rsidRPr="00837624">
        <w:rPr>
          <w:lang w:val="en-GB"/>
        </w:rPr>
        <w:t>The structured questionnaire survey has been conducted on a sample group of 1</w:t>
      </w:r>
      <w:r w:rsidR="009339EB">
        <w:rPr>
          <w:lang w:val="en-GB"/>
        </w:rPr>
        <w:t>9</w:t>
      </w:r>
      <w:r w:rsidRPr="00837624">
        <w:rPr>
          <w:lang w:val="en-GB"/>
        </w:rPr>
        <w:t xml:space="preserve"> students from the University of Wales Trinity Saint David London Campus. </w:t>
      </w:r>
      <w:r>
        <w:rPr>
          <w:lang w:val="en-GB"/>
        </w:rPr>
        <w:t>The findings suggest that VLE has a</w:t>
      </w:r>
      <w:r w:rsidRPr="00837624">
        <w:rPr>
          <w:lang w:val="en-GB"/>
        </w:rPr>
        <w:t xml:space="preserve"> user friendly</w:t>
      </w:r>
      <w:r>
        <w:rPr>
          <w:lang w:val="en-GB"/>
        </w:rPr>
        <w:t xml:space="preserve"> and advanced digital interface and it</w:t>
      </w:r>
      <w:r w:rsidRPr="00837624">
        <w:rPr>
          <w:lang w:val="en-GB"/>
        </w:rPr>
        <w:t xml:space="preserve"> does deliver its key purpose which is to enhance the lear</w:t>
      </w:r>
      <w:r>
        <w:rPr>
          <w:lang w:val="en-GB"/>
        </w:rPr>
        <w:t xml:space="preserve">ning of the students. </w:t>
      </w:r>
      <w:r w:rsidRPr="00837624">
        <w:rPr>
          <w:lang w:val="en-GB"/>
        </w:rPr>
        <w:t xml:space="preserve">VLE Moodle makes learning more productive for both the students and the teachers. </w:t>
      </w:r>
    </w:p>
    <w:p w14:paraId="0B546678" w14:textId="77777777" w:rsidR="00837624" w:rsidRDefault="00837624" w:rsidP="00837624">
      <w:pPr>
        <w:rPr>
          <w:lang w:val="en-GB"/>
        </w:rPr>
      </w:pPr>
    </w:p>
    <w:p w14:paraId="3FEBC4CA" w14:textId="77777777" w:rsidR="00837624" w:rsidRDefault="00837624" w:rsidP="00837624">
      <w:pPr>
        <w:rPr>
          <w:lang w:val="en-GB"/>
        </w:rPr>
      </w:pPr>
    </w:p>
    <w:p w14:paraId="52E93FE4" w14:textId="77777777" w:rsidR="00837624" w:rsidRDefault="00837624" w:rsidP="00837624">
      <w:pPr>
        <w:rPr>
          <w:lang w:val="en-GB"/>
        </w:rPr>
      </w:pPr>
    </w:p>
    <w:p w14:paraId="5944E4BE" w14:textId="77777777" w:rsidR="00837624" w:rsidRDefault="00837624" w:rsidP="00837624">
      <w:pPr>
        <w:rPr>
          <w:lang w:val="en-GB"/>
        </w:rPr>
      </w:pPr>
    </w:p>
    <w:p w14:paraId="430841D6" w14:textId="77777777" w:rsidR="00837624" w:rsidRDefault="00837624" w:rsidP="00837624">
      <w:pPr>
        <w:rPr>
          <w:lang w:val="en-GB"/>
        </w:rPr>
      </w:pPr>
    </w:p>
    <w:p w14:paraId="2ED28F67" w14:textId="77777777" w:rsidR="00837624" w:rsidRDefault="00837624" w:rsidP="00837624">
      <w:pPr>
        <w:rPr>
          <w:lang w:val="en-GB"/>
        </w:rPr>
      </w:pPr>
    </w:p>
    <w:p w14:paraId="5ED42208" w14:textId="77777777" w:rsidR="00837624" w:rsidRDefault="00837624" w:rsidP="00837624">
      <w:pPr>
        <w:rPr>
          <w:lang w:val="en-GB"/>
        </w:rPr>
      </w:pPr>
    </w:p>
    <w:p w14:paraId="0B2A6EEA" w14:textId="77777777" w:rsidR="00837624" w:rsidRDefault="00837624" w:rsidP="00837624">
      <w:pPr>
        <w:rPr>
          <w:lang w:val="en-GB"/>
        </w:rPr>
      </w:pPr>
    </w:p>
    <w:p w14:paraId="75EDD0F6" w14:textId="77777777" w:rsidR="00837624" w:rsidRDefault="00837624" w:rsidP="00837624">
      <w:pPr>
        <w:rPr>
          <w:lang w:val="en-GB"/>
        </w:rPr>
      </w:pPr>
    </w:p>
    <w:p w14:paraId="3F7651EC" w14:textId="77777777" w:rsidR="00837624" w:rsidRDefault="00837624" w:rsidP="00837624">
      <w:pPr>
        <w:rPr>
          <w:lang w:val="en-GB"/>
        </w:rPr>
      </w:pPr>
    </w:p>
    <w:p w14:paraId="39319B95" w14:textId="77777777" w:rsidR="00837624" w:rsidRDefault="00837624" w:rsidP="00837624">
      <w:pPr>
        <w:rPr>
          <w:lang w:val="en-GB"/>
        </w:rPr>
      </w:pPr>
    </w:p>
    <w:p w14:paraId="3F2A7C98" w14:textId="77777777" w:rsidR="00837624" w:rsidRDefault="00837624" w:rsidP="00837624">
      <w:pPr>
        <w:rPr>
          <w:lang w:val="en-GB"/>
        </w:rPr>
      </w:pPr>
    </w:p>
    <w:p w14:paraId="5BFAA869" w14:textId="77777777" w:rsidR="00837624" w:rsidRDefault="00837624" w:rsidP="00837624">
      <w:pPr>
        <w:rPr>
          <w:lang w:val="en-GB"/>
        </w:rPr>
      </w:pPr>
    </w:p>
    <w:p w14:paraId="3A1BB224" w14:textId="77777777" w:rsidR="00837624" w:rsidRDefault="00837624" w:rsidP="00837624">
      <w:pPr>
        <w:rPr>
          <w:lang w:val="en-GB"/>
        </w:rPr>
      </w:pPr>
    </w:p>
    <w:sdt>
      <w:sdtPr>
        <w:rPr>
          <w:rFonts w:ascii="Times New Roman" w:eastAsiaTheme="minorHAnsi" w:hAnsi="Times New Roman" w:cstheme="minorBidi"/>
          <w:color w:val="auto"/>
          <w:sz w:val="24"/>
          <w:szCs w:val="22"/>
        </w:rPr>
        <w:id w:val="-1356105364"/>
        <w:docPartObj>
          <w:docPartGallery w:val="Table of Contents"/>
          <w:docPartUnique/>
        </w:docPartObj>
      </w:sdtPr>
      <w:sdtEndPr>
        <w:rPr>
          <w:b/>
          <w:bCs/>
          <w:noProof/>
        </w:rPr>
      </w:sdtEndPr>
      <w:sdtContent>
        <w:p w14:paraId="538DDB6E" w14:textId="77777777" w:rsidR="00837624" w:rsidRDefault="00837624">
          <w:pPr>
            <w:pStyle w:val="TOCHeading"/>
          </w:pPr>
          <w:r>
            <w:t>Table of Contents</w:t>
          </w:r>
        </w:p>
        <w:p w14:paraId="0427E853" w14:textId="77777777" w:rsidR="00837624" w:rsidRDefault="00837624">
          <w:pPr>
            <w:pStyle w:val="TOC1"/>
            <w:tabs>
              <w:tab w:val="right" w:leader="dot" w:pos="9350"/>
            </w:tabs>
            <w:rPr>
              <w:noProof/>
            </w:rPr>
          </w:pPr>
          <w:r>
            <w:fldChar w:fldCharType="begin"/>
          </w:r>
          <w:r>
            <w:instrText xml:space="preserve"> TOC \o "1-3" \h \z \u </w:instrText>
          </w:r>
          <w:r>
            <w:fldChar w:fldCharType="separate"/>
          </w:r>
          <w:hyperlink w:anchor="_Toc59392409" w:history="1">
            <w:r w:rsidRPr="008D4B92">
              <w:rPr>
                <w:rStyle w:val="Hyperlink"/>
                <w:noProof/>
                <w:lang w:val="en-GB"/>
              </w:rPr>
              <w:t>Abstract</w:t>
            </w:r>
            <w:r>
              <w:rPr>
                <w:noProof/>
                <w:webHidden/>
              </w:rPr>
              <w:tab/>
            </w:r>
            <w:r>
              <w:rPr>
                <w:noProof/>
                <w:webHidden/>
              </w:rPr>
              <w:fldChar w:fldCharType="begin"/>
            </w:r>
            <w:r>
              <w:rPr>
                <w:noProof/>
                <w:webHidden/>
              </w:rPr>
              <w:instrText xml:space="preserve"> PAGEREF _Toc59392409 \h </w:instrText>
            </w:r>
            <w:r>
              <w:rPr>
                <w:noProof/>
                <w:webHidden/>
              </w:rPr>
            </w:r>
            <w:r>
              <w:rPr>
                <w:noProof/>
                <w:webHidden/>
              </w:rPr>
              <w:fldChar w:fldCharType="separate"/>
            </w:r>
            <w:r>
              <w:rPr>
                <w:noProof/>
                <w:webHidden/>
              </w:rPr>
              <w:t>2</w:t>
            </w:r>
            <w:r>
              <w:rPr>
                <w:noProof/>
                <w:webHidden/>
              </w:rPr>
              <w:fldChar w:fldCharType="end"/>
            </w:r>
          </w:hyperlink>
        </w:p>
        <w:p w14:paraId="0A087812" w14:textId="77777777" w:rsidR="00837624" w:rsidRDefault="00F35ACF">
          <w:pPr>
            <w:pStyle w:val="TOC1"/>
            <w:tabs>
              <w:tab w:val="right" w:leader="dot" w:pos="9350"/>
            </w:tabs>
            <w:rPr>
              <w:noProof/>
            </w:rPr>
          </w:pPr>
          <w:hyperlink w:anchor="_Toc59392410" w:history="1">
            <w:r w:rsidR="00837624" w:rsidRPr="008D4B92">
              <w:rPr>
                <w:rStyle w:val="Hyperlink"/>
                <w:noProof/>
                <w:lang w:val="en-GB"/>
              </w:rPr>
              <w:t>1. Introduction</w:t>
            </w:r>
            <w:r w:rsidR="00837624">
              <w:rPr>
                <w:noProof/>
                <w:webHidden/>
              </w:rPr>
              <w:tab/>
            </w:r>
            <w:r w:rsidR="00837624">
              <w:rPr>
                <w:noProof/>
                <w:webHidden/>
              </w:rPr>
              <w:fldChar w:fldCharType="begin"/>
            </w:r>
            <w:r w:rsidR="00837624">
              <w:rPr>
                <w:noProof/>
                <w:webHidden/>
              </w:rPr>
              <w:instrText xml:space="preserve"> PAGEREF _Toc59392410 \h </w:instrText>
            </w:r>
            <w:r w:rsidR="00837624">
              <w:rPr>
                <w:noProof/>
                <w:webHidden/>
              </w:rPr>
            </w:r>
            <w:r w:rsidR="00837624">
              <w:rPr>
                <w:noProof/>
                <w:webHidden/>
              </w:rPr>
              <w:fldChar w:fldCharType="separate"/>
            </w:r>
            <w:r w:rsidR="00837624">
              <w:rPr>
                <w:noProof/>
                <w:webHidden/>
              </w:rPr>
              <w:t>3</w:t>
            </w:r>
            <w:r w:rsidR="00837624">
              <w:rPr>
                <w:noProof/>
                <w:webHidden/>
              </w:rPr>
              <w:fldChar w:fldCharType="end"/>
            </w:r>
          </w:hyperlink>
        </w:p>
        <w:p w14:paraId="01F2FBB2" w14:textId="77777777" w:rsidR="00837624" w:rsidRDefault="00F35ACF">
          <w:pPr>
            <w:pStyle w:val="TOC1"/>
            <w:tabs>
              <w:tab w:val="right" w:leader="dot" w:pos="9350"/>
            </w:tabs>
            <w:rPr>
              <w:noProof/>
            </w:rPr>
          </w:pPr>
          <w:hyperlink w:anchor="_Toc59392411" w:history="1">
            <w:r w:rsidR="00837624" w:rsidRPr="008D4B92">
              <w:rPr>
                <w:rStyle w:val="Hyperlink"/>
                <w:noProof/>
                <w:lang w:val="en-GB"/>
              </w:rPr>
              <w:t>2. Background</w:t>
            </w:r>
            <w:r w:rsidR="00837624">
              <w:rPr>
                <w:noProof/>
                <w:webHidden/>
              </w:rPr>
              <w:tab/>
            </w:r>
            <w:r w:rsidR="00837624">
              <w:rPr>
                <w:noProof/>
                <w:webHidden/>
              </w:rPr>
              <w:fldChar w:fldCharType="begin"/>
            </w:r>
            <w:r w:rsidR="00837624">
              <w:rPr>
                <w:noProof/>
                <w:webHidden/>
              </w:rPr>
              <w:instrText xml:space="preserve"> PAGEREF _Toc59392411 \h </w:instrText>
            </w:r>
            <w:r w:rsidR="00837624">
              <w:rPr>
                <w:noProof/>
                <w:webHidden/>
              </w:rPr>
            </w:r>
            <w:r w:rsidR="00837624">
              <w:rPr>
                <w:noProof/>
                <w:webHidden/>
              </w:rPr>
              <w:fldChar w:fldCharType="separate"/>
            </w:r>
            <w:r w:rsidR="00837624">
              <w:rPr>
                <w:noProof/>
                <w:webHidden/>
              </w:rPr>
              <w:t>3</w:t>
            </w:r>
            <w:r w:rsidR="00837624">
              <w:rPr>
                <w:noProof/>
                <w:webHidden/>
              </w:rPr>
              <w:fldChar w:fldCharType="end"/>
            </w:r>
          </w:hyperlink>
        </w:p>
        <w:p w14:paraId="61AE9522" w14:textId="77777777" w:rsidR="00837624" w:rsidRDefault="00F35ACF">
          <w:pPr>
            <w:pStyle w:val="TOC1"/>
            <w:tabs>
              <w:tab w:val="right" w:leader="dot" w:pos="9350"/>
            </w:tabs>
            <w:rPr>
              <w:noProof/>
            </w:rPr>
          </w:pPr>
          <w:hyperlink w:anchor="_Toc59392412" w:history="1">
            <w:r w:rsidR="00837624" w:rsidRPr="008D4B92">
              <w:rPr>
                <w:rStyle w:val="Hyperlink"/>
                <w:noProof/>
                <w:lang w:val="en-GB"/>
              </w:rPr>
              <w:t>3.0 Aims and objectives</w:t>
            </w:r>
            <w:r w:rsidR="00837624">
              <w:rPr>
                <w:noProof/>
                <w:webHidden/>
              </w:rPr>
              <w:tab/>
            </w:r>
            <w:r w:rsidR="00837624">
              <w:rPr>
                <w:noProof/>
                <w:webHidden/>
              </w:rPr>
              <w:fldChar w:fldCharType="begin"/>
            </w:r>
            <w:r w:rsidR="00837624">
              <w:rPr>
                <w:noProof/>
                <w:webHidden/>
              </w:rPr>
              <w:instrText xml:space="preserve"> PAGEREF _Toc59392412 \h </w:instrText>
            </w:r>
            <w:r w:rsidR="00837624">
              <w:rPr>
                <w:noProof/>
                <w:webHidden/>
              </w:rPr>
            </w:r>
            <w:r w:rsidR="00837624">
              <w:rPr>
                <w:noProof/>
                <w:webHidden/>
              </w:rPr>
              <w:fldChar w:fldCharType="separate"/>
            </w:r>
            <w:r w:rsidR="00837624">
              <w:rPr>
                <w:noProof/>
                <w:webHidden/>
              </w:rPr>
              <w:t>5</w:t>
            </w:r>
            <w:r w:rsidR="00837624">
              <w:rPr>
                <w:noProof/>
                <w:webHidden/>
              </w:rPr>
              <w:fldChar w:fldCharType="end"/>
            </w:r>
          </w:hyperlink>
        </w:p>
        <w:p w14:paraId="019C1F69" w14:textId="77777777" w:rsidR="00837624" w:rsidRDefault="00F35ACF">
          <w:pPr>
            <w:pStyle w:val="TOC1"/>
            <w:tabs>
              <w:tab w:val="right" w:leader="dot" w:pos="9350"/>
            </w:tabs>
            <w:rPr>
              <w:noProof/>
            </w:rPr>
          </w:pPr>
          <w:hyperlink w:anchor="_Toc59392413" w:history="1">
            <w:r w:rsidR="00837624" w:rsidRPr="008D4B92">
              <w:rPr>
                <w:rStyle w:val="Hyperlink"/>
                <w:noProof/>
                <w:lang w:val="en-GB"/>
              </w:rPr>
              <w:t>4.0 Research methodology</w:t>
            </w:r>
            <w:r w:rsidR="00837624">
              <w:rPr>
                <w:noProof/>
                <w:webHidden/>
              </w:rPr>
              <w:tab/>
            </w:r>
            <w:r w:rsidR="00837624">
              <w:rPr>
                <w:noProof/>
                <w:webHidden/>
              </w:rPr>
              <w:fldChar w:fldCharType="begin"/>
            </w:r>
            <w:r w:rsidR="00837624">
              <w:rPr>
                <w:noProof/>
                <w:webHidden/>
              </w:rPr>
              <w:instrText xml:space="preserve"> PAGEREF _Toc59392413 \h </w:instrText>
            </w:r>
            <w:r w:rsidR="00837624">
              <w:rPr>
                <w:noProof/>
                <w:webHidden/>
              </w:rPr>
            </w:r>
            <w:r w:rsidR="00837624">
              <w:rPr>
                <w:noProof/>
                <w:webHidden/>
              </w:rPr>
              <w:fldChar w:fldCharType="separate"/>
            </w:r>
            <w:r w:rsidR="00837624">
              <w:rPr>
                <w:noProof/>
                <w:webHidden/>
              </w:rPr>
              <w:t>5</w:t>
            </w:r>
            <w:r w:rsidR="00837624">
              <w:rPr>
                <w:noProof/>
                <w:webHidden/>
              </w:rPr>
              <w:fldChar w:fldCharType="end"/>
            </w:r>
          </w:hyperlink>
        </w:p>
        <w:p w14:paraId="5D6DB265" w14:textId="77777777" w:rsidR="00837624" w:rsidRDefault="00F35ACF">
          <w:pPr>
            <w:pStyle w:val="TOC1"/>
            <w:tabs>
              <w:tab w:val="right" w:leader="dot" w:pos="9350"/>
            </w:tabs>
            <w:rPr>
              <w:noProof/>
            </w:rPr>
          </w:pPr>
          <w:hyperlink w:anchor="_Toc59392414" w:history="1">
            <w:r w:rsidR="00837624" w:rsidRPr="008D4B92">
              <w:rPr>
                <w:rStyle w:val="Hyperlink"/>
                <w:noProof/>
                <w:lang w:val="en-GB"/>
              </w:rPr>
              <w:t>5. Results</w:t>
            </w:r>
            <w:r w:rsidR="00837624">
              <w:rPr>
                <w:noProof/>
                <w:webHidden/>
              </w:rPr>
              <w:tab/>
            </w:r>
            <w:r w:rsidR="00837624">
              <w:rPr>
                <w:noProof/>
                <w:webHidden/>
              </w:rPr>
              <w:fldChar w:fldCharType="begin"/>
            </w:r>
            <w:r w:rsidR="00837624">
              <w:rPr>
                <w:noProof/>
                <w:webHidden/>
              </w:rPr>
              <w:instrText xml:space="preserve"> PAGEREF _Toc59392414 \h </w:instrText>
            </w:r>
            <w:r w:rsidR="00837624">
              <w:rPr>
                <w:noProof/>
                <w:webHidden/>
              </w:rPr>
            </w:r>
            <w:r w:rsidR="00837624">
              <w:rPr>
                <w:noProof/>
                <w:webHidden/>
              </w:rPr>
              <w:fldChar w:fldCharType="separate"/>
            </w:r>
            <w:r w:rsidR="00837624">
              <w:rPr>
                <w:noProof/>
                <w:webHidden/>
              </w:rPr>
              <w:t>6</w:t>
            </w:r>
            <w:r w:rsidR="00837624">
              <w:rPr>
                <w:noProof/>
                <w:webHidden/>
              </w:rPr>
              <w:fldChar w:fldCharType="end"/>
            </w:r>
          </w:hyperlink>
        </w:p>
        <w:p w14:paraId="5461AFD2" w14:textId="77777777" w:rsidR="00837624" w:rsidRDefault="00F35ACF">
          <w:pPr>
            <w:pStyle w:val="TOC1"/>
            <w:tabs>
              <w:tab w:val="right" w:leader="dot" w:pos="9350"/>
            </w:tabs>
            <w:rPr>
              <w:noProof/>
            </w:rPr>
          </w:pPr>
          <w:hyperlink w:anchor="_Toc59392415" w:history="1">
            <w:r w:rsidR="00837624" w:rsidRPr="008D4B92">
              <w:rPr>
                <w:rStyle w:val="Hyperlink"/>
                <w:noProof/>
                <w:lang w:val="en-GB"/>
              </w:rPr>
              <w:t>6. Discussions on the findings</w:t>
            </w:r>
            <w:r w:rsidR="00837624">
              <w:rPr>
                <w:noProof/>
                <w:webHidden/>
              </w:rPr>
              <w:tab/>
            </w:r>
            <w:r w:rsidR="00837624">
              <w:rPr>
                <w:noProof/>
                <w:webHidden/>
              </w:rPr>
              <w:fldChar w:fldCharType="begin"/>
            </w:r>
            <w:r w:rsidR="00837624">
              <w:rPr>
                <w:noProof/>
                <w:webHidden/>
              </w:rPr>
              <w:instrText xml:space="preserve"> PAGEREF _Toc59392415 \h </w:instrText>
            </w:r>
            <w:r w:rsidR="00837624">
              <w:rPr>
                <w:noProof/>
                <w:webHidden/>
              </w:rPr>
            </w:r>
            <w:r w:rsidR="00837624">
              <w:rPr>
                <w:noProof/>
                <w:webHidden/>
              </w:rPr>
              <w:fldChar w:fldCharType="separate"/>
            </w:r>
            <w:r w:rsidR="00837624">
              <w:rPr>
                <w:noProof/>
                <w:webHidden/>
              </w:rPr>
              <w:t>11</w:t>
            </w:r>
            <w:r w:rsidR="00837624">
              <w:rPr>
                <w:noProof/>
                <w:webHidden/>
              </w:rPr>
              <w:fldChar w:fldCharType="end"/>
            </w:r>
          </w:hyperlink>
        </w:p>
        <w:p w14:paraId="42A2FC82" w14:textId="77777777" w:rsidR="00837624" w:rsidRDefault="00F35ACF">
          <w:pPr>
            <w:pStyle w:val="TOC1"/>
            <w:tabs>
              <w:tab w:val="right" w:leader="dot" w:pos="9350"/>
            </w:tabs>
            <w:rPr>
              <w:noProof/>
            </w:rPr>
          </w:pPr>
          <w:hyperlink w:anchor="_Toc59392416" w:history="1">
            <w:r w:rsidR="00837624" w:rsidRPr="008D4B92">
              <w:rPr>
                <w:rStyle w:val="Hyperlink"/>
                <w:noProof/>
                <w:lang w:val="en-GB"/>
              </w:rPr>
              <w:t>7. Conclusion</w:t>
            </w:r>
            <w:r w:rsidR="00837624">
              <w:rPr>
                <w:noProof/>
                <w:webHidden/>
              </w:rPr>
              <w:tab/>
            </w:r>
            <w:r w:rsidR="00837624">
              <w:rPr>
                <w:noProof/>
                <w:webHidden/>
              </w:rPr>
              <w:fldChar w:fldCharType="begin"/>
            </w:r>
            <w:r w:rsidR="00837624">
              <w:rPr>
                <w:noProof/>
                <w:webHidden/>
              </w:rPr>
              <w:instrText xml:space="preserve"> PAGEREF _Toc59392416 \h </w:instrText>
            </w:r>
            <w:r w:rsidR="00837624">
              <w:rPr>
                <w:noProof/>
                <w:webHidden/>
              </w:rPr>
            </w:r>
            <w:r w:rsidR="00837624">
              <w:rPr>
                <w:noProof/>
                <w:webHidden/>
              </w:rPr>
              <w:fldChar w:fldCharType="separate"/>
            </w:r>
            <w:r w:rsidR="00837624">
              <w:rPr>
                <w:noProof/>
                <w:webHidden/>
              </w:rPr>
              <w:t>12</w:t>
            </w:r>
            <w:r w:rsidR="00837624">
              <w:rPr>
                <w:noProof/>
                <w:webHidden/>
              </w:rPr>
              <w:fldChar w:fldCharType="end"/>
            </w:r>
          </w:hyperlink>
        </w:p>
        <w:p w14:paraId="01BDCC51" w14:textId="77777777" w:rsidR="00837624" w:rsidRDefault="00F35ACF">
          <w:pPr>
            <w:pStyle w:val="TOC1"/>
            <w:tabs>
              <w:tab w:val="right" w:leader="dot" w:pos="9350"/>
            </w:tabs>
            <w:rPr>
              <w:noProof/>
            </w:rPr>
          </w:pPr>
          <w:hyperlink w:anchor="_Toc59392417" w:history="1">
            <w:r w:rsidR="00837624" w:rsidRPr="008D4B92">
              <w:rPr>
                <w:rStyle w:val="Hyperlink"/>
                <w:rFonts w:eastAsia="Times New Roman"/>
                <w:noProof/>
              </w:rPr>
              <w:t>References</w:t>
            </w:r>
            <w:r w:rsidR="00837624">
              <w:rPr>
                <w:noProof/>
                <w:webHidden/>
              </w:rPr>
              <w:tab/>
            </w:r>
            <w:r w:rsidR="00837624">
              <w:rPr>
                <w:noProof/>
                <w:webHidden/>
              </w:rPr>
              <w:fldChar w:fldCharType="begin"/>
            </w:r>
            <w:r w:rsidR="00837624">
              <w:rPr>
                <w:noProof/>
                <w:webHidden/>
              </w:rPr>
              <w:instrText xml:space="preserve"> PAGEREF _Toc59392417 \h </w:instrText>
            </w:r>
            <w:r w:rsidR="00837624">
              <w:rPr>
                <w:noProof/>
                <w:webHidden/>
              </w:rPr>
            </w:r>
            <w:r w:rsidR="00837624">
              <w:rPr>
                <w:noProof/>
                <w:webHidden/>
              </w:rPr>
              <w:fldChar w:fldCharType="separate"/>
            </w:r>
            <w:r w:rsidR="00837624">
              <w:rPr>
                <w:noProof/>
                <w:webHidden/>
              </w:rPr>
              <w:t>13</w:t>
            </w:r>
            <w:r w:rsidR="00837624">
              <w:rPr>
                <w:noProof/>
                <w:webHidden/>
              </w:rPr>
              <w:fldChar w:fldCharType="end"/>
            </w:r>
          </w:hyperlink>
        </w:p>
        <w:p w14:paraId="6953DEAB" w14:textId="77777777" w:rsidR="00837624" w:rsidRDefault="00837624">
          <w:r>
            <w:rPr>
              <w:b/>
              <w:bCs/>
              <w:noProof/>
            </w:rPr>
            <w:fldChar w:fldCharType="end"/>
          </w:r>
        </w:p>
      </w:sdtContent>
    </w:sdt>
    <w:p w14:paraId="51923C82" w14:textId="77777777" w:rsidR="00F94444" w:rsidRDefault="00F94444" w:rsidP="00837624">
      <w:pPr>
        <w:rPr>
          <w:lang w:val="en-GB"/>
        </w:rPr>
      </w:pPr>
      <w:r>
        <w:rPr>
          <w:lang w:val="en-GB"/>
        </w:rPr>
        <w:br w:type="page"/>
      </w:r>
    </w:p>
    <w:p w14:paraId="722837C4" w14:textId="77777777" w:rsidR="00DC66D3" w:rsidRPr="00DC66D3" w:rsidRDefault="00FE5F3E" w:rsidP="00DC66D3">
      <w:pPr>
        <w:pStyle w:val="Heading1"/>
        <w:rPr>
          <w:lang w:val="en-GB"/>
        </w:rPr>
      </w:pPr>
      <w:bookmarkStart w:id="1" w:name="_Toc59392410"/>
      <w:r>
        <w:rPr>
          <w:lang w:val="en-GB"/>
        </w:rPr>
        <w:lastRenderedPageBreak/>
        <w:t xml:space="preserve">1. </w:t>
      </w:r>
      <w:r w:rsidR="00DC66D3" w:rsidRPr="00DC66D3">
        <w:rPr>
          <w:lang w:val="en-GB"/>
        </w:rPr>
        <w:t>Introduction</w:t>
      </w:r>
      <w:bookmarkEnd w:id="1"/>
    </w:p>
    <w:p w14:paraId="0BF053AA" w14:textId="6B790ED0" w:rsidR="00F94444" w:rsidRDefault="00DC66D3" w:rsidP="00DC66D3">
      <w:pPr>
        <w:rPr>
          <w:lang w:val="en-GB"/>
        </w:rPr>
      </w:pPr>
      <w:r w:rsidRPr="00DC66D3">
        <w:rPr>
          <w:lang w:val="en-GB"/>
        </w:rPr>
        <w:t>Virtual Learning Environment digitalises</w:t>
      </w:r>
      <w:r>
        <w:rPr>
          <w:lang w:val="en-GB"/>
        </w:rPr>
        <w:t xml:space="preserve"> the teaching and learning experience, and makes them more student friendly. To advance the learning process and make them more accessible to the students, the role of VLE cannot be undermined. Especially since the pandemic broke out, VLE-Moodle platform has made it possible for the students to continue their learning journey from remote locations and </w:t>
      </w:r>
      <w:r w:rsidR="00F94444">
        <w:rPr>
          <w:lang w:val="en-GB"/>
        </w:rPr>
        <w:t>within the safety of their residence</w:t>
      </w:r>
      <w:r w:rsidR="00837624" w:rsidRPr="00837624">
        <w:t xml:space="preserve"> </w:t>
      </w:r>
      <w:r w:rsidR="00837624" w:rsidRPr="00837624">
        <w:rPr>
          <w:lang w:val="en-GB"/>
        </w:rPr>
        <w:t>(</w:t>
      </w:r>
      <w:proofErr w:type="spellStart"/>
      <w:r w:rsidR="00837624" w:rsidRPr="00837624">
        <w:rPr>
          <w:lang w:val="en-GB"/>
        </w:rPr>
        <w:t>Raizen</w:t>
      </w:r>
      <w:proofErr w:type="spellEnd"/>
      <w:r w:rsidR="00837624" w:rsidRPr="00837624">
        <w:rPr>
          <w:lang w:val="en-GB"/>
        </w:rPr>
        <w:t xml:space="preserve">, </w:t>
      </w:r>
      <w:proofErr w:type="spellStart"/>
      <w:r w:rsidR="00837624" w:rsidRPr="00837624">
        <w:rPr>
          <w:lang w:val="en-GB"/>
        </w:rPr>
        <w:t>Sellwood</w:t>
      </w:r>
      <w:proofErr w:type="spellEnd"/>
      <w:r w:rsidR="00837624" w:rsidRPr="00837624">
        <w:rPr>
          <w:lang w:val="en-GB"/>
        </w:rPr>
        <w:t>, Todd and Vickers, 1995)</w:t>
      </w:r>
      <w:r w:rsidR="00F94444">
        <w:rPr>
          <w:lang w:val="en-GB"/>
        </w:rPr>
        <w:t xml:space="preserve">. The University of Wales Trinity </w:t>
      </w:r>
      <w:r w:rsidR="00F94444" w:rsidRPr="00F94444">
        <w:rPr>
          <w:lang w:val="en-GB"/>
        </w:rPr>
        <w:t>Saint David</w:t>
      </w:r>
      <w:r w:rsidR="00F94444">
        <w:rPr>
          <w:lang w:val="en-GB"/>
        </w:rPr>
        <w:t xml:space="preserve"> always focuses on making learning more accessible and responsive to its students. The University has equipped the VLE-Moodle platform the necessary features so that the students and the teaching professionals can maintain a seamless learning journey. This brief research report explores the impacts of VLE-Moodle on students’ learning experience through relevant primary and secondary investigations, the findings of which have been presented here. </w:t>
      </w:r>
      <w:r w:rsidR="00107BF1">
        <w:rPr>
          <w:lang w:val="en-GB"/>
        </w:rPr>
        <w:t xml:space="preserve"> </w:t>
      </w:r>
      <w:r w:rsidR="00107BF1">
        <w:rPr>
          <w:lang w:val="en-GB"/>
        </w:rPr>
        <w:tab/>
        <w:t xml:space="preserve"> </w:t>
      </w:r>
      <w:r w:rsidR="00107BF1">
        <w:rPr>
          <w:lang w:val="en-GB"/>
        </w:rPr>
        <w:tab/>
        <w:t xml:space="preserve"> </w:t>
      </w:r>
      <w:r w:rsidR="00107BF1">
        <w:rPr>
          <w:lang w:val="en-GB"/>
        </w:rPr>
        <w:tab/>
        <w:t xml:space="preserve"> </w:t>
      </w:r>
      <w:r w:rsidR="00107BF1">
        <w:rPr>
          <w:lang w:val="en-GB"/>
        </w:rPr>
        <w:tab/>
        <w:t xml:space="preserve">  </w:t>
      </w:r>
      <w:r w:rsidR="00107BF1">
        <w:rPr>
          <w:lang w:val="en-GB"/>
        </w:rPr>
        <w:tab/>
        <w:t xml:space="preserve">  </w:t>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sidRPr="00107BF1">
        <w:rPr>
          <w:rFonts w:ascii="Calibri" w:eastAsia="Calibri" w:hAnsi="Calibri" w:cs="Times New Roman"/>
          <w:szCs w:val="24"/>
          <w:lang w:val="en-GB"/>
        </w:rPr>
        <w:t xml:space="preserve"> Specifically, I will focus on research to collect and analyse the Data about the Impact of Virtual Learning Environment VLE on student’s learning </w:t>
      </w:r>
      <w:r w:rsidR="009339EB" w:rsidRPr="00107BF1">
        <w:rPr>
          <w:rFonts w:ascii="Calibri" w:eastAsia="Calibri" w:hAnsi="Calibri" w:cs="Times New Roman"/>
          <w:szCs w:val="24"/>
          <w:lang w:val="en-GB"/>
        </w:rPr>
        <w:t>experience, I</w:t>
      </w:r>
      <w:r w:rsidR="00107BF1" w:rsidRPr="00107BF1">
        <w:rPr>
          <w:rFonts w:ascii="Calibri" w:eastAsia="Calibri" w:hAnsi="Calibri" w:cs="Times New Roman"/>
          <w:szCs w:val="24"/>
          <w:lang w:val="en-GB"/>
        </w:rPr>
        <w:t xml:space="preserve"> collect data in Primary Data, Secondary Data, and explain how I use research methodology, </w:t>
      </w:r>
      <w:proofErr w:type="gramStart"/>
      <w:r w:rsidR="00107BF1" w:rsidRPr="00107BF1">
        <w:rPr>
          <w:rFonts w:ascii="Calibri" w:eastAsia="Calibri" w:hAnsi="Calibri" w:cs="Times New Roman"/>
          <w:szCs w:val="24"/>
          <w:lang w:val="en-GB"/>
        </w:rPr>
        <w:t>but  also</w:t>
      </w:r>
      <w:proofErr w:type="gramEnd"/>
      <w:r w:rsidR="00107BF1" w:rsidRPr="00107BF1">
        <w:rPr>
          <w:rFonts w:ascii="Calibri" w:eastAsia="Calibri" w:hAnsi="Calibri" w:cs="Times New Roman"/>
          <w:szCs w:val="24"/>
          <w:lang w:val="en-GB"/>
        </w:rPr>
        <w:t xml:space="preserve"> I had taken an online survey  which was responded  by 19  students for the university , this  came whit conclusion and references. I had no experience in digital skills and research methods when I start this course, and this was by far most challenging subject for me.</w:t>
      </w:r>
      <w:r w:rsidR="00107BF1" w:rsidRPr="00107BF1">
        <w:rPr>
          <w:rFonts w:ascii="Calibri" w:eastAsia="Times New Roman" w:hAnsi="Calibri" w:cs="Calibri"/>
          <w:bCs/>
          <w:color w:val="2D2D2D"/>
          <w:szCs w:val="24"/>
          <w:lang w:val="en-GB" w:eastAsia="en-GB"/>
        </w:rPr>
        <w:t xml:space="preserve"> However, it is a requirement of the course, so I had to start doing some research, because first time was difficult for me using a power point, an excel</w:t>
      </w:r>
      <w:r w:rsidR="00107BF1" w:rsidRPr="00107BF1">
        <w:rPr>
          <w:rFonts w:ascii="Calibri" w:eastAsia="Calibri" w:hAnsi="Calibri" w:cs="Times New Roman"/>
          <w:szCs w:val="24"/>
          <w:lang w:val="en-GB"/>
        </w:rPr>
        <w:t xml:space="preserve"> and now I am more confident and well on my way</w:t>
      </w:r>
      <w:r w:rsidR="00107BF1" w:rsidRPr="00107BF1">
        <w:rPr>
          <w:rFonts w:ascii="Calibri" w:eastAsia="Times New Roman" w:hAnsi="Calibri" w:cs="Calibri"/>
          <w:bCs/>
          <w:color w:val="2D2D2D"/>
          <w:szCs w:val="24"/>
          <w:lang w:val="en-GB" w:eastAsia="en-GB"/>
        </w:rPr>
        <w:t>, I feel, to being a competent</w:t>
      </w:r>
      <w:r w:rsidR="00107BF1" w:rsidRPr="00107BF1">
        <w:rPr>
          <w:rFonts w:ascii="Calibri" w:eastAsia="Calibri" w:hAnsi="Calibri" w:cs="Times New Roman"/>
          <w:szCs w:val="24"/>
          <w:lang w:val="en-GB"/>
        </w:rPr>
        <w:t xml:space="preserve"> in using a computer and collect D</w:t>
      </w:r>
      <w:bookmarkStart w:id="2" w:name="_Hlk58363071"/>
      <w:r w:rsidR="00107BF1" w:rsidRPr="00107BF1">
        <w:rPr>
          <w:rFonts w:ascii="Calibri" w:eastAsia="Calibri" w:hAnsi="Calibri" w:cs="Times New Roman"/>
          <w:szCs w:val="24"/>
          <w:lang w:val="en-GB"/>
        </w:rPr>
        <w:t>ata.</w:t>
      </w:r>
      <w:r w:rsidR="00107BF1" w:rsidRPr="00107BF1">
        <w:rPr>
          <w:rFonts w:ascii="Calibri" w:eastAsia="Calibri" w:hAnsi="Calibri" w:cs="Times New Roman"/>
          <w:szCs w:val="24"/>
          <w:lang w:val="en-GB"/>
        </w:rPr>
        <w:tab/>
      </w:r>
      <w:r w:rsidR="00107BF1" w:rsidRPr="00107BF1">
        <w:rPr>
          <w:rFonts w:ascii="Calibri" w:eastAsia="Calibri" w:hAnsi="Calibri" w:cs="Times New Roman"/>
          <w:szCs w:val="24"/>
          <w:lang w:val="en-GB"/>
        </w:rPr>
        <w:tab/>
        <w:t xml:space="preserve"> </w:t>
      </w:r>
      <w:r w:rsidR="00107BF1" w:rsidRPr="00107BF1">
        <w:rPr>
          <w:rFonts w:ascii="Calibri" w:eastAsia="Calibri" w:hAnsi="Calibri" w:cs="Times New Roman"/>
          <w:szCs w:val="24"/>
          <w:lang w:val="en-GB"/>
        </w:rPr>
        <w:tab/>
      </w:r>
      <w:bookmarkEnd w:id="2"/>
      <w:r w:rsidR="00107BF1" w:rsidRPr="00107BF1">
        <w:rPr>
          <w:rFonts w:ascii="Calibri" w:eastAsia="Calibri" w:hAnsi="Calibri" w:cs="Times New Roman"/>
          <w:szCs w:val="24"/>
          <w:lang w:val="en-GB"/>
        </w:rPr>
        <w:tab/>
        <w:t xml:space="preserve">                 </w:t>
      </w:r>
      <w:r w:rsidR="00107BF1" w:rsidRPr="00107BF1">
        <w:rPr>
          <w:rFonts w:ascii="Calibri" w:eastAsia="Calibri" w:hAnsi="Calibri" w:cs="Times New Roman"/>
          <w:szCs w:val="24"/>
          <w:lang w:val="en-GB"/>
        </w:rPr>
        <w:tab/>
      </w:r>
      <w:r w:rsidR="00107BF1" w:rsidRPr="00107BF1">
        <w:rPr>
          <w:rFonts w:ascii="Calibri" w:eastAsia="Calibri" w:hAnsi="Calibri" w:cs="Times New Roman"/>
          <w:szCs w:val="24"/>
          <w:lang w:val="en-GB"/>
        </w:rPr>
        <w:tab/>
      </w:r>
      <w:r w:rsidR="00107BF1" w:rsidRPr="00107BF1">
        <w:rPr>
          <w:rFonts w:ascii="Calibri" w:eastAsia="Calibri" w:hAnsi="Calibri" w:cs="Times New Roman"/>
          <w:szCs w:val="24"/>
          <w:lang w:val="en-GB"/>
        </w:rPr>
        <w:tab/>
        <w:t xml:space="preserve"> </w:t>
      </w:r>
      <w:r w:rsidR="00107BF1" w:rsidRPr="00107BF1">
        <w:rPr>
          <w:rFonts w:ascii="Calibri" w:eastAsia="Calibri" w:hAnsi="Calibri" w:cs="Times New Roman"/>
          <w:szCs w:val="24"/>
          <w:lang w:val="en-GB"/>
        </w:rPr>
        <w:tab/>
        <w:t xml:space="preserve">      </w:t>
      </w:r>
      <w:r w:rsidR="00107BF1" w:rsidRPr="00107BF1">
        <w:rPr>
          <w:rFonts w:ascii="Calibri" w:eastAsia="Calibri" w:hAnsi="Calibri" w:cs="Times New Roman"/>
          <w:szCs w:val="24"/>
          <w:lang w:val="en-GB"/>
        </w:rPr>
        <w:tab/>
        <w:t xml:space="preserve">  </w:t>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r w:rsidR="00107BF1">
        <w:rPr>
          <w:lang w:val="en-GB"/>
        </w:rPr>
        <w:tab/>
      </w:r>
    </w:p>
    <w:p w14:paraId="1DC6652B" w14:textId="77777777" w:rsidR="00234815" w:rsidRDefault="00FE5F3E" w:rsidP="00FE5F3E">
      <w:pPr>
        <w:pStyle w:val="Heading1"/>
        <w:rPr>
          <w:lang w:val="en-GB"/>
        </w:rPr>
      </w:pPr>
      <w:bookmarkStart w:id="3" w:name="_Toc59392411"/>
      <w:r>
        <w:rPr>
          <w:lang w:val="en-GB"/>
        </w:rPr>
        <w:t>2. Background</w:t>
      </w:r>
      <w:bookmarkEnd w:id="3"/>
    </w:p>
    <w:p w14:paraId="5F23F63D" w14:textId="77777777" w:rsidR="00DC66D3" w:rsidRDefault="00234815" w:rsidP="00234815">
      <w:pPr>
        <w:rPr>
          <w:lang w:val="en-GB"/>
        </w:rPr>
      </w:pPr>
      <w:r>
        <w:rPr>
          <w:lang w:val="en-GB"/>
        </w:rPr>
        <w:t>VLE-Moodle is “</w:t>
      </w:r>
      <w:r w:rsidRPr="00234815">
        <w:rPr>
          <w:lang w:val="en-GB"/>
        </w:rPr>
        <w:t>an online area where students and staff can interact, access course materials and submit assignments</w:t>
      </w:r>
      <w:r>
        <w:rPr>
          <w:lang w:val="en-GB"/>
        </w:rPr>
        <w:t>”</w:t>
      </w:r>
      <w:r w:rsidR="00837624" w:rsidRPr="00837624">
        <w:t xml:space="preserve"> </w:t>
      </w:r>
      <w:r w:rsidR="00837624" w:rsidRPr="00837624">
        <w:rPr>
          <w:lang w:val="en-GB"/>
        </w:rPr>
        <w:t>(</w:t>
      </w:r>
      <w:proofErr w:type="spellStart"/>
      <w:r w:rsidR="00837624" w:rsidRPr="00837624">
        <w:rPr>
          <w:lang w:val="en-GB"/>
        </w:rPr>
        <w:t>Keppell</w:t>
      </w:r>
      <w:proofErr w:type="spellEnd"/>
      <w:r w:rsidR="00837624" w:rsidRPr="00837624">
        <w:rPr>
          <w:lang w:val="en-GB"/>
        </w:rPr>
        <w:t>, Souter, Riddle and Tynan, 2014)</w:t>
      </w:r>
      <w:r w:rsidRPr="00234815">
        <w:rPr>
          <w:lang w:val="en-GB"/>
        </w:rPr>
        <w:t>.</w:t>
      </w:r>
      <w:r>
        <w:rPr>
          <w:lang w:val="en-GB"/>
        </w:rPr>
        <w:t xml:space="preserve"> Most universities and colleges in the UK have such digital platforms where they can find their learning materials, lectures and submit their assignments through. It has become the means for enhancing the learning journey of </w:t>
      </w:r>
      <w:r>
        <w:rPr>
          <w:lang w:val="en-GB"/>
        </w:rPr>
        <w:lastRenderedPageBreak/>
        <w:t>the students in an interactive way</w:t>
      </w:r>
      <w:r w:rsidR="00837624" w:rsidRPr="00837624">
        <w:t xml:space="preserve"> </w:t>
      </w:r>
      <w:r w:rsidR="00837624" w:rsidRPr="00837624">
        <w:rPr>
          <w:lang w:val="en-GB"/>
        </w:rPr>
        <w:t>(Lewis and Allan, 2007)</w:t>
      </w:r>
      <w:r>
        <w:rPr>
          <w:lang w:val="en-GB"/>
        </w:rPr>
        <w:t>. Each university provides their students with their individual user ids and student email address which they use to manage their personal access to the website</w:t>
      </w:r>
      <w:r w:rsidR="00837624" w:rsidRPr="00837624">
        <w:t xml:space="preserve"> </w:t>
      </w:r>
      <w:r w:rsidR="00837624" w:rsidRPr="00837624">
        <w:rPr>
          <w:lang w:val="en-GB"/>
        </w:rPr>
        <w:t>(</w:t>
      </w:r>
      <w:proofErr w:type="spellStart"/>
      <w:r w:rsidR="00837624" w:rsidRPr="00837624">
        <w:rPr>
          <w:lang w:val="en-GB"/>
        </w:rPr>
        <w:t>Raizen</w:t>
      </w:r>
      <w:proofErr w:type="spellEnd"/>
      <w:r w:rsidR="00837624" w:rsidRPr="00837624">
        <w:rPr>
          <w:lang w:val="en-GB"/>
        </w:rPr>
        <w:t xml:space="preserve">, </w:t>
      </w:r>
      <w:proofErr w:type="spellStart"/>
      <w:r w:rsidR="00837624" w:rsidRPr="00837624">
        <w:rPr>
          <w:lang w:val="en-GB"/>
        </w:rPr>
        <w:t>Sellwood</w:t>
      </w:r>
      <w:proofErr w:type="spellEnd"/>
      <w:r w:rsidR="00837624" w:rsidRPr="00837624">
        <w:rPr>
          <w:lang w:val="en-GB"/>
        </w:rPr>
        <w:t>, Todd and Vickers, 1995)</w:t>
      </w:r>
      <w:r>
        <w:rPr>
          <w:lang w:val="en-GB"/>
        </w:rPr>
        <w:t xml:space="preserve">. </w:t>
      </w:r>
    </w:p>
    <w:p w14:paraId="01AA7747" w14:textId="77777777" w:rsidR="00234815" w:rsidRDefault="00007D0C" w:rsidP="00234815">
      <w:pPr>
        <w:rPr>
          <w:lang w:val="en-GB"/>
        </w:rPr>
      </w:pPr>
      <w:r>
        <w:rPr>
          <w:lang w:val="en-GB"/>
        </w:rPr>
        <w:t>There are many ways in which VLE-Moodle enhances the learning experience. First of all, it includes a range of different resources that match the various learning styles of the students</w:t>
      </w:r>
      <w:r w:rsidR="00837624" w:rsidRPr="00837624">
        <w:t xml:space="preserve"> </w:t>
      </w:r>
      <w:r w:rsidR="00837624" w:rsidRPr="00837624">
        <w:rPr>
          <w:lang w:val="en-GB"/>
        </w:rPr>
        <w:t>(Virtual College UK, 2020)</w:t>
      </w:r>
      <w:r>
        <w:rPr>
          <w:lang w:val="en-GB"/>
        </w:rPr>
        <w:t>. For instance, it include visual learning contents, text books, journal articles, audio lectures, and for some courses, it even includes resources for stimulation activities. On the contrary, if the classes were only limited within the institutions, the students wouldn’t got this wide range of resources that easily</w:t>
      </w:r>
      <w:r w:rsidR="00837624" w:rsidRPr="00837624">
        <w:t xml:space="preserve"> </w:t>
      </w:r>
      <w:r w:rsidR="00837624" w:rsidRPr="00837624">
        <w:rPr>
          <w:lang w:val="en-GB"/>
        </w:rPr>
        <w:t>(Russell, 2010)</w:t>
      </w:r>
      <w:r>
        <w:rPr>
          <w:lang w:val="en-GB"/>
        </w:rPr>
        <w:t xml:space="preserve">. Furthermore, these resources and materials are always available on the Moodle platform so students can revisit them and use them any time they would want to. Especially students who have weak memories or couldn’t attend all the classes for some reason, this feature do benefit them a lot. </w:t>
      </w:r>
      <w:r w:rsidR="009F01D7">
        <w:rPr>
          <w:lang w:val="en-GB"/>
        </w:rPr>
        <w:t>As the reports suggest, this platform makes learning more widely accessible for</w:t>
      </w:r>
      <w:r w:rsidR="008A05C9">
        <w:rPr>
          <w:lang w:val="en-GB"/>
        </w:rPr>
        <w:t xml:space="preserve"> all</w:t>
      </w:r>
      <w:r w:rsidR="009F01D7">
        <w:rPr>
          <w:lang w:val="en-GB"/>
        </w:rPr>
        <w:t xml:space="preserve"> these reasons</w:t>
      </w:r>
      <w:r w:rsidR="00837624" w:rsidRPr="00837624">
        <w:t xml:space="preserve"> </w:t>
      </w:r>
      <w:r w:rsidR="00837624" w:rsidRPr="00837624">
        <w:rPr>
          <w:lang w:val="en-GB"/>
        </w:rPr>
        <w:t>(</w:t>
      </w:r>
      <w:proofErr w:type="spellStart"/>
      <w:r w:rsidR="00837624" w:rsidRPr="00837624">
        <w:rPr>
          <w:lang w:val="en-GB"/>
        </w:rPr>
        <w:t>Tabakova</w:t>
      </w:r>
      <w:proofErr w:type="spellEnd"/>
      <w:r w:rsidR="00837624" w:rsidRPr="00837624">
        <w:rPr>
          <w:lang w:val="en-GB"/>
        </w:rPr>
        <w:t xml:space="preserve">, </w:t>
      </w:r>
      <w:r w:rsidR="00837624">
        <w:rPr>
          <w:lang w:val="en-GB"/>
        </w:rPr>
        <w:t>2019</w:t>
      </w:r>
      <w:r w:rsidR="00837624" w:rsidRPr="00837624">
        <w:rPr>
          <w:lang w:val="en-GB"/>
        </w:rPr>
        <w:t>)</w:t>
      </w:r>
      <w:r w:rsidR="009F01D7">
        <w:rPr>
          <w:lang w:val="en-GB"/>
        </w:rPr>
        <w:t xml:space="preserve">. </w:t>
      </w:r>
    </w:p>
    <w:p w14:paraId="03AE8E9A" w14:textId="77777777" w:rsidR="008A05C9" w:rsidRDefault="008A05C9" w:rsidP="00234815">
      <w:pPr>
        <w:rPr>
          <w:lang w:val="en-GB"/>
        </w:rPr>
      </w:pPr>
      <w:r>
        <w:rPr>
          <w:lang w:val="en-GB"/>
        </w:rPr>
        <w:t>Secondly, the platform makes the interaction between the students and the teachers more responsive and productive. Students can communicate with the teachers or the university staffs at any official time and get answers to their queries</w:t>
      </w:r>
      <w:r w:rsidR="00837624" w:rsidRPr="00837624">
        <w:t xml:space="preserve"> </w:t>
      </w:r>
      <w:r w:rsidR="00837624" w:rsidRPr="00837624">
        <w:rPr>
          <w:lang w:val="en-GB"/>
        </w:rPr>
        <w:t>(Virtual College UK, 2020)</w:t>
      </w:r>
      <w:r>
        <w:rPr>
          <w:lang w:val="en-GB"/>
        </w:rPr>
        <w:t xml:space="preserve">. </w:t>
      </w:r>
      <w:r w:rsidR="00036D8E">
        <w:rPr>
          <w:lang w:val="en-GB"/>
        </w:rPr>
        <w:t>To make the learning and teaching experience more productive, the flow of communication between the students and the teachers is very crucial. VLE-Moodle creates the platform this communication, and adds the necessary digital security to it, so that the students or the teaching professionals do not have to be concerned regarding data leaks or unauthorized accesses</w:t>
      </w:r>
      <w:r w:rsidR="00837624" w:rsidRPr="00837624">
        <w:t xml:space="preserve"> </w:t>
      </w:r>
      <w:r w:rsidR="00837624" w:rsidRPr="00837624">
        <w:rPr>
          <w:lang w:val="en-GB"/>
        </w:rPr>
        <w:t>(</w:t>
      </w:r>
      <w:proofErr w:type="spellStart"/>
      <w:r w:rsidR="00837624" w:rsidRPr="00837624">
        <w:rPr>
          <w:lang w:val="en-GB"/>
        </w:rPr>
        <w:t>Boboc</w:t>
      </w:r>
      <w:proofErr w:type="spellEnd"/>
      <w:r w:rsidR="00837624" w:rsidRPr="00837624">
        <w:rPr>
          <w:lang w:val="en-GB"/>
        </w:rPr>
        <w:t xml:space="preserve"> and </w:t>
      </w:r>
      <w:proofErr w:type="spellStart"/>
      <w:r w:rsidR="00837624" w:rsidRPr="00837624">
        <w:rPr>
          <w:lang w:val="en-GB"/>
        </w:rPr>
        <w:t>Koc</w:t>
      </w:r>
      <w:proofErr w:type="spellEnd"/>
      <w:r w:rsidR="00837624" w:rsidRPr="00837624">
        <w:rPr>
          <w:lang w:val="en-GB"/>
        </w:rPr>
        <w:t xml:space="preserve">̧, </w:t>
      </w:r>
      <w:r w:rsidR="00837624">
        <w:rPr>
          <w:lang w:val="en-GB"/>
        </w:rPr>
        <w:t>2019</w:t>
      </w:r>
      <w:r w:rsidR="00837624" w:rsidRPr="00837624">
        <w:rPr>
          <w:lang w:val="en-GB"/>
        </w:rPr>
        <w:t>)</w:t>
      </w:r>
      <w:r w:rsidR="00036D8E">
        <w:rPr>
          <w:lang w:val="en-GB"/>
        </w:rPr>
        <w:t xml:space="preserve">. </w:t>
      </w:r>
      <w:r w:rsidR="0061217F">
        <w:rPr>
          <w:lang w:val="en-GB"/>
        </w:rPr>
        <w:t>Thus, the platform has really revolutionized the interactions between the students and the teaching professionals. However, there are more needs to be done with this feature because various survey findings show that the technical problems still remain a major issue with the digital learning spaces</w:t>
      </w:r>
      <w:r w:rsidR="00837624" w:rsidRPr="00837624">
        <w:t xml:space="preserve"> </w:t>
      </w:r>
      <w:r w:rsidR="00837624" w:rsidRPr="00837624">
        <w:rPr>
          <w:lang w:val="en-GB"/>
        </w:rPr>
        <w:t>(</w:t>
      </w:r>
      <w:proofErr w:type="spellStart"/>
      <w:r w:rsidR="00837624" w:rsidRPr="00837624">
        <w:rPr>
          <w:lang w:val="en-GB"/>
        </w:rPr>
        <w:t>Büchner</w:t>
      </w:r>
      <w:proofErr w:type="spellEnd"/>
      <w:r w:rsidR="00837624" w:rsidRPr="00837624">
        <w:rPr>
          <w:lang w:val="en-GB"/>
        </w:rPr>
        <w:t>, 2008)</w:t>
      </w:r>
      <w:r w:rsidR="0061217F">
        <w:rPr>
          <w:lang w:val="en-GB"/>
        </w:rPr>
        <w:t xml:space="preserve">. </w:t>
      </w:r>
    </w:p>
    <w:p w14:paraId="5AA15914" w14:textId="77777777" w:rsidR="007022E4" w:rsidRDefault="00FB7D23" w:rsidP="00234815">
      <w:pPr>
        <w:rPr>
          <w:lang w:val="en-GB"/>
        </w:rPr>
      </w:pPr>
      <w:r>
        <w:rPr>
          <w:lang w:val="en-GB"/>
        </w:rPr>
        <w:t>Empirical evidences also suggest that the use of this digital space influences student’s motivation and achievements, and engages them into independent learning. However, this benefit is achieved when the layout and the interface of the website are well-designed</w:t>
      </w:r>
      <w:r w:rsidR="00837624" w:rsidRPr="00837624">
        <w:t xml:space="preserve"> </w:t>
      </w:r>
      <w:r w:rsidR="00837624" w:rsidRPr="00837624">
        <w:rPr>
          <w:lang w:val="en-GB"/>
        </w:rPr>
        <w:t>(</w:t>
      </w:r>
      <w:proofErr w:type="spellStart"/>
      <w:r w:rsidR="00837624" w:rsidRPr="00837624">
        <w:rPr>
          <w:lang w:val="en-GB"/>
        </w:rPr>
        <w:t>Dadashzadeh</w:t>
      </w:r>
      <w:proofErr w:type="spellEnd"/>
      <w:r w:rsidR="00837624" w:rsidRPr="00837624">
        <w:rPr>
          <w:lang w:val="en-GB"/>
        </w:rPr>
        <w:t xml:space="preserve">, </w:t>
      </w:r>
      <w:proofErr w:type="spellStart"/>
      <w:r w:rsidR="00837624" w:rsidRPr="00837624">
        <w:rPr>
          <w:lang w:val="en-GB"/>
        </w:rPr>
        <w:t>Saber</w:t>
      </w:r>
      <w:proofErr w:type="spellEnd"/>
      <w:r w:rsidR="00837624" w:rsidRPr="00837624">
        <w:rPr>
          <w:lang w:val="en-GB"/>
        </w:rPr>
        <w:t xml:space="preserve"> and </w:t>
      </w:r>
      <w:proofErr w:type="spellStart"/>
      <w:r w:rsidR="00837624" w:rsidRPr="00837624">
        <w:rPr>
          <w:lang w:val="en-GB"/>
        </w:rPr>
        <w:t>Saber</w:t>
      </w:r>
      <w:proofErr w:type="spellEnd"/>
      <w:r w:rsidR="00837624" w:rsidRPr="00837624">
        <w:rPr>
          <w:lang w:val="en-GB"/>
        </w:rPr>
        <w:t xml:space="preserve">, </w:t>
      </w:r>
      <w:r w:rsidR="00837624">
        <w:rPr>
          <w:lang w:val="en-GB"/>
        </w:rPr>
        <w:t>2019</w:t>
      </w:r>
      <w:r w:rsidR="00837624" w:rsidRPr="00837624">
        <w:rPr>
          <w:lang w:val="en-GB"/>
        </w:rPr>
        <w:t>)</w:t>
      </w:r>
      <w:r>
        <w:rPr>
          <w:lang w:val="en-GB"/>
        </w:rPr>
        <w:t xml:space="preserve">. Study conducted by </w:t>
      </w:r>
      <w:r w:rsidRPr="00FB7D23">
        <w:rPr>
          <w:lang w:val="en-GB"/>
        </w:rPr>
        <w:t>Ana Mogus</w:t>
      </w:r>
      <w:r>
        <w:rPr>
          <w:lang w:val="en-GB"/>
        </w:rPr>
        <w:t xml:space="preserve"> (2014) revealed that VLE-Moodle’s activity logs provide indication of the learning activities of the students. The study findings show that there are positive correlation between the activity logs of the students in the Moodle platform and their final scores </w:t>
      </w:r>
      <w:r>
        <w:rPr>
          <w:lang w:val="en-GB"/>
        </w:rPr>
        <w:lastRenderedPageBreak/>
        <w:t>at the university or college. Which means that the students with more activities on the Moodle platform are more likely to improve their grades</w:t>
      </w:r>
      <w:r w:rsidR="00837624" w:rsidRPr="00837624">
        <w:t xml:space="preserve"> </w:t>
      </w:r>
      <w:r w:rsidR="00837624" w:rsidRPr="00837624">
        <w:rPr>
          <w:lang w:val="en-GB"/>
        </w:rPr>
        <w:t xml:space="preserve">(Gitlin, </w:t>
      </w:r>
      <w:r w:rsidR="00837624">
        <w:rPr>
          <w:lang w:val="en-GB"/>
        </w:rPr>
        <w:t>2019</w:t>
      </w:r>
      <w:r w:rsidR="00837624" w:rsidRPr="00837624">
        <w:rPr>
          <w:lang w:val="en-GB"/>
        </w:rPr>
        <w:t>)</w:t>
      </w:r>
      <w:r>
        <w:rPr>
          <w:lang w:val="en-GB"/>
        </w:rPr>
        <w:t xml:space="preserve">. </w:t>
      </w:r>
    </w:p>
    <w:p w14:paraId="7AE32866" w14:textId="77777777" w:rsidR="00AB59F8" w:rsidRDefault="00AB59F8" w:rsidP="00234815">
      <w:pPr>
        <w:rPr>
          <w:lang w:val="en-GB"/>
        </w:rPr>
      </w:pPr>
      <w:r>
        <w:rPr>
          <w:lang w:val="en-GB"/>
        </w:rPr>
        <w:t>Studies also suggest that the platform makes learning resources more accessible because without Moodle or such platforms, the students might have had to purchase text books at high prices. Moodle makes most of the essential or required learning resources free for the users</w:t>
      </w:r>
      <w:r w:rsidR="00837624" w:rsidRPr="00837624">
        <w:rPr>
          <w:rFonts w:ascii="Arial" w:hAnsi="Arial" w:cs="Arial"/>
          <w:color w:val="000000"/>
          <w:sz w:val="20"/>
          <w:szCs w:val="20"/>
          <w:shd w:val="clear" w:color="auto" w:fill="FFFFFF"/>
        </w:rPr>
        <w:t xml:space="preserve"> </w:t>
      </w:r>
      <w:r w:rsidR="00837624" w:rsidRPr="00837624">
        <w:t xml:space="preserve">(Gitlin, </w:t>
      </w:r>
      <w:r w:rsidR="00837624">
        <w:t>2019</w:t>
      </w:r>
      <w:r w:rsidR="00837624" w:rsidRPr="00837624">
        <w:t>)</w:t>
      </w:r>
      <w:r>
        <w:rPr>
          <w:lang w:val="en-GB"/>
        </w:rPr>
        <w:t xml:space="preserve">. Thus, by making the teaching and learning resources more accessible, the VLE Moodle plays important role in creating a pace for learning. </w:t>
      </w:r>
      <w:r w:rsidR="00121313">
        <w:rPr>
          <w:lang w:val="en-GB"/>
        </w:rPr>
        <w:t>In the UK, over 95% of the students believe that the VLE Moodle helps them learn more or in this way. Studies also indicate that the platform reduces the time spent in the teaching process, without compromising the quality of the learning materials</w:t>
      </w:r>
      <w:r w:rsidR="00837624" w:rsidRPr="00837624">
        <w:t xml:space="preserve"> </w:t>
      </w:r>
      <w:r w:rsidR="00837624" w:rsidRPr="00837624">
        <w:rPr>
          <w:lang w:val="en-GB"/>
        </w:rPr>
        <w:t>(</w:t>
      </w:r>
      <w:proofErr w:type="spellStart"/>
      <w:r w:rsidR="00837624" w:rsidRPr="00837624">
        <w:rPr>
          <w:lang w:val="en-GB"/>
        </w:rPr>
        <w:t>Keppell</w:t>
      </w:r>
      <w:proofErr w:type="spellEnd"/>
      <w:r w:rsidR="00837624" w:rsidRPr="00837624">
        <w:rPr>
          <w:lang w:val="en-GB"/>
        </w:rPr>
        <w:t>, Souter, Riddle and Tynan, 2014)</w:t>
      </w:r>
      <w:r w:rsidR="00121313">
        <w:rPr>
          <w:lang w:val="en-GB"/>
        </w:rPr>
        <w:t xml:space="preserve">. </w:t>
      </w:r>
    </w:p>
    <w:p w14:paraId="7791C14B" w14:textId="77777777" w:rsidR="00121313" w:rsidRPr="00121313" w:rsidRDefault="00121313" w:rsidP="00121313">
      <w:pPr>
        <w:rPr>
          <w:lang w:val="en-GB"/>
        </w:rPr>
      </w:pPr>
      <w:r>
        <w:rPr>
          <w:lang w:val="en-GB"/>
        </w:rPr>
        <w:t xml:space="preserve">The benefits of this digital platform have been proven many times when such platforms were introduced at the educational institutions. </w:t>
      </w:r>
      <w:proofErr w:type="spellStart"/>
      <w:r w:rsidR="007C31F9">
        <w:rPr>
          <w:lang w:val="en-GB"/>
        </w:rPr>
        <w:t>Clintondale</w:t>
      </w:r>
      <w:proofErr w:type="spellEnd"/>
      <w:r w:rsidR="007C31F9">
        <w:rPr>
          <w:lang w:val="en-GB"/>
        </w:rPr>
        <w:t xml:space="preserve"> Community School </w:t>
      </w:r>
      <w:r>
        <w:rPr>
          <w:lang w:val="en-GB"/>
        </w:rPr>
        <w:t xml:space="preserve">in 2012 </w:t>
      </w:r>
      <w:r w:rsidR="007C31F9">
        <w:rPr>
          <w:lang w:val="en-GB"/>
        </w:rPr>
        <w:t>did a trial with such platform and the school management had found that VLE was able to reduce the failure rate by 13% whereas improving the pass rates and scores by 20%</w:t>
      </w:r>
      <w:r w:rsidR="00837624" w:rsidRPr="00837624">
        <w:t xml:space="preserve"> </w:t>
      </w:r>
      <w:r w:rsidR="00837624" w:rsidRPr="00837624">
        <w:rPr>
          <w:lang w:val="en-GB"/>
        </w:rPr>
        <w:t>(Lewis and Allan, 2007)</w:t>
      </w:r>
      <w:r w:rsidR="007C31F9">
        <w:rPr>
          <w:lang w:val="en-GB"/>
        </w:rPr>
        <w:t xml:space="preserve">. The school management also found in their study that the VLE platform had reduced the time spent by the teachers on planning and development of teaching lessons by at least several hours per week. </w:t>
      </w:r>
    </w:p>
    <w:p w14:paraId="2DB15E59" w14:textId="77777777" w:rsidR="00121313" w:rsidRDefault="00121313" w:rsidP="00121313">
      <w:pPr>
        <w:pStyle w:val="Heading1"/>
        <w:rPr>
          <w:lang w:val="en-GB"/>
        </w:rPr>
      </w:pPr>
      <w:bookmarkStart w:id="4" w:name="_Toc59392412"/>
      <w:r w:rsidRPr="00121313">
        <w:rPr>
          <w:lang w:val="en-GB"/>
        </w:rPr>
        <w:t>3.0 Aims and objectives</w:t>
      </w:r>
      <w:bookmarkEnd w:id="4"/>
    </w:p>
    <w:p w14:paraId="087D38CE" w14:textId="77777777" w:rsidR="007C31F9" w:rsidRPr="007C31F9" w:rsidRDefault="007C31F9" w:rsidP="007C31F9">
      <w:pPr>
        <w:rPr>
          <w:lang w:val="en-GB"/>
        </w:rPr>
      </w:pPr>
      <w:r>
        <w:rPr>
          <w:lang w:val="en-GB"/>
        </w:rPr>
        <w:t>The aim of this research is to investigate what</w:t>
      </w:r>
      <w:r w:rsidRPr="007C31F9">
        <w:rPr>
          <w:lang w:val="en-GB"/>
        </w:rPr>
        <w:t xml:space="preserve"> impact</w:t>
      </w:r>
      <w:r>
        <w:rPr>
          <w:lang w:val="en-GB"/>
        </w:rPr>
        <w:t>s does</w:t>
      </w:r>
      <w:r w:rsidRPr="007C31F9">
        <w:rPr>
          <w:lang w:val="en-GB"/>
        </w:rPr>
        <w:t xml:space="preserve"> </w:t>
      </w:r>
      <w:r>
        <w:rPr>
          <w:lang w:val="en-GB"/>
        </w:rPr>
        <w:t>VLE</w:t>
      </w:r>
      <w:r w:rsidRPr="007C31F9">
        <w:rPr>
          <w:lang w:val="en-GB"/>
        </w:rPr>
        <w:t xml:space="preserve">- Moodle </w:t>
      </w:r>
      <w:r>
        <w:rPr>
          <w:lang w:val="en-GB"/>
        </w:rPr>
        <w:t>delivers to enhance</w:t>
      </w:r>
      <w:r w:rsidRPr="007C31F9">
        <w:rPr>
          <w:lang w:val="en-GB"/>
        </w:rPr>
        <w:t xml:space="preserve"> the learning journey </w:t>
      </w:r>
      <w:r>
        <w:rPr>
          <w:lang w:val="en-GB"/>
        </w:rPr>
        <w:t xml:space="preserve">of the students </w:t>
      </w:r>
      <w:r w:rsidRPr="007C31F9">
        <w:rPr>
          <w:lang w:val="en-GB"/>
        </w:rPr>
        <w:t xml:space="preserve">in </w:t>
      </w:r>
      <w:r>
        <w:rPr>
          <w:lang w:val="en-GB"/>
        </w:rPr>
        <w:t>a university</w:t>
      </w:r>
      <w:r w:rsidRPr="007C31F9">
        <w:rPr>
          <w:lang w:val="en-GB"/>
        </w:rPr>
        <w:t xml:space="preserve">. </w:t>
      </w:r>
    </w:p>
    <w:p w14:paraId="46F8DA5A" w14:textId="77777777" w:rsidR="007C31F9" w:rsidRPr="007C31F9" w:rsidRDefault="007C31F9" w:rsidP="007C31F9">
      <w:pPr>
        <w:rPr>
          <w:lang w:val="en-GB"/>
        </w:rPr>
      </w:pPr>
      <w:r w:rsidRPr="007C31F9">
        <w:rPr>
          <w:lang w:val="en-GB"/>
        </w:rPr>
        <w:t xml:space="preserve">The </w:t>
      </w:r>
      <w:r>
        <w:rPr>
          <w:lang w:val="en-GB"/>
        </w:rPr>
        <w:t>research will deliver findings to achieve the following objectives</w:t>
      </w:r>
      <w:r w:rsidRPr="007C31F9">
        <w:rPr>
          <w:lang w:val="en-GB"/>
        </w:rPr>
        <w:t>;</w:t>
      </w:r>
    </w:p>
    <w:p w14:paraId="53DD8C48" w14:textId="77777777" w:rsidR="007C31F9" w:rsidRPr="007C31F9" w:rsidRDefault="007C31F9" w:rsidP="007C31F9">
      <w:pPr>
        <w:rPr>
          <w:lang w:val="en-GB"/>
        </w:rPr>
      </w:pPr>
      <w:r w:rsidRPr="007C31F9">
        <w:rPr>
          <w:lang w:val="en-GB"/>
        </w:rPr>
        <w:t xml:space="preserve">1. To </w:t>
      </w:r>
      <w:r>
        <w:rPr>
          <w:lang w:val="en-GB"/>
        </w:rPr>
        <w:t xml:space="preserve">identify what benefits </w:t>
      </w:r>
      <w:r w:rsidRPr="007C31F9">
        <w:rPr>
          <w:lang w:val="en-GB"/>
        </w:rPr>
        <w:t>VLE Moodle</w:t>
      </w:r>
      <w:r>
        <w:rPr>
          <w:lang w:val="en-GB"/>
        </w:rPr>
        <w:t xml:space="preserve"> has </w:t>
      </w:r>
      <w:r w:rsidRPr="007C31F9">
        <w:rPr>
          <w:lang w:val="en-GB"/>
        </w:rPr>
        <w:t xml:space="preserve">in the </w:t>
      </w:r>
      <w:r>
        <w:rPr>
          <w:lang w:val="en-GB"/>
        </w:rPr>
        <w:t>l</w:t>
      </w:r>
      <w:r w:rsidRPr="007C31F9">
        <w:rPr>
          <w:lang w:val="en-GB"/>
        </w:rPr>
        <w:t>earning process</w:t>
      </w:r>
      <w:r>
        <w:rPr>
          <w:lang w:val="en-GB"/>
        </w:rPr>
        <w:t xml:space="preserve"> for the students</w:t>
      </w:r>
      <w:r w:rsidRPr="007C31F9">
        <w:rPr>
          <w:lang w:val="en-GB"/>
        </w:rPr>
        <w:t>.</w:t>
      </w:r>
    </w:p>
    <w:p w14:paraId="755B7AF9" w14:textId="77777777" w:rsidR="007C31F9" w:rsidRDefault="007C31F9" w:rsidP="007C31F9">
      <w:pPr>
        <w:rPr>
          <w:lang w:val="en-GB"/>
        </w:rPr>
      </w:pPr>
      <w:r w:rsidRPr="007C31F9">
        <w:rPr>
          <w:lang w:val="en-GB"/>
        </w:rPr>
        <w:t xml:space="preserve">2. To </w:t>
      </w:r>
      <w:r>
        <w:rPr>
          <w:lang w:val="en-GB"/>
        </w:rPr>
        <w:t xml:space="preserve">study the impacts of VLE-Moodle on the communication between the students and the university. </w:t>
      </w:r>
    </w:p>
    <w:p w14:paraId="518993F9" w14:textId="77777777" w:rsidR="007C31F9" w:rsidRDefault="007C31F9" w:rsidP="007C31F9">
      <w:pPr>
        <w:rPr>
          <w:lang w:val="en-GB"/>
        </w:rPr>
      </w:pPr>
      <w:r>
        <w:rPr>
          <w:lang w:val="en-GB"/>
        </w:rPr>
        <w:t xml:space="preserve">3. To gather data students’ perspectives on the impacts of VLE Moodle on their learning journey </w:t>
      </w:r>
      <w:r w:rsidR="00702543">
        <w:rPr>
          <w:lang w:val="en-GB"/>
        </w:rPr>
        <w:t>at</w:t>
      </w:r>
      <w:r>
        <w:rPr>
          <w:lang w:val="en-GB"/>
        </w:rPr>
        <w:t xml:space="preserve"> the </w:t>
      </w:r>
      <w:r w:rsidR="00702543" w:rsidRPr="00702543">
        <w:rPr>
          <w:lang w:val="en-GB"/>
        </w:rPr>
        <w:t>University of Wales Trinity Saint David</w:t>
      </w:r>
      <w:r w:rsidR="00702543">
        <w:rPr>
          <w:lang w:val="en-GB"/>
        </w:rPr>
        <w:t xml:space="preserve"> London Campus. </w:t>
      </w:r>
    </w:p>
    <w:p w14:paraId="25FE987E" w14:textId="77777777" w:rsidR="00702543" w:rsidRDefault="00702543" w:rsidP="00702543">
      <w:pPr>
        <w:pStyle w:val="Heading1"/>
        <w:rPr>
          <w:lang w:val="en-GB"/>
        </w:rPr>
      </w:pPr>
      <w:bookmarkStart w:id="5" w:name="_Toc59392413"/>
      <w:r>
        <w:rPr>
          <w:lang w:val="en-GB"/>
        </w:rPr>
        <w:lastRenderedPageBreak/>
        <w:t>4.0 Research methodology</w:t>
      </w:r>
      <w:bookmarkEnd w:id="5"/>
    </w:p>
    <w:p w14:paraId="332CD5DE" w14:textId="77777777" w:rsidR="00702543" w:rsidRDefault="00212615" w:rsidP="00702543">
      <w:pPr>
        <w:rPr>
          <w:lang w:val="en-GB"/>
        </w:rPr>
      </w:pPr>
      <w:r>
        <w:rPr>
          <w:lang w:val="en-GB"/>
        </w:rPr>
        <w:t>The research is based on positivism study philosophy as it intends to gather and present objective findings on the issue in discussion. Positivism research methodology is highly structured and based on quantitative data, which are also the case in this report</w:t>
      </w:r>
      <w:r w:rsidR="004C2E81" w:rsidRPr="004C2E81">
        <w:t xml:space="preserve"> </w:t>
      </w:r>
      <w:r w:rsidR="004C2E81" w:rsidRPr="004C2E81">
        <w:rPr>
          <w:lang w:val="en-GB"/>
        </w:rPr>
        <w:t xml:space="preserve">(Cahoon, </w:t>
      </w:r>
      <w:r w:rsidR="00837624">
        <w:rPr>
          <w:lang w:val="en-GB"/>
        </w:rPr>
        <w:t>2019</w:t>
      </w:r>
      <w:r w:rsidR="004C2E81" w:rsidRPr="004C2E81">
        <w:rPr>
          <w:lang w:val="en-GB"/>
        </w:rPr>
        <w:t>)</w:t>
      </w:r>
      <w:r>
        <w:rPr>
          <w:lang w:val="en-GB"/>
        </w:rPr>
        <w:t xml:space="preserve">. </w:t>
      </w:r>
    </w:p>
    <w:p w14:paraId="5A15730C" w14:textId="77777777" w:rsidR="00212615" w:rsidRDefault="00212615" w:rsidP="00702543">
      <w:pPr>
        <w:rPr>
          <w:lang w:val="en-GB"/>
        </w:rPr>
      </w:pPr>
      <w:r>
        <w:rPr>
          <w:lang w:val="en-GB"/>
        </w:rPr>
        <w:t>A brief primary investigation has been carried out through structured question survey to get the responses from the students on the given matter. Since the researcher intends to get the objective responses on the given matter, therefore, the structured questionnaire survey has been the most justified option for the data collection</w:t>
      </w:r>
      <w:r w:rsidR="00837624" w:rsidRPr="00837624">
        <w:t xml:space="preserve"> </w:t>
      </w:r>
      <w:r w:rsidR="00837624" w:rsidRPr="00837624">
        <w:rPr>
          <w:lang w:val="en-GB"/>
        </w:rPr>
        <w:t>(Goddard and Melville, 2011)</w:t>
      </w:r>
      <w:r>
        <w:rPr>
          <w:lang w:val="en-GB"/>
        </w:rPr>
        <w:t>. It will also help gather quantitative data for the research which is also a key part of the methodology. The collection of quantitative data helps measure the extents to which the students appreciate the benefits and impacts of VLE-Moodle.</w:t>
      </w:r>
    </w:p>
    <w:p w14:paraId="03EB858E" w14:textId="7F4CDC16" w:rsidR="00734E7B" w:rsidRDefault="00212615" w:rsidP="00702543">
      <w:pPr>
        <w:rPr>
          <w:lang w:val="en-GB"/>
        </w:rPr>
      </w:pPr>
      <w:r>
        <w:rPr>
          <w:lang w:val="en-GB"/>
        </w:rPr>
        <w:t xml:space="preserve">The structured questionnaire survey has been conducted on a sample group of </w:t>
      </w:r>
      <w:r w:rsidR="00734E7B">
        <w:rPr>
          <w:lang w:val="en-GB"/>
        </w:rPr>
        <w:t>1</w:t>
      </w:r>
      <w:r w:rsidR="00107BF1">
        <w:rPr>
          <w:lang w:val="en-GB"/>
        </w:rPr>
        <w:t>9</w:t>
      </w:r>
      <w:r w:rsidR="003F0E3A">
        <w:rPr>
          <w:lang w:val="en-GB"/>
        </w:rPr>
        <w:t xml:space="preserve"> students from the </w:t>
      </w:r>
      <w:r w:rsidR="003F0E3A" w:rsidRPr="003F0E3A">
        <w:rPr>
          <w:lang w:val="en-GB"/>
        </w:rPr>
        <w:t>University of Wales Trinity Saint David</w:t>
      </w:r>
      <w:r w:rsidR="003F0E3A">
        <w:rPr>
          <w:lang w:val="en-GB"/>
        </w:rPr>
        <w:t xml:space="preserve"> London Campus. Students from </w:t>
      </w:r>
      <w:r w:rsidR="00107BF1">
        <w:rPr>
          <w:lang w:val="en-GB"/>
        </w:rPr>
        <w:t>my course</w:t>
      </w:r>
      <w:r w:rsidR="003F0E3A">
        <w:rPr>
          <w:lang w:val="en-GB"/>
        </w:rPr>
        <w:t xml:space="preserve"> and disciplines have been included in the sample group so that a representative finding on the issue can be drawn.</w:t>
      </w:r>
      <w:r w:rsidR="00734E7B">
        <w:rPr>
          <w:lang w:val="en-GB"/>
        </w:rPr>
        <w:t xml:space="preserve"> The sampling has been done based on convenience sampling method due to the accessibility issues raised by the pandemic. The questionnaire survey has then been conducted online using Google Forms. The students have also been provided with a consent form to put their names on, which would document their voluntary participation in the survey. </w:t>
      </w:r>
    </w:p>
    <w:p w14:paraId="7D6F452A" w14:textId="7074D8A7" w:rsidR="00734E7B" w:rsidRDefault="00734E7B" w:rsidP="00061099">
      <w:pPr>
        <w:rPr>
          <w:lang w:val="en-GB"/>
        </w:rPr>
      </w:pPr>
      <w:r>
        <w:rPr>
          <w:lang w:val="en-GB"/>
        </w:rPr>
        <w:t xml:space="preserve">Frequency analysis has been conducted on the collected data to measure the impacts of VLE Moodle on the learning experiences of the students. This statistical method of data analysis is justified in this research report because it provides an objective understanding of the issue in </w:t>
      </w:r>
      <w:r w:rsidR="00061099">
        <w:rPr>
          <w:lang w:val="en-GB"/>
        </w:rPr>
        <w:t>brief and</w:t>
      </w:r>
      <w:r>
        <w:rPr>
          <w:lang w:val="en-GB"/>
        </w:rPr>
        <w:t xml:space="preserve"> provides a snapshot of the reality</w:t>
      </w:r>
      <w:r w:rsidR="00837624" w:rsidRPr="00837624">
        <w:t xml:space="preserve"> </w:t>
      </w:r>
      <w:r w:rsidR="00837624" w:rsidRPr="00837624">
        <w:rPr>
          <w:lang w:val="en-GB"/>
        </w:rPr>
        <w:t>(Goddard and Melville, 2011)</w:t>
      </w:r>
      <w:r>
        <w:rPr>
          <w:lang w:val="en-GB"/>
        </w:rPr>
        <w:t>.</w:t>
      </w:r>
      <w:r w:rsidR="00061099">
        <w:rPr>
          <w:lang w:val="en-GB"/>
        </w:rPr>
        <w:t xml:space="preserve">    </w:t>
      </w:r>
      <w:r w:rsidR="00061099">
        <w:rPr>
          <w:lang w:val="en-GB"/>
        </w:rPr>
        <w:tab/>
      </w:r>
      <w:r w:rsidR="00061099">
        <w:rPr>
          <w:lang w:val="en-GB"/>
        </w:rPr>
        <w:tab/>
        <w:t xml:space="preserve">                               </w:t>
      </w:r>
      <w:r w:rsidR="00061099" w:rsidRPr="00061099">
        <w:rPr>
          <w:rFonts w:ascii="Calibri" w:eastAsia="Calibri" w:hAnsi="Calibri" w:cs="Calibri"/>
          <w:color w:val="454545"/>
          <w:szCs w:val="24"/>
          <w:shd w:val="clear" w:color="auto" w:fill="FFFFFF"/>
          <w:lang w:val="en-GB"/>
        </w:rPr>
        <w:t xml:space="preserve">The purposes of data collection are to optionee information, to gives information on to others, to make decisions about important issues.  Another important point are the three types of researching, such as: Qualitative, Quantitative, Mixed method. Qualitative research includes words, ideas phrases and contents. Quantitative research is anything numbers based and measurable, it is used to test or confirm theories. Mixt method means using both quantitative and quantitative data, it is a combination of </w:t>
      </w:r>
      <w:proofErr w:type="gramStart"/>
      <w:r w:rsidR="00061099" w:rsidRPr="00061099">
        <w:rPr>
          <w:rFonts w:ascii="Calibri" w:eastAsia="Calibri" w:hAnsi="Calibri" w:cs="Calibri"/>
          <w:color w:val="454545"/>
          <w:szCs w:val="24"/>
          <w:shd w:val="clear" w:color="auto" w:fill="FFFFFF"/>
          <w:lang w:val="en-GB"/>
        </w:rPr>
        <w:t xml:space="preserve">both </w:t>
      </w:r>
      <w:r w:rsidR="00061099">
        <w:rPr>
          <w:rFonts w:ascii="Calibri" w:eastAsia="Calibri" w:hAnsi="Calibri" w:cs="Calibri"/>
          <w:color w:val="454545"/>
          <w:szCs w:val="24"/>
          <w:shd w:val="clear" w:color="auto" w:fill="FFFFFF"/>
          <w:lang w:val="en-GB"/>
        </w:rPr>
        <w:t>.</w:t>
      </w:r>
      <w:proofErr w:type="gramEnd"/>
      <w:r w:rsidR="00061099" w:rsidRPr="00061099">
        <w:rPr>
          <w:rFonts w:ascii="Calibri" w:eastAsia="Calibri" w:hAnsi="Calibri" w:cs="Calibri"/>
          <w:color w:val="454545"/>
          <w:szCs w:val="24"/>
          <w:shd w:val="clear" w:color="auto" w:fill="FFFFFF"/>
          <w:lang w:val="en-GB"/>
        </w:rPr>
        <w:t xml:space="preserve">  Specifically, online education in our case (VLE) it is a Qualitative research, this study recommends students to use (VLE)the Moodle. </w:t>
      </w:r>
      <w:r w:rsidR="00061099" w:rsidRPr="00061099">
        <w:rPr>
          <w:rFonts w:ascii="Calibri" w:eastAsia="Calibri" w:hAnsi="Calibri" w:cs="Calibri"/>
          <w:color w:val="454545"/>
          <w:szCs w:val="24"/>
          <w:shd w:val="clear" w:color="auto" w:fill="FFFFFF"/>
          <w:lang w:val="en-GB"/>
        </w:rPr>
        <w:tab/>
      </w:r>
      <w:r w:rsidR="00061099" w:rsidRPr="00061099">
        <w:rPr>
          <w:rFonts w:ascii="Calibri" w:eastAsia="Calibri" w:hAnsi="Calibri" w:cs="Calibri"/>
          <w:color w:val="454545"/>
          <w:szCs w:val="24"/>
          <w:shd w:val="clear" w:color="auto" w:fill="FFFFFF"/>
          <w:lang w:val="en-GB"/>
        </w:rPr>
        <w:tab/>
      </w:r>
      <w:r w:rsidR="00061099" w:rsidRPr="00061099">
        <w:rPr>
          <w:rFonts w:ascii="Calibri" w:eastAsia="Calibri" w:hAnsi="Calibri" w:cs="Calibri"/>
          <w:color w:val="454545"/>
          <w:szCs w:val="24"/>
          <w:shd w:val="clear" w:color="auto" w:fill="FFFFFF"/>
          <w:lang w:val="en-GB"/>
        </w:rPr>
        <w:lastRenderedPageBreak/>
        <w:tab/>
      </w:r>
      <w:r w:rsidR="00061099" w:rsidRPr="00061099">
        <w:rPr>
          <w:rFonts w:ascii="Calibri" w:eastAsia="Calibri" w:hAnsi="Calibri" w:cs="Calibri"/>
          <w:color w:val="454545"/>
          <w:szCs w:val="24"/>
          <w:shd w:val="clear" w:color="auto" w:fill="FFFFFF"/>
          <w:lang w:val="en-GB"/>
        </w:rPr>
        <w:tab/>
        <w:t xml:space="preserve"> </w:t>
      </w:r>
      <w:r w:rsidR="00061099" w:rsidRPr="00061099">
        <w:rPr>
          <w:rFonts w:ascii="Calibri" w:eastAsia="Calibri" w:hAnsi="Calibri" w:cs="Calibri"/>
          <w:color w:val="454545"/>
          <w:szCs w:val="24"/>
          <w:shd w:val="clear" w:color="auto" w:fill="FFFFFF"/>
          <w:lang w:val="en-GB"/>
        </w:rPr>
        <w:tab/>
      </w:r>
      <w:r w:rsidR="00061099" w:rsidRPr="00061099">
        <w:rPr>
          <w:rFonts w:ascii="Calibri" w:eastAsia="Calibri" w:hAnsi="Calibri" w:cs="Calibri"/>
          <w:color w:val="454545"/>
          <w:szCs w:val="24"/>
          <w:shd w:val="clear" w:color="auto" w:fill="FFFFFF"/>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t xml:space="preserve"> </w:t>
      </w:r>
      <w:r w:rsidR="00061099">
        <w:rPr>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r>
      <w:r w:rsidR="00061099">
        <w:rPr>
          <w:lang w:val="en-GB"/>
        </w:rPr>
        <w:tab/>
      </w:r>
    </w:p>
    <w:p w14:paraId="30BD5F62" w14:textId="77777777" w:rsidR="00734E7B" w:rsidRDefault="00734E7B" w:rsidP="00734E7B">
      <w:pPr>
        <w:pStyle w:val="Heading1"/>
        <w:rPr>
          <w:lang w:val="en-GB"/>
        </w:rPr>
      </w:pPr>
      <w:bookmarkStart w:id="6" w:name="_Toc59392414"/>
      <w:r>
        <w:rPr>
          <w:lang w:val="en-GB"/>
        </w:rPr>
        <w:t>5. Results</w:t>
      </w:r>
      <w:bookmarkEnd w:id="6"/>
    </w:p>
    <w:p w14:paraId="6C0107A5" w14:textId="79AEB70B" w:rsidR="001F1880" w:rsidRPr="001F1880" w:rsidRDefault="001F1880" w:rsidP="001F1880">
      <w:pPr>
        <w:rPr>
          <w:lang w:val="en-GB"/>
        </w:rPr>
      </w:pPr>
      <w:r>
        <w:rPr>
          <w:lang w:val="en-GB"/>
        </w:rPr>
        <w:t>As mentioned earlier, the t</w:t>
      </w:r>
      <w:r w:rsidRPr="001F1880">
        <w:rPr>
          <w:lang w:val="en-GB"/>
        </w:rPr>
        <w:t xml:space="preserve">otal </w:t>
      </w:r>
      <w:r>
        <w:rPr>
          <w:lang w:val="en-GB"/>
        </w:rPr>
        <w:t>number of r</w:t>
      </w:r>
      <w:r w:rsidRPr="001F1880">
        <w:rPr>
          <w:lang w:val="en-GB"/>
        </w:rPr>
        <w:t xml:space="preserve">espondents </w:t>
      </w:r>
      <w:r>
        <w:rPr>
          <w:lang w:val="en-GB"/>
        </w:rPr>
        <w:t xml:space="preserve">is </w:t>
      </w:r>
      <w:r w:rsidRPr="001F1880">
        <w:rPr>
          <w:lang w:val="en-GB"/>
        </w:rPr>
        <w:t>1</w:t>
      </w:r>
      <w:r w:rsidR="00107BF1">
        <w:rPr>
          <w:lang w:val="en-GB"/>
        </w:rPr>
        <w:t>9</w:t>
      </w:r>
      <w:r>
        <w:rPr>
          <w:lang w:val="en-GB"/>
        </w:rPr>
        <w:t xml:space="preserve">. They were students </w:t>
      </w:r>
      <w:proofErr w:type="gramStart"/>
      <w:r>
        <w:rPr>
          <w:lang w:val="en-GB"/>
        </w:rPr>
        <w:t>of</w:t>
      </w:r>
      <w:proofErr w:type="gramEnd"/>
      <w:r>
        <w:rPr>
          <w:lang w:val="en-GB"/>
        </w:rPr>
        <w:t xml:space="preserve"> the </w:t>
      </w:r>
      <w:r w:rsidRPr="001F1880">
        <w:rPr>
          <w:lang w:val="en-GB"/>
        </w:rPr>
        <w:t>University of Wales Trinity Saint David London Campus</w:t>
      </w:r>
      <w:r>
        <w:rPr>
          <w:lang w:val="en-GB"/>
        </w:rPr>
        <w:t xml:space="preserve"> from </w:t>
      </w:r>
      <w:r w:rsidR="00107BF1">
        <w:rPr>
          <w:lang w:val="en-GB"/>
        </w:rPr>
        <w:t>my course</w:t>
      </w:r>
      <w:r>
        <w:rPr>
          <w:lang w:val="en-GB"/>
        </w:rPr>
        <w:t xml:space="preserve">. Following is a snapshot of the findings of their responses. </w:t>
      </w:r>
    </w:p>
    <w:p w14:paraId="7E8F24FF" w14:textId="77777777" w:rsidR="00734E7B" w:rsidRDefault="00734E7B" w:rsidP="00734E7B">
      <w:pPr>
        <w:rPr>
          <w:lang w:val="en-GB"/>
        </w:rPr>
      </w:pPr>
      <w:r>
        <w:rPr>
          <w:lang w:val="en-GB"/>
        </w:rPr>
        <w:t>1. How often do you use VLE</w:t>
      </w:r>
      <w:r w:rsidRPr="00734E7B">
        <w:rPr>
          <w:lang w:val="en-GB"/>
        </w:rPr>
        <w:t>?</w:t>
      </w:r>
    </w:p>
    <w:p w14:paraId="548B45BE" w14:textId="23D55D6F" w:rsidR="00734E7B" w:rsidRPr="00734E7B" w:rsidRDefault="00061099" w:rsidP="00734E7B">
      <w:pPr>
        <w:rPr>
          <w:lang w:val="en-GB"/>
        </w:rPr>
      </w:pPr>
      <w:r>
        <w:rPr>
          <w:noProof/>
        </w:rPr>
        <w:drawing>
          <wp:inline distT="0" distB="0" distL="0" distR="0" wp14:anchorId="4B6E34E7" wp14:editId="5DF069FE">
            <wp:extent cx="3497952" cy="2099933"/>
            <wp:effectExtent l="0" t="0" r="7620" b="15240"/>
            <wp:docPr id="1" name="Chart 1">
              <a:extLst xmlns:a="http://schemas.openxmlformats.org/drawingml/2006/main">
                <a:ext uri="{FF2B5EF4-FFF2-40B4-BE49-F238E27FC236}">
                  <a16:creationId xmlns:a16="http://schemas.microsoft.com/office/drawing/2014/main" id="{607D20C4-29CC-47BD-A40F-05B166FDAC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DFF74A5" w14:textId="77777777" w:rsidR="00212615" w:rsidRDefault="00734E7B" w:rsidP="00702543">
      <w:pPr>
        <w:rPr>
          <w:lang w:val="en-GB"/>
        </w:rPr>
      </w:pPr>
      <w:r>
        <w:rPr>
          <w:lang w:val="en-GB"/>
        </w:rPr>
        <w:t>Figure 1: Frequency of use.</w:t>
      </w:r>
    </w:p>
    <w:p w14:paraId="4C2AC9FD" w14:textId="77777777" w:rsidR="00734E7B" w:rsidRDefault="00734E7B" w:rsidP="00702543">
      <w:pPr>
        <w:rPr>
          <w:lang w:val="en-GB"/>
        </w:rPr>
      </w:pPr>
      <w:r>
        <w:rPr>
          <w:lang w:val="en-GB"/>
        </w:rPr>
        <w:t xml:space="preserve">2. </w:t>
      </w:r>
      <w:r w:rsidRPr="00734E7B">
        <w:rPr>
          <w:lang w:val="en-GB"/>
        </w:rPr>
        <w:t>How much time do you spend on VLE?</w:t>
      </w:r>
    </w:p>
    <w:p w14:paraId="2093C60E" w14:textId="7BDEFE75" w:rsidR="00734E7B" w:rsidRDefault="00061099" w:rsidP="00702543">
      <w:pPr>
        <w:rPr>
          <w:lang w:val="en-GB"/>
        </w:rPr>
      </w:pPr>
      <w:r>
        <w:rPr>
          <w:noProof/>
        </w:rPr>
        <mc:AlternateContent>
          <mc:Choice Requires="cx2">
            <w:drawing>
              <wp:inline distT="0" distB="0" distL="0" distR="0" wp14:anchorId="34D4CD95" wp14:editId="62DFA95D">
                <wp:extent cx="3560014" cy="2172958"/>
                <wp:effectExtent l="0" t="0" r="2540" b="18415"/>
                <wp:docPr id="12" name="Chart 12">
                  <a:extLst xmlns:a="http://schemas.openxmlformats.org/drawingml/2006/main">
                    <a:ext uri="{FF2B5EF4-FFF2-40B4-BE49-F238E27FC236}">
                      <a16:creationId xmlns:a16="http://schemas.microsoft.com/office/drawing/2014/main" id="{3F68BB31-5701-4A68-A8A7-5C9130BB2DE4}"/>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9"/>
                  </a:graphicData>
                </a:graphic>
              </wp:inline>
            </w:drawing>
          </mc:Choice>
          <mc:Fallback>
            <w:drawing>
              <wp:inline distT="0" distB="0" distL="0" distR="0" wp14:anchorId="34D4CD95" wp14:editId="62DFA95D">
                <wp:extent cx="3560014" cy="2172958"/>
                <wp:effectExtent l="0" t="0" r="2540" b="18415"/>
                <wp:docPr id="12" name="Chart 12">
                  <a:extLst xmlns:a="http://schemas.openxmlformats.org/drawingml/2006/main">
                    <a:ext uri="{FF2B5EF4-FFF2-40B4-BE49-F238E27FC236}">
                      <a16:creationId xmlns:a16="http://schemas.microsoft.com/office/drawing/2014/main" id="{3F68BB31-5701-4A68-A8A7-5C9130BB2DE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2" name="Chart 12">
                          <a:extLst>
                            <a:ext uri="{FF2B5EF4-FFF2-40B4-BE49-F238E27FC236}">
                              <a16:creationId xmlns:a16="http://schemas.microsoft.com/office/drawing/2014/main" id="{3F68BB31-5701-4A68-A8A7-5C9130BB2DE4}"/>
                            </a:ext>
                          </a:extLst>
                        </pic:cNvPr>
                        <pic:cNvPicPr>
                          <a:picLocks noGrp="1" noRot="1" noChangeAspect="1" noMove="1" noResize="1" noEditPoints="1" noAdjustHandles="1" noChangeArrowheads="1" noChangeShapeType="1"/>
                        </pic:cNvPicPr>
                      </pic:nvPicPr>
                      <pic:blipFill>
                        <a:blip r:embed="rId10"/>
                        <a:stretch>
                          <a:fillRect/>
                        </a:stretch>
                      </pic:blipFill>
                      <pic:spPr>
                        <a:xfrm>
                          <a:off x="0" y="0"/>
                          <a:ext cx="3559810" cy="2172335"/>
                        </a:xfrm>
                        <a:prstGeom prst="rect">
                          <a:avLst/>
                        </a:prstGeom>
                      </pic:spPr>
                    </pic:pic>
                  </a:graphicData>
                </a:graphic>
              </wp:inline>
            </w:drawing>
          </mc:Fallback>
        </mc:AlternateContent>
      </w:r>
    </w:p>
    <w:p w14:paraId="6021C413" w14:textId="77777777" w:rsidR="00734E7B" w:rsidRDefault="00734E7B" w:rsidP="00702543">
      <w:pPr>
        <w:rPr>
          <w:lang w:val="en-GB"/>
        </w:rPr>
      </w:pPr>
      <w:r>
        <w:rPr>
          <w:lang w:val="en-GB"/>
        </w:rPr>
        <w:t>Figure 2: Hours spent</w:t>
      </w:r>
    </w:p>
    <w:p w14:paraId="0A6C0790" w14:textId="27667A78" w:rsidR="00734E7B" w:rsidRDefault="00734E7B" w:rsidP="00702543">
      <w:pPr>
        <w:rPr>
          <w:lang w:val="en-GB"/>
        </w:rPr>
      </w:pPr>
      <w:r>
        <w:rPr>
          <w:lang w:val="en-GB"/>
        </w:rPr>
        <w:lastRenderedPageBreak/>
        <w:t xml:space="preserve">3. </w:t>
      </w:r>
      <w:r w:rsidRPr="00734E7B">
        <w:rPr>
          <w:lang w:val="en-GB"/>
        </w:rPr>
        <w:t>How d</w:t>
      </w:r>
      <w:r w:rsidR="00D904A8">
        <w:rPr>
          <w:lang w:val="en-GB"/>
        </w:rPr>
        <w:t>o</w:t>
      </w:r>
      <w:r w:rsidRPr="00734E7B">
        <w:rPr>
          <w:lang w:val="en-GB"/>
        </w:rPr>
        <w:t xml:space="preserve"> you access VLE?</w:t>
      </w:r>
    </w:p>
    <w:p w14:paraId="6D6AE00C" w14:textId="27FA1832" w:rsidR="00734E7B" w:rsidRPr="00702543" w:rsidRDefault="00D904A8" w:rsidP="00702543">
      <w:pPr>
        <w:rPr>
          <w:lang w:val="en-GB"/>
        </w:rPr>
      </w:pPr>
      <w:r>
        <w:rPr>
          <w:lang w:val="en-GB"/>
        </w:rPr>
        <w:t xml:space="preserve"> </w:t>
      </w:r>
      <w:r>
        <w:rPr>
          <w:lang w:val="en-GB"/>
        </w:rPr>
        <w:tab/>
        <w:t xml:space="preserve"> </w:t>
      </w:r>
      <w:r>
        <w:rPr>
          <w:lang w:val="en-GB"/>
        </w:rPr>
        <w:tab/>
      </w:r>
      <w:r>
        <w:rPr>
          <w:lang w:val="en-GB"/>
        </w:rPr>
        <w:tab/>
      </w:r>
      <w:r>
        <w:rPr>
          <w:lang w:val="en-GB"/>
        </w:rPr>
        <w:tab/>
      </w:r>
      <w:r>
        <w:rPr>
          <w:lang w:val="en-GB"/>
        </w:rPr>
        <w:tab/>
      </w:r>
      <w:r>
        <w:rPr>
          <w:noProof/>
        </w:rPr>
        <w:drawing>
          <wp:inline distT="0" distB="0" distL="0" distR="0" wp14:anchorId="407F05BD" wp14:editId="640BF9C0">
            <wp:extent cx="4107551" cy="2401498"/>
            <wp:effectExtent l="0" t="0" r="7620" b="18415"/>
            <wp:docPr id="13" name="Chart 13">
              <a:extLst xmlns:a="http://schemas.openxmlformats.org/drawingml/2006/main">
                <a:ext uri="{FF2B5EF4-FFF2-40B4-BE49-F238E27FC236}">
                  <a16:creationId xmlns:a16="http://schemas.microsoft.com/office/drawing/2014/main" id="{B4DEBBBE-D94A-4723-A630-AB7A2351ED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p>
    <w:p w14:paraId="38222A2A" w14:textId="77777777" w:rsidR="00121313" w:rsidRDefault="00734E7B" w:rsidP="007C31F9">
      <w:pPr>
        <w:rPr>
          <w:lang w:val="en-GB"/>
        </w:rPr>
      </w:pPr>
      <w:r>
        <w:rPr>
          <w:lang w:val="en-GB"/>
        </w:rPr>
        <w:t>Figure 3: Used devices</w:t>
      </w:r>
    </w:p>
    <w:p w14:paraId="11B86633" w14:textId="528CFF45" w:rsidR="00734E7B" w:rsidRDefault="00734E7B" w:rsidP="007C31F9">
      <w:pPr>
        <w:rPr>
          <w:lang w:val="en-GB"/>
        </w:rPr>
      </w:pPr>
      <w:r>
        <w:rPr>
          <w:lang w:val="en-GB"/>
        </w:rPr>
        <w:t xml:space="preserve">4. </w:t>
      </w:r>
      <w:r w:rsidRPr="00734E7B">
        <w:rPr>
          <w:lang w:val="en-GB"/>
        </w:rPr>
        <w:t>When you use VLE what are you looking for?</w:t>
      </w:r>
      <w:r w:rsidR="00D904A8">
        <w:rPr>
          <w:lang w:val="en-GB"/>
        </w:rPr>
        <w:t xml:space="preserve">  </w:t>
      </w:r>
      <w:r w:rsidR="00D904A8">
        <w:rPr>
          <w:lang w:val="en-GB"/>
        </w:rPr>
        <w:tab/>
        <w:t xml:space="preserve"> </w:t>
      </w:r>
      <w:r w:rsidR="00D904A8">
        <w:rPr>
          <w:lang w:val="en-GB"/>
        </w:rPr>
        <w:tab/>
      </w:r>
      <w:r w:rsidR="00D904A8">
        <w:rPr>
          <w:lang w:val="en-GB"/>
        </w:rPr>
        <w:tab/>
      </w:r>
      <w:r w:rsidR="00D904A8">
        <w:rPr>
          <w:lang w:val="en-GB"/>
        </w:rPr>
        <w:tab/>
      </w:r>
      <w:r w:rsidR="00D904A8">
        <w:rPr>
          <w:lang w:val="en-GB"/>
        </w:rPr>
        <w:tab/>
      </w:r>
      <w:r w:rsidR="00D904A8">
        <w:rPr>
          <w:lang w:val="en-GB"/>
        </w:rPr>
        <w:tab/>
        <w:t xml:space="preserve"> </w:t>
      </w:r>
      <w:r w:rsidR="00D904A8">
        <w:rPr>
          <w:lang w:val="en-GB"/>
        </w:rPr>
        <w:tab/>
        <w:t xml:space="preserve"> </w:t>
      </w:r>
      <w:r w:rsidR="00D904A8">
        <w:rPr>
          <w:lang w:val="en-GB"/>
        </w:rPr>
        <w:tab/>
      </w:r>
      <w:r w:rsidR="00D904A8">
        <w:rPr>
          <w:noProof/>
        </w:rPr>
        <w:drawing>
          <wp:inline distT="0" distB="0" distL="0" distR="0" wp14:anchorId="0629DC3A" wp14:editId="0EF24E9A">
            <wp:extent cx="3445175" cy="2120900"/>
            <wp:effectExtent l="38100" t="0" r="3175" b="12700"/>
            <wp:docPr id="14" name="Chart 14">
              <a:extLst xmlns:a="http://schemas.openxmlformats.org/drawingml/2006/main">
                <a:ext uri="{FF2B5EF4-FFF2-40B4-BE49-F238E27FC236}">
                  <a16:creationId xmlns:a16="http://schemas.microsoft.com/office/drawing/2014/main" id="{4859D033-6FE4-432A-ABC3-8A9D99A8F1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A357D4E" w14:textId="55972758" w:rsidR="00734E7B" w:rsidRDefault="00D904A8" w:rsidP="007C31F9">
      <w:pPr>
        <w:rPr>
          <w:lang w:val="en-GB"/>
        </w:rPr>
      </w:pPr>
      <w:r>
        <w:rPr>
          <w:noProof/>
        </w:rPr>
        <w:t xml:space="preserve"> </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 xml:space="preserve"> </w:t>
      </w:r>
    </w:p>
    <w:p w14:paraId="2114FDD1" w14:textId="77777777" w:rsidR="00734E7B" w:rsidRDefault="00734E7B" w:rsidP="007C31F9">
      <w:pPr>
        <w:rPr>
          <w:lang w:val="en-GB"/>
        </w:rPr>
      </w:pPr>
      <w:r>
        <w:rPr>
          <w:lang w:val="en-GB"/>
        </w:rPr>
        <w:lastRenderedPageBreak/>
        <w:t xml:space="preserve">Figure: </w:t>
      </w:r>
      <w:r w:rsidR="0047536C">
        <w:rPr>
          <w:lang w:val="en-GB"/>
        </w:rPr>
        <w:t>The purpose of login</w:t>
      </w:r>
    </w:p>
    <w:p w14:paraId="3D5A04A8" w14:textId="77777777" w:rsidR="0047536C" w:rsidRDefault="0047536C" w:rsidP="007C31F9">
      <w:pPr>
        <w:rPr>
          <w:lang w:val="en-GB"/>
        </w:rPr>
      </w:pPr>
      <w:r>
        <w:rPr>
          <w:lang w:val="en-GB"/>
        </w:rPr>
        <w:t xml:space="preserve">5. </w:t>
      </w:r>
      <w:r w:rsidRPr="0047536C">
        <w:rPr>
          <w:lang w:val="en-GB"/>
        </w:rPr>
        <w:t>Was VLE helpful in your course assessment?</w:t>
      </w:r>
    </w:p>
    <w:p w14:paraId="417170AE" w14:textId="77777777" w:rsidR="0047536C" w:rsidRDefault="0047536C" w:rsidP="007C31F9">
      <w:pPr>
        <w:rPr>
          <w:lang w:val="en-GB"/>
        </w:rPr>
      </w:pPr>
      <w:r>
        <w:rPr>
          <w:noProof/>
        </w:rPr>
        <w:drawing>
          <wp:inline distT="0" distB="0" distL="0" distR="0" wp14:anchorId="399EAC72" wp14:editId="174A760C">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7FCA046" w14:textId="77777777" w:rsidR="0047536C" w:rsidRDefault="0047536C" w:rsidP="007C31F9">
      <w:pPr>
        <w:rPr>
          <w:lang w:val="en-GB"/>
        </w:rPr>
      </w:pPr>
      <w:r>
        <w:rPr>
          <w:lang w:val="en-GB"/>
        </w:rPr>
        <w:t xml:space="preserve">Figure: Impact on course assessment </w:t>
      </w:r>
    </w:p>
    <w:p w14:paraId="719D67D5" w14:textId="77777777" w:rsidR="0047536C" w:rsidRDefault="001F1880" w:rsidP="007C31F9">
      <w:pPr>
        <w:rPr>
          <w:lang w:val="en-GB"/>
        </w:rPr>
      </w:pPr>
      <w:r>
        <w:rPr>
          <w:lang w:val="en-GB"/>
        </w:rPr>
        <w:t xml:space="preserve">6. </w:t>
      </w:r>
      <w:r w:rsidRPr="001F1880">
        <w:rPr>
          <w:lang w:val="en-GB"/>
        </w:rPr>
        <w:t>Did you have difficult problems accessing VLE?</w:t>
      </w:r>
    </w:p>
    <w:p w14:paraId="3EA53E61" w14:textId="0A97BC6B" w:rsidR="001F1880" w:rsidRDefault="00D904A8" w:rsidP="007C31F9">
      <w:pPr>
        <w:rPr>
          <w:lang w:val="en-GB"/>
        </w:rPr>
      </w:pPr>
      <w:r>
        <w:rPr>
          <w:noProof/>
        </w:rPr>
        <w:t xml:space="preserve">      </w:t>
      </w:r>
      <w:r>
        <w:rPr>
          <w:noProof/>
        </w:rPr>
        <w:drawing>
          <wp:inline distT="0" distB="0" distL="0" distR="0" wp14:anchorId="7A24196D" wp14:editId="55F07284">
            <wp:extent cx="3579124" cy="2111495"/>
            <wp:effectExtent l="0" t="0" r="2540" b="3175"/>
            <wp:docPr id="15" name="Chart 15">
              <a:extLst xmlns:a="http://schemas.openxmlformats.org/drawingml/2006/main">
                <a:ext uri="{FF2B5EF4-FFF2-40B4-BE49-F238E27FC236}">
                  <a16:creationId xmlns:a16="http://schemas.microsoft.com/office/drawing/2014/main" id="{0551205F-709E-4AEA-97C7-8C9D46D6EE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456ED92" w14:textId="77777777" w:rsidR="001F1880" w:rsidRDefault="001F1880" w:rsidP="007C31F9">
      <w:pPr>
        <w:rPr>
          <w:lang w:val="en-GB"/>
        </w:rPr>
      </w:pPr>
      <w:r>
        <w:rPr>
          <w:lang w:val="en-GB"/>
        </w:rPr>
        <w:t>Figure: Difficulties faced</w:t>
      </w:r>
    </w:p>
    <w:p w14:paraId="75E4EE2D" w14:textId="405733EB" w:rsidR="001F1880" w:rsidRDefault="001F1880" w:rsidP="007C31F9">
      <w:pPr>
        <w:rPr>
          <w:lang w:val="en-GB"/>
        </w:rPr>
      </w:pPr>
      <w:r>
        <w:rPr>
          <w:lang w:val="en-GB"/>
        </w:rPr>
        <w:lastRenderedPageBreak/>
        <w:t xml:space="preserve">7. </w:t>
      </w:r>
      <w:r w:rsidRPr="001F1880">
        <w:rPr>
          <w:lang w:val="en-GB"/>
        </w:rPr>
        <w:t>Did you enjoy using VLE?</w:t>
      </w:r>
      <w:r w:rsidR="00D904A8">
        <w:rPr>
          <w:lang w:val="en-GB"/>
        </w:rPr>
        <w:t xml:space="preserve"> </w:t>
      </w:r>
      <w:r w:rsidR="00D904A8">
        <w:rPr>
          <w:lang w:val="en-GB"/>
        </w:rPr>
        <w:tab/>
        <w:t xml:space="preserve"> </w:t>
      </w:r>
      <w:r w:rsidR="00D904A8">
        <w:rPr>
          <w:lang w:val="en-GB"/>
        </w:rPr>
        <w:tab/>
      </w:r>
      <w:r w:rsidR="00D904A8">
        <w:rPr>
          <w:lang w:val="en-GB"/>
        </w:rPr>
        <w:tab/>
      </w:r>
      <w:r w:rsidR="00D904A8">
        <w:rPr>
          <w:lang w:val="en-GB"/>
        </w:rPr>
        <w:tab/>
      </w:r>
      <w:r w:rsidR="00D904A8">
        <w:rPr>
          <w:lang w:val="en-GB"/>
        </w:rPr>
        <w:tab/>
      </w:r>
      <w:r w:rsidR="00D904A8">
        <w:rPr>
          <w:lang w:val="en-GB"/>
        </w:rPr>
        <w:tab/>
      </w:r>
      <w:r w:rsidR="00D904A8">
        <w:rPr>
          <w:lang w:val="en-GB"/>
        </w:rPr>
        <w:tab/>
      </w:r>
      <w:r w:rsidR="00D904A8">
        <w:rPr>
          <w:lang w:val="en-GB"/>
        </w:rPr>
        <w:tab/>
      </w:r>
      <w:r w:rsidR="00D904A8">
        <w:rPr>
          <w:lang w:val="en-GB"/>
        </w:rPr>
        <w:tab/>
        <w:t xml:space="preserve"> </w:t>
      </w:r>
      <w:r w:rsidR="00D904A8">
        <w:rPr>
          <w:lang w:val="en-GB"/>
        </w:rPr>
        <w:tab/>
      </w:r>
      <w:r w:rsidR="00D904A8">
        <w:rPr>
          <w:noProof/>
        </w:rPr>
        <w:drawing>
          <wp:inline distT="0" distB="0" distL="0" distR="0" wp14:anchorId="6C6FA698" wp14:editId="12570876">
            <wp:extent cx="3815451" cy="2509448"/>
            <wp:effectExtent l="0" t="0" r="13970" b="5715"/>
            <wp:docPr id="16" name="Chart 16">
              <a:extLst xmlns:a="http://schemas.openxmlformats.org/drawingml/2006/main">
                <a:ext uri="{FF2B5EF4-FFF2-40B4-BE49-F238E27FC236}">
                  <a16:creationId xmlns:a16="http://schemas.microsoft.com/office/drawing/2014/main" id="{D348103A-BDA9-4430-9999-B30B1076CA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A922304" w14:textId="57A44356" w:rsidR="001F1880" w:rsidRDefault="001F1880" w:rsidP="007C31F9">
      <w:pPr>
        <w:rPr>
          <w:lang w:val="en-GB"/>
        </w:rPr>
      </w:pPr>
    </w:p>
    <w:p w14:paraId="0356353C" w14:textId="77777777" w:rsidR="001F1880" w:rsidRDefault="001F1880" w:rsidP="007C31F9">
      <w:pPr>
        <w:rPr>
          <w:lang w:val="en-GB"/>
        </w:rPr>
      </w:pPr>
      <w:r>
        <w:rPr>
          <w:lang w:val="en-GB"/>
        </w:rPr>
        <w:t xml:space="preserve">Figure: User experience </w:t>
      </w:r>
    </w:p>
    <w:p w14:paraId="1D44FE0A" w14:textId="77777777" w:rsidR="001F1880" w:rsidRDefault="001F1880" w:rsidP="007C31F9">
      <w:pPr>
        <w:rPr>
          <w:lang w:val="en-GB"/>
        </w:rPr>
      </w:pPr>
      <w:r>
        <w:rPr>
          <w:lang w:val="en-GB"/>
        </w:rPr>
        <w:t xml:space="preserve">8. </w:t>
      </w:r>
      <w:r w:rsidRPr="001F1880">
        <w:rPr>
          <w:lang w:val="en-GB"/>
        </w:rPr>
        <w:t>Did you think VLE it is helpful for students?</w:t>
      </w:r>
    </w:p>
    <w:p w14:paraId="7AD284CB" w14:textId="739BD9C4" w:rsidR="001F1880" w:rsidRDefault="001820DC" w:rsidP="007C31F9">
      <w:pPr>
        <w:rPr>
          <w:lang w:val="en-GB"/>
        </w:rPr>
      </w:pPr>
      <w:r>
        <w:rPr>
          <w:noProof/>
        </w:rPr>
        <w:drawing>
          <wp:inline distT="0" distB="0" distL="0" distR="0" wp14:anchorId="3CFE3228" wp14:editId="7ED70F67">
            <wp:extent cx="3502085" cy="2186556"/>
            <wp:effectExtent l="0" t="0" r="3175" b="4445"/>
            <wp:docPr id="17" name="Chart 17">
              <a:extLst xmlns:a="http://schemas.openxmlformats.org/drawingml/2006/main">
                <a:ext uri="{FF2B5EF4-FFF2-40B4-BE49-F238E27FC236}">
                  <a16:creationId xmlns:a16="http://schemas.microsoft.com/office/drawing/2014/main" id="{17A136CC-AE2D-4AF0-95CB-09B460ABF8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93D64AA" w14:textId="77777777" w:rsidR="001F1880" w:rsidRDefault="001F1880" w:rsidP="007C31F9">
      <w:pPr>
        <w:rPr>
          <w:lang w:val="en-GB"/>
        </w:rPr>
      </w:pPr>
      <w:r>
        <w:rPr>
          <w:lang w:val="en-GB"/>
        </w:rPr>
        <w:t>Figure: Users’ perceptions</w:t>
      </w:r>
    </w:p>
    <w:p w14:paraId="434BD6F4" w14:textId="1D03D0A2" w:rsidR="001F1880" w:rsidRDefault="001F1880" w:rsidP="007C31F9">
      <w:pPr>
        <w:rPr>
          <w:lang w:val="en-GB"/>
        </w:rPr>
      </w:pPr>
      <w:r>
        <w:rPr>
          <w:lang w:val="en-GB"/>
        </w:rPr>
        <w:lastRenderedPageBreak/>
        <w:t xml:space="preserve">9. </w:t>
      </w:r>
      <w:r w:rsidRPr="001F1880">
        <w:rPr>
          <w:lang w:val="en-GB"/>
        </w:rPr>
        <w:t xml:space="preserve">How often </w:t>
      </w:r>
      <w:r w:rsidR="001820DC" w:rsidRPr="001F1880">
        <w:rPr>
          <w:lang w:val="en-GB"/>
        </w:rPr>
        <w:t>do</w:t>
      </w:r>
      <w:r w:rsidR="001820DC" w:rsidRPr="001820DC">
        <w:rPr>
          <w:noProof/>
        </w:rPr>
        <w:t xml:space="preserve"> </w:t>
      </w:r>
      <w:r w:rsidR="001820DC" w:rsidRPr="001F1880">
        <w:rPr>
          <w:lang w:val="en-GB"/>
        </w:rPr>
        <w:t>you</w:t>
      </w:r>
      <w:r w:rsidRPr="001F1880">
        <w:rPr>
          <w:lang w:val="en-GB"/>
        </w:rPr>
        <w:t xml:space="preserve"> use library in VLE?</w:t>
      </w:r>
      <w:r w:rsidR="001820DC">
        <w:rPr>
          <w:lang w:val="en-GB"/>
        </w:rPr>
        <w:t xml:space="preserve"> </w:t>
      </w:r>
      <w:r w:rsidR="001820DC">
        <w:rPr>
          <w:lang w:val="en-GB"/>
        </w:rPr>
        <w:tab/>
        <w:t xml:space="preserve"> </w:t>
      </w:r>
      <w:r w:rsidR="001820DC">
        <w:rPr>
          <w:lang w:val="en-GB"/>
        </w:rPr>
        <w:tab/>
      </w:r>
      <w:r w:rsidR="001820DC">
        <w:rPr>
          <w:lang w:val="en-GB"/>
        </w:rPr>
        <w:tab/>
      </w:r>
      <w:r w:rsidR="001820DC">
        <w:rPr>
          <w:lang w:val="en-GB"/>
        </w:rPr>
        <w:tab/>
      </w:r>
      <w:r w:rsidR="001820DC">
        <w:rPr>
          <w:lang w:val="en-GB"/>
        </w:rPr>
        <w:tab/>
      </w:r>
      <w:r w:rsidR="001820DC">
        <w:rPr>
          <w:lang w:val="en-GB"/>
        </w:rPr>
        <w:tab/>
      </w:r>
      <w:r w:rsidR="001820DC">
        <w:rPr>
          <w:lang w:val="en-GB"/>
        </w:rPr>
        <w:tab/>
      </w:r>
      <w:r w:rsidR="001820DC">
        <w:rPr>
          <w:lang w:val="en-GB"/>
        </w:rPr>
        <w:tab/>
        <w:t xml:space="preserve">      </w:t>
      </w:r>
      <w:r w:rsidR="001820DC">
        <w:rPr>
          <w:lang w:val="en-GB"/>
        </w:rPr>
        <w:tab/>
      </w:r>
      <w:r w:rsidR="001820DC">
        <w:rPr>
          <w:noProof/>
        </w:rPr>
        <w:drawing>
          <wp:inline distT="0" distB="0" distL="0" distR="0" wp14:anchorId="2454E819" wp14:editId="6858BEE7">
            <wp:extent cx="3911840" cy="2295405"/>
            <wp:effectExtent l="0" t="0" r="12700" b="10160"/>
            <wp:docPr id="18" name="Chart 18">
              <a:extLst xmlns:a="http://schemas.openxmlformats.org/drawingml/2006/main">
                <a:ext uri="{FF2B5EF4-FFF2-40B4-BE49-F238E27FC236}">
                  <a16:creationId xmlns:a16="http://schemas.microsoft.com/office/drawing/2014/main" id="{9FA6EF31-52A0-4F00-8B7D-DF2C3A85B3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F821898" w14:textId="34DDB74E" w:rsidR="001F1880" w:rsidRDefault="001F1880" w:rsidP="007C31F9">
      <w:pPr>
        <w:rPr>
          <w:lang w:val="en-GB"/>
        </w:rPr>
      </w:pPr>
    </w:p>
    <w:p w14:paraId="4CF663C6" w14:textId="77777777" w:rsidR="001F1880" w:rsidRDefault="001F1880" w:rsidP="007C31F9">
      <w:pPr>
        <w:rPr>
          <w:lang w:val="en-GB"/>
        </w:rPr>
      </w:pPr>
      <w:r>
        <w:rPr>
          <w:lang w:val="en-GB"/>
        </w:rPr>
        <w:t>Figure: How often the VLE library is used</w:t>
      </w:r>
    </w:p>
    <w:p w14:paraId="235E73A1" w14:textId="3AD73804" w:rsidR="001F1880" w:rsidRDefault="001F1880" w:rsidP="007C31F9">
      <w:pPr>
        <w:rPr>
          <w:lang w:val="en-GB"/>
        </w:rPr>
      </w:pPr>
      <w:r>
        <w:rPr>
          <w:lang w:val="en-GB"/>
        </w:rPr>
        <w:t xml:space="preserve">10. </w:t>
      </w:r>
      <w:r w:rsidRPr="001F1880">
        <w:rPr>
          <w:lang w:val="en-GB"/>
        </w:rPr>
        <w:t>How much you are motivate using VLE?</w:t>
      </w:r>
      <w:r w:rsidR="001820DC">
        <w:rPr>
          <w:lang w:val="en-GB"/>
        </w:rPr>
        <w:t xml:space="preserve"> </w:t>
      </w:r>
      <w:r w:rsidR="001820DC">
        <w:rPr>
          <w:lang w:val="en-GB"/>
        </w:rPr>
        <w:tab/>
      </w:r>
      <w:r w:rsidR="001820DC">
        <w:rPr>
          <w:lang w:val="en-GB"/>
        </w:rPr>
        <w:tab/>
      </w:r>
      <w:r w:rsidR="001820DC">
        <w:rPr>
          <w:lang w:val="en-GB"/>
        </w:rPr>
        <w:tab/>
      </w:r>
      <w:r w:rsidR="001820DC">
        <w:rPr>
          <w:lang w:val="en-GB"/>
        </w:rPr>
        <w:tab/>
      </w:r>
      <w:r w:rsidR="001820DC">
        <w:rPr>
          <w:lang w:val="en-GB"/>
        </w:rPr>
        <w:tab/>
        <w:t xml:space="preserve"> </w:t>
      </w:r>
      <w:r w:rsidR="001820DC">
        <w:rPr>
          <w:lang w:val="en-GB"/>
        </w:rPr>
        <w:tab/>
        <w:t xml:space="preserve"> </w:t>
      </w:r>
      <w:r w:rsidR="001820DC">
        <w:rPr>
          <w:lang w:val="en-GB"/>
        </w:rPr>
        <w:tab/>
        <w:t xml:space="preserve"> </w:t>
      </w:r>
      <w:r w:rsidR="001820DC">
        <w:rPr>
          <w:lang w:val="en-GB"/>
        </w:rPr>
        <w:tab/>
      </w:r>
      <w:r w:rsidR="001820DC">
        <w:rPr>
          <w:noProof/>
        </w:rPr>
        <w:drawing>
          <wp:inline distT="0" distB="0" distL="0" distR="0" wp14:anchorId="6D8CC4FF" wp14:editId="4C6E58C8">
            <wp:extent cx="4055612" cy="1997315"/>
            <wp:effectExtent l="0" t="0" r="2540" b="3175"/>
            <wp:docPr id="19" name="Chart 19">
              <a:extLst xmlns:a="http://schemas.openxmlformats.org/drawingml/2006/main">
                <a:ext uri="{FF2B5EF4-FFF2-40B4-BE49-F238E27FC236}">
                  <a16:creationId xmlns:a16="http://schemas.microsoft.com/office/drawing/2014/main" id="{4C24F193-7BEB-48F6-8600-13EE12B70F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986B303" w14:textId="5612DE23" w:rsidR="001F1880" w:rsidRDefault="001F1880" w:rsidP="007C31F9">
      <w:pPr>
        <w:rPr>
          <w:lang w:val="en-GB"/>
        </w:rPr>
      </w:pPr>
    </w:p>
    <w:p w14:paraId="3F8E7DE4" w14:textId="77777777" w:rsidR="001F1880" w:rsidRDefault="001F1880" w:rsidP="007C31F9">
      <w:pPr>
        <w:rPr>
          <w:lang w:val="en-GB"/>
        </w:rPr>
      </w:pPr>
      <w:r>
        <w:rPr>
          <w:lang w:val="en-GB"/>
        </w:rPr>
        <w:t>Figure: Users’ motivation related to VLE use</w:t>
      </w:r>
    </w:p>
    <w:p w14:paraId="58805AC9" w14:textId="77777777" w:rsidR="001F1880" w:rsidRDefault="001F1880" w:rsidP="001F1880">
      <w:pPr>
        <w:pStyle w:val="Heading1"/>
        <w:rPr>
          <w:lang w:val="en-GB"/>
        </w:rPr>
      </w:pPr>
      <w:bookmarkStart w:id="7" w:name="_Toc59392415"/>
      <w:r>
        <w:rPr>
          <w:lang w:val="en-GB"/>
        </w:rPr>
        <w:t>6. Discussions on the findings</w:t>
      </w:r>
      <w:bookmarkEnd w:id="7"/>
    </w:p>
    <w:p w14:paraId="4F27AB62" w14:textId="77777777" w:rsidR="007022E4" w:rsidRPr="007022E4" w:rsidRDefault="007022E4" w:rsidP="007022E4">
      <w:pPr>
        <w:rPr>
          <w:lang w:val="en-GB"/>
        </w:rPr>
      </w:pPr>
      <w:r w:rsidRPr="007022E4">
        <w:rPr>
          <w:lang w:val="en-GB"/>
        </w:rPr>
        <w:t xml:space="preserve">The findings of the primary data analysis do prove the points mentioned in the discussion of the secondary data. It is obvious that the students of the university appreciate the digital learning platform and are very much satisfied with using it. The questionnaire included questions regarding their perceptions of the website, their experience with the website, the frequency of use, the </w:t>
      </w:r>
      <w:r w:rsidRPr="007022E4">
        <w:rPr>
          <w:lang w:val="en-GB"/>
        </w:rPr>
        <w:lastRenderedPageBreak/>
        <w:t xml:space="preserve">problems faced as they use the website and their motivation related to using the digital space. Thus, the researcher addressed the research objectives mentioned earlier, what the benefits of VLE are, what the students’ perspectives of this platform are, and the impacts that the use of this platform have on the scores received by the students. </w:t>
      </w:r>
    </w:p>
    <w:p w14:paraId="3FE6AAB0" w14:textId="77777777" w:rsidR="007022E4" w:rsidRPr="007022E4" w:rsidRDefault="007022E4" w:rsidP="007022E4">
      <w:pPr>
        <w:rPr>
          <w:lang w:val="en-GB"/>
        </w:rPr>
      </w:pPr>
      <w:r w:rsidRPr="007022E4">
        <w:rPr>
          <w:lang w:val="en-GB"/>
        </w:rPr>
        <w:t>The findings have been very straight forward. Majority of the students agreed that the platform makes their learning experience more enjoyable, they use it daily and for at least 2-3 hours, a day and they are satisfied and motivated using it. The students mentioned that they use a range of devices including smartphone and laptops to log in the Moodle. This indicates that VLE-Moodle has an interface that is supported by different devices. It is very crucial that the platform is device friendly because not all students use the same devices and it is the responsibility of the university to ensure that everyone can easily access the Moodle</w:t>
      </w:r>
      <w:r w:rsidR="004C2E81" w:rsidRPr="004C2E81">
        <w:t xml:space="preserve"> </w:t>
      </w:r>
      <w:r w:rsidR="004C2E81" w:rsidRPr="004C2E81">
        <w:rPr>
          <w:lang w:val="en-GB"/>
        </w:rPr>
        <w:t>(</w:t>
      </w:r>
      <w:proofErr w:type="spellStart"/>
      <w:r w:rsidR="004C2E81" w:rsidRPr="004C2E81">
        <w:rPr>
          <w:lang w:val="en-GB"/>
        </w:rPr>
        <w:t>Boboc</w:t>
      </w:r>
      <w:proofErr w:type="spellEnd"/>
      <w:r w:rsidR="004C2E81" w:rsidRPr="004C2E81">
        <w:rPr>
          <w:lang w:val="en-GB"/>
        </w:rPr>
        <w:t xml:space="preserve"> and </w:t>
      </w:r>
      <w:proofErr w:type="spellStart"/>
      <w:r w:rsidR="004C2E81" w:rsidRPr="004C2E81">
        <w:rPr>
          <w:lang w:val="en-GB"/>
        </w:rPr>
        <w:t>Koc</w:t>
      </w:r>
      <w:proofErr w:type="spellEnd"/>
      <w:r w:rsidR="004C2E81" w:rsidRPr="004C2E81">
        <w:rPr>
          <w:lang w:val="en-GB"/>
        </w:rPr>
        <w:t xml:space="preserve">̧, </w:t>
      </w:r>
      <w:r w:rsidR="00837624">
        <w:rPr>
          <w:lang w:val="en-GB"/>
        </w:rPr>
        <w:t>2019</w:t>
      </w:r>
      <w:r w:rsidR="004C2E81" w:rsidRPr="004C2E81">
        <w:rPr>
          <w:lang w:val="en-GB"/>
        </w:rPr>
        <w:t>)</w:t>
      </w:r>
      <w:r w:rsidRPr="007022E4">
        <w:rPr>
          <w:lang w:val="en-GB"/>
        </w:rPr>
        <w:t xml:space="preserve">. The findings also indicate that none of the users/students has had any problem accessing VLE-Moodle, which is also an indication of the user friendly and advanced digital interface of this website. </w:t>
      </w:r>
    </w:p>
    <w:p w14:paraId="0F2F04D9" w14:textId="77777777" w:rsidR="007022E4" w:rsidRPr="007022E4" w:rsidRDefault="007022E4" w:rsidP="007022E4">
      <w:pPr>
        <w:rPr>
          <w:lang w:val="en-GB"/>
        </w:rPr>
      </w:pPr>
      <w:r w:rsidRPr="007022E4">
        <w:rPr>
          <w:lang w:val="en-GB"/>
        </w:rPr>
        <w:t>Students stated that they log in on this platform to get different types of learning materials including assessments, lecture sheets, videos and others</w:t>
      </w:r>
      <w:r w:rsidR="004C2E81" w:rsidRPr="004C2E81">
        <w:t xml:space="preserve"> </w:t>
      </w:r>
      <w:r w:rsidR="004C2E81" w:rsidRPr="004C2E81">
        <w:rPr>
          <w:lang w:val="en-GB"/>
        </w:rPr>
        <w:t>(</w:t>
      </w:r>
      <w:proofErr w:type="spellStart"/>
      <w:r w:rsidR="004C2E81" w:rsidRPr="004C2E81">
        <w:rPr>
          <w:lang w:val="en-GB"/>
        </w:rPr>
        <w:t>Dadashzadeh</w:t>
      </w:r>
      <w:proofErr w:type="spellEnd"/>
      <w:r w:rsidR="004C2E81" w:rsidRPr="004C2E81">
        <w:rPr>
          <w:lang w:val="en-GB"/>
        </w:rPr>
        <w:t xml:space="preserve">, </w:t>
      </w:r>
      <w:proofErr w:type="spellStart"/>
      <w:r w:rsidR="004C2E81" w:rsidRPr="004C2E81">
        <w:rPr>
          <w:lang w:val="en-GB"/>
        </w:rPr>
        <w:t>Saber</w:t>
      </w:r>
      <w:proofErr w:type="spellEnd"/>
      <w:r w:rsidR="004C2E81" w:rsidRPr="004C2E81">
        <w:rPr>
          <w:lang w:val="en-GB"/>
        </w:rPr>
        <w:t xml:space="preserve"> and </w:t>
      </w:r>
      <w:proofErr w:type="spellStart"/>
      <w:r w:rsidR="004C2E81" w:rsidRPr="004C2E81">
        <w:rPr>
          <w:lang w:val="en-GB"/>
        </w:rPr>
        <w:t>Saber</w:t>
      </w:r>
      <w:proofErr w:type="spellEnd"/>
      <w:r w:rsidR="004C2E81" w:rsidRPr="004C2E81">
        <w:rPr>
          <w:lang w:val="en-GB"/>
        </w:rPr>
        <w:t xml:space="preserve">, </w:t>
      </w:r>
      <w:r w:rsidR="00837624">
        <w:rPr>
          <w:lang w:val="en-GB"/>
        </w:rPr>
        <w:t>2019</w:t>
      </w:r>
      <w:r w:rsidR="004C2E81" w:rsidRPr="004C2E81">
        <w:rPr>
          <w:lang w:val="en-GB"/>
        </w:rPr>
        <w:t>)</w:t>
      </w:r>
      <w:r w:rsidRPr="007022E4">
        <w:rPr>
          <w:lang w:val="en-GB"/>
        </w:rPr>
        <w:t>. This indicates that the platform has a rich collection of study resources which facilitates the learning experience of the students. Also, all the students stated that the platform helped them improve the scores or grades in their coursework. This indicates that the VLE platform does deliver its key purpose which is to enhance the learning of the students. Moodle consists of a large number of learning resources, essential and non-essential text books and other study papers, which the students come across when browsing the website, and they are more likely to improve their grades if they  regularly access the platform and go through the resources</w:t>
      </w:r>
      <w:r w:rsidR="004C2E81" w:rsidRPr="004C2E81">
        <w:t xml:space="preserve"> </w:t>
      </w:r>
      <w:r w:rsidR="004C2E81" w:rsidRPr="004C2E81">
        <w:rPr>
          <w:lang w:val="en-GB"/>
        </w:rPr>
        <w:t>(</w:t>
      </w:r>
      <w:proofErr w:type="spellStart"/>
      <w:r w:rsidR="004C2E81" w:rsidRPr="004C2E81">
        <w:rPr>
          <w:lang w:val="en-GB"/>
        </w:rPr>
        <w:t>Büchner</w:t>
      </w:r>
      <w:proofErr w:type="spellEnd"/>
      <w:r w:rsidR="004C2E81" w:rsidRPr="004C2E81">
        <w:rPr>
          <w:lang w:val="en-GB"/>
        </w:rPr>
        <w:t>, 2008)</w:t>
      </w:r>
      <w:r w:rsidRPr="007022E4">
        <w:rPr>
          <w:lang w:val="en-GB"/>
        </w:rPr>
        <w:t>.</w:t>
      </w:r>
    </w:p>
    <w:p w14:paraId="19D9A352" w14:textId="411A0A82" w:rsidR="004C2E81" w:rsidRDefault="007022E4" w:rsidP="007022E4">
      <w:pPr>
        <w:rPr>
          <w:lang w:val="en-GB"/>
        </w:rPr>
      </w:pPr>
      <w:r w:rsidRPr="007022E4">
        <w:rPr>
          <w:lang w:val="en-GB"/>
        </w:rPr>
        <w:t>In terms of user experience and user perception, VLE Moodle gets a general approval from the students who use it</w:t>
      </w:r>
      <w:r w:rsidR="004C2E81" w:rsidRPr="004C2E81">
        <w:t xml:space="preserve"> </w:t>
      </w:r>
      <w:r w:rsidR="004C2E81" w:rsidRPr="004C2E81">
        <w:rPr>
          <w:lang w:val="en-GB"/>
        </w:rPr>
        <w:t xml:space="preserve">(Gitlin, </w:t>
      </w:r>
      <w:r w:rsidR="00837624">
        <w:rPr>
          <w:lang w:val="en-GB"/>
        </w:rPr>
        <w:t>2019</w:t>
      </w:r>
      <w:r w:rsidR="004C2E81" w:rsidRPr="004C2E81">
        <w:rPr>
          <w:lang w:val="en-GB"/>
        </w:rPr>
        <w:t>)</w:t>
      </w:r>
      <w:r w:rsidRPr="007022E4">
        <w:rPr>
          <w:lang w:val="en-GB"/>
        </w:rPr>
        <w:t>. Thus again, it shows that the platform is well designed, well-resourced and well utilized.</w:t>
      </w:r>
      <w:r w:rsidR="004C2E81">
        <w:rPr>
          <w:lang w:val="en-GB"/>
        </w:rPr>
        <w:t xml:space="preserve"> VLE Moodle makes learning more productive for both the students and the teachers. The developments to the virtual learning platforms should be sustained so that the students and the teaching professionals can exchange information and communication more effectively.</w:t>
      </w:r>
    </w:p>
    <w:p w14:paraId="4D5B33E4" w14:textId="77777777" w:rsidR="007022E4" w:rsidRDefault="004C2E81" w:rsidP="004C2E81">
      <w:pPr>
        <w:pStyle w:val="Heading1"/>
        <w:rPr>
          <w:lang w:val="en-GB"/>
        </w:rPr>
      </w:pPr>
      <w:bookmarkStart w:id="8" w:name="_Toc59392416"/>
      <w:r>
        <w:rPr>
          <w:lang w:val="en-GB"/>
        </w:rPr>
        <w:lastRenderedPageBreak/>
        <w:t>7. Conclusion</w:t>
      </w:r>
      <w:bookmarkEnd w:id="8"/>
    </w:p>
    <w:p w14:paraId="3EE28706" w14:textId="77777777" w:rsidR="00837624" w:rsidRDefault="004C2E81" w:rsidP="004C2E81">
      <w:pPr>
        <w:rPr>
          <w:lang w:val="en-GB"/>
        </w:rPr>
      </w:pPr>
      <w:r>
        <w:rPr>
          <w:lang w:val="en-GB"/>
        </w:rPr>
        <w:t xml:space="preserve">In conclusion, the benefits of VLE Moodle are well-established. The digitalisation of the teaching and learning process has been made possible for this platform. The </w:t>
      </w:r>
      <w:r w:rsidRPr="004C2E81">
        <w:rPr>
          <w:lang w:val="en-GB"/>
        </w:rPr>
        <w:t xml:space="preserve">University of Wales Trinity Saint David </w:t>
      </w:r>
      <w:r>
        <w:rPr>
          <w:lang w:val="en-GB"/>
        </w:rPr>
        <w:t xml:space="preserve">and all other universities nowadays invest on improving the interface of the platform so that they are more responsive and user friendly for the students. The platform can also be improved further using advanced digital technologies such as Big Data, which would give the students access to large pool of real time data related to their courses. </w:t>
      </w:r>
    </w:p>
    <w:p w14:paraId="1362B8D0" w14:textId="7CE2865D" w:rsidR="00837624" w:rsidRDefault="001820DC" w:rsidP="00837624">
      <w:pPr>
        <w:rPr>
          <w:lang w:val="en-GB"/>
        </w:rPr>
      </w:pPr>
      <w:r>
        <w:rPr>
          <w:lang w:val="en-GB"/>
        </w:rPr>
        <w:t xml:space="preserve"> </w:t>
      </w:r>
      <w:r>
        <w:rPr>
          <w:lang w:val="en-GB"/>
        </w:rPr>
        <w:tab/>
        <w:t xml:space="preserve"> </w:t>
      </w:r>
      <w:r>
        <w:rPr>
          <w:lang w:val="en-GB"/>
        </w:rPr>
        <w:tab/>
      </w:r>
      <w:r>
        <w:rPr>
          <w:lang w:val="en-GB"/>
        </w:rPr>
        <w:tab/>
      </w:r>
      <w:r>
        <w:rPr>
          <w:lang w:val="en-GB"/>
        </w:rPr>
        <w:tab/>
      </w:r>
      <w:r>
        <w:rPr>
          <w:lang w:val="en-GB"/>
        </w:rPr>
        <w:tab/>
      </w:r>
      <w:r>
        <w:rPr>
          <w:lang w:val="en-GB"/>
        </w:rPr>
        <w:tab/>
        <w:t xml:space="preserve"> </w:t>
      </w:r>
      <w:r>
        <w:rPr>
          <w:lang w:val="en-GB"/>
        </w:rPr>
        <w:tab/>
      </w:r>
      <w:r>
        <w:rPr>
          <w:lang w:val="en-GB"/>
        </w:rPr>
        <w:tab/>
      </w:r>
      <w:r>
        <w:rPr>
          <w:lang w:val="en-GB"/>
        </w:rPr>
        <w:tab/>
      </w:r>
      <w:r>
        <w:rPr>
          <w:lang w:val="en-GB"/>
        </w:rPr>
        <w:tab/>
      </w:r>
      <w:r>
        <w:rPr>
          <w:lang w:val="en-GB"/>
        </w:rPr>
        <w:tab/>
      </w:r>
      <w:r>
        <w:rPr>
          <w:lang w:val="en-GB"/>
        </w:rPr>
        <w:tab/>
      </w:r>
      <w:r>
        <w:rPr>
          <w:lang w:val="en-GB"/>
        </w:rPr>
        <w:tab/>
        <w:t xml:space="preserve">  </w:t>
      </w:r>
      <w:r w:rsidRPr="001820DC">
        <w:rPr>
          <w:rFonts w:ascii="Calibri" w:eastAsia="Calibri" w:hAnsi="Calibri" w:cs="Times New Roman"/>
          <w:szCs w:val="24"/>
          <w:lang w:val="en-GB"/>
        </w:rPr>
        <w:t>In conclusion online learning is beneficial for students, education it is very important in our life.  In my opinion this Moodle was very good for knowing how to do a presentation in Power point, and how to use a computer, how to generate table, diagrams in Excel. However, this module helps me to be more confident using a computer, better understand using technology. I have not previous experience in using   computer before I start this course but now, I have knowledge to understand better. I think he was difficult for me, as I said before it is my first experience in University was hard challenge to understand and practice it, but I think is interesting to learn this topic because I will need in my future.  I found in my research Virtual Learning Environment (VLE) the Moodle helps student to improve they are learning, I recommended to use (VLE) in regular bases because it is very helpful you find material, videos, assessment, explain everting very clear it helps students in the learning process.</w:t>
      </w:r>
      <w:r w:rsidRPr="001820DC">
        <w:rPr>
          <w:rFonts w:ascii="Calibri" w:eastAsia="Calibri" w:hAnsi="Calibri" w:cs="Times New Roman"/>
          <w:szCs w:val="24"/>
          <w:lang w:val="en-GB"/>
        </w:rPr>
        <w:tab/>
        <w:t xml:space="preserve">  </w:t>
      </w:r>
      <w:r w:rsidRPr="001820DC">
        <w:rPr>
          <w:rFonts w:ascii="Calibri" w:eastAsia="Calibri" w:hAnsi="Calibri" w:cs="Times New Roman"/>
          <w:szCs w:val="24"/>
          <w:lang w:val="en-GB"/>
        </w:rPr>
        <w:tab/>
      </w:r>
      <w:r w:rsidRPr="001820DC">
        <w:rPr>
          <w:rFonts w:ascii="Calibri" w:eastAsia="Calibri" w:hAnsi="Calibri" w:cs="Times New Roman"/>
          <w:szCs w:val="24"/>
          <w:lang w:val="en-GB"/>
        </w:rPr>
        <w:tab/>
      </w:r>
      <w:r w:rsidRPr="001820DC">
        <w:rPr>
          <w:rFonts w:ascii="Calibri" w:eastAsia="Calibri" w:hAnsi="Calibri" w:cs="Times New Roman"/>
          <w:szCs w:val="24"/>
          <w:lang w:val="en-GB"/>
        </w:rPr>
        <w:tab/>
      </w:r>
      <w:r w:rsidRPr="001820DC">
        <w:rPr>
          <w:rFonts w:ascii="Calibri" w:eastAsia="Calibri" w:hAnsi="Calibri" w:cs="Times New Roman"/>
          <w:szCs w:val="24"/>
          <w:lang w:val="en-GB"/>
        </w:rPr>
        <w:tab/>
      </w:r>
      <w:r w:rsidRPr="001820DC">
        <w:rPr>
          <w:rFonts w:ascii="Calibri" w:eastAsia="Calibri" w:hAnsi="Calibri" w:cs="Times New Roman"/>
          <w:szCs w:val="24"/>
          <w:lang w:val="en-GB"/>
        </w:rPr>
        <w:tab/>
      </w:r>
      <w:r w:rsidRPr="001820DC">
        <w:rPr>
          <w:rFonts w:ascii="Calibri" w:eastAsia="Calibri" w:hAnsi="Calibri" w:cs="Times New Roman"/>
          <w:szCs w:val="24"/>
          <w:lang w:val="en-GB"/>
        </w:rPr>
        <w:tab/>
      </w:r>
      <w:r w:rsidRPr="001820DC">
        <w:rPr>
          <w:rFonts w:ascii="Calibri" w:eastAsia="Calibri" w:hAnsi="Calibri" w:cs="Times New Roman"/>
          <w:szCs w:val="24"/>
          <w:lang w:val="en-GB"/>
        </w:rPr>
        <w:tab/>
      </w:r>
      <w:r w:rsidRPr="001820DC">
        <w:rPr>
          <w:rFonts w:ascii="Calibri" w:eastAsia="Calibri" w:hAnsi="Calibri" w:cs="Times New Roman"/>
          <w:szCs w:val="24"/>
          <w:lang w:val="en-GB"/>
        </w:rPr>
        <w:tab/>
      </w:r>
      <w:r w:rsidRPr="001820DC">
        <w:rPr>
          <w:rFonts w:ascii="Calibri" w:eastAsia="Calibri" w:hAnsi="Calibri" w:cs="Times New Roman"/>
          <w:szCs w:val="24"/>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w:t>
      </w:r>
      <w:r>
        <w:rPr>
          <w:lang w:val="en-GB"/>
        </w:rPr>
        <w:tab/>
      </w:r>
    </w:p>
    <w:p w14:paraId="4D58CFEA" w14:textId="77777777" w:rsidR="00837624" w:rsidRDefault="00837624">
      <w:pPr>
        <w:spacing w:line="259" w:lineRule="auto"/>
        <w:jc w:val="left"/>
        <w:rPr>
          <w:rFonts w:eastAsia="Times New Roman" w:cstheme="majorBidi"/>
          <w:b/>
          <w:sz w:val="32"/>
          <w:szCs w:val="32"/>
        </w:rPr>
      </w:pPr>
      <w:r>
        <w:rPr>
          <w:rFonts w:eastAsia="Times New Roman"/>
        </w:rPr>
        <w:br w:type="page"/>
      </w:r>
    </w:p>
    <w:p w14:paraId="632D215E" w14:textId="77777777" w:rsidR="00837624" w:rsidRPr="00837624" w:rsidRDefault="00837624" w:rsidP="00837624">
      <w:pPr>
        <w:pStyle w:val="Heading1"/>
        <w:rPr>
          <w:rFonts w:eastAsia="Times New Roman"/>
        </w:rPr>
      </w:pPr>
      <w:bookmarkStart w:id="9" w:name="_Toc59392417"/>
      <w:r w:rsidRPr="00837624">
        <w:rPr>
          <w:rFonts w:eastAsia="Times New Roman"/>
        </w:rPr>
        <w:lastRenderedPageBreak/>
        <w:t>References</w:t>
      </w:r>
      <w:bookmarkEnd w:id="9"/>
    </w:p>
    <w:p w14:paraId="5565F96D" w14:textId="77777777" w:rsidR="00837624" w:rsidRPr="00837624" w:rsidRDefault="00837624" w:rsidP="00837624">
      <w:pPr>
        <w:spacing w:after="180" w:line="240" w:lineRule="auto"/>
        <w:ind w:left="450" w:hanging="450"/>
        <w:jc w:val="left"/>
        <w:rPr>
          <w:rFonts w:eastAsia="Times New Roman" w:cs="Times New Roman"/>
          <w:color w:val="000000"/>
          <w:szCs w:val="27"/>
        </w:rPr>
      </w:pPr>
      <w:proofErr w:type="spellStart"/>
      <w:r w:rsidRPr="00837624">
        <w:rPr>
          <w:rFonts w:eastAsia="Times New Roman" w:cs="Times New Roman"/>
          <w:color w:val="000000"/>
          <w:szCs w:val="27"/>
        </w:rPr>
        <w:t>Boboc</w:t>
      </w:r>
      <w:proofErr w:type="spellEnd"/>
      <w:r w:rsidRPr="00837624">
        <w:rPr>
          <w:rFonts w:eastAsia="Times New Roman" w:cs="Times New Roman"/>
          <w:color w:val="000000"/>
          <w:szCs w:val="27"/>
        </w:rPr>
        <w:t xml:space="preserve">, M. and </w:t>
      </w:r>
      <w:proofErr w:type="spellStart"/>
      <w:r w:rsidRPr="00837624">
        <w:rPr>
          <w:rFonts w:eastAsia="Times New Roman" w:cs="Times New Roman"/>
          <w:color w:val="000000"/>
          <w:szCs w:val="27"/>
        </w:rPr>
        <w:t>Koc</w:t>
      </w:r>
      <w:proofErr w:type="spellEnd"/>
      <w:r w:rsidRPr="00837624">
        <w:rPr>
          <w:rFonts w:eastAsia="Times New Roman" w:cs="Times New Roman"/>
          <w:color w:val="000000"/>
          <w:szCs w:val="27"/>
        </w:rPr>
        <w:t xml:space="preserve">̧, S., </w:t>
      </w:r>
      <w:r>
        <w:rPr>
          <w:rFonts w:eastAsia="Times New Roman" w:cs="Times New Roman"/>
          <w:color w:val="000000"/>
          <w:szCs w:val="27"/>
        </w:rPr>
        <w:t>2019</w:t>
      </w:r>
      <w:r w:rsidRPr="00837624">
        <w:rPr>
          <w:rFonts w:eastAsia="Times New Roman" w:cs="Times New Roman"/>
          <w:color w:val="000000"/>
          <w:szCs w:val="27"/>
        </w:rPr>
        <w:t> </w:t>
      </w:r>
      <w:r w:rsidRPr="00837624">
        <w:rPr>
          <w:rFonts w:eastAsia="Times New Roman" w:cs="Times New Roman"/>
          <w:i/>
          <w:iCs/>
          <w:color w:val="000000"/>
          <w:szCs w:val="27"/>
        </w:rPr>
        <w:t xml:space="preserve">Student-Centered Virtual Learning Environments </w:t>
      </w:r>
      <w:proofErr w:type="gramStart"/>
      <w:r w:rsidRPr="00837624">
        <w:rPr>
          <w:rFonts w:eastAsia="Times New Roman" w:cs="Times New Roman"/>
          <w:i/>
          <w:iCs/>
          <w:color w:val="000000"/>
          <w:szCs w:val="27"/>
        </w:rPr>
        <w:t>In</w:t>
      </w:r>
      <w:proofErr w:type="gramEnd"/>
      <w:r w:rsidRPr="00837624">
        <w:rPr>
          <w:rFonts w:eastAsia="Times New Roman" w:cs="Times New Roman"/>
          <w:i/>
          <w:iCs/>
          <w:color w:val="000000"/>
          <w:szCs w:val="27"/>
        </w:rPr>
        <w:t xml:space="preserve"> Higher Education</w:t>
      </w:r>
      <w:r w:rsidRPr="00837624">
        <w:rPr>
          <w:rFonts w:eastAsia="Times New Roman" w:cs="Times New Roman"/>
          <w:color w:val="000000"/>
          <w:szCs w:val="27"/>
        </w:rPr>
        <w:t>.</w:t>
      </w:r>
    </w:p>
    <w:p w14:paraId="441EA21D" w14:textId="77777777" w:rsidR="00837624" w:rsidRPr="00837624" w:rsidRDefault="00837624" w:rsidP="00837624">
      <w:pPr>
        <w:spacing w:after="180" w:line="240" w:lineRule="auto"/>
        <w:ind w:left="450" w:hanging="450"/>
        <w:jc w:val="left"/>
        <w:rPr>
          <w:rFonts w:eastAsia="Times New Roman" w:cs="Times New Roman"/>
          <w:color w:val="000000"/>
          <w:szCs w:val="27"/>
        </w:rPr>
      </w:pPr>
      <w:proofErr w:type="spellStart"/>
      <w:r w:rsidRPr="00837624">
        <w:rPr>
          <w:rFonts w:eastAsia="Times New Roman" w:cs="Times New Roman"/>
          <w:color w:val="000000"/>
          <w:szCs w:val="27"/>
        </w:rPr>
        <w:t>Büchner</w:t>
      </w:r>
      <w:proofErr w:type="spellEnd"/>
      <w:r w:rsidRPr="00837624">
        <w:rPr>
          <w:rFonts w:eastAsia="Times New Roman" w:cs="Times New Roman"/>
          <w:color w:val="000000"/>
          <w:szCs w:val="27"/>
        </w:rPr>
        <w:t>, A., 2008. </w:t>
      </w:r>
      <w:r w:rsidRPr="00837624">
        <w:rPr>
          <w:rFonts w:eastAsia="Times New Roman" w:cs="Times New Roman"/>
          <w:i/>
          <w:iCs/>
          <w:color w:val="000000"/>
          <w:szCs w:val="27"/>
        </w:rPr>
        <w:t>Moodle Administration</w:t>
      </w:r>
      <w:r w:rsidRPr="00837624">
        <w:rPr>
          <w:rFonts w:eastAsia="Times New Roman" w:cs="Times New Roman"/>
          <w:color w:val="000000"/>
          <w:szCs w:val="27"/>
        </w:rPr>
        <w:t xml:space="preserve">. Birmingham: </w:t>
      </w:r>
      <w:proofErr w:type="spellStart"/>
      <w:r w:rsidRPr="00837624">
        <w:rPr>
          <w:rFonts w:eastAsia="Times New Roman" w:cs="Times New Roman"/>
          <w:color w:val="000000"/>
          <w:szCs w:val="27"/>
        </w:rPr>
        <w:t>Packt</w:t>
      </w:r>
      <w:proofErr w:type="spellEnd"/>
      <w:r w:rsidRPr="00837624">
        <w:rPr>
          <w:rFonts w:eastAsia="Times New Roman" w:cs="Times New Roman"/>
          <w:color w:val="000000"/>
          <w:szCs w:val="27"/>
        </w:rPr>
        <w:t xml:space="preserve"> Pub.</w:t>
      </w:r>
    </w:p>
    <w:p w14:paraId="663E125E" w14:textId="77777777" w:rsidR="00837624" w:rsidRPr="00837624" w:rsidRDefault="00837624" w:rsidP="00837624">
      <w:pPr>
        <w:spacing w:after="180" w:line="240" w:lineRule="auto"/>
        <w:ind w:left="450" w:hanging="450"/>
        <w:jc w:val="left"/>
        <w:rPr>
          <w:rFonts w:eastAsia="Times New Roman" w:cs="Times New Roman"/>
          <w:color w:val="000000"/>
          <w:szCs w:val="27"/>
        </w:rPr>
      </w:pPr>
      <w:r w:rsidRPr="00837624">
        <w:rPr>
          <w:rFonts w:eastAsia="Times New Roman" w:cs="Times New Roman"/>
          <w:color w:val="000000"/>
          <w:szCs w:val="27"/>
        </w:rPr>
        <w:t xml:space="preserve">Cahoon, M., </w:t>
      </w:r>
      <w:r>
        <w:rPr>
          <w:rFonts w:eastAsia="Times New Roman" w:cs="Times New Roman"/>
          <w:color w:val="000000"/>
          <w:szCs w:val="27"/>
        </w:rPr>
        <w:t>2019</w:t>
      </w:r>
      <w:r w:rsidRPr="00837624">
        <w:rPr>
          <w:rFonts w:eastAsia="Times New Roman" w:cs="Times New Roman"/>
          <w:color w:val="000000"/>
          <w:szCs w:val="27"/>
        </w:rPr>
        <w:t>. </w:t>
      </w:r>
      <w:r w:rsidRPr="00837624">
        <w:rPr>
          <w:rFonts w:eastAsia="Times New Roman" w:cs="Times New Roman"/>
          <w:i/>
          <w:iCs/>
          <w:color w:val="000000"/>
          <w:szCs w:val="27"/>
        </w:rPr>
        <w:t>Research Methodology</w:t>
      </w:r>
      <w:r w:rsidRPr="00837624">
        <w:rPr>
          <w:rFonts w:eastAsia="Times New Roman" w:cs="Times New Roman"/>
          <w:color w:val="000000"/>
          <w:szCs w:val="27"/>
        </w:rPr>
        <w:t>. Edinburgh: Churchill Livingstone.</w:t>
      </w:r>
    </w:p>
    <w:p w14:paraId="76538633" w14:textId="77777777" w:rsidR="00837624" w:rsidRPr="00837624" w:rsidRDefault="00837624" w:rsidP="00837624">
      <w:pPr>
        <w:spacing w:after="180" w:line="240" w:lineRule="auto"/>
        <w:ind w:left="450" w:hanging="450"/>
        <w:jc w:val="left"/>
        <w:rPr>
          <w:rFonts w:eastAsia="Times New Roman" w:cs="Times New Roman"/>
          <w:color w:val="000000"/>
          <w:szCs w:val="27"/>
        </w:rPr>
      </w:pPr>
      <w:proofErr w:type="spellStart"/>
      <w:r w:rsidRPr="00837624">
        <w:rPr>
          <w:rFonts w:eastAsia="Times New Roman" w:cs="Times New Roman"/>
          <w:color w:val="000000"/>
          <w:szCs w:val="27"/>
        </w:rPr>
        <w:t>Cuthell</w:t>
      </w:r>
      <w:proofErr w:type="spellEnd"/>
      <w:r w:rsidRPr="00837624">
        <w:rPr>
          <w:rFonts w:eastAsia="Times New Roman" w:cs="Times New Roman"/>
          <w:color w:val="000000"/>
          <w:szCs w:val="27"/>
        </w:rPr>
        <w:t xml:space="preserve">, J., </w:t>
      </w:r>
      <w:r>
        <w:rPr>
          <w:rFonts w:eastAsia="Times New Roman" w:cs="Times New Roman"/>
          <w:color w:val="000000"/>
          <w:szCs w:val="27"/>
        </w:rPr>
        <w:t>2019</w:t>
      </w:r>
      <w:r w:rsidRPr="00837624">
        <w:rPr>
          <w:rFonts w:eastAsia="Times New Roman" w:cs="Times New Roman"/>
          <w:color w:val="000000"/>
          <w:szCs w:val="27"/>
        </w:rPr>
        <w:t> </w:t>
      </w:r>
      <w:r w:rsidRPr="00837624">
        <w:rPr>
          <w:rFonts w:eastAsia="Times New Roman" w:cs="Times New Roman"/>
          <w:i/>
          <w:iCs/>
          <w:color w:val="000000"/>
          <w:szCs w:val="27"/>
        </w:rPr>
        <w:t>Virtual Learning</w:t>
      </w:r>
      <w:r w:rsidRPr="00837624">
        <w:rPr>
          <w:rFonts w:eastAsia="Times New Roman" w:cs="Times New Roman"/>
          <w:color w:val="000000"/>
          <w:szCs w:val="27"/>
        </w:rPr>
        <w:t>.</w:t>
      </w:r>
    </w:p>
    <w:p w14:paraId="7D503B80" w14:textId="77777777" w:rsidR="00837624" w:rsidRPr="00837624" w:rsidRDefault="00837624" w:rsidP="00837624">
      <w:pPr>
        <w:spacing w:after="180" w:line="240" w:lineRule="auto"/>
        <w:ind w:left="450" w:hanging="450"/>
        <w:jc w:val="left"/>
        <w:rPr>
          <w:rFonts w:eastAsia="Times New Roman" w:cs="Times New Roman"/>
          <w:color w:val="000000"/>
          <w:szCs w:val="27"/>
        </w:rPr>
      </w:pPr>
      <w:proofErr w:type="spellStart"/>
      <w:r w:rsidRPr="00837624">
        <w:rPr>
          <w:rFonts w:eastAsia="Times New Roman" w:cs="Times New Roman"/>
          <w:color w:val="000000"/>
          <w:szCs w:val="27"/>
        </w:rPr>
        <w:t>Dadashzadeh</w:t>
      </w:r>
      <w:proofErr w:type="spellEnd"/>
      <w:r w:rsidRPr="00837624">
        <w:rPr>
          <w:rFonts w:eastAsia="Times New Roman" w:cs="Times New Roman"/>
          <w:color w:val="000000"/>
          <w:szCs w:val="27"/>
        </w:rPr>
        <w:t xml:space="preserve">, M., Saber, A. and Saber, S., </w:t>
      </w:r>
      <w:r>
        <w:rPr>
          <w:rFonts w:eastAsia="Times New Roman" w:cs="Times New Roman"/>
          <w:color w:val="000000"/>
          <w:szCs w:val="27"/>
        </w:rPr>
        <w:t>2019</w:t>
      </w:r>
      <w:r w:rsidRPr="00837624">
        <w:rPr>
          <w:rFonts w:eastAsia="Times New Roman" w:cs="Times New Roman"/>
          <w:color w:val="000000"/>
          <w:szCs w:val="27"/>
        </w:rPr>
        <w:t>. </w:t>
      </w:r>
      <w:r w:rsidRPr="00837624">
        <w:rPr>
          <w:rFonts w:eastAsia="Times New Roman" w:cs="Times New Roman"/>
          <w:i/>
          <w:iCs/>
          <w:color w:val="000000"/>
          <w:szCs w:val="27"/>
        </w:rPr>
        <w:t xml:space="preserve">Information Technology Education </w:t>
      </w:r>
      <w:proofErr w:type="gramStart"/>
      <w:r w:rsidRPr="00837624">
        <w:rPr>
          <w:rFonts w:eastAsia="Times New Roman" w:cs="Times New Roman"/>
          <w:i/>
          <w:iCs/>
          <w:color w:val="000000"/>
          <w:szCs w:val="27"/>
        </w:rPr>
        <w:t>In</w:t>
      </w:r>
      <w:proofErr w:type="gramEnd"/>
      <w:r w:rsidRPr="00837624">
        <w:rPr>
          <w:rFonts w:eastAsia="Times New Roman" w:cs="Times New Roman"/>
          <w:i/>
          <w:iCs/>
          <w:color w:val="000000"/>
          <w:szCs w:val="27"/>
        </w:rPr>
        <w:t xml:space="preserve"> The New Millennium</w:t>
      </w:r>
      <w:r w:rsidRPr="00837624">
        <w:rPr>
          <w:rFonts w:eastAsia="Times New Roman" w:cs="Times New Roman"/>
          <w:color w:val="000000"/>
          <w:szCs w:val="27"/>
        </w:rPr>
        <w:t>. Hershey, PA: IRM Press.</w:t>
      </w:r>
    </w:p>
    <w:p w14:paraId="0A0789C6" w14:textId="77777777" w:rsidR="00837624" w:rsidRPr="00837624" w:rsidRDefault="00837624" w:rsidP="00837624">
      <w:pPr>
        <w:spacing w:after="180" w:line="240" w:lineRule="auto"/>
        <w:ind w:left="450" w:hanging="450"/>
        <w:jc w:val="left"/>
        <w:rPr>
          <w:rFonts w:eastAsia="Times New Roman" w:cs="Times New Roman"/>
          <w:color w:val="000000"/>
          <w:szCs w:val="27"/>
        </w:rPr>
      </w:pPr>
      <w:r w:rsidRPr="00837624">
        <w:rPr>
          <w:rFonts w:eastAsia="Times New Roman" w:cs="Times New Roman"/>
          <w:color w:val="000000"/>
          <w:szCs w:val="27"/>
        </w:rPr>
        <w:t xml:space="preserve">Gitlin, M., </w:t>
      </w:r>
      <w:r>
        <w:rPr>
          <w:rFonts w:eastAsia="Times New Roman" w:cs="Times New Roman"/>
          <w:color w:val="000000"/>
          <w:szCs w:val="27"/>
        </w:rPr>
        <w:t>2019</w:t>
      </w:r>
      <w:r w:rsidRPr="00837624">
        <w:rPr>
          <w:rFonts w:eastAsia="Times New Roman" w:cs="Times New Roman"/>
          <w:color w:val="000000"/>
          <w:szCs w:val="27"/>
        </w:rPr>
        <w:t> </w:t>
      </w:r>
      <w:r w:rsidRPr="00837624">
        <w:rPr>
          <w:rFonts w:eastAsia="Times New Roman" w:cs="Times New Roman"/>
          <w:i/>
          <w:iCs/>
          <w:color w:val="000000"/>
          <w:szCs w:val="27"/>
        </w:rPr>
        <w:t>Virtual Learning</w:t>
      </w:r>
      <w:r w:rsidRPr="00837624">
        <w:rPr>
          <w:rFonts w:eastAsia="Times New Roman" w:cs="Times New Roman"/>
          <w:color w:val="000000"/>
          <w:szCs w:val="27"/>
        </w:rPr>
        <w:t>.</w:t>
      </w:r>
    </w:p>
    <w:p w14:paraId="5E3D3689" w14:textId="77777777" w:rsidR="00837624" w:rsidRPr="00837624" w:rsidRDefault="00837624" w:rsidP="00837624">
      <w:pPr>
        <w:spacing w:after="180" w:line="240" w:lineRule="auto"/>
        <w:ind w:left="450" w:hanging="450"/>
        <w:jc w:val="left"/>
        <w:rPr>
          <w:rFonts w:eastAsia="Times New Roman" w:cs="Times New Roman"/>
          <w:color w:val="000000"/>
          <w:szCs w:val="27"/>
        </w:rPr>
      </w:pPr>
      <w:r w:rsidRPr="00837624">
        <w:rPr>
          <w:rFonts w:eastAsia="Times New Roman" w:cs="Times New Roman"/>
          <w:color w:val="000000"/>
          <w:szCs w:val="27"/>
        </w:rPr>
        <w:t>Goddard, W. and Melville, S., 2011. </w:t>
      </w:r>
      <w:r w:rsidRPr="00837624">
        <w:rPr>
          <w:rFonts w:eastAsia="Times New Roman" w:cs="Times New Roman"/>
          <w:i/>
          <w:iCs/>
          <w:color w:val="000000"/>
          <w:szCs w:val="27"/>
        </w:rPr>
        <w:t>Research Methodology</w:t>
      </w:r>
      <w:r w:rsidRPr="00837624">
        <w:rPr>
          <w:rFonts w:eastAsia="Times New Roman" w:cs="Times New Roman"/>
          <w:color w:val="000000"/>
          <w:szCs w:val="27"/>
        </w:rPr>
        <w:t>. Kenwyn, South Africa: Juta &amp; Co.</w:t>
      </w:r>
    </w:p>
    <w:p w14:paraId="6D621C27" w14:textId="77777777" w:rsidR="00837624" w:rsidRPr="00837624" w:rsidRDefault="00837624" w:rsidP="00837624">
      <w:pPr>
        <w:spacing w:after="180" w:line="240" w:lineRule="auto"/>
        <w:ind w:left="450" w:hanging="450"/>
        <w:jc w:val="left"/>
        <w:rPr>
          <w:rFonts w:eastAsia="Times New Roman" w:cs="Times New Roman"/>
          <w:color w:val="000000"/>
          <w:szCs w:val="27"/>
        </w:rPr>
      </w:pPr>
      <w:proofErr w:type="spellStart"/>
      <w:r w:rsidRPr="00837624">
        <w:rPr>
          <w:rFonts w:eastAsia="Times New Roman" w:cs="Times New Roman"/>
          <w:color w:val="000000"/>
          <w:szCs w:val="27"/>
        </w:rPr>
        <w:t>Keppell</w:t>
      </w:r>
      <w:proofErr w:type="spellEnd"/>
      <w:r w:rsidRPr="00837624">
        <w:rPr>
          <w:rFonts w:eastAsia="Times New Roman" w:cs="Times New Roman"/>
          <w:color w:val="000000"/>
          <w:szCs w:val="27"/>
        </w:rPr>
        <w:t>, M., Souter, K., Riddle, M. and Tynan, B., 2014. </w:t>
      </w:r>
      <w:r w:rsidRPr="00837624">
        <w:rPr>
          <w:rFonts w:eastAsia="Times New Roman" w:cs="Times New Roman"/>
          <w:i/>
          <w:iCs/>
          <w:color w:val="000000"/>
          <w:szCs w:val="27"/>
        </w:rPr>
        <w:t xml:space="preserve">Physical </w:t>
      </w:r>
      <w:proofErr w:type="gramStart"/>
      <w:r w:rsidRPr="00837624">
        <w:rPr>
          <w:rFonts w:eastAsia="Times New Roman" w:cs="Times New Roman"/>
          <w:i/>
          <w:iCs/>
          <w:color w:val="000000"/>
          <w:szCs w:val="27"/>
        </w:rPr>
        <w:t>And</w:t>
      </w:r>
      <w:proofErr w:type="gramEnd"/>
      <w:r w:rsidRPr="00837624">
        <w:rPr>
          <w:rFonts w:eastAsia="Times New Roman" w:cs="Times New Roman"/>
          <w:i/>
          <w:iCs/>
          <w:color w:val="000000"/>
          <w:szCs w:val="27"/>
        </w:rPr>
        <w:t xml:space="preserve"> Virtual Learning Spaces In Higher Education</w:t>
      </w:r>
      <w:r w:rsidRPr="00837624">
        <w:rPr>
          <w:rFonts w:eastAsia="Times New Roman" w:cs="Times New Roman"/>
          <w:color w:val="000000"/>
          <w:szCs w:val="27"/>
        </w:rPr>
        <w:t>. Hershey: IGI Global.</w:t>
      </w:r>
    </w:p>
    <w:p w14:paraId="67DF0412" w14:textId="77777777" w:rsidR="00837624" w:rsidRPr="00837624" w:rsidRDefault="00837624" w:rsidP="00837624">
      <w:pPr>
        <w:spacing w:after="180" w:line="240" w:lineRule="auto"/>
        <w:ind w:left="450" w:hanging="450"/>
        <w:jc w:val="left"/>
        <w:rPr>
          <w:rFonts w:eastAsia="Times New Roman" w:cs="Times New Roman"/>
          <w:color w:val="000000"/>
          <w:szCs w:val="27"/>
        </w:rPr>
      </w:pPr>
      <w:r w:rsidRPr="00837624">
        <w:rPr>
          <w:rFonts w:eastAsia="Times New Roman" w:cs="Times New Roman"/>
          <w:color w:val="000000"/>
          <w:szCs w:val="27"/>
        </w:rPr>
        <w:t xml:space="preserve">Kumar, C., </w:t>
      </w:r>
      <w:r>
        <w:rPr>
          <w:rFonts w:eastAsia="Times New Roman" w:cs="Times New Roman"/>
          <w:color w:val="000000"/>
          <w:szCs w:val="27"/>
        </w:rPr>
        <w:t>2019</w:t>
      </w:r>
      <w:r w:rsidRPr="00837624">
        <w:rPr>
          <w:rFonts w:eastAsia="Times New Roman" w:cs="Times New Roman"/>
          <w:color w:val="000000"/>
          <w:szCs w:val="27"/>
        </w:rPr>
        <w:t> </w:t>
      </w:r>
      <w:r w:rsidRPr="00837624">
        <w:rPr>
          <w:rFonts w:eastAsia="Times New Roman" w:cs="Times New Roman"/>
          <w:i/>
          <w:iCs/>
          <w:color w:val="000000"/>
          <w:szCs w:val="27"/>
        </w:rPr>
        <w:t>Research Methodology</w:t>
      </w:r>
      <w:r w:rsidRPr="00837624">
        <w:rPr>
          <w:rFonts w:eastAsia="Times New Roman" w:cs="Times New Roman"/>
          <w:color w:val="000000"/>
          <w:szCs w:val="27"/>
        </w:rPr>
        <w:t>.</w:t>
      </w:r>
    </w:p>
    <w:p w14:paraId="71AC02C6" w14:textId="77777777" w:rsidR="00837624" w:rsidRPr="00837624" w:rsidRDefault="00837624" w:rsidP="00837624">
      <w:pPr>
        <w:spacing w:after="180" w:line="240" w:lineRule="auto"/>
        <w:ind w:left="450" w:hanging="450"/>
        <w:jc w:val="left"/>
        <w:rPr>
          <w:rFonts w:eastAsia="Times New Roman" w:cs="Times New Roman"/>
          <w:color w:val="000000"/>
          <w:szCs w:val="27"/>
        </w:rPr>
      </w:pPr>
      <w:r w:rsidRPr="00837624">
        <w:rPr>
          <w:rFonts w:eastAsia="Times New Roman" w:cs="Times New Roman"/>
          <w:color w:val="000000"/>
          <w:szCs w:val="27"/>
        </w:rPr>
        <w:t xml:space="preserve">Kumar, R., </w:t>
      </w:r>
      <w:r>
        <w:rPr>
          <w:rFonts w:eastAsia="Times New Roman" w:cs="Times New Roman"/>
          <w:color w:val="000000"/>
          <w:szCs w:val="27"/>
        </w:rPr>
        <w:t>2019</w:t>
      </w:r>
      <w:r w:rsidRPr="00837624">
        <w:rPr>
          <w:rFonts w:eastAsia="Times New Roman" w:cs="Times New Roman"/>
          <w:color w:val="000000"/>
          <w:szCs w:val="27"/>
        </w:rPr>
        <w:t> </w:t>
      </w:r>
      <w:r w:rsidRPr="00837624">
        <w:rPr>
          <w:rFonts w:eastAsia="Times New Roman" w:cs="Times New Roman"/>
          <w:i/>
          <w:iCs/>
          <w:color w:val="000000"/>
          <w:szCs w:val="27"/>
        </w:rPr>
        <w:t>Research Methodology</w:t>
      </w:r>
      <w:r w:rsidRPr="00837624">
        <w:rPr>
          <w:rFonts w:eastAsia="Times New Roman" w:cs="Times New Roman"/>
          <w:color w:val="000000"/>
          <w:szCs w:val="27"/>
        </w:rPr>
        <w:t>.</w:t>
      </w:r>
    </w:p>
    <w:p w14:paraId="6EF356C5" w14:textId="77777777" w:rsidR="00837624" w:rsidRPr="00837624" w:rsidRDefault="00837624" w:rsidP="00837624">
      <w:pPr>
        <w:spacing w:after="180" w:line="240" w:lineRule="auto"/>
        <w:ind w:left="450" w:hanging="450"/>
        <w:jc w:val="left"/>
        <w:rPr>
          <w:rFonts w:eastAsia="Times New Roman" w:cs="Times New Roman"/>
          <w:color w:val="000000"/>
          <w:szCs w:val="27"/>
        </w:rPr>
      </w:pPr>
      <w:r w:rsidRPr="00837624">
        <w:rPr>
          <w:rFonts w:eastAsia="Times New Roman" w:cs="Times New Roman"/>
          <w:color w:val="000000"/>
          <w:szCs w:val="27"/>
        </w:rPr>
        <w:t>Lewis, D. and Allan, B., 2007. </w:t>
      </w:r>
      <w:r w:rsidRPr="00837624">
        <w:rPr>
          <w:rFonts w:eastAsia="Times New Roman" w:cs="Times New Roman"/>
          <w:i/>
          <w:iCs/>
          <w:color w:val="000000"/>
          <w:szCs w:val="27"/>
        </w:rPr>
        <w:t>Virtual Learning Communities</w:t>
      </w:r>
      <w:r w:rsidRPr="00837624">
        <w:rPr>
          <w:rFonts w:eastAsia="Times New Roman" w:cs="Times New Roman"/>
          <w:color w:val="000000"/>
          <w:szCs w:val="27"/>
        </w:rPr>
        <w:t>. Maidenhead: McGraw-Hill International (UK) Ltd.</w:t>
      </w:r>
    </w:p>
    <w:p w14:paraId="0854B2B0" w14:textId="77777777" w:rsidR="00837624" w:rsidRPr="00837624" w:rsidRDefault="00837624" w:rsidP="00837624">
      <w:pPr>
        <w:spacing w:after="180" w:line="240" w:lineRule="auto"/>
        <w:ind w:left="450" w:hanging="450"/>
        <w:jc w:val="left"/>
        <w:rPr>
          <w:rFonts w:eastAsia="Times New Roman" w:cs="Times New Roman"/>
          <w:color w:val="000000"/>
          <w:szCs w:val="27"/>
        </w:rPr>
      </w:pPr>
      <w:proofErr w:type="spellStart"/>
      <w:r w:rsidRPr="00837624">
        <w:rPr>
          <w:rFonts w:eastAsia="Times New Roman" w:cs="Times New Roman"/>
          <w:color w:val="000000"/>
          <w:szCs w:val="27"/>
        </w:rPr>
        <w:t>Raizen</w:t>
      </w:r>
      <w:proofErr w:type="spellEnd"/>
      <w:r w:rsidRPr="00837624">
        <w:rPr>
          <w:rFonts w:eastAsia="Times New Roman" w:cs="Times New Roman"/>
          <w:color w:val="000000"/>
          <w:szCs w:val="27"/>
        </w:rPr>
        <w:t xml:space="preserve">, S., </w:t>
      </w:r>
      <w:proofErr w:type="spellStart"/>
      <w:r w:rsidRPr="00837624">
        <w:rPr>
          <w:rFonts w:eastAsia="Times New Roman" w:cs="Times New Roman"/>
          <w:color w:val="000000"/>
          <w:szCs w:val="27"/>
        </w:rPr>
        <w:t>Sellwood</w:t>
      </w:r>
      <w:proofErr w:type="spellEnd"/>
      <w:r w:rsidRPr="00837624">
        <w:rPr>
          <w:rFonts w:eastAsia="Times New Roman" w:cs="Times New Roman"/>
          <w:color w:val="000000"/>
          <w:szCs w:val="27"/>
        </w:rPr>
        <w:t>, P., Todd, R. and Vickers, M., 1995. </w:t>
      </w:r>
      <w:r w:rsidRPr="00837624">
        <w:rPr>
          <w:rFonts w:eastAsia="Times New Roman" w:cs="Times New Roman"/>
          <w:i/>
          <w:iCs/>
          <w:color w:val="000000"/>
          <w:szCs w:val="27"/>
        </w:rPr>
        <w:t xml:space="preserve">Technology Education </w:t>
      </w:r>
      <w:proofErr w:type="gramStart"/>
      <w:r w:rsidRPr="00837624">
        <w:rPr>
          <w:rFonts w:eastAsia="Times New Roman" w:cs="Times New Roman"/>
          <w:i/>
          <w:iCs/>
          <w:color w:val="000000"/>
          <w:szCs w:val="27"/>
        </w:rPr>
        <w:t>In</w:t>
      </w:r>
      <w:proofErr w:type="gramEnd"/>
      <w:r w:rsidRPr="00837624">
        <w:rPr>
          <w:rFonts w:eastAsia="Times New Roman" w:cs="Times New Roman"/>
          <w:i/>
          <w:iCs/>
          <w:color w:val="000000"/>
          <w:szCs w:val="27"/>
        </w:rPr>
        <w:t xml:space="preserve"> The Classroom</w:t>
      </w:r>
      <w:r w:rsidRPr="00837624">
        <w:rPr>
          <w:rFonts w:eastAsia="Times New Roman" w:cs="Times New Roman"/>
          <w:color w:val="000000"/>
          <w:szCs w:val="27"/>
        </w:rPr>
        <w:t>. San Francisco: Jossey-Bass Publishers.</w:t>
      </w:r>
    </w:p>
    <w:p w14:paraId="3457CBCD" w14:textId="77777777" w:rsidR="00837624" w:rsidRPr="00837624" w:rsidRDefault="00837624" w:rsidP="00837624">
      <w:pPr>
        <w:spacing w:after="180" w:line="240" w:lineRule="auto"/>
        <w:ind w:left="450" w:hanging="450"/>
        <w:jc w:val="left"/>
        <w:rPr>
          <w:rFonts w:eastAsia="Times New Roman" w:cs="Times New Roman"/>
          <w:color w:val="000000"/>
          <w:szCs w:val="27"/>
        </w:rPr>
      </w:pPr>
      <w:r w:rsidRPr="00837624">
        <w:rPr>
          <w:rFonts w:eastAsia="Times New Roman" w:cs="Times New Roman"/>
          <w:color w:val="000000"/>
          <w:szCs w:val="27"/>
        </w:rPr>
        <w:t>Russell, D., 2010. </w:t>
      </w:r>
      <w:r w:rsidRPr="00837624">
        <w:rPr>
          <w:rFonts w:eastAsia="Times New Roman" w:cs="Times New Roman"/>
          <w:i/>
          <w:iCs/>
          <w:color w:val="000000"/>
          <w:szCs w:val="27"/>
        </w:rPr>
        <w:t xml:space="preserve">Cases </w:t>
      </w:r>
      <w:proofErr w:type="gramStart"/>
      <w:r w:rsidRPr="00837624">
        <w:rPr>
          <w:rFonts w:eastAsia="Times New Roman" w:cs="Times New Roman"/>
          <w:i/>
          <w:iCs/>
          <w:color w:val="000000"/>
          <w:szCs w:val="27"/>
        </w:rPr>
        <w:t>On</w:t>
      </w:r>
      <w:proofErr w:type="gramEnd"/>
      <w:r w:rsidRPr="00837624">
        <w:rPr>
          <w:rFonts w:eastAsia="Times New Roman" w:cs="Times New Roman"/>
          <w:i/>
          <w:iCs/>
          <w:color w:val="000000"/>
          <w:szCs w:val="27"/>
        </w:rPr>
        <w:t xml:space="preserve"> Collaboration In Virtual Learning Environments</w:t>
      </w:r>
      <w:r w:rsidRPr="00837624">
        <w:rPr>
          <w:rFonts w:eastAsia="Times New Roman" w:cs="Times New Roman"/>
          <w:color w:val="000000"/>
          <w:szCs w:val="27"/>
        </w:rPr>
        <w:t>. Hershey: Information Science Reference.</w:t>
      </w:r>
    </w:p>
    <w:p w14:paraId="2732445A" w14:textId="77777777" w:rsidR="00837624" w:rsidRPr="00837624" w:rsidRDefault="00837624" w:rsidP="00837624">
      <w:pPr>
        <w:spacing w:after="180" w:line="240" w:lineRule="auto"/>
        <w:ind w:left="450" w:hanging="450"/>
        <w:jc w:val="left"/>
        <w:rPr>
          <w:rFonts w:eastAsia="Times New Roman" w:cs="Times New Roman"/>
          <w:color w:val="000000"/>
          <w:szCs w:val="27"/>
        </w:rPr>
      </w:pPr>
      <w:r w:rsidRPr="00837624">
        <w:rPr>
          <w:rFonts w:eastAsia="Times New Roman" w:cs="Times New Roman"/>
          <w:color w:val="000000"/>
          <w:szCs w:val="27"/>
        </w:rPr>
        <w:t>Sheehy, K., 2015. </w:t>
      </w:r>
      <w:r w:rsidRPr="00837624">
        <w:rPr>
          <w:rFonts w:eastAsia="Times New Roman" w:cs="Times New Roman"/>
          <w:i/>
          <w:iCs/>
          <w:color w:val="000000"/>
          <w:szCs w:val="27"/>
        </w:rPr>
        <w:t>Augmented Education</w:t>
      </w:r>
      <w:r w:rsidRPr="00837624">
        <w:rPr>
          <w:rFonts w:eastAsia="Times New Roman" w:cs="Times New Roman"/>
          <w:color w:val="000000"/>
          <w:szCs w:val="27"/>
        </w:rPr>
        <w:t>. [Place of publication not identified]: Palgrave Macmillan.</w:t>
      </w:r>
    </w:p>
    <w:p w14:paraId="4E74F21B" w14:textId="77777777" w:rsidR="00837624" w:rsidRPr="00837624" w:rsidRDefault="00837624" w:rsidP="00837624">
      <w:pPr>
        <w:spacing w:after="180" w:line="240" w:lineRule="auto"/>
        <w:ind w:left="450" w:hanging="450"/>
        <w:jc w:val="left"/>
        <w:rPr>
          <w:rFonts w:eastAsia="Times New Roman" w:cs="Times New Roman"/>
          <w:color w:val="000000"/>
          <w:szCs w:val="27"/>
        </w:rPr>
      </w:pPr>
      <w:proofErr w:type="spellStart"/>
      <w:r w:rsidRPr="00837624">
        <w:rPr>
          <w:rFonts w:eastAsia="Times New Roman" w:cs="Times New Roman"/>
          <w:color w:val="000000"/>
          <w:szCs w:val="27"/>
        </w:rPr>
        <w:t>Tabakova</w:t>
      </w:r>
      <w:proofErr w:type="spellEnd"/>
      <w:r w:rsidRPr="00837624">
        <w:rPr>
          <w:rFonts w:eastAsia="Times New Roman" w:cs="Times New Roman"/>
          <w:color w:val="000000"/>
          <w:szCs w:val="27"/>
        </w:rPr>
        <w:t xml:space="preserve">, V., </w:t>
      </w:r>
      <w:r>
        <w:rPr>
          <w:rFonts w:eastAsia="Times New Roman" w:cs="Times New Roman"/>
          <w:color w:val="000000"/>
          <w:szCs w:val="27"/>
        </w:rPr>
        <w:t>2019</w:t>
      </w:r>
      <w:r w:rsidRPr="00837624">
        <w:rPr>
          <w:rFonts w:eastAsia="Times New Roman" w:cs="Times New Roman"/>
          <w:color w:val="000000"/>
          <w:szCs w:val="27"/>
        </w:rPr>
        <w:t> </w:t>
      </w:r>
      <w:r w:rsidRPr="00837624">
        <w:rPr>
          <w:rFonts w:eastAsia="Times New Roman" w:cs="Times New Roman"/>
          <w:i/>
          <w:iCs/>
          <w:color w:val="000000"/>
          <w:szCs w:val="27"/>
        </w:rPr>
        <w:t xml:space="preserve">E-Learning </w:t>
      </w:r>
      <w:proofErr w:type="gramStart"/>
      <w:r w:rsidRPr="00837624">
        <w:rPr>
          <w:rFonts w:eastAsia="Times New Roman" w:cs="Times New Roman"/>
          <w:i/>
          <w:iCs/>
          <w:color w:val="000000"/>
          <w:szCs w:val="27"/>
        </w:rPr>
        <w:t>In</w:t>
      </w:r>
      <w:proofErr w:type="gramEnd"/>
      <w:r w:rsidRPr="00837624">
        <w:rPr>
          <w:rFonts w:eastAsia="Times New Roman" w:cs="Times New Roman"/>
          <w:i/>
          <w:iCs/>
          <w:color w:val="000000"/>
          <w:szCs w:val="27"/>
        </w:rPr>
        <w:t xml:space="preserve"> Medical Physics And Engineering</w:t>
      </w:r>
      <w:r w:rsidRPr="00837624">
        <w:rPr>
          <w:rFonts w:eastAsia="Times New Roman" w:cs="Times New Roman"/>
          <w:color w:val="000000"/>
          <w:szCs w:val="27"/>
        </w:rPr>
        <w:t>.</w:t>
      </w:r>
    </w:p>
    <w:p w14:paraId="7778E599" w14:textId="77777777" w:rsidR="00837624" w:rsidRPr="00837624" w:rsidRDefault="00837624" w:rsidP="00837624">
      <w:pPr>
        <w:spacing w:after="180" w:line="240" w:lineRule="auto"/>
        <w:ind w:left="450" w:hanging="450"/>
        <w:jc w:val="left"/>
        <w:rPr>
          <w:rFonts w:eastAsia="Times New Roman" w:cs="Times New Roman"/>
          <w:color w:val="000000"/>
          <w:szCs w:val="27"/>
        </w:rPr>
      </w:pPr>
      <w:r w:rsidRPr="00837624">
        <w:rPr>
          <w:rFonts w:eastAsia="Times New Roman" w:cs="Times New Roman"/>
          <w:color w:val="000000"/>
          <w:szCs w:val="27"/>
        </w:rPr>
        <w:t>Virtual College UK, 2020. </w:t>
      </w:r>
      <w:r w:rsidRPr="00837624">
        <w:rPr>
          <w:rFonts w:eastAsia="Times New Roman" w:cs="Times New Roman"/>
          <w:i/>
          <w:iCs/>
          <w:color w:val="000000"/>
          <w:szCs w:val="27"/>
        </w:rPr>
        <w:t xml:space="preserve">Virtual Learning Environments 'Benefit Students </w:t>
      </w:r>
      <w:proofErr w:type="gramStart"/>
      <w:r w:rsidRPr="00837624">
        <w:rPr>
          <w:rFonts w:eastAsia="Times New Roman" w:cs="Times New Roman"/>
          <w:i/>
          <w:iCs/>
          <w:color w:val="000000"/>
          <w:szCs w:val="27"/>
        </w:rPr>
        <w:t>And</w:t>
      </w:r>
      <w:proofErr w:type="gramEnd"/>
      <w:r w:rsidRPr="00837624">
        <w:rPr>
          <w:rFonts w:eastAsia="Times New Roman" w:cs="Times New Roman"/>
          <w:i/>
          <w:iCs/>
          <w:color w:val="000000"/>
          <w:szCs w:val="27"/>
        </w:rPr>
        <w:t xml:space="preserve"> Teachers' | Virtual College</w:t>
      </w:r>
      <w:r w:rsidRPr="00837624">
        <w:rPr>
          <w:rFonts w:eastAsia="Times New Roman" w:cs="Times New Roman"/>
          <w:color w:val="000000"/>
          <w:szCs w:val="27"/>
        </w:rPr>
        <w:t>. [online] Virtual-college.co.uk. Available at: &lt;https://www.virtual-college.co.uk/resources/2012/05/virtual-learning-environments-benefit-students-and-teachers&gt; [Accessed 20 December 2020].</w:t>
      </w:r>
    </w:p>
    <w:p w14:paraId="740D1F15" w14:textId="77777777" w:rsidR="00837624" w:rsidRPr="00837624" w:rsidRDefault="00837624" w:rsidP="00837624">
      <w:pPr>
        <w:spacing w:after="180" w:line="240" w:lineRule="auto"/>
        <w:ind w:left="450" w:hanging="450"/>
        <w:jc w:val="left"/>
        <w:rPr>
          <w:rFonts w:eastAsia="Times New Roman" w:cs="Times New Roman"/>
          <w:color w:val="000000"/>
          <w:szCs w:val="27"/>
        </w:rPr>
      </w:pPr>
      <w:proofErr w:type="spellStart"/>
      <w:r w:rsidRPr="00837624">
        <w:rPr>
          <w:rFonts w:eastAsia="Times New Roman" w:cs="Times New Roman"/>
          <w:color w:val="000000"/>
          <w:szCs w:val="27"/>
        </w:rPr>
        <w:t>Welman</w:t>
      </w:r>
      <w:proofErr w:type="spellEnd"/>
      <w:r w:rsidRPr="00837624">
        <w:rPr>
          <w:rFonts w:eastAsia="Times New Roman" w:cs="Times New Roman"/>
          <w:color w:val="000000"/>
          <w:szCs w:val="27"/>
        </w:rPr>
        <w:t>, J., Kruger, F. and Mitchell, B., 2005. </w:t>
      </w:r>
      <w:r w:rsidRPr="00837624">
        <w:rPr>
          <w:rFonts w:eastAsia="Times New Roman" w:cs="Times New Roman"/>
          <w:i/>
          <w:iCs/>
          <w:color w:val="000000"/>
          <w:szCs w:val="27"/>
        </w:rPr>
        <w:t>Research Methodology</w:t>
      </w:r>
      <w:r w:rsidRPr="00837624">
        <w:rPr>
          <w:rFonts w:eastAsia="Times New Roman" w:cs="Times New Roman"/>
          <w:color w:val="000000"/>
          <w:szCs w:val="27"/>
        </w:rPr>
        <w:t>. Cape Town: Oxford University Press.</w:t>
      </w:r>
    </w:p>
    <w:p w14:paraId="366E5640" w14:textId="77777777" w:rsidR="004C2E81" w:rsidRPr="00837624" w:rsidRDefault="004C2E81" w:rsidP="00837624">
      <w:pPr>
        <w:rPr>
          <w:sz w:val="22"/>
          <w:lang w:val="en-GB"/>
        </w:rPr>
      </w:pPr>
    </w:p>
    <w:sectPr w:rsidR="004C2E81" w:rsidRPr="00837624">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DB4B14" w14:textId="77777777" w:rsidR="000F5532" w:rsidRDefault="000F5532" w:rsidP="00DC66D3">
      <w:pPr>
        <w:spacing w:after="0" w:line="240" w:lineRule="auto"/>
      </w:pPr>
      <w:r>
        <w:separator/>
      </w:r>
    </w:p>
  </w:endnote>
  <w:endnote w:type="continuationSeparator" w:id="0">
    <w:p w14:paraId="5BE69FE4" w14:textId="77777777" w:rsidR="000F5532" w:rsidRDefault="000F5532" w:rsidP="00DC6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9661527"/>
      <w:docPartObj>
        <w:docPartGallery w:val="Page Numbers (Bottom of Page)"/>
        <w:docPartUnique/>
      </w:docPartObj>
    </w:sdtPr>
    <w:sdtEndPr>
      <w:rPr>
        <w:noProof/>
      </w:rPr>
    </w:sdtEndPr>
    <w:sdtContent>
      <w:p w14:paraId="028AD9D3" w14:textId="77777777" w:rsidR="00DC66D3" w:rsidRDefault="00DC66D3">
        <w:pPr>
          <w:pStyle w:val="Footer"/>
          <w:jc w:val="right"/>
        </w:pPr>
        <w:r>
          <w:fldChar w:fldCharType="begin"/>
        </w:r>
        <w:r>
          <w:instrText xml:space="preserve"> PAGE   \* MERGEFORMAT </w:instrText>
        </w:r>
        <w:r>
          <w:fldChar w:fldCharType="separate"/>
        </w:r>
        <w:r w:rsidR="00837624">
          <w:rPr>
            <w:noProof/>
          </w:rPr>
          <w:t>4</w:t>
        </w:r>
        <w:r>
          <w:rPr>
            <w:noProof/>
          </w:rPr>
          <w:fldChar w:fldCharType="end"/>
        </w:r>
      </w:p>
    </w:sdtContent>
  </w:sdt>
  <w:p w14:paraId="23D3149F" w14:textId="77777777" w:rsidR="00DC66D3" w:rsidRDefault="00DC66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64C422" w14:textId="77777777" w:rsidR="000F5532" w:rsidRDefault="000F5532" w:rsidP="00DC66D3">
      <w:pPr>
        <w:spacing w:after="0" w:line="240" w:lineRule="auto"/>
      </w:pPr>
      <w:r>
        <w:separator/>
      </w:r>
    </w:p>
  </w:footnote>
  <w:footnote w:type="continuationSeparator" w:id="0">
    <w:p w14:paraId="47256BC8" w14:textId="77777777" w:rsidR="000F5532" w:rsidRDefault="000F5532" w:rsidP="00DC66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6D3"/>
    <w:rsid w:val="00007D0C"/>
    <w:rsid w:val="00036D8E"/>
    <w:rsid w:val="00061099"/>
    <w:rsid w:val="00077D84"/>
    <w:rsid w:val="000F5532"/>
    <w:rsid w:val="00106B29"/>
    <w:rsid w:val="00107BF1"/>
    <w:rsid w:val="00121313"/>
    <w:rsid w:val="001820DC"/>
    <w:rsid w:val="001F1880"/>
    <w:rsid w:val="00212615"/>
    <w:rsid w:val="00234815"/>
    <w:rsid w:val="003F0E3A"/>
    <w:rsid w:val="0047536C"/>
    <w:rsid w:val="004C2E81"/>
    <w:rsid w:val="0061217F"/>
    <w:rsid w:val="007022E4"/>
    <w:rsid w:val="00702543"/>
    <w:rsid w:val="00734E7B"/>
    <w:rsid w:val="007C31F9"/>
    <w:rsid w:val="00837624"/>
    <w:rsid w:val="008A05C9"/>
    <w:rsid w:val="009339EB"/>
    <w:rsid w:val="009F01D7"/>
    <w:rsid w:val="00AB59F8"/>
    <w:rsid w:val="00D904A8"/>
    <w:rsid w:val="00DC66D3"/>
    <w:rsid w:val="00DD7D5C"/>
    <w:rsid w:val="00F35ACF"/>
    <w:rsid w:val="00F94444"/>
    <w:rsid w:val="00FB7D23"/>
    <w:rsid w:val="00FE5F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AEC2B"/>
  <w15:chartTrackingRefBased/>
  <w15:docId w15:val="{37B75E3B-2991-4AC8-9A89-0A8289E80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6D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C66D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C66D3"/>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6D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DC66D3"/>
    <w:rPr>
      <w:rFonts w:ascii="Times New Roman" w:eastAsiaTheme="majorEastAsia" w:hAnsi="Times New Roman" w:cstheme="majorBidi"/>
      <w:b/>
      <w:color w:val="2E74B5" w:themeColor="accent1" w:themeShade="BF"/>
      <w:sz w:val="28"/>
      <w:szCs w:val="26"/>
    </w:rPr>
  </w:style>
  <w:style w:type="paragraph" w:styleId="Header">
    <w:name w:val="header"/>
    <w:basedOn w:val="Normal"/>
    <w:link w:val="HeaderChar"/>
    <w:uiPriority w:val="99"/>
    <w:unhideWhenUsed/>
    <w:rsid w:val="00DC66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6D3"/>
    <w:rPr>
      <w:rFonts w:ascii="Times New Roman" w:hAnsi="Times New Roman"/>
      <w:sz w:val="24"/>
    </w:rPr>
  </w:style>
  <w:style w:type="paragraph" w:styleId="Footer">
    <w:name w:val="footer"/>
    <w:basedOn w:val="Normal"/>
    <w:link w:val="FooterChar"/>
    <w:uiPriority w:val="99"/>
    <w:unhideWhenUsed/>
    <w:rsid w:val="00DC66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6D3"/>
    <w:rPr>
      <w:rFonts w:ascii="Times New Roman" w:hAnsi="Times New Roman"/>
      <w:sz w:val="24"/>
    </w:rPr>
  </w:style>
  <w:style w:type="paragraph" w:styleId="TOCHeading">
    <w:name w:val="TOC Heading"/>
    <w:basedOn w:val="Heading1"/>
    <w:next w:val="Normal"/>
    <w:uiPriority w:val="39"/>
    <w:unhideWhenUsed/>
    <w:qFormat/>
    <w:rsid w:val="00837624"/>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837624"/>
    <w:pPr>
      <w:spacing w:after="100"/>
    </w:pPr>
  </w:style>
  <w:style w:type="character" w:styleId="Hyperlink">
    <w:name w:val="Hyperlink"/>
    <w:basedOn w:val="DefaultParagraphFont"/>
    <w:uiPriority w:val="99"/>
    <w:unhideWhenUsed/>
    <w:rsid w:val="008376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2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styles" Target="styles.xml"/><Relationship Id="rId16" Type="http://schemas.openxmlformats.org/officeDocument/2006/relationships/chart" Target="charts/chart7.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2.xml"/><Relationship Id="rId5" Type="http://schemas.openxmlformats.org/officeDocument/2006/relationships/footnotes" Target="footnotes.xml"/><Relationship Id="rId15" Type="http://schemas.openxmlformats.org/officeDocument/2006/relationships/chart" Target="charts/chart6.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webSettings" Target="webSettings.xml"/><Relationship Id="rId9" Type="http://schemas.microsoft.com/office/2014/relationships/chartEx" Target="charts/chartEx1.xm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4.xml"/><Relationship Id="rId1" Type="http://schemas.microsoft.com/office/2011/relationships/chartStyle" Target="style4.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4.bin"/></Relationships>
</file>

<file path=word/charts/_rels/chart5.xml.rels><?xml version="1.0" encoding="UTF-8" standalone="yes"?>
<Relationships xmlns="http://schemas.openxmlformats.org/package/2006/relationships"><Relationship Id="rId3" Type="http://schemas.openxmlformats.org/officeDocument/2006/relationships/oleObject" Target="../embeddings/oleObject5.bin"/><Relationship Id="rId2" Type="http://schemas.microsoft.com/office/2011/relationships/chartColorStyle" Target="colors6.xml"/><Relationship Id="rId1" Type="http://schemas.microsoft.com/office/2011/relationships/chartStyle" Target="style6.xm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embeddings/oleObject6.bin"/></Relationships>
</file>

<file path=word/charts/_rels/chart7.xml.rels><?xml version="1.0" encoding="UTF-8" standalone="yes"?>
<Relationships xmlns="http://schemas.openxmlformats.org/package/2006/relationships"><Relationship Id="rId3" Type="http://schemas.openxmlformats.org/officeDocument/2006/relationships/oleObject" Target="../embeddings/oleObject7.bin"/><Relationship Id="rId2" Type="http://schemas.microsoft.com/office/2011/relationships/chartColorStyle" Target="colors8.xml"/><Relationship Id="rId1" Type="http://schemas.microsoft.com/office/2011/relationships/chartStyle" Target="style8.xm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9.xml"/><Relationship Id="rId1" Type="http://schemas.microsoft.com/office/2011/relationships/chartStyle" Target="style9.xml"/><Relationship Id="rId5" Type="http://schemas.openxmlformats.org/officeDocument/2006/relationships/oleObject" Target="../embeddings/oleObject8.bin"/><Relationship Id="rId4" Type="http://schemas.openxmlformats.org/officeDocument/2006/relationships/image" Target="../media/image3.jpeg"/></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embeddings/oleObject9.bin"/></Relationships>
</file>

<file path=word/charts/_rels/chartEx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https://d.docs.live.net/a0408261b5d97f24/Documents/Impact%20of%20Virtual%20Learning%20Environment%20(VLE)%20By%20Cristina%20Raluca%20Torjir%20(2012059).xlsb"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How often do you use VLE?</a:t>
            </a:r>
          </a:p>
        </c:rich>
      </c:tx>
      <c:layout>
        <c:manualLayout>
          <c:xMode val="edge"/>
          <c:yMode val="edge"/>
          <c:x val="3.2799192213043529E-3"/>
          <c:y val="4.8482022997876607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0554720468858589"/>
          <c:y val="0.25594536201267526"/>
          <c:w val="0.57670351715589696"/>
          <c:h val="0.60260178605723069"/>
        </c:manualLayout>
      </c:layout>
      <c:barChart>
        <c:barDir val="bar"/>
        <c:grouping val="clustered"/>
        <c:varyColors val="0"/>
        <c:ser>
          <c:idx val="0"/>
          <c:order val="0"/>
          <c:spPr>
            <a:solidFill>
              <a:schemeClr val="accent2"/>
            </a:solidFill>
            <a:ln>
              <a:noFill/>
            </a:ln>
            <a:effectLst>
              <a:outerShdw blurRad="254000" sx="102000" sy="102000" algn="ctr" rotWithShape="0">
                <a:prstClr val="black">
                  <a:alpha val="20000"/>
                </a:prstClr>
              </a:outerShdw>
            </a:effectLst>
          </c:spPr>
          <c:invertIfNegative val="0"/>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'[Impact of Virtual Learning Environment (VLE) By Cristina Raluca Torjir (2012059).xlsb]Sheet1'!$C$3:$I$3</c:f>
              <c:strCache>
                <c:ptCount val="6"/>
                <c:pt idx="0">
                  <c:v>How often do you use Vle?</c:v>
                </c:pt>
                <c:pt idx="2">
                  <c:v>Dally</c:v>
                </c:pt>
                <c:pt idx="3">
                  <c:v>Weekly</c:v>
                </c:pt>
                <c:pt idx="4">
                  <c:v>Monthly</c:v>
                </c:pt>
                <c:pt idx="5">
                  <c:v>Never</c:v>
                </c:pt>
              </c:strCache>
            </c:strRef>
          </c:cat>
          <c:val>
            <c:numRef>
              <c:f>'[Impact of Virtual Learning Environment (VLE) By Cristina Raluca Torjir (2012059).xlsb]Sheet1'!$C$4:$I$4</c:f>
              <c:numCache>
                <c:formatCode>General</c:formatCode>
                <c:ptCount val="7"/>
                <c:pt idx="2">
                  <c:v>5</c:v>
                </c:pt>
                <c:pt idx="3">
                  <c:v>13</c:v>
                </c:pt>
                <c:pt idx="4">
                  <c:v>1</c:v>
                </c:pt>
                <c:pt idx="5">
                  <c:v>0</c:v>
                </c:pt>
              </c:numCache>
            </c:numRef>
          </c:val>
          <c:extLst>
            <c:ext xmlns:c16="http://schemas.microsoft.com/office/drawing/2014/chart" uri="{C3380CC4-5D6E-409C-BE32-E72D297353CC}">
              <c16:uniqueId val="{00000000-81A7-4EA0-B301-28E698EFC356}"/>
            </c:ext>
          </c:extLst>
        </c:ser>
        <c:dLbls>
          <c:showLegendKey val="0"/>
          <c:showVal val="0"/>
          <c:showCatName val="0"/>
          <c:showSerName val="0"/>
          <c:showPercent val="0"/>
          <c:showBubbleSize val="0"/>
        </c:dLbls>
        <c:gapWidth val="150"/>
        <c:axId val="483664496"/>
        <c:axId val="468788112"/>
        <c:extLst>
          <c:ext xmlns:c15="http://schemas.microsoft.com/office/drawing/2012/chart" uri="{02D57815-91ED-43cb-92C2-25804820EDAC}">
            <c15:filteredBarSeries>
              <c15:ser>
                <c:idx val="1"/>
                <c:order val="1"/>
                <c:spPr>
                  <a:solidFill>
                    <a:schemeClr val="accent4"/>
                  </a:solidFill>
                  <a:ln>
                    <a:noFill/>
                  </a:ln>
                  <a:effectLst>
                    <a:outerShdw blurRad="254000" sx="102000" sy="102000" algn="ctr" rotWithShape="0">
                      <a:prstClr val="black">
                        <a:alpha val="20000"/>
                      </a:prstClr>
                    </a:outerShdw>
                  </a:effectLst>
                </c:spPr>
                <c:invertIfNegative val="0"/>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uri="{CE6537A1-D6FC-4f65-9D91-7224C49458BB}">
                      <c15:showLeaderLines val="1"/>
                      <c15:leaderLines>
                        <c:spPr>
                          <a:ln w="9525">
                            <a:solidFill>
                              <a:schemeClr val="dk1">
                                <a:lumMod val="50000"/>
                                <a:lumOff val="50000"/>
                              </a:schemeClr>
                            </a:solidFill>
                          </a:ln>
                          <a:effectLst/>
                        </c:spPr>
                      </c15:leaderLines>
                    </c:ext>
                  </c:extLst>
                </c:dLbls>
                <c:cat>
                  <c:strRef>
                    <c:extLst>
                      <c:ext uri="{02D57815-91ED-43cb-92C2-25804820EDAC}">
                        <c15:formulaRef>
                          <c15:sqref>'[Impact of Virtual Learning Environment (VLE) By Cristina Raluca Torjir (2012059).xlsb]Sheet1'!$C$3:$I$3</c15:sqref>
                        </c15:formulaRef>
                      </c:ext>
                    </c:extLst>
                    <c:strCache>
                      <c:ptCount val="6"/>
                      <c:pt idx="0">
                        <c:v>How often do you use Vle?</c:v>
                      </c:pt>
                      <c:pt idx="2">
                        <c:v>Dally</c:v>
                      </c:pt>
                      <c:pt idx="3">
                        <c:v>Weekly</c:v>
                      </c:pt>
                      <c:pt idx="4">
                        <c:v>Monthly</c:v>
                      </c:pt>
                      <c:pt idx="5">
                        <c:v>Never</c:v>
                      </c:pt>
                    </c:strCache>
                  </c:strRef>
                </c:cat>
                <c:val>
                  <c:numRef>
                    <c:extLst>
                      <c:ext uri="{02D57815-91ED-43cb-92C2-25804820EDAC}">
                        <c15:formulaRef>
                          <c15:sqref>'[Impact of Virtual Learning Environment (VLE) By Cristina Raluca Torjir (2012059).xlsb]Sheet1'!$C$5:$I$5</c15:sqref>
                        </c15:formulaRef>
                      </c:ext>
                    </c:extLst>
                    <c:numCache>
                      <c:formatCode>General</c:formatCode>
                      <c:ptCount val="7"/>
                    </c:numCache>
                  </c:numRef>
                </c:val>
                <c:extLst>
                  <c:ext xmlns:c16="http://schemas.microsoft.com/office/drawing/2014/chart" uri="{C3380CC4-5D6E-409C-BE32-E72D297353CC}">
                    <c16:uniqueId val="{00000001-81A7-4EA0-B301-28E698EFC356}"/>
                  </c:ext>
                </c:extLst>
              </c15:ser>
            </c15:filteredBarSeries>
          </c:ext>
        </c:extLst>
      </c:barChart>
      <c:valAx>
        <c:axId val="468788112"/>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83664496"/>
        <c:crosses val="autoZero"/>
        <c:crossBetween val="between"/>
      </c:valAx>
      <c:catAx>
        <c:axId val="483664496"/>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68788112"/>
        <c:crosses val="autoZero"/>
        <c:auto val="1"/>
        <c:lblAlgn val="ctr"/>
        <c:lblOffset val="100"/>
        <c:noMultiLvlLbl val="0"/>
      </c:cat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'[Impact of Virtual Learning Environment (VLE) By Cristina Raluca Torjir (2012059).xlsb]Sheet1'!$A$42:$B$42</c:f>
              <c:strCache>
                <c:ptCount val="2"/>
                <c:pt idx="0">
                  <c:v>Figure 3</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46F-43C2-BC65-EEFFCA12F16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46F-43C2-BC65-EEFFCA12F167}"/>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446F-43C2-BC65-EEFFCA12F167}"/>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446F-43C2-BC65-EEFFCA12F167}"/>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446F-43C2-BC65-EEFFCA12F167}"/>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446F-43C2-BC65-EEFFCA12F167}"/>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D-446F-43C2-BC65-EEFFCA12F16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'[Impact of Virtual Learning Environment (VLE) By Cristina Raluca Torjir (2012059).xlsb]Sheet1'!$C$37:$I$38</c:f>
              <c:strCache>
                <c:ptCount val="6"/>
                <c:pt idx="2">
                  <c:v>I phone</c:v>
                </c:pt>
                <c:pt idx="3">
                  <c:v>Laptop</c:v>
                </c:pt>
                <c:pt idx="4">
                  <c:v>Android</c:v>
                </c:pt>
                <c:pt idx="5">
                  <c:v>Desktop Computer</c:v>
                </c:pt>
              </c:strCache>
            </c:strRef>
          </c:cat>
          <c:val>
            <c:numRef>
              <c:f>'[Impact of Virtual Learning Environment (VLE) By Cristina Raluca Torjir (2012059).xlsb]Sheet1'!$C$39:$I$39</c:f>
              <c:numCache>
                <c:formatCode>General</c:formatCode>
                <c:ptCount val="7"/>
                <c:pt idx="2">
                  <c:v>3</c:v>
                </c:pt>
                <c:pt idx="3">
                  <c:v>14</c:v>
                </c:pt>
                <c:pt idx="4">
                  <c:v>1</c:v>
                </c:pt>
                <c:pt idx="6">
                  <c:v>1</c:v>
                </c:pt>
              </c:numCache>
            </c:numRef>
          </c:val>
          <c:extLst>
            <c:ext xmlns:c16="http://schemas.microsoft.com/office/drawing/2014/chart" uri="{C3380CC4-5D6E-409C-BE32-E72D297353CC}">
              <c16:uniqueId val="{0000000E-446F-43C2-BC65-EEFFCA12F16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When you use VLE what are you kooking for?</a:t>
            </a:r>
          </a:p>
        </c:rich>
      </c:tx>
      <c:layout>
        <c:manualLayout>
          <c:xMode val="edge"/>
          <c:yMode val="edge"/>
          <c:x val="0.1300524934383202"/>
          <c:y val="3.2000000000000001E-2"/>
        </c:manualLayout>
      </c:layout>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1421371728435225E-2"/>
          <c:y val="0.20904901480283772"/>
          <c:w val="0.76949393035589031"/>
          <c:h val="0.73277898512554029"/>
        </c:manualLayout>
      </c:layout>
      <c:pie3DChart>
        <c:varyColors val="1"/>
        <c:ser>
          <c:idx val="0"/>
          <c:order val="0"/>
          <c:tx>
            <c:strRef>
              <c:f>'[Impact of Virtual Learning Environment (VLE) By Cristina Raluca Torjir (2012059).xlsb]Sheet1'!$A$60:$B$60</c:f>
              <c:strCache>
                <c:ptCount val="2"/>
                <c:pt idx="0">
                  <c:v>Figure 4</c:v>
                </c:pt>
              </c:strCache>
            </c:strRef>
          </c:tx>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C5BD-4D52-B419-D522AD1A57C7}"/>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C5BD-4D52-B419-D522AD1A57C7}"/>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C5BD-4D52-B419-D522AD1A57C7}"/>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C5BD-4D52-B419-D522AD1A57C7}"/>
              </c:ext>
            </c:extLst>
          </c:dPt>
          <c:dPt>
            <c:idx val="4"/>
            <c:bubble3D val="0"/>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9-C5BD-4D52-B419-D522AD1A57C7}"/>
              </c:ext>
            </c:extLst>
          </c:dPt>
          <c:dPt>
            <c:idx val="5"/>
            <c:bubble3D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B-C5BD-4D52-B419-D522AD1A57C7}"/>
              </c:ext>
            </c:extLst>
          </c:dPt>
          <c:dPt>
            <c:idx val="6"/>
            <c:bubble3D val="0"/>
            <c:spPr>
              <a:gradFill>
                <a:gsLst>
                  <a:gs pos="100000">
                    <a:schemeClr val="accent1">
                      <a:lumMod val="60000"/>
                      <a:lumMod val="60000"/>
                      <a:lumOff val="40000"/>
                    </a:schemeClr>
                  </a:gs>
                  <a:gs pos="0">
                    <a:schemeClr val="accent1">
                      <a:lumMod val="60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D-C5BD-4D52-B419-D522AD1A57C7}"/>
              </c:ext>
            </c:extLst>
          </c:dPt>
          <c:dPt>
            <c:idx val="7"/>
            <c:bubble3D val="0"/>
            <c:spPr>
              <a:gradFill>
                <a:gsLst>
                  <a:gs pos="100000">
                    <a:schemeClr val="accent2">
                      <a:lumMod val="60000"/>
                      <a:lumMod val="60000"/>
                      <a:lumOff val="40000"/>
                    </a:schemeClr>
                  </a:gs>
                  <a:gs pos="0">
                    <a:schemeClr val="accent2">
                      <a:lumMod val="60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F-C5BD-4D52-B419-D522AD1A57C7}"/>
              </c:ext>
            </c:extLst>
          </c:dPt>
          <c:dPt>
            <c:idx val="8"/>
            <c:bubble3D val="0"/>
            <c:spPr>
              <a:gradFill>
                <a:gsLst>
                  <a:gs pos="100000">
                    <a:schemeClr val="accent3">
                      <a:lumMod val="60000"/>
                      <a:lumMod val="60000"/>
                      <a:lumOff val="40000"/>
                    </a:schemeClr>
                  </a:gs>
                  <a:gs pos="0">
                    <a:schemeClr val="accent3">
                      <a:lumMod val="60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11-C5BD-4D52-B419-D522AD1A57C7}"/>
              </c:ext>
            </c:extLst>
          </c:dPt>
          <c:dPt>
            <c:idx val="9"/>
            <c:bubble3D val="0"/>
            <c:spPr>
              <a:gradFill>
                <a:gsLst>
                  <a:gs pos="100000">
                    <a:schemeClr val="accent4">
                      <a:lumMod val="60000"/>
                      <a:lumMod val="60000"/>
                      <a:lumOff val="40000"/>
                    </a:schemeClr>
                  </a:gs>
                  <a:gs pos="0">
                    <a:schemeClr val="accent4">
                      <a:lumMod val="60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13-C5BD-4D52-B419-D522AD1A57C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'[Impact of Virtual Learning Environment (VLE) By Cristina Raluca Torjir (2012059).xlsb]Sheet1'!$C$55:$L$56</c:f>
              <c:strCache>
                <c:ptCount val="9"/>
                <c:pt idx="4">
                  <c:v>Videos</c:v>
                </c:pt>
                <c:pt idx="5">
                  <c:v>Materials</c:v>
                </c:pt>
                <c:pt idx="6">
                  <c:v>Asessement</c:v>
                </c:pt>
                <c:pt idx="8">
                  <c:v>Moodle</c:v>
                </c:pt>
              </c:strCache>
            </c:strRef>
          </c:cat>
          <c:val>
            <c:numRef>
              <c:f>'[Impact of Virtual Learning Environment (VLE) By Cristina Raluca Torjir (2012059).xlsb]Sheet1'!$C$57:$L$57</c:f>
              <c:numCache>
                <c:formatCode>General</c:formatCode>
                <c:ptCount val="10"/>
                <c:pt idx="4">
                  <c:v>4</c:v>
                </c:pt>
                <c:pt idx="5">
                  <c:v>6</c:v>
                </c:pt>
                <c:pt idx="6">
                  <c:v>5</c:v>
                </c:pt>
                <c:pt idx="8">
                  <c:v>4</c:v>
                </c:pt>
              </c:numCache>
            </c:numRef>
          </c:val>
          <c:extLst>
            <c:ext xmlns:c16="http://schemas.microsoft.com/office/drawing/2014/chart" uri="{C3380CC4-5D6E-409C-BE32-E72D297353CC}">
              <c16:uniqueId val="{00000014-C5BD-4D52-B419-D522AD1A57C7}"/>
            </c:ext>
          </c:extLst>
        </c:ser>
        <c:dLbls>
          <c:dLblPos val="inEnd"/>
          <c:showLegendKey val="0"/>
          <c:showVal val="0"/>
          <c:showCatName val="0"/>
          <c:showSerName val="0"/>
          <c:showPercent val="1"/>
          <c:showBubbleSize val="0"/>
          <c:showLeaderLines val="1"/>
        </c:dLbls>
        <c:extLst>
          <c:ext xmlns:c15="http://schemas.microsoft.com/office/drawing/2012/chart" uri="{02D57815-91ED-43cb-92C2-25804820EDAC}">
            <c15:filteredPieSeries>
              <c15:ser>
                <c:idx val="1"/>
                <c:order val="1"/>
                <c:tx>
                  <c:strRef>
                    <c:extLst>
                      <c:ext uri="{02D57815-91ED-43cb-92C2-25804820EDAC}">
                        <c15:formulaRef>
                          <c15:sqref>'[Impact of Virtual Learning Environment (VLE) By Cristina Raluca Torjir (2012059).xlsb]Sheet1'!$A$61:$B$61</c15:sqref>
                        </c15:formulaRef>
                      </c:ext>
                    </c:extLst>
                    <c:strCache>
                      <c:ptCount val="2"/>
                      <c:pt idx="0">
                        <c:v>Figure 4</c:v>
                      </c:pt>
                    </c:strCache>
                  </c:strRef>
                </c:tx>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16-C5BD-4D52-B419-D522AD1A57C7}"/>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18-C5BD-4D52-B419-D522AD1A57C7}"/>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1A-C5BD-4D52-B419-D522AD1A57C7}"/>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1C-C5BD-4D52-B419-D522AD1A57C7}"/>
                    </c:ext>
                  </c:extLst>
                </c:dPt>
                <c:dPt>
                  <c:idx val="4"/>
                  <c:bubble3D val="0"/>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1E-C5BD-4D52-B419-D522AD1A57C7}"/>
                    </c:ext>
                  </c:extLst>
                </c:dPt>
                <c:dPt>
                  <c:idx val="5"/>
                  <c:bubble3D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20-C5BD-4D52-B419-D522AD1A57C7}"/>
                    </c:ext>
                  </c:extLst>
                </c:dPt>
                <c:dPt>
                  <c:idx val="6"/>
                  <c:bubble3D val="0"/>
                  <c:spPr>
                    <a:gradFill>
                      <a:gsLst>
                        <a:gs pos="100000">
                          <a:schemeClr val="accent1">
                            <a:lumMod val="60000"/>
                            <a:lumMod val="60000"/>
                            <a:lumOff val="40000"/>
                          </a:schemeClr>
                        </a:gs>
                        <a:gs pos="0">
                          <a:schemeClr val="accent1">
                            <a:lumMod val="60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22-C5BD-4D52-B419-D522AD1A57C7}"/>
                    </c:ext>
                  </c:extLst>
                </c:dPt>
                <c:dPt>
                  <c:idx val="7"/>
                  <c:bubble3D val="0"/>
                  <c:spPr>
                    <a:gradFill>
                      <a:gsLst>
                        <a:gs pos="100000">
                          <a:schemeClr val="accent2">
                            <a:lumMod val="60000"/>
                            <a:lumMod val="60000"/>
                            <a:lumOff val="40000"/>
                          </a:schemeClr>
                        </a:gs>
                        <a:gs pos="0">
                          <a:schemeClr val="accent2">
                            <a:lumMod val="60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24-C5BD-4D52-B419-D522AD1A57C7}"/>
                    </c:ext>
                  </c:extLst>
                </c:dPt>
                <c:dPt>
                  <c:idx val="8"/>
                  <c:bubble3D val="0"/>
                  <c:spPr>
                    <a:gradFill>
                      <a:gsLst>
                        <a:gs pos="100000">
                          <a:schemeClr val="accent3">
                            <a:lumMod val="60000"/>
                            <a:lumMod val="60000"/>
                            <a:lumOff val="40000"/>
                          </a:schemeClr>
                        </a:gs>
                        <a:gs pos="0">
                          <a:schemeClr val="accent3">
                            <a:lumMod val="60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26-C5BD-4D52-B419-D522AD1A57C7}"/>
                    </c:ext>
                  </c:extLst>
                </c:dPt>
                <c:dPt>
                  <c:idx val="9"/>
                  <c:bubble3D val="0"/>
                  <c:spPr>
                    <a:gradFill>
                      <a:gsLst>
                        <a:gs pos="100000">
                          <a:schemeClr val="accent4">
                            <a:lumMod val="60000"/>
                            <a:lumMod val="60000"/>
                            <a:lumOff val="40000"/>
                          </a:schemeClr>
                        </a:gs>
                        <a:gs pos="0">
                          <a:schemeClr val="accent4">
                            <a:lumMod val="60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28-C5BD-4D52-B419-D522AD1A57C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uri="{CE6537A1-D6FC-4f65-9D91-7224C49458BB}"/>
                  </c:extLst>
                </c:dLbls>
                <c:cat>
                  <c:strRef>
                    <c:extLst>
                      <c:ext uri="{02D57815-91ED-43cb-92C2-25804820EDAC}">
                        <c15:formulaRef>
                          <c15:sqref>'[Impact of Virtual Learning Environment (VLE) By Cristina Raluca Torjir (2012059).xlsb]Sheet1'!$C$55:$L$56</c15:sqref>
                        </c15:formulaRef>
                      </c:ext>
                    </c:extLst>
                    <c:strCache>
                      <c:ptCount val="9"/>
                      <c:pt idx="4">
                        <c:v>Videos</c:v>
                      </c:pt>
                      <c:pt idx="5">
                        <c:v>Materials</c:v>
                      </c:pt>
                      <c:pt idx="6">
                        <c:v>Asessement</c:v>
                      </c:pt>
                      <c:pt idx="8">
                        <c:v>Moodle</c:v>
                      </c:pt>
                    </c:strCache>
                  </c:strRef>
                </c:cat>
                <c:val>
                  <c:numRef>
                    <c:extLst>
                      <c:ext uri="{02D57815-91ED-43cb-92C2-25804820EDAC}">
                        <c15:formulaRef>
                          <c15:sqref>'[Impact of Virtual Learning Environment (VLE) By Cristina Raluca Torjir (2012059).xlsb]Sheet1'!$C$58:$L$58</c15:sqref>
                        </c15:formulaRef>
                      </c:ext>
                    </c:extLst>
                    <c:numCache>
                      <c:formatCode>General</c:formatCode>
                      <c:ptCount val="10"/>
                    </c:numCache>
                  </c:numRef>
                </c:val>
                <c:extLst>
                  <c:ext xmlns:c16="http://schemas.microsoft.com/office/drawing/2014/chart" uri="{C3380CC4-5D6E-409C-BE32-E72D297353CC}">
                    <c16:uniqueId val="{00000029-C5BD-4D52-B419-D522AD1A57C7}"/>
                  </c:ext>
                </c:extLst>
              </c15:ser>
            </c15:filteredPieSeries>
          </c:ext>
        </c:extLst>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971-473C-AED6-7C364360DD8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971-473C-AED6-7C364360DD87}"/>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'[BBD B.xls.xlsb]Sheet1'!$H$76:$H$77</c:f>
              <c:strCache>
                <c:ptCount val="2"/>
                <c:pt idx="0">
                  <c:v>Yes</c:v>
                </c:pt>
                <c:pt idx="1">
                  <c:v>No</c:v>
                </c:pt>
              </c:strCache>
            </c:strRef>
          </c:cat>
          <c:val>
            <c:numRef>
              <c:f>'[BBD B.xls.xlsb]Sheet1'!$I$76:$I$77</c:f>
              <c:numCache>
                <c:formatCode>General</c:formatCode>
                <c:ptCount val="2"/>
                <c:pt idx="0">
                  <c:v>17</c:v>
                </c:pt>
                <c:pt idx="1">
                  <c:v>0</c:v>
                </c:pt>
              </c:numCache>
            </c:numRef>
          </c:val>
          <c:extLst>
            <c:ext xmlns:c16="http://schemas.microsoft.com/office/drawing/2014/chart" uri="{C3380CC4-5D6E-409C-BE32-E72D297353CC}">
              <c16:uniqueId val="{00000004-2971-473C-AED6-7C364360DD8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Did you have difficult problems accessing VLE?</a:t>
            </a:r>
          </a:p>
        </c:rich>
      </c:tx>
      <c:layout>
        <c:manualLayout>
          <c:xMode val="edge"/>
          <c:yMode val="edge"/>
          <c:x val="0.13985411198600178"/>
          <c:y val="2.7777777777777776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'[Impact of Virtual Learning Environment (VLE) By Cristina Raluca Torjir (2012059).xlsb]Sheet1'!$A$95:$B$95</c:f>
              <c:strCache>
                <c:ptCount val="2"/>
                <c:pt idx="0">
                  <c:v>Questions 6</c:v>
                </c:pt>
                <c:pt idx="1">
                  <c:v>Did you have difficult problems accessing VLE?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658-4E37-93A2-3B1010F3F784}"/>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C658-4E37-93A2-3B1010F3F784}"/>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C658-4E37-93A2-3B1010F3F784}"/>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C658-4E37-93A2-3B1010F3F784}"/>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C658-4E37-93A2-3B1010F3F784}"/>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C658-4E37-93A2-3B1010F3F784}"/>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D-C658-4E37-93A2-3B1010F3F784}"/>
              </c:ext>
            </c:extLst>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F-C658-4E37-93A2-3B1010F3F784}"/>
              </c:ext>
            </c:extLst>
          </c:dPt>
          <c:dPt>
            <c:idx val="8"/>
            <c:bubble3D val="0"/>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1-C658-4E37-93A2-3B1010F3F784}"/>
              </c:ext>
            </c:extLst>
          </c:dPt>
          <c:dPt>
            <c:idx val="9"/>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3-C658-4E37-93A2-3B1010F3F784}"/>
              </c:ext>
            </c:extLst>
          </c:dPt>
          <c:dPt>
            <c:idx val="10"/>
            <c:bubble3D val="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5-C658-4E37-93A2-3B1010F3F78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'[Impact of Virtual Learning Environment (VLE) By Cristina Raluca Torjir (2012059).xlsb]Sheet1'!$C$92:$M$94</c:f>
              <c:strCache>
                <c:ptCount val="10"/>
                <c:pt idx="4">
                  <c:v>Yes </c:v>
                </c:pt>
                <c:pt idx="5">
                  <c:v>No</c:v>
                </c:pt>
                <c:pt idx="6">
                  <c:v> Sometimes</c:v>
                </c:pt>
                <c:pt idx="8">
                  <c:v>Often</c:v>
                </c:pt>
                <c:pt idx="9">
                  <c:v>Very often</c:v>
                </c:pt>
              </c:strCache>
            </c:strRef>
          </c:cat>
          <c:val>
            <c:numRef>
              <c:f>'[Impact of Virtual Learning Environment (VLE) By Cristina Raluca Torjir (2012059).xlsb]Sheet1'!$C$95:$M$95</c:f>
              <c:numCache>
                <c:formatCode>General</c:formatCode>
                <c:ptCount val="11"/>
                <c:pt idx="4">
                  <c:v>2</c:v>
                </c:pt>
                <c:pt idx="5">
                  <c:v>11</c:v>
                </c:pt>
                <c:pt idx="6">
                  <c:v>6</c:v>
                </c:pt>
                <c:pt idx="8">
                  <c:v>0</c:v>
                </c:pt>
                <c:pt idx="9">
                  <c:v>0</c:v>
                </c:pt>
              </c:numCache>
            </c:numRef>
          </c:val>
          <c:extLst>
            <c:ext xmlns:c16="http://schemas.microsoft.com/office/drawing/2014/chart" uri="{C3380CC4-5D6E-409C-BE32-E72D297353CC}">
              <c16:uniqueId val="{00000016-C658-4E37-93A2-3B1010F3F784}"/>
            </c:ext>
          </c:extLst>
        </c:ser>
        <c:dLbls>
          <c:dLblPos val="out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Did you enjoy using VLE?</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'[Impact of Virtual Learning Environment (VLE) By Cristina Raluca Torjir (2012059).xlsb]Sheet1'!$A$114:$B$114</c:f>
              <c:strCache>
                <c:ptCount val="2"/>
                <c:pt idx="1">
                  <c:v>Did you enjoy using VLE?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'[Impact of Virtual Learning Environment (VLE) By Cristina Raluca Torjir (2012059).xlsb]Sheet1'!$C$113:$H$113</c:f>
              <c:strCache>
                <c:ptCount val="5"/>
                <c:pt idx="2">
                  <c:v>Yes </c:v>
                </c:pt>
                <c:pt idx="3">
                  <c:v>No </c:v>
                </c:pt>
                <c:pt idx="4">
                  <c:v>Maybe</c:v>
                </c:pt>
              </c:strCache>
            </c:strRef>
          </c:cat>
          <c:val>
            <c:numRef>
              <c:f>'[Impact of Virtual Learning Environment (VLE) By Cristina Raluca Torjir (2012059).xlsb]Sheet1'!$C$114:$H$114</c:f>
              <c:numCache>
                <c:formatCode>General</c:formatCode>
                <c:ptCount val="6"/>
                <c:pt idx="2">
                  <c:v>16</c:v>
                </c:pt>
                <c:pt idx="3">
                  <c:v>3</c:v>
                </c:pt>
                <c:pt idx="4">
                  <c:v>0</c:v>
                </c:pt>
              </c:numCache>
            </c:numRef>
          </c:val>
          <c:extLst>
            <c:ext xmlns:c16="http://schemas.microsoft.com/office/drawing/2014/chart" uri="{C3380CC4-5D6E-409C-BE32-E72D297353CC}">
              <c16:uniqueId val="{00000000-C2C3-4190-88A5-03209A6C824E}"/>
            </c:ext>
          </c:extLst>
        </c:ser>
        <c:dLbls>
          <c:dLblPos val="outEnd"/>
          <c:showLegendKey val="0"/>
          <c:showVal val="1"/>
          <c:showCatName val="0"/>
          <c:showSerName val="0"/>
          <c:showPercent val="0"/>
          <c:showBubbleSize val="0"/>
        </c:dLbls>
        <c:gapWidth val="444"/>
        <c:overlap val="-90"/>
        <c:axId val="539888432"/>
        <c:axId val="357453616"/>
      </c:barChart>
      <c:catAx>
        <c:axId val="5398884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57453616"/>
        <c:crosses val="autoZero"/>
        <c:auto val="1"/>
        <c:lblAlgn val="ctr"/>
        <c:lblOffset val="100"/>
        <c:noMultiLvlLbl val="0"/>
      </c:catAx>
      <c:valAx>
        <c:axId val="357453616"/>
        <c:scaling>
          <c:orientation val="minMax"/>
        </c:scaling>
        <c:delete val="1"/>
        <c:axPos val="l"/>
        <c:numFmt formatCode="General" sourceLinked="1"/>
        <c:majorTickMark val="none"/>
        <c:minorTickMark val="none"/>
        <c:tickLblPos val="nextTo"/>
        <c:crossAx val="539888432"/>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'[Impact of Virtual Learning Environment (VLE) By Cristina Raluca Torjir (2012059).xlsb]Sheet1'!$A$133</c:f>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767-4F01-9A8B-5D060D6DD53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767-4F01-9A8B-5D060D6DD537}"/>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767-4F01-9A8B-5D060D6DD537}"/>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9767-4F01-9A8B-5D060D6DD537}"/>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9767-4F01-9A8B-5D060D6DD537}"/>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9767-4F01-9A8B-5D060D6DD537}"/>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D-9767-4F01-9A8B-5D060D6DD537}"/>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F-9767-4F01-9A8B-5D060D6DD53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'[Impact of Virtual Learning Environment (VLE) By Cristina Raluca Torjir (2012059).xlsb]Sheet1'!$B$132:$I$132</c:f>
              <c:strCache>
                <c:ptCount val="7"/>
                <c:pt idx="0">
                  <c:v>Did you think VLE it is helpful for students?</c:v>
                </c:pt>
                <c:pt idx="5">
                  <c:v>Yes</c:v>
                </c:pt>
                <c:pt idx="6">
                  <c:v>   No</c:v>
                </c:pt>
              </c:strCache>
            </c:strRef>
          </c:cat>
          <c:val>
            <c:numRef>
              <c:f>'[Impact of Virtual Learning Environment (VLE) By Cristina Raluca Torjir (2012059).xlsb]Sheet1'!$B$133:$I$133</c:f>
              <c:numCache>
                <c:formatCode>General</c:formatCode>
                <c:ptCount val="8"/>
                <c:pt idx="5">
                  <c:v>19</c:v>
                </c:pt>
                <c:pt idx="6">
                  <c:v>0</c:v>
                </c:pt>
              </c:numCache>
            </c:numRef>
          </c:val>
          <c:extLst>
            <c:ext xmlns:c16="http://schemas.microsoft.com/office/drawing/2014/chart" uri="{C3380CC4-5D6E-409C-BE32-E72D297353CC}">
              <c16:uniqueId val="{00000010-9767-4F01-9A8B-5D060D6DD53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7443044141775269"/>
          <c:y val="4.2183025502613769E-2"/>
          <c:w val="0.28505427267451439"/>
          <c:h val="0.36554787693827506"/>
        </c:manualLayout>
      </c:layout>
      <c:pieChart>
        <c:varyColors val="1"/>
        <c:ser>
          <c:idx val="0"/>
          <c:order val="0"/>
          <c:tx>
            <c:strRef>
              <c:f>'[Impact of Virtual Learning Environment (VLE) By Cristina Raluca Torjir (2012059).xlsb]Sheet1'!$A$153</c:f>
              <c:strCache>
                <c:ptCount val="1"/>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B2E-4CBC-A11D-CBF67F18EA3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B2E-4CBC-A11D-CBF67F18EA38}"/>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B2E-4CBC-A11D-CBF67F18EA38}"/>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DB2E-4CBC-A11D-CBF67F18EA38}"/>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DB2E-4CBC-A11D-CBF67F18EA38}"/>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B-DB2E-4CBC-A11D-CBF67F18EA38}"/>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D-DB2E-4CBC-A11D-CBF67F18EA38}"/>
              </c:ext>
            </c:extLst>
          </c:dPt>
          <c:dPt>
            <c:idx val="7"/>
            <c:bubble3D val="0"/>
            <c:spPr>
              <a:solidFill>
                <a:schemeClr val="accent2">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F-DB2E-4CBC-A11D-CBF67F18EA38}"/>
              </c:ext>
            </c:extLst>
          </c:dPt>
          <c:dPt>
            <c:idx val="8"/>
            <c:bubble3D val="0"/>
            <c:spPr>
              <a:solidFill>
                <a:schemeClr val="accent3">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1-DB2E-4CBC-A11D-CBF67F18EA38}"/>
              </c:ext>
            </c:extLst>
          </c:dPt>
          <c:dPt>
            <c:idx val="9"/>
            <c:bubble3D val="0"/>
            <c:spPr>
              <a:solidFill>
                <a:schemeClr val="accent4">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3-DB2E-4CBC-A11D-CBF67F18EA3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'[Impact of Virtual Learning Environment (VLE) By Cristina Raluca Torjir (2012059).xlsb]Sheet1'!$B$152:$K$152</c:f>
              <c:strCache>
                <c:ptCount val="10"/>
                <c:pt idx="0">
                  <c:v>How often do you use library in VLE?</c:v>
                </c:pt>
                <c:pt idx="4">
                  <c:v>Always</c:v>
                </c:pt>
                <c:pt idx="5">
                  <c:v>Usally</c:v>
                </c:pt>
                <c:pt idx="6">
                  <c:v> Sometimes</c:v>
                </c:pt>
                <c:pt idx="8">
                  <c:v>Rarely</c:v>
                </c:pt>
                <c:pt idx="9">
                  <c:v>Never</c:v>
                </c:pt>
              </c:strCache>
            </c:strRef>
          </c:cat>
          <c:val>
            <c:numRef>
              <c:f>'[Impact of Virtual Learning Environment (VLE) By Cristina Raluca Torjir (2012059).xlsb]Sheet1'!$B$153:$K$153</c:f>
              <c:numCache>
                <c:formatCode>General</c:formatCode>
                <c:ptCount val="10"/>
                <c:pt idx="4">
                  <c:v>4</c:v>
                </c:pt>
                <c:pt idx="5">
                  <c:v>4</c:v>
                </c:pt>
                <c:pt idx="7">
                  <c:v>7</c:v>
                </c:pt>
                <c:pt idx="8">
                  <c:v>3</c:v>
                </c:pt>
                <c:pt idx="9">
                  <c:v>1</c:v>
                </c:pt>
              </c:numCache>
            </c:numRef>
          </c:val>
          <c:extLst>
            <c:ext xmlns:c16="http://schemas.microsoft.com/office/drawing/2014/chart" uri="{C3380CC4-5D6E-409C-BE32-E72D297353CC}">
              <c16:uniqueId val="{00000014-DB2E-4CBC-A11D-CBF67F18EA3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5.1989345167491513E-2"/>
          <c:y val="0.44358707940428815"/>
          <c:w val="0.90255889811444234"/>
          <c:h val="0.50108499371570592"/>
        </c:manualLayout>
      </c:layout>
      <c:overlay val="0"/>
      <c:spPr>
        <a:blipFill>
          <a:blip xmlns:r="http://schemas.openxmlformats.org/officeDocument/2006/relationships" r:embed="rId4"/>
          <a:tile tx="0" ty="0" sx="100000" sy="100000" flip="none" algn="tl"/>
        </a:blip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5">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How much you are motivate using VLE?</a:t>
            </a:r>
          </a:p>
        </c:rich>
      </c:tx>
      <c:layout>
        <c:manualLayout>
          <c:xMode val="edge"/>
          <c:yMode val="edge"/>
          <c:x val="0.11874999999999999"/>
          <c:y val="2.7777777777777776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36138888888888887"/>
          <c:w val="0.93888888888888888"/>
          <c:h val="0.18606153397491981"/>
        </c:manualLayout>
      </c:layout>
      <c:pie3DChart>
        <c:varyColors val="1"/>
        <c:ser>
          <c:idx val="0"/>
          <c:order val="0"/>
          <c:tx>
            <c:strRef>
              <c:f>'[Impact of Virtual Learning Environment (VLE) By Cristina Raluca Torjir (2012059).xlsb]Sheet1'!$A$174</c:f>
              <c:strCache>
                <c:ptCount val="1"/>
              </c:strCache>
            </c:strRef>
          </c:tx>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944F-48A4-81EB-4E41F35B0A9A}"/>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944F-48A4-81EB-4E41F35B0A9A}"/>
              </c:ext>
            </c:extLst>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944F-48A4-81EB-4E41F35B0A9A}"/>
              </c:ext>
            </c:extLst>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944F-48A4-81EB-4E41F35B0A9A}"/>
              </c:ext>
            </c:extLst>
          </c:dPt>
          <c:dPt>
            <c:idx val="4"/>
            <c:bubble3D val="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9-944F-48A4-81EB-4E41F35B0A9A}"/>
              </c:ext>
            </c:extLst>
          </c:dPt>
          <c:dPt>
            <c:idx val="5"/>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B-944F-48A4-81EB-4E41F35B0A9A}"/>
              </c:ext>
            </c:extLst>
          </c:dPt>
          <c:dPt>
            <c:idx val="6"/>
            <c:bubble3D val="0"/>
            <c:spPr>
              <a:gradFill rotWithShape="1">
                <a:gsLst>
                  <a:gs pos="0">
                    <a:schemeClr val="accent6">
                      <a:lumMod val="80000"/>
                      <a:lumOff val="20000"/>
                      <a:satMod val="103000"/>
                      <a:lumMod val="102000"/>
                      <a:tint val="94000"/>
                    </a:schemeClr>
                  </a:gs>
                  <a:gs pos="50000">
                    <a:schemeClr val="accent6">
                      <a:lumMod val="80000"/>
                      <a:lumOff val="20000"/>
                      <a:satMod val="110000"/>
                      <a:lumMod val="100000"/>
                      <a:shade val="100000"/>
                    </a:schemeClr>
                  </a:gs>
                  <a:gs pos="100000">
                    <a:schemeClr val="accent6">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D-944F-48A4-81EB-4E41F35B0A9A}"/>
              </c:ext>
            </c:extLst>
          </c:dPt>
          <c:dPt>
            <c:idx val="7"/>
            <c:bubble3D val="0"/>
            <c:spPr>
              <a:gradFill rotWithShape="1">
                <a:gsLst>
                  <a:gs pos="0">
                    <a:schemeClr val="accent5">
                      <a:lumMod val="80000"/>
                      <a:lumOff val="20000"/>
                      <a:satMod val="103000"/>
                      <a:lumMod val="102000"/>
                      <a:tint val="94000"/>
                    </a:schemeClr>
                  </a:gs>
                  <a:gs pos="50000">
                    <a:schemeClr val="accent5">
                      <a:lumMod val="80000"/>
                      <a:lumOff val="20000"/>
                      <a:satMod val="110000"/>
                      <a:lumMod val="100000"/>
                      <a:shade val="100000"/>
                    </a:schemeClr>
                  </a:gs>
                  <a:gs pos="100000">
                    <a:schemeClr val="accent5">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F-944F-48A4-81EB-4E41F35B0A9A}"/>
              </c:ext>
            </c:extLst>
          </c:dPt>
          <c:dPt>
            <c:idx val="8"/>
            <c:bubble3D val="0"/>
            <c:spPr>
              <a:gradFill rotWithShape="1">
                <a:gsLst>
                  <a:gs pos="0">
                    <a:schemeClr val="accent4">
                      <a:lumMod val="80000"/>
                      <a:lumOff val="20000"/>
                      <a:satMod val="103000"/>
                      <a:lumMod val="102000"/>
                      <a:tint val="94000"/>
                    </a:schemeClr>
                  </a:gs>
                  <a:gs pos="50000">
                    <a:schemeClr val="accent4">
                      <a:lumMod val="80000"/>
                      <a:lumOff val="20000"/>
                      <a:satMod val="110000"/>
                      <a:lumMod val="100000"/>
                      <a:shade val="100000"/>
                    </a:schemeClr>
                  </a:gs>
                  <a:gs pos="100000">
                    <a:schemeClr val="accent4">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11-944F-48A4-81EB-4E41F35B0A9A}"/>
              </c:ext>
            </c:extLst>
          </c:dPt>
          <c:dPt>
            <c:idx val="9"/>
            <c:bubble3D val="0"/>
            <c:spPr>
              <a:gradFill rotWithShape="1">
                <a:gsLst>
                  <a:gs pos="0">
                    <a:schemeClr val="accent6">
                      <a:lumMod val="80000"/>
                      <a:satMod val="103000"/>
                      <a:lumMod val="102000"/>
                      <a:tint val="94000"/>
                    </a:schemeClr>
                  </a:gs>
                  <a:gs pos="50000">
                    <a:schemeClr val="accent6">
                      <a:lumMod val="80000"/>
                      <a:satMod val="110000"/>
                      <a:lumMod val="100000"/>
                      <a:shade val="100000"/>
                    </a:schemeClr>
                  </a:gs>
                  <a:gs pos="100000">
                    <a:schemeClr val="accent6">
                      <a:lumMod val="8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13-944F-48A4-81EB-4E41F35B0A9A}"/>
              </c:ext>
            </c:extLst>
          </c:dPt>
          <c:dPt>
            <c:idx val="10"/>
            <c:bubble3D val="0"/>
            <c:spPr>
              <a:gradFill rotWithShape="1">
                <a:gsLst>
                  <a:gs pos="0">
                    <a:schemeClr val="accent5">
                      <a:lumMod val="80000"/>
                      <a:satMod val="103000"/>
                      <a:lumMod val="102000"/>
                      <a:tint val="94000"/>
                    </a:schemeClr>
                  </a:gs>
                  <a:gs pos="50000">
                    <a:schemeClr val="accent5">
                      <a:lumMod val="80000"/>
                      <a:satMod val="110000"/>
                      <a:lumMod val="100000"/>
                      <a:shade val="100000"/>
                    </a:schemeClr>
                  </a:gs>
                  <a:gs pos="100000">
                    <a:schemeClr val="accent5">
                      <a:lumMod val="8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15-944F-48A4-81EB-4E41F35B0A9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'[Impact of Virtual Learning Environment (VLE) By Cristina Raluca Torjir (2012059).xlsb]Sheet1'!$D$173:$N$173</c:f>
              <c:strCache>
                <c:ptCount val="8"/>
                <c:pt idx="2">
                  <c:v>Motivate</c:v>
                </c:pt>
                <c:pt idx="3">
                  <c:v>Very motivate</c:v>
                </c:pt>
                <c:pt idx="5">
                  <c:v>Not motivate</c:v>
                </c:pt>
                <c:pt idx="7">
                  <c:v>Not at all</c:v>
                </c:pt>
              </c:strCache>
            </c:strRef>
          </c:cat>
          <c:val>
            <c:numRef>
              <c:f>'[Impact of Virtual Learning Environment (VLE) By Cristina Raluca Torjir (2012059).xlsb]Sheet1'!$D$174:$N$174</c:f>
              <c:numCache>
                <c:formatCode>General</c:formatCode>
                <c:ptCount val="11"/>
                <c:pt idx="2">
                  <c:v>12</c:v>
                </c:pt>
                <c:pt idx="4">
                  <c:v>7</c:v>
                </c:pt>
                <c:pt idx="6">
                  <c:v>0</c:v>
                </c:pt>
                <c:pt idx="7">
                  <c:v>0</c:v>
                </c:pt>
              </c:numCache>
            </c:numRef>
          </c:val>
          <c:extLst>
            <c:ext xmlns:c16="http://schemas.microsoft.com/office/drawing/2014/chart" uri="{C3380CC4-5D6E-409C-BE32-E72D297353CC}">
              <c16:uniqueId val="{00000016-944F-48A4-81EB-4E41F35B0A9A}"/>
            </c:ext>
          </c:extLst>
        </c:ser>
        <c:ser>
          <c:idx val="1"/>
          <c:order val="1"/>
          <c:tx>
            <c:strRef>
              <c:f>'[Impact of Virtual Learning Environment (VLE) By Cristina Raluca Torjir (2012059).xlsb]Sheet1'!$A$175</c:f>
              <c:strCache>
                <c:ptCount val="1"/>
              </c:strCache>
            </c:strRef>
          </c:tx>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18-944F-48A4-81EB-4E41F35B0A9A}"/>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1A-944F-48A4-81EB-4E41F35B0A9A}"/>
              </c:ext>
            </c:extLst>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1C-944F-48A4-81EB-4E41F35B0A9A}"/>
              </c:ext>
            </c:extLst>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1E-944F-48A4-81EB-4E41F35B0A9A}"/>
              </c:ext>
            </c:extLst>
          </c:dPt>
          <c:dPt>
            <c:idx val="4"/>
            <c:bubble3D val="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20-944F-48A4-81EB-4E41F35B0A9A}"/>
              </c:ext>
            </c:extLst>
          </c:dPt>
          <c:dPt>
            <c:idx val="5"/>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22-944F-48A4-81EB-4E41F35B0A9A}"/>
              </c:ext>
            </c:extLst>
          </c:dPt>
          <c:dPt>
            <c:idx val="6"/>
            <c:bubble3D val="0"/>
            <c:spPr>
              <a:gradFill rotWithShape="1">
                <a:gsLst>
                  <a:gs pos="0">
                    <a:schemeClr val="accent6">
                      <a:lumMod val="80000"/>
                      <a:lumOff val="20000"/>
                      <a:satMod val="103000"/>
                      <a:lumMod val="102000"/>
                      <a:tint val="94000"/>
                    </a:schemeClr>
                  </a:gs>
                  <a:gs pos="50000">
                    <a:schemeClr val="accent6">
                      <a:lumMod val="80000"/>
                      <a:lumOff val="20000"/>
                      <a:satMod val="110000"/>
                      <a:lumMod val="100000"/>
                      <a:shade val="100000"/>
                    </a:schemeClr>
                  </a:gs>
                  <a:gs pos="100000">
                    <a:schemeClr val="accent6">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24-944F-48A4-81EB-4E41F35B0A9A}"/>
              </c:ext>
            </c:extLst>
          </c:dPt>
          <c:dPt>
            <c:idx val="7"/>
            <c:bubble3D val="0"/>
            <c:spPr>
              <a:gradFill rotWithShape="1">
                <a:gsLst>
                  <a:gs pos="0">
                    <a:schemeClr val="accent5">
                      <a:lumMod val="80000"/>
                      <a:lumOff val="20000"/>
                      <a:satMod val="103000"/>
                      <a:lumMod val="102000"/>
                      <a:tint val="94000"/>
                    </a:schemeClr>
                  </a:gs>
                  <a:gs pos="50000">
                    <a:schemeClr val="accent5">
                      <a:lumMod val="80000"/>
                      <a:lumOff val="20000"/>
                      <a:satMod val="110000"/>
                      <a:lumMod val="100000"/>
                      <a:shade val="100000"/>
                    </a:schemeClr>
                  </a:gs>
                  <a:gs pos="100000">
                    <a:schemeClr val="accent5">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26-944F-48A4-81EB-4E41F35B0A9A}"/>
              </c:ext>
            </c:extLst>
          </c:dPt>
          <c:dPt>
            <c:idx val="8"/>
            <c:bubble3D val="0"/>
            <c:spPr>
              <a:gradFill rotWithShape="1">
                <a:gsLst>
                  <a:gs pos="0">
                    <a:schemeClr val="accent4">
                      <a:lumMod val="80000"/>
                      <a:lumOff val="20000"/>
                      <a:satMod val="103000"/>
                      <a:lumMod val="102000"/>
                      <a:tint val="94000"/>
                    </a:schemeClr>
                  </a:gs>
                  <a:gs pos="50000">
                    <a:schemeClr val="accent4">
                      <a:lumMod val="80000"/>
                      <a:lumOff val="20000"/>
                      <a:satMod val="110000"/>
                      <a:lumMod val="100000"/>
                      <a:shade val="100000"/>
                    </a:schemeClr>
                  </a:gs>
                  <a:gs pos="100000">
                    <a:schemeClr val="accent4">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28-944F-48A4-81EB-4E41F35B0A9A}"/>
              </c:ext>
            </c:extLst>
          </c:dPt>
          <c:dPt>
            <c:idx val="9"/>
            <c:bubble3D val="0"/>
            <c:spPr>
              <a:gradFill rotWithShape="1">
                <a:gsLst>
                  <a:gs pos="0">
                    <a:schemeClr val="accent6">
                      <a:lumMod val="80000"/>
                      <a:satMod val="103000"/>
                      <a:lumMod val="102000"/>
                      <a:tint val="94000"/>
                    </a:schemeClr>
                  </a:gs>
                  <a:gs pos="50000">
                    <a:schemeClr val="accent6">
                      <a:lumMod val="80000"/>
                      <a:satMod val="110000"/>
                      <a:lumMod val="100000"/>
                      <a:shade val="100000"/>
                    </a:schemeClr>
                  </a:gs>
                  <a:gs pos="100000">
                    <a:schemeClr val="accent6">
                      <a:lumMod val="8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2A-944F-48A4-81EB-4E41F35B0A9A}"/>
              </c:ext>
            </c:extLst>
          </c:dPt>
          <c:dPt>
            <c:idx val="10"/>
            <c:bubble3D val="0"/>
            <c:spPr>
              <a:gradFill rotWithShape="1">
                <a:gsLst>
                  <a:gs pos="0">
                    <a:schemeClr val="accent5">
                      <a:lumMod val="80000"/>
                      <a:satMod val="103000"/>
                      <a:lumMod val="102000"/>
                      <a:tint val="94000"/>
                    </a:schemeClr>
                  </a:gs>
                  <a:gs pos="50000">
                    <a:schemeClr val="accent5">
                      <a:lumMod val="80000"/>
                      <a:satMod val="110000"/>
                      <a:lumMod val="100000"/>
                      <a:shade val="100000"/>
                    </a:schemeClr>
                  </a:gs>
                  <a:gs pos="100000">
                    <a:schemeClr val="accent5">
                      <a:lumMod val="8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2C-944F-48A4-81EB-4E41F35B0A9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'[Impact of Virtual Learning Environment (VLE) By Cristina Raluca Torjir (2012059).xlsb]Sheet1'!$D$173:$N$173</c:f>
              <c:strCache>
                <c:ptCount val="8"/>
                <c:pt idx="2">
                  <c:v>Motivate</c:v>
                </c:pt>
                <c:pt idx="3">
                  <c:v>Very motivate</c:v>
                </c:pt>
                <c:pt idx="5">
                  <c:v>Not motivate</c:v>
                </c:pt>
                <c:pt idx="7">
                  <c:v>Not at all</c:v>
                </c:pt>
              </c:strCache>
            </c:strRef>
          </c:cat>
          <c:val>
            <c:numRef>
              <c:f>'[Impact of Virtual Learning Environment (VLE) By Cristina Raluca Torjir (2012059).xlsb]Sheet1'!$D$175:$N$175</c:f>
              <c:numCache>
                <c:formatCode>General</c:formatCode>
                <c:ptCount val="11"/>
              </c:numCache>
            </c:numRef>
          </c:val>
          <c:extLst>
            <c:ext xmlns:c16="http://schemas.microsoft.com/office/drawing/2014/chart" uri="{C3380CC4-5D6E-409C-BE32-E72D297353CC}">
              <c16:uniqueId val="{0000002D-944F-48A4-81EB-4E41F35B0A9A}"/>
            </c:ext>
          </c:extLst>
        </c:ser>
        <c:dLbls>
          <c:dLblPos val="out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 dir="row">'[Impact of Virtual Learning Environment (VLE) By Cristina Raluca Torjir (2012059).xlsb]Sheet1'!$C$19:$J$20</cx:f>
        <cx:lvl ptCount="8">
          <cx:pt idx="3">1 Hour</cx:pt>
          <cx:pt idx="4">2 Hour </cx:pt>
          <cx:pt idx="5">3 Hour</cx:pt>
          <cx:pt idx="6">More than 3 Hour</cx:pt>
        </cx:lvl>
        <cx:lvl ptCount="8"/>
      </cx:strDim>
      <cx:numDim type="val">
        <cx:f dir="row">'[Impact of Virtual Learning Environment (VLE) By Cristina Raluca Torjir (2012059).xlsb]Sheet1'!$C$21:$J$21</cx:f>
        <cx:lvl ptCount="8" formatCode="General">
          <cx:pt idx="3">4</cx:pt>
          <cx:pt idx="4">9</cx:pt>
          <cx:pt idx="5">4</cx:pt>
          <cx:pt idx="7">2</cx:pt>
        </cx:lvl>
      </cx:numDim>
    </cx:data>
  </cx:chartData>
  <cx:chart>
    <cx:title pos="t" align="ctr" overlay="0">
      <cx:tx>
        <cx:txData>
          <cx:v>How much time do you spend on VLE?</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How much time do you spend on VLE?</a:t>
          </a:r>
        </a:p>
      </cx:txPr>
    </cx:title>
    <cx:plotArea>
      <cx:plotAreaRegion>
        <cx:series layoutId="funnel" uniqueId="{D30474BE-3240-491C-9461-EED19354A215}">
          <cx:tx>
            <cx:txData>
              <cx:f>'[Impact of Virtual Learning Environment (VLE) By Cristina Raluca Torjir (2012059).xlsb]Sheet1'!$A$24:$B$24</cx:f>
              <cx:v/>
            </cx:txData>
          </cx:tx>
          <cx:dataLabels>
            <cx:visibility seriesName="0" categoryName="0" value="1"/>
          </cx:dataLabels>
          <cx:dataId val="0"/>
        </cx:series>
      </cx:plotAreaRegion>
      <cx:axis id="0">
        <cx:catScaling gapWidth="0.150000006"/>
        <cx:tickLabels/>
      </cx:axis>
    </cx:plotArea>
  </cx:chart>
</cx: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5">
  <a:schemeClr val="accent2"/>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424">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19724-04B1-4349-8409-41D355A41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2798</Words>
  <Characters>15955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Cristina-Raluca Torjir (2012059)</cp:lastModifiedBy>
  <cp:revision>2</cp:revision>
  <dcterms:created xsi:type="dcterms:W3CDTF">2020-12-21T15:17:00Z</dcterms:created>
  <dcterms:modified xsi:type="dcterms:W3CDTF">2020-12-21T15:17:00Z</dcterms:modified>
</cp:coreProperties>
</file>