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92599" w14:textId="3DAC79B5" w:rsidR="00AA63AF" w:rsidRDefault="00A92601" w:rsidP="006240C3">
      <w:pPr>
        <w:pStyle w:val="Title"/>
        <w:jc w:val="center"/>
        <w:rPr>
          <w:rStyle w:val="BookTitle"/>
        </w:rPr>
      </w:pPr>
      <w:r w:rsidRPr="00FF5092">
        <w:rPr>
          <w:rFonts w:ascii="Arial" w:hAnsi="Arial" w:cs="Arial"/>
          <w:noProof/>
          <w:sz w:val="24"/>
          <w:szCs w:val="24"/>
          <w:lang w:eastAsia="en-GB"/>
        </w:rPr>
        <w:drawing>
          <wp:inline distT="0" distB="0" distL="0" distR="0" wp14:anchorId="1CC5F81C" wp14:editId="3512AF12">
            <wp:extent cx="2660015" cy="1200150"/>
            <wp:effectExtent l="0" t="0" r="6985" b="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81483" cy="1209836"/>
                    </a:xfrm>
                    <a:prstGeom prst="rect">
                      <a:avLst/>
                    </a:prstGeom>
                    <a:noFill/>
                    <a:ln>
                      <a:noFill/>
                    </a:ln>
                  </pic:spPr>
                </pic:pic>
              </a:graphicData>
            </a:graphic>
          </wp:inline>
        </w:drawing>
      </w:r>
    </w:p>
    <w:p w14:paraId="1E8B3582" w14:textId="77777777" w:rsidR="00AA63AF" w:rsidRDefault="00AA63AF" w:rsidP="006240C3">
      <w:pPr>
        <w:pStyle w:val="Title"/>
        <w:jc w:val="center"/>
        <w:rPr>
          <w:rStyle w:val="BookTitle"/>
        </w:rPr>
      </w:pPr>
    </w:p>
    <w:p w14:paraId="088A6488" w14:textId="77777777" w:rsidR="00AA63AF" w:rsidRDefault="00AA63AF" w:rsidP="006240C3">
      <w:pPr>
        <w:pStyle w:val="Title"/>
        <w:jc w:val="center"/>
        <w:rPr>
          <w:rStyle w:val="BookTitle"/>
        </w:rPr>
      </w:pPr>
    </w:p>
    <w:p w14:paraId="16AF1E50" w14:textId="77777777" w:rsidR="00A92601" w:rsidRDefault="00A92601" w:rsidP="00A92601"/>
    <w:p w14:paraId="19E36687" w14:textId="77777777" w:rsidR="00A92601" w:rsidRDefault="00A92601" w:rsidP="00A92601"/>
    <w:p w14:paraId="2D0460CB" w14:textId="77777777" w:rsidR="00A92601" w:rsidRPr="00A92601" w:rsidRDefault="00A92601" w:rsidP="00A92601"/>
    <w:p w14:paraId="0A7A7D54" w14:textId="7BF1C79B" w:rsidR="00AA63AF" w:rsidRPr="00A92601" w:rsidRDefault="00C76CA0" w:rsidP="006240C3">
      <w:pPr>
        <w:pStyle w:val="Title"/>
        <w:jc w:val="center"/>
        <w:rPr>
          <w:rStyle w:val="BookTitle"/>
          <w:rFonts w:ascii="Arial" w:hAnsi="Arial" w:cs="Arial"/>
          <w:color w:val="000000" w:themeColor="text1"/>
          <w:spacing w:val="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A92601">
        <w:rPr>
          <w:rStyle w:val="BookTitle"/>
          <w:rFonts w:ascii="Arial" w:hAnsi="Arial" w:cs="Arial"/>
          <w:color w:val="000000" w:themeColor="text1"/>
          <w:spacing w:val="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Marketing Plan</w:t>
      </w:r>
    </w:p>
    <w:p w14:paraId="1E321D05" w14:textId="77777777" w:rsidR="00AA63AF" w:rsidRDefault="00AA63AF" w:rsidP="006240C3">
      <w:pPr>
        <w:pStyle w:val="Title"/>
        <w:jc w:val="center"/>
        <w:rPr>
          <w:rStyle w:val="BookTitle"/>
        </w:rPr>
      </w:pPr>
    </w:p>
    <w:p w14:paraId="46C5CFCC" w14:textId="437431BF" w:rsidR="00AA63AF" w:rsidRPr="00A92601" w:rsidRDefault="00C76CA0" w:rsidP="006240C3">
      <w:pPr>
        <w:pStyle w:val="Title"/>
        <w:jc w:val="center"/>
        <w:rPr>
          <w:rStyle w:val="BookTitle"/>
          <w:rFonts w:ascii="Arial" w:hAnsi="Arial" w:cs="Arial"/>
          <w:bCs w:val="0"/>
          <w:color w:val="000000" w:themeColor="text1"/>
          <w:spacing w:val="0"/>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A92601">
        <w:rPr>
          <w:rStyle w:val="BookTitle"/>
          <w:rFonts w:ascii="Arial" w:hAnsi="Arial" w:cs="Arial"/>
          <w:bCs w:val="0"/>
          <w:color w:val="000000" w:themeColor="text1"/>
          <w:spacing w:val="0"/>
          <w:sz w:val="52"/>
          <w:szCs w:val="5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Holiday Inn</w:t>
      </w:r>
    </w:p>
    <w:p w14:paraId="768BB280" w14:textId="77777777" w:rsidR="00AA63AF" w:rsidRPr="00A92601" w:rsidRDefault="00AA63AF" w:rsidP="006240C3">
      <w:pPr>
        <w:pStyle w:val="Title"/>
        <w:jc w:val="center"/>
        <w:rPr>
          <w:rStyle w:val="BookTitle"/>
          <w:rFonts w:ascii="Arial" w:hAnsi="Arial" w:cs="Arial"/>
          <w:bCs w:val="0"/>
          <w:color w:val="000000" w:themeColor="text1"/>
          <w:spacing w:val="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F441478" w14:textId="77777777" w:rsidR="00AA63AF" w:rsidRDefault="00AA63AF" w:rsidP="006240C3">
      <w:pPr>
        <w:pStyle w:val="Title"/>
        <w:jc w:val="center"/>
        <w:rPr>
          <w:rStyle w:val="BookTitle"/>
        </w:rPr>
      </w:pPr>
    </w:p>
    <w:p w14:paraId="7C5942B8" w14:textId="77777777" w:rsidR="00A92601" w:rsidRPr="00A92601" w:rsidRDefault="00A92601" w:rsidP="00A92601">
      <w:pPr>
        <w:pStyle w:val="Title"/>
        <w:jc w:val="center"/>
        <w:rPr>
          <w:rStyle w:val="BookTitle"/>
          <w:rFonts w:ascii="Arial" w:hAnsi="Arial" w:cs="Arial"/>
          <w:sz w:val="40"/>
          <w:szCs w:val="40"/>
        </w:rPr>
      </w:pPr>
    </w:p>
    <w:p w14:paraId="07618B40" w14:textId="77777777" w:rsidR="00A92601" w:rsidRDefault="00A92601" w:rsidP="00A92601">
      <w:pPr>
        <w:pStyle w:val="Title"/>
        <w:jc w:val="center"/>
        <w:rPr>
          <w:rStyle w:val="BookTitle"/>
        </w:rPr>
      </w:pPr>
    </w:p>
    <w:p w14:paraId="7B83D922" w14:textId="77777777" w:rsidR="00A92601" w:rsidRPr="00A92601" w:rsidRDefault="00A92601" w:rsidP="00A92601"/>
    <w:p w14:paraId="6A46CEE0" w14:textId="77777777" w:rsidR="00A92601" w:rsidRDefault="00A92601" w:rsidP="00A92601">
      <w:pPr>
        <w:jc w:val="center"/>
        <w:rPr>
          <w:rStyle w:val="BookTitle"/>
        </w:rPr>
      </w:pPr>
    </w:p>
    <w:p w14:paraId="1D2A6A60" w14:textId="5F0552D0" w:rsidR="00A92601" w:rsidRPr="00A92601" w:rsidRDefault="00A92601" w:rsidP="00A92601">
      <w:pPr>
        <w:jc w:val="center"/>
        <w:rPr>
          <w:rFonts w:ascii="Calibri" w:eastAsia="Calibri" w:hAnsi="Calibri" w:cs="Times New Roman"/>
          <w:b/>
          <w:bCs/>
          <w:i/>
          <w:iCs/>
          <w:kern w:val="3"/>
          <w:sz w:val="36"/>
          <w:szCs w:val="36"/>
          <w14:ligatures w14:val="none"/>
        </w:rPr>
      </w:pPr>
      <w:r w:rsidRPr="00A92601">
        <w:rPr>
          <w:rFonts w:ascii="Calibri" w:eastAsia="Calibri" w:hAnsi="Calibri" w:cs="Times New Roman"/>
          <w:b/>
          <w:bCs/>
          <w:i/>
          <w:iCs/>
          <w:kern w:val="3"/>
          <w:sz w:val="36"/>
          <w:szCs w:val="36"/>
          <w14:ligatures w14:val="none"/>
        </w:rPr>
        <w:t>Iulia Tanase</w:t>
      </w:r>
    </w:p>
    <w:p w14:paraId="7F3FB62B" w14:textId="77777777" w:rsidR="00A92601" w:rsidRPr="00A92601" w:rsidRDefault="00A92601" w:rsidP="00A92601">
      <w:pPr>
        <w:autoSpaceDN w:val="0"/>
        <w:spacing w:after="0" w:line="240" w:lineRule="auto"/>
        <w:ind w:left="360"/>
        <w:jc w:val="center"/>
        <w:rPr>
          <w:rFonts w:ascii="Arial" w:eastAsia="Calibri" w:hAnsi="Arial" w:cs="Arial"/>
          <w:b/>
          <w:kern w:val="3"/>
          <w:sz w:val="28"/>
          <w:szCs w:val="28"/>
          <w14:ligatures w14:val="none"/>
        </w:rPr>
      </w:pPr>
    </w:p>
    <w:p w14:paraId="4A3C92E5" w14:textId="77777777" w:rsidR="00A92601" w:rsidRPr="00A92601" w:rsidRDefault="00A92601" w:rsidP="00A92601">
      <w:pPr>
        <w:autoSpaceDN w:val="0"/>
        <w:spacing w:after="0" w:line="240" w:lineRule="auto"/>
        <w:ind w:left="360"/>
        <w:jc w:val="center"/>
        <w:rPr>
          <w:rFonts w:ascii="Calibri" w:eastAsia="Calibri" w:hAnsi="Calibri" w:cs="Times New Roman"/>
          <w:kern w:val="3"/>
          <w14:ligatures w14:val="none"/>
        </w:rPr>
      </w:pPr>
      <w:r w:rsidRPr="00A92601">
        <w:rPr>
          <w:rFonts w:ascii="Arial" w:eastAsia="Calibri" w:hAnsi="Arial" w:cs="Arial"/>
          <w:b/>
          <w:kern w:val="3"/>
          <w:sz w:val="28"/>
          <w:szCs w:val="28"/>
          <w14:ligatures w14:val="none"/>
        </w:rPr>
        <w:t>Student ID: 2230512</w:t>
      </w:r>
    </w:p>
    <w:p w14:paraId="10DC3E06" w14:textId="77777777" w:rsidR="00A92601" w:rsidRPr="00A92601" w:rsidRDefault="00A92601" w:rsidP="00A92601">
      <w:pPr>
        <w:autoSpaceDN w:val="0"/>
        <w:spacing w:after="0" w:line="240" w:lineRule="auto"/>
        <w:ind w:left="360"/>
        <w:jc w:val="center"/>
        <w:rPr>
          <w:rFonts w:ascii="Arial" w:eastAsia="Calibri" w:hAnsi="Arial" w:cs="Arial"/>
          <w:b/>
          <w:kern w:val="3"/>
          <w:sz w:val="28"/>
          <w:szCs w:val="28"/>
          <w14:ligatures w14:val="none"/>
        </w:rPr>
      </w:pPr>
    </w:p>
    <w:p w14:paraId="6C44360E" w14:textId="77777777" w:rsidR="00A92601" w:rsidRPr="00A92601" w:rsidRDefault="00A92601" w:rsidP="00A92601">
      <w:pPr>
        <w:autoSpaceDN w:val="0"/>
        <w:spacing w:after="0" w:line="240" w:lineRule="auto"/>
        <w:jc w:val="center"/>
        <w:rPr>
          <w:rFonts w:ascii="Calibri" w:eastAsia="Calibri" w:hAnsi="Calibri" w:cs="Times New Roman"/>
          <w:kern w:val="3"/>
          <w14:ligatures w14:val="none"/>
        </w:rPr>
      </w:pPr>
      <w:r w:rsidRPr="00A92601">
        <w:rPr>
          <w:rFonts w:ascii="Arial" w:eastAsia="Calibri" w:hAnsi="Arial" w:cs="Arial"/>
          <w:b/>
          <w:kern w:val="3"/>
          <w:sz w:val="28"/>
          <w:szCs w:val="28"/>
          <w14:ligatures w14:val="none"/>
        </w:rPr>
        <w:t>Module: Marketing Essentials BMIH4005</w:t>
      </w:r>
    </w:p>
    <w:p w14:paraId="0FDABB0A" w14:textId="77777777" w:rsidR="00A92601" w:rsidRPr="00A92601" w:rsidRDefault="00A92601" w:rsidP="00A92601">
      <w:pPr>
        <w:autoSpaceDN w:val="0"/>
        <w:spacing w:after="0" w:line="240" w:lineRule="auto"/>
        <w:jc w:val="center"/>
        <w:rPr>
          <w:rFonts w:ascii="Arial" w:eastAsia="Calibri" w:hAnsi="Arial" w:cs="Arial"/>
          <w:b/>
          <w:kern w:val="3"/>
          <w:sz w:val="28"/>
          <w:szCs w:val="28"/>
          <w14:ligatures w14:val="none"/>
        </w:rPr>
      </w:pPr>
    </w:p>
    <w:p w14:paraId="55461D2A" w14:textId="77777777" w:rsidR="00A92601" w:rsidRPr="00A92601" w:rsidRDefault="00A92601" w:rsidP="00A92601">
      <w:pPr>
        <w:autoSpaceDN w:val="0"/>
        <w:spacing w:after="0" w:line="240" w:lineRule="auto"/>
        <w:jc w:val="center"/>
        <w:rPr>
          <w:rFonts w:ascii="Calibri" w:eastAsia="Calibri" w:hAnsi="Calibri" w:cs="Times New Roman"/>
          <w:kern w:val="3"/>
          <w14:ligatures w14:val="none"/>
        </w:rPr>
      </w:pPr>
      <w:r w:rsidRPr="00A92601">
        <w:rPr>
          <w:rFonts w:ascii="Arial" w:eastAsia="Calibri" w:hAnsi="Arial" w:cs="Arial"/>
          <w:b/>
          <w:kern w:val="3"/>
          <w:sz w:val="28"/>
          <w:szCs w:val="28"/>
          <w14:ligatures w14:val="none"/>
        </w:rPr>
        <w:t>Lecturer: Scott James</w:t>
      </w:r>
    </w:p>
    <w:p w14:paraId="7DD9A660" w14:textId="77777777" w:rsidR="00A92601" w:rsidRPr="00A92601" w:rsidRDefault="00A92601" w:rsidP="00A92601">
      <w:pPr>
        <w:autoSpaceDN w:val="0"/>
        <w:spacing w:after="0" w:line="240" w:lineRule="auto"/>
        <w:jc w:val="center"/>
        <w:rPr>
          <w:rFonts w:ascii="Arial" w:eastAsia="Calibri" w:hAnsi="Arial" w:cs="Arial"/>
          <w:b/>
          <w:kern w:val="3"/>
          <w:sz w:val="28"/>
          <w:szCs w:val="28"/>
          <w14:ligatures w14:val="none"/>
        </w:rPr>
      </w:pPr>
    </w:p>
    <w:p w14:paraId="3548F3F9" w14:textId="4220F48F" w:rsidR="006240C3" w:rsidRPr="006240C3" w:rsidRDefault="00A92601" w:rsidP="00A92601">
      <w:pPr>
        <w:pStyle w:val="Title"/>
        <w:tabs>
          <w:tab w:val="left" w:pos="3600"/>
        </w:tabs>
        <w:rPr>
          <w:rStyle w:val="BookTitle"/>
        </w:rPr>
      </w:pPr>
      <w:r>
        <w:rPr>
          <w:rFonts w:ascii="Arial" w:eastAsia="Calibri" w:hAnsi="Arial" w:cs="Arial"/>
          <w:b/>
          <w:spacing w:val="0"/>
          <w:kern w:val="3"/>
          <w:sz w:val="28"/>
          <w:szCs w:val="28"/>
          <w14:ligatures w14:val="none"/>
        </w:rPr>
        <w:t xml:space="preserve">                                </w:t>
      </w:r>
      <w:r w:rsidR="00071BA4">
        <w:rPr>
          <w:rFonts w:ascii="Arial" w:eastAsia="Calibri" w:hAnsi="Arial" w:cs="Arial"/>
          <w:b/>
          <w:spacing w:val="0"/>
          <w:kern w:val="3"/>
          <w:sz w:val="28"/>
          <w:szCs w:val="28"/>
          <w14:ligatures w14:val="none"/>
        </w:rPr>
        <w:t xml:space="preserve">     </w:t>
      </w:r>
      <w:r>
        <w:rPr>
          <w:rFonts w:ascii="Arial" w:eastAsia="Calibri" w:hAnsi="Arial" w:cs="Arial"/>
          <w:b/>
          <w:spacing w:val="0"/>
          <w:kern w:val="3"/>
          <w:sz w:val="28"/>
          <w:szCs w:val="28"/>
          <w14:ligatures w14:val="none"/>
        </w:rPr>
        <w:t xml:space="preserve"> </w:t>
      </w:r>
      <w:r w:rsidR="00071BA4">
        <w:rPr>
          <w:rFonts w:ascii="Arial" w:eastAsia="Calibri" w:hAnsi="Arial" w:cs="Arial"/>
          <w:b/>
          <w:spacing w:val="0"/>
          <w:kern w:val="3"/>
          <w:sz w:val="28"/>
          <w:szCs w:val="28"/>
          <w14:ligatures w14:val="none"/>
        </w:rPr>
        <w:t xml:space="preserve"> </w:t>
      </w:r>
      <w:r w:rsidRPr="00A92601">
        <w:rPr>
          <w:rFonts w:ascii="Arial" w:eastAsia="Calibri" w:hAnsi="Arial" w:cs="Arial"/>
          <w:b/>
          <w:spacing w:val="0"/>
          <w:kern w:val="3"/>
          <w:sz w:val="28"/>
          <w:szCs w:val="28"/>
          <w14:ligatures w14:val="none"/>
        </w:rPr>
        <w:t>Word Count:</w:t>
      </w:r>
      <w:r>
        <w:rPr>
          <w:rFonts w:ascii="Arial" w:eastAsia="Calibri" w:hAnsi="Arial" w:cs="Arial"/>
          <w:b/>
          <w:spacing w:val="0"/>
          <w:kern w:val="3"/>
          <w:sz w:val="28"/>
          <w:szCs w:val="28"/>
          <w14:ligatures w14:val="none"/>
        </w:rPr>
        <w:t xml:space="preserve"> </w:t>
      </w:r>
      <w:r w:rsidR="00071BA4">
        <w:rPr>
          <w:rFonts w:ascii="Arial" w:eastAsia="Calibri" w:hAnsi="Arial" w:cs="Arial"/>
          <w:b/>
          <w:spacing w:val="0"/>
          <w:kern w:val="3"/>
          <w:sz w:val="28"/>
          <w:szCs w:val="28"/>
          <w14:ligatures w14:val="none"/>
        </w:rPr>
        <w:t xml:space="preserve">1353 </w:t>
      </w:r>
    </w:p>
    <w:p w14:paraId="630DE042" w14:textId="77777777" w:rsidR="006240C3" w:rsidRPr="006240C3" w:rsidRDefault="006240C3" w:rsidP="00C76CA0">
      <w:pPr>
        <w:jc w:val="both"/>
      </w:pPr>
    </w:p>
    <w:p w14:paraId="20D45D91" w14:textId="2C8554E4" w:rsidR="002D37F1" w:rsidRPr="00C76CA0" w:rsidRDefault="00C76CA0" w:rsidP="00C76CA0">
      <w:pPr>
        <w:pStyle w:val="IntenseQuote"/>
        <w:jc w:val="both"/>
        <w:rPr>
          <w:rFonts w:ascii="Arial" w:hAnsi="Arial" w:cs="Arial"/>
          <w:sz w:val="24"/>
          <w:szCs w:val="24"/>
        </w:rPr>
      </w:pPr>
      <w:r w:rsidRPr="00C76CA0">
        <w:rPr>
          <w:rFonts w:ascii="Arial" w:hAnsi="Arial" w:cs="Arial"/>
          <w:sz w:val="24"/>
          <w:szCs w:val="24"/>
        </w:rPr>
        <w:lastRenderedPageBreak/>
        <w:t xml:space="preserve">                                        </w:t>
      </w:r>
      <w:r w:rsidR="006240C3" w:rsidRPr="00C76CA0">
        <w:rPr>
          <w:rFonts w:ascii="Arial" w:hAnsi="Arial" w:cs="Arial"/>
          <w:sz w:val="24"/>
          <w:szCs w:val="24"/>
        </w:rPr>
        <w:t>Introduction</w:t>
      </w:r>
    </w:p>
    <w:p w14:paraId="07995694" w14:textId="77777777" w:rsidR="00AE665F" w:rsidRDefault="003C16B2" w:rsidP="00C76CA0">
      <w:pPr>
        <w:ind w:firstLine="720"/>
        <w:jc w:val="both"/>
        <w:rPr>
          <w:rFonts w:ascii="Arial" w:hAnsi="Arial" w:cs="Arial"/>
          <w:sz w:val="24"/>
          <w:szCs w:val="24"/>
        </w:rPr>
      </w:pPr>
      <w:r w:rsidRPr="00C76CA0">
        <w:rPr>
          <w:rFonts w:ascii="Arial" w:hAnsi="Arial" w:cs="Arial"/>
          <w:sz w:val="24"/>
          <w:szCs w:val="24"/>
        </w:rPr>
        <w:t>The purpose of this essay is to explore ways in which Holiday Inn</w:t>
      </w:r>
      <w:r w:rsidR="0033363A" w:rsidRPr="00C76CA0">
        <w:rPr>
          <w:rFonts w:ascii="Arial" w:hAnsi="Arial" w:cs="Arial"/>
          <w:sz w:val="24"/>
          <w:szCs w:val="24"/>
        </w:rPr>
        <w:t xml:space="preserve">, my chosen hotel brand, </w:t>
      </w:r>
      <w:r w:rsidRPr="00C76CA0">
        <w:rPr>
          <w:rFonts w:ascii="Arial" w:hAnsi="Arial" w:cs="Arial"/>
          <w:sz w:val="24"/>
          <w:szCs w:val="24"/>
        </w:rPr>
        <w:t xml:space="preserve">can enhance </w:t>
      </w:r>
      <w:r w:rsidR="0033363A" w:rsidRPr="00C76CA0">
        <w:rPr>
          <w:rFonts w:ascii="Arial" w:hAnsi="Arial" w:cs="Arial"/>
          <w:sz w:val="24"/>
          <w:szCs w:val="24"/>
        </w:rPr>
        <w:t>its</w:t>
      </w:r>
      <w:r w:rsidRPr="00C76CA0">
        <w:rPr>
          <w:rFonts w:ascii="Arial" w:hAnsi="Arial" w:cs="Arial"/>
          <w:sz w:val="24"/>
          <w:szCs w:val="24"/>
        </w:rPr>
        <w:t xml:space="preserve"> marketing plan to improve </w:t>
      </w:r>
      <w:r w:rsidR="0033363A" w:rsidRPr="00C76CA0">
        <w:rPr>
          <w:rFonts w:ascii="Arial" w:hAnsi="Arial" w:cs="Arial"/>
          <w:sz w:val="24"/>
          <w:szCs w:val="24"/>
        </w:rPr>
        <w:t>its</w:t>
      </w:r>
      <w:r w:rsidRPr="00C76CA0">
        <w:rPr>
          <w:rFonts w:ascii="Arial" w:hAnsi="Arial" w:cs="Arial"/>
          <w:sz w:val="24"/>
          <w:szCs w:val="24"/>
        </w:rPr>
        <w:t xml:space="preserve"> publicity and attract more customers. Through a thorough evaluation of </w:t>
      </w:r>
      <w:r w:rsidR="0033363A" w:rsidRPr="00C76CA0">
        <w:rPr>
          <w:rFonts w:ascii="Arial" w:hAnsi="Arial" w:cs="Arial"/>
          <w:sz w:val="24"/>
          <w:szCs w:val="24"/>
        </w:rPr>
        <w:t>its</w:t>
      </w:r>
      <w:r w:rsidRPr="00C76CA0">
        <w:rPr>
          <w:rFonts w:ascii="Arial" w:hAnsi="Arial" w:cs="Arial"/>
          <w:sz w:val="24"/>
          <w:szCs w:val="24"/>
        </w:rPr>
        <w:t xml:space="preserve"> current strategies, I will identify opportunities for development and improvement, with the goal of expanding </w:t>
      </w:r>
      <w:r w:rsidR="0033363A" w:rsidRPr="00C76CA0">
        <w:rPr>
          <w:rFonts w:ascii="Arial" w:hAnsi="Arial" w:cs="Arial"/>
          <w:sz w:val="24"/>
          <w:szCs w:val="24"/>
        </w:rPr>
        <w:t>its</w:t>
      </w:r>
      <w:r w:rsidRPr="00C76CA0">
        <w:rPr>
          <w:rFonts w:ascii="Arial" w:hAnsi="Arial" w:cs="Arial"/>
          <w:sz w:val="24"/>
          <w:szCs w:val="24"/>
        </w:rPr>
        <w:t xml:space="preserve"> reach to various customer segments.</w:t>
      </w:r>
    </w:p>
    <w:p w14:paraId="76EC2E93" w14:textId="28ACC89F" w:rsidR="003C16B2" w:rsidRDefault="003C16B2" w:rsidP="00C76CA0">
      <w:pPr>
        <w:ind w:firstLine="720"/>
        <w:jc w:val="both"/>
        <w:rPr>
          <w:rFonts w:ascii="Arial" w:hAnsi="Arial" w:cs="Arial"/>
          <w:sz w:val="24"/>
          <w:szCs w:val="24"/>
        </w:rPr>
      </w:pPr>
      <w:r w:rsidRPr="00C76CA0">
        <w:rPr>
          <w:rFonts w:ascii="Arial" w:hAnsi="Arial" w:cs="Arial"/>
          <w:sz w:val="24"/>
          <w:szCs w:val="24"/>
        </w:rPr>
        <w:t xml:space="preserve"> To achieve this, I will utili</w:t>
      </w:r>
      <w:r w:rsidR="00E477E0" w:rsidRPr="00C76CA0">
        <w:rPr>
          <w:rFonts w:ascii="Arial" w:hAnsi="Arial" w:cs="Arial"/>
          <w:sz w:val="24"/>
          <w:szCs w:val="24"/>
        </w:rPr>
        <w:t>se</w:t>
      </w:r>
      <w:r w:rsidRPr="00C76CA0">
        <w:rPr>
          <w:rFonts w:ascii="Arial" w:hAnsi="Arial" w:cs="Arial"/>
          <w:sz w:val="24"/>
          <w:szCs w:val="24"/>
        </w:rPr>
        <w:t xml:space="preserve"> various analysis strategies and theories such as SOSTAC, Bowman’s Clock, Perpetual Positioning, SWOT, and PESTLE</w:t>
      </w:r>
      <w:r w:rsidR="001A5466" w:rsidRPr="00C76CA0">
        <w:rPr>
          <w:rFonts w:ascii="Arial" w:hAnsi="Arial" w:cs="Arial"/>
          <w:sz w:val="24"/>
          <w:szCs w:val="24"/>
        </w:rPr>
        <w:t xml:space="preserve"> – which will all allow me to deepen my knowledge and extend my information of the brand.</w:t>
      </w:r>
    </w:p>
    <w:p w14:paraId="12F6FF4C" w14:textId="77777777" w:rsidR="00AE665F" w:rsidRPr="00C76CA0" w:rsidRDefault="00AE665F" w:rsidP="00C76CA0">
      <w:pPr>
        <w:ind w:firstLine="720"/>
        <w:jc w:val="both"/>
        <w:rPr>
          <w:rFonts w:ascii="Arial" w:hAnsi="Arial" w:cs="Arial"/>
          <w:sz w:val="24"/>
          <w:szCs w:val="24"/>
        </w:rPr>
      </w:pPr>
    </w:p>
    <w:p w14:paraId="505C9866" w14:textId="3A8B1234" w:rsidR="006240C3" w:rsidRPr="00C76CA0" w:rsidRDefault="00C76CA0" w:rsidP="00C76CA0">
      <w:pPr>
        <w:pStyle w:val="IntenseQuote"/>
        <w:jc w:val="both"/>
        <w:rPr>
          <w:rFonts w:ascii="Arial" w:hAnsi="Arial" w:cs="Arial"/>
          <w:sz w:val="24"/>
          <w:szCs w:val="24"/>
        </w:rPr>
      </w:pPr>
      <w:r>
        <w:rPr>
          <w:rFonts w:ascii="Arial" w:hAnsi="Arial" w:cs="Arial"/>
          <w:sz w:val="24"/>
          <w:szCs w:val="24"/>
        </w:rPr>
        <w:t xml:space="preserve">                                   </w:t>
      </w:r>
      <w:r w:rsidR="006240C3" w:rsidRPr="00C76CA0">
        <w:rPr>
          <w:rFonts w:ascii="Arial" w:hAnsi="Arial" w:cs="Arial"/>
          <w:sz w:val="24"/>
          <w:szCs w:val="24"/>
        </w:rPr>
        <w:t>Situational Analysis</w:t>
      </w:r>
    </w:p>
    <w:p w14:paraId="0FCF97E6" w14:textId="77777777" w:rsidR="00C76CA0" w:rsidRDefault="005328EF" w:rsidP="00C76CA0">
      <w:pPr>
        <w:ind w:firstLine="720"/>
        <w:jc w:val="both"/>
        <w:rPr>
          <w:rFonts w:ascii="Arial" w:hAnsi="Arial" w:cs="Arial"/>
          <w:sz w:val="24"/>
          <w:szCs w:val="24"/>
        </w:rPr>
      </w:pPr>
      <w:r w:rsidRPr="00C76CA0">
        <w:rPr>
          <w:rFonts w:ascii="Arial" w:hAnsi="Arial" w:cs="Arial"/>
          <w:sz w:val="24"/>
          <w:szCs w:val="24"/>
        </w:rPr>
        <w:t xml:space="preserve">Holiday Inn is a highly respected and widely recognized hotel brand that has consistently achieved success. One of its key strengths is its strong brand reputation and quality of service, which attracts a diverse range of customers who trust the brand. Furthermore, compared to many other hotels worldwide, Holiday Inn has a significant advantage in terms of market presence and accessibility for customers of all types. However, it is important to consider the brand's weaknesses when conducting a thorough analysis. </w:t>
      </w:r>
    </w:p>
    <w:p w14:paraId="639D4839" w14:textId="77777777" w:rsidR="00C76CA0" w:rsidRDefault="005328EF" w:rsidP="00C76CA0">
      <w:pPr>
        <w:ind w:firstLine="720"/>
        <w:jc w:val="both"/>
        <w:rPr>
          <w:rFonts w:ascii="Arial" w:hAnsi="Arial" w:cs="Arial"/>
          <w:sz w:val="24"/>
          <w:szCs w:val="24"/>
        </w:rPr>
      </w:pPr>
      <w:r w:rsidRPr="00C76CA0">
        <w:rPr>
          <w:rFonts w:ascii="Arial" w:hAnsi="Arial" w:cs="Arial"/>
          <w:sz w:val="24"/>
          <w:szCs w:val="24"/>
        </w:rPr>
        <w:t xml:space="preserve">Personalized experiences may be limited due to standardization across hotels, which is a potential area for improvement resulting from the brand's focus on providing an affordable experience. After conducting extensive research, it became clear that Holiday Inn caters to a wide range of customers, including business travellers, tourists, leisure travellers, and those seeking medium-term stays on a budget. This is a large and diverse customer base that the brand intends to continue targeting. </w:t>
      </w:r>
    </w:p>
    <w:p w14:paraId="42E3D53C" w14:textId="77777777" w:rsidR="00AE665F" w:rsidRDefault="005328EF" w:rsidP="00AE665F">
      <w:pPr>
        <w:ind w:firstLine="720"/>
        <w:jc w:val="both"/>
        <w:rPr>
          <w:rFonts w:ascii="Arial" w:hAnsi="Arial" w:cs="Arial"/>
          <w:sz w:val="24"/>
          <w:szCs w:val="24"/>
        </w:rPr>
      </w:pPr>
      <w:r w:rsidRPr="00C76CA0">
        <w:rPr>
          <w:rFonts w:ascii="Arial" w:hAnsi="Arial" w:cs="Arial"/>
          <w:sz w:val="24"/>
          <w:szCs w:val="24"/>
        </w:rPr>
        <w:t>By using perceptual positioning, I have identified Marriott Hotels and Resorts as a direct competitor, as they also cater to upscale customers seeking luxurious experiences. Additionally, using Bowman's Strategy Clock, I have identified Motel 6 and Super 8 as potential competitors due to their focus on providing low prices for services.</w:t>
      </w:r>
      <w:r w:rsidR="001A72FA" w:rsidRPr="00C76CA0">
        <w:rPr>
          <w:rFonts w:ascii="Arial" w:hAnsi="Arial" w:cs="Arial"/>
          <w:sz w:val="24"/>
          <w:szCs w:val="24"/>
        </w:rPr>
        <w:t xml:space="preserve"> </w:t>
      </w:r>
      <w:r w:rsidR="00F9380D" w:rsidRPr="00C76CA0">
        <w:rPr>
          <w:rFonts w:ascii="Arial" w:hAnsi="Arial" w:cs="Arial"/>
          <w:sz w:val="24"/>
          <w:szCs w:val="24"/>
        </w:rPr>
        <w:t xml:space="preserve">Like any hotel chain, Holiday Inn is impacted by various external factors which have been </w:t>
      </w:r>
      <w:r w:rsidR="003B42B1" w:rsidRPr="00C76CA0">
        <w:rPr>
          <w:rFonts w:ascii="Arial" w:hAnsi="Arial" w:cs="Arial"/>
          <w:sz w:val="24"/>
          <w:szCs w:val="24"/>
        </w:rPr>
        <w:t>analysed</w:t>
      </w:r>
      <w:r w:rsidR="00F9380D" w:rsidRPr="00C76CA0">
        <w:rPr>
          <w:rFonts w:ascii="Arial" w:hAnsi="Arial" w:cs="Arial"/>
          <w:sz w:val="24"/>
          <w:szCs w:val="24"/>
        </w:rPr>
        <w:t xml:space="preserve"> through a pestle analysis. Government regulations and stability have a political influence on the hotel's operations, particularly in relation to taxation, employment laws, and travel restrictions.</w:t>
      </w:r>
    </w:p>
    <w:p w14:paraId="14441BE6" w14:textId="77777777" w:rsidR="00AE665F" w:rsidRDefault="00F9380D" w:rsidP="00AE665F">
      <w:pPr>
        <w:ind w:firstLine="720"/>
        <w:jc w:val="both"/>
        <w:rPr>
          <w:rFonts w:ascii="Arial" w:hAnsi="Arial" w:cs="Arial"/>
          <w:sz w:val="24"/>
          <w:szCs w:val="24"/>
        </w:rPr>
      </w:pPr>
      <w:r w:rsidRPr="00C76CA0">
        <w:rPr>
          <w:rFonts w:ascii="Arial" w:hAnsi="Arial" w:cs="Arial"/>
          <w:sz w:val="24"/>
          <w:szCs w:val="24"/>
        </w:rPr>
        <w:t xml:space="preserve"> Accommodation demand is affected by economic conditions such as GDP growth and disposable income levels. Recessions or economic downturns can reduce travel and spending. Guest preferences and expectations are influenced by social factors, including demographic trends and consumer </w:t>
      </w:r>
      <w:r w:rsidR="001F1BB7" w:rsidRPr="00C76CA0">
        <w:rPr>
          <w:rFonts w:ascii="Arial" w:hAnsi="Arial" w:cs="Arial"/>
          <w:sz w:val="24"/>
          <w:szCs w:val="24"/>
        </w:rPr>
        <w:t>behaviour</w:t>
      </w:r>
      <w:r w:rsidRPr="00C76CA0">
        <w:rPr>
          <w:rFonts w:ascii="Arial" w:hAnsi="Arial" w:cs="Arial"/>
          <w:sz w:val="24"/>
          <w:szCs w:val="24"/>
        </w:rPr>
        <w:t xml:space="preserve">, which require Holiday </w:t>
      </w:r>
      <w:r w:rsidRPr="00C76CA0">
        <w:rPr>
          <w:rFonts w:ascii="Arial" w:hAnsi="Arial" w:cs="Arial"/>
          <w:sz w:val="24"/>
          <w:szCs w:val="24"/>
        </w:rPr>
        <w:lastRenderedPageBreak/>
        <w:t xml:space="preserve">Inn to adapt its offerings accordingly. Technological advancements and data security are crucial for staying competitive and ensuring guest trust. </w:t>
      </w:r>
    </w:p>
    <w:p w14:paraId="299E9992" w14:textId="52474C3A" w:rsidR="00F57671" w:rsidRDefault="00F9380D" w:rsidP="00AE665F">
      <w:pPr>
        <w:ind w:firstLine="720"/>
        <w:jc w:val="both"/>
        <w:rPr>
          <w:rFonts w:ascii="Arial" w:hAnsi="Arial" w:cs="Arial"/>
          <w:sz w:val="24"/>
          <w:szCs w:val="24"/>
        </w:rPr>
      </w:pPr>
      <w:r w:rsidRPr="00C76CA0">
        <w:rPr>
          <w:rFonts w:ascii="Arial" w:hAnsi="Arial" w:cs="Arial"/>
          <w:sz w:val="24"/>
          <w:szCs w:val="24"/>
        </w:rPr>
        <w:t xml:space="preserve">Environmental concerns drive the need for sustainable practices and green initiatives, while compliance with health and safety regulations is required for guest safety. Legal factors encompass aspects such as intellectual property protection and adherence to health and safety regulations. </w:t>
      </w:r>
    </w:p>
    <w:p w14:paraId="7AE4D55D" w14:textId="77777777" w:rsidR="00AE665F" w:rsidRPr="00C76CA0" w:rsidRDefault="00AE665F" w:rsidP="00AE665F">
      <w:pPr>
        <w:ind w:firstLine="720"/>
        <w:jc w:val="both"/>
        <w:rPr>
          <w:rFonts w:ascii="Arial" w:hAnsi="Arial" w:cs="Arial"/>
          <w:sz w:val="24"/>
          <w:szCs w:val="24"/>
        </w:rPr>
      </w:pPr>
    </w:p>
    <w:p w14:paraId="2C1FA6FC" w14:textId="46237A48" w:rsidR="00E238DE" w:rsidRPr="00C76CA0" w:rsidRDefault="00C76CA0" w:rsidP="00C76CA0">
      <w:pPr>
        <w:pStyle w:val="IntenseQuote"/>
        <w:jc w:val="both"/>
        <w:rPr>
          <w:rFonts w:ascii="Arial" w:hAnsi="Arial" w:cs="Arial"/>
          <w:sz w:val="24"/>
          <w:szCs w:val="24"/>
        </w:rPr>
      </w:pPr>
      <w:r>
        <w:rPr>
          <w:rFonts w:ascii="Arial" w:hAnsi="Arial" w:cs="Arial"/>
          <w:sz w:val="24"/>
          <w:szCs w:val="24"/>
        </w:rPr>
        <w:t xml:space="preserve">                                       </w:t>
      </w:r>
      <w:r w:rsidR="00E238DE" w:rsidRPr="00C76CA0">
        <w:rPr>
          <w:rFonts w:ascii="Arial" w:hAnsi="Arial" w:cs="Arial"/>
          <w:sz w:val="24"/>
          <w:szCs w:val="24"/>
        </w:rPr>
        <w:t>Objectives</w:t>
      </w:r>
    </w:p>
    <w:p w14:paraId="527950E3" w14:textId="77777777" w:rsidR="00AE665F" w:rsidRDefault="0012254C" w:rsidP="00C76CA0">
      <w:pPr>
        <w:ind w:firstLine="720"/>
        <w:jc w:val="both"/>
        <w:rPr>
          <w:rFonts w:ascii="Arial" w:hAnsi="Arial" w:cs="Arial"/>
          <w:sz w:val="24"/>
          <w:szCs w:val="24"/>
        </w:rPr>
      </w:pPr>
      <w:r w:rsidRPr="00C76CA0">
        <w:rPr>
          <w:rFonts w:ascii="Arial" w:hAnsi="Arial" w:cs="Arial"/>
          <w:sz w:val="24"/>
          <w:szCs w:val="24"/>
        </w:rPr>
        <w:t xml:space="preserve">Holiday Inn has set its sights on enhancing brand visibility and generating increased customer engagement by implementing a comprehensive digital marketing campaign. The campaign will incorporate targeted social media ads, influencer collaborations, and online contests. This initiative aims to achieve a 20% increase in social media followers, a 15% growth in website traffic, and a 10% rise in direct bookings attributed to the campaign. </w:t>
      </w:r>
    </w:p>
    <w:p w14:paraId="5B77FF5D" w14:textId="13EEFD55" w:rsidR="0012254C" w:rsidRDefault="0012254C" w:rsidP="00C76CA0">
      <w:pPr>
        <w:ind w:firstLine="720"/>
        <w:jc w:val="both"/>
        <w:rPr>
          <w:rFonts w:ascii="Arial" w:hAnsi="Arial" w:cs="Arial"/>
          <w:sz w:val="24"/>
          <w:szCs w:val="24"/>
        </w:rPr>
      </w:pPr>
      <w:r w:rsidRPr="00C76CA0">
        <w:rPr>
          <w:rFonts w:ascii="Arial" w:hAnsi="Arial" w:cs="Arial"/>
          <w:sz w:val="24"/>
          <w:szCs w:val="24"/>
        </w:rPr>
        <w:t>Additionally, Holiday Inn intends to boost its online reputation as a premier destination for travellers seeking exceptional experiences and value by increasing positive online reviews</w:t>
      </w:r>
      <w:r w:rsidR="007C1407" w:rsidRPr="00C76CA0">
        <w:rPr>
          <w:rFonts w:ascii="Arial" w:hAnsi="Arial" w:cs="Arial"/>
          <w:sz w:val="24"/>
          <w:szCs w:val="24"/>
        </w:rPr>
        <w:t xml:space="preserve"> and expects this to be successful by the end of the season.</w:t>
      </w:r>
    </w:p>
    <w:p w14:paraId="4C5F174C" w14:textId="77777777" w:rsidR="00AE665F" w:rsidRPr="00C76CA0" w:rsidRDefault="00AE665F" w:rsidP="00C76CA0">
      <w:pPr>
        <w:ind w:firstLine="720"/>
        <w:jc w:val="both"/>
        <w:rPr>
          <w:rFonts w:ascii="Arial" w:hAnsi="Arial" w:cs="Arial"/>
          <w:sz w:val="24"/>
          <w:szCs w:val="24"/>
        </w:rPr>
      </w:pPr>
    </w:p>
    <w:p w14:paraId="622F392D" w14:textId="0225A846" w:rsidR="00AC633B" w:rsidRPr="00C76CA0" w:rsidRDefault="00C76CA0" w:rsidP="00C76CA0">
      <w:pPr>
        <w:pStyle w:val="IntenseQuote"/>
        <w:jc w:val="both"/>
        <w:rPr>
          <w:rFonts w:ascii="Arial" w:hAnsi="Arial" w:cs="Arial"/>
          <w:sz w:val="24"/>
          <w:szCs w:val="24"/>
        </w:rPr>
      </w:pPr>
      <w:r w:rsidRPr="00C76CA0">
        <w:rPr>
          <w:rFonts w:ascii="Arial" w:hAnsi="Arial" w:cs="Arial"/>
          <w:sz w:val="24"/>
          <w:szCs w:val="24"/>
        </w:rPr>
        <w:t xml:space="preserve">                                           </w:t>
      </w:r>
      <w:r w:rsidR="00AC633B" w:rsidRPr="00C76CA0">
        <w:rPr>
          <w:rFonts w:ascii="Arial" w:hAnsi="Arial" w:cs="Arial"/>
          <w:sz w:val="24"/>
          <w:szCs w:val="24"/>
        </w:rPr>
        <w:t>Strategy</w:t>
      </w:r>
    </w:p>
    <w:p w14:paraId="337C95F1" w14:textId="5EAFB02F" w:rsidR="00C76CA0" w:rsidRDefault="003A5EEE" w:rsidP="00C76CA0">
      <w:pPr>
        <w:ind w:firstLine="720"/>
        <w:jc w:val="both"/>
        <w:rPr>
          <w:rFonts w:ascii="Arial" w:hAnsi="Arial" w:cs="Arial"/>
          <w:sz w:val="24"/>
          <w:szCs w:val="24"/>
        </w:rPr>
      </w:pPr>
      <w:r w:rsidRPr="00C76CA0">
        <w:rPr>
          <w:rFonts w:ascii="Arial" w:hAnsi="Arial" w:cs="Arial"/>
          <w:sz w:val="24"/>
          <w:szCs w:val="24"/>
        </w:rPr>
        <w:t xml:space="preserve">As a result of the marketing plan’s views and </w:t>
      </w:r>
      <w:r w:rsidR="003E3258" w:rsidRPr="00C76CA0">
        <w:rPr>
          <w:rFonts w:ascii="Arial" w:hAnsi="Arial" w:cs="Arial"/>
          <w:sz w:val="24"/>
          <w:szCs w:val="24"/>
        </w:rPr>
        <w:t xml:space="preserve">ideas, and through the theory of the Ansoff Matrix, the strategy which Holiday Inn will make use of </w:t>
      </w:r>
      <w:r w:rsidR="00AE665F" w:rsidRPr="00C76CA0">
        <w:rPr>
          <w:rFonts w:ascii="Arial" w:hAnsi="Arial" w:cs="Arial"/>
          <w:sz w:val="24"/>
          <w:szCs w:val="24"/>
        </w:rPr>
        <w:t>would-be</w:t>
      </w:r>
      <w:r w:rsidR="003E3258" w:rsidRPr="00C76CA0">
        <w:rPr>
          <w:rFonts w:ascii="Arial" w:hAnsi="Arial" w:cs="Arial"/>
          <w:sz w:val="24"/>
          <w:szCs w:val="24"/>
        </w:rPr>
        <w:t xml:space="preserve"> market development, as it attempts to develop their online marketing, and ensure that they create an opportunity for the future of the brand for a </w:t>
      </w:r>
      <w:r w:rsidR="00152480" w:rsidRPr="00C76CA0">
        <w:rPr>
          <w:rFonts w:ascii="Arial" w:hAnsi="Arial" w:cs="Arial"/>
          <w:sz w:val="24"/>
          <w:szCs w:val="24"/>
        </w:rPr>
        <w:t xml:space="preserve">high increase in profits, and improved reputation </w:t>
      </w:r>
      <w:r w:rsidR="00AE665F" w:rsidRPr="00C76CA0">
        <w:rPr>
          <w:rFonts w:ascii="Arial" w:hAnsi="Arial" w:cs="Arial"/>
          <w:sz w:val="24"/>
          <w:szCs w:val="24"/>
        </w:rPr>
        <w:t>regarding</w:t>
      </w:r>
      <w:r w:rsidR="00152480" w:rsidRPr="00C76CA0">
        <w:rPr>
          <w:rFonts w:ascii="Arial" w:hAnsi="Arial" w:cs="Arial"/>
          <w:sz w:val="24"/>
          <w:szCs w:val="24"/>
        </w:rPr>
        <w:t xml:space="preserve"> social media and their websites.</w:t>
      </w:r>
      <w:r w:rsidR="00FF0014" w:rsidRPr="00C76CA0">
        <w:rPr>
          <w:rFonts w:ascii="Arial" w:hAnsi="Arial" w:cs="Arial"/>
          <w:sz w:val="24"/>
          <w:szCs w:val="24"/>
        </w:rPr>
        <w:t xml:space="preserve"> The progress of this strategy can be tracked through network analysis of the visits that happen each week or </w:t>
      </w:r>
      <w:r w:rsidR="00AE665F" w:rsidRPr="00C76CA0">
        <w:rPr>
          <w:rFonts w:ascii="Arial" w:hAnsi="Arial" w:cs="Arial"/>
          <w:sz w:val="24"/>
          <w:szCs w:val="24"/>
        </w:rPr>
        <w:t>month and</w:t>
      </w:r>
      <w:r w:rsidR="00407143" w:rsidRPr="00C76CA0">
        <w:rPr>
          <w:rFonts w:ascii="Arial" w:hAnsi="Arial" w:cs="Arial"/>
          <w:sz w:val="24"/>
          <w:szCs w:val="24"/>
        </w:rPr>
        <w:t xml:space="preserve"> use the data to check if the </w:t>
      </w:r>
      <w:r w:rsidR="00D23D69" w:rsidRPr="00C76CA0">
        <w:rPr>
          <w:rFonts w:ascii="Arial" w:hAnsi="Arial" w:cs="Arial"/>
          <w:sz w:val="24"/>
          <w:szCs w:val="24"/>
        </w:rPr>
        <w:t>strategy is effective and beneficial for Holiday Inn.</w:t>
      </w:r>
      <w:r w:rsidR="00260295" w:rsidRPr="00C76CA0">
        <w:rPr>
          <w:rFonts w:ascii="Arial" w:hAnsi="Arial" w:cs="Arial"/>
          <w:sz w:val="24"/>
          <w:szCs w:val="24"/>
        </w:rPr>
        <w:t xml:space="preserve"> </w:t>
      </w:r>
    </w:p>
    <w:p w14:paraId="4EACF0AD" w14:textId="77777777" w:rsidR="00C76CA0" w:rsidRDefault="00961856" w:rsidP="00C76CA0">
      <w:pPr>
        <w:ind w:firstLine="720"/>
        <w:jc w:val="both"/>
        <w:rPr>
          <w:rFonts w:ascii="Arial" w:hAnsi="Arial" w:cs="Arial"/>
          <w:sz w:val="24"/>
          <w:szCs w:val="24"/>
        </w:rPr>
      </w:pPr>
      <w:r w:rsidRPr="00C76CA0">
        <w:rPr>
          <w:rFonts w:ascii="Arial" w:hAnsi="Arial" w:cs="Arial"/>
          <w:sz w:val="24"/>
          <w:szCs w:val="24"/>
        </w:rPr>
        <w:t xml:space="preserve">However, as a failsafe, this marketing plan has a backup strategy in case the focus on marketing development </w:t>
      </w:r>
      <w:r w:rsidR="003E4C9B" w:rsidRPr="00C76CA0">
        <w:rPr>
          <w:rFonts w:ascii="Arial" w:hAnsi="Arial" w:cs="Arial"/>
          <w:sz w:val="24"/>
          <w:szCs w:val="24"/>
        </w:rPr>
        <w:t>fails to</w:t>
      </w:r>
      <w:r w:rsidR="00702EB5" w:rsidRPr="00C76CA0">
        <w:rPr>
          <w:rFonts w:ascii="Arial" w:hAnsi="Arial" w:cs="Arial"/>
          <w:sz w:val="24"/>
          <w:szCs w:val="24"/>
        </w:rPr>
        <w:t xml:space="preserve"> succeed in the way it was created. This backup strategy entails the product development section in the Ansoff Matrix, which will </w:t>
      </w:r>
      <w:r w:rsidR="003E4C9B" w:rsidRPr="00C76CA0">
        <w:rPr>
          <w:rFonts w:ascii="Arial" w:hAnsi="Arial" w:cs="Arial"/>
          <w:sz w:val="24"/>
          <w:szCs w:val="24"/>
        </w:rPr>
        <w:t xml:space="preserve">cover the development of new and upgraded </w:t>
      </w:r>
      <w:r w:rsidR="001630A0" w:rsidRPr="00C76CA0">
        <w:rPr>
          <w:rFonts w:ascii="Arial" w:hAnsi="Arial" w:cs="Arial"/>
          <w:sz w:val="24"/>
          <w:szCs w:val="24"/>
        </w:rPr>
        <w:t xml:space="preserve">on-site services for all current and new guests, </w:t>
      </w:r>
      <w:r w:rsidR="00B8102F" w:rsidRPr="00C76CA0">
        <w:rPr>
          <w:rFonts w:ascii="Arial" w:hAnsi="Arial" w:cs="Arial"/>
          <w:sz w:val="24"/>
          <w:szCs w:val="24"/>
        </w:rPr>
        <w:t xml:space="preserve">as </w:t>
      </w:r>
      <w:r w:rsidR="006B2DDC" w:rsidRPr="00C76CA0">
        <w:rPr>
          <w:rFonts w:ascii="Arial" w:hAnsi="Arial" w:cs="Arial"/>
          <w:sz w:val="24"/>
          <w:szCs w:val="24"/>
        </w:rPr>
        <w:t>research has found that by sharing new things, and supposedly better services to customers, creates</w:t>
      </w:r>
      <w:r w:rsidR="00884343" w:rsidRPr="00C76CA0">
        <w:rPr>
          <w:rFonts w:ascii="Arial" w:hAnsi="Arial" w:cs="Arial"/>
          <w:sz w:val="24"/>
          <w:szCs w:val="24"/>
        </w:rPr>
        <w:t xml:space="preserve"> more interest for them in the hotel and would want to check for themselves how the new services will impact their experience.</w:t>
      </w:r>
      <w:r w:rsidR="00260295" w:rsidRPr="00C76CA0">
        <w:rPr>
          <w:rFonts w:ascii="Arial" w:hAnsi="Arial" w:cs="Arial"/>
          <w:sz w:val="24"/>
          <w:szCs w:val="24"/>
        </w:rPr>
        <w:t xml:space="preserve"> </w:t>
      </w:r>
    </w:p>
    <w:p w14:paraId="00974696" w14:textId="4D90FFAA" w:rsidR="00B57A18" w:rsidRDefault="00260295" w:rsidP="00C76CA0">
      <w:pPr>
        <w:ind w:firstLine="720"/>
        <w:jc w:val="both"/>
        <w:rPr>
          <w:rFonts w:ascii="Arial" w:hAnsi="Arial" w:cs="Arial"/>
          <w:sz w:val="24"/>
          <w:szCs w:val="24"/>
        </w:rPr>
      </w:pPr>
      <w:r w:rsidRPr="00C76CA0">
        <w:rPr>
          <w:rFonts w:ascii="Arial" w:hAnsi="Arial" w:cs="Arial"/>
          <w:sz w:val="24"/>
          <w:szCs w:val="24"/>
        </w:rPr>
        <w:t xml:space="preserve">To stand out from its competitors, Holiday Inn may want to explore more personalized and experimental marketing strategies. This can be achieved through </w:t>
      </w:r>
      <w:r w:rsidRPr="00C76CA0">
        <w:rPr>
          <w:rFonts w:ascii="Arial" w:hAnsi="Arial" w:cs="Arial"/>
          <w:sz w:val="24"/>
          <w:szCs w:val="24"/>
        </w:rPr>
        <w:lastRenderedPageBreak/>
        <w:t>tailored services, highlighting distinctive experiences, and utilizing digital platforms to interact with customers. By doing so, they can improve their brand image and appeal to a broader audience.</w:t>
      </w:r>
    </w:p>
    <w:p w14:paraId="512D26A1" w14:textId="77777777" w:rsidR="00C76CA0" w:rsidRPr="00C76CA0" w:rsidRDefault="00C76CA0" w:rsidP="00C76CA0">
      <w:pPr>
        <w:ind w:firstLine="720"/>
        <w:jc w:val="both"/>
        <w:rPr>
          <w:rFonts w:ascii="Arial" w:hAnsi="Arial" w:cs="Arial"/>
          <w:sz w:val="24"/>
          <w:szCs w:val="24"/>
        </w:rPr>
      </w:pPr>
    </w:p>
    <w:p w14:paraId="51928D12" w14:textId="2B1C3D5D" w:rsidR="00DC3F80" w:rsidRPr="00C76CA0" w:rsidRDefault="00C76CA0" w:rsidP="00C76CA0">
      <w:pPr>
        <w:pStyle w:val="IntenseQuote"/>
        <w:jc w:val="both"/>
        <w:rPr>
          <w:rFonts w:ascii="Arial" w:hAnsi="Arial" w:cs="Arial"/>
          <w:sz w:val="24"/>
          <w:szCs w:val="24"/>
        </w:rPr>
      </w:pPr>
      <w:r>
        <w:rPr>
          <w:rFonts w:ascii="Arial" w:hAnsi="Arial" w:cs="Arial"/>
          <w:sz w:val="24"/>
          <w:szCs w:val="24"/>
        </w:rPr>
        <w:t xml:space="preserve">                                           </w:t>
      </w:r>
      <w:r w:rsidR="00DC3F80" w:rsidRPr="00C76CA0">
        <w:rPr>
          <w:rFonts w:ascii="Arial" w:hAnsi="Arial" w:cs="Arial"/>
          <w:sz w:val="24"/>
          <w:szCs w:val="24"/>
        </w:rPr>
        <w:t>Tactics</w:t>
      </w:r>
    </w:p>
    <w:p w14:paraId="2005172A" w14:textId="77777777" w:rsidR="00C76CA0" w:rsidRDefault="00603053" w:rsidP="00C76CA0">
      <w:pPr>
        <w:ind w:firstLine="720"/>
        <w:jc w:val="both"/>
        <w:rPr>
          <w:rFonts w:ascii="Arial" w:hAnsi="Arial" w:cs="Arial"/>
          <w:sz w:val="24"/>
          <w:szCs w:val="24"/>
        </w:rPr>
      </w:pPr>
      <w:r w:rsidRPr="00C76CA0">
        <w:rPr>
          <w:rFonts w:ascii="Arial" w:hAnsi="Arial" w:cs="Arial"/>
          <w:sz w:val="24"/>
          <w:szCs w:val="24"/>
        </w:rPr>
        <w:t>To enhance its publicity, Holiday Inn can implement a strong strategy that utili</w:t>
      </w:r>
      <w:r w:rsidR="00D0782E" w:rsidRPr="00C76CA0">
        <w:rPr>
          <w:rFonts w:ascii="Arial" w:hAnsi="Arial" w:cs="Arial"/>
          <w:sz w:val="24"/>
          <w:szCs w:val="24"/>
        </w:rPr>
        <w:t>s</w:t>
      </w:r>
      <w:r w:rsidRPr="00C76CA0">
        <w:rPr>
          <w:rFonts w:ascii="Arial" w:hAnsi="Arial" w:cs="Arial"/>
          <w:sz w:val="24"/>
          <w:szCs w:val="24"/>
        </w:rPr>
        <w:t xml:space="preserve">es the communication mix. The first step is to create an integrated marketing communications approach, which ensures a consistent brand message across all channels. This involves developing a captivating website, </w:t>
      </w:r>
      <w:r w:rsidR="00F90BEB" w:rsidRPr="00C76CA0">
        <w:rPr>
          <w:rFonts w:ascii="Arial" w:hAnsi="Arial" w:cs="Arial"/>
          <w:sz w:val="24"/>
          <w:szCs w:val="24"/>
        </w:rPr>
        <w:t>optimising</w:t>
      </w:r>
      <w:r w:rsidRPr="00C76CA0">
        <w:rPr>
          <w:rFonts w:ascii="Arial" w:hAnsi="Arial" w:cs="Arial"/>
          <w:sz w:val="24"/>
          <w:szCs w:val="24"/>
        </w:rPr>
        <w:t xml:space="preserve"> it for search engines, and utilizing social media platforms to engage with customers and promote special offers.</w:t>
      </w:r>
    </w:p>
    <w:p w14:paraId="55C82469" w14:textId="77777777" w:rsidR="00C76CA0" w:rsidRDefault="00603053" w:rsidP="00C76CA0">
      <w:pPr>
        <w:ind w:firstLine="720"/>
        <w:jc w:val="both"/>
        <w:rPr>
          <w:rFonts w:ascii="Arial" w:hAnsi="Arial" w:cs="Arial"/>
          <w:sz w:val="24"/>
          <w:szCs w:val="24"/>
        </w:rPr>
      </w:pPr>
      <w:r w:rsidRPr="00C76CA0">
        <w:rPr>
          <w:rFonts w:ascii="Arial" w:hAnsi="Arial" w:cs="Arial"/>
          <w:sz w:val="24"/>
          <w:szCs w:val="24"/>
        </w:rPr>
        <w:t xml:space="preserve"> Holiday Inn should also prioritize public relations efforts by fostering media relationships, issuing press releases, and participating in industry events. Content marketing plays an important role in providing valuable and relevant content to establish Holiday Inn as a reliable resource. By utilizing customer relationship management systems, they can </w:t>
      </w:r>
      <w:r w:rsidR="00F90BEB" w:rsidRPr="00C76CA0">
        <w:rPr>
          <w:rFonts w:ascii="Arial" w:hAnsi="Arial" w:cs="Arial"/>
          <w:sz w:val="24"/>
          <w:szCs w:val="24"/>
        </w:rPr>
        <w:t>personalise</w:t>
      </w:r>
      <w:r w:rsidRPr="00C76CA0">
        <w:rPr>
          <w:rFonts w:ascii="Arial" w:hAnsi="Arial" w:cs="Arial"/>
          <w:sz w:val="24"/>
          <w:szCs w:val="24"/>
        </w:rPr>
        <w:t xml:space="preserve"> communication and cultivate customer loyalty. Lastly, by continuously measuring and </w:t>
      </w:r>
      <w:r w:rsidR="00F90BEB" w:rsidRPr="00C76CA0">
        <w:rPr>
          <w:rFonts w:ascii="Arial" w:hAnsi="Arial" w:cs="Arial"/>
          <w:sz w:val="24"/>
          <w:szCs w:val="24"/>
        </w:rPr>
        <w:t>analysing</w:t>
      </w:r>
      <w:r w:rsidRPr="00C76CA0">
        <w:rPr>
          <w:rFonts w:ascii="Arial" w:hAnsi="Arial" w:cs="Arial"/>
          <w:sz w:val="24"/>
          <w:szCs w:val="24"/>
        </w:rPr>
        <w:t xml:space="preserve"> key metrics, they can refine their strategy based on data-driven insights, ensuring ongoing improvement and effectiveness. </w:t>
      </w:r>
    </w:p>
    <w:p w14:paraId="1EEC498D" w14:textId="7E5674B4" w:rsidR="00E74637" w:rsidRDefault="00603053" w:rsidP="00C76CA0">
      <w:pPr>
        <w:ind w:firstLine="720"/>
        <w:jc w:val="both"/>
        <w:rPr>
          <w:rFonts w:ascii="Arial" w:hAnsi="Arial" w:cs="Arial"/>
          <w:sz w:val="24"/>
          <w:szCs w:val="24"/>
        </w:rPr>
      </w:pPr>
      <w:r w:rsidRPr="00C76CA0">
        <w:rPr>
          <w:rFonts w:ascii="Arial" w:hAnsi="Arial" w:cs="Arial"/>
          <w:sz w:val="24"/>
          <w:szCs w:val="24"/>
        </w:rPr>
        <w:t>Through effective use of the communication mix, Holiday Inn can enhance its publicity, strengthen brand visibility, and attract more customers.</w:t>
      </w:r>
      <w:r w:rsidR="00C37F24" w:rsidRPr="00C76CA0">
        <w:rPr>
          <w:rFonts w:ascii="Arial" w:hAnsi="Arial" w:cs="Arial"/>
          <w:sz w:val="24"/>
          <w:szCs w:val="24"/>
        </w:rPr>
        <w:t xml:space="preserve"> </w:t>
      </w:r>
      <w:r w:rsidR="00A52ABC" w:rsidRPr="00C76CA0">
        <w:rPr>
          <w:rFonts w:ascii="Arial" w:hAnsi="Arial" w:cs="Arial"/>
          <w:sz w:val="24"/>
          <w:szCs w:val="24"/>
        </w:rPr>
        <w:t xml:space="preserve">I will use these </w:t>
      </w:r>
      <w:r w:rsidR="00E74637" w:rsidRPr="00C76CA0">
        <w:rPr>
          <w:rFonts w:ascii="Arial" w:hAnsi="Arial" w:cs="Arial"/>
          <w:sz w:val="24"/>
          <w:szCs w:val="24"/>
        </w:rPr>
        <w:t>tacti</w:t>
      </w:r>
      <w:r w:rsidR="00A52ABC" w:rsidRPr="00C76CA0">
        <w:rPr>
          <w:rFonts w:ascii="Arial" w:hAnsi="Arial" w:cs="Arial"/>
          <w:sz w:val="24"/>
          <w:szCs w:val="24"/>
        </w:rPr>
        <w:t>cs</w:t>
      </w:r>
      <w:r w:rsidR="00E74637" w:rsidRPr="00C76CA0">
        <w:rPr>
          <w:rFonts w:ascii="Arial" w:hAnsi="Arial" w:cs="Arial"/>
          <w:sz w:val="24"/>
          <w:szCs w:val="24"/>
        </w:rPr>
        <w:t xml:space="preserve">, </w:t>
      </w:r>
      <w:r w:rsidR="00940988" w:rsidRPr="00C76CA0">
        <w:rPr>
          <w:rFonts w:ascii="Arial" w:hAnsi="Arial" w:cs="Arial"/>
          <w:sz w:val="24"/>
          <w:szCs w:val="24"/>
        </w:rPr>
        <w:t xml:space="preserve">for the purpose of </w:t>
      </w:r>
      <w:r w:rsidR="00A52ABC" w:rsidRPr="00C76CA0">
        <w:rPr>
          <w:rFonts w:ascii="Arial" w:hAnsi="Arial" w:cs="Arial"/>
          <w:sz w:val="24"/>
          <w:szCs w:val="24"/>
        </w:rPr>
        <w:t xml:space="preserve">Holiday Inn </w:t>
      </w:r>
      <w:r w:rsidR="00673F6E" w:rsidRPr="00C76CA0">
        <w:rPr>
          <w:rFonts w:ascii="Arial" w:hAnsi="Arial" w:cs="Arial"/>
          <w:sz w:val="24"/>
          <w:szCs w:val="24"/>
        </w:rPr>
        <w:t xml:space="preserve">targeting social media platforms and the guests on its websites and </w:t>
      </w:r>
      <w:r w:rsidR="00A52ABC" w:rsidRPr="00C76CA0">
        <w:rPr>
          <w:rFonts w:ascii="Arial" w:hAnsi="Arial" w:cs="Arial"/>
          <w:sz w:val="24"/>
          <w:szCs w:val="24"/>
        </w:rPr>
        <w:t>sharing</w:t>
      </w:r>
      <w:r w:rsidR="009934F2" w:rsidRPr="00C76CA0">
        <w:rPr>
          <w:rFonts w:ascii="Arial" w:hAnsi="Arial" w:cs="Arial"/>
          <w:sz w:val="24"/>
          <w:szCs w:val="24"/>
        </w:rPr>
        <w:t xml:space="preserve"> extensive information on the capability of the hotel brand and </w:t>
      </w:r>
      <w:r w:rsidR="00C37F24" w:rsidRPr="00C76CA0">
        <w:rPr>
          <w:rFonts w:ascii="Arial" w:hAnsi="Arial" w:cs="Arial"/>
          <w:sz w:val="24"/>
          <w:szCs w:val="24"/>
        </w:rPr>
        <w:t>its</w:t>
      </w:r>
      <w:r w:rsidR="009934F2" w:rsidRPr="00C76CA0">
        <w:rPr>
          <w:rFonts w:ascii="Arial" w:hAnsi="Arial" w:cs="Arial"/>
          <w:sz w:val="24"/>
          <w:szCs w:val="24"/>
        </w:rPr>
        <w:t xml:space="preserve"> real intent on creating a </w:t>
      </w:r>
      <w:r w:rsidR="006F676D" w:rsidRPr="00C76CA0">
        <w:rPr>
          <w:rFonts w:ascii="Arial" w:hAnsi="Arial" w:cs="Arial"/>
          <w:sz w:val="24"/>
          <w:szCs w:val="24"/>
        </w:rPr>
        <w:t xml:space="preserve">more interesting and enjoyable environment which would also provide </w:t>
      </w:r>
      <w:r w:rsidR="00C37F24" w:rsidRPr="00C76CA0">
        <w:rPr>
          <w:rFonts w:ascii="Arial" w:hAnsi="Arial" w:cs="Arial"/>
          <w:sz w:val="24"/>
          <w:szCs w:val="24"/>
        </w:rPr>
        <w:t>more unique experiences which the hotel lacked before, limiting the interest of customers and guests, and decreasing the publicity they have the potential to possess worldwide.</w:t>
      </w:r>
    </w:p>
    <w:p w14:paraId="4455B158" w14:textId="77777777" w:rsidR="00C76CA0" w:rsidRDefault="00C76CA0" w:rsidP="00C76CA0">
      <w:pPr>
        <w:ind w:firstLine="720"/>
        <w:jc w:val="both"/>
        <w:rPr>
          <w:rFonts w:ascii="Arial" w:hAnsi="Arial" w:cs="Arial"/>
          <w:sz w:val="24"/>
          <w:szCs w:val="24"/>
        </w:rPr>
      </w:pPr>
    </w:p>
    <w:p w14:paraId="4198ECE3" w14:textId="77777777" w:rsidR="00AE665F" w:rsidRDefault="00AE665F" w:rsidP="00C76CA0">
      <w:pPr>
        <w:ind w:firstLine="720"/>
        <w:jc w:val="both"/>
        <w:rPr>
          <w:rFonts w:ascii="Arial" w:hAnsi="Arial" w:cs="Arial"/>
          <w:sz w:val="24"/>
          <w:szCs w:val="24"/>
        </w:rPr>
      </w:pPr>
    </w:p>
    <w:p w14:paraId="6C352A6F" w14:textId="77777777" w:rsidR="00AE665F" w:rsidRDefault="00AE665F" w:rsidP="00C76CA0">
      <w:pPr>
        <w:ind w:firstLine="720"/>
        <w:jc w:val="both"/>
        <w:rPr>
          <w:rFonts w:ascii="Arial" w:hAnsi="Arial" w:cs="Arial"/>
          <w:sz w:val="24"/>
          <w:szCs w:val="24"/>
        </w:rPr>
      </w:pPr>
    </w:p>
    <w:p w14:paraId="66EA5E33" w14:textId="77777777" w:rsidR="00AE665F" w:rsidRDefault="00AE665F" w:rsidP="00C76CA0">
      <w:pPr>
        <w:ind w:firstLine="720"/>
        <w:jc w:val="both"/>
        <w:rPr>
          <w:rFonts w:ascii="Arial" w:hAnsi="Arial" w:cs="Arial"/>
          <w:sz w:val="24"/>
          <w:szCs w:val="24"/>
        </w:rPr>
      </w:pPr>
    </w:p>
    <w:p w14:paraId="7989D82E" w14:textId="77777777" w:rsidR="00AE665F" w:rsidRDefault="00AE665F" w:rsidP="00C76CA0">
      <w:pPr>
        <w:ind w:firstLine="720"/>
        <w:jc w:val="both"/>
        <w:rPr>
          <w:rFonts w:ascii="Arial" w:hAnsi="Arial" w:cs="Arial"/>
          <w:sz w:val="24"/>
          <w:szCs w:val="24"/>
        </w:rPr>
      </w:pPr>
    </w:p>
    <w:p w14:paraId="3DD7BB7C" w14:textId="77777777" w:rsidR="00AE665F" w:rsidRDefault="00AE665F" w:rsidP="00C76CA0">
      <w:pPr>
        <w:ind w:firstLine="720"/>
        <w:jc w:val="both"/>
        <w:rPr>
          <w:rFonts w:ascii="Arial" w:hAnsi="Arial" w:cs="Arial"/>
          <w:sz w:val="24"/>
          <w:szCs w:val="24"/>
        </w:rPr>
      </w:pPr>
    </w:p>
    <w:p w14:paraId="7633D818" w14:textId="77777777" w:rsidR="00AE665F" w:rsidRDefault="00AE665F" w:rsidP="00C76CA0">
      <w:pPr>
        <w:ind w:firstLine="720"/>
        <w:jc w:val="both"/>
        <w:rPr>
          <w:rFonts w:ascii="Arial" w:hAnsi="Arial" w:cs="Arial"/>
          <w:sz w:val="24"/>
          <w:szCs w:val="24"/>
        </w:rPr>
      </w:pPr>
    </w:p>
    <w:p w14:paraId="2258F1E7" w14:textId="77777777" w:rsidR="00AE665F" w:rsidRPr="00C76CA0" w:rsidRDefault="00AE665F" w:rsidP="00C76CA0">
      <w:pPr>
        <w:ind w:firstLine="720"/>
        <w:jc w:val="both"/>
        <w:rPr>
          <w:rFonts w:ascii="Arial" w:hAnsi="Arial" w:cs="Arial"/>
          <w:sz w:val="24"/>
          <w:szCs w:val="24"/>
        </w:rPr>
      </w:pPr>
    </w:p>
    <w:p w14:paraId="6A4A985D" w14:textId="2E9F2A58" w:rsidR="002C58E7" w:rsidRPr="00C76CA0" w:rsidRDefault="00C76CA0" w:rsidP="00C76CA0">
      <w:pPr>
        <w:pStyle w:val="IntenseQuote"/>
        <w:jc w:val="both"/>
        <w:rPr>
          <w:rFonts w:ascii="Arial" w:hAnsi="Arial" w:cs="Arial"/>
          <w:sz w:val="24"/>
          <w:szCs w:val="24"/>
        </w:rPr>
      </w:pPr>
      <w:r>
        <w:rPr>
          <w:rFonts w:ascii="Arial" w:hAnsi="Arial" w:cs="Arial"/>
          <w:sz w:val="24"/>
          <w:szCs w:val="24"/>
        </w:rPr>
        <w:lastRenderedPageBreak/>
        <w:t xml:space="preserve">                                            </w:t>
      </w:r>
      <w:r w:rsidR="006B0F1F" w:rsidRPr="00C76CA0">
        <w:rPr>
          <w:rFonts w:ascii="Arial" w:hAnsi="Arial" w:cs="Arial"/>
          <w:sz w:val="24"/>
          <w:szCs w:val="24"/>
        </w:rPr>
        <w:t>Action</w:t>
      </w:r>
    </w:p>
    <w:p w14:paraId="52A136DE" w14:textId="694D1620" w:rsidR="00DC592F" w:rsidRPr="00C76CA0" w:rsidRDefault="00DC592F" w:rsidP="00C76CA0">
      <w:pPr>
        <w:jc w:val="both"/>
        <w:rPr>
          <w:rFonts w:ascii="Arial" w:hAnsi="Arial" w:cs="Arial"/>
          <w:sz w:val="24"/>
          <w:szCs w:val="24"/>
        </w:rPr>
      </w:pPr>
    </w:p>
    <w:p w14:paraId="0032A8FC" w14:textId="463AF927" w:rsidR="00451BF3" w:rsidRDefault="00451BF3" w:rsidP="00C76CA0">
      <w:pPr>
        <w:jc w:val="both"/>
        <w:rPr>
          <w:rFonts w:ascii="Arial" w:hAnsi="Arial" w:cs="Arial"/>
          <w:sz w:val="24"/>
          <w:szCs w:val="24"/>
        </w:rPr>
      </w:pPr>
      <w:r w:rsidRPr="00C76CA0">
        <w:rPr>
          <w:rFonts w:ascii="Arial" w:hAnsi="Arial" w:cs="Arial"/>
          <w:noProof/>
          <w:sz w:val="24"/>
          <w:szCs w:val="24"/>
        </w:rPr>
        <w:drawing>
          <wp:inline distT="0" distB="0" distL="0" distR="0" wp14:anchorId="5F752BA7" wp14:editId="5DDF1E35">
            <wp:extent cx="5731510" cy="4140200"/>
            <wp:effectExtent l="0" t="0" r="2540" b="0"/>
            <wp:docPr id="397560302"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560302" name="Picture 1" descr="A screenshot of a computer&#10;&#10;Description automatically generated with low confidence"/>
                    <pic:cNvPicPr/>
                  </pic:nvPicPr>
                  <pic:blipFill>
                    <a:blip r:embed="rId7"/>
                    <a:stretch>
                      <a:fillRect/>
                    </a:stretch>
                  </pic:blipFill>
                  <pic:spPr>
                    <a:xfrm>
                      <a:off x="0" y="0"/>
                      <a:ext cx="5731510" cy="4140200"/>
                    </a:xfrm>
                    <a:prstGeom prst="rect">
                      <a:avLst/>
                    </a:prstGeom>
                  </pic:spPr>
                </pic:pic>
              </a:graphicData>
            </a:graphic>
          </wp:inline>
        </w:drawing>
      </w:r>
    </w:p>
    <w:p w14:paraId="74172336" w14:textId="77777777" w:rsidR="00AE665F" w:rsidRPr="00C76CA0" w:rsidRDefault="00AE665F" w:rsidP="00C76CA0">
      <w:pPr>
        <w:jc w:val="both"/>
        <w:rPr>
          <w:rFonts w:ascii="Arial" w:hAnsi="Arial" w:cs="Arial"/>
          <w:sz w:val="24"/>
          <w:szCs w:val="24"/>
        </w:rPr>
      </w:pPr>
    </w:p>
    <w:p w14:paraId="7829C480" w14:textId="77777777" w:rsidR="00AE665F" w:rsidRDefault="00DC592F" w:rsidP="00AE665F">
      <w:pPr>
        <w:ind w:firstLine="720"/>
        <w:jc w:val="both"/>
        <w:rPr>
          <w:rFonts w:ascii="Arial" w:hAnsi="Arial" w:cs="Arial"/>
          <w:sz w:val="24"/>
          <w:szCs w:val="24"/>
        </w:rPr>
      </w:pPr>
      <w:r w:rsidRPr="00C76CA0">
        <w:rPr>
          <w:rFonts w:ascii="Arial" w:hAnsi="Arial" w:cs="Arial"/>
          <w:sz w:val="24"/>
          <w:szCs w:val="24"/>
        </w:rPr>
        <w:t xml:space="preserve">I made sure to include advertising as the introduction, so that the brand receives </w:t>
      </w:r>
      <w:r w:rsidR="00AE665F" w:rsidRPr="00C76CA0">
        <w:rPr>
          <w:rFonts w:ascii="Arial" w:hAnsi="Arial" w:cs="Arial"/>
          <w:sz w:val="24"/>
          <w:szCs w:val="24"/>
        </w:rPr>
        <w:t>recognition,</w:t>
      </w:r>
      <w:r w:rsidRPr="00C76CA0">
        <w:rPr>
          <w:rFonts w:ascii="Arial" w:hAnsi="Arial" w:cs="Arial"/>
          <w:sz w:val="24"/>
          <w:szCs w:val="24"/>
        </w:rPr>
        <w:t xml:space="preserve"> and everyone is aware of the brand before any next steps. Afterwards, personal selling would include </w:t>
      </w:r>
      <w:r w:rsidR="00451BF3" w:rsidRPr="00C76CA0">
        <w:rPr>
          <w:rFonts w:ascii="Arial" w:hAnsi="Arial" w:cs="Arial"/>
          <w:sz w:val="24"/>
          <w:szCs w:val="24"/>
        </w:rPr>
        <w:t xml:space="preserve">lots of </w:t>
      </w:r>
      <w:r w:rsidR="00AE665F" w:rsidRPr="00C76CA0">
        <w:rPr>
          <w:rFonts w:ascii="Arial" w:hAnsi="Arial" w:cs="Arial"/>
          <w:sz w:val="24"/>
          <w:szCs w:val="24"/>
        </w:rPr>
        <w:t>face-to-face</w:t>
      </w:r>
      <w:r w:rsidR="00451BF3" w:rsidRPr="00C76CA0">
        <w:rPr>
          <w:rFonts w:ascii="Arial" w:hAnsi="Arial" w:cs="Arial"/>
          <w:sz w:val="24"/>
          <w:szCs w:val="24"/>
        </w:rPr>
        <w:t xml:space="preserve"> interaction, </w:t>
      </w:r>
      <w:r w:rsidR="00820D4D" w:rsidRPr="00C76CA0">
        <w:rPr>
          <w:rFonts w:ascii="Arial" w:hAnsi="Arial" w:cs="Arial"/>
          <w:sz w:val="24"/>
          <w:szCs w:val="24"/>
        </w:rPr>
        <w:t>making sure I am able to track any sales made in person, and compare them to online sales, and see which is preferrable to guests and customers</w:t>
      </w:r>
      <w:r w:rsidR="00704917" w:rsidRPr="00C76CA0">
        <w:rPr>
          <w:rFonts w:ascii="Arial" w:hAnsi="Arial" w:cs="Arial"/>
          <w:sz w:val="24"/>
          <w:szCs w:val="24"/>
        </w:rPr>
        <w:t xml:space="preserve">. </w:t>
      </w:r>
    </w:p>
    <w:p w14:paraId="4582114C" w14:textId="70DA0CCB" w:rsidR="00DC592F" w:rsidRDefault="00704917" w:rsidP="00AE665F">
      <w:pPr>
        <w:ind w:firstLine="720"/>
        <w:jc w:val="both"/>
        <w:rPr>
          <w:rFonts w:ascii="Arial" w:hAnsi="Arial" w:cs="Arial"/>
          <w:sz w:val="24"/>
          <w:szCs w:val="24"/>
        </w:rPr>
      </w:pPr>
      <w:r w:rsidRPr="00C76CA0">
        <w:rPr>
          <w:rFonts w:ascii="Arial" w:hAnsi="Arial" w:cs="Arial"/>
          <w:sz w:val="24"/>
          <w:szCs w:val="24"/>
        </w:rPr>
        <w:t>Furthermore, sales promotion would include television broadcasting</w:t>
      </w:r>
      <w:r w:rsidR="00D20A95" w:rsidRPr="00C76CA0">
        <w:rPr>
          <w:rFonts w:ascii="Arial" w:hAnsi="Arial" w:cs="Arial"/>
          <w:sz w:val="24"/>
          <w:szCs w:val="24"/>
        </w:rPr>
        <w:t xml:space="preserve">, and increase </w:t>
      </w:r>
      <w:r w:rsidR="002D1632" w:rsidRPr="00C76CA0">
        <w:rPr>
          <w:rFonts w:ascii="Arial" w:hAnsi="Arial" w:cs="Arial"/>
          <w:sz w:val="24"/>
          <w:szCs w:val="24"/>
        </w:rPr>
        <w:t xml:space="preserve">views and visits on new services and products. Finally, public relations and direct marketing would be close to each other as they would be at the </w:t>
      </w:r>
      <w:r w:rsidR="00AE665F" w:rsidRPr="00C76CA0">
        <w:rPr>
          <w:rFonts w:ascii="Arial" w:hAnsi="Arial" w:cs="Arial"/>
          <w:sz w:val="24"/>
          <w:szCs w:val="24"/>
        </w:rPr>
        <w:t>halfway</w:t>
      </w:r>
      <w:r w:rsidR="002D1632" w:rsidRPr="00C76CA0">
        <w:rPr>
          <w:rFonts w:ascii="Arial" w:hAnsi="Arial" w:cs="Arial"/>
          <w:sz w:val="24"/>
          <w:szCs w:val="24"/>
        </w:rPr>
        <w:t xml:space="preserve"> mark after </w:t>
      </w:r>
      <w:r w:rsidR="00AE665F" w:rsidRPr="00C76CA0">
        <w:rPr>
          <w:rFonts w:ascii="Arial" w:hAnsi="Arial" w:cs="Arial"/>
          <w:sz w:val="24"/>
          <w:szCs w:val="24"/>
        </w:rPr>
        <w:t>many of</w:t>
      </w:r>
      <w:r w:rsidR="00B901F7" w:rsidRPr="00C76CA0">
        <w:rPr>
          <w:rFonts w:ascii="Arial" w:hAnsi="Arial" w:cs="Arial"/>
          <w:sz w:val="24"/>
          <w:szCs w:val="24"/>
        </w:rPr>
        <w:t xml:space="preserve"> the guests and customers of the hospitality industry are aware of Holiday Inn’s achievements and accessibility, and </w:t>
      </w:r>
      <w:r w:rsidR="00CE3B53" w:rsidRPr="00C76CA0">
        <w:rPr>
          <w:rFonts w:ascii="Arial" w:hAnsi="Arial" w:cs="Arial"/>
          <w:sz w:val="24"/>
          <w:szCs w:val="24"/>
        </w:rPr>
        <w:t>the brand would be able to use this for investors and further funding projects.</w:t>
      </w:r>
    </w:p>
    <w:p w14:paraId="23E9CAA5" w14:textId="77777777" w:rsidR="00AE665F" w:rsidRDefault="00AE665F" w:rsidP="00AE665F">
      <w:pPr>
        <w:ind w:firstLine="720"/>
        <w:jc w:val="both"/>
        <w:rPr>
          <w:rFonts w:ascii="Arial" w:hAnsi="Arial" w:cs="Arial"/>
          <w:sz w:val="24"/>
          <w:szCs w:val="24"/>
        </w:rPr>
      </w:pPr>
    </w:p>
    <w:p w14:paraId="0A723814" w14:textId="77777777" w:rsidR="00AE665F" w:rsidRDefault="00AE665F" w:rsidP="00AE665F">
      <w:pPr>
        <w:ind w:firstLine="720"/>
        <w:jc w:val="both"/>
        <w:rPr>
          <w:rFonts w:ascii="Arial" w:hAnsi="Arial" w:cs="Arial"/>
          <w:sz w:val="24"/>
          <w:szCs w:val="24"/>
        </w:rPr>
      </w:pPr>
    </w:p>
    <w:p w14:paraId="1434E25A" w14:textId="77777777" w:rsidR="00AE665F" w:rsidRPr="00C76CA0" w:rsidRDefault="00AE665F" w:rsidP="00AE665F">
      <w:pPr>
        <w:ind w:firstLine="720"/>
        <w:jc w:val="both"/>
        <w:rPr>
          <w:rFonts w:ascii="Arial" w:hAnsi="Arial" w:cs="Arial"/>
          <w:sz w:val="24"/>
          <w:szCs w:val="24"/>
        </w:rPr>
      </w:pPr>
    </w:p>
    <w:p w14:paraId="15CA6D29" w14:textId="1E67E9BD" w:rsidR="00515F3D" w:rsidRPr="00C76CA0" w:rsidRDefault="00AE665F" w:rsidP="00C76CA0">
      <w:pPr>
        <w:pStyle w:val="IntenseQuote"/>
        <w:jc w:val="both"/>
        <w:rPr>
          <w:rFonts w:ascii="Arial" w:hAnsi="Arial" w:cs="Arial"/>
          <w:sz w:val="24"/>
          <w:szCs w:val="24"/>
        </w:rPr>
      </w:pPr>
      <w:r>
        <w:rPr>
          <w:rFonts w:ascii="Arial" w:hAnsi="Arial" w:cs="Arial"/>
          <w:sz w:val="24"/>
          <w:szCs w:val="24"/>
        </w:rPr>
        <w:lastRenderedPageBreak/>
        <w:t xml:space="preserve">                                          </w:t>
      </w:r>
      <w:r w:rsidR="006B0F1F" w:rsidRPr="00C76CA0">
        <w:rPr>
          <w:rFonts w:ascii="Arial" w:hAnsi="Arial" w:cs="Arial"/>
          <w:sz w:val="24"/>
          <w:szCs w:val="24"/>
        </w:rPr>
        <w:t>Control</w:t>
      </w:r>
    </w:p>
    <w:p w14:paraId="4237B917" w14:textId="5F5AF188" w:rsidR="00E27AFC" w:rsidRPr="00C76CA0" w:rsidRDefault="00372D3D" w:rsidP="00AE665F">
      <w:pPr>
        <w:ind w:firstLine="720"/>
        <w:jc w:val="both"/>
        <w:rPr>
          <w:rFonts w:ascii="Arial" w:hAnsi="Arial" w:cs="Arial"/>
          <w:sz w:val="24"/>
          <w:szCs w:val="24"/>
        </w:rPr>
      </w:pPr>
      <w:r w:rsidRPr="00C76CA0">
        <w:rPr>
          <w:rFonts w:ascii="Arial" w:hAnsi="Arial" w:cs="Arial"/>
          <w:sz w:val="24"/>
          <w:szCs w:val="24"/>
        </w:rPr>
        <w:t xml:space="preserve">To measure the success and the improvement in the hotel through the new strategies, </w:t>
      </w:r>
      <w:r w:rsidR="00EF74DB" w:rsidRPr="00C76CA0">
        <w:rPr>
          <w:rFonts w:ascii="Arial" w:hAnsi="Arial" w:cs="Arial"/>
          <w:sz w:val="24"/>
          <w:szCs w:val="24"/>
        </w:rPr>
        <w:t xml:space="preserve">I attempt to implement progress tracking and mandatory </w:t>
      </w:r>
      <w:r w:rsidR="00DC6707" w:rsidRPr="00C76CA0">
        <w:rPr>
          <w:rFonts w:ascii="Arial" w:hAnsi="Arial" w:cs="Arial"/>
          <w:sz w:val="24"/>
          <w:szCs w:val="24"/>
        </w:rPr>
        <w:t>statistics release of the continuous changes in the brand</w:t>
      </w:r>
      <w:r w:rsidR="00D637E7" w:rsidRPr="00C76CA0">
        <w:rPr>
          <w:rFonts w:ascii="Arial" w:hAnsi="Arial" w:cs="Arial"/>
          <w:sz w:val="24"/>
          <w:szCs w:val="24"/>
        </w:rPr>
        <w:t xml:space="preserve">, the marketing plan </w:t>
      </w:r>
      <w:r w:rsidR="005D61FE" w:rsidRPr="00C76CA0">
        <w:rPr>
          <w:rFonts w:ascii="Arial" w:hAnsi="Arial" w:cs="Arial"/>
          <w:sz w:val="24"/>
          <w:szCs w:val="24"/>
        </w:rPr>
        <w:t xml:space="preserve">I created would suggest that any and all changes to the brand should be recorded, with past data, current data, and estimated or targeted data/statistics, and after a certain duration, </w:t>
      </w:r>
      <w:r w:rsidR="003F57E7" w:rsidRPr="00C76CA0">
        <w:rPr>
          <w:rFonts w:ascii="Arial" w:hAnsi="Arial" w:cs="Arial"/>
          <w:sz w:val="24"/>
          <w:szCs w:val="24"/>
        </w:rPr>
        <w:t xml:space="preserve">the estimated data/statistics should be checked if it was met/achieved. By continuously doing this after each change, the brand </w:t>
      </w:r>
      <w:r w:rsidR="00AE665F" w:rsidRPr="00C76CA0">
        <w:rPr>
          <w:rFonts w:ascii="Arial" w:hAnsi="Arial" w:cs="Arial"/>
          <w:sz w:val="24"/>
          <w:szCs w:val="24"/>
        </w:rPr>
        <w:t>can</w:t>
      </w:r>
      <w:r w:rsidR="003F57E7" w:rsidRPr="00C76CA0">
        <w:rPr>
          <w:rFonts w:ascii="Arial" w:hAnsi="Arial" w:cs="Arial"/>
          <w:sz w:val="24"/>
          <w:szCs w:val="24"/>
        </w:rPr>
        <w:t xml:space="preserve"> </w:t>
      </w:r>
      <w:r w:rsidR="002337A3" w:rsidRPr="00C76CA0">
        <w:rPr>
          <w:rFonts w:ascii="Arial" w:hAnsi="Arial" w:cs="Arial"/>
          <w:sz w:val="24"/>
          <w:szCs w:val="24"/>
        </w:rPr>
        <w:t>have a better understanding of future operations and their outcome.</w:t>
      </w:r>
    </w:p>
    <w:p w14:paraId="3EE1522E" w14:textId="0CC0F1B5" w:rsidR="00515F3D" w:rsidRPr="00C76CA0" w:rsidRDefault="00AE665F" w:rsidP="00C76CA0">
      <w:pPr>
        <w:pStyle w:val="IntenseQuote"/>
        <w:jc w:val="both"/>
        <w:rPr>
          <w:rFonts w:ascii="Arial" w:hAnsi="Arial" w:cs="Arial"/>
          <w:sz w:val="24"/>
          <w:szCs w:val="24"/>
        </w:rPr>
      </w:pPr>
      <w:r>
        <w:rPr>
          <w:rFonts w:ascii="Arial" w:hAnsi="Arial" w:cs="Arial"/>
          <w:sz w:val="24"/>
          <w:szCs w:val="24"/>
        </w:rPr>
        <w:t xml:space="preserve">                                         </w:t>
      </w:r>
      <w:r w:rsidR="00515F3D" w:rsidRPr="00C76CA0">
        <w:rPr>
          <w:rFonts w:ascii="Arial" w:hAnsi="Arial" w:cs="Arial"/>
          <w:sz w:val="24"/>
          <w:szCs w:val="24"/>
        </w:rPr>
        <w:t>Conclusion</w:t>
      </w:r>
    </w:p>
    <w:p w14:paraId="78CB9715" w14:textId="77777777" w:rsidR="00AE665F" w:rsidRDefault="00EE3AA6" w:rsidP="00AE665F">
      <w:pPr>
        <w:ind w:firstLine="720"/>
        <w:jc w:val="both"/>
        <w:rPr>
          <w:rFonts w:ascii="Arial" w:hAnsi="Arial" w:cs="Arial"/>
          <w:sz w:val="24"/>
          <w:szCs w:val="24"/>
        </w:rPr>
      </w:pPr>
      <w:r w:rsidRPr="00C76CA0">
        <w:rPr>
          <w:rFonts w:ascii="Arial" w:hAnsi="Arial" w:cs="Arial"/>
          <w:sz w:val="24"/>
          <w:szCs w:val="24"/>
        </w:rPr>
        <w:t>In this marketing plan, I made sure that I change</w:t>
      </w:r>
      <w:r w:rsidR="00421119" w:rsidRPr="00C76CA0">
        <w:rPr>
          <w:rFonts w:ascii="Arial" w:hAnsi="Arial" w:cs="Arial"/>
          <w:sz w:val="24"/>
          <w:szCs w:val="24"/>
        </w:rPr>
        <w:t>d</w:t>
      </w:r>
      <w:r w:rsidRPr="00C76CA0">
        <w:rPr>
          <w:rFonts w:ascii="Arial" w:hAnsi="Arial" w:cs="Arial"/>
          <w:sz w:val="24"/>
          <w:szCs w:val="24"/>
        </w:rPr>
        <w:t xml:space="preserve"> Holiday Inn’s </w:t>
      </w:r>
      <w:r w:rsidR="000D285B" w:rsidRPr="00C76CA0">
        <w:rPr>
          <w:rFonts w:ascii="Arial" w:hAnsi="Arial" w:cs="Arial"/>
          <w:sz w:val="24"/>
          <w:szCs w:val="24"/>
        </w:rPr>
        <w:t>dull and uninteresting strategies on publicity, to a brand new, revamped strategy on their online market development</w:t>
      </w:r>
      <w:r w:rsidR="007E3E8F" w:rsidRPr="00C76CA0">
        <w:rPr>
          <w:rFonts w:ascii="Arial" w:hAnsi="Arial" w:cs="Arial"/>
          <w:sz w:val="24"/>
          <w:szCs w:val="24"/>
        </w:rPr>
        <w:t xml:space="preserve"> and </w:t>
      </w:r>
      <w:r w:rsidR="00266A05" w:rsidRPr="00C76CA0">
        <w:rPr>
          <w:rFonts w:ascii="Arial" w:hAnsi="Arial" w:cs="Arial"/>
          <w:sz w:val="24"/>
          <w:szCs w:val="24"/>
        </w:rPr>
        <w:t xml:space="preserve">created strategies for new opportunities in the market that Holiday Inn could take advantage of, in order to </w:t>
      </w:r>
      <w:r w:rsidR="00D05504" w:rsidRPr="00C76CA0">
        <w:rPr>
          <w:rFonts w:ascii="Arial" w:hAnsi="Arial" w:cs="Arial"/>
          <w:sz w:val="24"/>
          <w:szCs w:val="24"/>
        </w:rPr>
        <w:t xml:space="preserve">achieve an improvement in the current and future </w:t>
      </w:r>
      <w:r w:rsidR="00A365B6" w:rsidRPr="00C76CA0">
        <w:rPr>
          <w:rFonts w:ascii="Arial" w:hAnsi="Arial" w:cs="Arial"/>
          <w:sz w:val="24"/>
          <w:szCs w:val="24"/>
        </w:rPr>
        <w:t>profits and publicity from the overall guests.</w:t>
      </w:r>
    </w:p>
    <w:p w14:paraId="381C1F34" w14:textId="455C162D" w:rsidR="00D25C25" w:rsidRDefault="008D327D" w:rsidP="00AE665F">
      <w:pPr>
        <w:ind w:firstLine="720"/>
        <w:jc w:val="both"/>
        <w:rPr>
          <w:rFonts w:ascii="Arial" w:hAnsi="Arial" w:cs="Arial"/>
          <w:sz w:val="24"/>
          <w:szCs w:val="24"/>
        </w:rPr>
      </w:pPr>
      <w:r w:rsidRPr="00C76CA0">
        <w:rPr>
          <w:rFonts w:ascii="Arial" w:hAnsi="Arial" w:cs="Arial"/>
          <w:sz w:val="24"/>
          <w:szCs w:val="24"/>
        </w:rPr>
        <w:t xml:space="preserve"> For the future, it is essential to recommend that after </w:t>
      </w:r>
      <w:r w:rsidR="00B0439D" w:rsidRPr="00C76CA0">
        <w:rPr>
          <w:rFonts w:ascii="Arial" w:hAnsi="Arial" w:cs="Arial"/>
          <w:sz w:val="24"/>
          <w:szCs w:val="24"/>
        </w:rPr>
        <w:t xml:space="preserve">the changes are made, that continuous and consistent progress tracking is made, to ensure there are no weaknesses and that </w:t>
      </w:r>
      <w:r w:rsidR="00F167DC" w:rsidRPr="00C76CA0">
        <w:rPr>
          <w:rFonts w:ascii="Arial" w:hAnsi="Arial" w:cs="Arial"/>
          <w:sz w:val="24"/>
          <w:szCs w:val="24"/>
        </w:rPr>
        <w:t>any potential risks are accounted for.</w:t>
      </w:r>
    </w:p>
    <w:p w14:paraId="52271CD9" w14:textId="77777777" w:rsidR="00AE665F" w:rsidRDefault="00AE665F" w:rsidP="00C76CA0">
      <w:pPr>
        <w:jc w:val="both"/>
        <w:rPr>
          <w:rFonts w:ascii="Arial" w:hAnsi="Arial" w:cs="Arial"/>
          <w:sz w:val="24"/>
          <w:szCs w:val="24"/>
        </w:rPr>
      </w:pPr>
    </w:p>
    <w:p w14:paraId="79A94928" w14:textId="77777777" w:rsidR="00AE665F" w:rsidRDefault="00AE665F" w:rsidP="00C76CA0">
      <w:pPr>
        <w:jc w:val="both"/>
        <w:rPr>
          <w:rFonts w:ascii="Arial" w:hAnsi="Arial" w:cs="Arial"/>
          <w:sz w:val="24"/>
          <w:szCs w:val="24"/>
        </w:rPr>
      </w:pPr>
    </w:p>
    <w:p w14:paraId="3767F984" w14:textId="77777777" w:rsidR="00AE665F" w:rsidRDefault="00AE665F" w:rsidP="00C76CA0">
      <w:pPr>
        <w:jc w:val="both"/>
        <w:rPr>
          <w:rFonts w:ascii="Arial" w:hAnsi="Arial" w:cs="Arial"/>
          <w:sz w:val="24"/>
          <w:szCs w:val="24"/>
        </w:rPr>
      </w:pPr>
    </w:p>
    <w:p w14:paraId="554F9EDA" w14:textId="77777777" w:rsidR="00AE665F" w:rsidRDefault="00AE665F" w:rsidP="00C76CA0">
      <w:pPr>
        <w:jc w:val="both"/>
        <w:rPr>
          <w:rFonts w:ascii="Arial" w:hAnsi="Arial" w:cs="Arial"/>
          <w:sz w:val="24"/>
          <w:szCs w:val="24"/>
        </w:rPr>
      </w:pPr>
    </w:p>
    <w:p w14:paraId="63EB6E01" w14:textId="77777777" w:rsidR="00AE665F" w:rsidRDefault="00AE665F" w:rsidP="00C76CA0">
      <w:pPr>
        <w:jc w:val="both"/>
        <w:rPr>
          <w:rFonts w:ascii="Arial" w:hAnsi="Arial" w:cs="Arial"/>
          <w:sz w:val="24"/>
          <w:szCs w:val="24"/>
        </w:rPr>
      </w:pPr>
    </w:p>
    <w:p w14:paraId="37608693" w14:textId="77777777" w:rsidR="00AE665F" w:rsidRDefault="00AE665F" w:rsidP="00C76CA0">
      <w:pPr>
        <w:jc w:val="both"/>
        <w:rPr>
          <w:rFonts w:ascii="Arial" w:hAnsi="Arial" w:cs="Arial"/>
          <w:sz w:val="24"/>
          <w:szCs w:val="24"/>
        </w:rPr>
      </w:pPr>
    </w:p>
    <w:p w14:paraId="5ABF9C20" w14:textId="77777777" w:rsidR="00AE665F" w:rsidRDefault="00AE665F" w:rsidP="00C76CA0">
      <w:pPr>
        <w:jc w:val="both"/>
        <w:rPr>
          <w:rFonts w:ascii="Arial" w:hAnsi="Arial" w:cs="Arial"/>
          <w:sz w:val="24"/>
          <w:szCs w:val="24"/>
        </w:rPr>
      </w:pPr>
    </w:p>
    <w:p w14:paraId="2DD62389" w14:textId="77777777" w:rsidR="00AE665F" w:rsidRDefault="00AE665F" w:rsidP="00C76CA0">
      <w:pPr>
        <w:jc w:val="both"/>
        <w:rPr>
          <w:rFonts w:ascii="Arial" w:hAnsi="Arial" w:cs="Arial"/>
          <w:sz w:val="24"/>
          <w:szCs w:val="24"/>
        </w:rPr>
      </w:pPr>
    </w:p>
    <w:p w14:paraId="1B8EF6C3" w14:textId="77777777" w:rsidR="00AE665F" w:rsidRDefault="00AE665F" w:rsidP="00C76CA0">
      <w:pPr>
        <w:jc w:val="both"/>
        <w:rPr>
          <w:rFonts w:ascii="Arial" w:hAnsi="Arial" w:cs="Arial"/>
          <w:sz w:val="24"/>
          <w:szCs w:val="24"/>
        </w:rPr>
      </w:pPr>
    </w:p>
    <w:p w14:paraId="6CF3832E" w14:textId="77777777" w:rsidR="00AE665F" w:rsidRDefault="00AE665F" w:rsidP="00C76CA0">
      <w:pPr>
        <w:jc w:val="both"/>
        <w:rPr>
          <w:rFonts w:ascii="Arial" w:hAnsi="Arial" w:cs="Arial"/>
          <w:sz w:val="24"/>
          <w:szCs w:val="24"/>
        </w:rPr>
      </w:pPr>
    </w:p>
    <w:p w14:paraId="71FA367B" w14:textId="77777777" w:rsidR="00AE665F" w:rsidRDefault="00AE665F" w:rsidP="00C76CA0">
      <w:pPr>
        <w:jc w:val="both"/>
        <w:rPr>
          <w:rFonts w:ascii="Arial" w:hAnsi="Arial" w:cs="Arial"/>
          <w:sz w:val="24"/>
          <w:szCs w:val="24"/>
        </w:rPr>
      </w:pPr>
    </w:p>
    <w:p w14:paraId="1F65E7A1" w14:textId="77777777" w:rsidR="00AE665F" w:rsidRDefault="00AE665F" w:rsidP="00C76CA0">
      <w:pPr>
        <w:jc w:val="both"/>
        <w:rPr>
          <w:rFonts w:ascii="Arial" w:hAnsi="Arial" w:cs="Arial"/>
          <w:sz w:val="24"/>
          <w:szCs w:val="24"/>
        </w:rPr>
      </w:pPr>
    </w:p>
    <w:p w14:paraId="2AE1F65C" w14:textId="77777777" w:rsidR="00AE665F" w:rsidRDefault="00AE665F" w:rsidP="00C76CA0">
      <w:pPr>
        <w:jc w:val="both"/>
        <w:rPr>
          <w:rFonts w:ascii="Arial" w:hAnsi="Arial" w:cs="Arial"/>
          <w:sz w:val="24"/>
          <w:szCs w:val="24"/>
        </w:rPr>
      </w:pPr>
    </w:p>
    <w:p w14:paraId="6ED62654" w14:textId="77777777" w:rsidR="00AE665F" w:rsidRPr="00C76CA0" w:rsidRDefault="00AE665F" w:rsidP="00C76CA0">
      <w:pPr>
        <w:jc w:val="both"/>
        <w:rPr>
          <w:rFonts w:ascii="Arial" w:hAnsi="Arial" w:cs="Arial"/>
          <w:sz w:val="24"/>
          <w:szCs w:val="24"/>
        </w:rPr>
      </w:pPr>
    </w:p>
    <w:p w14:paraId="47C54D63" w14:textId="453425B4" w:rsidR="00F46E69" w:rsidRPr="00C76CA0" w:rsidRDefault="00AE665F" w:rsidP="00C76CA0">
      <w:pPr>
        <w:pStyle w:val="IntenseQuote"/>
        <w:jc w:val="both"/>
        <w:rPr>
          <w:rFonts w:ascii="Arial" w:hAnsi="Arial" w:cs="Arial"/>
          <w:sz w:val="24"/>
          <w:szCs w:val="24"/>
        </w:rPr>
      </w:pPr>
      <w:r>
        <w:rPr>
          <w:rFonts w:ascii="Arial" w:hAnsi="Arial" w:cs="Arial"/>
          <w:sz w:val="24"/>
          <w:szCs w:val="24"/>
        </w:rPr>
        <w:lastRenderedPageBreak/>
        <w:t xml:space="preserve">                                         </w:t>
      </w:r>
      <w:r w:rsidR="000C42D0" w:rsidRPr="00C76CA0">
        <w:rPr>
          <w:rFonts w:ascii="Arial" w:hAnsi="Arial" w:cs="Arial"/>
          <w:sz w:val="24"/>
          <w:szCs w:val="24"/>
        </w:rPr>
        <w:t>References</w:t>
      </w:r>
    </w:p>
    <w:p w14:paraId="3EA5903A" w14:textId="77777777" w:rsidR="00AE665F" w:rsidRPr="00C76CA0" w:rsidRDefault="00AE665F" w:rsidP="00C76CA0">
      <w:pPr>
        <w:jc w:val="both"/>
        <w:rPr>
          <w:rFonts w:ascii="Arial" w:hAnsi="Arial" w:cs="Arial"/>
          <w:sz w:val="24"/>
          <w:szCs w:val="24"/>
          <w:shd w:val="clear" w:color="auto" w:fill="FFFFFF"/>
        </w:rPr>
      </w:pPr>
      <w:r w:rsidRPr="00C76CA0">
        <w:rPr>
          <w:rFonts w:ascii="Arial" w:hAnsi="Arial" w:cs="Arial"/>
          <w:sz w:val="24"/>
          <w:szCs w:val="24"/>
        </w:rPr>
        <w:t>Ansoff, H. I. (1957)</w:t>
      </w:r>
      <w:r w:rsidRPr="00C76CA0">
        <w:rPr>
          <w:rFonts w:ascii="Arial" w:hAnsi="Arial" w:cs="Arial"/>
          <w:sz w:val="24"/>
          <w:szCs w:val="24"/>
          <w:shd w:val="clear" w:color="auto" w:fill="FFFFFF"/>
        </w:rPr>
        <w:t>. Strategies for Diversification. Harvard Business Review.</w:t>
      </w:r>
    </w:p>
    <w:p w14:paraId="709ADA4F" w14:textId="1D5842FB" w:rsidR="00AE665F" w:rsidRPr="00C76CA0" w:rsidRDefault="00AE665F" w:rsidP="00C76CA0">
      <w:pPr>
        <w:jc w:val="both"/>
        <w:rPr>
          <w:rFonts w:ascii="Arial" w:hAnsi="Arial" w:cs="Arial"/>
          <w:sz w:val="24"/>
          <w:szCs w:val="24"/>
          <w:shd w:val="clear" w:color="auto" w:fill="FFFFFF"/>
        </w:rPr>
      </w:pPr>
      <w:r w:rsidRPr="00C76CA0">
        <w:rPr>
          <w:rStyle w:val="referencesurname"/>
          <w:rFonts w:ascii="Arial" w:hAnsi="Arial" w:cs="Arial"/>
          <w:sz w:val="24"/>
          <w:szCs w:val="24"/>
          <w:shd w:val="clear" w:color="auto" w:fill="FFFFFF"/>
        </w:rPr>
        <w:t>Evans</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C.</w:t>
      </w:r>
      <w:r w:rsidRPr="00C76CA0">
        <w:rPr>
          <w:rStyle w:val="referencestring-name"/>
          <w:rFonts w:ascii="Arial" w:hAnsi="Arial" w:cs="Arial"/>
          <w:sz w:val="24"/>
          <w:szCs w:val="24"/>
          <w:shd w:val="clear" w:color="auto" w:fill="FFFFFF"/>
        </w:rPr>
        <w:t>,</w:t>
      </w:r>
      <w:r w:rsidRPr="00C76CA0">
        <w:rPr>
          <w:rStyle w:val="referenceperson-group"/>
          <w:rFonts w:ascii="Arial" w:hAnsi="Arial" w:cs="Arial"/>
          <w:sz w:val="24"/>
          <w:szCs w:val="24"/>
          <w:shd w:val="clear" w:color="auto" w:fill="FFFFFF"/>
        </w:rPr>
        <w:t xml:space="preserve"> &amp; </w:t>
      </w:r>
      <w:r w:rsidRPr="00C76CA0">
        <w:rPr>
          <w:rStyle w:val="referencesurname"/>
          <w:rFonts w:ascii="Arial" w:hAnsi="Arial" w:cs="Arial"/>
          <w:sz w:val="24"/>
          <w:szCs w:val="24"/>
          <w:shd w:val="clear" w:color="auto" w:fill="FFFFFF"/>
        </w:rPr>
        <w:t>Wright</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W.</w:t>
      </w:r>
      <w:r w:rsidRPr="00C76CA0">
        <w:rPr>
          <w:rStyle w:val="referencestring-name"/>
          <w:rFonts w:ascii="Arial" w:hAnsi="Arial" w:cs="Arial"/>
          <w:sz w:val="24"/>
          <w:szCs w:val="24"/>
          <w:shd w:val="clear" w:color="auto" w:fill="FFFFFF"/>
        </w:rPr>
        <w:t> </w:t>
      </w:r>
      <w:r w:rsidRPr="00C76CA0">
        <w:rPr>
          <w:rFonts w:ascii="Arial" w:hAnsi="Arial" w:cs="Arial"/>
          <w:sz w:val="24"/>
          <w:szCs w:val="24"/>
          <w:shd w:val="clear" w:color="auto" w:fill="FFFFFF"/>
        </w:rPr>
        <w:t>(</w:t>
      </w:r>
      <w:r w:rsidRPr="00C76CA0">
        <w:rPr>
          <w:rStyle w:val="referenceyear"/>
          <w:rFonts w:ascii="Arial" w:hAnsi="Arial" w:cs="Arial"/>
          <w:sz w:val="24"/>
          <w:szCs w:val="24"/>
          <w:shd w:val="clear" w:color="auto" w:fill="FFFFFF"/>
        </w:rPr>
        <w:t>2009</w:t>
      </w:r>
      <w:r w:rsidRPr="00C76CA0">
        <w:rPr>
          <w:rFonts w:ascii="Arial" w:hAnsi="Arial" w:cs="Arial"/>
          <w:sz w:val="24"/>
          <w:szCs w:val="24"/>
          <w:shd w:val="clear" w:color="auto" w:fill="FFFFFF"/>
        </w:rPr>
        <w:t>). </w:t>
      </w:r>
      <w:r w:rsidRPr="00C76CA0">
        <w:rPr>
          <w:rStyle w:val="referencearticle-title"/>
          <w:rFonts w:ascii="Arial" w:hAnsi="Arial" w:cs="Arial"/>
          <w:i/>
          <w:iCs/>
          <w:sz w:val="24"/>
          <w:szCs w:val="24"/>
          <w:shd w:val="clear" w:color="auto" w:fill="FFFFFF"/>
        </w:rPr>
        <w:t>The “How to” series</w:t>
      </w:r>
      <w:r w:rsidRPr="00C76CA0">
        <w:rPr>
          <w:rFonts w:ascii="Arial" w:hAnsi="Arial" w:cs="Arial"/>
          <w:sz w:val="24"/>
          <w:szCs w:val="24"/>
          <w:shd w:val="clear" w:color="auto" w:fill="FFFFFF"/>
        </w:rPr>
        <w:t>. </w:t>
      </w:r>
      <w:r w:rsidRPr="00C76CA0">
        <w:rPr>
          <w:rStyle w:val="referencesource"/>
          <w:rFonts w:ascii="Arial" w:hAnsi="Arial" w:cs="Arial"/>
          <w:sz w:val="24"/>
          <w:szCs w:val="24"/>
          <w:shd w:val="clear" w:color="auto" w:fill="FFFFFF"/>
        </w:rPr>
        <w:t>Manager: British Journal of Administrative Management</w:t>
      </w:r>
      <w:r w:rsidRPr="00C76CA0">
        <w:rPr>
          <w:rFonts w:ascii="Arial" w:hAnsi="Arial" w:cs="Arial"/>
          <w:sz w:val="24"/>
          <w:szCs w:val="24"/>
          <w:shd w:val="clear" w:color="auto" w:fill="FFFFFF"/>
        </w:rPr>
        <w:t>, </w:t>
      </w:r>
      <w:r w:rsidRPr="00C76CA0">
        <w:rPr>
          <w:rStyle w:val="referencevolume"/>
          <w:rFonts w:ascii="Arial" w:hAnsi="Arial" w:cs="Arial"/>
          <w:sz w:val="24"/>
          <w:szCs w:val="24"/>
          <w:shd w:val="clear" w:color="auto" w:fill="FFFFFF"/>
        </w:rPr>
        <w:t>65</w:t>
      </w:r>
      <w:r w:rsidRPr="00C76CA0">
        <w:rPr>
          <w:rFonts w:ascii="Arial" w:hAnsi="Arial" w:cs="Arial"/>
          <w:sz w:val="24"/>
          <w:szCs w:val="24"/>
          <w:shd w:val="clear" w:color="auto" w:fill="FFFFFF"/>
        </w:rPr>
        <w:t>, </w:t>
      </w:r>
      <w:r w:rsidRPr="00C76CA0">
        <w:rPr>
          <w:rStyle w:val="referencefpage"/>
          <w:rFonts w:ascii="Arial" w:hAnsi="Arial" w:cs="Arial"/>
          <w:sz w:val="24"/>
          <w:szCs w:val="24"/>
          <w:shd w:val="clear" w:color="auto" w:fill="FFFFFF"/>
        </w:rPr>
        <w:t>10</w:t>
      </w:r>
      <w:r w:rsidRPr="00C76CA0">
        <w:rPr>
          <w:rFonts w:ascii="Arial" w:hAnsi="Arial" w:cs="Arial"/>
          <w:sz w:val="24"/>
          <w:szCs w:val="24"/>
          <w:shd w:val="clear" w:color="auto" w:fill="FFFFFF"/>
        </w:rPr>
        <w:t>–</w:t>
      </w:r>
      <w:r w:rsidRPr="00C76CA0">
        <w:rPr>
          <w:rStyle w:val="referencelpage"/>
          <w:rFonts w:ascii="Arial" w:hAnsi="Arial" w:cs="Arial"/>
          <w:sz w:val="24"/>
          <w:szCs w:val="24"/>
          <w:shd w:val="clear" w:color="auto" w:fill="FFFFFF"/>
        </w:rPr>
        <w:t>11</w:t>
      </w:r>
      <w:r w:rsidRPr="00C76CA0">
        <w:rPr>
          <w:rFonts w:ascii="Arial" w:hAnsi="Arial" w:cs="Arial"/>
          <w:sz w:val="24"/>
          <w:szCs w:val="24"/>
          <w:shd w:val="clear" w:color="auto" w:fill="FFFFFF"/>
        </w:rPr>
        <w:t>.</w:t>
      </w:r>
    </w:p>
    <w:p w14:paraId="7FB5EF59" w14:textId="77777777" w:rsidR="00AE665F" w:rsidRPr="00C76CA0" w:rsidRDefault="00AE665F" w:rsidP="00C76CA0">
      <w:pPr>
        <w:jc w:val="both"/>
        <w:rPr>
          <w:rFonts w:ascii="Arial" w:hAnsi="Arial" w:cs="Arial"/>
          <w:sz w:val="24"/>
          <w:szCs w:val="24"/>
          <w:shd w:val="clear" w:color="auto" w:fill="FFFFFF"/>
        </w:rPr>
      </w:pPr>
      <w:r w:rsidRPr="00C76CA0">
        <w:rPr>
          <w:rStyle w:val="referencesurname"/>
          <w:rFonts w:ascii="Arial" w:hAnsi="Arial" w:cs="Arial"/>
          <w:sz w:val="24"/>
          <w:szCs w:val="24"/>
          <w:shd w:val="clear" w:color="auto" w:fill="FFFFFF"/>
        </w:rPr>
        <w:t>Grundy</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T.</w:t>
      </w:r>
      <w:r w:rsidRPr="00C76CA0">
        <w:rPr>
          <w:rStyle w:val="referencestring-name"/>
          <w:rFonts w:ascii="Arial" w:hAnsi="Arial" w:cs="Arial"/>
          <w:sz w:val="24"/>
          <w:szCs w:val="24"/>
          <w:shd w:val="clear" w:color="auto" w:fill="FFFFFF"/>
        </w:rPr>
        <w:t> </w:t>
      </w:r>
      <w:r w:rsidRPr="00C76CA0">
        <w:rPr>
          <w:rFonts w:ascii="Arial" w:hAnsi="Arial" w:cs="Arial"/>
          <w:sz w:val="24"/>
          <w:szCs w:val="24"/>
          <w:shd w:val="clear" w:color="auto" w:fill="FFFFFF"/>
        </w:rPr>
        <w:t>(</w:t>
      </w:r>
      <w:r w:rsidRPr="00C76CA0">
        <w:rPr>
          <w:rStyle w:val="referenceyear"/>
          <w:rFonts w:ascii="Arial" w:hAnsi="Arial" w:cs="Arial"/>
          <w:sz w:val="24"/>
          <w:szCs w:val="24"/>
          <w:shd w:val="clear" w:color="auto" w:fill="FFFFFF"/>
        </w:rPr>
        <w:t>2006</w:t>
      </w:r>
      <w:r w:rsidRPr="00C76CA0">
        <w:rPr>
          <w:rFonts w:ascii="Arial" w:hAnsi="Arial" w:cs="Arial"/>
          <w:sz w:val="24"/>
          <w:szCs w:val="24"/>
          <w:shd w:val="clear" w:color="auto" w:fill="FFFFFF"/>
        </w:rPr>
        <w:t>). </w:t>
      </w:r>
      <w:r w:rsidRPr="00C76CA0">
        <w:rPr>
          <w:rStyle w:val="referencearticle-title"/>
          <w:rFonts w:ascii="Arial" w:hAnsi="Arial" w:cs="Arial"/>
          <w:i/>
          <w:iCs/>
          <w:sz w:val="24"/>
          <w:szCs w:val="24"/>
          <w:shd w:val="clear" w:color="auto" w:fill="FFFFFF"/>
        </w:rPr>
        <w:t>Rethinking and reinventing Michael Porter’s five forces model</w:t>
      </w:r>
      <w:r w:rsidRPr="00C76CA0">
        <w:rPr>
          <w:rFonts w:ascii="Arial" w:hAnsi="Arial" w:cs="Arial"/>
          <w:sz w:val="24"/>
          <w:szCs w:val="24"/>
          <w:shd w:val="clear" w:color="auto" w:fill="FFFFFF"/>
        </w:rPr>
        <w:t>. </w:t>
      </w:r>
      <w:r w:rsidRPr="00C76CA0">
        <w:rPr>
          <w:rStyle w:val="referencesource"/>
          <w:rFonts w:ascii="Arial" w:hAnsi="Arial" w:cs="Arial"/>
          <w:sz w:val="24"/>
          <w:szCs w:val="24"/>
          <w:shd w:val="clear" w:color="auto" w:fill="FFFFFF"/>
        </w:rPr>
        <w:t>Strategic Change</w:t>
      </w:r>
      <w:r w:rsidRPr="00C76CA0">
        <w:rPr>
          <w:rFonts w:ascii="Arial" w:hAnsi="Arial" w:cs="Arial"/>
          <w:sz w:val="24"/>
          <w:szCs w:val="24"/>
          <w:shd w:val="clear" w:color="auto" w:fill="FFFFFF"/>
        </w:rPr>
        <w:t>, </w:t>
      </w:r>
      <w:r w:rsidRPr="00C76CA0">
        <w:rPr>
          <w:rStyle w:val="referencevolume"/>
          <w:rFonts w:ascii="Arial" w:hAnsi="Arial" w:cs="Arial"/>
          <w:sz w:val="24"/>
          <w:szCs w:val="24"/>
          <w:shd w:val="clear" w:color="auto" w:fill="FFFFFF"/>
        </w:rPr>
        <w:t>15</w:t>
      </w:r>
      <w:r w:rsidRPr="00C76CA0">
        <w:rPr>
          <w:rFonts w:ascii="Arial" w:hAnsi="Arial" w:cs="Arial"/>
          <w:sz w:val="24"/>
          <w:szCs w:val="24"/>
          <w:shd w:val="clear" w:color="auto" w:fill="FFFFFF"/>
        </w:rPr>
        <w:t>(</w:t>
      </w:r>
      <w:r w:rsidRPr="00C76CA0">
        <w:rPr>
          <w:rStyle w:val="referenceissue"/>
          <w:rFonts w:ascii="Arial" w:hAnsi="Arial" w:cs="Arial"/>
          <w:sz w:val="24"/>
          <w:szCs w:val="24"/>
          <w:shd w:val="clear" w:color="auto" w:fill="FFFFFF"/>
        </w:rPr>
        <w:t>5</w:t>
      </w:r>
      <w:r w:rsidRPr="00C76CA0">
        <w:rPr>
          <w:rFonts w:ascii="Arial" w:hAnsi="Arial" w:cs="Arial"/>
          <w:sz w:val="24"/>
          <w:szCs w:val="24"/>
          <w:shd w:val="clear" w:color="auto" w:fill="FFFFFF"/>
        </w:rPr>
        <w:t>), </w:t>
      </w:r>
      <w:r w:rsidRPr="00C76CA0">
        <w:rPr>
          <w:rStyle w:val="referencefpage"/>
          <w:rFonts w:ascii="Arial" w:hAnsi="Arial" w:cs="Arial"/>
          <w:sz w:val="24"/>
          <w:szCs w:val="24"/>
          <w:shd w:val="clear" w:color="auto" w:fill="FFFFFF"/>
        </w:rPr>
        <w:t>213</w:t>
      </w:r>
      <w:r w:rsidRPr="00C76CA0">
        <w:rPr>
          <w:rFonts w:ascii="Arial" w:hAnsi="Arial" w:cs="Arial"/>
          <w:sz w:val="24"/>
          <w:szCs w:val="24"/>
          <w:shd w:val="clear" w:color="auto" w:fill="FFFFFF"/>
        </w:rPr>
        <w:t>–</w:t>
      </w:r>
      <w:r w:rsidRPr="00C76CA0">
        <w:rPr>
          <w:rStyle w:val="referencelpage"/>
          <w:rFonts w:ascii="Arial" w:hAnsi="Arial" w:cs="Arial"/>
          <w:sz w:val="24"/>
          <w:szCs w:val="24"/>
          <w:shd w:val="clear" w:color="auto" w:fill="FFFFFF"/>
        </w:rPr>
        <w:t>229</w:t>
      </w:r>
      <w:r w:rsidRPr="00C76CA0">
        <w:rPr>
          <w:rFonts w:ascii="Arial" w:hAnsi="Arial" w:cs="Arial"/>
          <w:sz w:val="24"/>
          <w:szCs w:val="24"/>
          <w:shd w:val="clear" w:color="auto" w:fill="FFFFFF"/>
        </w:rPr>
        <w:t>.</w:t>
      </w:r>
    </w:p>
    <w:p w14:paraId="01AC23D8" w14:textId="32C79364" w:rsidR="00AE665F" w:rsidRPr="00C76CA0" w:rsidRDefault="00AE665F" w:rsidP="00C76CA0">
      <w:pPr>
        <w:jc w:val="both"/>
        <w:rPr>
          <w:rFonts w:ascii="Arial" w:hAnsi="Arial" w:cs="Arial"/>
          <w:sz w:val="24"/>
          <w:szCs w:val="24"/>
          <w:shd w:val="clear" w:color="auto" w:fill="FFFFFF"/>
        </w:rPr>
      </w:pPr>
      <w:r w:rsidRPr="00C76CA0">
        <w:rPr>
          <w:rStyle w:val="referencesurname"/>
          <w:rFonts w:ascii="Arial" w:hAnsi="Arial" w:cs="Arial"/>
          <w:sz w:val="24"/>
          <w:szCs w:val="24"/>
          <w:shd w:val="clear" w:color="auto" w:fill="FFFFFF"/>
        </w:rPr>
        <w:t>Hitt</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M. A.</w:t>
      </w:r>
      <w:r w:rsidRPr="00C76CA0">
        <w:rPr>
          <w:rStyle w:val="referencestring-name"/>
          <w:rFonts w:ascii="Arial" w:hAnsi="Arial" w:cs="Arial"/>
          <w:sz w:val="24"/>
          <w:szCs w:val="24"/>
          <w:shd w:val="clear" w:color="auto" w:fill="FFFFFF"/>
        </w:rPr>
        <w:t>,</w:t>
      </w:r>
      <w:r w:rsidRPr="00C76CA0">
        <w:rPr>
          <w:rStyle w:val="referenceperson-group"/>
          <w:rFonts w:ascii="Arial" w:hAnsi="Arial" w:cs="Arial"/>
          <w:sz w:val="24"/>
          <w:szCs w:val="24"/>
          <w:shd w:val="clear" w:color="auto" w:fill="FFFFFF"/>
        </w:rPr>
        <w:t> </w:t>
      </w:r>
      <w:r w:rsidRPr="00C76CA0">
        <w:rPr>
          <w:rStyle w:val="referencesurname"/>
          <w:rFonts w:ascii="Arial" w:hAnsi="Arial" w:cs="Arial"/>
          <w:sz w:val="24"/>
          <w:szCs w:val="24"/>
          <w:shd w:val="clear" w:color="auto" w:fill="FFFFFF"/>
        </w:rPr>
        <w:t>Ireland</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R. D.</w:t>
      </w:r>
      <w:r w:rsidRPr="00C76CA0">
        <w:rPr>
          <w:rStyle w:val="referencestring-name"/>
          <w:rFonts w:ascii="Arial" w:hAnsi="Arial" w:cs="Arial"/>
          <w:sz w:val="24"/>
          <w:szCs w:val="24"/>
          <w:shd w:val="clear" w:color="auto" w:fill="FFFFFF"/>
        </w:rPr>
        <w:t>,</w:t>
      </w:r>
      <w:r w:rsidRPr="00C76CA0">
        <w:rPr>
          <w:rStyle w:val="referenceperson-group"/>
          <w:rFonts w:ascii="Arial" w:hAnsi="Arial" w:cs="Arial"/>
          <w:sz w:val="24"/>
          <w:szCs w:val="24"/>
          <w:shd w:val="clear" w:color="auto" w:fill="FFFFFF"/>
        </w:rPr>
        <w:t xml:space="preserve"> &amp; </w:t>
      </w:r>
      <w:r w:rsidRPr="00C76CA0">
        <w:rPr>
          <w:rStyle w:val="referencesurname"/>
          <w:rFonts w:ascii="Arial" w:hAnsi="Arial" w:cs="Arial"/>
          <w:sz w:val="24"/>
          <w:szCs w:val="24"/>
          <w:shd w:val="clear" w:color="auto" w:fill="FFFFFF"/>
        </w:rPr>
        <w:t>Hoskinson</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R. E.</w:t>
      </w:r>
      <w:r w:rsidRPr="00C76CA0">
        <w:rPr>
          <w:rStyle w:val="referencestring-name"/>
          <w:rFonts w:ascii="Arial" w:hAnsi="Arial" w:cs="Arial"/>
          <w:sz w:val="24"/>
          <w:szCs w:val="24"/>
          <w:shd w:val="clear" w:color="auto" w:fill="FFFFFF"/>
        </w:rPr>
        <w:t> </w:t>
      </w:r>
      <w:r w:rsidRPr="00C76CA0">
        <w:rPr>
          <w:rFonts w:ascii="Arial" w:hAnsi="Arial" w:cs="Arial"/>
          <w:sz w:val="24"/>
          <w:szCs w:val="24"/>
          <w:shd w:val="clear" w:color="auto" w:fill="FFFFFF"/>
        </w:rPr>
        <w:t>(</w:t>
      </w:r>
      <w:r w:rsidRPr="00C76CA0">
        <w:rPr>
          <w:rStyle w:val="referenceyear"/>
          <w:rFonts w:ascii="Arial" w:hAnsi="Arial" w:cs="Arial"/>
          <w:sz w:val="24"/>
          <w:szCs w:val="24"/>
          <w:shd w:val="clear" w:color="auto" w:fill="FFFFFF"/>
        </w:rPr>
        <w:t>2012</w:t>
      </w:r>
      <w:r w:rsidRPr="00C76CA0">
        <w:rPr>
          <w:rFonts w:ascii="Arial" w:hAnsi="Arial" w:cs="Arial"/>
          <w:sz w:val="24"/>
          <w:szCs w:val="24"/>
          <w:shd w:val="clear" w:color="auto" w:fill="FFFFFF"/>
        </w:rPr>
        <w:t>). </w:t>
      </w:r>
      <w:r w:rsidRPr="00C76CA0">
        <w:rPr>
          <w:rStyle w:val="referencesource"/>
          <w:rFonts w:ascii="Arial" w:hAnsi="Arial" w:cs="Arial"/>
          <w:sz w:val="24"/>
          <w:szCs w:val="24"/>
          <w:shd w:val="clear" w:color="auto" w:fill="FFFFFF"/>
        </w:rPr>
        <w:t>Strategic management: Concepts: Competitiveness and globalization</w:t>
      </w:r>
      <w:r w:rsidRPr="00C76CA0">
        <w:rPr>
          <w:rFonts w:ascii="Arial" w:hAnsi="Arial" w:cs="Arial"/>
          <w:sz w:val="24"/>
          <w:szCs w:val="24"/>
          <w:shd w:val="clear" w:color="auto" w:fill="FFFFFF"/>
        </w:rPr>
        <w:t> (</w:t>
      </w:r>
      <w:r w:rsidRPr="00C76CA0">
        <w:rPr>
          <w:rStyle w:val="referenceedition"/>
          <w:rFonts w:ascii="Arial" w:hAnsi="Arial" w:cs="Arial"/>
          <w:sz w:val="24"/>
          <w:szCs w:val="24"/>
          <w:shd w:val="clear" w:color="auto" w:fill="FFFFFF"/>
        </w:rPr>
        <w:t>10th ed.</w:t>
      </w:r>
      <w:r w:rsidRPr="00C76CA0">
        <w:rPr>
          <w:rFonts w:ascii="Arial" w:hAnsi="Arial" w:cs="Arial"/>
          <w:sz w:val="24"/>
          <w:szCs w:val="24"/>
          <w:shd w:val="clear" w:color="auto" w:fill="FFFFFF"/>
        </w:rPr>
        <w:t>, p. </w:t>
      </w:r>
      <w:r w:rsidRPr="00C76CA0">
        <w:rPr>
          <w:rStyle w:val="referencefpage"/>
          <w:rFonts w:ascii="Arial" w:hAnsi="Arial" w:cs="Arial"/>
          <w:sz w:val="24"/>
          <w:szCs w:val="24"/>
          <w:shd w:val="clear" w:color="auto" w:fill="FFFFFF"/>
        </w:rPr>
        <w:t>472</w:t>
      </w:r>
      <w:r w:rsidRPr="00C76CA0">
        <w:rPr>
          <w:rFonts w:ascii="Arial" w:hAnsi="Arial" w:cs="Arial"/>
          <w:sz w:val="24"/>
          <w:szCs w:val="24"/>
          <w:shd w:val="clear" w:color="auto" w:fill="FFFFFF"/>
        </w:rPr>
        <w:t>). </w:t>
      </w:r>
      <w:r w:rsidRPr="00C76CA0">
        <w:rPr>
          <w:rStyle w:val="referencepublisher-loc"/>
          <w:rFonts w:ascii="Arial" w:hAnsi="Arial" w:cs="Arial"/>
          <w:sz w:val="24"/>
          <w:szCs w:val="24"/>
          <w:shd w:val="clear" w:color="auto" w:fill="FFFFFF"/>
        </w:rPr>
        <w:t>Mason, OH</w:t>
      </w:r>
      <w:r w:rsidRPr="00C76CA0">
        <w:rPr>
          <w:rFonts w:ascii="Arial" w:hAnsi="Arial" w:cs="Arial"/>
          <w:sz w:val="24"/>
          <w:szCs w:val="24"/>
          <w:shd w:val="clear" w:color="auto" w:fill="FFFFFF"/>
        </w:rPr>
        <w:t>: </w:t>
      </w:r>
      <w:r w:rsidRPr="00C76CA0">
        <w:rPr>
          <w:rStyle w:val="referencepublisher-name"/>
          <w:rFonts w:ascii="Arial" w:hAnsi="Arial" w:cs="Arial"/>
          <w:sz w:val="24"/>
          <w:szCs w:val="24"/>
          <w:shd w:val="clear" w:color="auto" w:fill="FFFFFF"/>
        </w:rPr>
        <w:t>Cengage Learning</w:t>
      </w:r>
      <w:r w:rsidRPr="00C76CA0">
        <w:rPr>
          <w:rFonts w:ascii="Arial" w:hAnsi="Arial" w:cs="Arial"/>
          <w:sz w:val="24"/>
          <w:szCs w:val="24"/>
          <w:shd w:val="clear" w:color="auto" w:fill="FFFFFF"/>
        </w:rPr>
        <w:t>.</w:t>
      </w:r>
    </w:p>
    <w:p w14:paraId="43E7C858" w14:textId="3F1A0BA7" w:rsidR="00AE665F" w:rsidRPr="00C76CA0" w:rsidRDefault="00AE665F" w:rsidP="00C76CA0">
      <w:pPr>
        <w:jc w:val="both"/>
        <w:rPr>
          <w:rFonts w:ascii="Arial" w:hAnsi="Arial" w:cs="Arial"/>
          <w:sz w:val="24"/>
          <w:szCs w:val="24"/>
          <w:shd w:val="clear" w:color="auto" w:fill="FFFFFF"/>
        </w:rPr>
      </w:pPr>
      <w:r w:rsidRPr="00C76CA0">
        <w:rPr>
          <w:rStyle w:val="referencesurname"/>
          <w:rFonts w:ascii="Arial" w:hAnsi="Arial" w:cs="Arial"/>
          <w:sz w:val="24"/>
          <w:szCs w:val="24"/>
          <w:shd w:val="clear" w:color="auto" w:fill="FFFFFF"/>
        </w:rPr>
        <w:t>Keegan</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W. J.</w:t>
      </w:r>
      <w:r w:rsidRPr="00C76CA0">
        <w:rPr>
          <w:rStyle w:val="referencestring-name"/>
          <w:rFonts w:ascii="Arial" w:hAnsi="Arial" w:cs="Arial"/>
          <w:sz w:val="24"/>
          <w:szCs w:val="24"/>
          <w:shd w:val="clear" w:color="auto" w:fill="FFFFFF"/>
        </w:rPr>
        <w:t>,</w:t>
      </w:r>
      <w:r w:rsidRPr="00C76CA0">
        <w:rPr>
          <w:rStyle w:val="referenceperson-group"/>
          <w:rFonts w:ascii="Arial" w:hAnsi="Arial" w:cs="Arial"/>
          <w:sz w:val="24"/>
          <w:szCs w:val="24"/>
          <w:shd w:val="clear" w:color="auto" w:fill="FFFFFF"/>
        </w:rPr>
        <w:t xml:space="preserve"> &amp; </w:t>
      </w:r>
      <w:r w:rsidRPr="00C76CA0">
        <w:rPr>
          <w:rStyle w:val="referencesurname"/>
          <w:rFonts w:ascii="Arial" w:hAnsi="Arial" w:cs="Arial"/>
          <w:sz w:val="24"/>
          <w:szCs w:val="24"/>
          <w:shd w:val="clear" w:color="auto" w:fill="FFFFFF"/>
        </w:rPr>
        <w:t>Green</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M. C.</w:t>
      </w:r>
      <w:r w:rsidRPr="00C76CA0">
        <w:rPr>
          <w:rStyle w:val="referencestring-name"/>
          <w:rFonts w:ascii="Arial" w:hAnsi="Arial" w:cs="Arial"/>
          <w:sz w:val="24"/>
          <w:szCs w:val="24"/>
          <w:shd w:val="clear" w:color="auto" w:fill="FFFFFF"/>
        </w:rPr>
        <w:t> </w:t>
      </w:r>
      <w:r w:rsidRPr="00C76CA0">
        <w:rPr>
          <w:rFonts w:ascii="Arial" w:hAnsi="Arial" w:cs="Arial"/>
          <w:sz w:val="24"/>
          <w:szCs w:val="24"/>
          <w:shd w:val="clear" w:color="auto" w:fill="FFFFFF"/>
        </w:rPr>
        <w:t>(</w:t>
      </w:r>
      <w:r w:rsidRPr="00C76CA0">
        <w:rPr>
          <w:rStyle w:val="referenceyear"/>
          <w:rFonts w:ascii="Arial" w:hAnsi="Arial" w:cs="Arial"/>
          <w:sz w:val="24"/>
          <w:szCs w:val="24"/>
          <w:shd w:val="clear" w:color="auto" w:fill="FFFFFF"/>
        </w:rPr>
        <w:t>2012</w:t>
      </w:r>
      <w:r w:rsidRPr="00C76CA0">
        <w:rPr>
          <w:rFonts w:ascii="Arial" w:hAnsi="Arial" w:cs="Arial"/>
          <w:sz w:val="24"/>
          <w:szCs w:val="24"/>
          <w:shd w:val="clear" w:color="auto" w:fill="FFFFFF"/>
        </w:rPr>
        <w:t>). </w:t>
      </w:r>
      <w:r w:rsidRPr="00C76CA0">
        <w:rPr>
          <w:rStyle w:val="referencesource"/>
          <w:rFonts w:ascii="Arial" w:hAnsi="Arial" w:cs="Arial"/>
          <w:sz w:val="24"/>
          <w:szCs w:val="24"/>
          <w:shd w:val="clear" w:color="auto" w:fill="FFFFFF"/>
        </w:rPr>
        <w:t>Global marketing</w:t>
      </w:r>
      <w:r w:rsidRPr="00C76CA0">
        <w:rPr>
          <w:rFonts w:ascii="Arial" w:hAnsi="Arial" w:cs="Arial"/>
          <w:sz w:val="24"/>
          <w:szCs w:val="24"/>
          <w:shd w:val="clear" w:color="auto" w:fill="FFFFFF"/>
        </w:rPr>
        <w:t> (</w:t>
      </w:r>
      <w:r w:rsidRPr="00C76CA0">
        <w:rPr>
          <w:rStyle w:val="referenceedition"/>
          <w:rFonts w:ascii="Arial" w:hAnsi="Arial" w:cs="Arial"/>
          <w:sz w:val="24"/>
          <w:szCs w:val="24"/>
          <w:shd w:val="clear" w:color="auto" w:fill="FFFFFF"/>
        </w:rPr>
        <w:t>7th ed.</w:t>
      </w:r>
      <w:r w:rsidRPr="00C76CA0">
        <w:rPr>
          <w:rFonts w:ascii="Arial" w:hAnsi="Arial" w:cs="Arial"/>
          <w:sz w:val="24"/>
          <w:szCs w:val="24"/>
          <w:shd w:val="clear" w:color="auto" w:fill="FFFFFF"/>
        </w:rPr>
        <w:t>). </w:t>
      </w:r>
      <w:r w:rsidRPr="00C76CA0">
        <w:rPr>
          <w:rStyle w:val="referencepublisher-loc"/>
          <w:rFonts w:ascii="Arial" w:hAnsi="Arial" w:cs="Arial"/>
          <w:sz w:val="24"/>
          <w:szCs w:val="24"/>
          <w:shd w:val="clear" w:color="auto" w:fill="FFFFFF"/>
        </w:rPr>
        <w:t>Upper Saddle River, NJ</w:t>
      </w:r>
      <w:r w:rsidRPr="00C76CA0">
        <w:rPr>
          <w:rFonts w:ascii="Arial" w:hAnsi="Arial" w:cs="Arial"/>
          <w:sz w:val="24"/>
          <w:szCs w:val="24"/>
          <w:shd w:val="clear" w:color="auto" w:fill="FFFFFF"/>
        </w:rPr>
        <w:t>: </w:t>
      </w:r>
      <w:r w:rsidRPr="00C76CA0">
        <w:rPr>
          <w:rStyle w:val="referencepublisher-name"/>
          <w:rFonts w:ascii="Arial" w:hAnsi="Arial" w:cs="Arial"/>
          <w:sz w:val="24"/>
          <w:szCs w:val="24"/>
          <w:shd w:val="clear" w:color="auto" w:fill="FFFFFF"/>
        </w:rPr>
        <w:t>Prentice-Hall</w:t>
      </w:r>
      <w:r w:rsidRPr="00C76CA0">
        <w:rPr>
          <w:rFonts w:ascii="Arial" w:hAnsi="Arial" w:cs="Arial"/>
          <w:sz w:val="24"/>
          <w:szCs w:val="24"/>
          <w:shd w:val="clear" w:color="auto" w:fill="FFFFFF"/>
        </w:rPr>
        <w:t>.</w:t>
      </w:r>
    </w:p>
    <w:p w14:paraId="2DFDBEA0" w14:textId="28B5495C" w:rsidR="00AE665F" w:rsidRPr="00C76CA0" w:rsidRDefault="00AE665F" w:rsidP="00C76CA0">
      <w:pPr>
        <w:jc w:val="both"/>
        <w:rPr>
          <w:rFonts w:ascii="Arial" w:hAnsi="Arial" w:cs="Arial"/>
          <w:sz w:val="24"/>
          <w:szCs w:val="24"/>
          <w:shd w:val="clear" w:color="auto" w:fill="FFFFFF"/>
        </w:rPr>
      </w:pPr>
      <w:r w:rsidRPr="00C76CA0">
        <w:rPr>
          <w:rStyle w:val="referencesurname"/>
          <w:rFonts w:ascii="Arial" w:hAnsi="Arial" w:cs="Arial"/>
          <w:sz w:val="24"/>
          <w:szCs w:val="24"/>
          <w:shd w:val="clear" w:color="auto" w:fill="FFFFFF"/>
          <w:lang w:val="de-DE"/>
        </w:rPr>
        <w:t>Kim</w:t>
      </w:r>
      <w:r w:rsidRPr="00C76CA0">
        <w:rPr>
          <w:rStyle w:val="referencestring-name"/>
          <w:rFonts w:ascii="Arial" w:hAnsi="Arial" w:cs="Arial"/>
          <w:sz w:val="24"/>
          <w:szCs w:val="24"/>
          <w:shd w:val="clear" w:color="auto" w:fill="FFFFFF"/>
          <w:lang w:val="de-DE"/>
        </w:rPr>
        <w:t>, </w:t>
      </w:r>
      <w:r w:rsidRPr="00C76CA0">
        <w:rPr>
          <w:rStyle w:val="referencegiven-names"/>
          <w:rFonts w:ascii="Arial" w:hAnsi="Arial" w:cs="Arial"/>
          <w:sz w:val="24"/>
          <w:szCs w:val="24"/>
          <w:shd w:val="clear" w:color="auto" w:fill="FFFFFF"/>
          <w:lang w:val="de-DE"/>
        </w:rPr>
        <w:t>W. C.</w:t>
      </w:r>
      <w:r w:rsidRPr="00C76CA0">
        <w:rPr>
          <w:rStyle w:val="referencestring-name"/>
          <w:rFonts w:ascii="Arial" w:hAnsi="Arial" w:cs="Arial"/>
          <w:sz w:val="24"/>
          <w:szCs w:val="24"/>
          <w:shd w:val="clear" w:color="auto" w:fill="FFFFFF"/>
          <w:lang w:val="de-DE"/>
        </w:rPr>
        <w:t> </w:t>
      </w:r>
      <w:r w:rsidRPr="00C76CA0">
        <w:rPr>
          <w:rStyle w:val="referenceperson-group"/>
          <w:rFonts w:ascii="Arial" w:hAnsi="Arial" w:cs="Arial"/>
          <w:sz w:val="24"/>
          <w:szCs w:val="24"/>
          <w:shd w:val="clear" w:color="auto" w:fill="FFFFFF"/>
          <w:lang w:val="de-DE"/>
        </w:rPr>
        <w:t>, &amp; </w:t>
      </w:r>
      <w:r w:rsidRPr="00C76CA0">
        <w:rPr>
          <w:rStyle w:val="referencesurname"/>
          <w:rFonts w:ascii="Arial" w:hAnsi="Arial" w:cs="Arial"/>
          <w:sz w:val="24"/>
          <w:szCs w:val="24"/>
          <w:shd w:val="clear" w:color="auto" w:fill="FFFFFF"/>
          <w:lang w:val="de-DE"/>
        </w:rPr>
        <w:t>Mauborgne</w:t>
      </w:r>
      <w:r w:rsidRPr="00C76CA0">
        <w:rPr>
          <w:rStyle w:val="referencestring-name"/>
          <w:rFonts w:ascii="Arial" w:hAnsi="Arial" w:cs="Arial"/>
          <w:sz w:val="24"/>
          <w:szCs w:val="24"/>
          <w:shd w:val="clear" w:color="auto" w:fill="FFFFFF"/>
          <w:lang w:val="de-DE"/>
        </w:rPr>
        <w:t>, </w:t>
      </w:r>
      <w:r w:rsidRPr="00C76CA0">
        <w:rPr>
          <w:rStyle w:val="referencegiven-names"/>
          <w:rFonts w:ascii="Arial" w:hAnsi="Arial" w:cs="Arial"/>
          <w:sz w:val="24"/>
          <w:szCs w:val="24"/>
          <w:shd w:val="clear" w:color="auto" w:fill="FFFFFF"/>
          <w:lang w:val="de-DE"/>
        </w:rPr>
        <w:t>R.</w:t>
      </w:r>
      <w:r w:rsidRPr="00C76CA0">
        <w:rPr>
          <w:rStyle w:val="referencestring-name"/>
          <w:rFonts w:ascii="Arial" w:hAnsi="Arial" w:cs="Arial"/>
          <w:sz w:val="24"/>
          <w:szCs w:val="24"/>
          <w:shd w:val="clear" w:color="auto" w:fill="FFFFFF"/>
          <w:lang w:val="de-DE"/>
        </w:rPr>
        <w:t> </w:t>
      </w:r>
      <w:r w:rsidRPr="00C76CA0">
        <w:rPr>
          <w:rFonts w:ascii="Arial" w:hAnsi="Arial" w:cs="Arial"/>
          <w:sz w:val="24"/>
          <w:szCs w:val="24"/>
          <w:shd w:val="clear" w:color="auto" w:fill="FFFFFF"/>
          <w:lang w:val="de-DE"/>
        </w:rPr>
        <w:t>(</w:t>
      </w:r>
      <w:r w:rsidRPr="00C76CA0">
        <w:rPr>
          <w:rStyle w:val="referenceyear"/>
          <w:rFonts w:ascii="Arial" w:hAnsi="Arial" w:cs="Arial"/>
          <w:sz w:val="24"/>
          <w:szCs w:val="24"/>
          <w:shd w:val="clear" w:color="auto" w:fill="FFFFFF"/>
          <w:lang w:val="de-DE"/>
        </w:rPr>
        <w:t>2015</w:t>
      </w:r>
      <w:r w:rsidRPr="00C76CA0">
        <w:rPr>
          <w:rFonts w:ascii="Arial" w:hAnsi="Arial" w:cs="Arial"/>
          <w:sz w:val="24"/>
          <w:szCs w:val="24"/>
          <w:shd w:val="clear" w:color="auto" w:fill="FFFFFF"/>
          <w:lang w:val="de-DE"/>
        </w:rPr>
        <w:t>). </w:t>
      </w:r>
      <w:r w:rsidRPr="00C76CA0">
        <w:rPr>
          <w:rStyle w:val="referencesource"/>
          <w:rFonts w:ascii="Arial" w:hAnsi="Arial" w:cs="Arial"/>
          <w:sz w:val="24"/>
          <w:szCs w:val="24"/>
          <w:shd w:val="clear" w:color="auto" w:fill="FFFFFF"/>
        </w:rPr>
        <w:t>Blue ocean strategy: How to create uncontested market space and make the competition irrelevant</w:t>
      </w:r>
      <w:r w:rsidRPr="00C76CA0">
        <w:rPr>
          <w:rFonts w:ascii="Arial" w:hAnsi="Arial" w:cs="Arial"/>
          <w:sz w:val="24"/>
          <w:szCs w:val="24"/>
          <w:shd w:val="clear" w:color="auto" w:fill="FFFFFF"/>
        </w:rPr>
        <w:t xml:space="preserve"> (</w:t>
      </w:r>
      <w:r w:rsidRPr="00C76CA0">
        <w:rPr>
          <w:rStyle w:val="referenceedition"/>
          <w:rFonts w:ascii="Arial" w:hAnsi="Arial" w:cs="Arial"/>
          <w:sz w:val="24"/>
          <w:szCs w:val="24"/>
          <w:shd w:val="clear" w:color="auto" w:fill="FFFFFF"/>
        </w:rPr>
        <w:t>Expanded ed.</w:t>
      </w:r>
      <w:r w:rsidRPr="00C76CA0">
        <w:rPr>
          <w:rFonts w:ascii="Arial" w:hAnsi="Arial" w:cs="Arial"/>
          <w:sz w:val="24"/>
          <w:szCs w:val="24"/>
          <w:shd w:val="clear" w:color="auto" w:fill="FFFFFF"/>
        </w:rPr>
        <w:t>, pp. </w:t>
      </w:r>
      <w:r w:rsidRPr="00C76CA0">
        <w:rPr>
          <w:rStyle w:val="referencefpage"/>
          <w:rFonts w:ascii="Arial" w:hAnsi="Arial" w:cs="Arial"/>
          <w:sz w:val="24"/>
          <w:szCs w:val="24"/>
          <w:shd w:val="clear" w:color="auto" w:fill="FFFFFF"/>
        </w:rPr>
        <w:t>256</w:t>
      </w:r>
      <w:r w:rsidRPr="00C76CA0">
        <w:rPr>
          <w:rFonts w:ascii="Arial" w:hAnsi="Arial" w:cs="Arial"/>
          <w:sz w:val="24"/>
          <w:szCs w:val="24"/>
          <w:shd w:val="clear" w:color="auto" w:fill="FFFFFF"/>
        </w:rPr>
        <w:t>). </w:t>
      </w:r>
      <w:r w:rsidRPr="00C76CA0">
        <w:rPr>
          <w:rStyle w:val="referencepublisher-loc"/>
          <w:rFonts w:ascii="Arial" w:hAnsi="Arial" w:cs="Arial"/>
          <w:sz w:val="24"/>
          <w:szCs w:val="24"/>
          <w:shd w:val="clear" w:color="auto" w:fill="FFFFFF"/>
        </w:rPr>
        <w:t>Boston, MA</w:t>
      </w:r>
      <w:r w:rsidRPr="00C76CA0">
        <w:rPr>
          <w:rFonts w:ascii="Arial" w:hAnsi="Arial" w:cs="Arial"/>
          <w:sz w:val="24"/>
          <w:szCs w:val="24"/>
          <w:shd w:val="clear" w:color="auto" w:fill="FFFFFF"/>
        </w:rPr>
        <w:t>: </w:t>
      </w:r>
      <w:r w:rsidRPr="00C76CA0">
        <w:rPr>
          <w:rStyle w:val="referencepublisher-name"/>
          <w:rFonts w:ascii="Arial" w:hAnsi="Arial" w:cs="Arial"/>
          <w:sz w:val="24"/>
          <w:szCs w:val="24"/>
          <w:shd w:val="clear" w:color="auto" w:fill="FFFFFF"/>
        </w:rPr>
        <w:t>Harvard Business Review Press</w:t>
      </w:r>
      <w:r w:rsidRPr="00C76CA0">
        <w:rPr>
          <w:rFonts w:ascii="Arial" w:hAnsi="Arial" w:cs="Arial"/>
          <w:sz w:val="24"/>
          <w:szCs w:val="24"/>
          <w:shd w:val="clear" w:color="auto" w:fill="FFFFFF"/>
        </w:rPr>
        <w:t>.</w:t>
      </w:r>
    </w:p>
    <w:p w14:paraId="7A86C4C2" w14:textId="47B557C1" w:rsidR="00AE665F" w:rsidRPr="00C76CA0" w:rsidRDefault="00AE665F" w:rsidP="00C76CA0">
      <w:pPr>
        <w:jc w:val="both"/>
        <w:rPr>
          <w:rFonts w:ascii="Arial" w:hAnsi="Arial" w:cs="Arial"/>
          <w:sz w:val="24"/>
          <w:szCs w:val="24"/>
          <w:shd w:val="clear" w:color="auto" w:fill="FFFFFF"/>
        </w:rPr>
      </w:pPr>
      <w:r w:rsidRPr="00C76CA0">
        <w:rPr>
          <w:rStyle w:val="referencesurname"/>
          <w:rFonts w:ascii="Arial" w:hAnsi="Arial" w:cs="Arial"/>
          <w:sz w:val="24"/>
          <w:szCs w:val="24"/>
          <w:shd w:val="clear" w:color="auto" w:fill="FFFFFF"/>
        </w:rPr>
        <w:t>Kotler</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P.</w:t>
      </w:r>
      <w:r w:rsidRPr="00C76CA0">
        <w:rPr>
          <w:rStyle w:val="referencestring-name"/>
          <w:rFonts w:ascii="Arial" w:hAnsi="Arial" w:cs="Arial"/>
          <w:sz w:val="24"/>
          <w:szCs w:val="24"/>
          <w:shd w:val="clear" w:color="auto" w:fill="FFFFFF"/>
        </w:rPr>
        <w:t>,</w:t>
      </w:r>
      <w:r w:rsidRPr="00C76CA0">
        <w:rPr>
          <w:rStyle w:val="referenceperson-group"/>
          <w:rFonts w:ascii="Arial" w:hAnsi="Arial" w:cs="Arial"/>
          <w:sz w:val="24"/>
          <w:szCs w:val="24"/>
          <w:shd w:val="clear" w:color="auto" w:fill="FFFFFF"/>
        </w:rPr>
        <w:t xml:space="preserve"> &amp; </w:t>
      </w:r>
      <w:r w:rsidRPr="00C76CA0">
        <w:rPr>
          <w:rStyle w:val="referencesurname"/>
          <w:rFonts w:ascii="Arial" w:hAnsi="Arial" w:cs="Arial"/>
          <w:sz w:val="24"/>
          <w:szCs w:val="24"/>
          <w:shd w:val="clear" w:color="auto" w:fill="FFFFFF"/>
        </w:rPr>
        <w:t>Keller</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K. L.</w:t>
      </w:r>
      <w:r w:rsidRPr="00C76CA0">
        <w:rPr>
          <w:rStyle w:val="referencestring-name"/>
          <w:rFonts w:ascii="Arial" w:hAnsi="Arial" w:cs="Arial"/>
          <w:sz w:val="24"/>
          <w:szCs w:val="24"/>
          <w:shd w:val="clear" w:color="auto" w:fill="FFFFFF"/>
        </w:rPr>
        <w:t> </w:t>
      </w:r>
      <w:r w:rsidRPr="00C76CA0">
        <w:rPr>
          <w:rFonts w:ascii="Arial" w:hAnsi="Arial" w:cs="Arial"/>
          <w:sz w:val="24"/>
          <w:szCs w:val="24"/>
          <w:shd w:val="clear" w:color="auto" w:fill="FFFFFF"/>
        </w:rPr>
        <w:t>(</w:t>
      </w:r>
      <w:r w:rsidRPr="00C76CA0">
        <w:rPr>
          <w:rStyle w:val="referenceyear"/>
          <w:rFonts w:ascii="Arial" w:hAnsi="Arial" w:cs="Arial"/>
          <w:sz w:val="24"/>
          <w:szCs w:val="24"/>
          <w:shd w:val="clear" w:color="auto" w:fill="FFFFFF"/>
        </w:rPr>
        <w:t>2006</w:t>
      </w:r>
      <w:r w:rsidRPr="00C76CA0">
        <w:rPr>
          <w:rFonts w:ascii="Arial" w:hAnsi="Arial" w:cs="Arial"/>
          <w:sz w:val="24"/>
          <w:szCs w:val="24"/>
          <w:shd w:val="clear" w:color="auto" w:fill="FFFFFF"/>
        </w:rPr>
        <w:t>). </w:t>
      </w:r>
      <w:r w:rsidRPr="00C76CA0">
        <w:rPr>
          <w:rStyle w:val="referencechapter-title"/>
          <w:rFonts w:ascii="Arial" w:hAnsi="Arial" w:cs="Arial"/>
          <w:sz w:val="24"/>
          <w:szCs w:val="24"/>
          <w:shd w:val="clear" w:color="auto" w:fill="FFFFFF"/>
        </w:rPr>
        <w:t>Chapter 08: Identifying market segments and targets</w:t>
      </w:r>
      <w:r w:rsidRPr="00C76CA0">
        <w:rPr>
          <w:rFonts w:ascii="Arial" w:hAnsi="Arial" w:cs="Arial"/>
          <w:sz w:val="24"/>
          <w:szCs w:val="24"/>
          <w:shd w:val="clear" w:color="auto" w:fill="FFFFFF"/>
        </w:rPr>
        <w:t>. In </w:t>
      </w:r>
      <w:r w:rsidRPr="00C76CA0">
        <w:rPr>
          <w:rStyle w:val="referencesource"/>
          <w:rFonts w:ascii="Arial" w:hAnsi="Arial" w:cs="Arial"/>
          <w:sz w:val="24"/>
          <w:szCs w:val="24"/>
          <w:shd w:val="clear" w:color="auto" w:fill="FFFFFF"/>
        </w:rPr>
        <w:t>Marketing Management</w:t>
      </w:r>
      <w:r w:rsidRPr="00C76CA0">
        <w:rPr>
          <w:rFonts w:ascii="Arial" w:hAnsi="Arial" w:cs="Arial"/>
          <w:sz w:val="24"/>
          <w:szCs w:val="24"/>
          <w:shd w:val="clear" w:color="auto" w:fill="FFFFFF"/>
        </w:rPr>
        <w:t> (pp. </w:t>
      </w:r>
      <w:r w:rsidRPr="00C76CA0">
        <w:rPr>
          <w:rStyle w:val="referencefpage"/>
          <w:rFonts w:ascii="Arial" w:hAnsi="Arial" w:cs="Arial"/>
          <w:sz w:val="24"/>
          <w:szCs w:val="24"/>
          <w:shd w:val="clear" w:color="auto" w:fill="FFFFFF"/>
        </w:rPr>
        <w:t>240</w:t>
      </w:r>
      <w:r w:rsidRPr="00C76CA0">
        <w:rPr>
          <w:rFonts w:ascii="Arial" w:hAnsi="Arial" w:cs="Arial"/>
          <w:sz w:val="24"/>
          <w:szCs w:val="24"/>
          <w:shd w:val="clear" w:color="auto" w:fill="FFFFFF"/>
        </w:rPr>
        <w:t>–</w:t>
      </w:r>
      <w:r w:rsidRPr="00C76CA0">
        <w:rPr>
          <w:rStyle w:val="referencelpage"/>
          <w:rFonts w:ascii="Arial" w:hAnsi="Arial" w:cs="Arial"/>
          <w:sz w:val="24"/>
          <w:szCs w:val="24"/>
          <w:shd w:val="clear" w:color="auto" w:fill="FFFFFF"/>
        </w:rPr>
        <w:t>271</w:t>
      </w:r>
      <w:r w:rsidRPr="00C76CA0">
        <w:rPr>
          <w:rFonts w:ascii="Arial" w:hAnsi="Arial" w:cs="Arial"/>
          <w:sz w:val="24"/>
          <w:szCs w:val="24"/>
          <w:shd w:val="clear" w:color="auto" w:fill="FFFFFF"/>
        </w:rPr>
        <w:t>)</w:t>
      </w:r>
    </w:p>
    <w:p w14:paraId="1F372F01" w14:textId="6D53DD42" w:rsidR="00AE665F" w:rsidRPr="00C76CA0" w:rsidRDefault="00AE665F" w:rsidP="00C76CA0">
      <w:pPr>
        <w:jc w:val="both"/>
        <w:rPr>
          <w:rFonts w:ascii="Arial" w:hAnsi="Arial" w:cs="Arial"/>
          <w:sz w:val="24"/>
          <w:szCs w:val="24"/>
          <w:shd w:val="clear" w:color="auto" w:fill="FFFFFF"/>
        </w:rPr>
      </w:pPr>
      <w:r w:rsidRPr="00C76CA0">
        <w:rPr>
          <w:rStyle w:val="referencesurname"/>
          <w:rFonts w:ascii="Arial" w:hAnsi="Arial" w:cs="Arial"/>
          <w:sz w:val="24"/>
          <w:szCs w:val="24"/>
          <w:shd w:val="clear" w:color="auto" w:fill="FFFFFF"/>
        </w:rPr>
        <w:t>Kotler</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P.</w:t>
      </w:r>
      <w:r w:rsidRPr="00C76CA0">
        <w:rPr>
          <w:rStyle w:val="referencestring-name"/>
          <w:rFonts w:ascii="Arial" w:hAnsi="Arial" w:cs="Arial"/>
          <w:sz w:val="24"/>
          <w:szCs w:val="24"/>
          <w:shd w:val="clear" w:color="auto" w:fill="FFFFFF"/>
        </w:rPr>
        <w:t>,</w:t>
      </w:r>
      <w:r w:rsidRPr="00C76CA0">
        <w:rPr>
          <w:rStyle w:val="referenceperson-group"/>
          <w:rFonts w:ascii="Arial" w:hAnsi="Arial" w:cs="Arial"/>
          <w:sz w:val="24"/>
          <w:szCs w:val="24"/>
          <w:shd w:val="clear" w:color="auto" w:fill="FFFFFF"/>
        </w:rPr>
        <w:t> </w:t>
      </w:r>
      <w:r w:rsidRPr="00C76CA0">
        <w:rPr>
          <w:rStyle w:val="referencesurname"/>
          <w:rFonts w:ascii="Arial" w:hAnsi="Arial" w:cs="Arial"/>
          <w:sz w:val="24"/>
          <w:szCs w:val="24"/>
          <w:shd w:val="clear" w:color="auto" w:fill="FFFFFF"/>
        </w:rPr>
        <w:t>Armstrong</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G.</w:t>
      </w:r>
      <w:r w:rsidRPr="00C76CA0">
        <w:rPr>
          <w:rStyle w:val="referencestring-name"/>
          <w:rFonts w:ascii="Arial" w:hAnsi="Arial" w:cs="Arial"/>
          <w:sz w:val="24"/>
          <w:szCs w:val="24"/>
          <w:shd w:val="clear" w:color="auto" w:fill="FFFFFF"/>
        </w:rPr>
        <w:t>,</w:t>
      </w:r>
      <w:r w:rsidRPr="00C76CA0">
        <w:rPr>
          <w:rStyle w:val="referenceperson-group"/>
          <w:rFonts w:ascii="Arial" w:hAnsi="Arial" w:cs="Arial"/>
          <w:sz w:val="24"/>
          <w:szCs w:val="24"/>
          <w:shd w:val="clear" w:color="auto" w:fill="FFFFFF"/>
        </w:rPr>
        <w:t> </w:t>
      </w:r>
      <w:r w:rsidRPr="00C76CA0">
        <w:rPr>
          <w:rStyle w:val="referencesurname"/>
          <w:rFonts w:ascii="Arial" w:hAnsi="Arial" w:cs="Arial"/>
          <w:sz w:val="24"/>
          <w:szCs w:val="24"/>
          <w:shd w:val="clear" w:color="auto" w:fill="FFFFFF"/>
        </w:rPr>
        <w:t>Saunders</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J.</w:t>
      </w:r>
      <w:r>
        <w:rPr>
          <w:rStyle w:val="referencestring-name"/>
          <w:rFonts w:ascii="Arial" w:hAnsi="Arial" w:cs="Arial"/>
          <w:sz w:val="24"/>
          <w:szCs w:val="24"/>
          <w:shd w:val="clear" w:color="auto" w:fill="FFFFFF"/>
        </w:rPr>
        <w:t xml:space="preserve"> </w:t>
      </w:r>
      <w:r w:rsidRPr="00C76CA0">
        <w:rPr>
          <w:rStyle w:val="referenceperson-group"/>
          <w:rFonts w:ascii="Arial" w:hAnsi="Arial" w:cs="Arial"/>
          <w:sz w:val="24"/>
          <w:szCs w:val="24"/>
          <w:shd w:val="clear" w:color="auto" w:fill="FFFFFF"/>
        </w:rPr>
        <w:t>&amp; </w:t>
      </w:r>
      <w:r w:rsidRPr="00C76CA0">
        <w:rPr>
          <w:rStyle w:val="referencesurname"/>
          <w:rFonts w:ascii="Arial" w:hAnsi="Arial" w:cs="Arial"/>
          <w:sz w:val="24"/>
          <w:szCs w:val="24"/>
          <w:shd w:val="clear" w:color="auto" w:fill="FFFFFF"/>
        </w:rPr>
        <w:t>Wong</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V.</w:t>
      </w:r>
      <w:r w:rsidRPr="00C76CA0">
        <w:rPr>
          <w:rStyle w:val="referencestring-name"/>
          <w:rFonts w:ascii="Arial" w:hAnsi="Arial" w:cs="Arial"/>
          <w:sz w:val="24"/>
          <w:szCs w:val="24"/>
          <w:shd w:val="clear" w:color="auto" w:fill="FFFFFF"/>
        </w:rPr>
        <w:t> </w:t>
      </w:r>
      <w:r w:rsidRPr="00C76CA0">
        <w:rPr>
          <w:rFonts w:ascii="Arial" w:hAnsi="Arial" w:cs="Arial"/>
          <w:sz w:val="24"/>
          <w:szCs w:val="24"/>
          <w:shd w:val="clear" w:color="auto" w:fill="FFFFFF"/>
        </w:rPr>
        <w:t>(</w:t>
      </w:r>
      <w:r w:rsidRPr="00C76CA0">
        <w:rPr>
          <w:rStyle w:val="referenceyear"/>
          <w:rFonts w:ascii="Arial" w:hAnsi="Arial" w:cs="Arial"/>
          <w:sz w:val="24"/>
          <w:szCs w:val="24"/>
          <w:shd w:val="clear" w:color="auto" w:fill="FFFFFF"/>
        </w:rPr>
        <w:t>1999</w:t>
      </w:r>
      <w:r w:rsidRPr="00C76CA0">
        <w:rPr>
          <w:rFonts w:ascii="Arial" w:hAnsi="Arial" w:cs="Arial"/>
          <w:sz w:val="24"/>
          <w:szCs w:val="24"/>
          <w:shd w:val="clear" w:color="auto" w:fill="FFFFFF"/>
        </w:rPr>
        <w:t>). </w:t>
      </w:r>
      <w:r w:rsidRPr="00C76CA0">
        <w:rPr>
          <w:rStyle w:val="referencesource"/>
          <w:rFonts w:ascii="Arial" w:hAnsi="Arial" w:cs="Arial"/>
          <w:sz w:val="24"/>
          <w:szCs w:val="24"/>
          <w:shd w:val="clear" w:color="auto" w:fill="FFFFFF"/>
        </w:rPr>
        <w:t>Principles</w:t>
      </w:r>
      <w:r>
        <w:rPr>
          <w:rStyle w:val="referencesource"/>
          <w:rFonts w:ascii="Arial" w:hAnsi="Arial" w:cs="Arial"/>
          <w:sz w:val="24"/>
          <w:szCs w:val="24"/>
          <w:shd w:val="clear" w:color="auto" w:fill="FFFFFF"/>
        </w:rPr>
        <w:t xml:space="preserve"> </w:t>
      </w:r>
      <w:r w:rsidRPr="00C76CA0">
        <w:rPr>
          <w:rStyle w:val="referencesource"/>
          <w:rFonts w:ascii="Arial" w:hAnsi="Arial" w:cs="Arial"/>
          <w:sz w:val="24"/>
          <w:szCs w:val="24"/>
          <w:shd w:val="clear" w:color="auto" w:fill="FFFFFF"/>
        </w:rPr>
        <w:t>of marketing</w:t>
      </w:r>
      <w:r w:rsidRPr="00C76CA0">
        <w:rPr>
          <w:rFonts w:ascii="Arial" w:hAnsi="Arial" w:cs="Arial"/>
          <w:sz w:val="24"/>
          <w:szCs w:val="24"/>
          <w:shd w:val="clear" w:color="auto" w:fill="FFFFFF"/>
        </w:rPr>
        <w:t> (</w:t>
      </w:r>
      <w:r w:rsidRPr="00C76CA0">
        <w:rPr>
          <w:rStyle w:val="referenceedition"/>
          <w:rFonts w:ascii="Arial" w:hAnsi="Arial" w:cs="Arial"/>
          <w:sz w:val="24"/>
          <w:szCs w:val="24"/>
          <w:shd w:val="clear" w:color="auto" w:fill="FFFFFF"/>
        </w:rPr>
        <w:t>2nd ed.</w:t>
      </w:r>
      <w:r w:rsidRPr="00C76CA0">
        <w:rPr>
          <w:rFonts w:ascii="Arial" w:hAnsi="Arial" w:cs="Arial"/>
          <w:sz w:val="24"/>
          <w:szCs w:val="24"/>
          <w:shd w:val="clear" w:color="auto" w:fill="FFFFFF"/>
        </w:rPr>
        <w:t>). </w:t>
      </w:r>
      <w:r w:rsidRPr="00C76CA0">
        <w:rPr>
          <w:rStyle w:val="referencepublisher-loc"/>
          <w:rFonts w:ascii="Arial" w:hAnsi="Arial" w:cs="Arial"/>
          <w:sz w:val="24"/>
          <w:szCs w:val="24"/>
          <w:shd w:val="clear" w:color="auto" w:fill="FFFFFF"/>
        </w:rPr>
        <w:t>Englewood Cliggs, NJ</w:t>
      </w:r>
      <w:r w:rsidRPr="00C76CA0">
        <w:rPr>
          <w:rFonts w:ascii="Arial" w:hAnsi="Arial" w:cs="Arial"/>
          <w:sz w:val="24"/>
          <w:szCs w:val="24"/>
          <w:shd w:val="clear" w:color="auto" w:fill="FFFFFF"/>
        </w:rPr>
        <w:t>: </w:t>
      </w:r>
      <w:r w:rsidRPr="00C76CA0">
        <w:rPr>
          <w:rStyle w:val="referencepublisher-name"/>
          <w:rFonts w:ascii="Arial" w:hAnsi="Arial" w:cs="Arial"/>
          <w:sz w:val="24"/>
          <w:szCs w:val="24"/>
          <w:shd w:val="clear" w:color="auto" w:fill="FFFFFF"/>
        </w:rPr>
        <w:t>Prentice Hall</w:t>
      </w:r>
      <w:r w:rsidRPr="00C76CA0">
        <w:rPr>
          <w:rFonts w:ascii="Arial" w:hAnsi="Arial" w:cs="Arial"/>
          <w:sz w:val="24"/>
          <w:szCs w:val="24"/>
          <w:shd w:val="clear" w:color="auto" w:fill="FFFFFF"/>
        </w:rPr>
        <w:t>.</w:t>
      </w:r>
    </w:p>
    <w:p w14:paraId="2312FBD4" w14:textId="77777777" w:rsidR="00AE665F" w:rsidRPr="00C76CA0" w:rsidRDefault="00AE665F" w:rsidP="00C76CA0">
      <w:pPr>
        <w:jc w:val="both"/>
        <w:rPr>
          <w:rFonts w:ascii="Arial" w:hAnsi="Arial" w:cs="Arial"/>
          <w:sz w:val="24"/>
          <w:szCs w:val="24"/>
          <w:shd w:val="clear" w:color="auto" w:fill="FFFFFF"/>
        </w:rPr>
      </w:pPr>
      <w:r w:rsidRPr="00C76CA0">
        <w:rPr>
          <w:rStyle w:val="referencesurname"/>
          <w:rFonts w:ascii="Arial" w:hAnsi="Arial" w:cs="Arial"/>
          <w:sz w:val="24"/>
          <w:szCs w:val="24"/>
          <w:shd w:val="clear" w:color="auto" w:fill="FFFFFF"/>
        </w:rPr>
        <w:t>Malhotra</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N. K.</w:t>
      </w:r>
      <w:r w:rsidRPr="00C76CA0">
        <w:rPr>
          <w:rStyle w:val="referencestring-name"/>
          <w:rFonts w:ascii="Arial" w:hAnsi="Arial" w:cs="Arial"/>
          <w:sz w:val="24"/>
          <w:szCs w:val="24"/>
          <w:shd w:val="clear" w:color="auto" w:fill="FFFFFF"/>
        </w:rPr>
        <w:t> </w:t>
      </w:r>
      <w:r w:rsidRPr="00C76CA0">
        <w:rPr>
          <w:rFonts w:ascii="Arial" w:hAnsi="Arial" w:cs="Arial"/>
          <w:sz w:val="24"/>
          <w:szCs w:val="24"/>
          <w:shd w:val="clear" w:color="auto" w:fill="FFFFFF"/>
        </w:rPr>
        <w:t>(</w:t>
      </w:r>
      <w:r w:rsidRPr="00C76CA0">
        <w:rPr>
          <w:rStyle w:val="referenceyear"/>
          <w:rFonts w:ascii="Arial" w:hAnsi="Arial" w:cs="Arial"/>
          <w:sz w:val="24"/>
          <w:szCs w:val="24"/>
          <w:shd w:val="clear" w:color="auto" w:fill="FFFFFF"/>
        </w:rPr>
        <w:t>2015</w:t>
      </w:r>
      <w:r w:rsidRPr="00C76CA0">
        <w:rPr>
          <w:rFonts w:ascii="Arial" w:hAnsi="Arial" w:cs="Arial"/>
          <w:sz w:val="24"/>
          <w:szCs w:val="24"/>
          <w:shd w:val="clear" w:color="auto" w:fill="FFFFFF"/>
        </w:rPr>
        <w:t>). </w:t>
      </w:r>
      <w:r w:rsidRPr="00C76CA0">
        <w:rPr>
          <w:rStyle w:val="referencesource"/>
          <w:rFonts w:ascii="Arial" w:hAnsi="Arial" w:cs="Arial"/>
          <w:sz w:val="24"/>
          <w:szCs w:val="24"/>
          <w:shd w:val="clear" w:color="auto" w:fill="FFFFFF"/>
        </w:rPr>
        <w:t>Essentials of marketing research: A hands-on orientation</w:t>
      </w:r>
      <w:r w:rsidRPr="00C76CA0">
        <w:rPr>
          <w:rFonts w:ascii="Arial" w:hAnsi="Arial" w:cs="Arial"/>
          <w:sz w:val="24"/>
          <w:szCs w:val="24"/>
          <w:shd w:val="clear" w:color="auto" w:fill="FFFFFF"/>
        </w:rPr>
        <w:t>. </w:t>
      </w:r>
      <w:r w:rsidRPr="00C76CA0">
        <w:rPr>
          <w:rStyle w:val="referencepublisher-loc"/>
          <w:rFonts w:ascii="Arial" w:hAnsi="Arial" w:cs="Arial"/>
          <w:sz w:val="24"/>
          <w:szCs w:val="24"/>
          <w:shd w:val="clear" w:color="auto" w:fill="FFFFFF"/>
        </w:rPr>
        <w:t>Upper Saddle River, NJ</w:t>
      </w:r>
      <w:r w:rsidRPr="00C76CA0">
        <w:rPr>
          <w:rFonts w:ascii="Arial" w:hAnsi="Arial" w:cs="Arial"/>
          <w:sz w:val="24"/>
          <w:szCs w:val="24"/>
          <w:shd w:val="clear" w:color="auto" w:fill="FFFFFF"/>
        </w:rPr>
        <w:t>: </w:t>
      </w:r>
      <w:r w:rsidRPr="00C76CA0">
        <w:rPr>
          <w:rStyle w:val="referencepublisher-name"/>
          <w:rFonts w:ascii="Arial" w:hAnsi="Arial" w:cs="Arial"/>
          <w:sz w:val="24"/>
          <w:szCs w:val="24"/>
          <w:shd w:val="clear" w:color="auto" w:fill="FFFFFF"/>
        </w:rPr>
        <w:t>Prentice Hall</w:t>
      </w:r>
      <w:r w:rsidRPr="00C76CA0">
        <w:rPr>
          <w:rFonts w:ascii="Arial" w:hAnsi="Arial" w:cs="Arial"/>
          <w:sz w:val="24"/>
          <w:szCs w:val="24"/>
          <w:shd w:val="clear" w:color="auto" w:fill="FFFFFF"/>
        </w:rPr>
        <w:t>.</w:t>
      </w:r>
    </w:p>
    <w:p w14:paraId="2A53ABEA" w14:textId="692D1AB5" w:rsidR="00AE665F" w:rsidRPr="00C76CA0" w:rsidRDefault="00AE665F" w:rsidP="00C76CA0">
      <w:pPr>
        <w:jc w:val="both"/>
        <w:rPr>
          <w:rFonts w:ascii="Arial" w:hAnsi="Arial" w:cs="Arial"/>
          <w:sz w:val="24"/>
          <w:szCs w:val="24"/>
          <w:shd w:val="clear" w:color="auto" w:fill="FFFFFF"/>
        </w:rPr>
      </w:pPr>
      <w:r w:rsidRPr="00C76CA0">
        <w:rPr>
          <w:rStyle w:val="referencesurname"/>
          <w:rFonts w:ascii="Arial" w:hAnsi="Arial" w:cs="Arial"/>
          <w:sz w:val="24"/>
          <w:szCs w:val="24"/>
          <w:shd w:val="clear" w:color="auto" w:fill="FFFFFF"/>
        </w:rPr>
        <w:t>Porter</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M. E.</w:t>
      </w:r>
      <w:r w:rsidRPr="00C76CA0">
        <w:rPr>
          <w:rStyle w:val="referencestring-name"/>
          <w:rFonts w:ascii="Arial" w:hAnsi="Arial" w:cs="Arial"/>
          <w:sz w:val="24"/>
          <w:szCs w:val="24"/>
          <w:shd w:val="clear" w:color="auto" w:fill="FFFFFF"/>
        </w:rPr>
        <w:t> </w:t>
      </w:r>
      <w:r w:rsidRPr="00C76CA0">
        <w:rPr>
          <w:rFonts w:ascii="Arial" w:hAnsi="Arial" w:cs="Arial"/>
          <w:sz w:val="24"/>
          <w:szCs w:val="24"/>
          <w:shd w:val="clear" w:color="auto" w:fill="FFFFFF"/>
        </w:rPr>
        <w:t>(</w:t>
      </w:r>
      <w:r w:rsidRPr="00C76CA0">
        <w:rPr>
          <w:rStyle w:val="referenceyear"/>
          <w:rFonts w:ascii="Arial" w:hAnsi="Arial" w:cs="Arial"/>
          <w:sz w:val="24"/>
          <w:szCs w:val="24"/>
          <w:shd w:val="clear" w:color="auto" w:fill="FFFFFF"/>
        </w:rPr>
        <w:t>1985</w:t>
      </w:r>
      <w:r w:rsidRPr="00C76CA0">
        <w:rPr>
          <w:rFonts w:ascii="Arial" w:hAnsi="Arial" w:cs="Arial"/>
          <w:sz w:val="24"/>
          <w:szCs w:val="24"/>
          <w:shd w:val="clear" w:color="auto" w:fill="FFFFFF"/>
        </w:rPr>
        <w:t>). </w:t>
      </w:r>
      <w:r w:rsidRPr="00C76CA0">
        <w:rPr>
          <w:rStyle w:val="referenceitalic"/>
          <w:rFonts w:ascii="Arial" w:hAnsi="Arial" w:cs="Arial"/>
          <w:sz w:val="24"/>
          <w:szCs w:val="24"/>
          <w:shd w:val="clear" w:color="auto" w:fill="FFFFFF"/>
        </w:rPr>
        <w:t>Competitive advantage: Creating and sustaining superior performance</w:t>
      </w:r>
      <w:r w:rsidRPr="00C76CA0">
        <w:rPr>
          <w:rFonts w:ascii="Arial" w:hAnsi="Arial" w:cs="Arial"/>
          <w:sz w:val="24"/>
          <w:szCs w:val="24"/>
          <w:shd w:val="clear" w:color="auto" w:fill="FFFFFF"/>
        </w:rPr>
        <w:t> (Illustrated ed., pp. 557). </w:t>
      </w:r>
      <w:r w:rsidR="00760D67" w:rsidRPr="00C76CA0">
        <w:rPr>
          <w:rStyle w:val="referencepublisher-loc"/>
          <w:rFonts w:ascii="Arial" w:hAnsi="Arial" w:cs="Arial"/>
          <w:sz w:val="24"/>
          <w:szCs w:val="24"/>
          <w:shd w:val="clear" w:color="auto" w:fill="FFFFFF"/>
        </w:rPr>
        <w:t>Massachusetts</w:t>
      </w:r>
      <w:r w:rsidRPr="00C76CA0">
        <w:rPr>
          <w:rFonts w:ascii="Arial" w:hAnsi="Arial" w:cs="Arial"/>
          <w:sz w:val="24"/>
          <w:szCs w:val="24"/>
          <w:shd w:val="clear" w:color="auto" w:fill="FFFFFF"/>
        </w:rPr>
        <w:t>: </w:t>
      </w:r>
      <w:r w:rsidRPr="00C76CA0">
        <w:rPr>
          <w:rStyle w:val="referencepublisher-name"/>
          <w:rFonts w:ascii="Arial" w:hAnsi="Arial" w:cs="Arial"/>
          <w:sz w:val="24"/>
          <w:szCs w:val="24"/>
          <w:shd w:val="clear" w:color="auto" w:fill="FFFFFF"/>
        </w:rPr>
        <w:t>Free Press</w:t>
      </w:r>
      <w:r w:rsidRPr="00C76CA0">
        <w:rPr>
          <w:rFonts w:ascii="Arial" w:hAnsi="Arial" w:cs="Arial"/>
          <w:sz w:val="24"/>
          <w:szCs w:val="24"/>
          <w:shd w:val="clear" w:color="auto" w:fill="FFFFFF"/>
        </w:rPr>
        <w:t>.</w:t>
      </w:r>
    </w:p>
    <w:p w14:paraId="502C5768" w14:textId="50220DB1" w:rsidR="00E3383B" w:rsidRPr="00E3383B" w:rsidRDefault="00AE665F" w:rsidP="00C76CA0">
      <w:pPr>
        <w:pStyle w:val="reference"/>
        <w:shd w:val="clear" w:color="auto" w:fill="FFFFFF"/>
        <w:spacing w:after="0" w:afterAutospacing="0"/>
        <w:jc w:val="both"/>
        <w:rPr>
          <w:rFonts w:ascii="Arial" w:eastAsiaTheme="majorEastAsia" w:hAnsi="Arial" w:cs="Arial"/>
        </w:rPr>
      </w:pPr>
      <w:r w:rsidRPr="00C76CA0">
        <w:rPr>
          <w:rStyle w:val="referencesurname"/>
          <w:rFonts w:ascii="Arial" w:hAnsi="Arial" w:cs="Arial"/>
        </w:rPr>
        <w:t>Porter</w:t>
      </w:r>
      <w:r w:rsidRPr="00C76CA0">
        <w:rPr>
          <w:rStyle w:val="referencestring-name"/>
          <w:rFonts w:ascii="Arial" w:hAnsi="Arial" w:cs="Arial"/>
        </w:rPr>
        <w:t>, </w:t>
      </w:r>
      <w:r w:rsidRPr="00C76CA0">
        <w:rPr>
          <w:rStyle w:val="referencegiven-names"/>
          <w:rFonts w:ascii="Arial" w:hAnsi="Arial" w:cs="Arial"/>
        </w:rPr>
        <w:t>M. E.</w:t>
      </w:r>
      <w:r w:rsidRPr="00C76CA0">
        <w:rPr>
          <w:rStyle w:val="referencestring-name"/>
          <w:rFonts w:ascii="Arial" w:hAnsi="Arial" w:cs="Arial"/>
        </w:rPr>
        <w:t> </w:t>
      </w:r>
      <w:r w:rsidRPr="00C76CA0">
        <w:rPr>
          <w:rStyle w:val="referencemixed-citation"/>
          <w:rFonts w:ascii="Arial" w:eastAsiaTheme="majorEastAsia" w:hAnsi="Arial" w:cs="Arial"/>
        </w:rPr>
        <w:t>(</w:t>
      </w:r>
      <w:r w:rsidRPr="00C76CA0">
        <w:rPr>
          <w:rStyle w:val="referenceyear"/>
          <w:rFonts w:ascii="Arial" w:hAnsi="Arial" w:cs="Arial"/>
        </w:rPr>
        <w:t>2008</w:t>
      </w:r>
      <w:r w:rsidRPr="00C76CA0">
        <w:rPr>
          <w:rStyle w:val="referencemixed-citation"/>
          <w:rFonts w:ascii="Arial" w:eastAsiaTheme="majorEastAsia" w:hAnsi="Arial" w:cs="Arial"/>
        </w:rPr>
        <w:t>). </w:t>
      </w:r>
      <w:r w:rsidRPr="00C76CA0">
        <w:rPr>
          <w:rStyle w:val="referencearticle-title"/>
          <w:rFonts w:ascii="Arial" w:hAnsi="Arial" w:cs="Arial"/>
          <w:i/>
          <w:iCs/>
        </w:rPr>
        <w:t>The five competitive forces that shape strategy</w:t>
      </w:r>
      <w:r w:rsidRPr="00C76CA0">
        <w:rPr>
          <w:rStyle w:val="referencemixed-citation"/>
          <w:rFonts w:ascii="Arial" w:eastAsiaTheme="majorEastAsia" w:hAnsi="Arial" w:cs="Arial"/>
        </w:rPr>
        <w:t>. </w:t>
      </w:r>
      <w:r w:rsidRPr="00C76CA0">
        <w:rPr>
          <w:rStyle w:val="referencesource"/>
          <w:rFonts w:ascii="Arial" w:hAnsi="Arial" w:cs="Arial"/>
        </w:rPr>
        <w:t>Harvard Business Review</w:t>
      </w:r>
      <w:r w:rsidRPr="00C76CA0">
        <w:rPr>
          <w:rStyle w:val="referencemixed-citation"/>
          <w:rFonts w:ascii="Arial" w:eastAsiaTheme="majorEastAsia" w:hAnsi="Arial" w:cs="Arial"/>
        </w:rPr>
        <w:t>, </w:t>
      </w:r>
      <w:r w:rsidRPr="00C76CA0">
        <w:rPr>
          <w:rStyle w:val="referencevolume"/>
          <w:rFonts w:ascii="Arial" w:hAnsi="Arial" w:cs="Arial"/>
        </w:rPr>
        <w:t>86</w:t>
      </w:r>
      <w:r w:rsidRPr="00C76CA0">
        <w:rPr>
          <w:rStyle w:val="referencemixed-citation"/>
          <w:rFonts w:ascii="Arial" w:eastAsiaTheme="majorEastAsia" w:hAnsi="Arial" w:cs="Arial"/>
        </w:rPr>
        <w:t>(</w:t>
      </w:r>
      <w:r w:rsidRPr="00C76CA0">
        <w:rPr>
          <w:rStyle w:val="referenceissue"/>
          <w:rFonts w:ascii="Arial" w:hAnsi="Arial" w:cs="Arial"/>
        </w:rPr>
        <w:t>1</w:t>
      </w:r>
      <w:r w:rsidRPr="00C76CA0">
        <w:rPr>
          <w:rStyle w:val="referencemixed-citation"/>
          <w:rFonts w:ascii="Arial" w:eastAsiaTheme="majorEastAsia" w:hAnsi="Arial" w:cs="Arial"/>
        </w:rPr>
        <w:t>), </w:t>
      </w:r>
      <w:r w:rsidRPr="00C76CA0">
        <w:rPr>
          <w:rStyle w:val="referencefpage"/>
          <w:rFonts w:ascii="Arial" w:hAnsi="Arial" w:cs="Arial"/>
        </w:rPr>
        <w:t>78</w:t>
      </w:r>
      <w:r w:rsidRPr="00C76CA0">
        <w:rPr>
          <w:rStyle w:val="referencemixed-citation"/>
          <w:rFonts w:ascii="Arial" w:eastAsiaTheme="majorEastAsia" w:hAnsi="Arial" w:cs="Arial"/>
        </w:rPr>
        <w:t>–</w:t>
      </w:r>
      <w:r w:rsidRPr="00C76CA0">
        <w:rPr>
          <w:rStyle w:val="referencelpage"/>
          <w:rFonts w:ascii="Arial" w:hAnsi="Arial" w:cs="Arial"/>
        </w:rPr>
        <w:t>93</w:t>
      </w:r>
      <w:r w:rsidRPr="00C76CA0">
        <w:rPr>
          <w:rStyle w:val="referencemixed-citation"/>
          <w:rFonts w:ascii="Arial" w:eastAsiaTheme="majorEastAsia" w:hAnsi="Arial" w:cs="Arial"/>
        </w:rPr>
        <w:t>.</w:t>
      </w:r>
    </w:p>
    <w:p w14:paraId="2B677C5B" w14:textId="798B1303" w:rsidR="00AE665F" w:rsidRPr="00C76CA0" w:rsidRDefault="00AE665F" w:rsidP="00C76CA0">
      <w:pPr>
        <w:jc w:val="both"/>
        <w:rPr>
          <w:rFonts w:ascii="Arial" w:hAnsi="Arial" w:cs="Arial"/>
          <w:sz w:val="24"/>
          <w:szCs w:val="24"/>
          <w:shd w:val="clear" w:color="auto" w:fill="FFFFFF"/>
        </w:rPr>
      </w:pPr>
      <w:r w:rsidRPr="00C76CA0">
        <w:rPr>
          <w:rStyle w:val="referencesurname"/>
          <w:rFonts w:ascii="Arial" w:hAnsi="Arial" w:cs="Arial"/>
          <w:sz w:val="24"/>
          <w:szCs w:val="24"/>
          <w:shd w:val="clear" w:color="auto" w:fill="FFFFFF"/>
        </w:rPr>
        <w:t>Rajagopal</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R.</w:t>
      </w:r>
      <w:r w:rsidRPr="00C76CA0">
        <w:rPr>
          <w:rStyle w:val="referencestring-name"/>
          <w:rFonts w:ascii="Arial" w:hAnsi="Arial" w:cs="Arial"/>
          <w:sz w:val="24"/>
          <w:szCs w:val="24"/>
          <w:shd w:val="clear" w:color="auto" w:fill="FFFFFF"/>
        </w:rPr>
        <w:t>,</w:t>
      </w:r>
      <w:r w:rsidRPr="00C76CA0">
        <w:rPr>
          <w:rStyle w:val="referenceperson-group"/>
          <w:rFonts w:ascii="Arial" w:hAnsi="Arial" w:cs="Arial"/>
          <w:sz w:val="24"/>
          <w:szCs w:val="24"/>
          <w:shd w:val="clear" w:color="auto" w:fill="FFFFFF"/>
        </w:rPr>
        <w:t xml:space="preserve"> &amp; </w:t>
      </w:r>
      <w:r w:rsidRPr="00C76CA0">
        <w:rPr>
          <w:rStyle w:val="referencesurname"/>
          <w:rFonts w:ascii="Arial" w:hAnsi="Arial" w:cs="Arial"/>
          <w:sz w:val="24"/>
          <w:szCs w:val="24"/>
          <w:shd w:val="clear" w:color="auto" w:fill="FFFFFF"/>
        </w:rPr>
        <w:t>Sanchez</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R.</w:t>
      </w:r>
      <w:r w:rsidRPr="00C76CA0">
        <w:rPr>
          <w:rStyle w:val="referencestring-name"/>
          <w:rFonts w:ascii="Arial" w:hAnsi="Arial" w:cs="Arial"/>
          <w:sz w:val="24"/>
          <w:szCs w:val="24"/>
          <w:shd w:val="clear" w:color="auto" w:fill="FFFFFF"/>
        </w:rPr>
        <w:t> </w:t>
      </w:r>
      <w:r w:rsidRPr="00C76CA0">
        <w:rPr>
          <w:rFonts w:ascii="Arial" w:hAnsi="Arial" w:cs="Arial"/>
          <w:sz w:val="24"/>
          <w:szCs w:val="24"/>
          <w:shd w:val="clear" w:color="auto" w:fill="FFFFFF"/>
        </w:rPr>
        <w:t>(</w:t>
      </w:r>
      <w:r w:rsidRPr="00C76CA0">
        <w:rPr>
          <w:rStyle w:val="referenceyear"/>
          <w:rFonts w:ascii="Arial" w:hAnsi="Arial" w:cs="Arial"/>
          <w:sz w:val="24"/>
          <w:szCs w:val="24"/>
          <w:shd w:val="clear" w:color="auto" w:fill="FFFFFF"/>
        </w:rPr>
        <w:t>2004</w:t>
      </w:r>
      <w:r w:rsidRPr="00C76CA0">
        <w:rPr>
          <w:rFonts w:ascii="Arial" w:hAnsi="Arial" w:cs="Arial"/>
          <w:sz w:val="24"/>
          <w:szCs w:val="24"/>
          <w:shd w:val="clear" w:color="auto" w:fill="FFFFFF"/>
        </w:rPr>
        <w:t>). </w:t>
      </w:r>
      <w:r w:rsidRPr="00C76CA0">
        <w:rPr>
          <w:rStyle w:val="referencearticle-title"/>
          <w:rFonts w:ascii="Arial" w:hAnsi="Arial" w:cs="Arial"/>
          <w:i/>
          <w:iCs/>
          <w:sz w:val="24"/>
          <w:szCs w:val="24"/>
          <w:shd w:val="clear" w:color="auto" w:fill="FFFFFF"/>
        </w:rPr>
        <w:t>Conceptual analysis of brand architecture and relationships within product categories</w:t>
      </w:r>
      <w:r w:rsidRPr="00C76CA0">
        <w:rPr>
          <w:rFonts w:ascii="Arial" w:hAnsi="Arial" w:cs="Arial"/>
          <w:sz w:val="24"/>
          <w:szCs w:val="24"/>
          <w:shd w:val="clear" w:color="auto" w:fill="FFFFFF"/>
        </w:rPr>
        <w:t>. </w:t>
      </w:r>
      <w:r w:rsidRPr="00C76CA0">
        <w:rPr>
          <w:rStyle w:val="referencesource"/>
          <w:rFonts w:ascii="Arial" w:hAnsi="Arial" w:cs="Arial"/>
          <w:sz w:val="24"/>
          <w:szCs w:val="24"/>
          <w:shd w:val="clear" w:color="auto" w:fill="FFFFFF"/>
        </w:rPr>
        <w:t>Journal of Brand Management</w:t>
      </w:r>
      <w:r w:rsidRPr="00C76CA0">
        <w:rPr>
          <w:rFonts w:ascii="Arial" w:hAnsi="Arial" w:cs="Arial"/>
          <w:sz w:val="24"/>
          <w:szCs w:val="24"/>
          <w:shd w:val="clear" w:color="auto" w:fill="FFFFFF"/>
        </w:rPr>
        <w:t>, </w:t>
      </w:r>
      <w:r w:rsidRPr="00C76CA0">
        <w:rPr>
          <w:rStyle w:val="referencevolume"/>
          <w:rFonts w:ascii="Arial" w:hAnsi="Arial" w:cs="Arial"/>
          <w:sz w:val="24"/>
          <w:szCs w:val="24"/>
          <w:shd w:val="clear" w:color="auto" w:fill="FFFFFF"/>
        </w:rPr>
        <w:t>11</w:t>
      </w:r>
      <w:r w:rsidRPr="00C76CA0">
        <w:rPr>
          <w:rFonts w:ascii="Arial" w:hAnsi="Arial" w:cs="Arial"/>
          <w:sz w:val="24"/>
          <w:szCs w:val="24"/>
          <w:shd w:val="clear" w:color="auto" w:fill="FFFFFF"/>
        </w:rPr>
        <w:t>(</w:t>
      </w:r>
      <w:r w:rsidRPr="00C76CA0">
        <w:rPr>
          <w:rStyle w:val="referenceissue"/>
          <w:rFonts w:ascii="Arial" w:hAnsi="Arial" w:cs="Arial"/>
          <w:sz w:val="24"/>
          <w:szCs w:val="24"/>
          <w:shd w:val="clear" w:color="auto" w:fill="FFFFFF"/>
        </w:rPr>
        <w:t>3</w:t>
      </w:r>
      <w:r w:rsidRPr="00C76CA0">
        <w:rPr>
          <w:rFonts w:ascii="Arial" w:hAnsi="Arial" w:cs="Arial"/>
          <w:sz w:val="24"/>
          <w:szCs w:val="24"/>
          <w:shd w:val="clear" w:color="auto" w:fill="FFFFFF"/>
        </w:rPr>
        <w:t>), </w:t>
      </w:r>
      <w:r w:rsidRPr="00C76CA0">
        <w:rPr>
          <w:rStyle w:val="referencefpage"/>
          <w:rFonts w:ascii="Arial" w:hAnsi="Arial" w:cs="Arial"/>
          <w:sz w:val="24"/>
          <w:szCs w:val="24"/>
          <w:shd w:val="clear" w:color="auto" w:fill="FFFFFF"/>
        </w:rPr>
        <w:t>233</w:t>
      </w:r>
      <w:r w:rsidRPr="00C76CA0">
        <w:rPr>
          <w:rFonts w:ascii="Arial" w:hAnsi="Arial" w:cs="Arial"/>
          <w:sz w:val="24"/>
          <w:szCs w:val="24"/>
          <w:shd w:val="clear" w:color="auto" w:fill="FFFFFF"/>
        </w:rPr>
        <w:t>–</w:t>
      </w:r>
      <w:r w:rsidRPr="00C76CA0">
        <w:rPr>
          <w:rStyle w:val="referencelpage"/>
          <w:rFonts w:ascii="Arial" w:hAnsi="Arial" w:cs="Arial"/>
          <w:sz w:val="24"/>
          <w:szCs w:val="24"/>
          <w:shd w:val="clear" w:color="auto" w:fill="FFFFFF"/>
        </w:rPr>
        <w:t>247</w:t>
      </w:r>
      <w:r w:rsidRPr="00C76CA0">
        <w:rPr>
          <w:rFonts w:ascii="Arial" w:hAnsi="Arial" w:cs="Arial"/>
          <w:sz w:val="24"/>
          <w:szCs w:val="24"/>
          <w:shd w:val="clear" w:color="auto" w:fill="FFFFFF"/>
        </w:rPr>
        <w:t>.</w:t>
      </w:r>
    </w:p>
    <w:p w14:paraId="3C1A6D06" w14:textId="77777777" w:rsidR="00AE665F" w:rsidRPr="00C76CA0" w:rsidRDefault="00AE665F" w:rsidP="00C76CA0">
      <w:pPr>
        <w:jc w:val="both"/>
        <w:rPr>
          <w:rFonts w:ascii="Arial" w:hAnsi="Arial" w:cs="Arial"/>
          <w:sz w:val="24"/>
          <w:szCs w:val="24"/>
          <w:shd w:val="clear" w:color="auto" w:fill="FFFFFF"/>
        </w:rPr>
      </w:pPr>
      <w:r w:rsidRPr="00C76CA0">
        <w:rPr>
          <w:rStyle w:val="referencesurname"/>
          <w:rFonts w:ascii="Arial" w:hAnsi="Arial" w:cs="Arial"/>
          <w:sz w:val="24"/>
          <w:szCs w:val="24"/>
          <w:shd w:val="clear" w:color="auto" w:fill="FFFFFF"/>
        </w:rPr>
        <w:t>Stauffer</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D.</w:t>
      </w:r>
      <w:r w:rsidRPr="00C76CA0">
        <w:rPr>
          <w:rStyle w:val="referencestring-name"/>
          <w:rFonts w:ascii="Arial" w:hAnsi="Arial" w:cs="Arial"/>
          <w:sz w:val="24"/>
          <w:szCs w:val="24"/>
          <w:shd w:val="clear" w:color="auto" w:fill="FFFFFF"/>
        </w:rPr>
        <w:t> </w:t>
      </w:r>
      <w:r w:rsidRPr="00C76CA0">
        <w:rPr>
          <w:rFonts w:ascii="Arial" w:hAnsi="Arial" w:cs="Arial"/>
          <w:sz w:val="24"/>
          <w:szCs w:val="24"/>
          <w:shd w:val="clear" w:color="auto" w:fill="FFFFFF"/>
        </w:rPr>
        <w:t>(</w:t>
      </w:r>
      <w:r w:rsidRPr="00C76CA0">
        <w:rPr>
          <w:rStyle w:val="referenceyear"/>
          <w:rFonts w:ascii="Arial" w:hAnsi="Arial" w:cs="Arial"/>
          <w:sz w:val="24"/>
          <w:szCs w:val="24"/>
          <w:shd w:val="clear" w:color="auto" w:fill="FFFFFF"/>
        </w:rPr>
        <w:t>2001</w:t>
      </w:r>
      <w:r w:rsidRPr="00C76CA0">
        <w:rPr>
          <w:rFonts w:ascii="Arial" w:hAnsi="Arial" w:cs="Arial"/>
          <w:sz w:val="24"/>
          <w:szCs w:val="24"/>
          <w:shd w:val="clear" w:color="auto" w:fill="FFFFFF"/>
        </w:rPr>
        <w:t>). </w:t>
      </w:r>
      <w:r w:rsidRPr="00C76CA0">
        <w:rPr>
          <w:rStyle w:val="referencearticle-title"/>
          <w:rFonts w:ascii="Arial" w:hAnsi="Arial" w:cs="Arial"/>
          <w:i/>
          <w:iCs/>
          <w:sz w:val="24"/>
          <w:szCs w:val="24"/>
          <w:shd w:val="clear" w:color="auto" w:fill="FFFFFF"/>
        </w:rPr>
        <w:t>What customer-centric really means: Seven key insights (cover story)</w:t>
      </w:r>
      <w:r w:rsidRPr="00C76CA0">
        <w:rPr>
          <w:rFonts w:ascii="Arial" w:hAnsi="Arial" w:cs="Arial"/>
          <w:sz w:val="24"/>
          <w:szCs w:val="24"/>
          <w:shd w:val="clear" w:color="auto" w:fill="FFFFFF"/>
        </w:rPr>
        <w:t>. </w:t>
      </w:r>
      <w:r w:rsidRPr="00C76CA0">
        <w:rPr>
          <w:rStyle w:val="referencesource"/>
          <w:rFonts w:ascii="Arial" w:hAnsi="Arial" w:cs="Arial"/>
          <w:sz w:val="24"/>
          <w:szCs w:val="24"/>
          <w:shd w:val="clear" w:color="auto" w:fill="FFFFFF"/>
        </w:rPr>
        <w:t>Harvard Management Update</w:t>
      </w:r>
      <w:r w:rsidRPr="00C76CA0">
        <w:rPr>
          <w:rFonts w:ascii="Arial" w:hAnsi="Arial" w:cs="Arial"/>
          <w:sz w:val="24"/>
          <w:szCs w:val="24"/>
          <w:shd w:val="clear" w:color="auto" w:fill="FFFFFF"/>
        </w:rPr>
        <w:t>, </w:t>
      </w:r>
      <w:r w:rsidRPr="00C76CA0">
        <w:rPr>
          <w:rStyle w:val="referencevolume"/>
          <w:rFonts w:ascii="Arial" w:hAnsi="Arial" w:cs="Arial"/>
          <w:sz w:val="24"/>
          <w:szCs w:val="24"/>
          <w:shd w:val="clear" w:color="auto" w:fill="FFFFFF"/>
        </w:rPr>
        <w:t>6</w:t>
      </w:r>
      <w:r w:rsidRPr="00C76CA0">
        <w:rPr>
          <w:rFonts w:ascii="Arial" w:hAnsi="Arial" w:cs="Arial"/>
          <w:sz w:val="24"/>
          <w:szCs w:val="24"/>
          <w:shd w:val="clear" w:color="auto" w:fill="FFFFFF"/>
        </w:rPr>
        <w:t>(</w:t>
      </w:r>
      <w:r w:rsidRPr="00C76CA0">
        <w:rPr>
          <w:rStyle w:val="referenceissue"/>
          <w:rFonts w:ascii="Arial" w:hAnsi="Arial" w:cs="Arial"/>
          <w:sz w:val="24"/>
          <w:szCs w:val="24"/>
          <w:shd w:val="clear" w:color="auto" w:fill="FFFFFF"/>
        </w:rPr>
        <w:t>8</w:t>
      </w:r>
      <w:r w:rsidRPr="00C76CA0">
        <w:rPr>
          <w:rFonts w:ascii="Arial" w:hAnsi="Arial" w:cs="Arial"/>
          <w:sz w:val="24"/>
          <w:szCs w:val="24"/>
          <w:shd w:val="clear" w:color="auto" w:fill="FFFFFF"/>
        </w:rPr>
        <w:t>), </w:t>
      </w:r>
      <w:r w:rsidRPr="00C76CA0">
        <w:rPr>
          <w:rStyle w:val="referencefpage"/>
          <w:rFonts w:ascii="Arial" w:hAnsi="Arial" w:cs="Arial"/>
          <w:sz w:val="24"/>
          <w:szCs w:val="24"/>
          <w:shd w:val="clear" w:color="auto" w:fill="FFFFFF"/>
        </w:rPr>
        <w:t>1</w:t>
      </w:r>
      <w:r w:rsidRPr="00C76CA0">
        <w:rPr>
          <w:rFonts w:ascii="Arial" w:hAnsi="Arial" w:cs="Arial"/>
          <w:sz w:val="24"/>
          <w:szCs w:val="24"/>
          <w:shd w:val="clear" w:color="auto" w:fill="FFFFFF"/>
        </w:rPr>
        <w:t>.</w:t>
      </w:r>
    </w:p>
    <w:p w14:paraId="5CD56156" w14:textId="6676804B" w:rsidR="00AE665F" w:rsidRPr="00C76CA0" w:rsidRDefault="00AE665F" w:rsidP="00C76CA0">
      <w:pPr>
        <w:jc w:val="both"/>
        <w:rPr>
          <w:rFonts w:ascii="Arial" w:hAnsi="Arial" w:cs="Arial"/>
          <w:sz w:val="24"/>
          <w:szCs w:val="24"/>
          <w:shd w:val="clear" w:color="auto" w:fill="FFFFFF"/>
        </w:rPr>
      </w:pPr>
      <w:r w:rsidRPr="00C76CA0">
        <w:rPr>
          <w:rStyle w:val="referencesurname"/>
          <w:rFonts w:ascii="Arial" w:hAnsi="Arial" w:cs="Arial"/>
          <w:sz w:val="24"/>
          <w:szCs w:val="24"/>
          <w:shd w:val="clear" w:color="auto" w:fill="FFFFFF"/>
        </w:rPr>
        <w:t>Thompson</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A. A.</w:t>
      </w:r>
      <w:r w:rsidRPr="00C76CA0">
        <w:rPr>
          <w:rStyle w:val="referencestring-name"/>
          <w:rFonts w:ascii="Arial" w:hAnsi="Arial" w:cs="Arial"/>
          <w:sz w:val="24"/>
          <w:szCs w:val="24"/>
          <w:shd w:val="clear" w:color="auto" w:fill="FFFFFF"/>
        </w:rPr>
        <w:t>,</w:t>
      </w:r>
      <w:r w:rsidRPr="00C76CA0">
        <w:rPr>
          <w:rStyle w:val="referenceperson-group"/>
          <w:rFonts w:ascii="Arial" w:hAnsi="Arial" w:cs="Arial"/>
          <w:sz w:val="24"/>
          <w:szCs w:val="24"/>
          <w:shd w:val="clear" w:color="auto" w:fill="FFFFFF"/>
        </w:rPr>
        <w:t xml:space="preserve"> &amp; </w:t>
      </w:r>
      <w:r w:rsidRPr="00C76CA0">
        <w:rPr>
          <w:rStyle w:val="referencesurname"/>
          <w:rFonts w:ascii="Arial" w:hAnsi="Arial" w:cs="Arial"/>
          <w:sz w:val="24"/>
          <w:szCs w:val="24"/>
          <w:shd w:val="clear" w:color="auto" w:fill="FFFFFF"/>
        </w:rPr>
        <w:t>Strickland</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A. J.</w:t>
      </w:r>
      <w:r w:rsidRPr="00C76CA0">
        <w:rPr>
          <w:rStyle w:val="referencestring-name"/>
          <w:rFonts w:ascii="Arial" w:hAnsi="Arial" w:cs="Arial"/>
          <w:sz w:val="24"/>
          <w:szCs w:val="24"/>
          <w:shd w:val="clear" w:color="auto" w:fill="FFFFFF"/>
        </w:rPr>
        <w:t> </w:t>
      </w:r>
      <w:r w:rsidRPr="00C76CA0">
        <w:rPr>
          <w:rFonts w:ascii="Arial" w:hAnsi="Arial" w:cs="Arial"/>
          <w:sz w:val="24"/>
          <w:szCs w:val="24"/>
          <w:shd w:val="clear" w:color="auto" w:fill="FFFFFF"/>
        </w:rPr>
        <w:t>(</w:t>
      </w:r>
      <w:r w:rsidRPr="00C76CA0">
        <w:rPr>
          <w:rStyle w:val="referenceyear"/>
          <w:rFonts w:ascii="Arial" w:hAnsi="Arial" w:cs="Arial"/>
          <w:sz w:val="24"/>
          <w:szCs w:val="24"/>
          <w:shd w:val="clear" w:color="auto" w:fill="FFFFFF"/>
        </w:rPr>
        <w:t>2003</w:t>
      </w:r>
      <w:r w:rsidRPr="00C76CA0">
        <w:rPr>
          <w:rFonts w:ascii="Arial" w:hAnsi="Arial" w:cs="Arial"/>
          <w:sz w:val="24"/>
          <w:szCs w:val="24"/>
          <w:shd w:val="clear" w:color="auto" w:fill="FFFFFF"/>
        </w:rPr>
        <w:t>). </w:t>
      </w:r>
      <w:r w:rsidRPr="00C76CA0">
        <w:rPr>
          <w:rStyle w:val="referencesource"/>
          <w:rFonts w:ascii="Arial" w:hAnsi="Arial" w:cs="Arial"/>
          <w:sz w:val="24"/>
          <w:szCs w:val="24"/>
          <w:shd w:val="clear" w:color="auto" w:fill="FFFFFF"/>
        </w:rPr>
        <w:t>Strategic management: Concepts and cases</w:t>
      </w:r>
      <w:r w:rsidRPr="00C76CA0">
        <w:rPr>
          <w:rFonts w:ascii="Arial" w:hAnsi="Arial" w:cs="Arial"/>
          <w:sz w:val="24"/>
          <w:szCs w:val="24"/>
          <w:shd w:val="clear" w:color="auto" w:fill="FFFFFF"/>
        </w:rPr>
        <w:t> (</w:t>
      </w:r>
      <w:r w:rsidRPr="00C76CA0">
        <w:rPr>
          <w:rStyle w:val="referenceedition"/>
          <w:rFonts w:ascii="Arial" w:hAnsi="Arial" w:cs="Arial"/>
          <w:sz w:val="24"/>
          <w:szCs w:val="24"/>
          <w:shd w:val="clear" w:color="auto" w:fill="FFFFFF"/>
        </w:rPr>
        <w:t>13th ed.</w:t>
      </w:r>
      <w:r w:rsidRPr="00C76CA0">
        <w:rPr>
          <w:rFonts w:ascii="Arial" w:hAnsi="Arial" w:cs="Arial"/>
          <w:sz w:val="24"/>
          <w:szCs w:val="24"/>
          <w:shd w:val="clear" w:color="auto" w:fill="FFFFFF"/>
        </w:rPr>
        <w:t>, pp. </w:t>
      </w:r>
      <w:r w:rsidRPr="00C76CA0">
        <w:rPr>
          <w:rStyle w:val="referencefpage"/>
          <w:rFonts w:ascii="Arial" w:hAnsi="Arial" w:cs="Arial"/>
          <w:sz w:val="24"/>
          <w:szCs w:val="24"/>
          <w:shd w:val="clear" w:color="auto" w:fill="FFFFFF"/>
        </w:rPr>
        <w:t>3</w:t>
      </w:r>
      <w:r w:rsidRPr="00C76CA0">
        <w:rPr>
          <w:rFonts w:ascii="Arial" w:hAnsi="Arial" w:cs="Arial"/>
          <w:sz w:val="24"/>
          <w:szCs w:val="24"/>
          <w:shd w:val="clear" w:color="auto" w:fill="FFFFFF"/>
        </w:rPr>
        <w:t>–</w:t>
      </w:r>
      <w:r w:rsidRPr="00C76CA0">
        <w:rPr>
          <w:rStyle w:val="referencelpage"/>
          <w:rFonts w:ascii="Arial" w:hAnsi="Arial" w:cs="Arial"/>
          <w:sz w:val="24"/>
          <w:szCs w:val="24"/>
          <w:shd w:val="clear" w:color="auto" w:fill="FFFFFF"/>
        </w:rPr>
        <w:t>29</w:t>
      </w:r>
      <w:r w:rsidRPr="00C76CA0">
        <w:rPr>
          <w:rFonts w:ascii="Arial" w:hAnsi="Arial" w:cs="Arial"/>
          <w:sz w:val="24"/>
          <w:szCs w:val="24"/>
          <w:shd w:val="clear" w:color="auto" w:fill="FFFFFF"/>
        </w:rPr>
        <w:t>). </w:t>
      </w:r>
      <w:r w:rsidRPr="00C76CA0">
        <w:rPr>
          <w:rStyle w:val="referencepublisher-loc"/>
          <w:rFonts w:ascii="Arial" w:hAnsi="Arial" w:cs="Arial"/>
          <w:sz w:val="24"/>
          <w:szCs w:val="24"/>
          <w:shd w:val="clear" w:color="auto" w:fill="FFFFFF"/>
        </w:rPr>
        <w:t>San Diago, CA</w:t>
      </w:r>
      <w:r w:rsidRPr="00C76CA0">
        <w:rPr>
          <w:rFonts w:ascii="Arial" w:hAnsi="Arial" w:cs="Arial"/>
          <w:sz w:val="24"/>
          <w:szCs w:val="24"/>
          <w:shd w:val="clear" w:color="auto" w:fill="FFFFFF"/>
        </w:rPr>
        <w:t>: </w:t>
      </w:r>
      <w:r w:rsidRPr="00C76CA0">
        <w:rPr>
          <w:rStyle w:val="referencepublisher-name"/>
          <w:rFonts w:ascii="Arial" w:hAnsi="Arial" w:cs="Arial"/>
          <w:sz w:val="24"/>
          <w:szCs w:val="24"/>
          <w:shd w:val="clear" w:color="auto" w:fill="FFFFFF"/>
        </w:rPr>
        <w:t>McGraw-Hill/Irwin</w:t>
      </w:r>
      <w:r w:rsidRPr="00C76CA0">
        <w:rPr>
          <w:rFonts w:ascii="Arial" w:hAnsi="Arial" w:cs="Arial"/>
          <w:sz w:val="24"/>
          <w:szCs w:val="24"/>
          <w:shd w:val="clear" w:color="auto" w:fill="FFFFFF"/>
        </w:rPr>
        <w:t>.</w:t>
      </w:r>
    </w:p>
    <w:p w14:paraId="0103F823" w14:textId="77777777" w:rsidR="00AE665F" w:rsidRPr="00C76CA0" w:rsidRDefault="00AE665F" w:rsidP="00C76CA0">
      <w:pPr>
        <w:jc w:val="both"/>
        <w:rPr>
          <w:rFonts w:ascii="Arial" w:hAnsi="Arial" w:cs="Arial"/>
          <w:sz w:val="24"/>
          <w:szCs w:val="24"/>
          <w:shd w:val="clear" w:color="auto" w:fill="FFFFFF"/>
        </w:rPr>
      </w:pPr>
      <w:r w:rsidRPr="00C76CA0">
        <w:rPr>
          <w:rStyle w:val="referencesurname"/>
          <w:rFonts w:ascii="Arial" w:hAnsi="Arial" w:cs="Arial"/>
          <w:sz w:val="24"/>
          <w:szCs w:val="24"/>
          <w:shd w:val="clear" w:color="auto" w:fill="FFFFFF"/>
        </w:rPr>
        <w:t>Tonks</w:t>
      </w:r>
      <w:r w:rsidRPr="00C76CA0">
        <w:rPr>
          <w:rStyle w:val="referencestring-name"/>
          <w:rFonts w:ascii="Arial" w:hAnsi="Arial" w:cs="Arial"/>
          <w:sz w:val="24"/>
          <w:szCs w:val="24"/>
          <w:shd w:val="clear" w:color="auto" w:fill="FFFFFF"/>
        </w:rPr>
        <w:t>, </w:t>
      </w:r>
      <w:r w:rsidRPr="00C76CA0">
        <w:rPr>
          <w:rStyle w:val="referencegiven-names"/>
          <w:rFonts w:ascii="Arial" w:hAnsi="Arial" w:cs="Arial"/>
          <w:sz w:val="24"/>
          <w:szCs w:val="24"/>
          <w:shd w:val="clear" w:color="auto" w:fill="FFFFFF"/>
        </w:rPr>
        <w:t>D.</w:t>
      </w:r>
      <w:r w:rsidRPr="00C76CA0">
        <w:rPr>
          <w:rStyle w:val="referencestring-name"/>
          <w:rFonts w:ascii="Arial" w:hAnsi="Arial" w:cs="Arial"/>
          <w:sz w:val="24"/>
          <w:szCs w:val="24"/>
          <w:shd w:val="clear" w:color="auto" w:fill="FFFFFF"/>
        </w:rPr>
        <w:t> </w:t>
      </w:r>
      <w:r w:rsidRPr="00C76CA0">
        <w:rPr>
          <w:rFonts w:ascii="Arial" w:hAnsi="Arial" w:cs="Arial"/>
          <w:sz w:val="24"/>
          <w:szCs w:val="24"/>
          <w:shd w:val="clear" w:color="auto" w:fill="FFFFFF"/>
        </w:rPr>
        <w:t>(</w:t>
      </w:r>
      <w:r w:rsidRPr="00C76CA0">
        <w:rPr>
          <w:rStyle w:val="referenceyear"/>
          <w:rFonts w:ascii="Arial" w:hAnsi="Arial" w:cs="Arial"/>
          <w:sz w:val="24"/>
          <w:szCs w:val="24"/>
          <w:shd w:val="clear" w:color="auto" w:fill="FFFFFF"/>
        </w:rPr>
        <w:t>2009</w:t>
      </w:r>
      <w:r w:rsidRPr="00C76CA0">
        <w:rPr>
          <w:rFonts w:ascii="Arial" w:hAnsi="Arial" w:cs="Arial"/>
          <w:sz w:val="24"/>
          <w:szCs w:val="24"/>
          <w:shd w:val="clear" w:color="auto" w:fill="FFFFFF"/>
        </w:rPr>
        <w:t>). </w:t>
      </w:r>
      <w:r w:rsidRPr="00C76CA0">
        <w:rPr>
          <w:rStyle w:val="referencearticle-title"/>
          <w:rFonts w:ascii="Arial" w:hAnsi="Arial" w:cs="Arial"/>
          <w:i/>
          <w:iCs/>
          <w:sz w:val="24"/>
          <w:szCs w:val="24"/>
          <w:shd w:val="clear" w:color="auto" w:fill="FFFFFF"/>
        </w:rPr>
        <w:t>Validity and the design of market segments</w:t>
      </w:r>
      <w:r w:rsidRPr="00C76CA0">
        <w:rPr>
          <w:rFonts w:ascii="Arial" w:hAnsi="Arial" w:cs="Arial"/>
          <w:sz w:val="24"/>
          <w:szCs w:val="24"/>
          <w:shd w:val="clear" w:color="auto" w:fill="FFFFFF"/>
        </w:rPr>
        <w:t>. </w:t>
      </w:r>
      <w:r w:rsidRPr="00C76CA0">
        <w:rPr>
          <w:rStyle w:val="referencesource"/>
          <w:rFonts w:ascii="Arial" w:hAnsi="Arial" w:cs="Arial"/>
          <w:sz w:val="24"/>
          <w:szCs w:val="24"/>
          <w:shd w:val="clear" w:color="auto" w:fill="FFFFFF"/>
        </w:rPr>
        <w:t>Journal of Marketing Management</w:t>
      </w:r>
      <w:r w:rsidRPr="00C76CA0">
        <w:rPr>
          <w:rFonts w:ascii="Arial" w:hAnsi="Arial" w:cs="Arial"/>
          <w:sz w:val="24"/>
          <w:szCs w:val="24"/>
          <w:shd w:val="clear" w:color="auto" w:fill="FFFFFF"/>
        </w:rPr>
        <w:t>, </w:t>
      </w:r>
      <w:r w:rsidRPr="00C76CA0">
        <w:rPr>
          <w:rStyle w:val="referencevolume"/>
          <w:rFonts w:ascii="Arial" w:hAnsi="Arial" w:cs="Arial"/>
          <w:sz w:val="24"/>
          <w:szCs w:val="24"/>
          <w:shd w:val="clear" w:color="auto" w:fill="FFFFFF"/>
        </w:rPr>
        <w:t>25</w:t>
      </w:r>
      <w:r w:rsidRPr="00C76CA0">
        <w:rPr>
          <w:rFonts w:ascii="Arial" w:hAnsi="Arial" w:cs="Arial"/>
          <w:sz w:val="24"/>
          <w:szCs w:val="24"/>
          <w:shd w:val="clear" w:color="auto" w:fill="FFFFFF"/>
        </w:rPr>
        <w:t>(</w:t>
      </w:r>
      <w:r w:rsidRPr="00C76CA0">
        <w:rPr>
          <w:rStyle w:val="referenceissue"/>
          <w:rFonts w:ascii="Arial" w:hAnsi="Arial" w:cs="Arial"/>
          <w:sz w:val="24"/>
          <w:szCs w:val="24"/>
          <w:shd w:val="clear" w:color="auto" w:fill="FFFFFF"/>
        </w:rPr>
        <w:t>3–4</w:t>
      </w:r>
      <w:r w:rsidRPr="00C76CA0">
        <w:rPr>
          <w:rFonts w:ascii="Arial" w:hAnsi="Arial" w:cs="Arial"/>
          <w:sz w:val="24"/>
          <w:szCs w:val="24"/>
          <w:shd w:val="clear" w:color="auto" w:fill="FFFFFF"/>
        </w:rPr>
        <w:t>), </w:t>
      </w:r>
      <w:r w:rsidRPr="00C76CA0">
        <w:rPr>
          <w:rStyle w:val="referencefpage"/>
          <w:rFonts w:ascii="Arial" w:hAnsi="Arial" w:cs="Arial"/>
          <w:sz w:val="24"/>
          <w:szCs w:val="24"/>
          <w:shd w:val="clear" w:color="auto" w:fill="FFFFFF"/>
        </w:rPr>
        <w:t>341</w:t>
      </w:r>
      <w:r w:rsidRPr="00C76CA0">
        <w:rPr>
          <w:rFonts w:ascii="Arial" w:hAnsi="Arial" w:cs="Arial"/>
          <w:sz w:val="24"/>
          <w:szCs w:val="24"/>
          <w:shd w:val="clear" w:color="auto" w:fill="FFFFFF"/>
        </w:rPr>
        <w:t>–</w:t>
      </w:r>
      <w:r w:rsidRPr="00C76CA0">
        <w:rPr>
          <w:rStyle w:val="referencelpage"/>
          <w:rFonts w:ascii="Arial" w:hAnsi="Arial" w:cs="Arial"/>
          <w:sz w:val="24"/>
          <w:szCs w:val="24"/>
          <w:shd w:val="clear" w:color="auto" w:fill="FFFFFF"/>
        </w:rPr>
        <w:t>356</w:t>
      </w:r>
      <w:r w:rsidRPr="00C76CA0">
        <w:rPr>
          <w:rFonts w:ascii="Arial" w:hAnsi="Arial" w:cs="Arial"/>
          <w:sz w:val="24"/>
          <w:szCs w:val="24"/>
          <w:shd w:val="clear" w:color="auto" w:fill="FFFFFF"/>
        </w:rPr>
        <w:t>.</w:t>
      </w:r>
    </w:p>
    <w:p w14:paraId="7CEDE871" w14:textId="77777777" w:rsidR="00C76CA0" w:rsidRPr="00C76CA0" w:rsidRDefault="00C76CA0" w:rsidP="00C76CA0">
      <w:pPr>
        <w:jc w:val="both"/>
        <w:rPr>
          <w:rFonts w:ascii="Arial" w:hAnsi="Arial" w:cs="Arial"/>
          <w:sz w:val="24"/>
          <w:szCs w:val="24"/>
          <w:shd w:val="clear" w:color="auto" w:fill="FFFFFF"/>
        </w:rPr>
      </w:pPr>
    </w:p>
    <w:p w14:paraId="579BFB6C" w14:textId="77777777" w:rsidR="00C76CA0" w:rsidRPr="00C76CA0" w:rsidRDefault="00C76CA0" w:rsidP="00C76CA0">
      <w:pPr>
        <w:jc w:val="both"/>
        <w:rPr>
          <w:rFonts w:ascii="Arial" w:hAnsi="Arial" w:cs="Arial"/>
          <w:sz w:val="24"/>
          <w:szCs w:val="24"/>
        </w:rPr>
      </w:pPr>
    </w:p>
    <w:p w14:paraId="145ED907" w14:textId="5E40819A" w:rsidR="000C42D0" w:rsidRPr="00C76CA0" w:rsidRDefault="00760D67" w:rsidP="00C76CA0">
      <w:pPr>
        <w:pStyle w:val="IntenseQuote"/>
        <w:jc w:val="both"/>
        <w:rPr>
          <w:rFonts w:ascii="Arial" w:hAnsi="Arial" w:cs="Arial"/>
          <w:sz w:val="24"/>
          <w:szCs w:val="24"/>
        </w:rPr>
      </w:pPr>
      <w:r>
        <w:rPr>
          <w:rFonts w:ascii="Arial" w:hAnsi="Arial" w:cs="Arial"/>
          <w:sz w:val="24"/>
          <w:szCs w:val="24"/>
        </w:rPr>
        <w:lastRenderedPageBreak/>
        <w:t xml:space="preserve">                                        </w:t>
      </w:r>
      <w:r w:rsidR="00CE3B53" w:rsidRPr="00C76CA0">
        <w:rPr>
          <w:rFonts w:ascii="Arial" w:hAnsi="Arial" w:cs="Arial"/>
          <w:sz w:val="24"/>
          <w:szCs w:val="24"/>
        </w:rPr>
        <w:t>PowerPoint Slides</w:t>
      </w:r>
    </w:p>
    <w:p w14:paraId="77FF3345" w14:textId="1A1CF4EA" w:rsidR="000C42D0" w:rsidRPr="00C76CA0" w:rsidRDefault="007A6706" w:rsidP="00C76CA0">
      <w:pPr>
        <w:jc w:val="both"/>
        <w:rPr>
          <w:rFonts w:ascii="Arial" w:hAnsi="Arial" w:cs="Arial"/>
          <w:sz w:val="24"/>
          <w:szCs w:val="24"/>
        </w:rPr>
      </w:pPr>
      <w:r w:rsidRPr="00C76CA0">
        <w:rPr>
          <w:rFonts w:ascii="Arial" w:hAnsi="Arial" w:cs="Arial"/>
          <w:noProof/>
          <w:sz w:val="24"/>
          <w:szCs w:val="24"/>
        </w:rPr>
        <w:drawing>
          <wp:inline distT="0" distB="0" distL="0" distR="0" wp14:anchorId="63EC6675" wp14:editId="0CEE88B7">
            <wp:extent cx="5731510" cy="3230880"/>
            <wp:effectExtent l="0" t="0" r="2540" b="7620"/>
            <wp:docPr id="810749652" name="Picture 1" descr="A close-up of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749652" name="Picture 1" descr="A close-up of a book&#10;&#10;Description automatically generated with low confidence"/>
                    <pic:cNvPicPr/>
                  </pic:nvPicPr>
                  <pic:blipFill>
                    <a:blip r:embed="rId8"/>
                    <a:stretch>
                      <a:fillRect/>
                    </a:stretch>
                  </pic:blipFill>
                  <pic:spPr>
                    <a:xfrm>
                      <a:off x="0" y="0"/>
                      <a:ext cx="5731510" cy="3230880"/>
                    </a:xfrm>
                    <a:prstGeom prst="rect">
                      <a:avLst/>
                    </a:prstGeom>
                  </pic:spPr>
                </pic:pic>
              </a:graphicData>
            </a:graphic>
          </wp:inline>
        </w:drawing>
      </w:r>
    </w:p>
    <w:p w14:paraId="611CD060" w14:textId="6C5E0637" w:rsidR="002C13FD" w:rsidRPr="00C76CA0" w:rsidRDefault="00FA53EE" w:rsidP="00C76CA0">
      <w:pPr>
        <w:jc w:val="both"/>
        <w:rPr>
          <w:rFonts w:ascii="Arial" w:hAnsi="Arial" w:cs="Arial"/>
          <w:sz w:val="24"/>
          <w:szCs w:val="24"/>
        </w:rPr>
      </w:pPr>
      <w:r w:rsidRPr="00C76CA0">
        <w:rPr>
          <w:rFonts w:ascii="Arial" w:hAnsi="Arial" w:cs="Arial"/>
          <w:noProof/>
          <w:sz w:val="24"/>
          <w:szCs w:val="24"/>
        </w:rPr>
        <w:drawing>
          <wp:inline distT="0" distB="0" distL="0" distR="0" wp14:anchorId="6E215E05" wp14:editId="11A493A1">
            <wp:extent cx="5731510" cy="3209290"/>
            <wp:effectExtent l="0" t="0" r="2540" b="0"/>
            <wp:docPr id="1482261498" name="Picture 1" descr="A picture containing text, screenshot, softwar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261498" name="Picture 1" descr="A picture containing text, screenshot, software, website&#10;&#10;Description automatically generated"/>
                    <pic:cNvPicPr/>
                  </pic:nvPicPr>
                  <pic:blipFill>
                    <a:blip r:embed="rId9"/>
                    <a:stretch>
                      <a:fillRect/>
                    </a:stretch>
                  </pic:blipFill>
                  <pic:spPr>
                    <a:xfrm>
                      <a:off x="0" y="0"/>
                      <a:ext cx="5731510" cy="3209290"/>
                    </a:xfrm>
                    <a:prstGeom prst="rect">
                      <a:avLst/>
                    </a:prstGeom>
                  </pic:spPr>
                </pic:pic>
              </a:graphicData>
            </a:graphic>
          </wp:inline>
        </w:drawing>
      </w:r>
    </w:p>
    <w:p w14:paraId="768348D2" w14:textId="70DF2097" w:rsidR="00FA53EE" w:rsidRPr="00C76CA0" w:rsidRDefault="00FA53EE" w:rsidP="00C76CA0">
      <w:pPr>
        <w:jc w:val="both"/>
        <w:rPr>
          <w:rFonts w:ascii="Arial" w:hAnsi="Arial" w:cs="Arial"/>
          <w:sz w:val="24"/>
          <w:szCs w:val="24"/>
        </w:rPr>
      </w:pPr>
      <w:r w:rsidRPr="00C76CA0">
        <w:rPr>
          <w:rFonts w:ascii="Arial" w:hAnsi="Arial" w:cs="Arial"/>
          <w:noProof/>
          <w:sz w:val="24"/>
          <w:szCs w:val="24"/>
        </w:rPr>
        <w:lastRenderedPageBreak/>
        <w:drawing>
          <wp:inline distT="0" distB="0" distL="0" distR="0" wp14:anchorId="3AF23991" wp14:editId="362663FD">
            <wp:extent cx="5731510" cy="3209925"/>
            <wp:effectExtent l="0" t="0" r="2540" b="9525"/>
            <wp:docPr id="501546699" name="Picture 1" descr="A picture containing tex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546699" name="Picture 1" descr="A picture containing text, screenshot, design&#10;&#10;Description automatically generated"/>
                    <pic:cNvPicPr/>
                  </pic:nvPicPr>
                  <pic:blipFill>
                    <a:blip r:embed="rId10"/>
                    <a:stretch>
                      <a:fillRect/>
                    </a:stretch>
                  </pic:blipFill>
                  <pic:spPr>
                    <a:xfrm>
                      <a:off x="0" y="0"/>
                      <a:ext cx="5731510" cy="3209925"/>
                    </a:xfrm>
                    <a:prstGeom prst="rect">
                      <a:avLst/>
                    </a:prstGeom>
                  </pic:spPr>
                </pic:pic>
              </a:graphicData>
            </a:graphic>
          </wp:inline>
        </w:drawing>
      </w:r>
    </w:p>
    <w:p w14:paraId="3E066694" w14:textId="2963C9BA" w:rsidR="00FA53EE" w:rsidRPr="00C76CA0" w:rsidRDefault="00FA53EE" w:rsidP="00C76CA0">
      <w:pPr>
        <w:jc w:val="both"/>
        <w:rPr>
          <w:rFonts w:ascii="Arial" w:hAnsi="Arial" w:cs="Arial"/>
          <w:sz w:val="24"/>
          <w:szCs w:val="24"/>
        </w:rPr>
      </w:pPr>
      <w:r w:rsidRPr="00C76CA0">
        <w:rPr>
          <w:rFonts w:ascii="Arial" w:hAnsi="Arial" w:cs="Arial"/>
          <w:noProof/>
          <w:sz w:val="24"/>
          <w:szCs w:val="24"/>
        </w:rPr>
        <w:drawing>
          <wp:inline distT="0" distB="0" distL="0" distR="0" wp14:anchorId="743E9C72" wp14:editId="20E49942">
            <wp:extent cx="5731510" cy="3177540"/>
            <wp:effectExtent l="0" t="0" r="2540" b="3810"/>
            <wp:docPr id="209688155" name="Picture 1"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88155" name="Picture 1" descr="A picture containing text, screenshot, font, design&#10;&#10;Description automatically generated"/>
                    <pic:cNvPicPr/>
                  </pic:nvPicPr>
                  <pic:blipFill>
                    <a:blip r:embed="rId11"/>
                    <a:stretch>
                      <a:fillRect/>
                    </a:stretch>
                  </pic:blipFill>
                  <pic:spPr>
                    <a:xfrm>
                      <a:off x="0" y="0"/>
                      <a:ext cx="5731510" cy="3177540"/>
                    </a:xfrm>
                    <a:prstGeom prst="rect">
                      <a:avLst/>
                    </a:prstGeom>
                  </pic:spPr>
                </pic:pic>
              </a:graphicData>
            </a:graphic>
          </wp:inline>
        </w:drawing>
      </w:r>
    </w:p>
    <w:p w14:paraId="37DC9C6F" w14:textId="7DA7DCA6" w:rsidR="002C13FD" w:rsidRPr="00C76CA0" w:rsidRDefault="002C13FD" w:rsidP="00C76CA0">
      <w:pPr>
        <w:jc w:val="both"/>
        <w:rPr>
          <w:rFonts w:ascii="Arial" w:hAnsi="Arial" w:cs="Arial"/>
          <w:sz w:val="24"/>
          <w:szCs w:val="24"/>
        </w:rPr>
      </w:pPr>
    </w:p>
    <w:p w14:paraId="6ECC09A9" w14:textId="39E80A8A" w:rsidR="00B617B1" w:rsidRPr="00C76CA0" w:rsidRDefault="00FA53EE" w:rsidP="00C76CA0">
      <w:pPr>
        <w:jc w:val="both"/>
        <w:rPr>
          <w:rFonts w:ascii="Arial" w:hAnsi="Arial" w:cs="Arial"/>
          <w:sz w:val="24"/>
          <w:szCs w:val="24"/>
        </w:rPr>
      </w:pPr>
      <w:r w:rsidRPr="00C76CA0">
        <w:rPr>
          <w:rFonts w:ascii="Arial" w:hAnsi="Arial" w:cs="Arial"/>
          <w:noProof/>
          <w:sz w:val="24"/>
          <w:szCs w:val="24"/>
        </w:rPr>
        <w:lastRenderedPageBreak/>
        <w:drawing>
          <wp:inline distT="0" distB="0" distL="0" distR="0" wp14:anchorId="15E925C7" wp14:editId="7403A551">
            <wp:extent cx="5731510" cy="3211830"/>
            <wp:effectExtent l="0" t="0" r="2540" b="7620"/>
            <wp:docPr id="1237844038"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844038" name="Picture 1" descr="A screenshot of a computer&#10;&#10;Description automatically generated with low confidence"/>
                    <pic:cNvPicPr/>
                  </pic:nvPicPr>
                  <pic:blipFill>
                    <a:blip r:embed="rId12"/>
                    <a:stretch>
                      <a:fillRect/>
                    </a:stretch>
                  </pic:blipFill>
                  <pic:spPr>
                    <a:xfrm>
                      <a:off x="0" y="0"/>
                      <a:ext cx="5731510" cy="3211830"/>
                    </a:xfrm>
                    <a:prstGeom prst="rect">
                      <a:avLst/>
                    </a:prstGeom>
                  </pic:spPr>
                </pic:pic>
              </a:graphicData>
            </a:graphic>
          </wp:inline>
        </w:drawing>
      </w:r>
    </w:p>
    <w:p w14:paraId="6798B6E4" w14:textId="329AFE51" w:rsidR="00390C5B" w:rsidRPr="00C76CA0" w:rsidRDefault="00FA53EE" w:rsidP="00C76CA0">
      <w:pPr>
        <w:jc w:val="both"/>
        <w:rPr>
          <w:rFonts w:ascii="Arial" w:hAnsi="Arial" w:cs="Arial"/>
          <w:sz w:val="24"/>
          <w:szCs w:val="24"/>
        </w:rPr>
      </w:pPr>
      <w:r w:rsidRPr="00C76CA0">
        <w:rPr>
          <w:rFonts w:ascii="Arial" w:hAnsi="Arial" w:cs="Arial"/>
          <w:noProof/>
          <w:sz w:val="24"/>
          <w:szCs w:val="24"/>
        </w:rPr>
        <w:drawing>
          <wp:inline distT="0" distB="0" distL="0" distR="0" wp14:anchorId="7F1B35C6" wp14:editId="7B9BFA92">
            <wp:extent cx="5731510" cy="3178810"/>
            <wp:effectExtent l="0" t="0" r="2540" b="2540"/>
            <wp:docPr id="1618027327"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027327" name="Picture 1" descr="A screenshot of a computer&#10;&#10;Description automatically generated with low confidence"/>
                    <pic:cNvPicPr/>
                  </pic:nvPicPr>
                  <pic:blipFill>
                    <a:blip r:embed="rId13"/>
                    <a:stretch>
                      <a:fillRect/>
                    </a:stretch>
                  </pic:blipFill>
                  <pic:spPr>
                    <a:xfrm>
                      <a:off x="0" y="0"/>
                      <a:ext cx="5731510" cy="3178810"/>
                    </a:xfrm>
                    <a:prstGeom prst="rect">
                      <a:avLst/>
                    </a:prstGeom>
                  </pic:spPr>
                </pic:pic>
              </a:graphicData>
            </a:graphic>
          </wp:inline>
        </w:drawing>
      </w:r>
    </w:p>
    <w:p w14:paraId="1537049E" w14:textId="7CA5E7E8" w:rsidR="00390C5B" w:rsidRPr="00C76CA0" w:rsidRDefault="00FA53EE" w:rsidP="00C76CA0">
      <w:pPr>
        <w:jc w:val="both"/>
        <w:rPr>
          <w:rFonts w:ascii="Arial" w:hAnsi="Arial" w:cs="Arial"/>
          <w:sz w:val="24"/>
          <w:szCs w:val="24"/>
        </w:rPr>
      </w:pPr>
      <w:r w:rsidRPr="00C76CA0">
        <w:rPr>
          <w:rFonts w:ascii="Arial" w:hAnsi="Arial" w:cs="Arial"/>
          <w:noProof/>
          <w:sz w:val="24"/>
          <w:szCs w:val="24"/>
        </w:rPr>
        <w:lastRenderedPageBreak/>
        <w:drawing>
          <wp:inline distT="0" distB="0" distL="0" distR="0" wp14:anchorId="03BE9A82" wp14:editId="787D37D0">
            <wp:extent cx="5731510" cy="3192145"/>
            <wp:effectExtent l="0" t="0" r="2540" b="8255"/>
            <wp:docPr id="617251130" name="Picture 1"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1130" name="Picture 1" descr="A screenshot of a computer screen&#10;&#10;Description automatically generated with low confidence"/>
                    <pic:cNvPicPr/>
                  </pic:nvPicPr>
                  <pic:blipFill>
                    <a:blip r:embed="rId14"/>
                    <a:stretch>
                      <a:fillRect/>
                    </a:stretch>
                  </pic:blipFill>
                  <pic:spPr>
                    <a:xfrm>
                      <a:off x="0" y="0"/>
                      <a:ext cx="5731510" cy="3192145"/>
                    </a:xfrm>
                    <a:prstGeom prst="rect">
                      <a:avLst/>
                    </a:prstGeom>
                  </pic:spPr>
                </pic:pic>
              </a:graphicData>
            </a:graphic>
          </wp:inline>
        </w:drawing>
      </w:r>
    </w:p>
    <w:p w14:paraId="77CA9678" w14:textId="126B5C19" w:rsidR="00827629" w:rsidRPr="00C76CA0" w:rsidRDefault="00FA53EE" w:rsidP="00C76CA0">
      <w:pPr>
        <w:jc w:val="both"/>
        <w:rPr>
          <w:rFonts w:ascii="Arial" w:hAnsi="Arial" w:cs="Arial"/>
          <w:sz w:val="24"/>
          <w:szCs w:val="24"/>
        </w:rPr>
      </w:pPr>
      <w:r w:rsidRPr="00C76CA0">
        <w:rPr>
          <w:rFonts w:ascii="Arial" w:hAnsi="Arial" w:cs="Arial"/>
          <w:noProof/>
          <w:sz w:val="24"/>
          <w:szCs w:val="24"/>
        </w:rPr>
        <w:drawing>
          <wp:inline distT="0" distB="0" distL="0" distR="0" wp14:anchorId="3BB8EE98" wp14:editId="4FA19369">
            <wp:extent cx="5731510" cy="3263900"/>
            <wp:effectExtent l="0" t="0" r="2540" b="0"/>
            <wp:docPr id="136139675" name="Picture 1" descr="A picture containing tex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39675" name="Picture 1" descr="A picture containing text, screenshot, design&#10;&#10;Description automatically generated"/>
                    <pic:cNvPicPr/>
                  </pic:nvPicPr>
                  <pic:blipFill>
                    <a:blip r:embed="rId15"/>
                    <a:stretch>
                      <a:fillRect/>
                    </a:stretch>
                  </pic:blipFill>
                  <pic:spPr>
                    <a:xfrm>
                      <a:off x="0" y="0"/>
                      <a:ext cx="5731510" cy="3263900"/>
                    </a:xfrm>
                    <a:prstGeom prst="rect">
                      <a:avLst/>
                    </a:prstGeom>
                  </pic:spPr>
                </pic:pic>
              </a:graphicData>
            </a:graphic>
          </wp:inline>
        </w:drawing>
      </w:r>
    </w:p>
    <w:p w14:paraId="52C2CD20" w14:textId="1C043C0F" w:rsidR="00BB3C4D" w:rsidRPr="00E27AFC" w:rsidRDefault="00FA53EE" w:rsidP="00F167DC">
      <w:pPr>
        <w:jc w:val="center"/>
      </w:pPr>
      <w:r w:rsidRPr="00FA53EE">
        <w:rPr>
          <w:noProof/>
        </w:rPr>
        <w:lastRenderedPageBreak/>
        <w:drawing>
          <wp:inline distT="0" distB="0" distL="0" distR="0" wp14:anchorId="6980BFE6" wp14:editId="718C78FB">
            <wp:extent cx="5731510" cy="3277235"/>
            <wp:effectExtent l="0" t="0" r="2540" b="0"/>
            <wp:docPr id="380074666" name="Picture 1" descr="A picture containing text, screenshot, LE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074666" name="Picture 1" descr="A picture containing text, screenshot, LEGO&#10;&#10;Description automatically generated"/>
                    <pic:cNvPicPr/>
                  </pic:nvPicPr>
                  <pic:blipFill>
                    <a:blip r:embed="rId16"/>
                    <a:stretch>
                      <a:fillRect/>
                    </a:stretch>
                  </pic:blipFill>
                  <pic:spPr>
                    <a:xfrm>
                      <a:off x="0" y="0"/>
                      <a:ext cx="5731510" cy="3277235"/>
                    </a:xfrm>
                    <a:prstGeom prst="rect">
                      <a:avLst/>
                    </a:prstGeom>
                  </pic:spPr>
                </pic:pic>
              </a:graphicData>
            </a:graphic>
          </wp:inline>
        </w:drawing>
      </w:r>
    </w:p>
    <w:sectPr w:rsidR="00BB3C4D" w:rsidRPr="00E27AFC" w:rsidSect="00C76CA0">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0B148" w14:textId="77777777" w:rsidR="003F5BD2" w:rsidRDefault="003F5BD2" w:rsidP="00C76CA0">
      <w:pPr>
        <w:spacing w:after="0" w:line="240" w:lineRule="auto"/>
      </w:pPr>
      <w:r>
        <w:separator/>
      </w:r>
    </w:p>
  </w:endnote>
  <w:endnote w:type="continuationSeparator" w:id="0">
    <w:p w14:paraId="19E12170" w14:textId="77777777" w:rsidR="003F5BD2" w:rsidRDefault="003F5BD2" w:rsidP="00C76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6453215"/>
      <w:docPartObj>
        <w:docPartGallery w:val="Page Numbers (Bottom of Page)"/>
        <w:docPartUnique/>
      </w:docPartObj>
    </w:sdtPr>
    <w:sdtEndPr>
      <w:rPr>
        <w:noProof/>
      </w:rPr>
    </w:sdtEndPr>
    <w:sdtContent>
      <w:p w14:paraId="301B1C04" w14:textId="1713BF2F" w:rsidR="00C76CA0" w:rsidRDefault="00C76C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5B2EE9" w14:textId="77777777" w:rsidR="00C76CA0" w:rsidRDefault="00C76C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BA6ED" w14:textId="77777777" w:rsidR="003F5BD2" w:rsidRDefault="003F5BD2" w:rsidP="00C76CA0">
      <w:pPr>
        <w:spacing w:after="0" w:line="240" w:lineRule="auto"/>
      </w:pPr>
      <w:r>
        <w:separator/>
      </w:r>
    </w:p>
  </w:footnote>
  <w:footnote w:type="continuationSeparator" w:id="0">
    <w:p w14:paraId="25DA02E0" w14:textId="77777777" w:rsidR="003F5BD2" w:rsidRDefault="003F5BD2" w:rsidP="00C76C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531"/>
    <w:rsid w:val="00000A14"/>
    <w:rsid w:val="000148DD"/>
    <w:rsid w:val="000616F7"/>
    <w:rsid w:val="0006257B"/>
    <w:rsid w:val="00071BA4"/>
    <w:rsid w:val="00076D35"/>
    <w:rsid w:val="000A734B"/>
    <w:rsid w:val="000C42D0"/>
    <w:rsid w:val="000D285B"/>
    <w:rsid w:val="000E6C19"/>
    <w:rsid w:val="0012254C"/>
    <w:rsid w:val="00132C7B"/>
    <w:rsid w:val="00152480"/>
    <w:rsid w:val="0015685A"/>
    <w:rsid w:val="00160531"/>
    <w:rsid w:val="00162EBB"/>
    <w:rsid w:val="001630A0"/>
    <w:rsid w:val="001667AA"/>
    <w:rsid w:val="001A5466"/>
    <w:rsid w:val="001A72FA"/>
    <w:rsid w:val="001C1F58"/>
    <w:rsid w:val="001C73DA"/>
    <w:rsid w:val="001D2B6F"/>
    <w:rsid w:val="001F1BB7"/>
    <w:rsid w:val="002163C7"/>
    <w:rsid w:val="00221A31"/>
    <w:rsid w:val="002316C8"/>
    <w:rsid w:val="002337A3"/>
    <w:rsid w:val="0024202B"/>
    <w:rsid w:val="0025528B"/>
    <w:rsid w:val="00260295"/>
    <w:rsid w:val="00266A05"/>
    <w:rsid w:val="002767EE"/>
    <w:rsid w:val="002A0054"/>
    <w:rsid w:val="002C13FD"/>
    <w:rsid w:val="002C58E7"/>
    <w:rsid w:val="002D1632"/>
    <w:rsid w:val="002D37F1"/>
    <w:rsid w:val="002F09E1"/>
    <w:rsid w:val="0033363A"/>
    <w:rsid w:val="00347A93"/>
    <w:rsid w:val="00356274"/>
    <w:rsid w:val="00372D3D"/>
    <w:rsid w:val="0037686A"/>
    <w:rsid w:val="00380DF7"/>
    <w:rsid w:val="00385C24"/>
    <w:rsid w:val="00390C5B"/>
    <w:rsid w:val="003A5EEE"/>
    <w:rsid w:val="003B42B1"/>
    <w:rsid w:val="003B787B"/>
    <w:rsid w:val="003C16B2"/>
    <w:rsid w:val="003D4B8C"/>
    <w:rsid w:val="003E2F07"/>
    <w:rsid w:val="003E3258"/>
    <w:rsid w:val="003E4C9B"/>
    <w:rsid w:val="003F3054"/>
    <w:rsid w:val="003F57E7"/>
    <w:rsid w:val="003F5BD2"/>
    <w:rsid w:val="004024E7"/>
    <w:rsid w:val="00403968"/>
    <w:rsid w:val="00407143"/>
    <w:rsid w:val="00421119"/>
    <w:rsid w:val="004266AE"/>
    <w:rsid w:val="0043088B"/>
    <w:rsid w:val="004460DD"/>
    <w:rsid w:val="00451BF3"/>
    <w:rsid w:val="00465D07"/>
    <w:rsid w:val="0046657E"/>
    <w:rsid w:val="00490B87"/>
    <w:rsid w:val="004952CF"/>
    <w:rsid w:val="00496114"/>
    <w:rsid w:val="004D7CA2"/>
    <w:rsid w:val="004E71D0"/>
    <w:rsid w:val="004F5A96"/>
    <w:rsid w:val="00515F3D"/>
    <w:rsid w:val="00527D43"/>
    <w:rsid w:val="005328EF"/>
    <w:rsid w:val="00551FDC"/>
    <w:rsid w:val="0057306E"/>
    <w:rsid w:val="005C2E12"/>
    <w:rsid w:val="005D61FE"/>
    <w:rsid w:val="00603053"/>
    <w:rsid w:val="00607AE8"/>
    <w:rsid w:val="0061782B"/>
    <w:rsid w:val="006240C3"/>
    <w:rsid w:val="006348B5"/>
    <w:rsid w:val="00647241"/>
    <w:rsid w:val="00673F6E"/>
    <w:rsid w:val="006A7A40"/>
    <w:rsid w:val="006B0F1F"/>
    <w:rsid w:val="006B2DDC"/>
    <w:rsid w:val="006C4A84"/>
    <w:rsid w:val="006E7053"/>
    <w:rsid w:val="006F676D"/>
    <w:rsid w:val="00702EB5"/>
    <w:rsid w:val="00704917"/>
    <w:rsid w:val="0072451B"/>
    <w:rsid w:val="0074160F"/>
    <w:rsid w:val="0075052F"/>
    <w:rsid w:val="007545F8"/>
    <w:rsid w:val="00760D67"/>
    <w:rsid w:val="0078152E"/>
    <w:rsid w:val="00784907"/>
    <w:rsid w:val="007A6706"/>
    <w:rsid w:val="007C1407"/>
    <w:rsid w:val="007D08BE"/>
    <w:rsid w:val="007D4B86"/>
    <w:rsid w:val="007E3E8F"/>
    <w:rsid w:val="007F4185"/>
    <w:rsid w:val="00820D4D"/>
    <w:rsid w:val="00827629"/>
    <w:rsid w:val="00852586"/>
    <w:rsid w:val="00873BEB"/>
    <w:rsid w:val="00884343"/>
    <w:rsid w:val="0089563E"/>
    <w:rsid w:val="008A3993"/>
    <w:rsid w:val="008D0EAB"/>
    <w:rsid w:val="008D327D"/>
    <w:rsid w:val="008E5440"/>
    <w:rsid w:val="00923C3A"/>
    <w:rsid w:val="00940988"/>
    <w:rsid w:val="00942B4C"/>
    <w:rsid w:val="00951D5A"/>
    <w:rsid w:val="00952A73"/>
    <w:rsid w:val="00961856"/>
    <w:rsid w:val="009934F2"/>
    <w:rsid w:val="009A526F"/>
    <w:rsid w:val="009A7F8C"/>
    <w:rsid w:val="009B6F8D"/>
    <w:rsid w:val="009C4A49"/>
    <w:rsid w:val="009E0BEF"/>
    <w:rsid w:val="009F0A3D"/>
    <w:rsid w:val="00A365B6"/>
    <w:rsid w:val="00A3730B"/>
    <w:rsid w:val="00A44C44"/>
    <w:rsid w:val="00A52ABC"/>
    <w:rsid w:val="00A92601"/>
    <w:rsid w:val="00AA63AF"/>
    <w:rsid w:val="00AC633B"/>
    <w:rsid w:val="00AD2EFC"/>
    <w:rsid w:val="00AE665F"/>
    <w:rsid w:val="00B0439D"/>
    <w:rsid w:val="00B47754"/>
    <w:rsid w:val="00B57A18"/>
    <w:rsid w:val="00B617B1"/>
    <w:rsid w:val="00B77B38"/>
    <w:rsid w:val="00B8102F"/>
    <w:rsid w:val="00B901F7"/>
    <w:rsid w:val="00B97800"/>
    <w:rsid w:val="00BB3C4D"/>
    <w:rsid w:val="00BC0A5E"/>
    <w:rsid w:val="00BC7FEF"/>
    <w:rsid w:val="00C01195"/>
    <w:rsid w:val="00C17437"/>
    <w:rsid w:val="00C179F9"/>
    <w:rsid w:val="00C21488"/>
    <w:rsid w:val="00C21620"/>
    <w:rsid w:val="00C30746"/>
    <w:rsid w:val="00C37F24"/>
    <w:rsid w:val="00C42E5B"/>
    <w:rsid w:val="00C74AA0"/>
    <w:rsid w:val="00C76CA0"/>
    <w:rsid w:val="00C93D0C"/>
    <w:rsid w:val="00CC3A8F"/>
    <w:rsid w:val="00CD725D"/>
    <w:rsid w:val="00CE3175"/>
    <w:rsid w:val="00CE3B53"/>
    <w:rsid w:val="00CF5ED0"/>
    <w:rsid w:val="00D05504"/>
    <w:rsid w:val="00D0782E"/>
    <w:rsid w:val="00D20A95"/>
    <w:rsid w:val="00D23D69"/>
    <w:rsid w:val="00D25C25"/>
    <w:rsid w:val="00D3420A"/>
    <w:rsid w:val="00D3469B"/>
    <w:rsid w:val="00D56C9C"/>
    <w:rsid w:val="00D637E7"/>
    <w:rsid w:val="00DC2AB1"/>
    <w:rsid w:val="00DC3F80"/>
    <w:rsid w:val="00DC592F"/>
    <w:rsid w:val="00DC6707"/>
    <w:rsid w:val="00DD66E2"/>
    <w:rsid w:val="00E238DE"/>
    <w:rsid w:val="00E27AFC"/>
    <w:rsid w:val="00E30A5F"/>
    <w:rsid w:val="00E3383B"/>
    <w:rsid w:val="00E41FDB"/>
    <w:rsid w:val="00E477E0"/>
    <w:rsid w:val="00E645EB"/>
    <w:rsid w:val="00E74637"/>
    <w:rsid w:val="00E74691"/>
    <w:rsid w:val="00E85B4B"/>
    <w:rsid w:val="00EA009A"/>
    <w:rsid w:val="00EA67A0"/>
    <w:rsid w:val="00EB1F45"/>
    <w:rsid w:val="00EE3AA6"/>
    <w:rsid w:val="00EF74DB"/>
    <w:rsid w:val="00F167DC"/>
    <w:rsid w:val="00F46E69"/>
    <w:rsid w:val="00F57671"/>
    <w:rsid w:val="00F60229"/>
    <w:rsid w:val="00F8258E"/>
    <w:rsid w:val="00F86F27"/>
    <w:rsid w:val="00F90BEB"/>
    <w:rsid w:val="00F9380D"/>
    <w:rsid w:val="00FA53EE"/>
    <w:rsid w:val="00FD2F67"/>
    <w:rsid w:val="00FF0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F9CD8"/>
  <w15:chartTrackingRefBased/>
  <w15:docId w15:val="{E204254E-5932-4632-BBF1-B3C543655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551FD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51FDC"/>
    <w:rPr>
      <w:i/>
      <w:iCs/>
      <w:color w:val="4472C4" w:themeColor="accent1"/>
    </w:rPr>
  </w:style>
  <w:style w:type="paragraph" w:styleId="Title">
    <w:name w:val="Title"/>
    <w:basedOn w:val="Normal"/>
    <w:next w:val="Normal"/>
    <w:link w:val="TitleChar"/>
    <w:uiPriority w:val="10"/>
    <w:qFormat/>
    <w:rsid w:val="006240C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40C3"/>
    <w:rPr>
      <w:rFonts w:asciiTheme="majorHAnsi" w:eastAsiaTheme="majorEastAsia" w:hAnsiTheme="majorHAnsi" w:cstheme="majorBidi"/>
      <w:spacing w:val="-10"/>
      <w:kern w:val="28"/>
      <w:sz w:val="56"/>
      <w:szCs w:val="56"/>
    </w:rPr>
  </w:style>
  <w:style w:type="character" w:styleId="IntenseReference">
    <w:name w:val="Intense Reference"/>
    <w:basedOn w:val="DefaultParagraphFont"/>
    <w:uiPriority w:val="32"/>
    <w:qFormat/>
    <w:rsid w:val="006240C3"/>
    <w:rPr>
      <w:b/>
      <w:bCs/>
      <w:smallCaps/>
      <w:color w:val="4472C4" w:themeColor="accent1"/>
      <w:spacing w:val="5"/>
    </w:rPr>
  </w:style>
  <w:style w:type="character" w:styleId="BookTitle">
    <w:name w:val="Book Title"/>
    <w:basedOn w:val="DefaultParagraphFont"/>
    <w:uiPriority w:val="33"/>
    <w:qFormat/>
    <w:rsid w:val="006240C3"/>
    <w:rPr>
      <w:b/>
      <w:bCs/>
      <w:i/>
      <w:iCs/>
      <w:spacing w:val="5"/>
    </w:rPr>
  </w:style>
  <w:style w:type="character" w:customStyle="1" w:styleId="referenceperson-group">
    <w:name w:val="reference__person-group"/>
    <w:basedOn w:val="DefaultParagraphFont"/>
    <w:rsid w:val="00EB1F45"/>
  </w:style>
  <w:style w:type="character" w:customStyle="1" w:styleId="referencestring-name">
    <w:name w:val="reference__string-name"/>
    <w:basedOn w:val="DefaultParagraphFont"/>
    <w:rsid w:val="00EB1F45"/>
  </w:style>
  <w:style w:type="character" w:customStyle="1" w:styleId="referencesurname">
    <w:name w:val="reference__surname"/>
    <w:basedOn w:val="DefaultParagraphFont"/>
    <w:rsid w:val="00EB1F45"/>
  </w:style>
  <w:style w:type="character" w:customStyle="1" w:styleId="referencegiven-names">
    <w:name w:val="reference__given-names"/>
    <w:basedOn w:val="DefaultParagraphFont"/>
    <w:rsid w:val="00EB1F45"/>
  </w:style>
  <w:style w:type="character" w:customStyle="1" w:styleId="referenceyear">
    <w:name w:val="reference__year"/>
    <w:basedOn w:val="DefaultParagraphFont"/>
    <w:rsid w:val="00EB1F45"/>
  </w:style>
  <w:style w:type="character" w:customStyle="1" w:styleId="referencechapter-title">
    <w:name w:val="reference__chapter-title"/>
    <w:basedOn w:val="DefaultParagraphFont"/>
    <w:rsid w:val="00EB1F45"/>
  </w:style>
  <w:style w:type="character" w:customStyle="1" w:styleId="referencesource">
    <w:name w:val="reference__source"/>
    <w:basedOn w:val="DefaultParagraphFont"/>
    <w:rsid w:val="00EB1F45"/>
  </w:style>
  <w:style w:type="character" w:customStyle="1" w:styleId="referencefpage">
    <w:name w:val="reference__fpage"/>
    <w:basedOn w:val="DefaultParagraphFont"/>
    <w:rsid w:val="00EB1F45"/>
  </w:style>
  <w:style w:type="character" w:customStyle="1" w:styleId="referencelpage">
    <w:name w:val="reference__lpage"/>
    <w:basedOn w:val="DefaultParagraphFont"/>
    <w:rsid w:val="00EB1F45"/>
  </w:style>
  <w:style w:type="character" w:customStyle="1" w:styleId="referencepublisher-loc">
    <w:name w:val="reference__publisher-loc"/>
    <w:basedOn w:val="DefaultParagraphFont"/>
    <w:rsid w:val="00EB1F45"/>
  </w:style>
  <w:style w:type="character" w:customStyle="1" w:styleId="referencepublisher-name">
    <w:name w:val="reference__publisher-name"/>
    <w:basedOn w:val="DefaultParagraphFont"/>
    <w:rsid w:val="00EB1F45"/>
  </w:style>
  <w:style w:type="character" w:customStyle="1" w:styleId="referencearticle-title">
    <w:name w:val="reference__article-title"/>
    <w:basedOn w:val="DefaultParagraphFont"/>
    <w:rsid w:val="00852586"/>
  </w:style>
  <w:style w:type="character" w:customStyle="1" w:styleId="referencevolume">
    <w:name w:val="reference__volume"/>
    <w:basedOn w:val="DefaultParagraphFont"/>
    <w:rsid w:val="00852586"/>
  </w:style>
  <w:style w:type="character" w:customStyle="1" w:styleId="referenceissue">
    <w:name w:val="reference__issue"/>
    <w:basedOn w:val="DefaultParagraphFont"/>
    <w:rsid w:val="00852586"/>
  </w:style>
  <w:style w:type="character" w:customStyle="1" w:styleId="referenceedition">
    <w:name w:val="reference__edition"/>
    <w:basedOn w:val="DefaultParagraphFont"/>
    <w:rsid w:val="00873BEB"/>
  </w:style>
  <w:style w:type="paragraph" w:customStyle="1" w:styleId="reference">
    <w:name w:val="reference"/>
    <w:basedOn w:val="Normal"/>
    <w:rsid w:val="00AD2EF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referencemixed-citation">
    <w:name w:val="reference__mixed-citation"/>
    <w:basedOn w:val="DefaultParagraphFont"/>
    <w:rsid w:val="00AD2EFC"/>
  </w:style>
  <w:style w:type="character" w:customStyle="1" w:styleId="referenceitalic">
    <w:name w:val="reference__italic"/>
    <w:basedOn w:val="DefaultParagraphFont"/>
    <w:rsid w:val="00AD2EFC"/>
  </w:style>
  <w:style w:type="paragraph" w:styleId="Header">
    <w:name w:val="header"/>
    <w:basedOn w:val="Normal"/>
    <w:link w:val="HeaderChar"/>
    <w:uiPriority w:val="99"/>
    <w:unhideWhenUsed/>
    <w:rsid w:val="00C76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CA0"/>
  </w:style>
  <w:style w:type="paragraph" w:styleId="Footer">
    <w:name w:val="footer"/>
    <w:basedOn w:val="Normal"/>
    <w:link w:val="FooterChar"/>
    <w:uiPriority w:val="99"/>
    <w:unhideWhenUsed/>
    <w:rsid w:val="00C76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C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224037">
      <w:bodyDiv w:val="1"/>
      <w:marLeft w:val="0"/>
      <w:marRight w:val="0"/>
      <w:marTop w:val="0"/>
      <w:marBottom w:val="0"/>
      <w:divBdr>
        <w:top w:val="none" w:sz="0" w:space="0" w:color="auto"/>
        <w:left w:val="none" w:sz="0" w:space="0" w:color="auto"/>
        <w:bottom w:val="none" w:sz="0" w:space="0" w:color="auto"/>
        <w:right w:val="none" w:sz="0" w:space="0" w:color="auto"/>
      </w:divBdr>
    </w:div>
    <w:div w:id="1300262761">
      <w:bodyDiv w:val="1"/>
      <w:marLeft w:val="0"/>
      <w:marRight w:val="0"/>
      <w:marTop w:val="0"/>
      <w:marBottom w:val="0"/>
      <w:divBdr>
        <w:top w:val="none" w:sz="0" w:space="0" w:color="auto"/>
        <w:left w:val="none" w:sz="0" w:space="0" w:color="auto"/>
        <w:bottom w:val="none" w:sz="0" w:space="0" w:color="auto"/>
        <w:right w:val="none" w:sz="0" w:space="0" w:color="auto"/>
      </w:divBdr>
    </w:div>
    <w:div w:id="1564636795">
      <w:bodyDiv w:val="1"/>
      <w:marLeft w:val="0"/>
      <w:marRight w:val="0"/>
      <w:marTop w:val="0"/>
      <w:marBottom w:val="0"/>
      <w:divBdr>
        <w:top w:val="none" w:sz="0" w:space="0" w:color="auto"/>
        <w:left w:val="none" w:sz="0" w:space="0" w:color="auto"/>
        <w:bottom w:val="none" w:sz="0" w:space="0" w:color="auto"/>
        <w:right w:val="none" w:sz="0" w:space="0" w:color="auto"/>
      </w:divBdr>
    </w:div>
    <w:div w:id="2142259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12</Pages>
  <Words>1733</Words>
  <Characters>9883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Ichim</dc:creator>
  <cp:keywords/>
  <dc:description/>
  <cp:lastModifiedBy>Iulia Tanase</cp:lastModifiedBy>
  <cp:revision>198</cp:revision>
  <dcterms:created xsi:type="dcterms:W3CDTF">2023-06-06T18:15:00Z</dcterms:created>
  <dcterms:modified xsi:type="dcterms:W3CDTF">2023-06-14T15:38:00Z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64b7acca2d8cf2e01398c20d42351b108975763a43f50c25ddc660d9dd36460c</vt:lpwstr>
  </property>
</Properties>
</file>