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E100C" w:rsidRPr="00D029D4" w:rsidRDefault="00DE100C" w:rsidP="00DE100C">
      <w:pPr>
        <w:rPr>
          <w:rFonts w:ascii="Arial" w:hAnsi="Arial" w:cs="Arial"/>
          <w:sz w:val="48"/>
          <w:szCs w:val="48"/>
        </w:rPr>
      </w:pPr>
      <w:r w:rsidRPr="00D029D4">
        <w:rPr>
          <w:rFonts w:ascii="Arial" w:hAnsi="Arial" w:cs="Arial"/>
          <w:sz w:val="48"/>
          <w:szCs w:val="48"/>
        </w:rPr>
        <w:t>NAME: FESTUS TUMI 2121888</w:t>
      </w:r>
    </w:p>
    <w:p w:rsidR="00DE100C" w:rsidRPr="00D029D4" w:rsidRDefault="00DE100C" w:rsidP="00DE100C">
      <w:pPr>
        <w:rPr>
          <w:rFonts w:ascii="Arial" w:hAnsi="Arial" w:cs="Arial"/>
          <w:sz w:val="48"/>
          <w:szCs w:val="48"/>
        </w:rPr>
      </w:pPr>
    </w:p>
    <w:p w:rsidR="00DE100C" w:rsidRPr="009636A9" w:rsidRDefault="00DE100C" w:rsidP="00DE100C">
      <w:pPr>
        <w:rPr>
          <w:rFonts w:ascii="Arial" w:hAnsi="Arial" w:cs="Arial"/>
          <w:sz w:val="48"/>
          <w:szCs w:val="48"/>
          <w:lang w:val="en-US"/>
        </w:rPr>
      </w:pPr>
      <w:r>
        <w:rPr>
          <w:rFonts w:ascii="Arial" w:hAnsi="Arial" w:cs="Arial"/>
          <w:sz w:val="48"/>
          <w:szCs w:val="48"/>
          <w:lang w:val="en-US"/>
        </w:rPr>
        <w:t xml:space="preserve">MODULE: </w:t>
      </w:r>
      <w:r w:rsidR="00400102">
        <w:rPr>
          <w:rFonts w:ascii="Arial" w:hAnsi="Arial" w:cs="Arial"/>
          <w:sz w:val="48"/>
          <w:szCs w:val="48"/>
          <w:lang w:val="en-US"/>
        </w:rPr>
        <w:t>MANAGING HOTEL</w:t>
      </w:r>
      <w:r>
        <w:rPr>
          <w:rFonts w:ascii="Arial" w:hAnsi="Arial" w:cs="Arial"/>
          <w:sz w:val="48"/>
          <w:szCs w:val="48"/>
          <w:lang w:val="en-US"/>
        </w:rPr>
        <w:t xml:space="preserve"> ADMINISTRATION</w:t>
      </w:r>
      <w:r w:rsidRPr="009636A9">
        <w:rPr>
          <w:rFonts w:ascii="Arial" w:hAnsi="Arial" w:cs="Arial"/>
          <w:sz w:val="48"/>
          <w:szCs w:val="48"/>
          <w:lang w:val="en-US"/>
        </w:rPr>
        <w:t xml:space="preserve"> </w:t>
      </w:r>
      <w:r w:rsidR="00400102">
        <w:rPr>
          <w:rFonts w:ascii="Arial" w:hAnsi="Arial" w:cs="Arial"/>
          <w:sz w:val="48"/>
          <w:szCs w:val="48"/>
          <w:lang w:val="en-US"/>
        </w:rPr>
        <w:t xml:space="preserve">PLACEMENT </w:t>
      </w:r>
      <w:r w:rsidRPr="009636A9">
        <w:rPr>
          <w:rFonts w:ascii="Arial" w:hAnsi="Arial" w:cs="Arial"/>
          <w:sz w:val="48"/>
          <w:szCs w:val="48"/>
          <w:lang w:val="en-US"/>
        </w:rPr>
        <w:t>(BMIH600</w:t>
      </w:r>
      <w:r w:rsidR="00400102">
        <w:rPr>
          <w:rFonts w:ascii="Arial" w:hAnsi="Arial" w:cs="Arial"/>
          <w:sz w:val="48"/>
          <w:szCs w:val="48"/>
          <w:lang w:val="en-US"/>
        </w:rPr>
        <w:t>4</w:t>
      </w:r>
      <w:r w:rsidRPr="009636A9">
        <w:rPr>
          <w:rFonts w:ascii="Arial" w:hAnsi="Arial" w:cs="Arial"/>
          <w:sz w:val="48"/>
          <w:szCs w:val="48"/>
          <w:lang w:val="en-US"/>
        </w:rPr>
        <w:t>) Autumn Term 24/25</w:t>
      </w:r>
      <w:r w:rsidRPr="00D029D4">
        <w:rPr>
          <w:rFonts w:ascii="Arial" w:hAnsi="Arial" w:cs="Arial"/>
          <w:sz w:val="48"/>
          <w:szCs w:val="48"/>
          <w:lang w:val="en-US"/>
        </w:rPr>
        <w:t xml:space="preserve"> </w:t>
      </w:r>
      <w:r>
        <w:rPr>
          <w:rFonts w:ascii="Arial" w:hAnsi="Arial" w:cs="Arial"/>
          <w:sz w:val="48"/>
          <w:szCs w:val="48"/>
          <w:lang w:val="en-US"/>
        </w:rPr>
        <w:t xml:space="preserve"> </w:t>
      </w:r>
    </w:p>
    <w:p w:rsidR="00400102" w:rsidRDefault="00400102" w:rsidP="00DE100C">
      <w:pPr>
        <w:rPr>
          <w:rFonts w:ascii="Arial" w:hAnsi="Arial" w:cs="Arial"/>
          <w:sz w:val="48"/>
          <w:szCs w:val="48"/>
        </w:rPr>
      </w:pPr>
    </w:p>
    <w:p w:rsidR="00DE100C" w:rsidRPr="00D029D4" w:rsidRDefault="00DE100C" w:rsidP="00DE100C">
      <w:pPr>
        <w:rPr>
          <w:rFonts w:ascii="Arial" w:hAnsi="Arial" w:cs="Arial"/>
          <w:sz w:val="48"/>
          <w:szCs w:val="48"/>
        </w:rPr>
      </w:pPr>
      <w:r w:rsidRPr="00D029D4">
        <w:rPr>
          <w:rFonts w:ascii="Arial" w:hAnsi="Arial" w:cs="Arial"/>
          <w:sz w:val="48"/>
          <w:szCs w:val="48"/>
        </w:rPr>
        <w:t>LECTURER: JESSICA NEWPORT</w:t>
      </w:r>
    </w:p>
    <w:p w:rsidR="00DE100C" w:rsidRPr="00D029D4" w:rsidRDefault="00DE100C" w:rsidP="00DE100C">
      <w:pPr>
        <w:rPr>
          <w:rFonts w:ascii="Arial" w:hAnsi="Arial" w:cs="Arial"/>
          <w:sz w:val="48"/>
          <w:szCs w:val="48"/>
        </w:rPr>
      </w:pPr>
    </w:p>
    <w:p w:rsidR="00DE100C" w:rsidRPr="00D029D4" w:rsidRDefault="00DE100C" w:rsidP="00DE100C">
      <w:pPr>
        <w:rPr>
          <w:rFonts w:ascii="Arial" w:hAnsi="Arial" w:cs="Arial"/>
          <w:sz w:val="48"/>
          <w:szCs w:val="48"/>
          <w:lang w:val="en-US"/>
        </w:rPr>
      </w:pPr>
      <w:r w:rsidRPr="00D029D4">
        <w:rPr>
          <w:rFonts w:ascii="Arial" w:hAnsi="Arial" w:cs="Arial"/>
          <w:sz w:val="48"/>
          <w:szCs w:val="48"/>
          <w:lang w:val="en-US"/>
        </w:rPr>
        <w:t>TITLE: Personal Reflection on Shadowing a Supervisory Role within the Food and Beverage Department</w:t>
      </w:r>
    </w:p>
    <w:p w:rsidR="00DE100C" w:rsidRDefault="00DE100C">
      <w:pPr>
        <w:rPr>
          <w:rFonts w:ascii="Arial" w:hAnsi="Arial" w:cs="Arial"/>
          <w:sz w:val="24"/>
          <w:szCs w:val="24"/>
        </w:rPr>
      </w:pPr>
    </w:p>
    <w:p w:rsidR="00DE100C" w:rsidRDefault="00DE100C">
      <w:pPr>
        <w:rPr>
          <w:rFonts w:ascii="Arial" w:hAnsi="Arial" w:cs="Arial"/>
          <w:sz w:val="24"/>
          <w:szCs w:val="24"/>
        </w:rPr>
      </w:pPr>
    </w:p>
    <w:p w:rsidR="00DE100C" w:rsidRDefault="00DE100C">
      <w:pPr>
        <w:rPr>
          <w:rFonts w:ascii="Arial" w:hAnsi="Arial" w:cs="Arial"/>
          <w:sz w:val="24"/>
          <w:szCs w:val="24"/>
        </w:rPr>
      </w:pPr>
    </w:p>
    <w:p w:rsidR="00DE100C" w:rsidRDefault="00DE100C">
      <w:pPr>
        <w:rPr>
          <w:rFonts w:ascii="Arial" w:hAnsi="Arial" w:cs="Arial"/>
          <w:sz w:val="24"/>
          <w:szCs w:val="24"/>
        </w:rPr>
      </w:pPr>
    </w:p>
    <w:p w:rsidR="00DE100C" w:rsidRDefault="00DE100C">
      <w:pPr>
        <w:rPr>
          <w:rFonts w:ascii="Arial" w:hAnsi="Arial" w:cs="Arial"/>
          <w:sz w:val="24"/>
          <w:szCs w:val="24"/>
        </w:rPr>
      </w:pPr>
    </w:p>
    <w:p w:rsidR="00DE100C" w:rsidRDefault="00DE100C">
      <w:pPr>
        <w:rPr>
          <w:rFonts w:ascii="Arial" w:hAnsi="Arial" w:cs="Arial"/>
          <w:sz w:val="24"/>
          <w:szCs w:val="24"/>
        </w:rPr>
      </w:pPr>
    </w:p>
    <w:p w:rsidR="00DE100C" w:rsidRDefault="00DE100C">
      <w:pPr>
        <w:rPr>
          <w:rFonts w:ascii="Arial" w:hAnsi="Arial" w:cs="Arial"/>
          <w:sz w:val="24"/>
          <w:szCs w:val="24"/>
        </w:rPr>
      </w:pPr>
    </w:p>
    <w:p w:rsidR="00DE100C" w:rsidRDefault="00DE100C">
      <w:pPr>
        <w:rPr>
          <w:rFonts w:ascii="Arial" w:hAnsi="Arial" w:cs="Arial"/>
          <w:sz w:val="24"/>
          <w:szCs w:val="24"/>
        </w:rPr>
      </w:pPr>
    </w:p>
    <w:p w:rsidR="00DE100C" w:rsidRDefault="00DE100C">
      <w:pPr>
        <w:rPr>
          <w:rFonts w:ascii="Arial" w:hAnsi="Arial" w:cs="Arial"/>
          <w:sz w:val="24"/>
          <w:szCs w:val="24"/>
        </w:rPr>
      </w:pPr>
    </w:p>
    <w:p w:rsidR="00DE100C" w:rsidRDefault="00DE100C">
      <w:pPr>
        <w:rPr>
          <w:rFonts w:ascii="Arial" w:hAnsi="Arial" w:cs="Arial"/>
          <w:sz w:val="24"/>
          <w:szCs w:val="24"/>
        </w:rPr>
      </w:pPr>
    </w:p>
    <w:p w:rsidR="00DE100C" w:rsidRDefault="00DE100C">
      <w:pPr>
        <w:rPr>
          <w:rFonts w:ascii="Arial" w:hAnsi="Arial" w:cs="Arial"/>
          <w:sz w:val="24"/>
          <w:szCs w:val="24"/>
        </w:rPr>
      </w:pPr>
    </w:p>
    <w:p w:rsidR="00400102" w:rsidRPr="00D029D4" w:rsidRDefault="00400102" w:rsidP="00400102">
      <w:pPr>
        <w:rPr>
          <w:rFonts w:ascii="Arial" w:hAnsi="Arial" w:cs="Arial"/>
          <w:b/>
          <w:bCs/>
          <w:sz w:val="24"/>
          <w:szCs w:val="24"/>
          <w:lang w:val="en-US"/>
        </w:rPr>
      </w:pPr>
      <w:r w:rsidRPr="00D029D4">
        <w:rPr>
          <w:rFonts w:ascii="Arial" w:hAnsi="Arial" w:cs="Arial"/>
          <w:b/>
          <w:bCs/>
          <w:sz w:val="24"/>
          <w:szCs w:val="24"/>
          <w:lang w:val="en-US"/>
        </w:rPr>
        <w:lastRenderedPageBreak/>
        <w:t>Reflecti</w:t>
      </w:r>
      <w:r>
        <w:rPr>
          <w:rFonts w:ascii="Arial" w:hAnsi="Arial" w:cs="Arial"/>
          <w:b/>
          <w:bCs/>
          <w:sz w:val="24"/>
          <w:szCs w:val="24"/>
          <w:lang w:val="en-US"/>
        </w:rPr>
        <w:t xml:space="preserve">on </w:t>
      </w:r>
      <w:r w:rsidRPr="00D029D4">
        <w:rPr>
          <w:rFonts w:ascii="Arial" w:hAnsi="Arial" w:cs="Arial"/>
          <w:b/>
          <w:bCs/>
          <w:sz w:val="24"/>
          <w:szCs w:val="24"/>
          <w:lang w:val="en-US"/>
        </w:rPr>
        <w:t xml:space="preserve">on </w:t>
      </w:r>
      <w:r>
        <w:rPr>
          <w:rFonts w:ascii="Arial" w:hAnsi="Arial" w:cs="Arial"/>
          <w:b/>
          <w:bCs/>
          <w:sz w:val="24"/>
          <w:szCs w:val="24"/>
          <w:lang w:val="en-US"/>
        </w:rPr>
        <w:t xml:space="preserve">performing </w:t>
      </w:r>
      <w:r w:rsidRPr="00D029D4">
        <w:rPr>
          <w:rFonts w:ascii="Arial" w:hAnsi="Arial" w:cs="Arial"/>
          <w:b/>
          <w:bCs/>
          <w:sz w:val="24"/>
          <w:szCs w:val="24"/>
          <w:lang w:val="en-US"/>
        </w:rPr>
        <w:t xml:space="preserve">a </w:t>
      </w:r>
      <w:r>
        <w:rPr>
          <w:rFonts w:ascii="Arial" w:hAnsi="Arial" w:cs="Arial"/>
          <w:b/>
          <w:bCs/>
          <w:sz w:val="24"/>
          <w:szCs w:val="24"/>
          <w:lang w:val="en-US"/>
        </w:rPr>
        <w:t>managerial</w:t>
      </w:r>
      <w:r w:rsidRPr="00D029D4">
        <w:rPr>
          <w:rFonts w:ascii="Arial" w:hAnsi="Arial" w:cs="Arial"/>
          <w:b/>
          <w:bCs/>
          <w:sz w:val="24"/>
          <w:szCs w:val="24"/>
          <w:lang w:val="en-US"/>
        </w:rPr>
        <w:t xml:space="preserve"> </w:t>
      </w:r>
      <w:r>
        <w:rPr>
          <w:rFonts w:ascii="Arial" w:hAnsi="Arial" w:cs="Arial"/>
          <w:b/>
          <w:bCs/>
          <w:sz w:val="24"/>
          <w:szCs w:val="24"/>
          <w:lang w:val="en-US"/>
        </w:rPr>
        <w:t>r</w:t>
      </w:r>
      <w:r w:rsidRPr="00D029D4">
        <w:rPr>
          <w:rFonts w:ascii="Arial" w:hAnsi="Arial" w:cs="Arial"/>
          <w:b/>
          <w:bCs/>
          <w:sz w:val="24"/>
          <w:szCs w:val="24"/>
          <w:lang w:val="en-US"/>
        </w:rPr>
        <w:t xml:space="preserve">ole within </w:t>
      </w:r>
      <w:r>
        <w:rPr>
          <w:rFonts w:ascii="Arial" w:hAnsi="Arial" w:cs="Arial"/>
          <w:b/>
          <w:bCs/>
          <w:sz w:val="24"/>
          <w:szCs w:val="24"/>
          <w:lang w:val="en-US"/>
        </w:rPr>
        <w:t>the hotels administration</w:t>
      </w:r>
    </w:p>
    <w:p w:rsidR="00400102" w:rsidRPr="00400102" w:rsidRDefault="00400102" w:rsidP="00400102">
      <w:pPr>
        <w:rPr>
          <w:rFonts w:ascii="Arial" w:hAnsi="Arial" w:cs="Arial"/>
          <w:sz w:val="24"/>
          <w:szCs w:val="24"/>
        </w:rPr>
      </w:pPr>
      <w:r w:rsidRPr="00D029D4">
        <w:rPr>
          <w:rFonts w:ascii="Arial" w:hAnsi="Arial" w:cs="Arial"/>
          <w:sz w:val="24"/>
          <w:szCs w:val="24"/>
          <w:lang w:val="en-US"/>
        </w:rPr>
        <w:t xml:space="preserve">In this reflection, I will use Gibbs' Reflective Cycle (1988) as a framework to evaluate my </w:t>
      </w:r>
      <w:r>
        <w:rPr>
          <w:rFonts w:ascii="Arial" w:hAnsi="Arial" w:cs="Arial"/>
          <w:sz w:val="24"/>
          <w:szCs w:val="24"/>
          <w:lang w:val="en-US"/>
        </w:rPr>
        <w:t>managerial</w:t>
      </w:r>
      <w:r w:rsidRPr="00D029D4">
        <w:rPr>
          <w:rFonts w:ascii="Arial" w:hAnsi="Arial" w:cs="Arial"/>
          <w:sz w:val="24"/>
          <w:szCs w:val="24"/>
          <w:lang w:val="en-US"/>
        </w:rPr>
        <w:t xml:space="preserve"> experience </w:t>
      </w:r>
      <w:r>
        <w:rPr>
          <w:rFonts w:ascii="Arial" w:hAnsi="Arial" w:cs="Arial"/>
          <w:sz w:val="24"/>
          <w:szCs w:val="24"/>
          <w:lang w:val="en-US"/>
        </w:rPr>
        <w:t xml:space="preserve">in present and past managerial roles. </w:t>
      </w:r>
      <w:r w:rsidRPr="00D029D4">
        <w:rPr>
          <w:rFonts w:ascii="Arial" w:hAnsi="Arial" w:cs="Arial"/>
          <w:sz w:val="24"/>
          <w:szCs w:val="24"/>
          <w:lang w:val="en-US"/>
        </w:rPr>
        <w:t xml:space="preserve"> Gibbs' model</w:t>
      </w:r>
      <w:r>
        <w:rPr>
          <w:rFonts w:ascii="Arial" w:hAnsi="Arial" w:cs="Arial"/>
          <w:sz w:val="24"/>
          <w:szCs w:val="24"/>
          <w:lang w:val="en-US"/>
        </w:rPr>
        <w:t xml:space="preserve"> outlines six distinct parts: </w:t>
      </w:r>
      <w:r w:rsidRPr="00D029D4">
        <w:rPr>
          <w:rFonts w:ascii="Arial" w:hAnsi="Arial" w:cs="Arial"/>
          <w:sz w:val="24"/>
          <w:szCs w:val="24"/>
          <w:lang w:val="en-US"/>
        </w:rPr>
        <w:t xml:space="preserve">description, feelings, evaluation, analysis, conclusion, and action plan, will guide this reflection. </w:t>
      </w:r>
      <w:r w:rsidRPr="00400102">
        <w:rPr>
          <w:rFonts w:ascii="Arial" w:hAnsi="Arial" w:cs="Arial"/>
          <w:sz w:val="24"/>
          <w:szCs w:val="24"/>
        </w:rPr>
        <w:t>I will examine how this experience has advanced my professional growth, particularly by strengthening the work-related skills and technical expertise necessary for maintaining high standards of guest service.</w:t>
      </w:r>
    </w:p>
    <w:p w:rsidR="00400102" w:rsidRDefault="00400102" w:rsidP="00526F3D">
      <w:pPr>
        <w:rPr>
          <w:rFonts w:ascii="Arial" w:hAnsi="Arial" w:cs="Arial"/>
          <w:b/>
          <w:bCs/>
          <w:sz w:val="24"/>
          <w:szCs w:val="24"/>
        </w:rPr>
      </w:pPr>
    </w:p>
    <w:p w:rsidR="00526F3D" w:rsidRPr="009E5543" w:rsidRDefault="00526F3D" w:rsidP="00526F3D">
      <w:pPr>
        <w:rPr>
          <w:rFonts w:ascii="Arial" w:hAnsi="Arial" w:cs="Arial"/>
          <w:b/>
          <w:bCs/>
          <w:sz w:val="24"/>
          <w:szCs w:val="24"/>
        </w:rPr>
      </w:pPr>
      <w:r w:rsidRPr="009E5543">
        <w:rPr>
          <w:rFonts w:ascii="Arial" w:hAnsi="Arial" w:cs="Arial"/>
          <w:b/>
          <w:bCs/>
          <w:sz w:val="24"/>
          <w:szCs w:val="24"/>
        </w:rPr>
        <w:t>1. Description</w:t>
      </w:r>
    </w:p>
    <w:p w:rsidR="00526F3D" w:rsidRPr="009E5543" w:rsidRDefault="005767F8" w:rsidP="00526F3D">
      <w:pPr>
        <w:rPr>
          <w:rFonts w:ascii="Arial" w:hAnsi="Arial" w:cs="Arial"/>
          <w:sz w:val="24"/>
          <w:szCs w:val="24"/>
        </w:rPr>
      </w:pPr>
      <w:r w:rsidRPr="009E5543">
        <w:rPr>
          <w:rFonts w:ascii="Arial" w:hAnsi="Arial" w:cs="Arial"/>
          <w:sz w:val="24"/>
          <w:szCs w:val="24"/>
        </w:rPr>
        <w:t xml:space="preserve">There is no better way to perform this reflection than to refer to my previous and current experience </w:t>
      </w:r>
      <w:r w:rsidR="00526F3D" w:rsidRPr="009E5543">
        <w:rPr>
          <w:rFonts w:ascii="Arial" w:hAnsi="Arial" w:cs="Arial"/>
          <w:sz w:val="24"/>
          <w:szCs w:val="24"/>
        </w:rPr>
        <w:t xml:space="preserve">as </w:t>
      </w:r>
      <w:r w:rsidRPr="009E5543">
        <w:rPr>
          <w:rFonts w:ascii="Arial" w:hAnsi="Arial" w:cs="Arial"/>
          <w:sz w:val="24"/>
          <w:szCs w:val="24"/>
        </w:rPr>
        <w:t xml:space="preserve">a </w:t>
      </w:r>
      <w:r w:rsidR="00526F3D" w:rsidRPr="009E5543">
        <w:rPr>
          <w:rFonts w:ascii="Arial" w:hAnsi="Arial" w:cs="Arial"/>
          <w:sz w:val="24"/>
          <w:szCs w:val="24"/>
        </w:rPr>
        <w:t xml:space="preserve">Front Office Manager at Regency Park </w:t>
      </w:r>
      <w:r w:rsidRPr="009E5543">
        <w:rPr>
          <w:rFonts w:ascii="Arial" w:hAnsi="Arial" w:cs="Arial"/>
          <w:sz w:val="24"/>
          <w:szCs w:val="24"/>
        </w:rPr>
        <w:t xml:space="preserve">and Cricklade House </w:t>
      </w:r>
      <w:r w:rsidR="00526F3D" w:rsidRPr="009E5543">
        <w:rPr>
          <w:rFonts w:ascii="Arial" w:hAnsi="Arial" w:cs="Arial"/>
          <w:sz w:val="24"/>
          <w:szCs w:val="24"/>
        </w:rPr>
        <w:t>Hotel</w:t>
      </w:r>
      <w:r w:rsidRPr="009E5543">
        <w:rPr>
          <w:rFonts w:ascii="Arial" w:hAnsi="Arial" w:cs="Arial"/>
          <w:sz w:val="24"/>
          <w:szCs w:val="24"/>
        </w:rPr>
        <w:t xml:space="preserve">s in Swindon and Thatcham respectively; and </w:t>
      </w:r>
      <w:proofErr w:type="gramStart"/>
      <w:r w:rsidRPr="009E5543">
        <w:rPr>
          <w:rFonts w:ascii="Arial" w:hAnsi="Arial" w:cs="Arial"/>
          <w:sz w:val="24"/>
          <w:szCs w:val="24"/>
        </w:rPr>
        <w:t>also</w:t>
      </w:r>
      <w:proofErr w:type="gramEnd"/>
      <w:r w:rsidRPr="009E5543">
        <w:rPr>
          <w:rFonts w:ascii="Arial" w:hAnsi="Arial" w:cs="Arial"/>
          <w:sz w:val="24"/>
          <w:szCs w:val="24"/>
        </w:rPr>
        <w:t xml:space="preserve"> my current position as Hotel Manager for Travelodge Chippenham M4 East and West hotels.  While at Cricklade House and Regency Park, </w:t>
      </w:r>
      <w:r w:rsidR="00526F3D" w:rsidRPr="009E5543">
        <w:rPr>
          <w:rFonts w:ascii="Arial" w:hAnsi="Arial" w:cs="Arial"/>
          <w:sz w:val="24"/>
          <w:szCs w:val="24"/>
        </w:rPr>
        <w:t>I utili</w:t>
      </w:r>
      <w:r w:rsidR="008C4CB8">
        <w:rPr>
          <w:rFonts w:ascii="Arial" w:hAnsi="Arial" w:cs="Arial"/>
          <w:sz w:val="24"/>
          <w:szCs w:val="24"/>
        </w:rPr>
        <w:t>s</w:t>
      </w:r>
      <w:r w:rsidR="00526F3D" w:rsidRPr="009E5543">
        <w:rPr>
          <w:rFonts w:ascii="Arial" w:hAnsi="Arial" w:cs="Arial"/>
          <w:sz w:val="24"/>
          <w:szCs w:val="24"/>
        </w:rPr>
        <w:t xml:space="preserve">ed the </w:t>
      </w:r>
      <w:proofErr w:type="spellStart"/>
      <w:r w:rsidR="00526F3D" w:rsidRPr="009E5543">
        <w:rPr>
          <w:rFonts w:ascii="Arial" w:hAnsi="Arial" w:cs="Arial"/>
          <w:sz w:val="24"/>
          <w:szCs w:val="24"/>
        </w:rPr>
        <w:t>Reslynx</w:t>
      </w:r>
      <w:proofErr w:type="spellEnd"/>
      <w:r w:rsidR="00526F3D" w:rsidRPr="009E5543">
        <w:rPr>
          <w:rFonts w:ascii="Arial" w:hAnsi="Arial" w:cs="Arial"/>
          <w:sz w:val="24"/>
          <w:szCs w:val="24"/>
        </w:rPr>
        <w:t xml:space="preserve"> Property Management System (PMS) to oversee front desk operations, including reservations, check-ins, and check-outs. Moving into my current role as Hotel Manager at Travelodge, I transitioned to using Opera Cloud, a more comprehensive PMS platform that supports various management tasks from remote operations. My responsibilities have included closing shifts, ensuring accurate cash reconciliation, training front office staff, and managing emergency fire procedures.</w:t>
      </w:r>
    </w:p>
    <w:p w:rsidR="00526F3D" w:rsidRPr="009E5543" w:rsidRDefault="00526F3D" w:rsidP="00526F3D">
      <w:pPr>
        <w:rPr>
          <w:rFonts w:ascii="Arial" w:hAnsi="Arial" w:cs="Arial"/>
          <w:b/>
          <w:bCs/>
          <w:sz w:val="24"/>
          <w:szCs w:val="24"/>
        </w:rPr>
      </w:pPr>
      <w:r w:rsidRPr="009E5543">
        <w:rPr>
          <w:rFonts w:ascii="Arial" w:hAnsi="Arial" w:cs="Arial"/>
          <w:b/>
          <w:bCs/>
          <w:sz w:val="24"/>
          <w:szCs w:val="24"/>
        </w:rPr>
        <w:t>2. Feelings</w:t>
      </w:r>
    </w:p>
    <w:p w:rsidR="00FE416E" w:rsidRDefault="00526F3D" w:rsidP="009E5543">
      <w:pPr>
        <w:rPr>
          <w:rFonts w:ascii="Arial" w:hAnsi="Arial" w:cs="Arial"/>
          <w:sz w:val="24"/>
          <w:szCs w:val="24"/>
        </w:rPr>
      </w:pPr>
      <w:r w:rsidRPr="009E5543">
        <w:rPr>
          <w:rFonts w:ascii="Arial" w:hAnsi="Arial" w:cs="Arial"/>
          <w:sz w:val="24"/>
          <w:szCs w:val="24"/>
        </w:rPr>
        <w:t xml:space="preserve">I felt both motivated and challenged in handling these diverse front office duties. Operating the </w:t>
      </w:r>
      <w:proofErr w:type="spellStart"/>
      <w:r w:rsidRPr="009E5543">
        <w:rPr>
          <w:rFonts w:ascii="Arial" w:hAnsi="Arial" w:cs="Arial"/>
          <w:sz w:val="24"/>
          <w:szCs w:val="24"/>
        </w:rPr>
        <w:t>Reslynx</w:t>
      </w:r>
      <w:proofErr w:type="spellEnd"/>
      <w:r w:rsidRPr="009E5543">
        <w:rPr>
          <w:rFonts w:ascii="Arial" w:hAnsi="Arial" w:cs="Arial"/>
          <w:sz w:val="24"/>
          <w:szCs w:val="24"/>
        </w:rPr>
        <w:t xml:space="preserve"> PMS at Regency Park was initially technical, but it gave me a solid foundation in using digital tools to enhance guest service. </w:t>
      </w:r>
      <w:r w:rsidR="009E5543">
        <w:rPr>
          <w:rFonts w:ascii="Arial" w:hAnsi="Arial" w:cs="Arial"/>
          <w:sz w:val="24"/>
          <w:szCs w:val="24"/>
        </w:rPr>
        <w:t xml:space="preserve">I had used Opera before while working with Marriott in </w:t>
      </w:r>
      <w:r w:rsidR="005A014D">
        <w:rPr>
          <w:rFonts w:ascii="Arial" w:hAnsi="Arial" w:cs="Arial"/>
          <w:sz w:val="24"/>
          <w:szCs w:val="24"/>
        </w:rPr>
        <w:t xml:space="preserve">Aruba so I felt more comfortable using </w:t>
      </w:r>
      <w:r w:rsidRPr="009E5543">
        <w:rPr>
          <w:rFonts w:ascii="Arial" w:hAnsi="Arial" w:cs="Arial"/>
          <w:sz w:val="24"/>
          <w:szCs w:val="24"/>
        </w:rPr>
        <w:t xml:space="preserve">Opera Cloud at Travelodge </w:t>
      </w:r>
      <w:r w:rsidR="005A014D">
        <w:rPr>
          <w:rFonts w:ascii="Arial" w:hAnsi="Arial" w:cs="Arial"/>
          <w:sz w:val="24"/>
          <w:szCs w:val="24"/>
        </w:rPr>
        <w:t xml:space="preserve">which I felt </w:t>
      </w:r>
      <w:r w:rsidRPr="009E5543">
        <w:rPr>
          <w:rFonts w:ascii="Arial" w:hAnsi="Arial" w:cs="Arial"/>
          <w:sz w:val="24"/>
          <w:szCs w:val="24"/>
        </w:rPr>
        <w:t xml:space="preserve">provided a </w:t>
      </w:r>
      <w:r w:rsidR="008C4CB8">
        <w:rPr>
          <w:rFonts w:ascii="Arial" w:hAnsi="Arial" w:cs="Arial"/>
          <w:sz w:val="24"/>
          <w:szCs w:val="24"/>
        </w:rPr>
        <w:t>broader</w:t>
      </w:r>
      <w:r w:rsidRPr="009E5543">
        <w:rPr>
          <w:rFonts w:ascii="Arial" w:hAnsi="Arial" w:cs="Arial"/>
          <w:sz w:val="24"/>
          <w:szCs w:val="24"/>
        </w:rPr>
        <w:t xml:space="preserve"> platform that allowed me to manage operations efficiently, even remotely. The shift in technology, coupled with the high accountability in closing shifts and fire safety, has been both rewarding and demanding, reinforcing my commitment to accuracy and proactive team management.</w:t>
      </w:r>
      <w:r w:rsidR="00BA65F6" w:rsidRPr="009E5543">
        <w:rPr>
          <w:rFonts w:ascii="Arial" w:hAnsi="Arial" w:cs="Arial"/>
          <w:sz w:val="24"/>
          <w:szCs w:val="24"/>
        </w:rPr>
        <w:t xml:space="preserve">  </w:t>
      </w:r>
    </w:p>
    <w:p w:rsidR="00FE416E" w:rsidRDefault="00BA65F6" w:rsidP="009E5543">
      <w:pPr>
        <w:rPr>
          <w:rFonts w:ascii="Arial" w:hAnsi="Arial" w:cs="Arial"/>
          <w:sz w:val="24"/>
          <w:szCs w:val="24"/>
        </w:rPr>
      </w:pPr>
      <w:r w:rsidRPr="009E5543">
        <w:rPr>
          <w:rFonts w:ascii="Arial" w:hAnsi="Arial" w:cs="Arial"/>
          <w:sz w:val="24"/>
          <w:szCs w:val="24"/>
        </w:rPr>
        <w:t xml:space="preserve">Having successfully applied for the hotel manager position, I naturally had feelings of elation, but also some slight trepidation that I was ultimately responsible for the success of the hotel operations and a team of 25 people. </w:t>
      </w:r>
      <w:r w:rsidR="009E5543" w:rsidRPr="009E5543">
        <w:rPr>
          <w:rFonts w:ascii="Arial" w:hAnsi="Arial" w:cs="Arial"/>
          <w:sz w:val="24"/>
          <w:szCs w:val="24"/>
        </w:rPr>
        <w:t>Reflecting on this journey, I feel a sense of accomplishment in achieving a balance between my managerial duties and my academic development. My role requires resilience and adaptability, especially during peak periods or when handling staffing shortages or unexpected guest issues. At times, managing online reviews has been challenging, as I know that even a minor complaint can influence the hotel’s reputation. However, these moments also fuel my commitment to continuous improvement and motivate me to use both my academic knowledge and field experience to enhance guest satisfaction and team performance.</w:t>
      </w:r>
    </w:p>
    <w:p w:rsidR="009E5543" w:rsidRPr="009E5543" w:rsidRDefault="009E5543" w:rsidP="009E5543">
      <w:pPr>
        <w:rPr>
          <w:rFonts w:ascii="Arial" w:hAnsi="Arial" w:cs="Arial"/>
          <w:sz w:val="24"/>
          <w:szCs w:val="24"/>
        </w:rPr>
      </w:pPr>
      <w:r w:rsidRPr="009E5543">
        <w:rPr>
          <w:rFonts w:ascii="Arial" w:hAnsi="Arial" w:cs="Arial"/>
          <w:sz w:val="24"/>
          <w:szCs w:val="24"/>
        </w:rPr>
        <w:lastRenderedPageBreak/>
        <w:t>I have at times felt a sense of frustration when team members fail to understand or adhere to Travelodge policy but I understand that whenever such a failure does occur I need to take the ultimate responsibility. This has made me appreciate the need to have very clear communication with my team and being able to define and record their roles, responsibilities, skills, reporting structures, to then establish a staff management plan (PMBOK Guide 2013).</w:t>
      </w:r>
    </w:p>
    <w:p w:rsidR="00526F3D" w:rsidRPr="009E5543" w:rsidRDefault="00526F3D" w:rsidP="00526F3D">
      <w:pPr>
        <w:rPr>
          <w:rFonts w:ascii="Arial" w:hAnsi="Arial" w:cs="Arial"/>
          <w:sz w:val="24"/>
          <w:szCs w:val="24"/>
        </w:rPr>
      </w:pPr>
    </w:p>
    <w:p w:rsidR="00526F3D" w:rsidRPr="009E5543" w:rsidRDefault="00526F3D" w:rsidP="00526F3D">
      <w:pPr>
        <w:rPr>
          <w:rFonts w:ascii="Arial" w:hAnsi="Arial" w:cs="Arial"/>
          <w:b/>
          <w:bCs/>
          <w:sz w:val="24"/>
          <w:szCs w:val="24"/>
        </w:rPr>
      </w:pPr>
      <w:r w:rsidRPr="009E5543">
        <w:rPr>
          <w:rFonts w:ascii="Arial" w:hAnsi="Arial" w:cs="Arial"/>
          <w:b/>
          <w:bCs/>
          <w:sz w:val="24"/>
          <w:szCs w:val="24"/>
        </w:rPr>
        <w:t>3. Evaluation</w:t>
      </w:r>
    </w:p>
    <w:p w:rsidR="00526F3D" w:rsidRPr="009E5543" w:rsidRDefault="00526F3D" w:rsidP="00526F3D">
      <w:pPr>
        <w:rPr>
          <w:rFonts w:ascii="Arial" w:hAnsi="Arial" w:cs="Arial"/>
          <w:sz w:val="24"/>
          <w:szCs w:val="24"/>
        </w:rPr>
      </w:pPr>
      <w:r w:rsidRPr="009E5543">
        <w:rPr>
          <w:rFonts w:ascii="Arial" w:hAnsi="Arial" w:cs="Arial"/>
          <w:sz w:val="24"/>
          <w:szCs w:val="24"/>
        </w:rPr>
        <w:t xml:space="preserve">The opportunity to work with both </w:t>
      </w:r>
      <w:proofErr w:type="spellStart"/>
      <w:r w:rsidRPr="009E5543">
        <w:rPr>
          <w:rFonts w:ascii="Arial" w:hAnsi="Arial" w:cs="Arial"/>
          <w:sz w:val="24"/>
          <w:szCs w:val="24"/>
        </w:rPr>
        <w:t>Reslynx</w:t>
      </w:r>
      <w:proofErr w:type="spellEnd"/>
      <w:r w:rsidRPr="009E5543">
        <w:rPr>
          <w:rFonts w:ascii="Arial" w:hAnsi="Arial" w:cs="Arial"/>
          <w:sz w:val="24"/>
          <w:szCs w:val="24"/>
        </w:rPr>
        <w:t xml:space="preserve"> and Opera Cloud PMSs has been advantageous, as each system has enhanced my technical proficiency and operational insight. Using Opera Cloud, for example, I found it easier to maintain real-time access to reservations and guest profiles, which has streamlined the check-in and check-out process and reduced the chance of overbookings (Gursoy &amp; Chi, 2021). The challenge, however, lies in the responsibility of closing shifts and cash reconciliation, which requires meticulous attention to avoid discrepancies. This role has shown me the importance of clear procedures and has reinforced my ability to </w:t>
      </w:r>
      <w:r w:rsidR="005A014D" w:rsidRPr="009E5543">
        <w:rPr>
          <w:rFonts w:ascii="Arial" w:hAnsi="Arial" w:cs="Arial"/>
          <w:sz w:val="24"/>
          <w:szCs w:val="24"/>
        </w:rPr>
        <w:t>instil</w:t>
      </w:r>
      <w:r w:rsidRPr="009E5543">
        <w:rPr>
          <w:rFonts w:ascii="Arial" w:hAnsi="Arial" w:cs="Arial"/>
          <w:sz w:val="24"/>
          <w:szCs w:val="24"/>
        </w:rPr>
        <w:t xml:space="preserve"> accountability within the front office team (</w:t>
      </w:r>
      <w:r w:rsidR="008C4CB8">
        <w:rPr>
          <w:rFonts w:ascii="Arial" w:hAnsi="Arial" w:cs="Arial"/>
          <w:sz w:val="24"/>
          <w:szCs w:val="24"/>
        </w:rPr>
        <w:t xml:space="preserve">Ansah, Blankson &amp; </w:t>
      </w:r>
      <w:proofErr w:type="spellStart"/>
      <w:r w:rsidR="008C4CB8">
        <w:rPr>
          <w:rFonts w:ascii="Arial" w:hAnsi="Arial" w:cs="Arial"/>
          <w:sz w:val="24"/>
          <w:szCs w:val="24"/>
        </w:rPr>
        <w:t>Kontoh</w:t>
      </w:r>
      <w:proofErr w:type="spellEnd"/>
      <w:r w:rsidR="008C4CB8">
        <w:rPr>
          <w:rFonts w:ascii="Arial" w:hAnsi="Arial" w:cs="Arial"/>
          <w:sz w:val="24"/>
          <w:szCs w:val="24"/>
        </w:rPr>
        <w:t xml:space="preserve"> 2012</w:t>
      </w:r>
      <w:r w:rsidRPr="009E5543">
        <w:rPr>
          <w:rFonts w:ascii="Arial" w:hAnsi="Arial" w:cs="Arial"/>
          <w:sz w:val="24"/>
          <w:szCs w:val="24"/>
        </w:rPr>
        <w:t>).</w:t>
      </w:r>
    </w:p>
    <w:p w:rsidR="00526F3D" w:rsidRPr="009E5543" w:rsidRDefault="00526F3D" w:rsidP="00526F3D">
      <w:pPr>
        <w:rPr>
          <w:rFonts w:ascii="Arial" w:hAnsi="Arial" w:cs="Arial"/>
          <w:b/>
          <w:bCs/>
          <w:sz w:val="24"/>
          <w:szCs w:val="24"/>
        </w:rPr>
      </w:pPr>
      <w:r w:rsidRPr="009E5543">
        <w:rPr>
          <w:rFonts w:ascii="Arial" w:hAnsi="Arial" w:cs="Arial"/>
          <w:b/>
          <w:bCs/>
          <w:sz w:val="24"/>
          <w:szCs w:val="24"/>
        </w:rPr>
        <w:t>4. Analysis</w:t>
      </w:r>
    </w:p>
    <w:p w:rsidR="00526F3D" w:rsidRPr="009E5543" w:rsidRDefault="005A014D" w:rsidP="00526F3D">
      <w:pPr>
        <w:rPr>
          <w:rFonts w:ascii="Arial" w:hAnsi="Arial" w:cs="Arial"/>
          <w:sz w:val="24"/>
          <w:szCs w:val="24"/>
        </w:rPr>
      </w:pPr>
      <w:r w:rsidRPr="009E5543">
        <w:rPr>
          <w:rFonts w:ascii="Arial" w:hAnsi="Arial" w:cs="Arial"/>
          <w:sz w:val="24"/>
          <w:szCs w:val="24"/>
        </w:rPr>
        <w:t>Analysing</w:t>
      </w:r>
      <w:r w:rsidR="00526F3D" w:rsidRPr="009E5543">
        <w:rPr>
          <w:rFonts w:ascii="Arial" w:hAnsi="Arial" w:cs="Arial"/>
          <w:sz w:val="24"/>
          <w:szCs w:val="24"/>
        </w:rPr>
        <w:t xml:space="preserve"> this experience, I recognize that these responsibilities have developed my technical, managerial, and interpersonal skills. Managing front office operations demands precision, particularly </w:t>
      </w:r>
      <w:r>
        <w:rPr>
          <w:rFonts w:ascii="Arial" w:hAnsi="Arial" w:cs="Arial"/>
          <w:sz w:val="24"/>
          <w:szCs w:val="24"/>
        </w:rPr>
        <w:t xml:space="preserve">critical </w:t>
      </w:r>
      <w:r w:rsidR="00526F3D" w:rsidRPr="009E5543">
        <w:rPr>
          <w:rFonts w:ascii="Arial" w:hAnsi="Arial" w:cs="Arial"/>
          <w:sz w:val="24"/>
          <w:szCs w:val="24"/>
        </w:rPr>
        <w:t xml:space="preserve">in handling cash reconciliation at the end of each shift, </w:t>
      </w:r>
      <w:r>
        <w:rPr>
          <w:rFonts w:ascii="Arial" w:hAnsi="Arial" w:cs="Arial"/>
          <w:sz w:val="24"/>
          <w:szCs w:val="24"/>
        </w:rPr>
        <w:t>as</w:t>
      </w:r>
      <w:r w:rsidR="00526F3D" w:rsidRPr="009E5543">
        <w:rPr>
          <w:rFonts w:ascii="Arial" w:hAnsi="Arial" w:cs="Arial"/>
          <w:sz w:val="24"/>
          <w:szCs w:val="24"/>
        </w:rPr>
        <w:t xml:space="preserve"> emphasi</w:t>
      </w:r>
      <w:r w:rsidR="008C4CB8">
        <w:rPr>
          <w:rFonts w:ascii="Arial" w:hAnsi="Arial" w:cs="Arial"/>
          <w:sz w:val="24"/>
          <w:szCs w:val="24"/>
        </w:rPr>
        <w:t>s</w:t>
      </w:r>
      <w:r w:rsidR="00526F3D" w:rsidRPr="009E5543">
        <w:rPr>
          <w:rFonts w:ascii="Arial" w:hAnsi="Arial" w:cs="Arial"/>
          <w:sz w:val="24"/>
          <w:szCs w:val="24"/>
        </w:rPr>
        <w:t xml:space="preserve">ed </w:t>
      </w:r>
      <w:r>
        <w:rPr>
          <w:rFonts w:ascii="Arial" w:hAnsi="Arial" w:cs="Arial"/>
          <w:sz w:val="24"/>
          <w:szCs w:val="24"/>
        </w:rPr>
        <w:t xml:space="preserve">by </w:t>
      </w:r>
      <w:r w:rsidR="00526F3D" w:rsidRPr="009E5543">
        <w:rPr>
          <w:rFonts w:ascii="Arial" w:hAnsi="Arial" w:cs="Arial"/>
          <w:sz w:val="24"/>
          <w:szCs w:val="24"/>
        </w:rPr>
        <w:t xml:space="preserve">Baum &amp; Hai </w:t>
      </w:r>
      <w:r>
        <w:rPr>
          <w:rFonts w:ascii="Arial" w:hAnsi="Arial" w:cs="Arial"/>
          <w:sz w:val="24"/>
          <w:szCs w:val="24"/>
        </w:rPr>
        <w:t>(</w:t>
      </w:r>
      <w:r w:rsidR="00526F3D" w:rsidRPr="009E5543">
        <w:rPr>
          <w:rFonts w:ascii="Arial" w:hAnsi="Arial" w:cs="Arial"/>
          <w:sz w:val="24"/>
          <w:szCs w:val="24"/>
        </w:rPr>
        <w:t>2022). Training and coaching staff on the PMS systems and front office protocols have also enhanced my leadership abilities, enabling me to foster a more cohesive team dynamic, essential for high-stress situations like peak check-in times (Lashley &amp; Morrison, 2021).</w:t>
      </w:r>
    </w:p>
    <w:p w:rsidR="00526F3D" w:rsidRDefault="00526F3D" w:rsidP="00526F3D">
      <w:pPr>
        <w:rPr>
          <w:rFonts w:ascii="Arial" w:hAnsi="Arial" w:cs="Arial"/>
          <w:sz w:val="24"/>
          <w:szCs w:val="24"/>
        </w:rPr>
      </w:pPr>
      <w:r w:rsidRPr="009E5543">
        <w:rPr>
          <w:rFonts w:ascii="Arial" w:hAnsi="Arial" w:cs="Arial"/>
          <w:sz w:val="24"/>
          <w:szCs w:val="24"/>
        </w:rPr>
        <w:t xml:space="preserve">The integration of fire safety management has underscored the importance of regulatory compliance and emergency readiness. Managing fire drills and ensuring that staff understand evacuation procedures are vital, as </w:t>
      </w:r>
      <w:r w:rsidR="005A014D">
        <w:rPr>
          <w:rFonts w:ascii="Arial" w:hAnsi="Arial" w:cs="Arial"/>
          <w:sz w:val="24"/>
          <w:szCs w:val="24"/>
        </w:rPr>
        <w:t>Cheng &amp; Choi (2019)</w:t>
      </w:r>
      <w:r w:rsidRPr="009E5543">
        <w:rPr>
          <w:rFonts w:ascii="Arial" w:hAnsi="Arial" w:cs="Arial"/>
          <w:sz w:val="24"/>
          <w:szCs w:val="24"/>
        </w:rPr>
        <w:t xml:space="preserve"> </w:t>
      </w:r>
      <w:r w:rsidR="005A014D">
        <w:rPr>
          <w:rFonts w:ascii="Arial" w:hAnsi="Arial" w:cs="Arial"/>
          <w:sz w:val="24"/>
          <w:szCs w:val="24"/>
        </w:rPr>
        <w:t xml:space="preserve">has suggested </w:t>
      </w:r>
      <w:r w:rsidR="00F22E7E">
        <w:rPr>
          <w:rFonts w:ascii="Arial" w:hAnsi="Arial" w:cs="Arial"/>
          <w:sz w:val="24"/>
          <w:szCs w:val="24"/>
        </w:rPr>
        <w:t>t</w:t>
      </w:r>
      <w:r w:rsidRPr="009E5543">
        <w:rPr>
          <w:rFonts w:ascii="Arial" w:hAnsi="Arial" w:cs="Arial"/>
          <w:sz w:val="24"/>
          <w:szCs w:val="24"/>
        </w:rPr>
        <w:t>hat well-coordinated safety protocols enhance both guest trust and team</w:t>
      </w:r>
      <w:r w:rsidR="005A014D">
        <w:rPr>
          <w:rFonts w:ascii="Arial" w:hAnsi="Arial" w:cs="Arial"/>
          <w:sz w:val="24"/>
          <w:szCs w:val="24"/>
        </w:rPr>
        <w:t xml:space="preserve">.  </w:t>
      </w:r>
      <w:r w:rsidRPr="009E5543">
        <w:rPr>
          <w:rFonts w:ascii="Arial" w:hAnsi="Arial" w:cs="Arial"/>
          <w:sz w:val="24"/>
          <w:szCs w:val="24"/>
        </w:rPr>
        <w:t>Additionally, my academic background has provided me with insights into effective communication strategies and emergency preparedness, which have been invaluable in ensuring a safe environment for both guests and staff.</w:t>
      </w:r>
    </w:p>
    <w:p w:rsidR="00F22E7E" w:rsidRPr="00F22E7E" w:rsidRDefault="00F22E7E" w:rsidP="00F22E7E">
      <w:pPr>
        <w:rPr>
          <w:rFonts w:ascii="Arial" w:hAnsi="Arial" w:cs="Arial"/>
          <w:sz w:val="24"/>
          <w:szCs w:val="24"/>
          <w:lang w:val="en-US"/>
        </w:rPr>
      </w:pPr>
      <w:r w:rsidRPr="00F22E7E">
        <w:rPr>
          <w:rFonts w:ascii="Arial" w:hAnsi="Arial" w:cs="Arial"/>
          <w:sz w:val="24"/>
          <w:szCs w:val="24"/>
          <w:lang w:val="en-US"/>
        </w:rPr>
        <w:t>The interplay between my academic background and work experience has been pivotal in honing my professional skills. For example, my studies on service quality management have helped me understand how small adjustments in operational efficiency can positively impact guest satisfaction and encourage positive online reviews (Kotler</w:t>
      </w:r>
      <w:r w:rsidR="00DE100C">
        <w:rPr>
          <w:rFonts w:ascii="Arial" w:hAnsi="Arial" w:cs="Arial"/>
          <w:sz w:val="24"/>
          <w:szCs w:val="24"/>
          <w:lang w:val="en-US"/>
        </w:rPr>
        <w:t>, Bowen &amp;</w:t>
      </w:r>
      <w:r w:rsidRPr="00F22E7E">
        <w:rPr>
          <w:rFonts w:ascii="Arial" w:hAnsi="Arial" w:cs="Arial"/>
          <w:sz w:val="24"/>
          <w:szCs w:val="24"/>
          <w:lang w:val="en-US"/>
        </w:rPr>
        <w:t xml:space="preserve"> </w:t>
      </w:r>
      <w:proofErr w:type="spellStart"/>
      <w:r w:rsidR="00DE100C">
        <w:rPr>
          <w:rFonts w:ascii="Arial" w:hAnsi="Arial" w:cs="Arial"/>
          <w:sz w:val="24"/>
          <w:szCs w:val="24"/>
          <w:lang w:val="en-US"/>
        </w:rPr>
        <w:t>Baloglu</w:t>
      </w:r>
      <w:proofErr w:type="spellEnd"/>
      <w:r w:rsidRPr="00F22E7E">
        <w:rPr>
          <w:rFonts w:ascii="Arial" w:hAnsi="Arial" w:cs="Arial"/>
          <w:sz w:val="24"/>
          <w:szCs w:val="24"/>
          <w:lang w:val="en-US"/>
        </w:rPr>
        <w:t xml:space="preserve"> 2021). Furthermore, theories on transformational leadership have supported my development in managing staff morale and performance, especially during peak seasons when motivation can wane. The ability to motivate staff and </w:t>
      </w:r>
      <w:r w:rsidRPr="00F22E7E">
        <w:rPr>
          <w:rFonts w:ascii="Arial" w:hAnsi="Arial" w:cs="Arial"/>
          <w:sz w:val="24"/>
          <w:szCs w:val="24"/>
          <w:lang w:val="en-US"/>
        </w:rPr>
        <w:lastRenderedPageBreak/>
        <w:t>maintain high service standards has proven crucial in achieving overall operational success (Northouse, 2021).</w:t>
      </w:r>
    </w:p>
    <w:p w:rsidR="00F22E7E" w:rsidRPr="00F22E7E" w:rsidRDefault="00F22E7E" w:rsidP="00F22E7E">
      <w:pPr>
        <w:rPr>
          <w:rFonts w:ascii="Arial" w:hAnsi="Arial" w:cs="Arial"/>
          <w:sz w:val="24"/>
          <w:szCs w:val="24"/>
          <w:lang w:val="en-US"/>
        </w:rPr>
      </w:pPr>
      <w:r w:rsidRPr="00F22E7E">
        <w:rPr>
          <w:rFonts w:ascii="Arial" w:hAnsi="Arial" w:cs="Arial"/>
          <w:sz w:val="24"/>
          <w:szCs w:val="24"/>
          <w:lang w:val="en-US"/>
        </w:rPr>
        <w:t>Reflecting on my placement experience, I also recognize that my coursework in hospitality finance has provided a stronger foundation for tackling cash reconciliation and understanding budget allocations (Rutherford &amp; O’Fallon, 20</w:t>
      </w:r>
      <w:r>
        <w:rPr>
          <w:rFonts w:ascii="Arial" w:hAnsi="Arial" w:cs="Arial"/>
          <w:sz w:val="24"/>
          <w:szCs w:val="24"/>
          <w:lang w:val="en-US"/>
        </w:rPr>
        <w:t>07a</w:t>
      </w:r>
      <w:r w:rsidRPr="00F22E7E">
        <w:rPr>
          <w:rFonts w:ascii="Arial" w:hAnsi="Arial" w:cs="Arial"/>
          <w:sz w:val="24"/>
          <w:szCs w:val="24"/>
          <w:lang w:val="en-US"/>
        </w:rPr>
        <w:t>).</w:t>
      </w:r>
    </w:p>
    <w:p w:rsidR="00F22E7E" w:rsidRPr="009E5543" w:rsidRDefault="00F22E7E" w:rsidP="00526F3D">
      <w:pPr>
        <w:rPr>
          <w:rFonts w:ascii="Arial" w:hAnsi="Arial" w:cs="Arial"/>
          <w:sz w:val="24"/>
          <w:szCs w:val="24"/>
        </w:rPr>
      </w:pPr>
    </w:p>
    <w:p w:rsidR="00F22E7E" w:rsidRDefault="00F22E7E" w:rsidP="00526F3D">
      <w:pPr>
        <w:rPr>
          <w:rFonts w:ascii="Arial" w:hAnsi="Arial" w:cs="Arial"/>
          <w:b/>
          <w:bCs/>
          <w:sz w:val="24"/>
          <w:szCs w:val="24"/>
        </w:rPr>
      </w:pPr>
    </w:p>
    <w:p w:rsidR="00526F3D" w:rsidRPr="009E5543" w:rsidRDefault="00526F3D" w:rsidP="00526F3D">
      <w:pPr>
        <w:rPr>
          <w:rFonts w:ascii="Arial" w:hAnsi="Arial" w:cs="Arial"/>
          <w:b/>
          <w:bCs/>
          <w:sz w:val="24"/>
          <w:szCs w:val="24"/>
        </w:rPr>
      </w:pPr>
      <w:r w:rsidRPr="009E5543">
        <w:rPr>
          <w:rFonts w:ascii="Arial" w:hAnsi="Arial" w:cs="Arial"/>
          <w:b/>
          <w:bCs/>
          <w:sz w:val="24"/>
          <w:szCs w:val="24"/>
        </w:rPr>
        <w:t>5. Critical Incident and Issue Analysis</w:t>
      </w:r>
    </w:p>
    <w:p w:rsidR="00526F3D" w:rsidRPr="009E5543" w:rsidRDefault="00526F3D" w:rsidP="00526F3D">
      <w:pPr>
        <w:rPr>
          <w:rFonts w:ascii="Arial" w:hAnsi="Arial" w:cs="Arial"/>
          <w:sz w:val="24"/>
          <w:szCs w:val="24"/>
        </w:rPr>
      </w:pPr>
      <w:r w:rsidRPr="009E5543">
        <w:rPr>
          <w:rFonts w:ascii="Arial" w:hAnsi="Arial" w:cs="Arial"/>
          <w:sz w:val="24"/>
          <w:szCs w:val="24"/>
        </w:rPr>
        <w:t xml:space="preserve">A notable incident occurred when a staff member struggled with cash reconciliation at the end of a busy shift, resulting in a discrepancy. This experience highlighted the need for additional training on cash management processes and the importance of double-checking entries. Williams and Uysal (2020) </w:t>
      </w:r>
      <w:r w:rsidR="005A014D">
        <w:rPr>
          <w:rFonts w:ascii="Arial" w:hAnsi="Arial" w:cs="Arial"/>
          <w:sz w:val="24"/>
          <w:szCs w:val="24"/>
        </w:rPr>
        <w:t xml:space="preserve">have </w:t>
      </w:r>
      <w:r w:rsidR="008C4CB8">
        <w:rPr>
          <w:rFonts w:ascii="Arial" w:hAnsi="Arial" w:cs="Arial"/>
          <w:sz w:val="24"/>
          <w:szCs w:val="24"/>
        </w:rPr>
        <w:t xml:space="preserve">stressed </w:t>
      </w:r>
      <w:r w:rsidRPr="009E5543">
        <w:rPr>
          <w:rFonts w:ascii="Arial" w:hAnsi="Arial" w:cs="Arial"/>
          <w:sz w:val="24"/>
          <w:szCs w:val="24"/>
        </w:rPr>
        <w:t>the role of comprehensive training in minimi</w:t>
      </w:r>
      <w:r w:rsidR="005A014D">
        <w:rPr>
          <w:rFonts w:ascii="Arial" w:hAnsi="Arial" w:cs="Arial"/>
          <w:sz w:val="24"/>
          <w:szCs w:val="24"/>
        </w:rPr>
        <w:t>s</w:t>
      </w:r>
      <w:r w:rsidRPr="009E5543">
        <w:rPr>
          <w:rFonts w:ascii="Arial" w:hAnsi="Arial" w:cs="Arial"/>
          <w:sz w:val="24"/>
          <w:szCs w:val="24"/>
        </w:rPr>
        <w:t xml:space="preserve">ing financial discrepancies in hospitality settings. To </w:t>
      </w:r>
      <w:r w:rsidR="00C36AF4">
        <w:rPr>
          <w:rFonts w:ascii="Arial" w:hAnsi="Arial" w:cs="Arial"/>
          <w:sz w:val="24"/>
          <w:szCs w:val="24"/>
        </w:rPr>
        <w:t xml:space="preserve">have a better understanding of this I attended Travelodge’s Financial Risk Management course to </w:t>
      </w:r>
      <w:r w:rsidRPr="009E5543">
        <w:rPr>
          <w:rFonts w:ascii="Arial" w:hAnsi="Arial" w:cs="Arial"/>
          <w:sz w:val="24"/>
          <w:szCs w:val="24"/>
        </w:rPr>
        <w:t>ensur</w:t>
      </w:r>
      <w:r w:rsidR="00C36AF4">
        <w:rPr>
          <w:rFonts w:ascii="Arial" w:hAnsi="Arial" w:cs="Arial"/>
          <w:sz w:val="24"/>
          <w:szCs w:val="24"/>
        </w:rPr>
        <w:t>e both myself and my</w:t>
      </w:r>
      <w:r w:rsidRPr="009E5543">
        <w:rPr>
          <w:rFonts w:ascii="Arial" w:hAnsi="Arial" w:cs="Arial"/>
          <w:sz w:val="24"/>
          <w:szCs w:val="24"/>
        </w:rPr>
        <w:t xml:space="preserve"> team members had a clear understanding of the reconciliation steps. Implementing a peer-review system for end-of-shift procedures also proved beneficial, fostering accountability among the team and reducing errors</w:t>
      </w:r>
      <w:r w:rsidR="00FE416E">
        <w:rPr>
          <w:rFonts w:ascii="Arial" w:hAnsi="Arial" w:cs="Arial"/>
          <w:sz w:val="24"/>
          <w:szCs w:val="24"/>
        </w:rPr>
        <w:t xml:space="preserve"> (Rutherford and Fallon 20</w:t>
      </w:r>
      <w:r w:rsidR="002744FF">
        <w:rPr>
          <w:rFonts w:ascii="Arial" w:hAnsi="Arial" w:cs="Arial"/>
          <w:sz w:val="24"/>
          <w:szCs w:val="24"/>
        </w:rPr>
        <w:t>07</w:t>
      </w:r>
      <w:r w:rsidR="00F22E7E">
        <w:rPr>
          <w:rFonts w:ascii="Arial" w:hAnsi="Arial" w:cs="Arial"/>
          <w:sz w:val="24"/>
          <w:szCs w:val="24"/>
        </w:rPr>
        <w:t>b</w:t>
      </w:r>
      <w:r w:rsidR="00FE416E">
        <w:rPr>
          <w:rFonts w:ascii="Arial" w:hAnsi="Arial" w:cs="Arial"/>
          <w:sz w:val="24"/>
          <w:szCs w:val="24"/>
        </w:rPr>
        <w:t>)</w:t>
      </w:r>
      <w:r w:rsidRPr="009E5543">
        <w:rPr>
          <w:rFonts w:ascii="Arial" w:hAnsi="Arial" w:cs="Arial"/>
          <w:sz w:val="24"/>
          <w:szCs w:val="24"/>
        </w:rPr>
        <w:t>.</w:t>
      </w:r>
    </w:p>
    <w:p w:rsidR="008C4CB8" w:rsidRDefault="008C4CB8" w:rsidP="00526F3D">
      <w:pPr>
        <w:rPr>
          <w:rFonts w:ascii="Arial" w:hAnsi="Arial" w:cs="Arial"/>
          <w:b/>
          <w:bCs/>
          <w:sz w:val="24"/>
          <w:szCs w:val="24"/>
        </w:rPr>
      </w:pPr>
    </w:p>
    <w:p w:rsidR="008C4CB8" w:rsidRDefault="008C4CB8" w:rsidP="00526F3D">
      <w:pPr>
        <w:rPr>
          <w:rFonts w:ascii="Arial" w:hAnsi="Arial" w:cs="Arial"/>
          <w:b/>
          <w:bCs/>
          <w:sz w:val="24"/>
          <w:szCs w:val="24"/>
        </w:rPr>
      </w:pPr>
    </w:p>
    <w:p w:rsidR="008C4CB8" w:rsidRDefault="008C4CB8" w:rsidP="00526F3D">
      <w:pPr>
        <w:rPr>
          <w:rFonts w:ascii="Arial" w:hAnsi="Arial" w:cs="Arial"/>
          <w:b/>
          <w:bCs/>
          <w:sz w:val="24"/>
          <w:szCs w:val="24"/>
        </w:rPr>
      </w:pPr>
    </w:p>
    <w:p w:rsidR="00526F3D" w:rsidRPr="009E5543" w:rsidRDefault="00526F3D" w:rsidP="00526F3D">
      <w:pPr>
        <w:rPr>
          <w:rFonts w:ascii="Arial" w:hAnsi="Arial" w:cs="Arial"/>
          <w:b/>
          <w:bCs/>
          <w:sz w:val="24"/>
          <w:szCs w:val="24"/>
        </w:rPr>
      </w:pPr>
      <w:r w:rsidRPr="009E5543">
        <w:rPr>
          <w:rFonts w:ascii="Arial" w:hAnsi="Arial" w:cs="Arial"/>
          <w:b/>
          <w:bCs/>
          <w:sz w:val="24"/>
          <w:szCs w:val="24"/>
        </w:rPr>
        <w:t>6. Conclusion and Action Plan</w:t>
      </w:r>
    </w:p>
    <w:p w:rsidR="00526F3D" w:rsidRPr="009E5543" w:rsidRDefault="00526F3D" w:rsidP="00526F3D">
      <w:pPr>
        <w:rPr>
          <w:rFonts w:ascii="Arial" w:hAnsi="Arial" w:cs="Arial"/>
          <w:sz w:val="24"/>
          <w:szCs w:val="24"/>
        </w:rPr>
      </w:pPr>
      <w:r w:rsidRPr="009E5543">
        <w:rPr>
          <w:rFonts w:ascii="Arial" w:hAnsi="Arial" w:cs="Arial"/>
          <w:sz w:val="24"/>
          <w:szCs w:val="24"/>
        </w:rPr>
        <w:t>In conclusion, this reflection highlights key insights gained from managing front office operations across different systems and roles. Moving forward, I aim to expand my skills further in data analysis to optimize room allocations and enhance guest service personalization through Opera Cloud’s reporting features. Additionally, I plan to continue refining my coaching approach to improve the efficiency and confidence of my front office team, ensuring they are prepared for both routine and emergency tasks</w:t>
      </w:r>
      <w:r w:rsidR="00FE416E">
        <w:rPr>
          <w:rFonts w:ascii="Arial" w:hAnsi="Arial" w:cs="Arial"/>
          <w:sz w:val="24"/>
          <w:szCs w:val="24"/>
        </w:rPr>
        <w:t xml:space="preserve"> (</w:t>
      </w:r>
      <w:proofErr w:type="spellStart"/>
      <w:r w:rsidR="00BA65AC">
        <w:rPr>
          <w:rFonts w:ascii="Arial" w:hAnsi="Arial" w:cs="Arial"/>
          <w:sz w:val="24"/>
          <w:szCs w:val="24"/>
        </w:rPr>
        <w:t>Kotni</w:t>
      </w:r>
      <w:proofErr w:type="spellEnd"/>
      <w:r w:rsidR="00BA65AC">
        <w:rPr>
          <w:rFonts w:ascii="Arial" w:hAnsi="Arial" w:cs="Arial"/>
          <w:sz w:val="24"/>
          <w:szCs w:val="24"/>
        </w:rPr>
        <w:t xml:space="preserve"> &amp; Karumuri</w:t>
      </w:r>
      <w:r w:rsidR="00FE416E">
        <w:rPr>
          <w:rFonts w:ascii="Arial" w:hAnsi="Arial" w:cs="Arial"/>
          <w:sz w:val="24"/>
          <w:szCs w:val="24"/>
        </w:rPr>
        <w:t xml:space="preserve"> 20</w:t>
      </w:r>
      <w:r w:rsidR="00BA65AC">
        <w:rPr>
          <w:rFonts w:ascii="Arial" w:hAnsi="Arial" w:cs="Arial"/>
          <w:sz w:val="24"/>
          <w:szCs w:val="24"/>
        </w:rPr>
        <w:t>18</w:t>
      </w:r>
      <w:r w:rsidR="00FE416E">
        <w:rPr>
          <w:rFonts w:ascii="Arial" w:hAnsi="Arial" w:cs="Arial"/>
          <w:sz w:val="24"/>
          <w:szCs w:val="24"/>
        </w:rPr>
        <w:t>)</w:t>
      </w:r>
      <w:r w:rsidRPr="009E5543">
        <w:rPr>
          <w:rFonts w:ascii="Arial" w:hAnsi="Arial" w:cs="Arial"/>
          <w:sz w:val="24"/>
          <w:szCs w:val="24"/>
        </w:rPr>
        <w:t>.</w:t>
      </w:r>
      <w:r w:rsidR="00FE416E">
        <w:rPr>
          <w:rFonts w:ascii="Arial" w:hAnsi="Arial" w:cs="Arial"/>
          <w:sz w:val="24"/>
          <w:szCs w:val="24"/>
        </w:rPr>
        <w:t xml:space="preserve"> </w:t>
      </w:r>
      <w:r w:rsidRPr="009E5543">
        <w:rPr>
          <w:rFonts w:ascii="Arial" w:hAnsi="Arial" w:cs="Arial"/>
          <w:sz w:val="24"/>
          <w:szCs w:val="24"/>
        </w:rPr>
        <w:t xml:space="preserve"> By combining technical knowledge with ongoing staff training, I am committed to upholding and enhancing operational standards within front office management.</w:t>
      </w:r>
    </w:p>
    <w:p w:rsidR="00526F3D" w:rsidRPr="009E5543" w:rsidRDefault="00526F3D" w:rsidP="00526F3D">
      <w:pPr>
        <w:rPr>
          <w:rFonts w:ascii="Arial" w:hAnsi="Arial" w:cs="Arial"/>
          <w:b/>
          <w:bCs/>
          <w:sz w:val="24"/>
          <w:szCs w:val="24"/>
        </w:rPr>
      </w:pPr>
      <w:r w:rsidRPr="009E5543">
        <w:rPr>
          <w:rFonts w:ascii="Arial" w:hAnsi="Arial" w:cs="Arial"/>
          <w:b/>
          <w:bCs/>
          <w:sz w:val="24"/>
          <w:szCs w:val="24"/>
        </w:rPr>
        <w:t>References</w:t>
      </w:r>
    </w:p>
    <w:p w:rsidR="00F22E7E" w:rsidRPr="009E5543" w:rsidRDefault="00F22E7E" w:rsidP="00F22E7E">
      <w:pPr>
        <w:numPr>
          <w:ilvl w:val="0"/>
          <w:numId w:val="2"/>
        </w:numPr>
        <w:rPr>
          <w:rFonts w:ascii="Arial" w:hAnsi="Arial" w:cs="Arial"/>
          <w:sz w:val="24"/>
          <w:szCs w:val="24"/>
        </w:rPr>
      </w:pPr>
      <w:r w:rsidRPr="009E5543">
        <w:rPr>
          <w:rFonts w:ascii="Arial" w:hAnsi="Arial" w:cs="Arial"/>
          <w:sz w:val="24"/>
          <w:szCs w:val="24"/>
        </w:rPr>
        <w:t>A Guide to the Project Management Body of Knowledge (PMBOK Guide) 5</w:t>
      </w:r>
      <w:r w:rsidRPr="009E5543">
        <w:rPr>
          <w:rFonts w:ascii="Arial" w:hAnsi="Arial" w:cs="Arial"/>
          <w:sz w:val="24"/>
          <w:szCs w:val="24"/>
          <w:vertAlign w:val="superscript"/>
        </w:rPr>
        <w:t>th</w:t>
      </w:r>
      <w:r w:rsidRPr="009E5543">
        <w:rPr>
          <w:rFonts w:ascii="Arial" w:hAnsi="Arial" w:cs="Arial"/>
          <w:sz w:val="24"/>
          <w:szCs w:val="24"/>
        </w:rPr>
        <w:t xml:space="preserve"> Edition. Available at: </w:t>
      </w:r>
      <w:hyperlink r:id="rId5" w:history="1">
        <w:r w:rsidRPr="009E5543">
          <w:rPr>
            <w:rStyle w:val="Hyperlink"/>
            <w:rFonts w:ascii="Arial" w:hAnsi="Arial" w:cs="Arial"/>
            <w:sz w:val="24"/>
            <w:szCs w:val="24"/>
          </w:rPr>
          <w:t>https://ebookcentral.proquest.com/lib/trinity/reader.action?docID=4603786</w:t>
        </w:r>
      </w:hyperlink>
      <w:r w:rsidRPr="009E5543">
        <w:rPr>
          <w:rFonts w:ascii="Arial" w:hAnsi="Arial" w:cs="Arial"/>
          <w:sz w:val="24"/>
          <w:szCs w:val="24"/>
        </w:rPr>
        <w:t xml:space="preserve"> Accessed: 14</w:t>
      </w:r>
      <w:r w:rsidRPr="009E5543">
        <w:rPr>
          <w:rFonts w:ascii="Arial" w:hAnsi="Arial" w:cs="Arial"/>
          <w:sz w:val="24"/>
          <w:szCs w:val="24"/>
          <w:vertAlign w:val="superscript"/>
        </w:rPr>
        <w:t>th</w:t>
      </w:r>
      <w:r w:rsidRPr="009E5543">
        <w:rPr>
          <w:rFonts w:ascii="Arial" w:hAnsi="Arial" w:cs="Arial"/>
          <w:sz w:val="24"/>
          <w:szCs w:val="24"/>
        </w:rPr>
        <w:t xml:space="preserve"> October 2024</w:t>
      </w:r>
    </w:p>
    <w:p w:rsidR="00F22E7E" w:rsidRPr="009E5543" w:rsidRDefault="00F22E7E" w:rsidP="00F22E7E">
      <w:pPr>
        <w:numPr>
          <w:ilvl w:val="0"/>
          <w:numId w:val="2"/>
        </w:numPr>
        <w:rPr>
          <w:rFonts w:ascii="Arial" w:hAnsi="Arial" w:cs="Arial"/>
          <w:sz w:val="24"/>
          <w:szCs w:val="24"/>
        </w:rPr>
      </w:pPr>
      <w:r w:rsidRPr="00C36AF4">
        <w:rPr>
          <w:rFonts w:ascii="Arial" w:hAnsi="Arial" w:cs="Arial"/>
          <w:sz w:val="24"/>
          <w:szCs w:val="24"/>
        </w:rPr>
        <w:lastRenderedPageBreak/>
        <w:t>A</w:t>
      </w:r>
      <w:r>
        <w:rPr>
          <w:rFonts w:ascii="Arial" w:hAnsi="Arial" w:cs="Arial"/>
          <w:sz w:val="24"/>
          <w:szCs w:val="24"/>
        </w:rPr>
        <w:t>nsah</w:t>
      </w:r>
      <w:r w:rsidRPr="00C36AF4">
        <w:rPr>
          <w:rFonts w:ascii="Arial" w:hAnsi="Arial" w:cs="Arial"/>
          <w:sz w:val="24"/>
          <w:szCs w:val="24"/>
        </w:rPr>
        <w:t xml:space="preserve">, A.K., </w:t>
      </w:r>
      <w:r>
        <w:rPr>
          <w:rFonts w:ascii="Arial" w:hAnsi="Arial" w:cs="Arial"/>
          <w:sz w:val="24"/>
          <w:szCs w:val="24"/>
        </w:rPr>
        <w:t>Blankson</w:t>
      </w:r>
      <w:r w:rsidRPr="00C36AF4">
        <w:rPr>
          <w:rFonts w:ascii="Arial" w:hAnsi="Arial" w:cs="Arial"/>
          <w:sz w:val="24"/>
          <w:szCs w:val="24"/>
        </w:rPr>
        <w:t xml:space="preserve">, V.S. and </w:t>
      </w:r>
      <w:proofErr w:type="spellStart"/>
      <w:r>
        <w:rPr>
          <w:rFonts w:ascii="Arial" w:hAnsi="Arial" w:cs="Arial"/>
          <w:sz w:val="24"/>
          <w:szCs w:val="24"/>
        </w:rPr>
        <w:t>Kontoh</w:t>
      </w:r>
      <w:proofErr w:type="spellEnd"/>
      <w:r w:rsidRPr="00C36AF4">
        <w:rPr>
          <w:rFonts w:ascii="Arial" w:hAnsi="Arial" w:cs="Arial"/>
          <w:sz w:val="24"/>
          <w:szCs w:val="24"/>
        </w:rPr>
        <w:t>, M., 2012. The Use of Information and Communication Technologies (ICT) in Front Office Operations of Chain Hotels in Ghana. </w:t>
      </w:r>
      <w:r w:rsidRPr="00C36AF4">
        <w:rPr>
          <w:rFonts w:ascii="Arial" w:hAnsi="Arial" w:cs="Arial"/>
          <w:i/>
          <w:iCs/>
          <w:sz w:val="24"/>
          <w:szCs w:val="24"/>
        </w:rPr>
        <w:t>International Journal of Advanced Computer Science and Applications, </w:t>
      </w:r>
      <w:r w:rsidRPr="00C36AF4">
        <w:rPr>
          <w:rFonts w:ascii="Arial" w:hAnsi="Arial" w:cs="Arial"/>
          <w:b/>
          <w:bCs/>
          <w:sz w:val="24"/>
          <w:szCs w:val="24"/>
        </w:rPr>
        <w:t>3</w:t>
      </w:r>
      <w:r w:rsidRPr="00C36AF4">
        <w:rPr>
          <w:rFonts w:ascii="Arial" w:hAnsi="Arial" w:cs="Arial"/>
          <w:sz w:val="24"/>
          <w:szCs w:val="24"/>
        </w:rPr>
        <w:t>(3)</w:t>
      </w:r>
      <w:r>
        <w:rPr>
          <w:rFonts w:ascii="Arial" w:hAnsi="Arial" w:cs="Arial"/>
          <w:sz w:val="24"/>
          <w:szCs w:val="24"/>
        </w:rPr>
        <w:t xml:space="preserve"> Available at: </w:t>
      </w:r>
      <w:hyperlink r:id="rId6" w:history="1">
        <w:r w:rsidRPr="00A9767B">
          <w:rPr>
            <w:rStyle w:val="Hyperlink"/>
            <w:rFonts w:ascii="Arial" w:hAnsi="Arial" w:cs="Arial"/>
            <w:sz w:val="24"/>
            <w:szCs w:val="24"/>
          </w:rPr>
          <w:t>https://www.proquest.com/docview/2656750809?accountid=130472&amp;parentSessionId=%2FZxby0w8e6ARdGMP1bjldBiWQEbMm1gcWZXTnzv5m5Y%3D&amp;pq-origsite=primo&amp;sourcetype=Scholarly%20Journals</w:t>
        </w:r>
      </w:hyperlink>
      <w:r>
        <w:rPr>
          <w:rFonts w:ascii="Arial" w:hAnsi="Arial" w:cs="Arial"/>
          <w:sz w:val="24"/>
          <w:szCs w:val="24"/>
        </w:rPr>
        <w:t xml:space="preserve"> Accessed: 15</w:t>
      </w:r>
      <w:r w:rsidRPr="008C4CB8">
        <w:rPr>
          <w:rFonts w:ascii="Arial" w:hAnsi="Arial" w:cs="Arial"/>
          <w:sz w:val="24"/>
          <w:szCs w:val="24"/>
          <w:vertAlign w:val="superscript"/>
        </w:rPr>
        <w:t>th</w:t>
      </w:r>
      <w:r>
        <w:rPr>
          <w:rFonts w:ascii="Arial" w:hAnsi="Arial" w:cs="Arial"/>
          <w:sz w:val="24"/>
          <w:szCs w:val="24"/>
        </w:rPr>
        <w:t xml:space="preserve"> October 2024</w:t>
      </w:r>
    </w:p>
    <w:p w:rsidR="00526F3D" w:rsidRPr="009E5543" w:rsidRDefault="00526F3D" w:rsidP="00526F3D">
      <w:pPr>
        <w:numPr>
          <w:ilvl w:val="0"/>
          <w:numId w:val="2"/>
        </w:numPr>
        <w:rPr>
          <w:rFonts w:ascii="Arial" w:hAnsi="Arial" w:cs="Arial"/>
          <w:sz w:val="24"/>
          <w:szCs w:val="24"/>
        </w:rPr>
      </w:pPr>
      <w:r w:rsidRPr="009E5543">
        <w:rPr>
          <w:rFonts w:ascii="Arial" w:hAnsi="Arial" w:cs="Arial"/>
          <w:sz w:val="24"/>
          <w:szCs w:val="24"/>
        </w:rPr>
        <w:t>Baum, T., &amp; Hai, N. T. T. (2022). Hospitality workforce and skill development: A systematic review. </w:t>
      </w:r>
      <w:r w:rsidRPr="009E5543">
        <w:rPr>
          <w:rFonts w:ascii="Arial" w:hAnsi="Arial" w:cs="Arial"/>
          <w:i/>
          <w:iCs/>
          <w:sz w:val="24"/>
          <w:szCs w:val="24"/>
        </w:rPr>
        <w:t>Journal of Hospitality and Tourism Management</w:t>
      </w:r>
      <w:r w:rsidRPr="009E5543">
        <w:rPr>
          <w:rFonts w:ascii="Arial" w:hAnsi="Arial" w:cs="Arial"/>
          <w:sz w:val="24"/>
          <w:szCs w:val="24"/>
        </w:rPr>
        <w:t>, 51, 104–116.</w:t>
      </w:r>
    </w:p>
    <w:p w:rsidR="00526F3D" w:rsidRPr="009E5543" w:rsidRDefault="00526F3D" w:rsidP="00526F3D">
      <w:pPr>
        <w:numPr>
          <w:ilvl w:val="0"/>
          <w:numId w:val="2"/>
        </w:numPr>
        <w:rPr>
          <w:rFonts w:ascii="Arial" w:hAnsi="Arial" w:cs="Arial"/>
          <w:sz w:val="24"/>
          <w:szCs w:val="24"/>
        </w:rPr>
      </w:pPr>
      <w:r w:rsidRPr="009E5543">
        <w:rPr>
          <w:rFonts w:ascii="Arial" w:hAnsi="Arial" w:cs="Arial"/>
          <w:sz w:val="24"/>
          <w:szCs w:val="24"/>
        </w:rPr>
        <w:t>Cheng, S., &amp; Choi, S. (2019). Crisis management in hotels: Examining the impact of fire safety practices. </w:t>
      </w:r>
      <w:r w:rsidRPr="009E5543">
        <w:rPr>
          <w:rFonts w:ascii="Arial" w:hAnsi="Arial" w:cs="Arial"/>
          <w:i/>
          <w:iCs/>
          <w:sz w:val="24"/>
          <w:szCs w:val="24"/>
        </w:rPr>
        <w:t>Tourism Management</w:t>
      </w:r>
      <w:r w:rsidRPr="009E5543">
        <w:rPr>
          <w:rFonts w:ascii="Arial" w:hAnsi="Arial" w:cs="Arial"/>
          <w:sz w:val="24"/>
          <w:szCs w:val="24"/>
        </w:rPr>
        <w:t>, 75, 47–57.</w:t>
      </w:r>
    </w:p>
    <w:p w:rsidR="00526F3D" w:rsidRDefault="00526F3D" w:rsidP="00526F3D">
      <w:pPr>
        <w:numPr>
          <w:ilvl w:val="0"/>
          <w:numId w:val="2"/>
        </w:numPr>
        <w:rPr>
          <w:rFonts w:ascii="Arial" w:hAnsi="Arial" w:cs="Arial"/>
          <w:sz w:val="24"/>
          <w:szCs w:val="24"/>
        </w:rPr>
      </w:pPr>
      <w:r w:rsidRPr="009E5543">
        <w:rPr>
          <w:rFonts w:ascii="Arial" w:hAnsi="Arial" w:cs="Arial"/>
          <w:sz w:val="24"/>
          <w:szCs w:val="24"/>
        </w:rPr>
        <w:t>Gursoy, D., &amp; Chi, C. G. (2021). Sustainability in hospitality and tourism: Theory, practice, and research directions. </w:t>
      </w:r>
      <w:r w:rsidRPr="009E5543">
        <w:rPr>
          <w:rFonts w:ascii="Arial" w:hAnsi="Arial" w:cs="Arial"/>
          <w:i/>
          <w:iCs/>
          <w:sz w:val="24"/>
          <w:szCs w:val="24"/>
        </w:rPr>
        <w:t>International Journal of Hospitality Management</w:t>
      </w:r>
      <w:r w:rsidRPr="009E5543">
        <w:rPr>
          <w:rFonts w:ascii="Arial" w:hAnsi="Arial" w:cs="Arial"/>
          <w:sz w:val="24"/>
          <w:szCs w:val="24"/>
        </w:rPr>
        <w:t>, 93, 102913.</w:t>
      </w:r>
    </w:p>
    <w:p w:rsidR="00DE100C" w:rsidRPr="00DE100C" w:rsidRDefault="00DE100C" w:rsidP="00B73035">
      <w:pPr>
        <w:numPr>
          <w:ilvl w:val="0"/>
          <w:numId w:val="2"/>
        </w:numPr>
        <w:rPr>
          <w:rFonts w:ascii="Arial" w:hAnsi="Arial" w:cs="Arial"/>
          <w:sz w:val="24"/>
          <w:szCs w:val="24"/>
          <w:lang w:val="en-US"/>
        </w:rPr>
      </w:pPr>
      <w:r w:rsidRPr="00DE100C">
        <w:rPr>
          <w:rFonts w:ascii="Arial" w:hAnsi="Arial" w:cs="Arial"/>
          <w:sz w:val="24"/>
          <w:szCs w:val="24"/>
          <w:lang w:val="en-US"/>
        </w:rPr>
        <w:t xml:space="preserve">Kotler, P., Bowen, J., &amp; </w:t>
      </w:r>
      <w:proofErr w:type="spellStart"/>
      <w:r>
        <w:rPr>
          <w:rFonts w:ascii="Arial" w:hAnsi="Arial" w:cs="Arial"/>
          <w:sz w:val="24"/>
          <w:szCs w:val="24"/>
          <w:lang w:val="en-US"/>
        </w:rPr>
        <w:t>Baloglu</w:t>
      </w:r>
      <w:proofErr w:type="spellEnd"/>
      <w:r>
        <w:rPr>
          <w:rFonts w:ascii="Arial" w:hAnsi="Arial" w:cs="Arial"/>
          <w:sz w:val="24"/>
          <w:szCs w:val="24"/>
          <w:lang w:val="en-US"/>
        </w:rPr>
        <w:t>, S</w:t>
      </w:r>
      <w:r w:rsidRPr="00DE100C">
        <w:rPr>
          <w:rFonts w:ascii="Arial" w:hAnsi="Arial" w:cs="Arial"/>
          <w:sz w:val="24"/>
          <w:szCs w:val="24"/>
          <w:lang w:val="en-US"/>
        </w:rPr>
        <w:t xml:space="preserve"> (2021). Marketing for Hospitality and Tourism. Pearson</w:t>
      </w:r>
      <w:r w:rsidRPr="00DE100C">
        <w:rPr>
          <w:rFonts w:ascii="Arial" w:hAnsi="Arial" w:cs="Arial"/>
          <w:sz w:val="24"/>
          <w:szCs w:val="24"/>
          <w:lang w:val="en-US"/>
        </w:rPr>
        <w:t xml:space="preserve">  </w:t>
      </w:r>
      <w:r>
        <w:rPr>
          <w:rFonts w:ascii="Arial" w:hAnsi="Arial" w:cs="Arial"/>
          <w:sz w:val="24"/>
          <w:szCs w:val="24"/>
          <w:lang w:val="en-US"/>
        </w:rPr>
        <w:t xml:space="preserve">Available at: </w:t>
      </w:r>
      <w:hyperlink r:id="rId7" w:history="1">
        <w:r w:rsidRPr="00A9767B">
          <w:rPr>
            <w:rStyle w:val="Hyperlink"/>
            <w:rFonts w:ascii="Arial" w:hAnsi="Arial" w:cs="Arial"/>
            <w:sz w:val="24"/>
            <w:szCs w:val="24"/>
            <w:lang w:val="en-US"/>
          </w:rPr>
          <w:t>https://www.pearson.com/nl/en_NL/higher-education/subject-catalogue/Hospitality-Travel-and-Tourism/Marketing-for-Hospitality-and-Tourism-8e.html</w:t>
        </w:r>
        <w:r w:rsidRPr="00A9767B">
          <w:rPr>
            <w:rStyle w:val="Hyperlink"/>
            <w:rFonts w:ascii="Arial" w:hAnsi="Arial" w:cs="Arial"/>
            <w:sz w:val="24"/>
            <w:szCs w:val="24"/>
            <w:lang w:val="en-US"/>
          </w:rPr>
          <w:t xml:space="preserve">  </w:t>
        </w:r>
        <w:r w:rsidRPr="00DE100C">
          <w:rPr>
            <w:rStyle w:val="Hyperlink"/>
            <w:rFonts w:ascii="Arial" w:hAnsi="Arial" w:cs="Arial"/>
            <w:color w:val="auto"/>
            <w:sz w:val="24"/>
            <w:szCs w:val="24"/>
            <w:u w:val="none"/>
            <w:lang w:val="en-US"/>
          </w:rPr>
          <w:t>Accessed:14</w:t>
        </w:r>
      </w:hyperlink>
      <w:r>
        <w:rPr>
          <w:rFonts w:ascii="Arial" w:hAnsi="Arial" w:cs="Arial"/>
          <w:sz w:val="24"/>
          <w:szCs w:val="24"/>
          <w:lang w:val="en-US"/>
        </w:rPr>
        <w:t xml:space="preserve"> October 2024</w:t>
      </w:r>
    </w:p>
    <w:p w:rsidR="00F22E7E" w:rsidRDefault="00F22E7E" w:rsidP="00F22E7E">
      <w:pPr>
        <w:numPr>
          <w:ilvl w:val="0"/>
          <w:numId w:val="2"/>
        </w:numPr>
        <w:rPr>
          <w:rFonts w:ascii="Arial" w:hAnsi="Arial" w:cs="Arial"/>
          <w:sz w:val="24"/>
          <w:szCs w:val="24"/>
        </w:rPr>
      </w:pPr>
      <w:proofErr w:type="spellStart"/>
      <w:r w:rsidRPr="001911E1">
        <w:rPr>
          <w:rFonts w:ascii="Arial" w:hAnsi="Arial" w:cs="Arial"/>
          <w:sz w:val="24"/>
          <w:szCs w:val="24"/>
        </w:rPr>
        <w:t>K</w:t>
      </w:r>
      <w:r>
        <w:rPr>
          <w:rFonts w:ascii="Arial" w:hAnsi="Arial" w:cs="Arial"/>
          <w:sz w:val="24"/>
          <w:szCs w:val="24"/>
        </w:rPr>
        <w:t>otni</w:t>
      </w:r>
      <w:proofErr w:type="spellEnd"/>
      <w:r w:rsidRPr="001911E1">
        <w:rPr>
          <w:rFonts w:ascii="Arial" w:hAnsi="Arial" w:cs="Arial"/>
          <w:sz w:val="24"/>
          <w:szCs w:val="24"/>
        </w:rPr>
        <w:t>, V.V.D. and K</w:t>
      </w:r>
      <w:r>
        <w:rPr>
          <w:rFonts w:ascii="Arial" w:hAnsi="Arial" w:cs="Arial"/>
          <w:sz w:val="24"/>
          <w:szCs w:val="24"/>
        </w:rPr>
        <w:t>arumuri</w:t>
      </w:r>
      <w:r w:rsidRPr="001911E1">
        <w:rPr>
          <w:rFonts w:ascii="Arial" w:hAnsi="Arial" w:cs="Arial"/>
          <w:sz w:val="24"/>
          <w:szCs w:val="24"/>
        </w:rPr>
        <w:t>, V., 2018. Application of Herzberg Two-Factor Theory Model for Motivating Retail Salesforce. </w:t>
      </w:r>
      <w:r w:rsidRPr="001911E1">
        <w:rPr>
          <w:rFonts w:ascii="Arial" w:hAnsi="Arial" w:cs="Arial"/>
          <w:i/>
          <w:iCs/>
          <w:sz w:val="24"/>
          <w:szCs w:val="24"/>
        </w:rPr>
        <w:t>IUP Journal of Organizational Behavio</w:t>
      </w:r>
      <w:r>
        <w:rPr>
          <w:rFonts w:ascii="Arial" w:hAnsi="Arial" w:cs="Arial"/>
          <w:i/>
          <w:iCs/>
          <w:sz w:val="24"/>
          <w:szCs w:val="24"/>
        </w:rPr>
        <w:t>u</w:t>
      </w:r>
      <w:r w:rsidRPr="001911E1">
        <w:rPr>
          <w:rFonts w:ascii="Arial" w:hAnsi="Arial" w:cs="Arial"/>
          <w:i/>
          <w:iCs/>
          <w:sz w:val="24"/>
          <w:szCs w:val="24"/>
        </w:rPr>
        <w:t>r, </w:t>
      </w:r>
      <w:r w:rsidRPr="001911E1">
        <w:rPr>
          <w:rFonts w:ascii="Arial" w:hAnsi="Arial" w:cs="Arial"/>
          <w:b/>
          <w:bCs/>
          <w:sz w:val="24"/>
          <w:szCs w:val="24"/>
        </w:rPr>
        <w:t>17</w:t>
      </w:r>
      <w:r w:rsidRPr="001911E1">
        <w:rPr>
          <w:rFonts w:ascii="Arial" w:hAnsi="Arial" w:cs="Arial"/>
          <w:sz w:val="24"/>
          <w:szCs w:val="24"/>
        </w:rPr>
        <w:t>(1), pp. 24-42.</w:t>
      </w:r>
      <w:r>
        <w:rPr>
          <w:rFonts w:ascii="Arial" w:hAnsi="Arial" w:cs="Arial"/>
          <w:sz w:val="24"/>
          <w:szCs w:val="24"/>
        </w:rPr>
        <w:t xml:space="preserve"> Available at: </w:t>
      </w:r>
      <w:hyperlink r:id="rId8" w:history="1">
        <w:r w:rsidRPr="00A9767B">
          <w:rPr>
            <w:rStyle w:val="Hyperlink"/>
            <w:rFonts w:ascii="Arial" w:hAnsi="Arial" w:cs="Arial"/>
            <w:sz w:val="24"/>
            <w:szCs w:val="24"/>
          </w:rPr>
          <w:t>https://www.proquest.com/docview/2006799093?pq-origsite=gscholar&amp;fromopenview=true&amp;sourcetype=Scholarly%20Journals</w:t>
        </w:r>
      </w:hyperlink>
      <w:r>
        <w:rPr>
          <w:rFonts w:ascii="Arial" w:hAnsi="Arial" w:cs="Arial"/>
          <w:sz w:val="24"/>
          <w:szCs w:val="24"/>
        </w:rPr>
        <w:t xml:space="preserve"> Accessed: 17</w:t>
      </w:r>
      <w:r w:rsidRPr="001911E1">
        <w:rPr>
          <w:rFonts w:ascii="Arial" w:hAnsi="Arial" w:cs="Arial"/>
          <w:sz w:val="24"/>
          <w:szCs w:val="24"/>
          <w:vertAlign w:val="superscript"/>
        </w:rPr>
        <w:t>th</w:t>
      </w:r>
      <w:r>
        <w:rPr>
          <w:rFonts w:ascii="Arial" w:hAnsi="Arial" w:cs="Arial"/>
          <w:sz w:val="24"/>
          <w:szCs w:val="24"/>
        </w:rPr>
        <w:t xml:space="preserve"> October 2024</w:t>
      </w:r>
    </w:p>
    <w:p w:rsidR="00526F3D" w:rsidRDefault="00526F3D" w:rsidP="00526F3D">
      <w:pPr>
        <w:numPr>
          <w:ilvl w:val="0"/>
          <w:numId w:val="2"/>
        </w:numPr>
        <w:rPr>
          <w:rFonts w:ascii="Arial" w:hAnsi="Arial" w:cs="Arial"/>
          <w:sz w:val="24"/>
          <w:szCs w:val="24"/>
        </w:rPr>
      </w:pPr>
      <w:r w:rsidRPr="009E5543">
        <w:rPr>
          <w:rFonts w:ascii="Arial" w:hAnsi="Arial" w:cs="Arial"/>
          <w:sz w:val="24"/>
          <w:szCs w:val="24"/>
        </w:rPr>
        <w:t>Lashley, C., &amp; Morrison, A. (20</w:t>
      </w:r>
      <w:r w:rsidR="002744FF">
        <w:rPr>
          <w:rFonts w:ascii="Arial" w:hAnsi="Arial" w:cs="Arial"/>
          <w:sz w:val="24"/>
          <w:szCs w:val="24"/>
        </w:rPr>
        <w:t>02</w:t>
      </w:r>
      <w:r w:rsidRPr="009E5543">
        <w:rPr>
          <w:rFonts w:ascii="Arial" w:hAnsi="Arial" w:cs="Arial"/>
          <w:sz w:val="24"/>
          <w:szCs w:val="24"/>
        </w:rPr>
        <w:t>). </w:t>
      </w:r>
      <w:r w:rsidRPr="009E5543">
        <w:rPr>
          <w:rFonts w:ascii="Arial" w:hAnsi="Arial" w:cs="Arial"/>
          <w:i/>
          <w:iCs/>
          <w:sz w:val="24"/>
          <w:szCs w:val="24"/>
        </w:rPr>
        <w:t>In Search of Hospitality: Theoretical Perspectives and Debates</w:t>
      </w:r>
      <w:r w:rsidRPr="009E5543">
        <w:rPr>
          <w:rFonts w:ascii="Arial" w:hAnsi="Arial" w:cs="Arial"/>
          <w:sz w:val="24"/>
          <w:szCs w:val="24"/>
        </w:rPr>
        <w:t>. Routledge.</w:t>
      </w:r>
      <w:r w:rsidR="002744FF">
        <w:rPr>
          <w:rFonts w:ascii="Arial" w:hAnsi="Arial" w:cs="Arial"/>
          <w:sz w:val="24"/>
          <w:szCs w:val="24"/>
        </w:rPr>
        <w:t xml:space="preserve"> Available at: </w:t>
      </w:r>
      <w:hyperlink r:id="rId9" w:history="1">
        <w:r w:rsidR="002744FF" w:rsidRPr="00A9767B">
          <w:rPr>
            <w:rStyle w:val="Hyperlink"/>
            <w:rFonts w:ascii="Arial" w:hAnsi="Arial" w:cs="Arial"/>
            <w:sz w:val="24"/>
            <w:szCs w:val="24"/>
          </w:rPr>
          <w:t>https://www-sciencedirect-com.ezproxy.uwtsd.ac.uk/science/article/pii/S0278431902000063?via%3Dihub</w:t>
        </w:r>
      </w:hyperlink>
      <w:r w:rsidR="002744FF">
        <w:rPr>
          <w:rFonts w:ascii="Arial" w:hAnsi="Arial" w:cs="Arial"/>
          <w:sz w:val="24"/>
          <w:szCs w:val="24"/>
        </w:rPr>
        <w:t xml:space="preserve"> Accessed: 14</w:t>
      </w:r>
      <w:r w:rsidR="002744FF" w:rsidRPr="002744FF">
        <w:rPr>
          <w:rFonts w:ascii="Arial" w:hAnsi="Arial" w:cs="Arial"/>
          <w:sz w:val="24"/>
          <w:szCs w:val="24"/>
          <w:vertAlign w:val="superscript"/>
        </w:rPr>
        <w:t>th</w:t>
      </w:r>
      <w:r w:rsidR="002744FF">
        <w:rPr>
          <w:rFonts w:ascii="Arial" w:hAnsi="Arial" w:cs="Arial"/>
          <w:sz w:val="24"/>
          <w:szCs w:val="24"/>
        </w:rPr>
        <w:t xml:space="preserve"> October 2024</w:t>
      </w:r>
    </w:p>
    <w:p w:rsidR="00DE100C" w:rsidRDefault="00DE100C" w:rsidP="00526F3D">
      <w:pPr>
        <w:numPr>
          <w:ilvl w:val="0"/>
          <w:numId w:val="2"/>
        </w:numPr>
        <w:rPr>
          <w:rFonts w:ascii="Arial" w:hAnsi="Arial" w:cs="Arial"/>
          <w:sz w:val="24"/>
          <w:szCs w:val="24"/>
        </w:rPr>
      </w:pPr>
      <w:r w:rsidRPr="00DE100C">
        <w:rPr>
          <w:rFonts w:ascii="Arial" w:hAnsi="Arial" w:cs="Arial"/>
          <w:sz w:val="24"/>
          <w:szCs w:val="24"/>
          <w:lang w:val="en-US"/>
        </w:rPr>
        <w:t>Northouse, P. G. (2021). Leadership: Theory and Practice. Sage Publications</w:t>
      </w:r>
    </w:p>
    <w:p w:rsidR="00526F3D" w:rsidRPr="009E5543" w:rsidRDefault="00526F3D" w:rsidP="00526F3D">
      <w:pPr>
        <w:numPr>
          <w:ilvl w:val="0"/>
          <w:numId w:val="2"/>
        </w:numPr>
        <w:rPr>
          <w:rFonts w:ascii="Arial" w:hAnsi="Arial" w:cs="Arial"/>
          <w:sz w:val="24"/>
          <w:szCs w:val="24"/>
        </w:rPr>
      </w:pPr>
      <w:r w:rsidRPr="009E5543">
        <w:rPr>
          <w:rFonts w:ascii="Arial" w:hAnsi="Arial" w:cs="Arial"/>
          <w:sz w:val="24"/>
          <w:szCs w:val="24"/>
        </w:rPr>
        <w:t>Rutherford, D. G., &amp; O’Fallon, M. J. (20</w:t>
      </w:r>
      <w:r w:rsidR="00FE416E">
        <w:rPr>
          <w:rFonts w:ascii="Arial" w:hAnsi="Arial" w:cs="Arial"/>
          <w:sz w:val="24"/>
          <w:szCs w:val="24"/>
        </w:rPr>
        <w:t>07</w:t>
      </w:r>
      <w:r w:rsidRPr="009E5543">
        <w:rPr>
          <w:rFonts w:ascii="Arial" w:hAnsi="Arial" w:cs="Arial"/>
          <w:sz w:val="24"/>
          <w:szCs w:val="24"/>
        </w:rPr>
        <w:t>). </w:t>
      </w:r>
      <w:r w:rsidRPr="009E5543">
        <w:rPr>
          <w:rFonts w:ascii="Arial" w:hAnsi="Arial" w:cs="Arial"/>
          <w:i/>
          <w:iCs/>
          <w:sz w:val="24"/>
          <w:szCs w:val="24"/>
        </w:rPr>
        <w:t>Hotel Management and Operations</w:t>
      </w:r>
      <w:r w:rsidRPr="009E5543">
        <w:rPr>
          <w:rFonts w:ascii="Arial" w:hAnsi="Arial" w:cs="Arial"/>
          <w:sz w:val="24"/>
          <w:szCs w:val="24"/>
        </w:rPr>
        <w:t>. Wiley.</w:t>
      </w:r>
      <w:r w:rsidR="00FE416E">
        <w:rPr>
          <w:rFonts w:ascii="Arial" w:hAnsi="Arial" w:cs="Arial"/>
          <w:sz w:val="24"/>
          <w:szCs w:val="24"/>
        </w:rPr>
        <w:t xml:space="preserve"> Available at: </w:t>
      </w:r>
      <w:hyperlink r:id="rId10" w:history="1">
        <w:r w:rsidR="00FE416E" w:rsidRPr="00A9767B">
          <w:rPr>
            <w:rStyle w:val="Hyperlink"/>
            <w:rFonts w:ascii="Arial" w:hAnsi="Arial" w:cs="Arial"/>
            <w:sz w:val="24"/>
            <w:szCs w:val="24"/>
          </w:rPr>
          <w:t>https://ebookcentral.proquest.com/lib/trinity/reader.action?docID=257559</w:t>
        </w:r>
      </w:hyperlink>
      <w:r w:rsidR="00FE416E">
        <w:rPr>
          <w:rFonts w:ascii="Arial" w:hAnsi="Arial" w:cs="Arial"/>
          <w:sz w:val="24"/>
          <w:szCs w:val="24"/>
        </w:rPr>
        <w:t xml:space="preserve"> Accessed: 14</w:t>
      </w:r>
      <w:r w:rsidR="00FE416E" w:rsidRPr="00FE416E">
        <w:rPr>
          <w:rFonts w:ascii="Arial" w:hAnsi="Arial" w:cs="Arial"/>
          <w:sz w:val="24"/>
          <w:szCs w:val="24"/>
          <w:vertAlign w:val="superscript"/>
        </w:rPr>
        <w:t>th</w:t>
      </w:r>
      <w:r w:rsidR="00FE416E">
        <w:rPr>
          <w:rFonts w:ascii="Arial" w:hAnsi="Arial" w:cs="Arial"/>
          <w:sz w:val="24"/>
          <w:szCs w:val="24"/>
        </w:rPr>
        <w:t xml:space="preserve"> October 2024</w:t>
      </w:r>
    </w:p>
    <w:p w:rsidR="00526F3D" w:rsidRPr="009E5543" w:rsidRDefault="00526F3D" w:rsidP="00526F3D">
      <w:pPr>
        <w:numPr>
          <w:ilvl w:val="0"/>
          <w:numId w:val="2"/>
        </w:numPr>
        <w:rPr>
          <w:rFonts w:ascii="Arial" w:hAnsi="Arial" w:cs="Arial"/>
          <w:sz w:val="24"/>
          <w:szCs w:val="24"/>
        </w:rPr>
      </w:pPr>
      <w:r w:rsidRPr="009E5543">
        <w:rPr>
          <w:rFonts w:ascii="Arial" w:hAnsi="Arial" w:cs="Arial"/>
          <w:sz w:val="24"/>
          <w:szCs w:val="24"/>
        </w:rPr>
        <w:t>Williams, J., &amp; Uysal, M. (2020). Performance management in the hospitality industry: Concepts and strategies. </w:t>
      </w:r>
      <w:r w:rsidRPr="009E5543">
        <w:rPr>
          <w:rFonts w:ascii="Arial" w:hAnsi="Arial" w:cs="Arial"/>
          <w:i/>
          <w:iCs/>
          <w:sz w:val="24"/>
          <w:szCs w:val="24"/>
        </w:rPr>
        <w:t>Journal of Hospitality Financial Management</w:t>
      </w:r>
      <w:r w:rsidRPr="009E5543">
        <w:rPr>
          <w:rFonts w:ascii="Arial" w:hAnsi="Arial" w:cs="Arial"/>
          <w:sz w:val="24"/>
          <w:szCs w:val="24"/>
        </w:rPr>
        <w:t>, 28(3), 257–274.</w:t>
      </w:r>
    </w:p>
    <w:p w:rsidR="00526F3D" w:rsidRPr="00571DF9" w:rsidRDefault="00526F3D">
      <w:pPr>
        <w:rPr>
          <w:rFonts w:ascii="Arial" w:hAnsi="Arial" w:cs="Arial"/>
          <w:sz w:val="24"/>
          <w:szCs w:val="24"/>
        </w:rPr>
      </w:pPr>
    </w:p>
    <w:sectPr w:rsidR="00526F3D" w:rsidRPr="00571D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9320B0"/>
    <w:multiLevelType w:val="multilevel"/>
    <w:tmpl w:val="5CE67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ED0323"/>
    <w:multiLevelType w:val="multilevel"/>
    <w:tmpl w:val="1C78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A36F42"/>
    <w:multiLevelType w:val="multilevel"/>
    <w:tmpl w:val="EBE8A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AC478D"/>
    <w:multiLevelType w:val="multilevel"/>
    <w:tmpl w:val="5860C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5589006">
    <w:abstractNumId w:val="0"/>
  </w:num>
  <w:num w:numId="2" w16cid:durableId="473719706">
    <w:abstractNumId w:val="2"/>
  </w:num>
  <w:num w:numId="3" w16cid:durableId="2127691776">
    <w:abstractNumId w:val="1"/>
  </w:num>
  <w:num w:numId="4" w16cid:durableId="7545972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DF9"/>
    <w:rsid w:val="001911E1"/>
    <w:rsid w:val="002744FF"/>
    <w:rsid w:val="00284AE7"/>
    <w:rsid w:val="00400102"/>
    <w:rsid w:val="00526F3D"/>
    <w:rsid w:val="00571DF9"/>
    <w:rsid w:val="005767F8"/>
    <w:rsid w:val="005A014D"/>
    <w:rsid w:val="005E404D"/>
    <w:rsid w:val="00661688"/>
    <w:rsid w:val="00763B89"/>
    <w:rsid w:val="008C4CB8"/>
    <w:rsid w:val="009E5543"/>
    <w:rsid w:val="00AC5A8F"/>
    <w:rsid w:val="00B65FAB"/>
    <w:rsid w:val="00BA65AC"/>
    <w:rsid w:val="00BA65F6"/>
    <w:rsid w:val="00C36AF4"/>
    <w:rsid w:val="00D0525A"/>
    <w:rsid w:val="00D97A62"/>
    <w:rsid w:val="00DE100C"/>
    <w:rsid w:val="00DE6C79"/>
    <w:rsid w:val="00E10535"/>
    <w:rsid w:val="00F22E7E"/>
    <w:rsid w:val="00FE4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80C25"/>
  <w15:chartTrackingRefBased/>
  <w15:docId w15:val="{F4B281CD-56B9-4D13-B510-F4DB1142C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5543"/>
    <w:rPr>
      <w:color w:val="0563C1" w:themeColor="hyperlink"/>
      <w:u w:val="single"/>
    </w:rPr>
  </w:style>
  <w:style w:type="character" w:styleId="UnresolvedMention">
    <w:name w:val="Unresolved Mention"/>
    <w:basedOn w:val="DefaultParagraphFont"/>
    <w:uiPriority w:val="99"/>
    <w:semiHidden/>
    <w:unhideWhenUsed/>
    <w:rsid w:val="009E5543"/>
    <w:rPr>
      <w:color w:val="605E5C"/>
      <w:shd w:val="clear" w:color="auto" w:fill="E1DFDD"/>
    </w:rPr>
  </w:style>
  <w:style w:type="character" w:styleId="Emphasis">
    <w:name w:val="Emphasis"/>
    <w:basedOn w:val="DefaultParagraphFont"/>
    <w:uiPriority w:val="20"/>
    <w:qFormat/>
    <w:rsid w:val="00DE10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620873">
      <w:bodyDiv w:val="1"/>
      <w:marLeft w:val="0"/>
      <w:marRight w:val="0"/>
      <w:marTop w:val="0"/>
      <w:marBottom w:val="0"/>
      <w:divBdr>
        <w:top w:val="none" w:sz="0" w:space="0" w:color="auto"/>
        <w:left w:val="none" w:sz="0" w:space="0" w:color="auto"/>
        <w:bottom w:val="none" w:sz="0" w:space="0" w:color="auto"/>
        <w:right w:val="none" w:sz="0" w:space="0" w:color="auto"/>
      </w:divBdr>
    </w:div>
    <w:div w:id="149835636">
      <w:bodyDiv w:val="1"/>
      <w:marLeft w:val="0"/>
      <w:marRight w:val="0"/>
      <w:marTop w:val="0"/>
      <w:marBottom w:val="0"/>
      <w:divBdr>
        <w:top w:val="none" w:sz="0" w:space="0" w:color="auto"/>
        <w:left w:val="none" w:sz="0" w:space="0" w:color="auto"/>
        <w:bottom w:val="none" w:sz="0" w:space="0" w:color="auto"/>
        <w:right w:val="none" w:sz="0" w:space="0" w:color="auto"/>
      </w:divBdr>
    </w:div>
    <w:div w:id="608902449">
      <w:bodyDiv w:val="1"/>
      <w:marLeft w:val="0"/>
      <w:marRight w:val="0"/>
      <w:marTop w:val="0"/>
      <w:marBottom w:val="0"/>
      <w:divBdr>
        <w:top w:val="none" w:sz="0" w:space="0" w:color="auto"/>
        <w:left w:val="none" w:sz="0" w:space="0" w:color="auto"/>
        <w:bottom w:val="none" w:sz="0" w:space="0" w:color="auto"/>
        <w:right w:val="none" w:sz="0" w:space="0" w:color="auto"/>
      </w:divBdr>
    </w:div>
    <w:div w:id="666713884">
      <w:bodyDiv w:val="1"/>
      <w:marLeft w:val="0"/>
      <w:marRight w:val="0"/>
      <w:marTop w:val="0"/>
      <w:marBottom w:val="0"/>
      <w:divBdr>
        <w:top w:val="none" w:sz="0" w:space="0" w:color="auto"/>
        <w:left w:val="none" w:sz="0" w:space="0" w:color="auto"/>
        <w:bottom w:val="none" w:sz="0" w:space="0" w:color="auto"/>
        <w:right w:val="none" w:sz="0" w:space="0" w:color="auto"/>
      </w:divBdr>
    </w:div>
    <w:div w:id="997541862">
      <w:bodyDiv w:val="1"/>
      <w:marLeft w:val="0"/>
      <w:marRight w:val="0"/>
      <w:marTop w:val="0"/>
      <w:marBottom w:val="0"/>
      <w:divBdr>
        <w:top w:val="none" w:sz="0" w:space="0" w:color="auto"/>
        <w:left w:val="none" w:sz="0" w:space="0" w:color="auto"/>
        <w:bottom w:val="none" w:sz="0" w:space="0" w:color="auto"/>
        <w:right w:val="none" w:sz="0" w:space="0" w:color="auto"/>
      </w:divBdr>
    </w:div>
    <w:div w:id="1086925217">
      <w:bodyDiv w:val="1"/>
      <w:marLeft w:val="0"/>
      <w:marRight w:val="0"/>
      <w:marTop w:val="0"/>
      <w:marBottom w:val="0"/>
      <w:divBdr>
        <w:top w:val="none" w:sz="0" w:space="0" w:color="auto"/>
        <w:left w:val="none" w:sz="0" w:space="0" w:color="auto"/>
        <w:bottom w:val="none" w:sz="0" w:space="0" w:color="auto"/>
        <w:right w:val="none" w:sz="0" w:space="0" w:color="auto"/>
      </w:divBdr>
    </w:div>
    <w:div w:id="1600214222">
      <w:bodyDiv w:val="1"/>
      <w:marLeft w:val="0"/>
      <w:marRight w:val="0"/>
      <w:marTop w:val="0"/>
      <w:marBottom w:val="0"/>
      <w:divBdr>
        <w:top w:val="none" w:sz="0" w:space="0" w:color="auto"/>
        <w:left w:val="none" w:sz="0" w:space="0" w:color="auto"/>
        <w:bottom w:val="none" w:sz="0" w:space="0" w:color="auto"/>
        <w:right w:val="none" w:sz="0" w:space="0" w:color="auto"/>
      </w:divBdr>
    </w:div>
    <w:div w:id="164469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006799093?pq-origsite=gscholar&amp;fromopenview=true&amp;sourcetype=Scholarly%20Journals" TargetMode="External"/><Relationship Id="rId3" Type="http://schemas.openxmlformats.org/officeDocument/2006/relationships/settings" Target="settings.xml"/><Relationship Id="rId7" Type="http://schemas.openxmlformats.org/officeDocument/2006/relationships/hyperlink" Target="https://www.pearson.com/nl/en_NL/higher-education/subject-catalogue/Hospitality-Travel-and-Tourism/Marketing-for-Hospitality-and-Tourism-8e.html%20%20Accessed:1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quest.com/docview/2656750809?accountid=130472&amp;parentSessionId=%2FZxby0w8e6ARdGMP1bjldBiWQEbMm1gcWZXTnzv5m5Y%3D&amp;pq-origsite=primo&amp;sourcetype=Scholarly%20Journals" TargetMode="External"/><Relationship Id="rId11" Type="http://schemas.openxmlformats.org/officeDocument/2006/relationships/fontTable" Target="fontTable.xml"/><Relationship Id="rId5" Type="http://schemas.openxmlformats.org/officeDocument/2006/relationships/hyperlink" Target="https://ebookcentral.proquest.com/lib/trinity/reader.action?docID=4603786" TargetMode="External"/><Relationship Id="rId10" Type="http://schemas.openxmlformats.org/officeDocument/2006/relationships/hyperlink" Target="https://ebookcentral.proquest.com/lib/trinity/reader.action?docID=257559" TargetMode="External"/><Relationship Id="rId4" Type="http://schemas.openxmlformats.org/officeDocument/2006/relationships/webSettings" Target="webSettings.xml"/><Relationship Id="rId9" Type="http://schemas.openxmlformats.org/officeDocument/2006/relationships/hyperlink" Target="https://www-sciencedirect-com.ezproxy.uwtsd.ac.uk/science/article/pii/S0278431902000063?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5</Pages>
  <Words>1674</Words>
  <Characters>9544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Festus Tumi</dc:creator>
  <cp:keywords/>
  <dc:description/>
  <cp:lastModifiedBy>Festus Tumi</cp:lastModifiedBy>
  <cp:revision>4</cp:revision>
  <dcterms:created xsi:type="dcterms:W3CDTF">2024-11-13T20:22:00Z</dcterms:created>
  <dcterms:modified xsi:type="dcterms:W3CDTF">2024-11-14T14:57:00Z</dcterms:modified>
</cp:coreProperties>
</file>