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2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name: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32"/>
          <w:shd w:fill="auto" w:val="clear"/>
        </w:rPr>
        <w:t xml:space="preserve">Rogoz Alexandru</w:t>
      </w:r>
    </w:p>
    <w:p>
      <w:pPr>
        <w:spacing w:before="0" w:after="12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ID number: 2224930</w:t>
      </w:r>
    </w:p>
    <w:p>
      <w:pPr>
        <w:spacing w:before="0" w:after="12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Programme: Cert. International Hotel Management</w:t>
      </w:r>
    </w:p>
    <w:p>
      <w:pPr>
        <w:spacing w:before="0" w:after="12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Marketing Essentials</w:t>
      </w:r>
    </w:p>
    <w:p>
      <w:pPr>
        <w:spacing w:before="0" w:after="12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code: BMIH4005</w:t>
      </w:r>
    </w:p>
    <w:p>
      <w:pPr>
        <w:spacing w:before="0" w:after="12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Lecturer: Luciana Suardi</w:t>
      </w:r>
    </w:p>
    <w:p>
      <w:pPr>
        <w:spacing w:before="0" w:after="12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2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2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Assignment Title: Supporting Marketing Plan</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Word count- 1320</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b/>
          <w:color w:val="2F5496"/>
          <w:spacing w:val="0"/>
          <w:position w:val="0"/>
          <w:sz w:val="32"/>
          <w:shd w:fill="auto" w:val="clear"/>
        </w:rPr>
        <w:t xml:space="preserve">Introduction</w:t>
      </w:r>
      <w:r>
        <w:rPr>
          <w:rFonts w:ascii="Times New Roman" w:hAnsi="Times New Roman" w:cs="Times New Roman" w:eastAsia="Times New Roman"/>
          <w:color w:val="2F5496"/>
          <w:spacing w:val="0"/>
          <w:position w:val="0"/>
          <w:sz w:val="32"/>
          <w:shd w:fill="auto" w:val="clear"/>
        </w:rPr>
        <w:t xml:space="preserve">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plan has been considered one of the prime issues present in the hospitality industry. To portray the marketing plan the author has chosen Hilton Hotel. The hospitality industry is being affected by the change in prices and the continuous rise of the inflation rate which is making people less attracted to visit or stay at hotels (Jobber and Ellis-Chadwick, 2020). Considering the low disposable amount, the marketing plan is to introduce a weekend package to the consumer group at a lower price. It will support the consumer group to enjoy a good time with family at a lower price. To frame the plan marketing mix, 5Cs, value proposition and SMART objectives will be used.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Hilton Brighton Metropole is a 4-star hotel and conference centre located on the seafront of Brighton, East Sussex. It has one of the largest conference centres in the South of England. The building was established in 1890 and now it has 340 bedrooms. Since 2000, the hotel is being operated by Hilton Hotels and Resorts because previously it was operated by The Royal Bank of Scotland. The hotel has 7 floors and about 500 employees work to serve the customers. </w:t>
      </w: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32"/>
          <w:shd w:fill="auto" w:val="clear"/>
        </w:rPr>
      </w:pPr>
      <w:r>
        <w:rPr>
          <w:rFonts w:ascii="Times New Roman" w:hAnsi="Times New Roman" w:cs="Times New Roman" w:eastAsia="Times New Roman"/>
          <w:b/>
          <w:color w:val="2F5496"/>
          <w:spacing w:val="0"/>
          <w:position w:val="0"/>
          <w:sz w:val="32"/>
          <w:shd w:fill="auto" w:val="clear"/>
        </w:rPr>
        <w:t xml:space="preserve">Situation Analysis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Company</w:t>
      </w:r>
      <w:r>
        <w:rPr>
          <w:rFonts w:ascii="Times New Roman" w:hAnsi="Times New Roman" w:cs="Times New Roman" w:eastAsia="Times New Roman"/>
          <w:color w:val="auto"/>
          <w:spacing w:val="0"/>
          <w:position w:val="0"/>
          <w:sz w:val="24"/>
          <w:shd w:fill="auto" w:val="clear"/>
        </w:rPr>
        <w:t xml:space="preserve">- strengths of the Hotel include good brand recognition, quality service, and competitive pricing strategy application that makes the hotel stand out from the rest of the consumer group. but the weakness of the hotel group includes perfect competition among similar companies, changing consumer perspectives, and price increases (Dignon, 2023). Still, the company has the opportunity to utilise its existing skills to minimise the threats of substitutes. Overall, the hotel brand has successful brand value and is the perfect location to attract families and couples for weekend vacations at a lower price to fill the vacancy.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Customers</w:t>
      </w:r>
      <w:r>
        <w:rPr>
          <w:rFonts w:ascii="Times New Roman" w:hAnsi="Times New Roman" w:cs="Times New Roman" w:eastAsia="Times New Roman"/>
          <w:color w:val="auto"/>
          <w:spacing w:val="0"/>
          <w:position w:val="0"/>
          <w:sz w:val="24"/>
          <w:shd w:fill="auto" w:val="clear"/>
        </w:rPr>
        <w:t xml:space="preserve">- target consumers of Hilton Hotel are upper-class tourists and businesspeople along with Couples, and families with two children are its target customer for the package.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Competitors</w:t>
      </w:r>
      <w:r>
        <w:rPr>
          <w:rFonts w:ascii="Times New Roman" w:hAnsi="Times New Roman" w:cs="Times New Roman" w:eastAsia="Times New Roman"/>
          <w:color w:val="auto"/>
          <w:spacing w:val="0"/>
          <w:position w:val="0"/>
          <w:sz w:val="24"/>
          <w:shd w:fill="auto" w:val="clear"/>
        </w:rPr>
        <w:t xml:space="preserve">- Marriot, Hyatt, Regency etc. hotels are its core competitors. To get a clearer perception of the competitor’s position, Bowman’s Clock Strategy is applied which provides options for Hilton to position itself within a market around price and perceived value (Bowie et al., 2017).</w:t>
      </w:r>
    </w:p>
    <w:p>
      <w:pPr>
        <w:spacing w:before="0" w:after="120" w:line="360"/>
        <w:ind w:right="0" w:left="0" w:firstLine="0"/>
        <w:jc w:val="center"/>
        <w:rPr>
          <w:rFonts w:ascii="Times New Roman" w:hAnsi="Times New Roman" w:cs="Times New Roman" w:eastAsia="Times New Roman"/>
          <w:color w:val="auto"/>
          <w:spacing w:val="0"/>
          <w:position w:val="0"/>
          <w:sz w:val="24"/>
          <w:shd w:fill="auto" w:val="clear"/>
        </w:rPr>
      </w:pPr>
      <w:r>
        <w:object w:dxaOrig="4186" w:dyaOrig="3905">
          <v:rect xmlns:o="urn:schemas-microsoft-com:office:office" xmlns:v="urn:schemas-microsoft-com:vml" id="rectole0000000000" style="width:209.300000pt;height:195.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1: Bowman's clock strategy</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As the hotel offers its regular services at a higher price, the customer’s perceived value is high hence, it uses Focused Differentiation where it only attracts businesspeople and upper-class customers with unique offerings. </w:t>
      </w:r>
    </w:p>
    <w:p>
      <w:pPr>
        <w:spacing w:before="0" w:after="120" w:line="360"/>
        <w:ind w:right="0" w:left="0" w:firstLine="0"/>
        <w:jc w:val="both"/>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b/>
          <w:color w:val="FF0000"/>
          <w:spacing w:val="0"/>
          <w:position w:val="0"/>
          <w:sz w:val="24"/>
          <w:shd w:fill="auto" w:val="clear"/>
        </w:rPr>
        <w:t xml:space="preserve">Collaborators</w:t>
      </w:r>
      <w:r>
        <w:rPr>
          <w:rFonts w:ascii="Times New Roman" w:hAnsi="Times New Roman" w:cs="Times New Roman" w:eastAsia="Times New Roman"/>
          <w:color w:val="FF0000"/>
          <w:spacing w:val="0"/>
          <w:position w:val="0"/>
          <w:sz w:val="24"/>
          <w:shd w:fill="auto" w:val="clear"/>
        </w:rPr>
        <w:t xml:space="preserve">: collaborators of Hilton Hotel are Microsoft, PMS, Bayford Hotels, and other healthcare collaborators for maximum guest satisfaction. These collaborations are done for business purposes such as brand value enhancements, profit enhancement, and guest number increase.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Climate</w:t>
      </w:r>
      <w:r>
        <w:rPr>
          <w:rFonts w:ascii="Times New Roman" w:hAnsi="Times New Roman" w:cs="Times New Roman" w:eastAsia="Times New Roman"/>
          <w:color w:val="auto"/>
          <w:spacing w:val="0"/>
          <w:position w:val="0"/>
          <w:sz w:val="24"/>
          <w:shd w:fill="auto" w:val="clear"/>
        </w:rPr>
        <w:t xml:space="preserve">- Rather than price increase and lower disposable income of people, the climate is on the favourable side to promote the package. Political climate, socio-cultural, and legal environments are in a favourable position because the government offers different legal and economic grants to hotels like Hilton (Dudovskiy, 2016). Additionally, the hotel focuses on cultural integrity. All that it has to consider is to utilise resources sustainably. </w:t>
      </w: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32"/>
          <w:shd w:fill="auto" w:val="clear"/>
        </w:rPr>
      </w:pPr>
      <w:r>
        <w:rPr>
          <w:rFonts w:ascii="Times New Roman" w:hAnsi="Times New Roman" w:cs="Times New Roman" w:eastAsia="Times New Roman"/>
          <w:b/>
          <w:color w:val="2F5496"/>
          <w:spacing w:val="0"/>
          <w:position w:val="0"/>
          <w:sz w:val="32"/>
          <w:shd w:fill="auto" w:val="clear"/>
        </w:rPr>
        <w:t xml:space="preserve">Objectives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 marketing plan aims to utilise the lower disposable income of the targeted consumer group and introduce a weekend package to them at a discounted price to increase guest flow at the Hilton hotel within 1 week.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Other objectives include promoting the business as an adaptable hospitality organisation to attract a distinctive customer segment (Catala Consulting, 2023). Such an issue was chosen because if the hotel doesn’t utilise such opportunities then the hotel will be unable to earn revenue in the current crisis to meet its operational costs. </w:t>
      </w: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32"/>
          <w:shd w:fill="auto" w:val="clear"/>
        </w:rPr>
      </w:pPr>
      <w:r>
        <w:rPr>
          <w:rFonts w:ascii="Times New Roman" w:hAnsi="Times New Roman" w:cs="Times New Roman" w:eastAsia="Times New Roman"/>
          <w:b/>
          <w:color w:val="2F5496"/>
          <w:spacing w:val="0"/>
          <w:position w:val="0"/>
          <w:sz w:val="32"/>
          <w:shd w:fill="auto" w:val="clear"/>
        </w:rPr>
        <w:t xml:space="preserve">Strategy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Hilton Hotel positions itself as a luxury hotel in the hotel industry where it targets high-income tourists and businesspeople. Hence, to offer a promotional activity to them, the hotel must consider their perspectives and availability of time. it is seen that most of these customers are free on the weekend and so Hilton can utilise it by offering them service that can only be availed at weekends (Catala Consulting, 2023).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Therefore, Hilton will apply a differentiation strategy and cost-focus strategy to attract the customer segment. Most of the family don’t have the money to spend on a long holiday (Bowie et al., 2017). Hence, to grab the opportunity of their weekend, the hotel has planned to offer a weekend package at a 50% lower price than the regular price for people to enjoy. </w:t>
      </w: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32"/>
          <w:shd w:fill="auto" w:val="clear"/>
        </w:rPr>
      </w:pPr>
      <w:r>
        <w:rPr>
          <w:rFonts w:ascii="Times New Roman" w:hAnsi="Times New Roman" w:cs="Times New Roman" w:eastAsia="Times New Roman"/>
          <w:b/>
          <w:color w:val="2F5496"/>
          <w:spacing w:val="0"/>
          <w:position w:val="0"/>
          <w:sz w:val="32"/>
          <w:shd w:fill="auto" w:val="clear"/>
        </w:rPr>
        <w:t xml:space="preserve">Tactics- Marketing Mix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Product- Hilton hotel’s products are services offered by the staff working at different departments of the hotel. It offers services like housekeeping, food and beverage service, entertainment service, healthcare service, etc. There are no physical products offered by the hotel. Therefore, it is hard to offer something that is pre-used by the customer segment. customers will enjoy it when they purchase it for experience building (Line and Runyan, 2012). Therefore, Hilton came up with the idea of offering a Weekend package at a low price.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Price- considering the current crisis and the increased price of products and services, Hilton hotel has to consider the customer’s perspective. Therefore, the hotel came up with the idea to utilise its low occupancy after the pandemic. To fill the vacancy during the weekend, it came up with the idea of offering a discount price package with restaurant access to families of four people with two children below the age of 10. The price selected is £50 per night with tax added for 2 persons as well as 2 persons with 2 children below the age of 10.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Place- to offer the service to the customers and guests, Hilton has selected Hilton Brighton Metropole which is near the seashore. This place is perfect for children and families to enjoy their leisure time during the weekend as the earning person has a day off during the weekend unless there is an emergency (Sperance, 2023). Brighton Metropole is a relaxed and calm place for a family to enjoy along with the quality service offered by Hilton hotel.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Promotion- online marketing, social media marketing, e-mail marketing, and billboard marketing will be used for promotion. These marketing channels are used to enforce a penetrative marketing strategy. emails will be sent to existing customer segments but they will not cover all the target customers (Jorgensen, 2019). thereby, the hotel will use its website and travel review websites to promote the new offer. Billboards and banners will be used for marketing purposes to attract potential customer segments who are less likely to visit the hotel or consume the service. </w:t>
      </w: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32"/>
          <w:shd w:fill="auto" w:val="clear"/>
        </w:rPr>
      </w:pPr>
      <w:r>
        <w:rPr>
          <w:rFonts w:ascii="Times New Roman" w:hAnsi="Times New Roman" w:cs="Times New Roman" w:eastAsia="Times New Roman"/>
          <w:b/>
          <w:color w:val="2F5496"/>
          <w:spacing w:val="0"/>
          <w:position w:val="0"/>
          <w:sz w:val="32"/>
          <w:shd w:fill="auto" w:val="clear"/>
        </w:rPr>
        <w:t xml:space="preserve">Action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promote the activities, in this part, a marketing schedule has been prepared that presents the layout of key events and activities that will be completed over a period (IvyPanda, 2022). It will support in mapping out important dates and deadlines to support the team to assess what needs to be done for the time before the actual event takes place. The package offering is presented below- </w:t>
      </w:r>
    </w:p>
    <w:tbl>
      <w:tblPr/>
      <w:tblGrid>
        <w:gridCol w:w="1335"/>
        <w:gridCol w:w="1335"/>
        <w:gridCol w:w="1336"/>
        <w:gridCol w:w="1336"/>
        <w:gridCol w:w="1336"/>
        <w:gridCol w:w="1336"/>
        <w:gridCol w:w="1336"/>
      </w:tblGrid>
      <w:tr>
        <w:trPr>
          <w:trHeight w:val="1" w:hRule="atLeast"/>
          <w:jc w:val="left"/>
        </w:trPr>
        <w:tc>
          <w:tcPr>
            <w:tcW w:w="13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Task </w:t>
            </w:r>
          </w:p>
        </w:tc>
        <w:tc>
          <w:tcPr>
            <w:tcW w:w="13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vertAlign w:val="superscript"/>
              </w:rPr>
              <w:t xml:space="preserve">st</w:t>
            </w:r>
            <w:r>
              <w:rPr>
                <w:rFonts w:ascii="Times New Roman" w:hAnsi="Times New Roman" w:cs="Times New Roman" w:eastAsia="Times New Roman"/>
                <w:color w:val="auto"/>
                <w:spacing w:val="0"/>
                <w:position w:val="0"/>
                <w:sz w:val="24"/>
                <w:shd w:fill="auto" w:val="clear"/>
              </w:rPr>
              <w:t xml:space="preserve"> March </w:t>
            </w: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vertAlign w:val="superscript"/>
              </w:rPr>
              <w:t xml:space="preserve">nd</w:t>
            </w:r>
            <w:r>
              <w:rPr>
                <w:rFonts w:ascii="Times New Roman" w:hAnsi="Times New Roman" w:cs="Times New Roman" w:eastAsia="Times New Roman"/>
                <w:color w:val="auto"/>
                <w:spacing w:val="0"/>
                <w:position w:val="0"/>
                <w:sz w:val="24"/>
                <w:shd w:fill="auto" w:val="clear"/>
              </w:rPr>
              <w:t xml:space="preserve"> March</w:t>
            </w: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vertAlign w:val="superscript"/>
              </w:rPr>
              <w:t xml:space="preserve">rd</w:t>
            </w:r>
            <w:r>
              <w:rPr>
                <w:rFonts w:ascii="Times New Roman" w:hAnsi="Times New Roman" w:cs="Times New Roman" w:eastAsia="Times New Roman"/>
                <w:color w:val="auto"/>
                <w:spacing w:val="0"/>
                <w:position w:val="0"/>
                <w:sz w:val="24"/>
                <w:shd w:fill="auto" w:val="clear"/>
              </w:rPr>
              <w:t xml:space="preserve"> March</w:t>
            </w: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March</w:t>
            </w: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March</w:t>
            </w: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March</w:t>
            </w:r>
          </w:p>
        </w:tc>
      </w:tr>
      <w:tr>
        <w:trPr>
          <w:trHeight w:val="1" w:hRule="atLeast"/>
          <w:jc w:val="left"/>
        </w:trPr>
        <w:tc>
          <w:tcPr>
            <w:tcW w:w="13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Online promotion </w:t>
            </w:r>
          </w:p>
        </w:tc>
        <w:tc>
          <w:tcPr>
            <w:tcW w:w="1335" w:type="dxa"/>
            <w:tcBorders>
              <w:top w:val="single" w:color="000000" w:sz="4"/>
              <w:left w:val="single" w:color="000000" w:sz="4"/>
              <w:bottom w:val="single" w:color="000000" w:sz="4"/>
              <w:right w:val="single" w:color="000000" w:sz="4"/>
            </w:tcBorders>
            <w:shd w:color="auto" w:fill="c45911"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c45911"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c45911"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Content marketing </w:t>
            </w:r>
          </w:p>
        </w:tc>
        <w:tc>
          <w:tcPr>
            <w:tcW w:w="13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bf8f00"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bf8f00"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bf8f00"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Public relations </w:t>
            </w:r>
          </w:p>
        </w:tc>
        <w:tc>
          <w:tcPr>
            <w:tcW w:w="13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525252"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525252"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525252"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Search engine marketing </w:t>
            </w:r>
          </w:p>
        </w:tc>
        <w:tc>
          <w:tcPr>
            <w:tcW w:w="1335" w:type="dxa"/>
            <w:tcBorders>
              <w:top w:val="single" w:color="000000" w:sz="4"/>
              <w:left w:val="single" w:color="000000" w:sz="4"/>
              <w:bottom w:val="single" w:color="000000" w:sz="4"/>
              <w:right w:val="single" w:color="000000" w:sz="4"/>
            </w:tcBorders>
            <w:shd w:color="auto" w:fill="f4b083"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f4b083"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f4b083"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f4b083"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f4b083"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521" w:hRule="auto"/>
          <w:jc w:val="left"/>
        </w:trPr>
        <w:tc>
          <w:tcPr>
            <w:tcW w:w="13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Campaigns </w:t>
            </w:r>
          </w:p>
        </w:tc>
        <w:tc>
          <w:tcPr>
            <w:tcW w:w="13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2e74b5"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2e74b5"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2e74b5"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336" w:type="dxa"/>
            <w:tcBorders>
              <w:top w:val="single" w:color="000000" w:sz="4"/>
              <w:left w:val="single" w:color="000000" w:sz="4"/>
              <w:bottom w:val="single" w:color="000000" w:sz="4"/>
              <w:right w:val="single" w:color="000000" w:sz="4"/>
            </w:tcBorders>
            <w:shd w:color="auto" w:fill="2e74b5"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bl>
    <w:p>
      <w:pPr>
        <w:spacing w:before="24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channels are perfect for marketing the package to the targeted customer group because most of the potential customers flock around the internet and social media and when the regular customers will encounter the post, they will eventually be engaged.</w:t>
      </w: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32"/>
          <w:shd w:fill="auto" w:val="clear"/>
        </w:rPr>
      </w:pPr>
      <w:r>
        <w:rPr>
          <w:rFonts w:ascii="Times New Roman" w:hAnsi="Times New Roman" w:cs="Times New Roman" w:eastAsia="Times New Roman"/>
          <w:b/>
          <w:color w:val="2F5496"/>
          <w:spacing w:val="0"/>
          <w:position w:val="0"/>
          <w:sz w:val="32"/>
          <w:shd w:fill="auto" w:val="clear"/>
        </w:rPr>
        <w:t xml:space="preserve">Control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measure success, the occupancy rate will be assessed against the rate of marketing reach. Advertisement reach is the impressions divided by the frequency of the customers on online sources (Wilson, 2013). If the occupancy rate reaches 50% against a marketing reach of 70%. To attract new customers, the hotel has planned to continue its marketing project once a month for the next 6 months. To promote the package, the marketing schedule will be continued 10 days before the event (Landman, 2023). Physical promotion and social media marketing will support attracting new and potential customer segments. when the customers and guests will continue to stay and purchase the Package, the hotel will encounter a revenue increase. </w:t>
      </w: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32"/>
          <w:shd w:fill="auto" w:val="clear"/>
        </w:rPr>
      </w:pPr>
      <w:r>
        <w:rPr>
          <w:rFonts w:ascii="Times New Roman" w:hAnsi="Times New Roman" w:cs="Times New Roman" w:eastAsia="Times New Roman"/>
          <w:b/>
          <w:color w:val="2F5496"/>
          <w:spacing w:val="0"/>
          <w:position w:val="0"/>
          <w:sz w:val="32"/>
          <w:shd w:fill="auto" w:val="clear"/>
        </w:rPr>
        <w:t xml:space="preserve">Conclusion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plan is to utilise the low disposable income of the customer segment and introduce a marketing weekend package to the customer segment for one night and a whole day. The package will be sold at a lower price to them to increase occupancy rate and promote domestic or local tourism. A potential challenge remains if the customers don’t feel the desire to meet the service standard to change their perception towards travelling. To mitigate that, extensive marketing promotions will be conducted.</w:t>
      </w:r>
    </w:p>
    <w:p>
      <w:pPr>
        <w:spacing w:before="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20" w:line="360"/>
        <w:ind w:right="0" w:left="0" w:firstLine="0"/>
        <w:jc w:val="both"/>
        <w:rPr>
          <w:rFonts w:ascii="Times New Roman" w:hAnsi="Times New Roman" w:cs="Times New Roman" w:eastAsia="Times New Roman"/>
          <w:b/>
          <w:color w:val="2F5496"/>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32"/>
          <w:shd w:fill="auto" w:val="clear"/>
        </w:rPr>
      </w:pPr>
      <w:r>
        <w:rPr>
          <w:rFonts w:ascii="Times New Roman" w:hAnsi="Times New Roman" w:cs="Times New Roman" w:eastAsia="Times New Roman"/>
          <w:b/>
          <w:color w:val="2F5496"/>
          <w:spacing w:val="0"/>
          <w:position w:val="0"/>
          <w:sz w:val="32"/>
          <w:shd w:fill="auto" w:val="clear"/>
        </w:rPr>
        <w:t xml:space="preserve">References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Bowie, D. Buttle, F. Brookes, M &amp; Mariussen,A (2017) Hospitality Marketing. 3 rd ed, Routledge, London.</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Bowie,D. Buttle,F. Brookes,M &amp; Mariussen,A. (2017) Hospitality Marketing. 3rd ed, Routledge, London.</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Catala Consulting (2023) 14 Highly Effective B2C &amp; B2B Hotel Sales Strategies.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https://catalaconsulting.co.uk/14-effective-b2c-b2b-hotel-sales-strategies/</w:t>
        </w:r>
      </w:hyperlink>
      <w:r>
        <w:rPr>
          <w:rFonts w:ascii="Times New Roman" w:hAnsi="Times New Roman" w:cs="Times New Roman" w:eastAsia="Times New Roman"/>
          <w:color w:val="auto"/>
          <w:spacing w:val="0"/>
          <w:position w:val="0"/>
          <w:sz w:val="24"/>
          <w:shd w:fill="auto" w:val="clear"/>
        </w:rPr>
        <w:t xml:space="preserve"> (Accessed: March 4, 2023).</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Dignon, A. (2023) Five Biggest Challenges Facing The Hospitality Industry in 2023 | Trail. [online] trailapp.com.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https://trailapp.com/blog/five-biggest-challenges-facing-the-hospitality-industry-in-2023#:~:text=Staff%20Shortages%20and%20Retention</w:t>
        </w:r>
      </w:hyperlink>
      <w:r>
        <w:rPr>
          <w:rFonts w:ascii="Times New Roman" w:hAnsi="Times New Roman" w:cs="Times New Roman" w:eastAsia="Times New Roman"/>
          <w:color w:val="auto"/>
          <w:spacing w:val="0"/>
          <w:position w:val="0"/>
          <w:sz w:val="24"/>
          <w:shd w:fill="auto" w:val="clear"/>
        </w:rPr>
        <w:t xml:space="preserve"> (Accessed 3 Mar. 2023).</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Dignon, A. (2023) Five Biggest Challenges Facing The Hospitality Industry in 2023. Trail.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https://trailapp.com/blog/five-biggest-challenges-facing-the-hospitality-industry-in-2023</w:t>
        </w:r>
      </w:hyperlink>
      <w:r>
        <w:rPr>
          <w:rFonts w:ascii="Times New Roman" w:hAnsi="Times New Roman" w:cs="Times New Roman" w:eastAsia="Times New Roman"/>
          <w:color w:val="auto"/>
          <w:spacing w:val="0"/>
          <w:position w:val="0"/>
          <w:sz w:val="24"/>
          <w:shd w:fill="auto" w:val="clear"/>
        </w:rPr>
        <w:t xml:space="preserve"> (Accessed 3 Mar. 2023).</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Dudovskiy, J. (2016) Hilton Hotels segmentation, targeting and positioning - research-methodology, Research.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https://research-methodology.net/hilton-hotels-segmentation/</w:t>
        </w:r>
      </w:hyperlink>
      <w:r>
        <w:rPr>
          <w:rFonts w:ascii="Times New Roman" w:hAnsi="Times New Roman" w:cs="Times New Roman" w:eastAsia="Times New Roman"/>
          <w:color w:val="auto"/>
          <w:spacing w:val="0"/>
          <w:position w:val="0"/>
          <w:sz w:val="24"/>
          <w:shd w:fill="auto" w:val="clear"/>
        </w:rPr>
        <w:t xml:space="preserve"> (Accessed: March 4, 2023).</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IvyPanda. (2022) Hilton Hotel Marketing Strategy &amp; Target Market.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https://ivypanda.com/essays/hilton-hotel-marketing-plan/</w:t>
        </w:r>
      </w:hyperlink>
      <w:r>
        <w:rPr>
          <w:rFonts w:ascii="Times New Roman" w:hAnsi="Times New Roman" w:cs="Times New Roman" w:eastAsia="Times New Roman"/>
          <w:color w:val="auto"/>
          <w:spacing w:val="0"/>
          <w:position w:val="0"/>
          <w:sz w:val="24"/>
          <w:shd w:fill="auto" w:val="clear"/>
        </w:rPr>
        <w:t xml:space="preserve"> (Accessed: 4 March 2023).</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Jobber, D. and Ellis-Chadwick, F (2020) Principles and practice of marketing. 9th ed. London.</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Jobber, D. and Ellis-Chadwick, F (2020) Principles and practice of marketing. 9th ed. London.</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Jorgensen, T. (2019) Save 50% on Sundays with Hilton Long Weekender package. Six Suitcase Travel. 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https://sixsuitcasetravel.com/blog/save-50-on-sundays-with-hilton-long-weekender-package/</w:t>
        </w:r>
      </w:hyperlink>
      <w:r>
        <w:rPr>
          <w:rFonts w:ascii="Times New Roman" w:hAnsi="Times New Roman" w:cs="Times New Roman" w:eastAsia="Times New Roman"/>
          <w:color w:val="auto"/>
          <w:spacing w:val="0"/>
          <w:position w:val="0"/>
          <w:sz w:val="24"/>
          <w:shd w:fill="auto" w:val="clear"/>
        </w:rPr>
        <w:t xml:space="preserve"> (Accessed: March 4, 2023).</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Landman, P. (2023) Hotel Marketing Plan &amp;amp; Strategies: How to market a Hotel. Xotels. Available at: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https://www.xotels.com/en/hotel-management/hotel-marketing-plan-strategies</w:t>
        </w:r>
      </w:hyperlink>
      <w:r>
        <w:rPr>
          <w:rFonts w:ascii="Times New Roman" w:hAnsi="Times New Roman" w:cs="Times New Roman" w:eastAsia="Times New Roman"/>
          <w:color w:val="auto"/>
          <w:spacing w:val="0"/>
          <w:position w:val="0"/>
          <w:sz w:val="24"/>
          <w:shd w:fill="auto" w:val="clear"/>
        </w:rPr>
        <w:t xml:space="preserve"> (Accessed: March 4, 2023).</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Line, N.D. and Runyan, R.C. (2012) Hospitality marketing research: Recent trends and future directions. International Journal of Hospitality Management, 31(2), pp.477-488.</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Momin, A. (2022) Hilton SWOT ANALYSIS: Your helpful guide to the hotel chain, PESTLE Analysis. 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https://pestleanalysis.com/hilton-swot-analysis/</w:t>
        </w:r>
      </w:hyperlink>
      <w:r>
        <w:rPr>
          <w:rFonts w:ascii="Times New Roman" w:hAnsi="Times New Roman" w:cs="Times New Roman" w:eastAsia="Times New Roman"/>
          <w:color w:val="auto"/>
          <w:spacing w:val="0"/>
          <w:position w:val="0"/>
          <w:sz w:val="24"/>
          <w:shd w:fill="auto" w:val="clear"/>
        </w:rPr>
        <w:t xml:space="preserve"> (Accessed: March 4, 2023).</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Sperance, C. (2023) Why all the Big Hotel Chains are battling for Budget Travelers Right Now. Available at: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https://thepointsguy.com/news/budget-hotel-battle/</w:t>
        </w:r>
      </w:hyperlink>
      <w:r>
        <w:rPr>
          <w:rFonts w:ascii="Times New Roman" w:hAnsi="Times New Roman" w:cs="Times New Roman" w:eastAsia="Times New Roman"/>
          <w:color w:val="auto"/>
          <w:spacing w:val="0"/>
          <w:position w:val="0"/>
          <w:sz w:val="24"/>
          <w:shd w:fill="auto" w:val="clear"/>
        </w:rPr>
        <w:t xml:space="preserve"> (Accessed: March 4, 2023).</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Ward, K. (2012) Controlling marketing and the measurement of marketing effectiveness. Marketing Book (pp. 536-562). Routledge.</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Wilson, J.M. (2013) Gantt charts: A centenary appreciation. European Journal of Operational Research, 149(2), pp.430-437.</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20" w:line="360"/>
        <w:ind w:right="0" w:left="0" w:firstLine="0"/>
        <w:jc w:val="both"/>
        <w:rPr>
          <w:rFonts w:ascii="Times New Roman" w:hAnsi="Times New Roman" w:cs="Times New Roman" w:eastAsia="Times New Roman"/>
          <w:b/>
          <w:color w:val="2F5496"/>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32"/>
          <w:shd w:fill="auto" w:val="clear"/>
        </w:rPr>
      </w:pPr>
      <w:r>
        <w:rPr>
          <w:rFonts w:ascii="Times New Roman" w:hAnsi="Times New Roman" w:cs="Times New Roman" w:eastAsia="Times New Roman"/>
          <w:b/>
          <w:color w:val="2F5496"/>
          <w:spacing w:val="0"/>
          <w:position w:val="0"/>
          <w:sz w:val="32"/>
          <w:shd w:fill="auto" w:val="clear"/>
        </w:rPr>
        <w:t xml:space="preserve">Appendix</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object w:dxaOrig="9217" w:dyaOrig="5184">
          <v:rect xmlns:o="urn:schemas-microsoft-com:office:office" xmlns:v="urn:schemas-microsoft-com:vml" id="rectole0000000001" style="width:460.850000pt;height:259.20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1" ShapeID="rectole0000000001" r:id="docRId11"/>
        </w:objec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object w:dxaOrig="9217" w:dyaOrig="5184">
          <v:rect xmlns:o="urn:schemas-microsoft-com:office:office" xmlns:v="urn:schemas-microsoft-com:vml" id="rectole0000000002" style="width:460.850000pt;height:259.20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2" ShapeID="rectole0000000002" r:id="docRId13"/>
        </w:objec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Hilton Brighton Metropole is a 4 star hotel and conference centre located on the seafront of Brighton, East Sussex. It has one of the largest conference centre in the South of England. The building was established in 1890 and now it has 340 bedrooms. Since 2000, the hotel is being operated by Hilton Hotels and Resorts because previously it was operated by The Royal Bank of Scotland. The hotel has 7 floor and about 500 employees work to serve the customers.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5054">
          <v:rect xmlns:o="urn:schemas-microsoft-com:office:office" xmlns:v="urn:schemas-microsoft-com:vml" id="rectole0000000003" style="width:449.250000pt;height:252.700000pt" o:preferrelative="t" o:ole="">
            <o:lock v:ext="edit"/>
            <v:imagedata xmlns:r="http://schemas.openxmlformats.org/officeDocument/2006/relationships" r:id="docRId16" o:title=""/>
          </v:rect>
          <o:OLEObject xmlns:r="http://schemas.openxmlformats.org/officeDocument/2006/relationships" xmlns:o="urn:schemas-microsoft-com:office:office" Type="Embed" ProgID="StaticMetafile" DrawAspect="Content" ObjectID="0000000003" ShapeID="rectole0000000003" r:id="docRId15"/>
        </w:objec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seen that after the pandemic and current war between Ukraine and Russia has increased the cost of living that is impacting the price increase. It is also affecting the hospitality industry two-fold. 1</w:t>
      </w:r>
      <w:r>
        <w:rPr>
          <w:rFonts w:ascii="Times New Roman" w:hAnsi="Times New Roman" w:cs="Times New Roman" w:eastAsia="Times New Roman"/>
          <w:color w:val="auto"/>
          <w:spacing w:val="0"/>
          <w:position w:val="0"/>
          <w:sz w:val="24"/>
          <w:shd w:fill="auto" w:val="clear"/>
          <w:vertAlign w:val="superscript"/>
        </w:rPr>
        <w:t xml:space="preserve">st</w:t>
      </w:r>
      <w:r>
        <w:rPr>
          <w:rFonts w:ascii="Times New Roman" w:hAnsi="Times New Roman" w:cs="Times New Roman" w:eastAsia="Times New Roman"/>
          <w:color w:val="auto"/>
          <w:spacing w:val="0"/>
          <w:position w:val="0"/>
          <w:sz w:val="24"/>
          <w:shd w:fill="auto" w:val="clear"/>
        </w:rPr>
        <w:t xml:space="preserve"> from consumer perspective as the public has less money to spend on eating, or touring. 2</w:t>
      </w:r>
      <w:r>
        <w:rPr>
          <w:rFonts w:ascii="Times New Roman" w:hAnsi="Times New Roman" w:cs="Times New Roman" w:eastAsia="Times New Roman"/>
          <w:color w:val="auto"/>
          <w:spacing w:val="0"/>
          <w:position w:val="0"/>
          <w:sz w:val="24"/>
          <w:shd w:fill="auto" w:val="clear"/>
          <w:vertAlign w:val="superscript"/>
        </w:rPr>
        <w:t xml:space="preserve">nd</w:t>
      </w:r>
      <w:r>
        <w:rPr>
          <w:rFonts w:ascii="Times New Roman" w:hAnsi="Times New Roman" w:cs="Times New Roman" w:eastAsia="Times New Roman"/>
          <w:color w:val="auto"/>
          <w:spacing w:val="0"/>
          <w:position w:val="0"/>
          <w:sz w:val="24"/>
          <w:shd w:fill="auto" w:val="clear"/>
        </w:rPr>
        <w:t xml:space="preserve"> from business’s rising cost of product purchase and supply (Jobber and Ellis-Chadwick, 2020). But after the pandemic consumers are returning to hospitality. But hotels are seeing increase in 55% in operating cost (Dignon, 2023). Hence, to minimize it Hilton is planning to offer a minimum weekend package to price conscious customers till 6</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March 3, 2023.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5054">
          <v:rect xmlns:o="urn:schemas-microsoft-com:office:office" xmlns:v="urn:schemas-microsoft-com:vml" id="rectole0000000004" style="width:449.250000pt;height:252.700000pt" o:preferrelative="t" o:ole="">
            <o:lock v:ext="edit"/>
            <v:imagedata xmlns:r="http://schemas.openxmlformats.org/officeDocument/2006/relationships" r:id="docRId18" o:title=""/>
          </v:rect>
          <o:OLEObject xmlns:r="http://schemas.openxmlformats.org/officeDocument/2006/relationships" xmlns:o="urn:schemas-microsoft-com:office:office" Type="Embed" ProgID="StaticMetafile" DrawAspect="Content" ObjectID="0000000004" ShapeID="rectole0000000004" r:id="docRId17"/>
        </w:objec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5054">
          <v:rect xmlns:o="urn:schemas-microsoft-com:office:office" xmlns:v="urn:schemas-microsoft-com:vml" id="rectole0000000005" style="width:449.250000pt;height:252.700000pt" o:preferrelative="t" o:ole="">
            <o:lock v:ext="edit"/>
            <v:imagedata xmlns:r="http://schemas.openxmlformats.org/officeDocument/2006/relationships" r:id="docRId20" o:title=""/>
          </v:rect>
          <o:OLEObject xmlns:r="http://schemas.openxmlformats.org/officeDocument/2006/relationships" xmlns:o="urn:schemas-microsoft-com:office:office" Type="Embed" ProgID="StaticMetafile" DrawAspect="Content" ObjectID="0000000005" ShapeID="rectole0000000005" r:id="docRId19"/>
        </w:objec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5054">
          <v:rect xmlns:o="urn:schemas-microsoft-com:office:office" xmlns:v="urn:schemas-microsoft-com:vml" id="rectole0000000006" style="width:449.250000pt;height:252.700000pt" o:preferrelative="t" o:ole="">
            <o:lock v:ext="edit"/>
            <v:imagedata xmlns:r="http://schemas.openxmlformats.org/officeDocument/2006/relationships" r:id="docRId22" o:title=""/>
          </v:rect>
          <o:OLEObject xmlns:r="http://schemas.openxmlformats.org/officeDocument/2006/relationships" xmlns:o="urn:schemas-microsoft-com:office:office" Type="Embed" ProgID="StaticMetafile" DrawAspect="Content" ObjectID="0000000006" ShapeID="rectole0000000006" r:id="docRId21"/>
        </w:objec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Differentiation- Hilton will apply differentiation strategy and cost focus strategy to attract the customer segment. Most of the family don’t have the money to spend on long holiday (Bowie et al., 2017). Hence, to grab the opportunity of their weekend, the hotel has planned to offer weekend package at 50% lower price than regular price for people to enjoy.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5054">
          <v:rect xmlns:o="urn:schemas-microsoft-com:office:office" xmlns:v="urn:schemas-microsoft-com:vml" id="rectole0000000007" style="width:449.250000pt;height:252.700000pt" o:preferrelative="t" o:ole="">
            <o:lock v:ext="edit"/>
            <v:imagedata xmlns:r="http://schemas.openxmlformats.org/officeDocument/2006/relationships" r:id="docRId24" o:title=""/>
          </v:rect>
          <o:OLEObject xmlns:r="http://schemas.openxmlformats.org/officeDocument/2006/relationships" xmlns:o="urn:schemas-microsoft-com:office:office" Type="Embed" ProgID="StaticMetafile" DrawAspect="Content" ObjectID="0000000007" ShapeID="rectole0000000007" r:id="docRId23"/>
        </w:objec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Product- Weekend package at low price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Price- £50 per night with tax added for 2 person as well as 2 persons with 2 children below the age of 10.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Place- Hilton Brighton Metropole</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Promotion- online marketing, social media marketing, e-mail marketing, bill-board marketing will be used.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5054">
          <v:rect xmlns:o="urn:schemas-microsoft-com:office:office" xmlns:v="urn:schemas-microsoft-com:vml" id="rectole0000000008" style="width:449.250000pt;height:252.700000pt" o:preferrelative="t" o:ole="">
            <o:lock v:ext="edit"/>
            <v:imagedata xmlns:r="http://schemas.openxmlformats.org/officeDocument/2006/relationships" r:id="docRId26" o:title=""/>
          </v:rect>
          <o:OLEObject xmlns:r="http://schemas.openxmlformats.org/officeDocument/2006/relationships" xmlns:o="urn:schemas-microsoft-com:office:office" Type="Embed" ProgID="StaticMetafile" DrawAspect="Content" ObjectID="0000000008" ShapeID="rectole0000000008" r:id="docRId25"/>
        </w:objec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5054">
          <v:rect xmlns:o="urn:schemas-microsoft-com:office:office" xmlns:v="urn:schemas-microsoft-com:vml" id="rectole0000000009" style="width:449.250000pt;height:252.700000pt" o:preferrelative="t" o:ole="">
            <o:lock v:ext="edit"/>
            <v:imagedata xmlns:r="http://schemas.openxmlformats.org/officeDocument/2006/relationships" r:id="docRId28" o:title=""/>
          </v:rect>
          <o:OLEObject xmlns:r="http://schemas.openxmlformats.org/officeDocument/2006/relationships" xmlns:o="urn:schemas-microsoft-com:office:office" Type="Embed" ProgID="StaticMetafile" DrawAspect="Content" ObjectID="0000000009" ShapeID="rectole0000000009" r:id="docRId27"/>
        </w:objec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4.bin" Id="docRId17" Type="http://schemas.openxmlformats.org/officeDocument/2006/relationships/oleObject" /><Relationship Target="media/image7.wmf" Id="docRId24" Type="http://schemas.openxmlformats.org/officeDocument/2006/relationships/image" /><Relationship TargetMode="External" Target="https://sixsuitcasetravel.com/blog/save-50-on-sundays-with-hilton-long-weekender-package/" Id="docRId7" Type="http://schemas.openxmlformats.org/officeDocument/2006/relationships/hyperlink" /><Relationship Target="media/image2.wmf" Id="docRId14" Type="http://schemas.openxmlformats.org/officeDocument/2006/relationships/image" /><Relationship Target="embeddings/oleObject7.bin" Id="docRId23" Type="http://schemas.openxmlformats.org/officeDocument/2006/relationships/oleObject" /><Relationship TargetMode="External" Target="https://ivypanda.com/essays/hilton-hotel-marketing-plan/" Id="docRId6" Type="http://schemas.openxmlformats.org/officeDocument/2006/relationships/hyperlink" /><Relationship Target="media/image0.wmf" Id="docRId1" Type="http://schemas.openxmlformats.org/officeDocument/2006/relationships/image" /><Relationship Target="embeddings/oleObject3.bin" Id="docRId15" Type="http://schemas.openxmlformats.org/officeDocument/2006/relationships/oleObject" /><Relationship Target="media/image6.wmf" Id="docRId22" Type="http://schemas.openxmlformats.org/officeDocument/2006/relationships/image" /><Relationship TargetMode="External" Target="https://pestleanalysis.com/hilton-swot-analysis/" Id="docRId9" Type="http://schemas.openxmlformats.org/officeDocument/2006/relationships/hyperlink" /><Relationship Target="embeddings/oleObject0.bin" Id="docRId0" Type="http://schemas.openxmlformats.org/officeDocument/2006/relationships/oleObject" /><Relationship Target="media/image1.wmf" Id="docRId12" Type="http://schemas.openxmlformats.org/officeDocument/2006/relationships/image" /><Relationship Target="embeddings/oleObject6.bin" Id="docRId21" Type="http://schemas.openxmlformats.org/officeDocument/2006/relationships/oleObject" /><Relationship Target="numbering.xml" Id="docRId29" Type="http://schemas.openxmlformats.org/officeDocument/2006/relationships/numbering" /><Relationship TargetMode="External" Target="https://www.xotels.com/en/hotel-management/hotel-marketing-plan-strategies" Id="docRId8" Type="http://schemas.openxmlformats.org/officeDocument/2006/relationships/hyperlink" /><Relationship Target="embeddings/oleObject2.bin" Id="docRId13" Type="http://schemas.openxmlformats.org/officeDocument/2006/relationships/oleObject" /><Relationship Target="media/image5.wmf" Id="docRId20" Type="http://schemas.openxmlformats.org/officeDocument/2006/relationships/image" /><Relationship Target="media/image9.wmf" Id="docRId28" Type="http://schemas.openxmlformats.org/officeDocument/2006/relationships/image" /><Relationship TargetMode="External" Target="https://trailapp.com/blog/five-biggest-challenges-facing-the-hospitality-industry-in-2023#:~:text=Staff%20Shortages%20and%20Retention" Id="docRId3" Type="http://schemas.openxmlformats.org/officeDocument/2006/relationships/hyperlink" /><Relationship TargetMode="External" Target="https://thepointsguy.com/news/budget-hotel-battle/" Id="docRId10" Type="http://schemas.openxmlformats.org/officeDocument/2006/relationships/hyperlink" /><Relationship Target="media/image4.wmf" Id="docRId18" Type="http://schemas.openxmlformats.org/officeDocument/2006/relationships/image" /><Relationship TargetMode="External" Target="https://catalaconsulting.co.uk/14-effective-b2c-b2b-hotel-sales-strategies/" Id="docRId2" Type="http://schemas.openxmlformats.org/officeDocument/2006/relationships/hyperlink" /><Relationship Target="embeddings/oleObject9.bin" Id="docRId27" Type="http://schemas.openxmlformats.org/officeDocument/2006/relationships/oleObject" /><Relationship Target="styles.xml" Id="docRId30" Type="http://schemas.openxmlformats.org/officeDocument/2006/relationships/styles" /><Relationship Target="embeddings/oleObject1.bin" Id="docRId11" Type="http://schemas.openxmlformats.org/officeDocument/2006/relationships/oleObject" /><Relationship Target="embeddings/oleObject5.bin" Id="docRId19" Type="http://schemas.openxmlformats.org/officeDocument/2006/relationships/oleObject" /><Relationship Target="media/image8.wmf" Id="docRId26" Type="http://schemas.openxmlformats.org/officeDocument/2006/relationships/image" /><Relationship TargetMode="External" Target="https://research-methodology.net/hilton-hotels-segmentation/" Id="docRId5" Type="http://schemas.openxmlformats.org/officeDocument/2006/relationships/hyperlink" /><Relationship Target="media/image3.wmf" Id="docRId16" Type="http://schemas.openxmlformats.org/officeDocument/2006/relationships/image" /><Relationship Target="embeddings/oleObject8.bin" Id="docRId25" Type="http://schemas.openxmlformats.org/officeDocument/2006/relationships/oleObject" /><Relationship TargetMode="External" Target="https://trailapp.com/blog/five-biggest-challenges-facing-the-hospitality-industry-in-2023" Id="docRId4" Type="http://schemas.openxmlformats.org/officeDocument/2006/relationships/hyperlink" /></Relationships>
</file>