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9FBEF95" w14:paraId="2C078E63" wp14:textId="16A9B920" wp14:noSpellErr="1">
      <w:pPr>
        <w:spacing w:line="360" w:lineRule="auto"/>
        <w:jc w:val="both"/>
        <w:rPr>
          <w:rFonts w:ascii="Times New Roman" w:hAnsi="Times New Roman" w:eastAsia="Times New Roman" w:cs="Times New Roman"/>
          <w:b w:val="0"/>
          <w:bCs w:val="0"/>
          <w:color w:val="auto"/>
          <w:sz w:val="24"/>
          <w:szCs w:val="24"/>
          <w:u w:val="single"/>
        </w:rPr>
      </w:pPr>
      <w:bookmarkStart w:name="_GoBack" w:id="0"/>
      <w:bookmarkEnd w:id="0"/>
      <w:r w:rsidRPr="69FBEF95" w:rsidR="69FBEF95">
        <w:rPr>
          <w:rFonts w:ascii="Times New Roman" w:hAnsi="Times New Roman" w:eastAsia="Times New Roman" w:cs="Times New Roman"/>
          <w:b w:val="0"/>
          <w:bCs w:val="0"/>
          <w:color w:val="auto"/>
          <w:sz w:val="24"/>
          <w:szCs w:val="24"/>
          <w:u w:val="single"/>
        </w:rPr>
        <w:t>Risk in play</w:t>
      </w:r>
    </w:p>
    <w:p w:rsidR="503E10F7" w:rsidP="69FBEF95" w:rsidRDefault="503E10F7" w14:paraId="48AADF68" w14:textId="51936889" w14:noSpellErr="1">
      <w:pPr>
        <w:pStyle w:val="Normal"/>
        <w:spacing w:line="360" w:lineRule="auto"/>
        <w:jc w:val="both"/>
        <w:rPr>
          <w:rFonts w:ascii="Times New Roman" w:hAnsi="Times New Roman" w:eastAsia="Times New Roman" w:cs="Times New Roman"/>
          <w:b w:val="0"/>
          <w:bCs w:val="0"/>
          <w:color w:val="auto"/>
          <w:sz w:val="24"/>
          <w:szCs w:val="24"/>
          <w:u w:val="single"/>
        </w:rPr>
      </w:pPr>
      <w:r w:rsidRPr="69FBEF95" w:rsidR="69FBEF95">
        <w:rPr>
          <w:rFonts w:ascii="Times New Roman" w:hAnsi="Times New Roman" w:eastAsia="Times New Roman" w:cs="Times New Roman"/>
          <w:b w:val="0"/>
          <w:bCs w:val="0"/>
          <w:color w:val="auto"/>
          <w:sz w:val="24"/>
          <w:szCs w:val="24"/>
          <w:u w:val="single"/>
        </w:rPr>
        <w:t>What is self-directed Play?</w:t>
      </w:r>
    </w:p>
    <w:p w:rsidR="503E10F7" w:rsidP="69FBEF95" w:rsidRDefault="503E10F7" w14:paraId="466020AB" w14:textId="3B612F49" w14:noSpellErr="1">
      <w:pPr>
        <w:pStyle w:val="Normal"/>
        <w:spacing w:line="360" w:lineRule="auto"/>
        <w:jc w:val="both"/>
        <w:rPr>
          <w:rFonts w:ascii="Times New Roman" w:hAnsi="Times New Roman" w:eastAsia="Times New Roman" w:cs="Times New Roman"/>
          <w:b w:val="0"/>
          <w:bCs w:val="0"/>
          <w:color w:val="auto"/>
          <w:sz w:val="24"/>
          <w:szCs w:val="24"/>
        </w:rPr>
      </w:pPr>
      <w:r w:rsidRPr="69FBEF95" w:rsidR="69FBEF95">
        <w:rPr>
          <w:rFonts w:ascii="Times New Roman" w:hAnsi="Times New Roman" w:eastAsia="Times New Roman" w:cs="Times New Roman"/>
          <w:b w:val="0"/>
          <w:bCs w:val="0"/>
          <w:color w:val="auto"/>
          <w:sz w:val="24"/>
          <w:szCs w:val="24"/>
        </w:rPr>
        <w:t xml:space="preserve">Self-directed play is all about letting a child do what they need to do and letting them learn and grow in their own way. The child will follow their own play coded inside their body and developing brain whether </w:t>
      </w:r>
      <w:r w:rsidRPr="69FBEF95" w:rsidR="69FBEF95">
        <w:rPr>
          <w:rFonts w:ascii="Times New Roman" w:hAnsi="Times New Roman" w:eastAsia="Times New Roman" w:cs="Times New Roman"/>
          <w:b w:val="0"/>
          <w:bCs w:val="0"/>
          <w:color w:val="auto"/>
          <w:sz w:val="24"/>
          <w:szCs w:val="24"/>
        </w:rPr>
        <w:t>it</w:t>
      </w:r>
      <w:r w:rsidRPr="69FBEF95" w:rsidR="69FBEF95">
        <w:rPr>
          <w:rFonts w:ascii="Times New Roman" w:hAnsi="Times New Roman" w:eastAsia="Times New Roman" w:cs="Times New Roman"/>
          <w:b w:val="0"/>
          <w:bCs w:val="0"/>
          <w:color w:val="auto"/>
          <w:sz w:val="24"/>
          <w:szCs w:val="24"/>
        </w:rPr>
        <w:t xml:space="preserve"> be in their own little world or playing and talking to other children. This type of play is beneficial and is important to a healthy developing brain. As an adult, guardian or key worker, it is a vital role to follow their lead by supporting them when they want or need it and to wait as they explore. However, you must ensure that you don’t invade their personal space by respecting them and observing from </w:t>
      </w:r>
      <w:r w:rsidRPr="69FBEF95" w:rsidR="69FBEF95">
        <w:rPr>
          <w:rFonts w:ascii="Times New Roman" w:hAnsi="Times New Roman" w:eastAsia="Times New Roman" w:cs="Times New Roman"/>
          <w:b w:val="0"/>
          <w:bCs w:val="0"/>
          <w:color w:val="auto"/>
          <w:sz w:val="24"/>
          <w:szCs w:val="24"/>
        </w:rPr>
        <w:t>a far</w:t>
      </w:r>
      <w:r w:rsidRPr="69FBEF95" w:rsidR="69FBEF95">
        <w:rPr>
          <w:rFonts w:ascii="Times New Roman" w:hAnsi="Times New Roman" w:eastAsia="Times New Roman" w:cs="Times New Roman"/>
          <w:b w:val="0"/>
          <w:bCs w:val="0"/>
          <w:color w:val="auto"/>
          <w:sz w:val="24"/>
          <w:szCs w:val="24"/>
        </w:rPr>
        <w:t xml:space="preserve">. </w:t>
      </w:r>
    </w:p>
    <w:p w:rsidR="503E10F7" w:rsidP="69FBEF95" w:rsidRDefault="503E10F7" w14:paraId="50AEAA8C" w14:noSpellErr="1" w14:textId="381AEA0E">
      <w:pPr>
        <w:pStyle w:val="Normal"/>
        <w:spacing w:line="360" w:lineRule="auto"/>
        <w:jc w:val="both"/>
        <w:rPr>
          <w:rFonts w:ascii="Times New Roman" w:hAnsi="Times New Roman" w:eastAsia="Times New Roman" w:cs="Times New Roman"/>
          <w:b w:val="0"/>
          <w:bCs w:val="0"/>
          <w:noProof w:val="0"/>
          <w:color w:val="auto"/>
          <w:sz w:val="24"/>
          <w:szCs w:val="24"/>
          <w:lang w:val="en-US"/>
        </w:rPr>
      </w:pPr>
      <w:r w:rsidRPr="69FBEF95" w:rsidR="69FBEF95">
        <w:rPr>
          <w:rFonts w:ascii="Times New Roman" w:hAnsi="Times New Roman" w:eastAsia="Times New Roman" w:cs="Times New Roman"/>
          <w:b w:val="0"/>
          <w:bCs w:val="0"/>
          <w:noProof w:val="0"/>
          <w:color w:val="auto"/>
          <w:sz w:val="24"/>
          <w:szCs w:val="24"/>
          <w:lang w:val="en-US"/>
        </w:rPr>
        <w:t xml:space="preserve">You must also respect the child and not force them to do anything that they are not ready to do. When a child is feeling </w:t>
      </w:r>
      <w:proofErr w:type="gramStart"/>
      <w:r w:rsidRPr="69FBEF95" w:rsidR="69FBEF95">
        <w:rPr>
          <w:rFonts w:ascii="Times New Roman" w:hAnsi="Times New Roman" w:eastAsia="Times New Roman" w:cs="Times New Roman"/>
          <w:b w:val="0"/>
          <w:bCs w:val="0"/>
          <w:noProof w:val="0"/>
          <w:color w:val="auto"/>
          <w:sz w:val="24"/>
          <w:szCs w:val="24"/>
          <w:lang w:val="en-US"/>
        </w:rPr>
        <w:t>safe</w:t>
      </w:r>
      <w:proofErr w:type="gramEnd"/>
      <w:r w:rsidRPr="69FBEF95" w:rsidR="69FBEF95">
        <w:rPr>
          <w:rFonts w:ascii="Times New Roman" w:hAnsi="Times New Roman" w:eastAsia="Times New Roman" w:cs="Times New Roman"/>
          <w:b w:val="0"/>
          <w:bCs w:val="0"/>
          <w:noProof w:val="0"/>
          <w:color w:val="auto"/>
          <w:sz w:val="24"/>
          <w:szCs w:val="24"/>
          <w:lang w:val="en-US"/>
        </w:rPr>
        <w:t xml:space="preserve"> they will be more likely to play and open up to</w:t>
      </w:r>
      <w:r w:rsidRPr="69FBEF95" w:rsidR="69FBEF95">
        <w:rPr>
          <w:rFonts w:ascii="Times New Roman" w:hAnsi="Times New Roman" w:eastAsia="Times New Roman" w:cs="Times New Roman"/>
          <w:b w:val="0"/>
          <w:bCs w:val="0"/>
          <w:noProof w:val="0"/>
          <w:color w:val="auto"/>
          <w:sz w:val="24"/>
          <w:szCs w:val="24"/>
          <w:lang w:val="en-US"/>
        </w:rPr>
        <w:t>o all of the possible</w:t>
      </w:r>
      <w:r w:rsidRPr="69FBEF95" w:rsidR="69FBEF95">
        <w:rPr>
          <w:rFonts w:ascii="Times New Roman" w:hAnsi="Times New Roman" w:eastAsia="Times New Roman" w:cs="Times New Roman"/>
          <w:b w:val="0"/>
          <w:bCs w:val="0"/>
          <w:noProof w:val="0"/>
          <w:color w:val="auto"/>
          <w:sz w:val="24"/>
          <w:szCs w:val="24"/>
          <w:lang w:val="en-US"/>
        </w:rPr>
        <w:t xml:space="preserve"> information around them. </w:t>
      </w:r>
    </w:p>
    <w:p w:rsidR="503E10F7" w:rsidP="69FBEF95" w:rsidRDefault="503E10F7" w14:paraId="05FF7B1B" w14:textId="75A95A0D" w14:noSpellErr="1">
      <w:pPr>
        <w:pStyle w:val="Normal"/>
        <w:spacing w:line="360" w:lineRule="auto"/>
        <w:jc w:val="both"/>
        <w:rPr>
          <w:rFonts w:ascii="Times New Roman" w:hAnsi="Times New Roman" w:eastAsia="Times New Roman" w:cs="Times New Roman"/>
          <w:b w:val="0"/>
          <w:bCs w:val="0"/>
          <w:noProof w:val="0"/>
          <w:color w:val="auto"/>
          <w:sz w:val="24"/>
          <w:szCs w:val="24"/>
          <w:lang w:val="en-US"/>
        </w:rPr>
      </w:pPr>
      <w:r w:rsidRPr="69FBEF95" w:rsidR="69FBEF95">
        <w:rPr>
          <w:rFonts w:ascii="Times New Roman" w:hAnsi="Times New Roman" w:eastAsia="Times New Roman" w:cs="Times New Roman"/>
          <w:b w:val="0"/>
          <w:bCs w:val="0"/>
          <w:noProof w:val="0"/>
          <w:color w:val="auto"/>
          <w:sz w:val="24"/>
          <w:szCs w:val="24"/>
          <w:lang w:val="en-US"/>
        </w:rPr>
        <w:t>Children can also learn through their senses by feeling, seeing, smelling, moving, tasting, hearing and balancing.</w:t>
      </w:r>
    </w:p>
    <w:p w:rsidR="503E10F7" w:rsidP="69FBEF95" w:rsidRDefault="503E10F7" w14:paraId="123A34B7" w14:textId="19C49497" w14:noSpellErr="1">
      <w:pPr>
        <w:pStyle w:val="Normal"/>
        <w:spacing w:line="360" w:lineRule="auto"/>
        <w:jc w:val="left"/>
        <w:rPr>
          <w:rFonts w:ascii="Times New Roman" w:hAnsi="Times New Roman" w:eastAsia="Times New Roman" w:cs="Times New Roman"/>
          <w:b w:val="0"/>
          <w:bCs w:val="0"/>
          <w:noProof w:val="0"/>
          <w:color w:val="auto"/>
          <w:sz w:val="24"/>
          <w:szCs w:val="24"/>
          <w:lang w:val="en-US"/>
        </w:rPr>
      </w:pPr>
      <w:r>
        <w:br/>
      </w:r>
      <w:r w:rsidRPr="69FBEF95" w:rsidR="69FBEF95">
        <w:rPr>
          <w:rFonts w:ascii="Times New Roman" w:hAnsi="Times New Roman" w:eastAsia="Times New Roman" w:cs="Times New Roman"/>
          <w:b w:val="0"/>
          <w:bCs w:val="0"/>
          <w:noProof w:val="0"/>
          <w:color w:val="auto"/>
          <w:sz w:val="24"/>
          <w:szCs w:val="24"/>
          <w:u w:val="single"/>
          <w:lang w:val="en-US"/>
        </w:rPr>
        <w:t>Sight</w:t>
      </w:r>
      <w:r>
        <w:br/>
      </w:r>
      <w:r w:rsidRPr="69FBEF95" w:rsidR="69FBEF95">
        <w:rPr>
          <w:rFonts w:ascii="Times New Roman" w:hAnsi="Times New Roman" w:eastAsia="Times New Roman" w:cs="Times New Roman"/>
          <w:b w:val="0"/>
          <w:bCs w:val="0"/>
          <w:noProof w:val="0"/>
          <w:color w:val="auto"/>
          <w:sz w:val="24"/>
          <w:szCs w:val="24"/>
          <w:lang w:val="en-US"/>
        </w:rPr>
        <w:t xml:space="preserve">Children are always noticing things they see, things that adults miss in their day to day lives.  Apart from the things they see around them, they are also constantly scanning for other information. they will be reading your </w:t>
      </w:r>
      <w:r w:rsidRPr="69FBEF95" w:rsidR="69FBEF95">
        <w:rPr>
          <w:rFonts w:ascii="Times New Roman" w:hAnsi="Times New Roman" w:eastAsia="Times New Roman" w:cs="Times New Roman"/>
          <w:b w:val="0"/>
          <w:bCs w:val="0"/>
          <w:noProof w:val="0"/>
          <w:color w:val="auto"/>
          <w:sz w:val="24"/>
          <w:szCs w:val="24"/>
          <w:lang w:val="en-US"/>
        </w:rPr>
        <w:t xml:space="preserve">eyes and </w:t>
      </w:r>
      <w:r w:rsidRPr="69FBEF95" w:rsidR="69FBEF95">
        <w:rPr>
          <w:rFonts w:ascii="Times New Roman" w:hAnsi="Times New Roman" w:eastAsia="Times New Roman" w:cs="Times New Roman"/>
          <w:b w:val="0"/>
          <w:bCs w:val="0"/>
          <w:noProof w:val="0"/>
          <w:color w:val="auto"/>
          <w:sz w:val="24"/>
          <w:szCs w:val="24"/>
          <w:lang w:val="en-US"/>
        </w:rPr>
        <w:t>your face to see if some animals are 'okay' or 'scary', if something is 'yucky' or 'okay'. Checking in with you, having eye contact is an important information tool for a child.</w:t>
      </w:r>
      <w:r>
        <w:br/>
      </w:r>
      <w:r>
        <w:br/>
      </w:r>
      <w:r w:rsidRPr="69FBEF95" w:rsidR="69FBEF95">
        <w:rPr>
          <w:rFonts w:ascii="Times New Roman" w:hAnsi="Times New Roman" w:eastAsia="Times New Roman" w:cs="Times New Roman"/>
          <w:b w:val="0"/>
          <w:bCs w:val="0"/>
          <w:noProof w:val="0"/>
          <w:color w:val="auto"/>
          <w:sz w:val="24"/>
          <w:szCs w:val="24"/>
          <w:u w:val="single"/>
          <w:lang w:val="en-US"/>
        </w:rPr>
        <w:t>Touch</w:t>
      </w:r>
      <w:r>
        <w:br/>
      </w:r>
      <w:r w:rsidRPr="69FBEF95" w:rsidR="69FBEF95">
        <w:rPr>
          <w:rFonts w:ascii="Times New Roman" w:hAnsi="Times New Roman" w:eastAsia="Times New Roman" w:cs="Times New Roman"/>
          <w:b w:val="0"/>
          <w:bCs w:val="0"/>
          <w:noProof w:val="0"/>
          <w:color w:val="auto"/>
          <w:sz w:val="24"/>
          <w:szCs w:val="24"/>
          <w:lang w:val="en-US"/>
        </w:rPr>
        <w:t>Every child wants to touch everything from the moment they have hand-eye coordination. This will help them to ask questions like -</w:t>
      </w:r>
      <w:r>
        <w:br/>
      </w:r>
      <w:r w:rsidRPr="69FBEF95" w:rsidR="69FBEF95">
        <w:rPr>
          <w:rFonts w:ascii="Times New Roman" w:hAnsi="Times New Roman" w:eastAsia="Times New Roman" w:cs="Times New Roman"/>
          <w:b w:val="0"/>
          <w:bCs w:val="0"/>
          <w:noProof w:val="0"/>
          <w:color w:val="auto"/>
          <w:sz w:val="24"/>
          <w:szCs w:val="24"/>
          <w:lang w:val="en-US"/>
        </w:rPr>
        <w:t xml:space="preserve">Is it rough, smooth, wet, dry, prickly, warm, cold, hot, dusty, textured?  Does it move or is it still? </w:t>
      </w:r>
      <w:r>
        <w:br/>
      </w:r>
      <w:r>
        <w:br/>
      </w:r>
      <w:r>
        <w:br/>
      </w:r>
      <w:r>
        <w:br/>
      </w:r>
      <w:r>
        <w:br/>
      </w:r>
      <w:r w:rsidRPr="69FBEF95" w:rsidR="69FBEF95">
        <w:rPr>
          <w:rFonts w:ascii="Times New Roman" w:hAnsi="Times New Roman" w:eastAsia="Times New Roman" w:cs="Times New Roman"/>
          <w:b w:val="0"/>
          <w:bCs w:val="0"/>
          <w:noProof w:val="0"/>
          <w:color w:val="auto"/>
          <w:sz w:val="24"/>
          <w:szCs w:val="24"/>
          <w:u w:val="single"/>
          <w:lang w:val="en-US"/>
        </w:rPr>
        <w:t>Movement</w:t>
      </w:r>
      <w:r>
        <w:br/>
      </w:r>
      <w:r w:rsidRPr="69FBEF95" w:rsidR="69FBEF95">
        <w:rPr>
          <w:rFonts w:ascii="Times New Roman" w:hAnsi="Times New Roman" w:eastAsia="Times New Roman" w:cs="Times New Roman"/>
          <w:b w:val="0"/>
          <w:bCs w:val="0"/>
          <w:noProof w:val="0"/>
          <w:color w:val="auto"/>
          <w:sz w:val="24"/>
          <w:szCs w:val="24"/>
          <w:lang w:val="en-US"/>
        </w:rPr>
        <w:t>Movement and motion both help the brain to grow.  In the first two years of life a child's brain will grow from 25% of its adult size to 80% of its final size. Science has identified that movement is an important key to making this growth happen. Specifically, it is the rocking motion of walking that does it, the same motion they 'grew in' in the womb.</w:t>
      </w:r>
      <w:r>
        <w:br/>
      </w:r>
    </w:p>
    <w:p w:rsidR="69FBEF95" w:rsidP="69FBEF95" w:rsidRDefault="69FBEF95" w14:noSpellErr="1" w14:paraId="0E5D4EFD" w14:textId="3730BF74">
      <w:pPr>
        <w:pStyle w:val="Normal"/>
        <w:spacing w:line="360" w:lineRule="auto"/>
        <w:jc w:val="left"/>
        <w:rPr>
          <w:rFonts w:ascii="Times New Roman" w:hAnsi="Times New Roman" w:eastAsia="Times New Roman" w:cs="Times New Roman"/>
          <w:b w:val="0"/>
          <w:bCs w:val="0"/>
          <w:noProof w:val="0"/>
          <w:color w:val="auto"/>
          <w:sz w:val="24"/>
          <w:szCs w:val="24"/>
          <w:u w:val="single"/>
          <w:lang w:val="en-US"/>
        </w:rPr>
      </w:pPr>
      <w:r w:rsidRPr="69FBEF95" w:rsidR="69FBEF95">
        <w:rPr>
          <w:rFonts w:ascii="Times New Roman" w:hAnsi="Times New Roman" w:eastAsia="Times New Roman" w:cs="Times New Roman"/>
          <w:b w:val="0"/>
          <w:bCs w:val="0"/>
          <w:noProof w:val="0"/>
          <w:color w:val="auto"/>
          <w:sz w:val="24"/>
          <w:szCs w:val="24"/>
          <w:u w:val="single"/>
          <w:lang w:val="en-US"/>
        </w:rPr>
        <w:t>Janet Moyles Play theory.</w:t>
      </w:r>
    </w:p>
    <w:p w:rsidR="69FBEF95" w:rsidP="69FBEF95" w:rsidRDefault="69FBEF95" w14:noSpellErr="1" w14:paraId="39AE25CB" w14:textId="11844B52">
      <w:pPr>
        <w:pStyle w:val="Normal"/>
        <w:spacing w:line="360" w:lineRule="auto"/>
        <w:jc w:val="left"/>
        <w:rPr>
          <w:rFonts w:ascii="Times New Roman" w:hAnsi="Times New Roman" w:eastAsia="Times New Roman" w:cs="Times New Roman"/>
          <w:b w:val="0"/>
          <w:bCs w:val="0"/>
          <w:noProof w:val="0"/>
          <w:color w:val="auto"/>
          <w:sz w:val="24"/>
          <w:szCs w:val="24"/>
          <w:u w:val="single"/>
          <w:lang w:val="en-US"/>
        </w:rPr>
      </w:pPr>
    </w:p>
    <w:p w:rsidR="69FBEF95" w:rsidP="69FBEF95" w:rsidRDefault="69FBEF95" w14:noSpellErr="1" w14:paraId="1E73C7DB" w14:textId="3EFAB92E">
      <w:pPr>
        <w:spacing w:line="360" w:lineRule="auto"/>
        <w:jc w:val="left"/>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rPr>
        <w:t xml:space="preserve">Moyles’ theory is </w:t>
      </w:r>
      <w:proofErr w:type="gramStart"/>
      <w:r w:rsidRPr="69FBEF95" w:rsidR="69FBEF95">
        <w:rPr>
          <w:rFonts w:ascii="Times New Roman" w:hAnsi="Times New Roman" w:eastAsia="Times New Roman" w:cs="Times New Roman"/>
          <w:b w:val="0"/>
          <w:bCs w:val="0"/>
          <w:sz w:val="24"/>
          <w:szCs w:val="24"/>
        </w:rPr>
        <w:t>based on the fact that</w:t>
      </w:r>
      <w:proofErr w:type="gramEnd"/>
      <w:r w:rsidRPr="69FBEF95" w:rsidR="69FBEF95">
        <w:rPr>
          <w:rFonts w:ascii="Times New Roman" w:hAnsi="Times New Roman" w:eastAsia="Times New Roman" w:cs="Times New Roman"/>
          <w:b w:val="0"/>
          <w:bCs w:val="0"/>
          <w:sz w:val="24"/>
          <w:szCs w:val="24"/>
        </w:rPr>
        <w:t xml:space="preserve"> children should be allowed to free play first then structured play. This will give the child a chance to explore on their own and the structured play will teach them more all about play. The children need to play with different materials from a young age and this should be in their own way at their own pace. They should be able to explore a new toy without help first then the key worker can guide them in their play and teach them how to use it in a new way.</w:t>
      </w:r>
      <w:r>
        <w:br/>
      </w:r>
    </w:p>
    <w:p w:rsidR="69FBEF95" w:rsidP="69FBEF95" w:rsidRDefault="69FBEF95" w14:paraId="02B88D85" w14:textId="72DE26DB">
      <w:pPr>
        <w:pStyle w:val="Normal"/>
        <w:spacing w:line="360" w:lineRule="auto"/>
        <w:jc w:val="left"/>
        <w:rPr>
          <w:rFonts w:ascii="Times New Roman" w:hAnsi="Times New Roman" w:eastAsia="Times New Roman" w:cs="Times New Roman"/>
          <w:b w:val="0"/>
          <w:bCs w:val="0"/>
          <w:noProof w:val="0"/>
          <w:color w:val="auto"/>
          <w:sz w:val="24"/>
          <w:szCs w:val="24"/>
          <w:lang w:val="en-US"/>
        </w:rPr>
      </w:pPr>
    </w:p>
    <w:p w:rsidR="503E10F7" w:rsidP="69FBEF95" w:rsidRDefault="503E10F7" w14:paraId="545CA0AC" w14:textId="1F443E5E" w14:noSpellErr="1">
      <w:pPr>
        <w:pStyle w:val="Normal"/>
        <w:spacing w:line="360" w:lineRule="auto"/>
        <w:jc w:val="left"/>
        <w:rPr>
          <w:rFonts w:ascii="Times New Roman" w:hAnsi="Times New Roman" w:eastAsia="Times New Roman" w:cs="Times New Roman"/>
          <w:b w:val="0"/>
          <w:bCs w:val="0"/>
          <w:noProof w:val="0"/>
          <w:color w:val="auto"/>
          <w:sz w:val="24"/>
          <w:szCs w:val="24"/>
          <w:u w:val="single"/>
          <w:lang w:val="en-US"/>
        </w:rPr>
      </w:pPr>
      <w:r w:rsidRPr="69FBEF95" w:rsidR="69FBEF95">
        <w:rPr>
          <w:rFonts w:ascii="Times New Roman" w:hAnsi="Times New Roman" w:eastAsia="Times New Roman" w:cs="Times New Roman"/>
          <w:b w:val="0"/>
          <w:bCs w:val="0"/>
          <w:noProof w:val="0"/>
          <w:color w:val="auto"/>
          <w:sz w:val="24"/>
          <w:szCs w:val="24"/>
          <w:u w:val="single"/>
          <w:lang w:val="en-US"/>
        </w:rPr>
        <w:t xml:space="preserve">An </w:t>
      </w:r>
      <w:proofErr w:type="gramStart"/>
      <w:r w:rsidRPr="69FBEF95" w:rsidR="69FBEF95">
        <w:rPr>
          <w:rFonts w:ascii="Times New Roman" w:hAnsi="Times New Roman" w:eastAsia="Times New Roman" w:cs="Times New Roman"/>
          <w:b w:val="0"/>
          <w:bCs w:val="0"/>
          <w:noProof w:val="0"/>
          <w:color w:val="auto"/>
          <w:sz w:val="24"/>
          <w:szCs w:val="24"/>
          <w:u w:val="single"/>
          <w:lang w:val="en-US"/>
        </w:rPr>
        <w:t>adults</w:t>
      </w:r>
      <w:proofErr w:type="gramEnd"/>
      <w:r w:rsidRPr="69FBEF95" w:rsidR="69FBEF95">
        <w:rPr>
          <w:rFonts w:ascii="Times New Roman" w:hAnsi="Times New Roman" w:eastAsia="Times New Roman" w:cs="Times New Roman"/>
          <w:b w:val="0"/>
          <w:bCs w:val="0"/>
          <w:noProof w:val="0"/>
          <w:color w:val="auto"/>
          <w:sz w:val="24"/>
          <w:szCs w:val="24"/>
          <w:u w:val="single"/>
          <w:lang w:val="en-US"/>
        </w:rPr>
        <w:t xml:space="preserve"> role in self-directed play.</w:t>
      </w:r>
    </w:p>
    <w:p w:rsidR="503E10F7" w:rsidP="69FBEF95" w:rsidRDefault="503E10F7" w14:paraId="638D69F3" w14:noSpellErr="1" w14:textId="3D2E6DBD">
      <w:pPr>
        <w:spacing w:line="360" w:lineRule="auto"/>
        <w:ind w:left="0"/>
        <w:jc w:val="both"/>
        <w:rPr>
          <w:rFonts w:ascii="Times New Roman" w:hAnsi="Times New Roman" w:eastAsia="Times New Roman" w:cs="Times New Roman"/>
          <w:b w:val="0"/>
          <w:bCs w:val="0"/>
          <w:noProof w:val="0"/>
          <w:color w:val="666666"/>
          <w:sz w:val="24"/>
          <w:szCs w:val="24"/>
          <w:lang w:val="en-US"/>
        </w:rPr>
      </w:pPr>
      <w:r w:rsidRPr="69FBEF95" w:rsidR="69FBEF95">
        <w:rPr>
          <w:rFonts w:ascii="Times New Roman" w:hAnsi="Times New Roman" w:eastAsia="Times New Roman" w:cs="Times New Roman"/>
          <w:b w:val="0"/>
          <w:bCs w:val="0"/>
          <w:noProof w:val="0"/>
          <w:color w:val="auto"/>
          <w:sz w:val="24"/>
          <w:szCs w:val="24"/>
          <w:u w:val="single"/>
          <w:lang w:val="en-US"/>
        </w:rPr>
        <w:t>You need to Follow Their Lead</w:t>
      </w:r>
      <w:r>
        <w:br/>
      </w:r>
      <w:r w:rsidRPr="69FBEF95" w:rsidR="69FBEF95">
        <w:rPr>
          <w:rFonts w:ascii="Times New Roman" w:hAnsi="Times New Roman" w:eastAsia="Times New Roman" w:cs="Times New Roman"/>
          <w:b w:val="0"/>
          <w:bCs w:val="0"/>
          <w:noProof w:val="0"/>
          <w:color w:val="auto"/>
          <w:sz w:val="24"/>
          <w:szCs w:val="24"/>
          <w:lang w:val="en-US"/>
        </w:rPr>
        <w:t xml:space="preserve">The child will decide when to leave your lap to explore.  If they feel like climbing or finding sticks in the grass, it is their </w:t>
      </w:r>
      <w:r w:rsidRPr="69FBEF95" w:rsidR="69FBEF95">
        <w:rPr>
          <w:rFonts w:ascii="Times New Roman" w:hAnsi="Times New Roman" w:eastAsia="Times New Roman" w:cs="Times New Roman"/>
          <w:b w:val="0"/>
          <w:bCs w:val="0"/>
          <w:noProof w:val="0"/>
          <w:color w:val="auto"/>
          <w:sz w:val="24"/>
          <w:szCs w:val="24"/>
          <w:lang w:val="en-US"/>
        </w:rPr>
        <w:t>choice when they are ready.</w:t>
      </w:r>
      <w:r>
        <w:br/>
      </w:r>
      <w:r>
        <w:br/>
      </w:r>
      <w:r w:rsidRPr="69FBEF95" w:rsidR="69FBEF95">
        <w:rPr>
          <w:rFonts w:ascii="Times New Roman" w:hAnsi="Times New Roman" w:eastAsia="Times New Roman" w:cs="Times New Roman"/>
          <w:b w:val="0"/>
          <w:bCs w:val="0"/>
          <w:noProof w:val="0"/>
          <w:color w:val="auto"/>
          <w:sz w:val="24"/>
          <w:szCs w:val="24"/>
          <w:u w:val="single"/>
          <w:lang w:val="en-US"/>
        </w:rPr>
        <w:t>Wait and Watch</w:t>
      </w:r>
      <w:r>
        <w:br/>
      </w:r>
      <w:r w:rsidRPr="69FBEF95" w:rsidR="69FBEF95">
        <w:rPr>
          <w:rFonts w:ascii="Times New Roman" w:hAnsi="Times New Roman" w:eastAsia="Times New Roman" w:cs="Times New Roman"/>
          <w:b w:val="0"/>
          <w:bCs w:val="0"/>
          <w:noProof w:val="0"/>
          <w:color w:val="auto"/>
          <w:sz w:val="24"/>
          <w:szCs w:val="24"/>
          <w:lang w:val="en-US"/>
        </w:rPr>
        <w:t>Some things take time when you are learning, or when you are still perfecting the use of your body, so instead of jumping in to put a name the creature they have in their hand or to lift them up where they need to persevere with acquiring climbing skills, you should stand back and let them do it. you should wait for them to ask for help rather than just doing it.</w:t>
      </w:r>
      <w:r>
        <w:br/>
      </w:r>
      <w:r>
        <w:br/>
      </w:r>
      <w:r w:rsidRPr="69FBEF95" w:rsidR="69FBEF95">
        <w:rPr>
          <w:rFonts w:ascii="Times New Roman" w:hAnsi="Times New Roman" w:eastAsia="Times New Roman" w:cs="Times New Roman"/>
          <w:b w:val="0"/>
          <w:bCs w:val="0"/>
          <w:noProof w:val="0"/>
          <w:color w:val="auto"/>
          <w:sz w:val="24"/>
          <w:szCs w:val="24"/>
          <w:u w:val="single"/>
          <w:lang w:val="en-US"/>
        </w:rPr>
        <w:t xml:space="preserve">Holistic </w:t>
      </w:r>
      <w:r w:rsidRPr="69FBEF95" w:rsidR="69FBEF95">
        <w:rPr>
          <w:rFonts w:ascii="Times New Roman" w:hAnsi="Times New Roman" w:eastAsia="Times New Roman" w:cs="Times New Roman"/>
          <w:b w:val="0"/>
          <w:bCs w:val="0"/>
          <w:noProof w:val="0"/>
          <w:color w:val="auto"/>
          <w:sz w:val="24"/>
          <w:szCs w:val="24"/>
          <w:u w:val="single"/>
          <w:lang w:val="en-US"/>
        </w:rPr>
        <w:t>Development</w:t>
      </w:r>
    </w:p>
    <w:p w:rsidR="69FBEF95" w:rsidP="69FBEF95" w:rsidRDefault="69FBEF95" w14:paraId="2D469744" w14:textId="0E1189A5">
      <w:pPr>
        <w:pStyle w:val="Normal"/>
        <w:spacing w:line="360" w:lineRule="auto"/>
        <w:ind w:left="0"/>
        <w:jc w:val="both"/>
        <w:rPr>
          <w:rFonts w:ascii="Times New Roman" w:hAnsi="Times New Roman" w:eastAsia="Times New Roman" w:cs="Times New Roman"/>
          <w:b w:val="0"/>
          <w:bCs w:val="0"/>
          <w:noProof w:val="0"/>
          <w:color w:val="auto"/>
          <w:sz w:val="24"/>
          <w:szCs w:val="24"/>
          <w:lang w:val="en-US"/>
        </w:rPr>
      </w:pPr>
    </w:p>
    <w:p w:rsidR="503E10F7" w:rsidP="69FBEF95" w:rsidRDefault="503E10F7" w14:paraId="2D1D1BAD" w14:noSpellErr="1" w14:textId="308DF3CC">
      <w:pPr>
        <w:pStyle w:val="Normal"/>
        <w:spacing w:line="360" w:lineRule="auto"/>
        <w:ind w:left="0"/>
        <w:jc w:val="both"/>
        <w:rPr>
          <w:rFonts w:ascii="Times New Roman" w:hAnsi="Times New Roman" w:eastAsia="Times New Roman" w:cs="Times New Roman"/>
          <w:b w:val="0"/>
          <w:bCs w:val="0"/>
          <w:noProof w:val="0"/>
          <w:color w:val="auto"/>
          <w:sz w:val="24"/>
          <w:szCs w:val="24"/>
          <w:lang w:val="en-US"/>
        </w:rPr>
      </w:pPr>
      <w:r w:rsidRPr="69FBEF95" w:rsidR="69FBEF95">
        <w:rPr>
          <w:rFonts w:ascii="Times New Roman" w:hAnsi="Times New Roman" w:eastAsia="Times New Roman" w:cs="Times New Roman"/>
          <w:b w:val="0"/>
          <w:bCs w:val="0"/>
          <w:noProof w:val="0"/>
          <w:color w:val="auto"/>
          <w:sz w:val="24"/>
          <w:szCs w:val="24"/>
          <w:lang w:val="en-US"/>
        </w:rPr>
        <w:t>Holistic development refers to the development of a child or person that involves all the parts of a child or a person. This development is designed to strengthen the physical development, mental growth, Social development and emotional development. (Hussain, 2016)</w:t>
      </w:r>
    </w:p>
    <w:p w:rsidR="69FBEF95" w:rsidP="69FBEF95" w:rsidRDefault="69FBEF95" w14:noSpellErr="1" w14:paraId="418D6F1A" w14:textId="4893E616">
      <w:pPr>
        <w:pStyle w:val="Normal"/>
        <w:spacing w:line="360" w:lineRule="auto"/>
        <w:ind w:left="0"/>
        <w:jc w:val="both"/>
        <w:rPr>
          <w:rFonts w:ascii="Times New Roman" w:hAnsi="Times New Roman" w:eastAsia="Times New Roman" w:cs="Times New Roman"/>
          <w:b w:val="0"/>
          <w:bCs w:val="0"/>
          <w:noProof w:val="0"/>
          <w:color w:val="auto"/>
          <w:sz w:val="24"/>
          <w:szCs w:val="24"/>
          <w:u w:val="single"/>
          <w:lang w:val="en-US"/>
        </w:rPr>
      </w:pPr>
      <w:r w:rsidRPr="69FBEF95" w:rsidR="69FBEF95">
        <w:rPr>
          <w:rFonts w:ascii="Times New Roman" w:hAnsi="Times New Roman" w:eastAsia="Times New Roman" w:cs="Times New Roman"/>
          <w:b w:val="0"/>
          <w:bCs w:val="0"/>
          <w:noProof w:val="0"/>
          <w:color w:val="auto"/>
          <w:sz w:val="24"/>
          <w:szCs w:val="24"/>
          <w:u w:val="single"/>
          <w:lang w:val="en-US"/>
        </w:rPr>
        <w:t>Treasure baskets and Heuristic Play</w:t>
      </w:r>
      <w:r w:rsidRPr="69FBEF95" w:rsidR="69FBEF95">
        <w:rPr>
          <w:rFonts w:ascii="Times New Roman" w:hAnsi="Times New Roman" w:eastAsia="Times New Roman" w:cs="Times New Roman"/>
          <w:b w:val="0"/>
          <w:bCs w:val="0"/>
          <w:noProof w:val="0"/>
          <w:color w:val="auto"/>
          <w:sz w:val="24"/>
          <w:szCs w:val="24"/>
          <w:lang w:val="en-US"/>
        </w:rPr>
        <w:t xml:space="preserve"> </w:t>
      </w:r>
    </w:p>
    <w:p w:rsidR="69FBEF95" w:rsidP="69FBEF95" w:rsidRDefault="69FBEF95" w14:paraId="6DB59C4F" w14:textId="7653956D">
      <w:pPr>
        <w:pStyle w:val="Normal"/>
        <w:spacing w:line="360" w:lineRule="auto"/>
        <w:ind w:left="0"/>
        <w:jc w:val="both"/>
        <w:rPr>
          <w:rFonts w:ascii="Times New Roman" w:hAnsi="Times New Roman" w:eastAsia="Times New Roman" w:cs="Times New Roman"/>
          <w:b w:val="0"/>
          <w:bCs w:val="0"/>
          <w:noProof w:val="0"/>
          <w:color w:val="auto"/>
          <w:sz w:val="24"/>
          <w:szCs w:val="24"/>
          <w:lang w:val="en-US"/>
        </w:rPr>
      </w:pPr>
    </w:p>
    <w:p w:rsidR="69FBEF95" w:rsidP="69FBEF95" w:rsidRDefault="69FBEF95" w14:noSpellErr="1" w14:paraId="1065FA59" w14:textId="595C9269">
      <w:pPr>
        <w:pStyle w:val="Normal"/>
        <w:spacing w:line="360" w:lineRule="auto"/>
        <w:ind w:left="0"/>
        <w:jc w:val="both"/>
        <w:rPr>
          <w:rFonts w:ascii="Times New Roman" w:hAnsi="Times New Roman" w:eastAsia="Times New Roman" w:cs="Times New Roman"/>
          <w:b w:val="0"/>
          <w:bCs w:val="0"/>
          <w:noProof w:val="0"/>
          <w:color w:val="auto"/>
          <w:sz w:val="24"/>
          <w:szCs w:val="24"/>
          <w:lang w:val="en-US"/>
        </w:rPr>
      </w:pPr>
      <w:r w:rsidRPr="69FBEF95" w:rsidR="69FBEF95">
        <w:rPr>
          <w:rFonts w:ascii="Times New Roman" w:hAnsi="Times New Roman" w:eastAsia="Times New Roman" w:cs="Times New Roman"/>
          <w:b w:val="0"/>
          <w:bCs w:val="0"/>
          <w:noProof w:val="0"/>
          <w:color w:val="auto"/>
          <w:sz w:val="24"/>
          <w:szCs w:val="24"/>
          <w:lang w:val="en-US"/>
        </w:rPr>
        <w:t xml:space="preserve">Heuristic play means playing with real-life, everyday objects and providing young children with an opportunity to discover their own play. They use familiar objects in different ways to represent their imagination in their own way. </w:t>
      </w:r>
    </w:p>
    <w:p w:rsidR="69FBEF95" w:rsidP="69FBEF95" w:rsidRDefault="69FBEF95" w14:paraId="4C7A10A1" w14:textId="7D53547D">
      <w:pPr>
        <w:pStyle w:val="Normal"/>
        <w:spacing w:line="360" w:lineRule="auto"/>
        <w:ind w:left="0"/>
        <w:jc w:val="both"/>
        <w:rPr>
          <w:rFonts w:ascii="Times New Roman" w:hAnsi="Times New Roman" w:eastAsia="Times New Roman" w:cs="Times New Roman"/>
          <w:b w:val="0"/>
          <w:bCs w:val="0"/>
          <w:noProof w:val="0"/>
          <w:color w:val="auto"/>
          <w:sz w:val="24"/>
          <w:szCs w:val="24"/>
          <w:lang w:val="en-US"/>
        </w:rPr>
      </w:pPr>
      <w:r w:rsidRPr="69FBEF95" w:rsidR="69FBEF95">
        <w:rPr>
          <w:rFonts w:ascii="Times New Roman" w:hAnsi="Times New Roman" w:eastAsia="Times New Roman" w:cs="Times New Roman"/>
          <w:b w:val="0"/>
          <w:bCs w:val="0"/>
          <w:noProof w:val="0"/>
          <w:color w:val="auto"/>
          <w:sz w:val="24"/>
          <w:szCs w:val="24"/>
          <w:lang w:val="en-US"/>
        </w:rPr>
        <w:t xml:space="preserve">The actual term ‘heuristic play’ was made by Elinor </w:t>
      </w:r>
      <w:proofErr w:type="spellStart"/>
      <w:r w:rsidRPr="69FBEF95" w:rsidR="69FBEF95">
        <w:rPr>
          <w:rFonts w:ascii="Times New Roman" w:hAnsi="Times New Roman" w:eastAsia="Times New Roman" w:cs="Times New Roman"/>
          <w:b w:val="0"/>
          <w:bCs w:val="0"/>
          <w:noProof w:val="0"/>
          <w:color w:val="auto"/>
          <w:sz w:val="24"/>
          <w:szCs w:val="24"/>
          <w:lang w:val="en-US"/>
        </w:rPr>
        <w:t>Goldschmeid</w:t>
      </w:r>
      <w:proofErr w:type="spellEnd"/>
      <w:r w:rsidRPr="69FBEF95" w:rsidR="69FBEF95">
        <w:rPr>
          <w:rFonts w:ascii="Times New Roman" w:hAnsi="Times New Roman" w:eastAsia="Times New Roman" w:cs="Times New Roman"/>
          <w:b w:val="0"/>
          <w:bCs w:val="0"/>
          <w:noProof w:val="0"/>
          <w:color w:val="auto"/>
          <w:sz w:val="24"/>
          <w:szCs w:val="24"/>
          <w:lang w:val="en-US"/>
        </w:rPr>
        <w:t>, a child psychologist who describes the activity of babies and children as they explore the objects from our real world.</w:t>
      </w:r>
    </w:p>
    <w:p w:rsidR="69FBEF95" w:rsidP="69FBEF95" w:rsidRDefault="69FBEF95" w14:noSpellErr="1" w14:paraId="1A8C5B1C" w14:textId="2CD32AA2">
      <w:pPr>
        <w:pStyle w:val="Normal"/>
        <w:spacing w:line="360" w:lineRule="auto"/>
        <w:ind w:left="0"/>
        <w:jc w:val="both"/>
        <w:rPr>
          <w:rFonts w:ascii="Times New Roman" w:hAnsi="Times New Roman" w:eastAsia="Times New Roman" w:cs="Times New Roman"/>
          <w:b w:val="0"/>
          <w:bCs w:val="0"/>
          <w:noProof w:val="0"/>
          <w:color w:val="auto"/>
          <w:sz w:val="24"/>
          <w:szCs w:val="24"/>
          <w:lang w:val="en-US"/>
        </w:rPr>
      </w:pPr>
      <w:r w:rsidRPr="69FBEF95" w:rsidR="69FBEF95">
        <w:rPr>
          <w:rFonts w:ascii="Times New Roman" w:hAnsi="Times New Roman" w:eastAsia="Times New Roman" w:cs="Times New Roman"/>
          <w:b w:val="0"/>
          <w:bCs w:val="0"/>
          <w:noProof w:val="0"/>
          <w:color w:val="auto"/>
          <w:sz w:val="24"/>
          <w:szCs w:val="24"/>
          <w:lang w:val="en-US"/>
        </w:rPr>
        <w:t>It is through exploring and handling certain objects that babies and toddlers begin to make their own mind up about thoughts and decisions and start to gain knowledge of the environment around them. They can also make a treasure box.</w:t>
      </w:r>
    </w:p>
    <w:p w:rsidR="69FBEF95" w:rsidP="69FBEF95" w:rsidRDefault="69FBEF95" w14:noSpellErr="1" w14:paraId="705F9A42" w14:textId="0D29F716">
      <w:pPr>
        <w:pStyle w:val="Normal"/>
        <w:spacing w:line="360" w:lineRule="auto"/>
        <w:ind w:left="0"/>
        <w:jc w:val="both"/>
        <w:rPr>
          <w:rFonts w:ascii="Times New Roman" w:hAnsi="Times New Roman" w:eastAsia="Times New Roman" w:cs="Times New Roman"/>
          <w:b w:val="0"/>
          <w:bCs w:val="0"/>
          <w:noProof w:val="0"/>
          <w:color w:val="auto"/>
          <w:sz w:val="24"/>
          <w:szCs w:val="24"/>
          <w:u w:val="single"/>
          <w:lang w:val="en-US"/>
        </w:rPr>
      </w:pPr>
      <w:r w:rsidRPr="69FBEF95" w:rsidR="69FBEF95">
        <w:rPr>
          <w:rFonts w:ascii="Times New Roman" w:hAnsi="Times New Roman" w:eastAsia="Times New Roman" w:cs="Times New Roman"/>
          <w:b w:val="0"/>
          <w:bCs w:val="0"/>
          <w:noProof w:val="0"/>
          <w:color w:val="auto"/>
          <w:sz w:val="24"/>
          <w:szCs w:val="24"/>
          <w:u w:val="single"/>
          <w:lang w:val="en-US"/>
        </w:rPr>
        <w:t>Cooperative Play</w:t>
      </w:r>
    </w:p>
    <w:p w:rsidR="69FBEF95" w:rsidP="69FBEF95" w:rsidRDefault="69FBEF95" w14:noSpellErr="1" w14:paraId="0D671F54" w14:textId="037AA8AB">
      <w:pPr>
        <w:pStyle w:val="Normal"/>
        <w:spacing w:line="360" w:lineRule="auto"/>
        <w:ind w:left="0"/>
        <w:jc w:val="both"/>
        <w:rPr>
          <w:rFonts w:ascii="Times New Roman" w:hAnsi="Times New Roman" w:eastAsia="Times New Roman" w:cs="Times New Roman"/>
          <w:b w:val="0"/>
          <w:bCs w:val="0"/>
          <w:noProof w:val="0"/>
          <w:color w:val="auto"/>
          <w:sz w:val="24"/>
          <w:szCs w:val="24"/>
          <w:lang w:val="en-US"/>
        </w:rPr>
      </w:pPr>
      <w:r w:rsidRPr="69FBEF95" w:rsidR="69FBEF95">
        <w:rPr>
          <w:rFonts w:ascii="Times New Roman" w:hAnsi="Times New Roman" w:eastAsia="Times New Roman" w:cs="Times New Roman"/>
          <w:b w:val="0"/>
          <w:bCs w:val="0"/>
          <w:noProof w:val="0"/>
          <w:color w:val="auto"/>
          <w:sz w:val="24"/>
          <w:szCs w:val="24"/>
          <w:lang w:val="en-US"/>
        </w:rPr>
        <w:t xml:space="preserve">Cooperative play is defined as ‘the division of efforts among children in order to reach a common goal’ (Cecchini, 2008). This involves a child winning and a child losing for example, when playing a game, it is important to remember that there are no winners and that there are no losers. It is more along the lines of a child playing as part of a larger group that has a group goal such as making an art project or putting on items of clothing. </w:t>
      </w:r>
    </w:p>
    <w:p w:rsidR="69FBEF95" w:rsidP="69FBEF95" w:rsidRDefault="69FBEF95" w14:noSpellErr="1" w14:paraId="76E5C5A8" w14:textId="5204A533">
      <w:pPr>
        <w:pStyle w:val="Normal"/>
        <w:spacing w:line="360" w:lineRule="auto"/>
        <w:ind w:left="0"/>
        <w:jc w:val="both"/>
        <w:rPr>
          <w:rFonts w:ascii="Times New Roman" w:hAnsi="Times New Roman" w:eastAsia="Times New Roman" w:cs="Times New Roman"/>
          <w:b w:val="0"/>
          <w:bCs w:val="0"/>
          <w:noProof w:val="0"/>
          <w:color w:val="auto"/>
          <w:sz w:val="24"/>
          <w:szCs w:val="24"/>
          <w:u w:val="single"/>
          <w:lang w:val="en-US"/>
        </w:rPr>
      </w:pPr>
      <w:r w:rsidRPr="69FBEF95" w:rsidR="69FBEF95">
        <w:rPr>
          <w:rFonts w:ascii="Times New Roman" w:hAnsi="Times New Roman" w:eastAsia="Times New Roman" w:cs="Times New Roman"/>
          <w:b w:val="0"/>
          <w:bCs w:val="0"/>
          <w:noProof w:val="0"/>
          <w:color w:val="auto"/>
          <w:sz w:val="24"/>
          <w:szCs w:val="24"/>
          <w:u w:val="single"/>
          <w:lang w:val="en-US"/>
        </w:rPr>
        <w:t>Dramatic play</w:t>
      </w:r>
    </w:p>
    <w:p w:rsidR="69FBEF95" w:rsidP="69FBEF95" w:rsidRDefault="69FBEF95" w14:noSpellErr="1" w14:paraId="05D5C028" w14:textId="355974FE">
      <w:pPr>
        <w:pStyle w:val="Normal"/>
        <w:spacing w:line="360" w:lineRule="auto"/>
        <w:ind w:left="0"/>
        <w:jc w:val="both"/>
        <w:rPr>
          <w:rFonts w:ascii="Times New Roman" w:hAnsi="Times New Roman" w:eastAsia="Times New Roman" w:cs="Times New Roman"/>
          <w:b w:val="0"/>
          <w:bCs w:val="0"/>
          <w:noProof w:val="0"/>
          <w:color w:val="auto"/>
          <w:sz w:val="24"/>
          <w:szCs w:val="24"/>
          <w:lang w:val="en-US"/>
        </w:rPr>
      </w:pPr>
      <w:r w:rsidRPr="69FBEF95" w:rsidR="69FBEF95">
        <w:rPr>
          <w:rFonts w:ascii="Times New Roman" w:hAnsi="Times New Roman" w:eastAsia="Times New Roman" w:cs="Times New Roman"/>
          <w:b w:val="0"/>
          <w:bCs w:val="0"/>
          <w:noProof w:val="0"/>
          <w:color w:val="auto"/>
          <w:sz w:val="24"/>
          <w:szCs w:val="24"/>
          <w:lang w:val="en-US"/>
        </w:rPr>
        <w:t xml:space="preserve">The definition of dramatic play is a ‘type of play where children accept and assign roles, and then act them out’ (Cecchini, 2009, B) this is when a child pretends to be someone or something that they are </w:t>
      </w:r>
      <w:proofErr w:type="gramStart"/>
      <w:r w:rsidRPr="69FBEF95" w:rsidR="69FBEF95">
        <w:rPr>
          <w:rFonts w:ascii="Times New Roman" w:hAnsi="Times New Roman" w:eastAsia="Times New Roman" w:cs="Times New Roman"/>
          <w:b w:val="0"/>
          <w:bCs w:val="0"/>
          <w:noProof w:val="0"/>
          <w:color w:val="auto"/>
          <w:sz w:val="24"/>
          <w:szCs w:val="24"/>
          <w:lang w:val="en-US"/>
        </w:rPr>
        <w:t>not</w:t>
      </w:r>
      <w:proofErr w:type="gramEnd"/>
      <w:r w:rsidRPr="69FBEF95" w:rsidR="69FBEF95">
        <w:rPr>
          <w:rFonts w:ascii="Times New Roman" w:hAnsi="Times New Roman" w:eastAsia="Times New Roman" w:cs="Times New Roman"/>
          <w:b w:val="0"/>
          <w:bCs w:val="0"/>
          <w:noProof w:val="0"/>
          <w:color w:val="auto"/>
          <w:sz w:val="24"/>
          <w:szCs w:val="24"/>
          <w:lang w:val="en-US"/>
        </w:rPr>
        <w:t xml:space="preserve"> and they dramatize actions and situations to go along with the roles they chose to play. This is a vital part of development in the early years as it allows children to develop their skills in areas such as literacy, abstract thinking, social studies, and mathematics in their own way.</w:t>
      </w:r>
    </w:p>
    <w:p w:rsidR="503E10F7" w:rsidP="69FBEF95" w:rsidRDefault="503E10F7" w14:paraId="4E804EFD" w14:textId="6671037F" w14:noSpellErr="1">
      <w:pPr>
        <w:pStyle w:val="Normal"/>
        <w:spacing w:line="360" w:lineRule="auto"/>
        <w:jc w:val="both"/>
        <w:rPr>
          <w:rFonts w:ascii="Times New Roman" w:hAnsi="Times New Roman" w:eastAsia="Times New Roman" w:cs="Times New Roman"/>
          <w:b w:val="0"/>
          <w:bCs w:val="0"/>
          <w:sz w:val="24"/>
          <w:szCs w:val="24"/>
          <w:u w:val="single"/>
        </w:rPr>
      </w:pPr>
      <w:r w:rsidRPr="69FBEF95" w:rsidR="69FBEF95">
        <w:rPr>
          <w:rFonts w:ascii="Times New Roman" w:hAnsi="Times New Roman" w:eastAsia="Times New Roman" w:cs="Times New Roman"/>
          <w:b w:val="0"/>
          <w:bCs w:val="0"/>
          <w:sz w:val="24"/>
          <w:szCs w:val="24"/>
          <w:u w:val="single"/>
        </w:rPr>
        <w:t>Risk in play</w:t>
      </w:r>
    </w:p>
    <w:p w:rsidR="503E10F7" w:rsidP="69FBEF95" w:rsidRDefault="503E10F7" w14:paraId="3098FDEA" w14:textId="238CC15E" w14:noSpellErr="1">
      <w:pPr>
        <w:pStyle w:val="Normal"/>
        <w:spacing w:line="360" w:lineRule="auto"/>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sz w:val="24"/>
          <w:szCs w:val="24"/>
        </w:rPr>
        <w:t xml:space="preserve">There are many benefits to introducing risk in play into early childhood.  </w:t>
      </w:r>
      <w:r w:rsidRPr="69FBEF95" w:rsidR="69FBEF95">
        <w:rPr>
          <w:rFonts w:ascii="Times New Roman" w:hAnsi="Times New Roman" w:eastAsia="Times New Roman" w:cs="Times New Roman"/>
          <w:b w:val="0"/>
          <w:bCs w:val="0"/>
          <w:sz w:val="24"/>
          <w:szCs w:val="24"/>
        </w:rPr>
        <w:t>Risk in play is often used in education but is not always put into practice.</w:t>
      </w:r>
      <w:r w:rsidRPr="69FBEF95" w:rsidR="69FBEF95">
        <w:rPr>
          <w:rFonts w:ascii="Times New Roman" w:hAnsi="Times New Roman" w:eastAsia="Times New Roman" w:cs="Times New Roman"/>
          <w:b w:val="0"/>
          <w:bCs w:val="0"/>
          <w:noProof w:val="0"/>
          <w:sz w:val="24"/>
          <w:szCs w:val="24"/>
          <w:lang w:val="en-US"/>
        </w:rPr>
        <w:t xml:space="preserve"> Play Wales (2008) states that play </w:t>
      </w:r>
      <w:r w:rsidRPr="69FBEF95" w:rsidR="69FBEF95">
        <w:rPr>
          <w:rFonts w:ascii="Times New Roman" w:hAnsi="Times New Roman" w:eastAsia="Times New Roman" w:cs="Times New Roman"/>
          <w:b w:val="0"/>
          <w:bCs w:val="0"/>
          <w:noProof w:val="0"/>
          <w:sz w:val="24"/>
          <w:szCs w:val="24"/>
          <w:lang w:val="en-US"/>
        </w:rPr>
        <w:t xml:space="preserve">defines as </w:t>
      </w:r>
      <w:r w:rsidRPr="69FBEF95" w:rsidR="69FBEF95">
        <w:rPr>
          <w:rFonts w:ascii="Times New Roman" w:hAnsi="Times New Roman" w:eastAsia="Times New Roman" w:cs="Times New Roman"/>
          <w:b w:val="0"/>
          <w:bCs w:val="0"/>
          <w:noProof w:val="0"/>
          <w:sz w:val="24"/>
          <w:szCs w:val="24"/>
          <w:lang w:val="en-US"/>
        </w:rPr>
        <w:t xml:space="preserve">‘…providing opportunities for all children to encounter or create uncertainty, unpredictability, and potential hazards as part of their play. We do not mean putting children in danger of serious harm.’ </w:t>
      </w:r>
    </w:p>
    <w:p w:rsidR="503E10F7" w:rsidP="69FBEF95" w:rsidRDefault="503E10F7" w14:paraId="5F3F2629" w14:textId="0CA34AF7" w14:noSpellErr="1">
      <w:pPr>
        <w:pStyle w:val="Normal"/>
        <w:spacing w:line="360" w:lineRule="auto"/>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‘Good risks and hazards in play provision are those that engage and challenge children, and support their growth, learning and development. These might include… loose materials that give children the chance to create and destroy constructions using their skill, creativity and imagination. Bad risks and hazards are those that are difficult or impossible for children to assess for themselves, and that have no obvious benefits. These might include sharp edges or points on equipment, weak structures that may collapse, and items that include traps for heads or fingers.’ (Play England, 2007) </w:t>
      </w:r>
    </w:p>
    <w:p w:rsidR="503E10F7" w:rsidP="69FBEF95" w:rsidRDefault="503E10F7" w14:paraId="1840883C" w14:textId="460FB64E" w14:noSpellErr="1">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Not all risks in play are the same for each child. This is related to </w:t>
      </w:r>
      <w:r w:rsidRPr="69FBEF95" w:rsidR="69FBEF95">
        <w:rPr>
          <w:rFonts w:ascii="Times New Roman" w:hAnsi="Times New Roman" w:eastAsia="Times New Roman" w:cs="Times New Roman"/>
          <w:b w:val="0"/>
          <w:bCs w:val="0"/>
          <w:noProof w:val="0"/>
          <w:sz w:val="24"/>
          <w:szCs w:val="24"/>
          <w:lang w:val="en-US"/>
        </w:rPr>
        <w:t>self-directed</w:t>
      </w:r>
      <w:r w:rsidRPr="69FBEF95" w:rsidR="69FBEF95">
        <w:rPr>
          <w:rFonts w:ascii="Times New Roman" w:hAnsi="Times New Roman" w:eastAsia="Times New Roman" w:cs="Times New Roman"/>
          <w:b w:val="0"/>
          <w:bCs w:val="0"/>
          <w:noProof w:val="0"/>
          <w:sz w:val="24"/>
          <w:szCs w:val="24"/>
          <w:lang w:val="en-US"/>
        </w:rPr>
        <w:t xml:space="preserve"> play as a child will do whatever comes to mind whilst in play. The play workers in charge would be to support the child within their play, making sure that they are safe.</w:t>
      </w:r>
      <w:r w:rsidRPr="69FBEF95" w:rsidR="69FBEF95">
        <w:rPr>
          <w:rFonts w:ascii="Times New Roman" w:hAnsi="Times New Roman" w:eastAsia="Times New Roman" w:cs="Times New Roman"/>
          <w:b w:val="0"/>
          <w:bCs w:val="0"/>
          <w:noProof w:val="0"/>
          <w:sz w:val="24"/>
          <w:szCs w:val="24"/>
          <w:lang w:val="en-US"/>
        </w:rPr>
        <w:t xml:space="preserve"> Playworkers have a duty of care towards children so it is important that risk assessments are carefully carried out first</w:t>
      </w:r>
      <w:r w:rsidRPr="69FBEF95" w:rsidR="69FBEF95">
        <w:rPr>
          <w:rFonts w:ascii="Times New Roman" w:hAnsi="Times New Roman" w:eastAsia="Times New Roman" w:cs="Times New Roman"/>
          <w:b w:val="0"/>
          <w:bCs w:val="0"/>
          <w:noProof w:val="0"/>
          <w:sz w:val="24"/>
          <w:szCs w:val="24"/>
          <w:lang w:val="en-US"/>
        </w:rPr>
        <w:t>.</w:t>
      </w:r>
    </w:p>
    <w:p w:rsidR="503E10F7" w:rsidP="69FBEF95" w:rsidRDefault="503E10F7" w14:paraId="1F08B9B2" w14:noSpellErr="1" w14:textId="73F41CB0">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Risky play is vital to a child’s development this is because ‘Children and young people themselves recognize that ‘you can’t make everything safe’ and that a balance is needed between risks and fun. Children recognize that knowing about risks and how to manage them is an essential part of growing u</w:t>
      </w:r>
      <w:r w:rsidRPr="69FBEF95" w:rsidR="69FBEF95">
        <w:rPr>
          <w:rFonts w:ascii="Times New Roman" w:hAnsi="Times New Roman" w:eastAsia="Times New Roman" w:cs="Times New Roman"/>
          <w:b w:val="0"/>
          <w:bCs w:val="0"/>
          <w:noProof w:val="0"/>
          <w:sz w:val="24"/>
          <w:szCs w:val="24"/>
          <w:lang w:val="en-US"/>
        </w:rPr>
        <w:t>p.</w:t>
      </w:r>
      <w:r w:rsidRPr="69FBEF95" w:rsidR="69FBEF95">
        <w:rPr>
          <w:rFonts w:ascii="Times New Roman" w:hAnsi="Times New Roman" w:eastAsia="Times New Roman" w:cs="Times New Roman"/>
          <w:b w:val="0"/>
          <w:bCs w:val="0"/>
          <w:noProof w:val="0"/>
          <w:sz w:val="24"/>
          <w:szCs w:val="24"/>
          <w:lang w:val="en-US"/>
        </w:rPr>
        <w:t xml:space="preserve"> Through play, children </w:t>
      </w:r>
      <w:proofErr w:type="gramStart"/>
      <w:r w:rsidRPr="69FBEF95" w:rsidR="69FBEF95">
        <w:rPr>
          <w:rFonts w:ascii="Times New Roman" w:hAnsi="Times New Roman" w:eastAsia="Times New Roman" w:cs="Times New Roman"/>
          <w:b w:val="0"/>
          <w:bCs w:val="0"/>
          <w:noProof w:val="0"/>
          <w:sz w:val="24"/>
          <w:szCs w:val="24"/>
          <w:lang w:val="en-US"/>
        </w:rPr>
        <w:t>are able to</w:t>
      </w:r>
      <w:proofErr w:type="gramEnd"/>
      <w:r w:rsidRPr="69FBEF95" w:rsidR="69FBEF95">
        <w:rPr>
          <w:rFonts w:ascii="Times New Roman" w:hAnsi="Times New Roman" w:eastAsia="Times New Roman" w:cs="Times New Roman"/>
          <w:b w:val="0"/>
          <w:bCs w:val="0"/>
          <w:noProof w:val="0"/>
          <w:sz w:val="24"/>
          <w:szCs w:val="24"/>
          <w:lang w:val="en-US"/>
        </w:rPr>
        <w:t xml:space="preserve"> learn about risks and use their own initiative. If children and young people are not allowed to explore and learn through playing and taking part in positive activities, they will not learn how to judge risks and manage them for themselves. These skills learnt through play and other activities can act as a powerful form of prevention in other situations where children and young people are at risk.’ (Play England, 2007) </w:t>
      </w:r>
    </w:p>
    <w:p w:rsidR="503E10F7" w:rsidP="69FBEF95" w:rsidRDefault="503E10F7" w14:paraId="0585E098" w14:textId="57C4F48A" w14:noSpellErr="1">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Taking risks can have a good implication on a </w:t>
      </w:r>
      <w:r w:rsidRPr="69FBEF95" w:rsidR="69FBEF95">
        <w:rPr>
          <w:rFonts w:ascii="Times New Roman" w:hAnsi="Times New Roman" w:eastAsia="Times New Roman" w:cs="Times New Roman"/>
          <w:b w:val="0"/>
          <w:bCs w:val="0"/>
          <w:noProof w:val="0"/>
          <w:sz w:val="24"/>
          <w:szCs w:val="24"/>
          <w:lang w:val="en-US"/>
        </w:rPr>
        <w:t>child’s</w:t>
      </w:r>
      <w:r w:rsidRPr="69FBEF95" w:rsidR="69FBEF95">
        <w:rPr>
          <w:rFonts w:ascii="Times New Roman" w:hAnsi="Times New Roman" w:eastAsia="Times New Roman" w:cs="Times New Roman"/>
          <w:b w:val="0"/>
          <w:bCs w:val="0"/>
          <w:noProof w:val="0"/>
          <w:sz w:val="24"/>
          <w:szCs w:val="24"/>
          <w:lang w:val="en-US"/>
        </w:rPr>
        <w:t xml:space="preserve"> developmental, emotional, social needs and a child’s overall health. By giving a child a chance to take risks within their play, they will learn important life skills which will provide the children with vital adulthood skills. It will also give the child a chance to gain experience in future events. Taking a risk is believed to have further benefits which contribute to giving a </w:t>
      </w:r>
      <w:r w:rsidRPr="69FBEF95" w:rsidR="69FBEF95">
        <w:rPr>
          <w:rFonts w:ascii="Times New Roman" w:hAnsi="Times New Roman" w:eastAsia="Times New Roman" w:cs="Times New Roman"/>
          <w:b w:val="0"/>
          <w:bCs w:val="0"/>
          <w:noProof w:val="0"/>
          <w:sz w:val="24"/>
          <w:szCs w:val="24"/>
          <w:lang w:val="en-US"/>
        </w:rPr>
        <w:t>child a trait</w:t>
      </w:r>
      <w:r w:rsidRPr="69FBEF95" w:rsidR="69FBEF95">
        <w:rPr>
          <w:rFonts w:ascii="Times New Roman" w:hAnsi="Times New Roman" w:eastAsia="Times New Roman" w:cs="Times New Roman"/>
          <w:b w:val="0"/>
          <w:bCs w:val="0"/>
          <w:noProof w:val="0"/>
          <w:sz w:val="24"/>
          <w:szCs w:val="24"/>
          <w:lang w:val="en-US"/>
        </w:rPr>
        <w:t xml:space="preserve"> such as creativity. Susa and </w:t>
      </w:r>
      <w:r w:rsidRPr="69FBEF95" w:rsidR="69FBEF95">
        <w:rPr>
          <w:rFonts w:ascii="Times New Roman" w:hAnsi="Times New Roman" w:eastAsia="Times New Roman" w:cs="Times New Roman"/>
          <w:b w:val="0"/>
          <w:bCs w:val="0"/>
          <w:noProof w:val="0"/>
          <w:sz w:val="24"/>
          <w:szCs w:val="24"/>
          <w:lang w:val="en-US"/>
        </w:rPr>
        <w:t>Benedict</w:t>
      </w:r>
      <w:r w:rsidRPr="69FBEF95" w:rsidR="69FBEF95">
        <w:rPr>
          <w:rFonts w:ascii="Times New Roman" w:hAnsi="Times New Roman" w:eastAsia="Times New Roman" w:cs="Times New Roman"/>
          <w:b w:val="0"/>
          <w:bCs w:val="0"/>
          <w:noProof w:val="0"/>
          <w:sz w:val="24"/>
          <w:szCs w:val="24"/>
          <w:lang w:val="en-US"/>
        </w:rPr>
        <w:t xml:space="preserve"> in Ball (2002)</w:t>
      </w:r>
    </w:p>
    <w:p w:rsidR="503E10F7" w:rsidP="69FBEF95" w:rsidRDefault="503E10F7" w14:paraId="6C4010F0" w14:textId="32AD453C" w14:noSpellErr="1">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Similarly, Dweck (2000) says that if you encourage a child to enjoy the challenges in life rather than to hide it from them could help them increase their persistence and their abilities to learn.</w:t>
      </w:r>
    </w:p>
    <w:p w:rsidR="503E10F7" w:rsidP="69FBEF95" w:rsidRDefault="503E10F7" w14:paraId="49B54AF0" w14:textId="0FA0E08E">
      <w:pPr>
        <w:pStyle w:val="Normal"/>
        <w:spacing w:line="360" w:lineRule="auto"/>
        <w:ind w:firstLine="0"/>
        <w:jc w:val="both"/>
        <w:rPr>
          <w:rFonts w:ascii="Times New Roman" w:hAnsi="Times New Roman" w:eastAsia="Times New Roman" w:cs="Times New Roman"/>
          <w:b w:val="0"/>
          <w:bCs w:val="0"/>
          <w:noProof w:val="0"/>
          <w:sz w:val="24"/>
          <w:szCs w:val="24"/>
          <w:lang w:val="en-US"/>
        </w:rPr>
      </w:pPr>
    </w:p>
    <w:p w:rsidR="503E10F7" w:rsidP="69FBEF95" w:rsidRDefault="503E10F7" w14:paraId="32037DE1" w14:textId="591723C0" w14:noSpellErr="1">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A good way to promote risk in play is to complete a risk assessment. This will show a parent that their child is safe and any injuries that could occur will be minor. </w:t>
      </w:r>
      <w:r w:rsidRPr="69FBEF95" w:rsidR="69FBEF95">
        <w:rPr>
          <w:rFonts w:ascii="Times New Roman" w:hAnsi="Times New Roman" w:eastAsia="Times New Roman" w:cs="Times New Roman"/>
          <w:b w:val="0"/>
          <w:bCs w:val="0"/>
          <w:noProof w:val="0"/>
          <w:sz w:val="24"/>
          <w:szCs w:val="24"/>
          <w:lang w:val="en-US"/>
        </w:rPr>
        <w:t xml:space="preserve">When completing a risk assessment for a play activity, </w:t>
      </w:r>
      <w:r w:rsidRPr="69FBEF95" w:rsidR="69FBEF95">
        <w:rPr>
          <w:rFonts w:ascii="Times New Roman" w:hAnsi="Times New Roman" w:eastAsia="Times New Roman" w:cs="Times New Roman"/>
          <w:b w:val="0"/>
          <w:bCs w:val="0"/>
          <w:noProof w:val="0"/>
          <w:sz w:val="24"/>
          <w:szCs w:val="24"/>
          <w:lang w:val="en-US"/>
        </w:rPr>
        <w:t xml:space="preserve">you need to </w:t>
      </w:r>
      <w:r w:rsidRPr="69FBEF95" w:rsidR="69FBEF95">
        <w:rPr>
          <w:rFonts w:ascii="Times New Roman" w:hAnsi="Times New Roman" w:eastAsia="Times New Roman" w:cs="Times New Roman"/>
          <w:b w:val="0"/>
          <w:bCs w:val="0"/>
          <w:noProof w:val="0"/>
          <w:sz w:val="24"/>
          <w:szCs w:val="24"/>
          <w:lang w:val="en-US"/>
        </w:rPr>
        <w:t xml:space="preserve">reflect on whether the risks outweigh the benefits or vice versa to help you </w:t>
      </w:r>
      <w:r w:rsidRPr="69FBEF95" w:rsidR="69FBEF95">
        <w:rPr>
          <w:rFonts w:ascii="Times New Roman" w:hAnsi="Times New Roman" w:eastAsia="Times New Roman" w:cs="Times New Roman"/>
          <w:b w:val="0"/>
          <w:bCs w:val="0"/>
          <w:noProof w:val="0"/>
          <w:sz w:val="24"/>
          <w:szCs w:val="24"/>
          <w:lang w:val="en-US"/>
        </w:rPr>
        <w:t xml:space="preserve">come to </w:t>
      </w:r>
      <w:proofErr w:type="gramStart"/>
      <w:r w:rsidRPr="69FBEF95" w:rsidR="69FBEF95">
        <w:rPr>
          <w:rFonts w:ascii="Times New Roman" w:hAnsi="Times New Roman" w:eastAsia="Times New Roman" w:cs="Times New Roman"/>
          <w:b w:val="0"/>
          <w:bCs w:val="0"/>
          <w:noProof w:val="0"/>
          <w:sz w:val="24"/>
          <w:szCs w:val="24"/>
          <w:lang w:val="en-US"/>
        </w:rPr>
        <w:t xml:space="preserve">a </w:t>
      </w:r>
      <w:r w:rsidRPr="69FBEF95" w:rsidR="69FBEF95">
        <w:rPr>
          <w:rFonts w:ascii="Times New Roman" w:hAnsi="Times New Roman" w:eastAsia="Times New Roman" w:cs="Times New Roman"/>
          <w:b w:val="0"/>
          <w:bCs w:val="0"/>
          <w:noProof w:val="0"/>
          <w:sz w:val="24"/>
          <w:szCs w:val="24"/>
          <w:lang w:val="en-US"/>
        </w:rPr>
        <w:t>final outcome</w:t>
      </w:r>
      <w:proofErr w:type="gramEnd"/>
      <w:r w:rsidRPr="69FBEF95" w:rsidR="69FBEF95">
        <w:rPr>
          <w:rFonts w:ascii="Times New Roman" w:hAnsi="Times New Roman" w:eastAsia="Times New Roman" w:cs="Times New Roman"/>
          <w:b w:val="0"/>
          <w:bCs w:val="0"/>
          <w:noProof w:val="0"/>
          <w:sz w:val="24"/>
          <w:szCs w:val="24"/>
          <w:lang w:val="en-US"/>
        </w:rPr>
        <w:t xml:space="preserve"> that will be in the best interests of the children. This is known as a risk assessment.</w:t>
      </w:r>
      <w:r w:rsidRPr="69FBEF95" w:rsidR="69FBEF95">
        <w:rPr>
          <w:rFonts w:ascii="Times New Roman" w:hAnsi="Times New Roman" w:eastAsia="Times New Roman" w:cs="Times New Roman"/>
          <w:b w:val="0"/>
          <w:bCs w:val="0"/>
          <w:noProof w:val="0"/>
          <w:sz w:val="24"/>
          <w:szCs w:val="24"/>
          <w:lang w:val="en-US"/>
        </w:rPr>
        <w:t xml:space="preserve"> Below is a risk assessment I completed about an ICT </w:t>
      </w:r>
      <w:r w:rsidRPr="69FBEF95" w:rsidR="69FBEF95">
        <w:rPr>
          <w:rFonts w:ascii="Times New Roman" w:hAnsi="Times New Roman" w:eastAsia="Times New Roman" w:cs="Times New Roman"/>
          <w:b w:val="0"/>
          <w:bCs w:val="0"/>
          <w:noProof w:val="0"/>
          <w:sz w:val="24"/>
          <w:szCs w:val="24"/>
          <w:lang w:val="en-US"/>
        </w:rPr>
        <w:t>session</w:t>
      </w:r>
      <w:r w:rsidRPr="69FBEF95" w:rsidR="69FBEF95">
        <w:rPr>
          <w:rFonts w:ascii="Times New Roman" w:hAnsi="Times New Roman" w:eastAsia="Times New Roman" w:cs="Times New Roman"/>
          <w:b w:val="0"/>
          <w:bCs w:val="0"/>
          <w:noProof w:val="0"/>
          <w:sz w:val="24"/>
          <w:szCs w:val="24"/>
          <w:lang w:val="en-US"/>
        </w:rPr>
        <w:t xml:space="preserve"> at my </w:t>
      </w:r>
      <w:r w:rsidRPr="69FBEF95" w:rsidR="69FBEF95">
        <w:rPr>
          <w:rFonts w:ascii="Times New Roman" w:hAnsi="Times New Roman" w:eastAsia="Times New Roman" w:cs="Times New Roman"/>
          <w:b w:val="0"/>
          <w:bCs w:val="0"/>
          <w:noProof w:val="0"/>
          <w:sz w:val="24"/>
          <w:szCs w:val="24"/>
          <w:lang w:val="en-US"/>
        </w:rPr>
        <w:t>current</w:t>
      </w:r>
      <w:r w:rsidRPr="69FBEF95" w:rsidR="69FBEF95">
        <w:rPr>
          <w:rFonts w:ascii="Times New Roman" w:hAnsi="Times New Roman" w:eastAsia="Times New Roman" w:cs="Times New Roman"/>
          <w:b w:val="0"/>
          <w:bCs w:val="0"/>
          <w:noProof w:val="0"/>
          <w:sz w:val="24"/>
          <w:szCs w:val="24"/>
          <w:lang w:val="en-US"/>
        </w:rPr>
        <w:t xml:space="preserve"> placement.</w:t>
      </w:r>
    </w:p>
    <w:p w:rsidR="503E10F7" w:rsidP="69FBEF95" w:rsidRDefault="503E10F7" w14:paraId="6B510CFB" w14:textId="6D3EB926" w14:noSpellErr="1">
      <w:pPr>
        <w:spacing w:after="160" w:line="360" w:lineRule="auto"/>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Risk Assessment Matrix</w:t>
      </w:r>
    </w:p>
    <w:tbl>
      <w:tblPr>
        <w:tblStyle w:val="TableGrid"/>
        <w:tblW w:w="0" w:type="auto"/>
        <w:tblLayout w:type="fixed"/>
        <w:tblLook w:val="06A0" w:firstRow="1" w:lastRow="0" w:firstColumn="1" w:lastColumn="0" w:noHBand="1" w:noVBand="1"/>
      </w:tblPr>
      <w:tblGrid>
        <w:gridCol w:w="2340"/>
        <w:gridCol w:w="2340"/>
        <w:gridCol w:w="2340"/>
        <w:gridCol w:w="2340"/>
      </w:tblGrid>
      <w:tr w:rsidR="503E10F7" w:rsidTr="69FBEF95" w14:paraId="6988718B">
        <w:tc>
          <w:tcPr>
            <w:tcW w:w="2340" w:type="dxa"/>
            <w:tcMar/>
          </w:tcPr>
          <w:p w:rsidR="503E10F7" w:rsidP="69FBEF95" w:rsidRDefault="503E10F7" w14:paraId="733C1ADC" w14:textId="2ABC9141"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Likelihood of Risk</w:t>
            </w:r>
          </w:p>
        </w:tc>
        <w:tc>
          <w:tcPr>
            <w:tcW w:w="2340" w:type="dxa"/>
            <w:tcMar/>
          </w:tcPr>
          <w:p w:rsidR="503E10F7" w:rsidP="69FBEF95" w:rsidRDefault="503E10F7" w14:paraId="0E9624E2" w14:textId="6A64E478"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 xml:space="preserve">Level </w:t>
            </w:r>
            <w:proofErr w:type="gramStart"/>
            <w:r w:rsidRPr="69FBEF95" w:rsidR="69FBEF95">
              <w:rPr>
                <w:rFonts w:ascii="Times New Roman" w:hAnsi="Times New Roman" w:eastAsia="Times New Roman" w:cs="Times New Roman"/>
                <w:b w:val="0"/>
                <w:bCs w:val="0"/>
                <w:sz w:val="24"/>
                <w:szCs w:val="24"/>
                <w:lang w:val="en-US"/>
              </w:rPr>
              <w:t>Of</w:t>
            </w:r>
            <w:proofErr w:type="gramEnd"/>
            <w:r w:rsidRPr="69FBEF95" w:rsidR="69FBEF95">
              <w:rPr>
                <w:rFonts w:ascii="Times New Roman" w:hAnsi="Times New Roman" w:eastAsia="Times New Roman" w:cs="Times New Roman"/>
                <w:b w:val="0"/>
                <w:bCs w:val="0"/>
                <w:sz w:val="24"/>
                <w:szCs w:val="24"/>
                <w:lang w:val="en-US"/>
              </w:rPr>
              <w:t xml:space="preserve"> Injury If Risk Occurs</w:t>
            </w:r>
          </w:p>
        </w:tc>
        <w:tc>
          <w:tcPr>
            <w:tcW w:w="2340" w:type="dxa"/>
            <w:tcMar/>
          </w:tcPr>
          <w:p w:rsidR="503E10F7" w:rsidP="69FBEF95" w:rsidRDefault="503E10F7" w14:paraId="6503E7C6" w14:textId="1869DCA6">
            <w:pPr>
              <w:spacing w:line="360" w:lineRule="auto"/>
              <w:jc w:val="both"/>
              <w:rPr>
                <w:rFonts w:ascii="Times New Roman" w:hAnsi="Times New Roman" w:eastAsia="Times New Roman" w:cs="Times New Roman"/>
                <w:b w:val="0"/>
                <w:bCs w:val="0"/>
                <w:sz w:val="24"/>
                <w:szCs w:val="24"/>
              </w:rPr>
            </w:pPr>
          </w:p>
        </w:tc>
        <w:tc>
          <w:tcPr>
            <w:tcW w:w="2340" w:type="dxa"/>
            <w:tcMar/>
          </w:tcPr>
          <w:p w:rsidR="503E10F7" w:rsidP="69FBEF95" w:rsidRDefault="503E10F7" w14:paraId="2EE8D54F" w14:textId="54BF3CD6">
            <w:pPr>
              <w:spacing w:line="360" w:lineRule="auto"/>
              <w:jc w:val="both"/>
              <w:rPr>
                <w:rFonts w:ascii="Times New Roman" w:hAnsi="Times New Roman" w:eastAsia="Times New Roman" w:cs="Times New Roman"/>
                <w:b w:val="0"/>
                <w:bCs w:val="0"/>
                <w:sz w:val="24"/>
                <w:szCs w:val="24"/>
              </w:rPr>
            </w:pPr>
          </w:p>
        </w:tc>
      </w:tr>
      <w:tr w:rsidR="503E10F7" w:rsidTr="69FBEF95" w14:paraId="542E8F7A">
        <w:tc>
          <w:tcPr>
            <w:tcW w:w="2340" w:type="dxa"/>
            <w:tcMar/>
          </w:tcPr>
          <w:p w:rsidR="503E10F7" w:rsidP="69FBEF95" w:rsidRDefault="503E10F7" w14:paraId="6D89FB19" w14:textId="06475316"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w:t>
            </w:r>
          </w:p>
        </w:tc>
        <w:tc>
          <w:tcPr>
            <w:tcW w:w="2340" w:type="dxa"/>
            <w:tcMar/>
          </w:tcPr>
          <w:p w:rsidR="503E10F7" w:rsidP="69FBEF95" w:rsidRDefault="503E10F7" w14:paraId="6684F9FC" w14:textId="077F6758"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None</w:t>
            </w:r>
          </w:p>
        </w:tc>
        <w:tc>
          <w:tcPr>
            <w:tcW w:w="2340" w:type="dxa"/>
            <w:tcMar/>
          </w:tcPr>
          <w:p w:rsidR="503E10F7" w:rsidP="69FBEF95" w:rsidRDefault="503E10F7" w14:paraId="7E9978FB" w14:textId="7AF6D722"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Minor</w:t>
            </w:r>
          </w:p>
        </w:tc>
        <w:tc>
          <w:tcPr>
            <w:tcW w:w="2340" w:type="dxa"/>
            <w:tcMar/>
          </w:tcPr>
          <w:p w:rsidR="503E10F7" w:rsidP="69FBEF95" w:rsidRDefault="503E10F7" w14:paraId="1EAFFB78" w14:textId="394E6F94"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Serious</w:t>
            </w:r>
          </w:p>
        </w:tc>
      </w:tr>
      <w:tr w:rsidR="503E10F7" w:rsidTr="69FBEF95" w14:paraId="73B38B9C">
        <w:tc>
          <w:tcPr>
            <w:tcW w:w="2340" w:type="dxa"/>
            <w:tcMar/>
          </w:tcPr>
          <w:p w:rsidR="503E10F7" w:rsidP="69FBEF95" w:rsidRDefault="503E10F7" w14:paraId="1051F25D" w14:textId="47D363B1"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Unlikely</w:t>
            </w:r>
          </w:p>
        </w:tc>
        <w:tc>
          <w:tcPr>
            <w:tcW w:w="2340" w:type="dxa"/>
            <w:tcMar/>
          </w:tcPr>
          <w:p w:rsidR="503E10F7" w:rsidP="69FBEF95" w:rsidRDefault="503E10F7" w14:paraId="54DF88ED" w14:textId="4DFDA905">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1</w:t>
            </w:r>
          </w:p>
        </w:tc>
        <w:tc>
          <w:tcPr>
            <w:tcW w:w="2340" w:type="dxa"/>
            <w:tcMar/>
          </w:tcPr>
          <w:p w:rsidR="503E10F7" w:rsidP="69FBEF95" w:rsidRDefault="503E10F7" w14:paraId="3E041A2D" w14:textId="196B54EA">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3</w:t>
            </w:r>
          </w:p>
        </w:tc>
        <w:tc>
          <w:tcPr>
            <w:tcW w:w="2340" w:type="dxa"/>
            <w:tcMar/>
          </w:tcPr>
          <w:p w:rsidR="503E10F7" w:rsidP="69FBEF95" w:rsidRDefault="503E10F7" w14:paraId="62313679" w14:textId="5E27FE0A">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3</w:t>
            </w:r>
          </w:p>
        </w:tc>
      </w:tr>
      <w:tr w:rsidR="503E10F7" w:rsidTr="69FBEF95" w14:paraId="39542A3E">
        <w:tc>
          <w:tcPr>
            <w:tcW w:w="2340" w:type="dxa"/>
            <w:tcMar/>
          </w:tcPr>
          <w:p w:rsidR="503E10F7" w:rsidP="69FBEF95" w:rsidRDefault="503E10F7" w14:paraId="2FF3D48A" w14:textId="6FDD3520"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Possible</w:t>
            </w:r>
          </w:p>
        </w:tc>
        <w:tc>
          <w:tcPr>
            <w:tcW w:w="2340" w:type="dxa"/>
            <w:tcMar/>
          </w:tcPr>
          <w:p w:rsidR="503E10F7" w:rsidP="69FBEF95" w:rsidRDefault="503E10F7" w14:paraId="4A2F267B" w14:textId="2FD3F3E6">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2</w:t>
            </w:r>
          </w:p>
        </w:tc>
        <w:tc>
          <w:tcPr>
            <w:tcW w:w="2340" w:type="dxa"/>
            <w:tcMar/>
          </w:tcPr>
          <w:p w:rsidR="503E10F7" w:rsidP="69FBEF95" w:rsidRDefault="503E10F7" w14:paraId="630C91C4" w14:textId="22CA814E">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3</w:t>
            </w:r>
          </w:p>
        </w:tc>
        <w:tc>
          <w:tcPr>
            <w:tcW w:w="2340" w:type="dxa"/>
            <w:tcMar/>
          </w:tcPr>
          <w:p w:rsidR="503E10F7" w:rsidP="69FBEF95" w:rsidRDefault="503E10F7" w14:paraId="322178D6" w14:textId="540D5E96">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4</w:t>
            </w:r>
          </w:p>
        </w:tc>
      </w:tr>
      <w:tr w:rsidR="503E10F7" w:rsidTr="69FBEF95" w14:paraId="53A7C032">
        <w:tc>
          <w:tcPr>
            <w:tcW w:w="2340" w:type="dxa"/>
            <w:tcMar/>
          </w:tcPr>
          <w:p w:rsidR="503E10F7" w:rsidP="69FBEF95" w:rsidRDefault="503E10F7" w14:paraId="25910B97" w14:textId="78DDE8B5"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Likely</w:t>
            </w:r>
          </w:p>
        </w:tc>
        <w:tc>
          <w:tcPr>
            <w:tcW w:w="2340" w:type="dxa"/>
            <w:tcMar/>
          </w:tcPr>
          <w:p w:rsidR="503E10F7" w:rsidP="69FBEF95" w:rsidRDefault="503E10F7" w14:paraId="37EFEA00" w14:textId="72C9248B">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3</w:t>
            </w:r>
          </w:p>
        </w:tc>
        <w:tc>
          <w:tcPr>
            <w:tcW w:w="2340" w:type="dxa"/>
            <w:tcMar/>
          </w:tcPr>
          <w:p w:rsidR="503E10F7" w:rsidP="69FBEF95" w:rsidRDefault="503E10F7" w14:paraId="574E151B" w14:textId="565F62E6">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5</w:t>
            </w:r>
          </w:p>
        </w:tc>
        <w:tc>
          <w:tcPr>
            <w:tcW w:w="2340" w:type="dxa"/>
            <w:tcMar/>
          </w:tcPr>
          <w:p w:rsidR="503E10F7" w:rsidP="69FBEF95" w:rsidRDefault="503E10F7" w14:paraId="039ACE30" w14:textId="287EA962">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5</w:t>
            </w:r>
          </w:p>
        </w:tc>
      </w:tr>
    </w:tbl>
    <w:p w:rsidR="503E10F7" w:rsidP="69FBEF95" w:rsidRDefault="503E10F7" w14:paraId="4AC3D40A" w14:textId="19C0A9CA" w14:noSpellErr="1">
      <w:pPr>
        <w:pStyle w:val="Normal"/>
        <w:spacing w:after="160" w:line="360" w:lineRule="auto"/>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Risk Assessment</w:t>
      </w:r>
    </w:p>
    <w:tbl>
      <w:tblPr>
        <w:tblStyle w:val="TableGrid"/>
        <w:tblW w:w="0" w:type="auto"/>
        <w:jc w:val="center"/>
        <w:tblInd w:w="0" w:type="dxa"/>
        <w:tblLayout w:type="fixed"/>
        <w:tblLook w:val="06A0" w:firstRow="1" w:lastRow="0" w:firstColumn="1" w:lastColumn="0" w:noHBand="1" w:noVBand="1"/>
      </w:tblPr>
      <w:tblGrid>
        <w:gridCol w:w="1560"/>
        <w:gridCol w:w="1560"/>
        <w:gridCol w:w="1560"/>
        <w:gridCol w:w="1560"/>
        <w:gridCol w:w="1560"/>
        <w:gridCol w:w="1560"/>
      </w:tblGrid>
      <w:tr w:rsidR="503E10F7" w:rsidTr="69FBEF95" w14:paraId="52CF30BA">
        <w:tc>
          <w:tcPr>
            <w:tcW w:w="1560" w:type="dxa"/>
            <w:tcMar/>
          </w:tcPr>
          <w:p w:rsidR="503E10F7" w:rsidP="69FBEF95" w:rsidRDefault="503E10F7" w14:paraId="042F0835" w14:textId="0A642A70"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 xml:space="preserve">Date:                 </w:t>
            </w:r>
          </w:p>
        </w:tc>
        <w:tc>
          <w:tcPr>
            <w:tcW w:w="1560" w:type="dxa"/>
            <w:tcMar/>
          </w:tcPr>
          <w:p w:rsidR="503E10F7" w:rsidP="69FBEF95" w:rsidRDefault="503E10F7" w14:paraId="0A371240" w14:textId="513D2F04">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0378CBB2" w14:textId="34264631">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149A43D0" w14:textId="0C594CBF">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0A5B2AE7" w14:textId="11ABA8DD">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117A1065" w14:textId="0A0C4153">
            <w:pPr>
              <w:spacing w:line="360" w:lineRule="auto"/>
              <w:jc w:val="both"/>
              <w:rPr>
                <w:rFonts w:ascii="Times New Roman" w:hAnsi="Times New Roman" w:eastAsia="Times New Roman" w:cs="Times New Roman"/>
                <w:b w:val="0"/>
                <w:bCs w:val="0"/>
                <w:sz w:val="24"/>
                <w:szCs w:val="24"/>
              </w:rPr>
            </w:pPr>
          </w:p>
        </w:tc>
      </w:tr>
      <w:tr w:rsidR="503E10F7" w:rsidTr="69FBEF95" w14:paraId="25804645">
        <w:tc>
          <w:tcPr>
            <w:tcW w:w="1560" w:type="dxa"/>
            <w:tcMar/>
          </w:tcPr>
          <w:p w:rsidR="503E10F7" w:rsidP="69FBEF95" w:rsidRDefault="503E10F7" w14:paraId="38EB572D" w14:textId="52B1D6EF"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Conducted by:</w:t>
            </w:r>
          </w:p>
        </w:tc>
        <w:tc>
          <w:tcPr>
            <w:tcW w:w="1560" w:type="dxa"/>
            <w:tcMar/>
          </w:tcPr>
          <w:p w:rsidR="503E10F7" w:rsidP="69FBEF95" w:rsidRDefault="503E10F7" w14:paraId="55F77EDD" w14:textId="6D097033"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 xml:space="preserve">Emily Bowen </w:t>
            </w:r>
          </w:p>
        </w:tc>
        <w:tc>
          <w:tcPr>
            <w:tcW w:w="1560" w:type="dxa"/>
            <w:tcMar/>
          </w:tcPr>
          <w:p w:rsidR="503E10F7" w:rsidP="69FBEF95" w:rsidRDefault="503E10F7" w14:paraId="62E0E773" w14:textId="5CAC132E">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5548AFBB" w14:textId="24EAF74C">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1F57C1E1" w14:textId="60930B01">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7D381714" w14:textId="2A2B1F82">
            <w:pPr>
              <w:spacing w:line="360" w:lineRule="auto"/>
              <w:jc w:val="both"/>
              <w:rPr>
                <w:rFonts w:ascii="Times New Roman" w:hAnsi="Times New Roman" w:eastAsia="Times New Roman" w:cs="Times New Roman"/>
                <w:b w:val="0"/>
                <w:bCs w:val="0"/>
                <w:sz w:val="24"/>
                <w:szCs w:val="24"/>
              </w:rPr>
            </w:pPr>
          </w:p>
        </w:tc>
      </w:tr>
      <w:tr w:rsidR="503E10F7" w:rsidTr="69FBEF95" w14:paraId="53E1F049">
        <w:tc>
          <w:tcPr>
            <w:tcW w:w="1560" w:type="dxa"/>
            <w:tcMar/>
          </w:tcPr>
          <w:p w:rsidR="503E10F7" w:rsidP="69FBEF95" w:rsidRDefault="503E10F7" w14:paraId="00B0EF78" w14:textId="60E3D898"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Activity:</w:t>
            </w:r>
          </w:p>
        </w:tc>
        <w:tc>
          <w:tcPr>
            <w:tcW w:w="1560" w:type="dxa"/>
            <w:tcMar/>
          </w:tcPr>
          <w:p w:rsidR="503E10F7" w:rsidP="69FBEF95" w:rsidRDefault="503E10F7" w14:paraId="7E5D3D7A" w14:textId="28F6793B"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ICT Session</w:t>
            </w:r>
          </w:p>
        </w:tc>
        <w:tc>
          <w:tcPr>
            <w:tcW w:w="1560" w:type="dxa"/>
            <w:tcMar/>
          </w:tcPr>
          <w:p w:rsidR="503E10F7" w:rsidP="69FBEF95" w:rsidRDefault="503E10F7" w14:paraId="099A9636" w14:textId="6B6EB75E">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786C284A" w14:textId="7DA41567">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60B4E95B" w14:textId="25BE50EC">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0EA2FFE9" w14:textId="37355BCE">
            <w:pPr>
              <w:spacing w:line="360" w:lineRule="auto"/>
              <w:jc w:val="both"/>
              <w:rPr>
                <w:rFonts w:ascii="Times New Roman" w:hAnsi="Times New Roman" w:eastAsia="Times New Roman" w:cs="Times New Roman"/>
                <w:b w:val="0"/>
                <w:bCs w:val="0"/>
                <w:sz w:val="24"/>
                <w:szCs w:val="24"/>
              </w:rPr>
            </w:pPr>
          </w:p>
        </w:tc>
      </w:tr>
      <w:tr w:rsidR="503E10F7" w:rsidTr="69FBEF95" w14:paraId="6A441A38">
        <w:tc>
          <w:tcPr>
            <w:tcW w:w="1560" w:type="dxa"/>
            <w:tcMar/>
          </w:tcPr>
          <w:p w:rsidR="503E10F7" w:rsidP="69FBEF95" w:rsidRDefault="503E10F7" w14:paraId="223A8F7A" w14:textId="2BE45E21"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Location:</w:t>
            </w:r>
          </w:p>
        </w:tc>
        <w:tc>
          <w:tcPr>
            <w:tcW w:w="1560" w:type="dxa"/>
            <w:tcMar/>
          </w:tcPr>
          <w:p w:rsidR="503E10F7" w:rsidP="69FBEF95" w:rsidRDefault="503E10F7" w14:paraId="6DE83348" w14:textId="14B00A16">
            <w:pPr>
              <w:spacing w:line="360" w:lineRule="auto"/>
              <w:jc w:val="both"/>
              <w:rPr>
                <w:rFonts w:ascii="Times New Roman" w:hAnsi="Times New Roman" w:eastAsia="Times New Roman" w:cs="Times New Roman"/>
                <w:b w:val="0"/>
                <w:bCs w:val="0"/>
                <w:sz w:val="24"/>
                <w:szCs w:val="24"/>
              </w:rPr>
            </w:pPr>
            <w:proofErr w:type="spellStart"/>
            <w:r w:rsidRPr="69FBEF95" w:rsidR="69FBEF95">
              <w:rPr>
                <w:rFonts w:ascii="Times New Roman" w:hAnsi="Times New Roman" w:eastAsia="Times New Roman" w:cs="Times New Roman"/>
                <w:b w:val="0"/>
                <w:bCs w:val="0"/>
                <w:sz w:val="24"/>
                <w:szCs w:val="24"/>
                <w:lang w:val="en-US"/>
              </w:rPr>
              <w:t>Clwb</w:t>
            </w:r>
            <w:proofErr w:type="spellEnd"/>
            <w:r w:rsidRPr="69FBEF95" w:rsidR="69FBEF95">
              <w:rPr>
                <w:rFonts w:ascii="Times New Roman" w:hAnsi="Times New Roman" w:eastAsia="Times New Roman" w:cs="Times New Roman"/>
                <w:b w:val="0"/>
                <w:bCs w:val="0"/>
                <w:sz w:val="24"/>
                <w:szCs w:val="24"/>
                <w:lang w:val="en-US"/>
              </w:rPr>
              <w:t xml:space="preserve"> </w:t>
            </w:r>
            <w:proofErr w:type="spellStart"/>
            <w:r w:rsidRPr="69FBEF95" w:rsidR="69FBEF95">
              <w:rPr>
                <w:rFonts w:ascii="Times New Roman" w:hAnsi="Times New Roman" w:eastAsia="Times New Roman" w:cs="Times New Roman"/>
                <w:b w:val="0"/>
                <w:bCs w:val="0"/>
                <w:sz w:val="24"/>
                <w:szCs w:val="24"/>
                <w:lang w:val="en-US"/>
              </w:rPr>
              <w:t>Hwyl</w:t>
            </w:r>
            <w:proofErr w:type="spellEnd"/>
            <w:r w:rsidRPr="69FBEF95" w:rsidR="69FBEF95">
              <w:rPr>
                <w:rFonts w:ascii="Times New Roman" w:hAnsi="Times New Roman" w:eastAsia="Times New Roman" w:cs="Times New Roman"/>
                <w:b w:val="0"/>
                <w:bCs w:val="0"/>
                <w:sz w:val="24"/>
                <w:szCs w:val="24"/>
                <w:lang w:val="en-US"/>
              </w:rPr>
              <w:t xml:space="preserve"> Room and ICT drawer</w:t>
            </w:r>
          </w:p>
        </w:tc>
        <w:tc>
          <w:tcPr>
            <w:tcW w:w="1560" w:type="dxa"/>
            <w:tcMar/>
          </w:tcPr>
          <w:p w:rsidR="503E10F7" w:rsidP="69FBEF95" w:rsidRDefault="503E10F7" w14:paraId="3CCA89C6" w14:textId="34AA98A1">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40BD2877" w14:textId="7222FEFB">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4F5944D2" w14:textId="07481E39">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1BB7191B" w14:textId="4B4E0483">
            <w:pPr>
              <w:spacing w:line="360" w:lineRule="auto"/>
              <w:jc w:val="both"/>
              <w:rPr>
                <w:rFonts w:ascii="Times New Roman" w:hAnsi="Times New Roman" w:eastAsia="Times New Roman" w:cs="Times New Roman"/>
                <w:b w:val="0"/>
                <w:bCs w:val="0"/>
                <w:sz w:val="24"/>
                <w:szCs w:val="24"/>
              </w:rPr>
            </w:pPr>
          </w:p>
        </w:tc>
      </w:tr>
      <w:tr w:rsidR="503E10F7" w:rsidTr="69FBEF95" w14:paraId="6D7851A9">
        <w:tc>
          <w:tcPr>
            <w:tcW w:w="1560" w:type="dxa"/>
            <w:tcMar/>
          </w:tcPr>
          <w:p w:rsidR="503E10F7" w:rsidP="69FBEF95" w:rsidRDefault="503E10F7" w14:paraId="53EC411B" w14:textId="182B0511"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Hazard:</w:t>
            </w:r>
          </w:p>
        </w:tc>
        <w:tc>
          <w:tcPr>
            <w:tcW w:w="1560" w:type="dxa"/>
            <w:tcMar/>
          </w:tcPr>
          <w:p w:rsidR="503E10F7" w:rsidP="69FBEF95" w:rsidRDefault="503E10F7" w14:paraId="0DFD79B7" w14:textId="6C4714D7"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Falling whilst carrying equipment</w:t>
            </w:r>
          </w:p>
        </w:tc>
        <w:tc>
          <w:tcPr>
            <w:tcW w:w="1560" w:type="dxa"/>
            <w:tcMar/>
          </w:tcPr>
          <w:p w:rsidR="503E10F7" w:rsidP="69FBEF95" w:rsidRDefault="503E10F7" w14:paraId="6433886B" w14:textId="6BC6B19C"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Power sockets</w:t>
            </w:r>
          </w:p>
        </w:tc>
        <w:tc>
          <w:tcPr>
            <w:tcW w:w="1560" w:type="dxa"/>
            <w:tcMar/>
          </w:tcPr>
          <w:p w:rsidR="503E10F7" w:rsidP="69FBEF95" w:rsidRDefault="503E10F7" w14:paraId="156AA5BE" w14:textId="5BDA4A56"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Food and Drink</w:t>
            </w:r>
          </w:p>
        </w:tc>
        <w:tc>
          <w:tcPr>
            <w:tcW w:w="1560" w:type="dxa"/>
            <w:tcMar/>
          </w:tcPr>
          <w:p w:rsidR="503E10F7" w:rsidP="69FBEF95" w:rsidRDefault="503E10F7" w14:paraId="65FB8218" w14:textId="4E9F30B2"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Trip hazard on charging leads</w:t>
            </w:r>
          </w:p>
        </w:tc>
        <w:tc>
          <w:tcPr>
            <w:tcW w:w="1560" w:type="dxa"/>
            <w:tcMar/>
          </w:tcPr>
          <w:p w:rsidR="503E10F7" w:rsidP="69FBEF95" w:rsidRDefault="503E10F7" w14:paraId="480057FF" w14:textId="6673B7F1"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Inappropriate websites</w:t>
            </w:r>
          </w:p>
        </w:tc>
      </w:tr>
      <w:tr w:rsidR="503E10F7" w:rsidTr="69FBEF95" w14:paraId="0615B703">
        <w:tc>
          <w:tcPr>
            <w:tcW w:w="1560" w:type="dxa"/>
            <w:tcMar/>
          </w:tcPr>
          <w:p w:rsidR="503E10F7" w:rsidP="69FBEF95" w:rsidRDefault="503E10F7" w14:paraId="01EBFCA0" w14:textId="3A201DC7"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Risk: /5</w:t>
            </w:r>
          </w:p>
        </w:tc>
        <w:tc>
          <w:tcPr>
            <w:tcW w:w="1560" w:type="dxa"/>
            <w:tcMar/>
          </w:tcPr>
          <w:p w:rsidR="503E10F7" w:rsidP="69FBEF95" w:rsidRDefault="503E10F7" w14:paraId="34FF4CFA" w14:textId="09EFFE1D">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4</w:t>
            </w:r>
          </w:p>
        </w:tc>
        <w:tc>
          <w:tcPr>
            <w:tcW w:w="1560" w:type="dxa"/>
            <w:tcMar/>
          </w:tcPr>
          <w:p w:rsidR="503E10F7" w:rsidP="69FBEF95" w:rsidRDefault="503E10F7" w14:paraId="459B1C17" w14:textId="7E079062">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2</w:t>
            </w:r>
          </w:p>
        </w:tc>
        <w:tc>
          <w:tcPr>
            <w:tcW w:w="1560" w:type="dxa"/>
            <w:tcMar/>
          </w:tcPr>
          <w:p w:rsidR="503E10F7" w:rsidP="69FBEF95" w:rsidRDefault="503E10F7" w14:paraId="65C1EDF6" w14:textId="122738AD">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4</w:t>
            </w:r>
          </w:p>
        </w:tc>
        <w:tc>
          <w:tcPr>
            <w:tcW w:w="1560" w:type="dxa"/>
            <w:tcMar/>
          </w:tcPr>
          <w:p w:rsidR="503E10F7" w:rsidP="69FBEF95" w:rsidRDefault="503E10F7" w14:paraId="48E0E6B8" w14:textId="025BA568">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3</w:t>
            </w:r>
          </w:p>
        </w:tc>
        <w:tc>
          <w:tcPr>
            <w:tcW w:w="1560" w:type="dxa"/>
            <w:tcMar/>
          </w:tcPr>
          <w:p w:rsidR="503E10F7" w:rsidP="69FBEF95" w:rsidRDefault="503E10F7" w14:paraId="77BF9780" w14:textId="3E30DE67">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1</w:t>
            </w:r>
          </w:p>
        </w:tc>
      </w:tr>
      <w:tr w:rsidR="503E10F7" w:rsidTr="69FBEF95" w14:paraId="068FDADC">
        <w:tc>
          <w:tcPr>
            <w:tcW w:w="1560" w:type="dxa"/>
            <w:tcMar/>
          </w:tcPr>
          <w:p w:rsidR="503E10F7" w:rsidP="69FBEF95" w:rsidRDefault="503E10F7" w14:paraId="3CB153DB" w14:textId="4E78303E"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 xml:space="preserve">Level of risk     </w:t>
            </w:r>
            <w:proofErr w:type="gramStart"/>
            <w:r w:rsidRPr="69FBEF95" w:rsidR="69FBEF95">
              <w:rPr>
                <w:rFonts w:ascii="Times New Roman" w:hAnsi="Times New Roman" w:eastAsia="Times New Roman" w:cs="Times New Roman"/>
                <w:b w:val="0"/>
                <w:bCs w:val="0"/>
                <w:sz w:val="24"/>
                <w:szCs w:val="24"/>
                <w:lang w:val="en-US"/>
              </w:rPr>
              <w:t xml:space="preserve">   (</w:t>
            </w:r>
            <w:proofErr w:type="gramEnd"/>
            <w:r w:rsidRPr="69FBEF95" w:rsidR="69FBEF95">
              <w:rPr>
                <w:rFonts w:ascii="Times New Roman" w:hAnsi="Times New Roman" w:eastAsia="Times New Roman" w:cs="Times New Roman"/>
                <w:b w:val="0"/>
                <w:bCs w:val="0"/>
                <w:sz w:val="24"/>
                <w:szCs w:val="24"/>
                <w:lang w:val="en-US"/>
              </w:rPr>
              <w:t>using matrix)</w:t>
            </w:r>
          </w:p>
        </w:tc>
        <w:tc>
          <w:tcPr>
            <w:tcW w:w="1560" w:type="dxa"/>
            <w:tcMar/>
          </w:tcPr>
          <w:p w:rsidR="503E10F7" w:rsidP="69FBEF95" w:rsidRDefault="503E10F7" w14:paraId="5ED6CF5A" w14:textId="67DB1DE5">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3</w:t>
            </w:r>
          </w:p>
        </w:tc>
        <w:tc>
          <w:tcPr>
            <w:tcW w:w="1560" w:type="dxa"/>
            <w:tcMar/>
          </w:tcPr>
          <w:p w:rsidR="503E10F7" w:rsidP="69FBEF95" w:rsidRDefault="503E10F7" w14:paraId="060DCB2B" w14:textId="7472F24E">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3</w:t>
            </w:r>
          </w:p>
        </w:tc>
        <w:tc>
          <w:tcPr>
            <w:tcW w:w="1560" w:type="dxa"/>
            <w:tcMar/>
          </w:tcPr>
          <w:p w:rsidR="503E10F7" w:rsidP="69FBEF95" w:rsidRDefault="503E10F7" w14:paraId="35E3CC8C" w14:textId="328B0333">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4</w:t>
            </w:r>
          </w:p>
        </w:tc>
        <w:tc>
          <w:tcPr>
            <w:tcW w:w="1560" w:type="dxa"/>
            <w:tcMar/>
          </w:tcPr>
          <w:p w:rsidR="503E10F7" w:rsidP="69FBEF95" w:rsidRDefault="503E10F7" w14:paraId="6BE594BB" w14:textId="3118CA85">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5</w:t>
            </w:r>
          </w:p>
        </w:tc>
        <w:tc>
          <w:tcPr>
            <w:tcW w:w="1560" w:type="dxa"/>
            <w:tcMar/>
          </w:tcPr>
          <w:p w:rsidR="503E10F7" w:rsidP="69FBEF95" w:rsidRDefault="503E10F7" w14:paraId="30E64DF4" w14:textId="25EAFA2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2</w:t>
            </w:r>
          </w:p>
        </w:tc>
      </w:tr>
      <w:tr w:rsidR="503E10F7" w:rsidTr="69FBEF95" w14:paraId="2F31855F">
        <w:tc>
          <w:tcPr>
            <w:tcW w:w="1560" w:type="dxa"/>
            <w:tcMar/>
          </w:tcPr>
          <w:p w:rsidR="503E10F7" w:rsidP="69FBEF95" w:rsidRDefault="503E10F7" w14:paraId="258AE058" w14:textId="3EB37F1B"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Controls</w:t>
            </w:r>
          </w:p>
        </w:tc>
        <w:tc>
          <w:tcPr>
            <w:tcW w:w="1560" w:type="dxa"/>
            <w:tcMar/>
          </w:tcPr>
          <w:p w:rsidR="503E10F7" w:rsidP="69FBEF95" w:rsidRDefault="503E10F7" w14:paraId="02727339" w14:textId="6CB6B533"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Staff watch students when carrying equipment if not carrying it themselves</w:t>
            </w:r>
          </w:p>
        </w:tc>
        <w:tc>
          <w:tcPr>
            <w:tcW w:w="1560" w:type="dxa"/>
            <w:tcMar/>
          </w:tcPr>
          <w:p w:rsidR="503E10F7" w:rsidP="69FBEF95" w:rsidRDefault="503E10F7" w14:paraId="00EBD3F2" w14:textId="5C3EF48D"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 xml:space="preserve">Staff are to ensure that they plug and unplug equipment to minimize of an electric shock </w:t>
            </w:r>
          </w:p>
        </w:tc>
        <w:tc>
          <w:tcPr>
            <w:tcW w:w="1560" w:type="dxa"/>
            <w:tcMar/>
          </w:tcPr>
          <w:p w:rsidR="503E10F7" w:rsidP="69FBEF95" w:rsidRDefault="503E10F7" w14:paraId="5184E9E9" w14:textId="6DC2751D"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Whilst snack is served ensure that there is no technology on table or within reach</w:t>
            </w:r>
          </w:p>
        </w:tc>
        <w:tc>
          <w:tcPr>
            <w:tcW w:w="1560" w:type="dxa"/>
            <w:tcMar/>
          </w:tcPr>
          <w:p w:rsidR="503E10F7" w:rsidP="69FBEF95" w:rsidRDefault="503E10F7" w14:paraId="4FBD480B" w14:textId="460EA559"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 xml:space="preserve">Ensure that they lead are out of the way of the child, the children are aware of its position and if possibilities covered out the way. </w:t>
            </w:r>
          </w:p>
        </w:tc>
        <w:tc>
          <w:tcPr>
            <w:tcW w:w="1560" w:type="dxa"/>
            <w:tcMar/>
          </w:tcPr>
          <w:p w:rsidR="503E10F7" w:rsidP="69FBEF95" w:rsidRDefault="503E10F7" w14:paraId="5FACE9A0" w14:textId="38901039"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 xml:space="preserve">Keep watch on what the children are playing/ watching whilst respecting their personal space. </w:t>
            </w:r>
          </w:p>
        </w:tc>
      </w:tr>
      <w:tr w:rsidR="503E10F7" w:rsidTr="69FBEF95" w14:paraId="5DBDEEE8">
        <w:tc>
          <w:tcPr>
            <w:tcW w:w="1560" w:type="dxa"/>
            <w:tcMar/>
          </w:tcPr>
          <w:p w:rsidR="503E10F7" w:rsidP="69FBEF95" w:rsidRDefault="503E10F7" w14:paraId="641F9577" w14:textId="483FE9FB"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Existing control measures in place to control risk</w:t>
            </w:r>
          </w:p>
        </w:tc>
        <w:tc>
          <w:tcPr>
            <w:tcW w:w="1560" w:type="dxa"/>
            <w:tcMar/>
          </w:tcPr>
          <w:p w:rsidR="503E10F7" w:rsidP="69FBEF95" w:rsidRDefault="503E10F7" w14:paraId="6A31B35B" w14:textId="095FC438"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 xml:space="preserve">Staff currently take children individually to ensure they are being responsible. </w:t>
            </w:r>
          </w:p>
        </w:tc>
        <w:tc>
          <w:tcPr>
            <w:tcW w:w="1560" w:type="dxa"/>
            <w:tcMar/>
          </w:tcPr>
          <w:p w:rsidR="503E10F7" w:rsidP="69FBEF95" w:rsidRDefault="503E10F7" w14:paraId="042F183F" w14:textId="10F8CE2D"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Power sockets are all behind drawers and cabinets meaning that a school pupil will not be able to access them.</w:t>
            </w:r>
          </w:p>
        </w:tc>
        <w:tc>
          <w:tcPr>
            <w:tcW w:w="1560" w:type="dxa"/>
            <w:tcMar/>
          </w:tcPr>
          <w:p w:rsidR="503E10F7" w:rsidP="69FBEF95" w:rsidRDefault="503E10F7" w14:paraId="2A21ABCD" w14:textId="2453C4BC"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ICT technology is not allowed out when food and drink are being prepped eaten or whilst being tidied away.</w:t>
            </w:r>
          </w:p>
        </w:tc>
        <w:tc>
          <w:tcPr>
            <w:tcW w:w="1560" w:type="dxa"/>
            <w:tcMar/>
          </w:tcPr>
          <w:p w:rsidR="503E10F7" w:rsidP="69FBEF95" w:rsidRDefault="503E10F7" w14:paraId="53256798" w14:textId="4A4754F3"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Leads are not to be put on floor if they are then they are to be covered and children are to be made aware.</w:t>
            </w:r>
          </w:p>
        </w:tc>
        <w:tc>
          <w:tcPr>
            <w:tcW w:w="1560" w:type="dxa"/>
            <w:tcMar/>
          </w:tcPr>
          <w:p w:rsidR="503E10F7" w:rsidP="69FBEF95" w:rsidRDefault="503E10F7" w14:paraId="4AB6FAC6" w14:textId="72255260"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Blocks have been put onto certain websites to stop a pupil accessing anything inappropriate.</w:t>
            </w:r>
          </w:p>
        </w:tc>
      </w:tr>
      <w:tr w:rsidR="503E10F7" w:rsidTr="69FBEF95" w14:paraId="14C11BCD">
        <w:tc>
          <w:tcPr>
            <w:tcW w:w="1560" w:type="dxa"/>
            <w:tcMar/>
          </w:tcPr>
          <w:p w:rsidR="503E10F7" w:rsidP="69FBEF95" w:rsidRDefault="503E10F7" w14:paraId="4A1DA394" w14:textId="507D7109"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People responsible for introducing above measures:</w:t>
            </w:r>
          </w:p>
        </w:tc>
        <w:tc>
          <w:tcPr>
            <w:tcW w:w="1560" w:type="dxa"/>
            <w:tcMar/>
          </w:tcPr>
          <w:p w:rsidR="503E10F7" w:rsidP="69FBEF95" w:rsidRDefault="503E10F7" w14:paraId="43E14AB8" w14:textId="765AB0BD"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Key Worker in charge</w:t>
            </w:r>
          </w:p>
          <w:p w:rsidR="503E10F7" w:rsidP="69FBEF95" w:rsidRDefault="503E10F7" w14:paraId="5398D836" w14:textId="28094B80" w14:noSpellErr="1">
            <w:pPr>
              <w:spacing w:line="360" w:lineRule="auto"/>
              <w:jc w:val="both"/>
              <w:rPr>
                <w:rFonts w:ascii="Times New Roman" w:hAnsi="Times New Roman" w:eastAsia="Times New Roman" w:cs="Times New Roman"/>
                <w:b w:val="0"/>
                <w:bCs w:val="0"/>
                <w:sz w:val="24"/>
                <w:szCs w:val="24"/>
                <w:lang w:val="en-US"/>
              </w:rPr>
            </w:pPr>
            <w:r w:rsidRPr="69FBEF95" w:rsidR="69FBEF95">
              <w:rPr>
                <w:rFonts w:ascii="Times New Roman" w:hAnsi="Times New Roman" w:eastAsia="Times New Roman" w:cs="Times New Roman"/>
                <w:b w:val="0"/>
                <w:bCs w:val="0"/>
                <w:sz w:val="24"/>
                <w:szCs w:val="24"/>
                <w:lang w:val="en-US"/>
              </w:rPr>
              <w:t>Any other keyworkers</w:t>
            </w:r>
          </w:p>
          <w:p w:rsidR="503E10F7" w:rsidP="69FBEF95" w:rsidRDefault="503E10F7" w14:paraId="0304C625" w14:textId="2A1B267A" w14:noSpellErr="1">
            <w:pPr>
              <w:spacing w:line="360" w:lineRule="auto"/>
              <w:jc w:val="both"/>
              <w:rPr>
                <w:rFonts w:ascii="Times New Roman" w:hAnsi="Times New Roman" w:eastAsia="Times New Roman" w:cs="Times New Roman"/>
                <w:b w:val="0"/>
                <w:bCs w:val="0"/>
                <w:sz w:val="24"/>
                <w:szCs w:val="24"/>
                <w:lang w:val="en-US"/>
              </w:rPr>
            </w:pPr>
            <w:r w:rsidRPr="69FBEF95" w:rsidR="69FBEF95">
              <w:rPr>
                <w:rFonts w:ascii="Times New Roman" w:hAnsi="Times New Roman" w:eastAsia="Times New Roman" w:cs="Times New Roman"/>
                <w:b w:val="0"/>
                <w:bCs w:val="0"/>
                <w:sz w:val="24"/>
                <w:szCs w:val="24"/>
                <w:lang w:val="en-US"/>
              </w:rPr>
              <w:t>Peers who are helping younger pupils.</w:t>
            </w:r>
          </w:p>
          <w:p w:rsidR="503E10F7" w:rsidP="69FBEF95" w:rsidRDefault="503E10F7" w14:paraId="326717AD" w14:noSpellErr="1" w14:textId="456B2FB0">
            <w:pPr>
              <w:spacing w:line="360" w:lineRule="auto"/>
              <w:jc w:val="both"/>
              <w:rPr>
                <w:rFonts w:ascii="Times New Roman" w:hAnsi="Times New Roman" w:eastAsia="Times New Roman" w:cs="Times New Roman"/>
                <w:b w:val="0"/>
                <w:bCs w:val="0"/>
                <w:sz w:val="24"/>
                <w:szCs w:val="24"/>
                <w:lang w:val="en-US"/>
              </w:rPr>
            </w:pPr>
            <w:r w:rsidRPr="69FBEF95" w:rsidR="69FBEF95">
              <w:rPr>
                <w:rFonts w:ascii="Times New Roman" w:hAnsi="Times New Roman" w:eastAsia="Times New Roman" w:cs="Times New Roman"/>
                <w:b w:val="0"/>
                <w:bCs w:val="0"/>
                <w:sz w:val="24"/>
                <w:szCs w:val="24"/>
                <w:lang w:val="en-US"/>
              </w:rPr>
              <w:t>Anyone Else attending the ses</w:t>
            </w:r>
            <w:r w:rsidRPr="69FBEF95" w:rsidR="69FBEF95">
              <w:rPr>
                <w:rFonts w:ascii="Times New Roman" w:hAnsi="Times New Roman" w:eastAsia="Times New Roman" w:cs="Times New Roman"/>
                <w:b w:val="0"/>
                <w:bCs w:val="0"/>
                <w:sz w:val="24"/>
                <w:szCs w:val="24"/>
                <w:lang w:val="en-US"/>
              </w:rPr>
              <w:t>s</w:t>
            </w:r>
            <w:r w:rsidRPr="69FBEF95" w:rsidR="69FBEF95">
              <w:rPr>
                <w:rFonts w:ascii="Times New Roman" w:hAnsi="Times New Roman" w:eastAsia="Times New Roman" w:cs="Times New Roman"/>
                <w:b w:val="0"/>
                <w:bCs w:val="0"/>
                <w:sz w:val="24"/>
                <w:szCs w:val="24"/>
                <w:lang w:val="en-US"/>
              </w:rPr>
              <w:t xml:space="preserve">ion </w:t>
            </w:r>
          </w:p>
        </w:tc>
        <w:tc>
          <w:tcPr>
            <w:tcW w:w="1560" w:type="dxa"/>
            <w:tcMar/>
          </w:tcPr>
          <w:p w:rsidR="503E10F7" w:rsidP="69FBEF95" w:rsidRDefault="503E10F7" w14:paraId="79EC3ED4" w14:textId="6B56452A">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75E9555A" w14:textId="2EB361D2">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339A7C75" w14:textId="1104D50C">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0D8B1FBE" w14:textId="1FE8AAA4">
            <w:pPr>
              <w:spacing w:line="360" w:lineRule="auto"/>
              <w:jc w:val="both"/>
              <w:rPr>
                <w:rFonts w:ascii="Times New Roman" w:hAnsi="Times New Roman" w:eastAsia="Times New Roman" w:cs="Times New Roman"/>
                <w:b w:val="0"/>
                <w:bCs w:val="0"/>
                <w:sz w:val="24"/>
                <w:szCs w:val="24"/>
              </w:rPr>
            </w:pPr>
          </w:p>
        </w:tc>
      </w:tr>
      <w:tr w:rsidR="503E10F7" w:rsidTr="69FBEF95" w14:paraId="0B857986">
        <w:tc>
          <w:tcPr>
            <w:tcW w:w="1560" w:type="dxa"/>
            <w:tcMar/>
          </w:tcPr>
          <w:p w:rsidR="503E10F7" w:rsidP="69FBEF95" w:rsidRDefault="503E10F7" w14:paraId="588A1310" w14:textId="52FF9240" w14:noSpellErr="1">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Signed by:</w:t>
            </w:r>
          </w:p>
        </w:tc>
        <w:tc>
          <w:tcPr>
            <w:tcW w:w="1560" w:type="dxa"/>
            <w:tcMar/>
          </w:tcPr>
          <w:p w:rsidR="503E10F7" w:rsidP="69FBEF95" w:rsidRDefault="503E10F7" w14:paraId="13B163E3" w14:textId="014488F4">
            <w:pPr>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 xml:space="preserve">                                                                              </w:t>
            </w:r>
          </w:p>
        </w:tc>
        <w:tc>
          <w:tcPr>
            <w:tcW w:w="1560" w:type="dxa"/>
            <w:tcMar/>
          </w:tcPr>
          <w:p w:rsidR="503E10F7" w:rsidP="69FBEF95" w:rsidRDefault="503E10F7" w14:paraId="0EA9B10F" w14:textId="31DED87B">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2207DECF" w14:textId="1C391095">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5CA1A751" w14:textId="57F167C7">
            <w:pPr>
              <w:spacing w:line="360" w:lineRule="auto"/>
              <w:jc w:val="both"/>
              <w:rPr>
                <w:rFonts w:ascii="Times New Roman" w:hAnsi="Times New Roman" w:eastAsia="Times New Roman" w:cs="Times New Roman"/>
                <w:b w:val="0"/>
                <w:bCs w:val="0"/>
                <w:sz w:val="24"/>
                <w:szCs w:val="24"/>
              </w:rPr>
            </w:pPr>
          </w:p>
        </w:tc>
        <w:tc>
          <w:tcPr>
            <w:tcW w:w="1560" w:type="dxa"/>
            <w:tcMar/>
          </w:tcPr>
          <w:p w:rsidR="503E10F7" w:rsidP="69FBEF95" w:rsidRDefault="503E10F7" w14:paraId="7800E80A" w14:textId="07DFCFD4" w14:noSpellErr="1">
            <w:pPr>
              <w:pStyle w:val="Normal"/>
              <w:spacing w:line="360" w:lineRule="auto"/>
              <w:jc w:val="both"/>
              <w:rPr>
                <w:rFonts w:ascii="Times New Roman" w:hAnsi="Times New Roman" w:eastAsia="Times New Roman" w:cs="Times New Roman"/>
                <w:b w:val="0"/>
                <w:bCs w:val="0"/>
                <w:sz w:val="24"/>
                <w:szCs w:val="24"/>
              </w:rPr>
            </w:pPr>
            <w:r w:rsidRPr="69FBEF95" w:rsidR="69FBEF95">
              <w:rPr>
                <w:rFonts w:ascii="Times New Roman" w:hAnsi="Times New Roman" w:eastAsia="Times New Roman" w:cs="Times New Roman"/>
                <w:b w:val="0"/>
                <w:bCs w:val="0"/>
                <w:sz w:val="24"/>
                <w:szCs w:val="24"/>
                <w:lang w:val="en-US"/>
              </w:rPr>
              <w:t>(</w:t>
            </w:r>
            <w:r w:rsidRPr="69FBEF95" w:rsidR="69FBEF95">
              <w:rPr>
                <w:rFonts w:ascii="Times New Roman" w:hAnsi="Times New Roman" w:eastAsia="Times New Roman" w:cs="Times New Roman"/>
                <w:b w:val="0"/>
                <w:bCs w:val="0"/>
                <w:sz w:val="24"/>
                <w:szCs w:val="24"/>
                <w:lang w:val="en-US"/>
              </w:rPr>
              <w:t>Key Worker in charge)</w:t>
            </w:r>
          </w:p>
        </w:tc>
      </w:tr>
    </w:tbl>
    <w:p w:rsidR="503E10F7" w:rsidP="69FBEF95" w:rsidRDefault="503E10F7" w14:paraId="1F01FA72" w14:textId="41D7AB0D" w14:noSpellErr="1">
      <w:pPr>
        <w:pStyle w:val="Normal"/>
        <w:spacing w:line="360" w:lineRule="auto"/>
        <w:ind w:firstLine="0"/>
        <w:jc w:val="both"/>
        <w:rPr>
          <w:rFonts w:ascii="Times New Roman" w:hAnsi="Times New Roman" w:eastAsia="Times New Roman" w:cs="Times New Roman"/>
          <w:b w:val="0"/>
          <w:bCs w:val="0"/>
          <w:noProof w:val="0"/>
          <w:sz w:val="24"/>
          <w:szCs w:val="24"/>
          <w:lang w:val="en-US"/>
        </w:rPr>
      </w:pPr>
    </w:p>
    <w:p w:rsidR="69FBEF95" w:rsidP="69FBEF95" w:rsidRDefault="69FBEF95" w14:noSpellErr="1" w14:paraId="097246B9" w14:textId="759747A0">
      <w:pPr>
        <w:pStyle w:val="Normal"/>
        <w:spacing w:line="360" w:lineRule="auto"/>
        <w:ind w:firstLine="0"/>
        <w:jc w:val="both"/>
        <w:rPr>
          <w:rFonts w:ascii="Times New Roman" w:hAnsi="Times New Roman" w:eastAsia="Times New Roman" w:cs="Times New Roman"/>
          <w:b w:val="0"/>
          <w:bCs w:val="0"/>
          <w:noProof w:val="0"/>
          <w:sz w:val="24"/>
          <w:szCs w:val="24"/>
          <w:u w:val="single"/>
          <w:lang w:val="en-US"/>
        </w:rPr>
      </w:pPr>
      <w:r w:rsidRPr="69FBEF95" w:rsidR="69FBEF95">
        <w:rPr>
          <w:rFonts w:ascii="Times New Roman" w:hAnsi="Times New Roman" w:eastAsia="Times New Roman" w:cs="Times New Roman"/>
          <w:b w:val="0"/>
          <w:bCs w:val="0"/>
          <w:noProof w:val="0"/>
          <w:sz w:val="24"/>
          <w:szCs w:val="24"/>
          <w:u w:val="single"/>
          <w:lang w:val="en-US"/>
        </w:rPr>
        <w:t>Gibbs model of reflection</w:t>
      </w:r>
    </w:p>
    <w:p w:rsidR="69FBEF95" w:rsidP="69FBEF95" w:rsidRDefault="69FBEF95" w14:noSpellErr="1" w14:paraId="65D8231A" w14:textId="67ED1C19">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The Gibbs’ reflective cycle is a good model of reflection. The example includes the six stages of reflection which I have listed below. Cited in Dye (2011, pp. 230).</w:t>
      </w:r>
    </w:p>
    <w:p w:rsidR="69FBEF95" w:rsidP="69FBEF95" w:rsidRDefault="69FBEF95" w14:noSpellErr="1" w14:paraId="05093812" w14:textId="62B839D3">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Description - </w:t>
      </w:r>
    </w:p>
    <w:p w:rsidR="69FBEF95" w:rsidP="69FBEF95" w:rsidRDefault="69FBEF95" w14:noSpellErr="1" w14:paraId="471F9EFC" w14:textId="078A9CF7">
      <w:pPr>
        <w:pStyle w:val="Normal"/>
        <w:spacing w:line="360" w:lineRule="auto"/>
        <w:ind w:firstLine="72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I decided to undertake a risk assessment on an ICT session within an after-school club. I decided to do this because I currently volunteer at an after-school club for my placement and this is one of the most popular activities chosen by the club members. I also thought to do it as in my opinion it is one of the activities which is considered a higher </w:t>
      </w:r>
      <w:r w:rsidRPr="69FBEF95" w:rsidR="69FBEF95">
        <w:rPr>
          <w:rFonts w:ascii="Times New Roman" w:hAnsi="Times New Roman" w:eastAsia="Times New Roman" w:cs="Times New Roman"/>
          <w:b w:val="0"/>
          <w:bCs w:val="0"/>
          <w:noProof w:val="0"/>
          <w:sz w:val="24"/>
          <w:szCs w:val="24"/>
          <w:lang w:val="en-US"/>
        </w:rPr>
        <w:t>danger</w:t>
      </w:r>
      <w:r w:rsidRPr="69FBEF95" w:rsidR="69FBEF95">
        <w:rPr>
          <w:rFonts w:ascii="Times New Roman" w:hAnsi="Times New Roman" w:eastAsia="Times New Roman" w:cs="Times New Roman"/>
          <w:b w:val="0"/>
          <w:bCs w:val="0"/>
          <w:noProof w:val="0"/>
          <w:sz w:val="24"/>
          <w:szCs w:val="24"/>
          <w:lang w:val="en-US"/>
        </w:rPr>
        <w:t xml:space="preserve"> so I think the keyworkers and staff should be made aware of all the dangers.</w:t>
      </w:r>
    </w:p>
    <w:p w:rsidR="69FBEF95" w:rsidP="69FBEF95" w:rsidRDefault="69FBEF95" w14:noSpellErr="1" w14:paraId="49ED1635" w14:textId="56ABAC66">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Feelings -</w:t>
      </w:r>
    </w:p>
    <w:p w:rsidR="69FBEF95" w:rsidP="69FBEF95" w:rsidRDefault="69FBEF95" w14:noSpellErr="1" w14:paraId="614C0110" w14:textId="16D745A4">
      <w:pPr>
        <w:pStyle w:val="Normal"/>
        <w:spacing w:line="360" w:lineRule="auto"/>
        <w:ind w:firstLine="72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Whilst writing up the risk assessment, I found it boring and that some of the information I was putting down is just common sense. However, after thinking about it thoroughly, I have realized that any information I could find or think of I should put in. This would be just to cover myself in case in incident did occur. </w:t>
      </w:r>
    </w:p>
    <w:p w:rsidR="69FBEF95" w:rsidP="69FBEF95" w:rsidRDefault="69FBEF95" w14:noSpellErr="1" w14:paraId="3532FB46" w14:textId="51EC2EAF">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Evaluation -</w:t>
      </w:r>
    </w:p>
    <w:p w:rsidR="69FBEF95" w:rsidP="69FBEF95" w:rsidRDefault="69FBEF95" w14:noSpellErr="1" w14:paraId="33440A77" w14:textId="0EAEEB7A">
      <w:pPr>
        <w:pStyle w:val="Normal"/>
        <w:spacing w:line="360" w:lineRule="auto"/>
        <w:ind w:firstLine="72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I feel that the task of undertaking a risk assessment went very well, I feel that I have covered all possible issues which could occur during an ICT session. I also made sure that the ratio to child in an </w:t>
      </w:r>
      <w:proofErr w:type="gramStart"/>
      <w:r w:rsidRPr="69FBEF95" w:rsidR="69FBEF95">
        <w:rPr>
          <w:rFonts w:ascii="Times New Roman" w:hAnsi="Times New Roman" w:eastAsia="Times New Roman" w:cs="Times New Roman"/>
          <w:b w:val="0"/>
          <w:bCs w:val="0"/>
          <w:noProof w:val="0"/>
          <w:sz w:val="24"/>
          <w:szCs w:val="24"/>
          <w:lang w:val="en-US"/>
        </w:rPr>
        <w:t>after school</w:t>
      </w:r>
      <w:proofErr w:type="gramEnd"/>
      <w:r w:rsidRPr="69FBEF95" w:rsidR="69FBEF95">
        <w:rPr>
          <w:rFonts w:ascii="Times New Roman" w:hAnsi="Times New Roman" w:eastAsia="Times New Roman" w:cs="Times New Roman"/>
          <w:b w:val="0"/>
          <w:bCs w:val="0"/>
          <w:noProof w:val="0"/>
          <w:sz w:val="24"/>
          <w:szCs w:val="24"/>
          <w:lang w:val="en-US"/>
        </w:rPr>
        <w:t xml:space="preserve"> club was correct. The current staff to child ratio is below. I showed my placement leader and she was very impressed with the risk assessment as some of the incidents which I have listed has happened in the club previously. So, she has decided to implement some of my suggestions to make the placement a safer place for the young students.</w:t>
      </w:r>
    </w:p>
    <w:p w:rsidR="69FBEF95" w:rsidP="69FBEF95" w:rsidRDefault="69FBEF95" w14:noSpellErr="1" w14:paraId="63238960" w14:textId="31F6000F">
      <w:pPr>
        <w:pStyle w:val="Normal"/>
        <w:spacing w:line="360" w:lineRule="auto"/>
        <w:ind w:firstLine="0"/>
        <w:jc w:val="both"/>
        <w:rPr>
          <w:rFonts w:ascii="Times New Roman" w:hAnsi="Times New Roman" w:eastAsia="Times New Roman" w:cs="Times New Roman"/>
          <w:b w:val="0"/>
          <w:bCs w:val="0"/>
          <w:sz w:val="24"/>
          <w:szCs w:val="24"/>
        </w:rPr>
      </w:pPr>
      <w:r>
        <w:drawing>
          <wp:inline wp14:editId="72882C80" wp14:anchorId="3F826D4D">
            <wp:extent cx="2390872" cy="2541508"/>
            <wp:effectExtent l="0" t="0" r="0" b="0"/>
            <wp:docPr id="251514971" name="Picture" title=""/>
            <wp:cNvGraphicFramePr>
              <a:graphicFrameLocks noChangeAspect="1"/>
            </wp:cNvGraphicFramePr>
            <a:graphic>
              <a:graphicData uri="http://schemas.openxmlformats.org/drawingml/2006/picture">
                <pic:pic>
                  <pic:nvPicPr>
                    <pic:cNvPr id="0" name="Picture"/>
                    <pic:cNvPicPr/>
                  </pic:nvPicPr>
                  <pic:blipFill>
                    <a:blip r:embed="R5b9457edc8e14314">
                      <a:extLst>
                        <a:ext xmlns:a="http://schemas.openxmlformats.org/drawingml/2006/main" uri="{28A0092B-C50C-407E-A947-70E740481C1C}">
                          <a14:useLocalDpi val="0"/>
                        </a:ext>
                      </a:extLst>
                    </a:blip>
                    <a:srcRect l="9294" t="10802" r="50480" b="7098"/>
                    <a:stretch>
                      <a:fillRect/>
                    </a:stretch>
                  </pic:blipFill>
                  <pic:spPr xmlns:pic="http://schemas.openxmlformats.org/drawingml/2006/picture">
                    <a:xfrm xmlns:a="http://schemas.openxmlformats.org/drawingml/2006/main" rot="0" flipH="0" flipV="0">
                      <a:off x="0" y="0"/>
                      <a:ext cx="2390872" cy="2541508"/>
                    </a:xfrm>
                    <a:prstGeom xmlns:a="http://schemas.openxmlformats.org/drawingml/2006/main" prst="rect">
                      <a:avLst/>
                    </a:prstGeom>
                  </pic:spPr>
                </pic:pic>
              </a:graphicData>
            </a:graphic>
          </wp:inline>
        </w:drawing>
      </w:r>
    </w:p>
    <w:p w:rsidR="69FBEF95" w:rsidP="69FBEF95" w:rsidRDefault="69FBEF95" w14:noSpellErr="1" w14:paraId="7032DEFC" w14:textId="1D263350">
      <w:pPr>
        <w:pStyle w:val="Normal"/>
        <w:spacing w:line="360" w:lineRule="auto"/>
        <w:ind w:firstLine="0"/>
        <w:jc w:val="both"/>
        <w:rPr>
          <w:rFonts w:ascii="Times New Roman" w:hAnsi="Times New Roman" w:eastAsia="Times New Roman" w:cs="Times New Roman"/>
          <w:b w:val="0"/>
          <w:bCs w:val="0"/>
          <w:noProof w:val="0"/>
          <w:sz w:val="24"/>
          <w:szCs w:val="24"/>
          <w:lang w:val="en-US"/>
        </w:rPr>
      </w:pPr>
    </w:p>
    <w:p w:rsidR="69FBEF95" w:rsidP="69FBEF95" w:rsidRDefault="69FBEF95" w14:noSpellErr="1" w14:paraId="5863E750" w14:textId="4A4E15B2">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Analysis - </w:t>
      </w:r>
    </w:p>
    <w:p w:rsidR="69FBEF95" w:rsidP="69FBEF95" w:rsidRDefault="69FBEF95" w14:noSpellErr="1" w14:paraId="370457BA" w14:textId="5C7E58CD">
      <w:pPr>
        <w:pStyle w:val="Normal"/>
        <w:spacing w:line="360" w:lineRule="auto"/>
        <w:ind w:firstLine="72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Something in which I should have made sure of would have been that the laptops and </w:t>
      </w:r>
      <w:proofErr w:type="gramStart"/>
      <w:r w:rsidRPr="69FBEF95" w:rsidR="69FBEF95">
        <w:rPr>
          <w:rFonts w:ascii="Times New Roman" w:hAnsi="Times New Roman" w:eastAsia="Times New Roman" w:cs="Times New Roman"/>
          <w:b w:val="0"/>
          <w:bCs w:val="0"/>
          <w:noProof w:val="0"/>
          <w:sz w:val="24"/>
          <w:szCs w:val="24"/>
          <w:lang w:val="en-US"/>
        </w:rPr>
        <w:t>iPad’s</w:t>
      </w:r>
      <w:proofErr w:type="gramEnd"/>
      <w:r w:rsidRPr="69FBEF95" w:rsidR="69FBEF95">
        <w:rPr>
          <w:rFonts w:ascii="Times New Roman" w:hAnsi="Times New Roman" w:eastAsia="Times New Roman" w:cs="Times New Roman"/>
          <w:b w:val="0"/>
          <w:bCs w:val="0"/>
          <w:noProof w:val="0"/>
          <w:sz w:val="24"/>
          <w:szCs w:val="24"/>
          <w:lang w:val="en-US"/>
        </w:rPr>
        <w:t xml:space="preserve"> were all fully charged that way it would reduce the risk of someone tripping over the cables and causing an accident. </w:t>
      </w:r>
    </w:p>
    <w:p w:rsidR="69FBEF95" w:rsidP="69FBEF95" w:rsidRDefault="69FBEF95" w14:noSpellErr="1" w14:paraId="49BE747F" w14:textId="31A9FFEF">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Conclusion -</w:t>
      </w:r>
    </w:p>
    <w:p w:rsidR="69FBEF95" w:rsidP="69FBEF95" w:rsidRDefault="69FBEF95" w14:noSpellErr="1" w14:paraId="53FBD2A4" w14:textId="5CC53CA2">
      <w:pPr>
        <w:pStyle w:val="Normal"/>
        <w:spacing w:line="360" w:lineRule="auto"/>
        <w:ind w:firstLine="72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In retrospect, I think I would have chosen a different activity all together. I feel that I should have chosen something more fun to do which also included learning something educational for example playing outdoors but counting at the same time or something along those lines. I feel that had I knew who would have been attending the club that night I would have tailored the activity to suit the students that would have been there rather than a generic activity for any pupil to attend. </w:t>
      </w:r>
    </w:p>
    <w:p w:rsidR="69FBEF95" w:rsidP="69FBEF95" w:rsidRDefault="69FBEF95" w14:noSpellErr="1" w14:paraId="2AB5326C" w14:textId="021EC4C9">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Action Plan -</w:t>
      </w:r>
    </w:p>
    <w:p w:rsidR="69FBEF95" w:rsidP="69FBEF95" w:rsidRDefault="69FBEF95" w14:noSpellErr="1" w14:paraId="5EFD525F" w14:textId="6A7F9B11">
      <w:pPr>
        <w:pStyle w:val="Normal"/>
        <w:spacing w:line="360" w:lineRule="auto"/>
        <w:ind w:firstLine="72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In future, I feel that I would get a sign-up sheet in which would have to be signed in advance </w:t>
      </w:r>
      <w:proofErr w:type="gramStart"/>
      <w:r w:rsidRPr="69FBEF95" w:rsidR="69FBEF95">
        <w:rPr>
          <w:rFonts w:ascii="Times New Roman" w:hAnsi="Times New Roman" w:eastAsia="Times New Roman" w:cs="Times New Roman"/>
          <w:b w:val="0"/>
          <w:bCs w:val="0"/>
          <w:noProof w:val="0"/>
          <w:sz w:val="24"/>
          <w:szCs w:val="24"/>
          <w:lang w:val="en-US"/>
        </w:rPr>
        <w:t>with the exception of</w:t>
      </w:r>
      <w:proofErr w:type="gramEnd"/>
      <w:r w:rsidRPr="69FBEF95" w:rsidR="69FBEF95">
        <w:rPr>
          <w:rFonts w:ascii="Times New Roman" w:hAnsi="Times New Roman" w:eastAsia="Times New Roman" w:cs="Times New Roman"/>
          <w:b w:val="0"/>
          <w:bCs w:val="0"/>
          <w:noProof w:val="0"/>
          <w:sz w:val="24"/>
          <w:szCs w:val="24"/>
          <w:lang w:val="en-US"/>
        </w:rPr>
        <w:t xml:space="preserve"> extenuating circumstances. This would give me enough time to plan an appropriate activity which would suit all pupils and hopefully be something that they would enjoy.</w:t>
      </w:r>
    </w:p>
    <w:p w:rsidR="69FBEF95" w:rsidP="69FBEF95" w:rsidRDefault="69FBEF95" w14:noSpellErr="1" w14:paraId="64B5DD22" w14:textId="30C62949">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Reference list</w:t>
      </w:r>
    </w:p>
    <w:p w:rsidR="69FBEF95" w:rsidP="69FBEF95" w:rsidRDefault="69FBEF95" w14:noSpellErr="1" w14:paraId="5D45DC2F" w14:textId="75DDD1F1">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Cecchini, M E. (2009). </w:t>
      </w:r>
      <w:r w:rsidRPr="69FBEF95" w:rsidR="69FBEF95">
        <w:rPr>
          <w:rFonts w:ascii="Times New Roman" w:hAnsi="Times New Roman" w:eastAsia="Times New Roman" w:cs="Times New Roman"/>
          <w:b w:val="0"/>
          <w:bCs w:val="0"/>
          <w:i w:val="1"/>
          <w:iCs w:val="1"/>
          <w:noProof w:val="0"/>
          <w:sz w:val="24"/>
          <w:szCs w:val="24"/>
          <w:lang w:val="en-US"/>
        </w:rPr>
        <w:t>Encouraging Cooperative Play.</w:t>
      </w:r>
      <w:r w:rsidRPr="69FBEF95" w:rsidR="69FBEF95">
        <w:rPr>
          <w:rFonts w:ascii="Times New Roman" w:hAnsi="Times New Roman" w:eastAsia="Times New Roman" w:cs="Times New Roman"/>
          <w:b w:val="0"/>
          <w:bCs w:val="0"/>
          <w:noProof w:val="0"/>
          <w:sz w:val="24"/>
          <w:szCs w:val="24"/>
          <w:lang w:val="en-US"/>
        </w:rPr>
        <w:t xml:space="preserve"> Available: http://www.earlychildhoodnews.com/earlychildhood/article_view.aspx?articleid=707. Last accessed 19/01/2019. (A)</w:t>
      </w:r>
    </w:p>
    <w:p w:rsidR="69FBEF95" w:rsidP="69FBEF95" w:rsidRDefault="69FBEF95" w14:noSpellErr="1" w14:paraId="2EF0EADB" w14:textId="28065FE7">
      <w:pPr>
        <w:pStyle w:val="Normal"/>
        <w:spacing w:line="360" w:lineRule="auto"/>
        <w:ind w:firstLine="0"/>
        <w:jc w:val="both"/>
        <w:rPr>
          <w:rFonts w:ascii="Times New Roman" w:hAnsi="Times New Roman" w:eastAsia="Times New Roman" w:cs="Times New Roman"/>
          <w:b w:val="0"/>
          <w:bCs w:val="0"/>
          <w:noProof w:val="0"/>
          <w:sz w:val="24"/>
          <w:szCs w:val="24"/>
          <w:lang w:val="en-US"/>
        </w:rPr>
      </w:pPr>
    </w:p>
    <w:p w:rsidR="69FBEF95" w:rsidP="69FBEF95" w:rsidRDefault="69FBEF95" w14:noSpellErr="1" w14:paraId="7C6FE314" w14:textId="785A01EB">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Cecchini, M E. (2009). </w:t>
      </w:r>
      <w:r w:rsidRPr="69FBEF95" w:rsidR="69FBEF95">
        <w:rPr>
          <w:rFonts w:ascii="Times New Roman" w:hAnsi="Times New Roman" w:eastAsia="Times New Roman" w:cs="Times New Roman"/>
          <w:b w:val="0"/>
          <w:bCs w:val="0"/>
          <w:i w:val="1"/>
          <w:iCs w:val="1"/>
          <w:noProof w:val="0"/>
          <w:sz w:val="24"/>
          <w:szCs w:val="24"/>
          <w:lang w:val="en-US"/>
        </w:rPr>
        <w:t>Encouraging Cooperative Play.</w:t>
      </w:r>
      <w:r w:rsidRPr="69FBEF95" w:rsidR="69FBEF95">
        <w:rPr>
          <w:rFonts w:ascii="Times New Roman" w:hAnsi="Times New Roman" w:eastAsia="Times New Roman" w:cs="Times New Roman"/>
          <w:b w:val="0"/>
          <w:bCs w:val="0"/>
          <w:noProof w:val="0"/>
          <w:sz w:val="24"/>
          <w:szCs w:val="24"/>
          <w:lang w:val="en-US"/>
        </w:rPr>
        <w:t xml:space="preserve"> </w:t>
      </w:r>
    </w:p>
    <w:p w:rsidR="69FBEF95" w:rsidP="69FBEF95" w:rsidRDefault="69FBEF95" w14:noSpellErr="1" w14:paraId="44D48FBD" w14:textId="2553362C">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Available: http://www.earlychildhoodnews.com/earlychildhood/article_view.aspx?articleid=707. Last accessed 19/01/2019. (B)</w:t>
      </w:r>
    </w:p>
    <w:p w:rsidR="69FBEF95" w:rsidP="69FBEF95" w:rsidRDefault="69FBEF95" w14:noSpellErr="1" w14:paraId="7EBDCB1F" w14:textId="5BD8721A">
      <w:pPr>
        <w:pStyle w:val="Normal"/>
        <w:spacing w:line="360" w:lineRule="auto"/>
        <w:ind w:firstLine="0"/>
        <w:jc w:val="both"/>
        <w:rPr>
          <w:rFonts w:ascii="Times New Roman" w:hAnsi="Times New Roman" w:eastAsia="Times New Roman" w:cs="Times New Roman"/>
          <w:b w:val="0"/>
          <w:bCs w:val="0"/>
          <w:noProof w:val="0"/>
          <w:sz w:val="24"/>
          <w:szCs w:val="24"/>
          <w:lang w:val="en-US"/>
        </w:rPr>
      </w:pPr>
    </w:p>
    <w:p w:rsidR="69FBEF95" w:rsidP="69FBEF95" w:rsidRDefault="69FBEF95" w14:noSpellErr="1" w14:paraId="1AEC62D4" w14:textId="7F81DC90">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Dweck (2000) ‘Self-theories: their role in motivation, personality and development’ </w:t>
      </w:r>
    </w:p>
    <w:p w:rsidR="69FBEF95" w:rsidP="69FBEF95" w:rsidRDefault="69FBEF95" w14:noSpellErr="1" w14:paraId="2DBB3ED8" w14:textId="30280C19">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Available at: </w:t>
      </w:r>
      <w:hyperlink r:id="R9a21ffc481a84612">
        <w:r w:rsidRPr="69FBEF95" w:rsidR="69FBEF95">
          <w:rPr>
            <w:rStyle w:val="Hyperlink"/>
            <w:rFonts w:ascii="Times New Roman" w:hAnsi="Times New Roman" w:eastAsia="Times New Roman" w:cs="Times New Roman"/>
            <w:b w:val="0"/>
            <w:bCs w:val="0"/>
            <w:noProof w:val="0"/>
            <w:sz w:val="24"/>
            <w:szCs w:val="24"/>
            <w:lang w:val="en-US"/>
          </w:rPr>
          <w:t>file:///home/chronos/u-30a5270ef04e1a448dc6a2f19c114267dfca45ba/Downloads/The%20Benefits%20of%20Risky%20Play.pdf</w:t>
        </w:r>
      </w:hyperlink>
    </w:p>
    <w:p w:rsidR="69FBEF95" w:rsidP="69FBEF95" w:rsidRDefault="69FBEF95" w14:noSpellErr="1" w14:paraId="2FF0E686" w14:textId="7FFA8EC3">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Last accessed: 25/01/2019</w:t>
      </w:r>
    </w:p>
    <w:p w:rsidR="69FBEF95" w:rsidP="69FBEF95" w:rsidRDefault="69FBEF95" w14:paraId="1D17E1A1" w14:textId="2956A2E9">
      <w:pPr>
        <w:pStyle w:val="Normal"/>
        <w:spacing w:line="360" w:lineRule="auto"/>
        <w:ind w:firstLine="0"/>
        <w:jc w:val="both"/>
        <w:rPr>
          <w:rFonts w:ascii="Times New Roman" w:hAnsi="Times New Roman" w:eastAsia="Times New Roman" w:cs="Times New Roman"/>
          <w:b w:val="0"/>
          <w:bCs w:val="0"/>
          <w:noProof w:val="0"/>
          <w:sz w:val="24"/>
          <w:szCs w:val="24"/>
          <w:lang w:val="en-US"/>
        </w:rPr>
      </w:pPr>
    </w:p>
    <w:p w:rsidR="69FBEF95" w:rsidP="69FBEF95" w:rsidRDefault="69FBEF95" w14:noSpellErr="1" w14:paraId="1A69D2A1" w14:textId="2122AD8E">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Gill (2007) ‘No Fear: growing up in a risk adverse society’ </w:t>
      </w:r>
    </w:p>
    <w:p w:rsidR="69FBEF95" w:rsidP="69FBEF95" w:rsidRDefault="69FBEF95" w14:noSpellErr="1" w14:paraId="67407E5B" w14:textId="30280C19">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Available at: </w:t>
      </w:r>
      <w:hyperlink r:id="R3eba644a17e94b4b">
        <w:r w:rsidRPr="69FBEF95" w:rsidR="69FBEF95">
          <w:rPr>
            <w:rStyle w:val="Hyperlink"/>
            <w:rFonts w:ascii="Times New Roman" w:hAnsi="Times New Roman" w:eastAsia="Times New Roman" w:cs="Times New Roman"/>
            <w:b w:val="0"/>
            <w:bCs w:val="0"/>
            <w:noProof w:val="0"/>
            <w:sz w:val="24"/>
            <w:szCs w:val="24"/>
            <w:lang w:val="en-US"/>
          </w:rPr>
          <w:t>file:///home/chronos/u-30a5270ef04e1a448dc6a2f19c114267dfca45ba/Downloads/The%20Benefits%20of%20Risky%20Play.pdf</w:t>
        </w:r>
      </w:hyperlink>
    </w:p>
    <w:p w:rsidR="69FBEF95" w:rsidP="69FBEF95" w:rsidRDefault="69FBEF95" w14:noSpellErr="1" w14:paraId="192BE9E4" w14:textId="6A2B917C">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Last accessed: 25/01/2019</w:t>
      </w:r>
    </w:p>
    <w:p w:rsidR="69FBEF95" w:rsidP="69FBEF95" w:rsidRDefault="69FBEF95" w14:noSpellErr="1" w14:paraId="25836982" w14:textId="2B2FEED8">
      <w:pPr>
        <w:pStyle w:val="Normal"/>
        <w:spacing w:line="360" w:lineRule="auto"/>
        <w:ind w:firstLine="0"/>
        <w:jc w:val="both"/>
        <w:rPr>
          <w:rFonts w:ascii="Times New Roman" w:hAnsi="Times New Roman" w:eastAsia="Times New Roman" w:cs="Times New Roman"/>
          <w:b w:val="0"/>
          <w:bCs w:val="0"/>
          <w:noProof w:val="0"/>
          <w:sz w:val="24"/>
          <w:szCs w:val="24"/>
          <w:lang w:val="en-US"/>
        </w:rPr>
      </w:pPr>
    </w:p>
    <w:p w:rsidR="69FBEF95" w:rsidP="69FBEF95" w:rsidRDefault="69FBEF95" w14:noSpellErr="1" w14:paraId="56E675EC" w14:textId="01D71EA3">
      <w:pPr>
        <w:spacing w:line="360" w:lineRule="auto"/>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Gibbs, G. &amp; Great Britain. Further Education Unit (1988)</w:t>
      </w:r>
      <w:r w:rsidRPr="69FBEF95" w:rsidR="69FBEF95">
        <w:rPr>
          <w:rFonts w:ascii="Times New Roman" w:hAnsi="Times New Roman" w:eastAsia="Times New Roman" w:cs="Times New Roman"/>
          <w:b w:val="0"/>
          <w:bCs w:val="0"/>
          <w:i w:val="1"/>
          <w:iCs w:val="1"/>
          <w:noProof w:val="0"/>
          <w:sz w:val="24"/>
          <w:szCs w:val="24"/>
          <w:lang w:val="en-US"/>
        </w:rPr>
        <w:t>. Learning by doing: a guide to teaching and learning methods</w:t>
      </w:r>
      <w:r w:rsidRPr="69FBEF95" w:rsidR="69FBEF95">
        <w:rPr>
          <w:rFonts w:ascii="Times New Roman" w:hAnsi="Times New Roman" w:eastAsia="Times New Roman" w:cs="Times New Roman"/>
          <w:b w:val="0"/>
          <w:bCs w:val="0"/>
          <w:noProof w:val="0"/>
          <w:sz w:val="24"/>
          <w:szCs w:val="24"/>
          <w:lang w:val="en-US"/>
        </w:rPr>
        <w:t>, London: FEU.</w:t>
      </w:r>
    </w:p>
    <w:p w:rsidR="69FBEF95" w:rsidP="69FBEF95" w:rsidRDefault="69FBEF95" w14:noSpellErr="1" w14:paraId="3281F4E4" w14:textId="54A3963D">
      <w:pPr>
        <w:pStyle w:val="Normal"/>
        <w:spacing w:line="360" w:lineRule="auto"/>
        <w:jc w:val="both"/>
        <w:rPr>
          <w:rFonts w:ascii="Times New Roman" w:hAnsi="Times New Roman" w:eastAsia="Times New Roman" w:cs="Times New Roman"/>
          <w:b w:val="0"/>
          <w:bCs w:val="0"/>
          <w:noProof w:val="0"/>
          <w:sz w:val="24"/>
          <w:szCs w:val="24"/>
          <w:lang w:val="en-US"/>
        </w:rPr>
      </w:pPr>
    </w:p>
    <w:p w:rsidR="69FBEF95" w:rsidP="69FBEF95" w:rsidRDefault="69FBEF95" w14:noSpellErr="1" w14:paraId="0EA6BD8C" w14:textId="454EE30C">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Hussain, R. (2016). </w:t>
      </w:r>
      <w:r w:rsidRPr="69FBEF95" w:rsidR="69FBEF95">
        <w:rPr>
          <w:rFonts w:ascii="Times New Roman" w:hAnsi="Times New Roman" w:eastAsia="Times New Roman" w:cs="Times New Roman"/>
          <w:b w:val="0"/>
          <w:bCs w:val="0"/>
          <w:i w:val="1"/>
          <w:iCs w:val="1"/>
          <w:noProof w:val="0"/>
          <w:sz w:val="24"/>
          <w:szCs w:val="24"/>
          <w:lang w:val="en-US"/>
        </w:rPr>
        <w:t>Holistic development.</w:t>
      </w:r>
      <w:r w:rsidRPr="69FBEF95" w:rsidR="69FBEF95">
        <w:rPr>
          <w:rFonts w:ascii="Times New Roman" w:hAnsi="Times New Roman" w:eastAsia="Times New Roman" w:cs="Times New Roman"/>
          <w:b w:val="0"/>
          <w:bCs w:val="0"/>
          <w:noProof w:val="0"/>
          <w:sz w:val="24"/>
          <w:szCs w:val="24"/>
          <w:lang w:val="en-US"/>
        </w:rPr>
        <w:t xml:space="preserve"> </w:t>
      </w:r>
    </w:p>
    <w:p w:rsidR="69FBEF95" w:rsidP="69FBEF95" w:rsidRDefault="69FBEF95" w14:noSpellErr="1" w14:paraId="27DB8C20" w14:textId="3B35C9A7">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Available: https://www.slideshare.net/rashidhussain33/holistic-development-69809765. </w:t>
      </w:r>
    </w:p>
    <w:p w:rsidR="69FBEF95" w:rsidP="69FBEF95" w:rsidRDefault="69FBEF95" w14:noSpellErr="1" w14:paraId="61C79A92" w14:textId="4CBECDD4">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Last accessed 19/01/2019.</w:t>
      </w:r>
    </w:p>
    <w:p w:rsidR="69FBEF95" w:rsidP="69FBEF95" w:rsidRDefault="69FBEF95" w14:noSpellErr="1" w14:paraId="03410468" w14:textId="29E9EF8F">
      <w:pPr>
        <w:pStyle w:val="Normal"/>
        <w:spacing w:line="360" w:lineRule="auto"/>
        <w:ind w:firstLine="0"/>
        <w:jc w:val="both"/>
        <w:rPr>
          <w:rFonts w:ascii="Times New Roman" w:hAnsi="Times New Roman" w:eastAsia="Times New Roman" w:cs="Times New Roman"/>
          <w:b w:val="0"/>
          <w:bCs w:val="0"/>
          <w:noProof w:val="0"/>
          <w:sz w:val="24"/>
          <w:szCs w:val="24"/>
          <w:lang w:val="en-US"/>
        </w:rPr>
      </w:pPr>
    </w:p>
    <w:p w:rsidR="69FBEF95" w:rsidP="69FBEF95" w:rsidRDefault="69FBEF95" w14:noSpellErr="1" w14:paraId="0C7DBFB5" w14:textId="0E8C43A3">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Play England (2008) ‘Managing Risk in Play Provision: Implementation Guide’  </w:t>
      </w:r>
    </w:p>
    <w:p w:rsidR="69FBEF95" w:rsidP="69FBEF95" w:rsidRDefault="69FBEF95" w14:noSpellErr="1" w14:paraId="6102D6F7" w14:textId="539E4B2B">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 </w:t>
      </w:r>
      <w:r w:rsidRPr="69FBEF95" w:rsidR="69FBEF95">
        <w:rPr>
          <w:rFonts w:ascii="Times New Roman" w:hAnsi="Times New Roman" w:eastAsia="Times New Roman" w:cs="Times New Roman"/>
          <w:b w:val="0"/>
          <w:bCs w:val="0"/>
          <w:noProof w:val="0"/>
          <w:sz w:val="24"/>
          <w:szCs w:val="24"/>
          <w:lang w:val="en-US"/>
        </w:rPr>
        <w:t>Available at: http://www.playengland.org.uk/resources/managing-risk-in-play-provisionimplementation-guide</w:t>
      </w:r>
    </w:p>
    <w:p w:rsidR="69FBEF95" w:rsidP="69FBEF95" w:rsidRDefault="69FBEF95" w14:noSpellErr="1" w14:paraId="7FBB6DD0" w14:textId="6BFB45BF">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Last accessed: 25/01/2019</w:t>
      </w:r>
    </w:p>
    <w:p w:rsidR="69FBEF95" w:rsidP="69FBEF95" w:rsidRDefault="69FBEF95" w14:paraId="0F5DBD09" w14:textId="60A69946">
      <w:pPr>
        <w:pStyle w:val="Normal"/>
        <w:spacing w:line="360" w:lineRule="auto"/>
        <w:ind w:firstLine="0"/>
        <w:jc w:val="both"/>
        <w:rPr>
          <w:rFonts w:ascii="Times New Roman" w:hAnsi="Times New Roman" w:eastAsia="Times New Roman" w:cs="Times New Roman"/>
          <w:b w:val="0"/>
          <w:bCs w:val="0"/>
          <w:noProof w:val="0"/>
          <w:sz w:val="24"/>
          <w:szCs w:val="24"/>
          <w:lang w:val="en-US"/>
        </w:rPr>
      </w:pPr>
    </w:p>
    <w:p w:rsidR="69FBEF95" w:rsidP="69FBEF95" w:rsidRDefault="69FBEF95" w14:noSpellErr="1" w14:paraId="1D74317F" w14:textId="19B4BB09">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Play Wales (2008) ‘A Playworker’s Guide to Risk’ Download from </w:t>
      </w:r>
    </w:p>
    <w:p w:rsidR="69FBEF95" w:rsidP="69FBEF95" w:rsidRDefault="69FBEF95" w14:noSpellErr="1" w14:paraId="6476E410" w14:textId="6CCFC340">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Available at: http://www.playwales.org.uk/login/uploaded/documents/INFORMATION%2 0SHEETS/playworkers%20guide%20to%20risk.pdf</w:t>
      </w:r>
    </w:p>
    <w:p w:rsidR="69FBEF95" w:rsidP="69FBEF95" w:rsidRDefault="69FBEF95" w14:noSpellErr="1" w14:paraId="39DDDF68" w14:textId="43B75EF1">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Last accessed: 25/01/2019</w:t>
      </w:r>
    </w:p>
    <w:p w:rsidR="69FBEF95" w:rsidP="69FBEF95" w:rsidRDefault="69FBEF95" w14:noSpellErr="1" w14:paraId="4C059166" w14:textId="5753231C">
      <w:pPr>
        <w:pStyle w:val="Normal"/>
        <w:spacing w:line="360" w:lineRule="auto"/>
        <w:ind w:firstLine="0"/>
        <w:jc w:val="both"/>
        <w:rPr>
          <w:rFonts w:ascii="Times New Roman" w:hAnsi="Times New Roman" w:eastAsia="Times New Roman" w:cs="Times New Roman"/>
          <w:b w:val="0"/>
          <w:bCs w:val="0"/>
          <w:noProof w:val="0"/>
          <w:sz w:val="24"/>
          <w:szCs w:val="24"/>
          <w:lang w:val="en-US"/>
        </w:rPr>
      </w:pPr>
    </w:p>
    <w:p w:rsidR="69FBEF95" w:rsidP="69FBEF95" w:rsidRDefault="69FBEF95" w14:noSpellErr="1" w14:paraId="30169825" w14:textId="36B6F370">
      <w:pPr>
        <w:pStyle w:val="Normal"/>
        <w:spacing w:line="360" w:lineRule="auto"/>
        <w:ind w:firstLine="0"/>
        <w:jc w:val="both"/>
        <w:rPr>
          <w:rFonts w:ascii="Times New Roman" w:hAnsi="Times New Roman" w:eastAsia="Times New Roman" w:cs="Times New Roman"/>
          <w:b w:val="0"/>
          <w:bCs w:val="0"/>
          <w:noProof w:val="0"/>
          <w:sz w:val="24"/>
          <w:szCs w:val="24"/>
          <w:lang w:val="en-US"/>
        </w:rPr>
      </w:pPr>
    </w:p>
    <w:p w:rsidR="69FBEF95" w:rsidP="69FBEF95" w:rsidRDefault="69FBEF95" w14:noSpellErr="1" w14:paraId="16BC1CC5" w14:textId="0DADB4DF">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Shaw Trust House. (2013). </w:t>
      </w:r>
      <w:r w:rsidRPr="69FBEF95" w:rsidR="69FBEF95">
        <w:rPr>
          <w:rFonts w:ascii="Times New Roman" w:hAnsi="Times New Roman" w:eastAsia="Times New Roman" w:cs="Times New Roman"/>
          <w:b w:val="0"/>
          <w:bCs w:val="0"/>
          <w:i w:val="1"/>
          <w:iCs w:val="1"/>
          <w:noProof w:val="0"/>
          <w:sz w:val="24"/>
          <w:szCs w:val="24"/>
          <w:lang w:val="en-US"/>
        </w:rPr>
        <w:t>Childcare ratios.</w:t>
      </w:r>
      <w:r w:rsidRPr="69FBEF95" w:rsidR="69FBEF95">
        <w:rPr>
          <w:rFonts w:ascii="Times New Roman" w:hAnsi="Times New Roman" w:eastAsia="Times New Roman" w:cs="Times New Roman"/>
          <w:b w:val="0"/>
          <w:bCs w:val="0"/>
          <w:noProof w:val="0"/>
          <w:sz w:val="24"/>
          <w:szCs w:val="24"/>
          <w:lang w:val="en-US"/>
        </w:rPr>
        <w:t xml:space="preserve"> </w:t>
      </w:r>
    </w:p>
    <w:p w:rsidR="69FBEF95" w:rsidP="69FBEF95" w:rsidRDefault="69FBEF95" w14:paraId="24C9112E" w14:textId="4ECE0026">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Available: http://my.optimus-education.com/childcare-ratios-what-you-need-know-about-current-and-proposed-ratios. </w:t>
      </w:r>
    </w:p>
    <w:p w:rsidR="69FBEF95" w:rsidP="69FBEF95" w:rsidRDefault="69FBEF95" w14:noSpellErr="1" w14:paraId="1EE79DE0" w14:textId="78F06C6E">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Last accessed 19/01/2019.</w:t>
      </w:r>
    </w:p>
    <w:p w:rsidR="69FBEF95" w:rsidP="69FBEF95" w:rsidRDefault="69FBEF95" w14:noSpellErr="1" w14:paraId="1991D11F" w14:textId="2C6FF911">
      <w:pPr>
        <w:pStyle w:val="Normal"/>
        <w:spacing w:line="360" w:lineRule="auto"/>
        <w:ind w:firstLine="0"/>
        <w:jc w:val="both"/>
        <w:rPr>
          <w:rFonts w:ascii="Times New Roman" w:hAnsi="Times New Roman" w:eastAsia="Times New Roman" w:cs="Times New Roman"/>
          <w:b w:val="0"/>
          <w:bCs w:val="0"/>
          <w:noProof w:val="0"/>
          <w:sz w:val="24"/>
          <w:szCs w:val="24"/>
          <w:lang w:val="en-US"/>
        </w:rPr>
      </w:pPr>
    </w:p>
    <w:p w:rsidR="69FBEF95" w:rsidP="69FBEF95" w:rsidRDefault="69FBEF95" w14:noSpellErr="1" w14:paraId="02E984E9" w14:textId="5C58FC5A">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Susa and Benedict in Ball (2002) ‘Playgrounds: risks, benefits and choices’ </w:t>
      </w:r>
    </w:p>
    <w:p w:rsidR="69FBEF95" w:rsidP="69FBEF95" w:rsidRDefault="69FBEF95" w14:noSpellErr="1" w14:paraId="1A763EF7" w14:textId="2D03E918">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Unknown. (2009). </w:t>
      </w:r>
      <w:r w:rsidRPr="69FBEF95" w:rsidR="69FBEF95">
        <w:rPr>
          <w:rFonts w:ascii="Times New Roman" w:hAnsi="Times New Roman" w:eastAsia="Times New Roman" w:cs="Times New Roman"/>
          <w:b w:val="0"/>
          <w:bCs w:val="0"/>
          <w:i w:val="1"/>
          <w:iCs w:val="1"/>
          <w:noProof w:val="0"/>
          <w:sz w:val="24"/>
          <w:szCs w:val="24"/>
          <w:lang w:val="en-US"/>
        </w:rPr>
        <w:t>Heuristic play.</w:t>
      </w:r>
      <w:r w:rsidRPr="69FBEF95" w:rsidR="69FBEF95">
        <w:rPr>
          <w:rFonts w:ascii="Times New Roman" w:hAnsi="Times New Roman" w:eastAsia="Times New Roman" w:cs="Times New Roman"/>
          <w:b w:val="0"/>
          <w:bCs w:val="0"/>
          <w:noProof w:val="0"/>
          <w:sz w:val="24"/>
          <w:szCs w:val="24"/>
          <w:lang w:val="en-US"/>
        </w:rPr>
        <w:t xml:space="preserve"> </w:t>
      </w:r>
    </w:p>
    <w:p w:rsidR="69FBEF95" w:rsidP="69FBEF95" w:rsidRDefault="69FBEF95" w14:noSpellErr="1" w14:paraId="4BAACA46" w14:textId="30280C19">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 xml:space="preserve">Available at: </w:t>
      </w:r>
      <w:hyperlink r:id="R8c8a79642cb54084">
        <w:r w:rsidRPr="69FBEF95" w:rsidR="69FBEF95">
          <w:rPr>
            <w:rStyle w:val="Hyperlink"/>
            <w:rFonts w:ascii="Times New Roman" w:hAnsi="Times New Roman" w:eastAsia="Times New Roman" w:cs="Times New Roman"/>
            <w:b w:val="0"/>
            <w:bCs w:val="0"/>
            <w:noProof w:val="0"/>
            <w:sz w:val="24"/>
            <w:szCs w:val="24"/>
            <w:lang w:val="en-US"/>
          </w:rPr>
          <w:t>file:///home/chronos/u-30a5270ef04e1a448dc6a2f19c114267dfca45ba/Downloads/The%20Benefits%20of%20Risky%20Play.pdf</w:t>
        </w:r>
      </w:hyperlink>
    </w:p>
    <w:p w:rsidR="69FBEF95" w:rsidP="69FBEF95" w:rsidRDefault="69FBEF95" w14:noSpellErr="1" w14:paraId="3B8E7FF3" w14:textId="7156861B">
      <w:pPr>
        <w:pStyle w:val="Normal"/>
        <w:spacing w:line="360" w:lineRule="auto"/>
        <w:ind w:firstLine="0"/>
        <w:jc w:val="both"/>
        <w:rPr>
          <w:rFonts w:ascii="Times New Roman" w:hAnsi="Times New Roman" w:eastAsia="Times New Roman" w:cs="Times New Roman"/>
          <w:b w:val="0"/>
          <w:bCs w:val="0"/>
          <w:noProof w:val="0"/>
          <w:sz w:val="24"/>
          <w:szCs w:val="24"/>
          <w:lang w:val="en-US"/>
        </w:rPr>
      </w:pPr>
      <w:r w:rsidRPr="69FBEF95" w:rsidR="69FBEF95">
        <w:rPr>
          <w:rFonts w:ascii="Times New Roman" w:hAnsi="Times New Roman" w:eastAsia="Times New Roman" w:cs="Times New Roman"/>
          <w:b w:val="0"/>
          <w:bCs w:val="0"/>
          <w:noProof w:val="0"/>
          <w:sz w:val="24"/>
          <w:szCs w:val="24"/>
          <w:lang w:val="en-US"/>
        </w:rPr>
        <w:t>Last accessed: 25/01/2019</w:t>
      </w:r>
    </w:p>
    <w:p w:rsidR="69FBEF95" w:rsidP="69FBEF95" w:rsidRDefault="69FBEF95" w14:noSpellErr="1" w14:paraId="368D4851" w14:textId="3554488D">
      <w:pPr>
        <w:pStyle w:val="Normal"/>
        <w:spacing w:line="360" w:lineRule="auto"/>
        <w:ind w:firstLine="0"/>
        <w:jc w:val="both"/>
        <w:rPr>
          <w:rFonts w:ascii="Times New Roman" w:hAnsi="Times New Roman" w:eastAsia="Times New Roman" w:cs="Times New Roman"/>
          <w:b w:val="0"/>
          <w:bCs w:val="0"/>
          <w:noProof w:val="0"/>
          <w:sz w:val="24"/>
          <w:szCs w:val="24"/>
          <w:lang w:val="en-US"/>
        </w:rPr>
      </w:pPr>
    </w:p>
    <w:p w:rsidR="69FBEF95" w:rsidP="69FBEF95" w:rsidRDefault="69FBEF95" w14:noSpellErr="1" w14:paraId="15BE8C75" w14:textId="6326E663">
      <w:pPr>
        <w:pStyle w:val="Normal"/>
        <w:spacing w:line="360" w:lineRule="auto"/>
        <w:ind w:firstLine="0"/>
        <w:jc w:val="both"/>
        <w:rPr>
          <w:rFonts w:ascii="Times New Roman" w:hAnsi="Times New Roman" w:eastAsia="Times New Roman" w:cs="Times New Roman"/>
          <w:b w:val="0"/>
          <w:bCs w:val="0"/>
          <w:noProof w:val="0"/>
          <w:sz w:val="24"/>
          <w:szCs w:val="24"/>
          <w:lang w:val="en-US"/>
        </w:rPr>
      </w:pPr>
    </w:p>
    <w:p w:rsidR="69FBEF95" w:rsidP="69FBEF95" w:rsidRDefault="69FBEF95" w14:noSpellErr="1" w14:paraId="209FF775" w14:textId="17B05C36">
      <w:pPr>
        <w:pStyle w:val="Normal"/>
        <w:spacing w:line="360" w:lineRule="auto"/>
        <w:ind w:firstLine="0"/>
        <w:jc w:val="both"/>
        <w:rPr>
          <w:rFonts w:ascii="Times New Roman" w:hAnsi="Times New Roman" w:eastAsia="Times New Roman" w:cs="Times New Roman"/>
          <w:b w:val="0"/>
          <w:bCs w:val="0"/>
          <w:noProof w:val="0"/>
          <w:sz w:val="24"/>
          <w:szCs w:val="24"/>
          <w:lang w:val="en-US"/>
        </w:rPr>
      </w:pPr>
    </w:p>
    <w:p w:rsidR="69FBEF95" w:rsidP="69FBEF95" w:rsidRDefault="69FBEF95" w14:noSpellErr="1" w14:paraId="0A427786" w14:textId="7C10EF36">
      <w:pPr>
        <w:pStyle w:val="Normal"/>
        <w:spacing w:line="360" w:lineRule="auto"/>
        <w:ind w:firstLine="0"/>
        <w:jc w:val="both"/>
        <w:rPr>
          <w:rFonts w:ascii="Times New Roman" w:hAnsi="Times New Roman" w:eastAsia="Times New Roman" w:cs="Times New Roman"/>
          <w:b w:val="0"/>
          <w:bCs w:val="0"/>
          <w:noProof w:val="0"/>
          <w:sz w:val="24"/>
          <w:szCs w:val="24"/>
          <w:lang w:val="en-US"/>
        </w:rPr>
      </w:pPr>
    </w:p>
    <w:p w:rsidR="69FBEF95" w:rsidP="69FBEF95" w:rsidRDefault="69FBEF95" w14:noSpellErr="1" w14:paraId="47096A29" w14:textId="7498921F">
      <w:pPr>
        <w:pStyle w:val="Normal"/>
        <w:spacing w:line="360" w:lineRule="auto"/>
        <w:ind w:firstLine="0"/>
        <w:jc w:val="both"/>
        <w:rPr>
          <w:rFonts w:ascii="Times New Roman" w:hAnsi="Times New Roman" w:eastAsia="Times New Roman" w:cs="Times New Roman"/>
          <w:b w:val="0"/>
          <w:bCs w:val="0"/>
          <w:noProof w:val="0"/>
          <w:sz w:val="24"/>
          <w:szCs w:val="24"/>
          <w:lang w:val="en-US"/>
        </w:rPr>
      </w:pPr>
    </w:p>
    <w:p w:rsidR="69FBEF95" w:rsidP="69FBEF95" w:rsidRDefault="69FBEF95" w14:noSpellErr="1" w14:paraId="7C3A59D2" w14:textId="2F97CA42">
      <w:pPr>
        <w:pStyle w:val="Normal"/>
        <w:spacing w:line="360" w:lineRule="auto"/>
        <w:ind w:firstLine="0"/>
        <w:jc w:val="both"/>
        <w:rPr>
          <w:rFonts w:ascii="Times New Roman" w:hAnsi="Times New Roman" w:eastAsia="Times New Roman" w:cs="Times New Roman"/>
          <w:b w:val="0"/>
          <w:bCs w:val="0"/>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E50AF3C"/>
  <w15:docId w15:val="{21fc47ac-fb8c-432f-8210-1e490a24912f}"/>
  <w:rsids>
    <w:rsidRoot w:val="6E50AF3C"/>
    <w:rsid w:val="503E10F7"/>
    <w:rsid w:val="69FBEF95"/>
    <w:rsid w:val="6E50AF3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59de66d56ab4105" /><Relationship Type="http://schemas.openxmlformats.org/officeDocument/2006/relationships/image" Target="/media/image.png" Id="R5b9457edc8e14314" /><Relationship Type="http://schemas.openxmlformats.org/officeDocument/2006/relationships/hyperlink" Target="file:///home/chronos/u-30a5270ef04e1a448dc6a2f19c114267dfca45ba/Downloads/The%20Benefits%20of%20Risky%20Play.pdf" TargetMode="External" Id="R9a21ffc481a84612" /><Relationship Type="http://schemas.openxmlformats.org/officeDocument/2006/relationships/hyperlink" Target="file:///home/chronos/u-30a5270ef04e1a448dc6a2f19c114267dfca45ba/Downloads/The%20Benefits%20of%20Risky%20Play.pdf" TargetMode="External" Id="R3eba644a17e94b4b" /><Relationship Type="http://schemas.openxmlformats.org/officeDocument/2006/relationships/hyperlink" Target="file:///home/chronos/u-30a5270ef04e1a448dc6a2f19c114267dfca45ba/Downloads/The%20Benefits%20of%20Risky%20Play.pdf" TargetMode="External" Id="R8c8a79642cb540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2019-01-21T22:38:22.4978615Z</dcterms:created>
  <dcterms:modified xsi:type="dcterms:W3CDTF">2019-01-28T23:42:19.6518175Z</dcterms:modified>
  <dc:creator>Emily Bowen (1801957)</dc:creator>
  <lastModifiedBy>Emily Bowen (1801957)</lastModifiedBy>
</coreProperties>
</file>