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4B4" w:rsidRPr="00844DBD" w:rsidRDefault="001F3AED" w:rsidP="00DF718C">
      <w:pPr>
        <w:spacing w:line="360" w:lineRule="auto"/>
        <w:rPr>
          <w:rFonts w:ascii="Calibri" w:hAnsi="Calibri"/>
          <w:b/>
          <w:bCs/>
          <w:sz w:val="24"/>
          <w:szCs w:val="24"/>
        </w:rPr>
      </w:pPr>
      <w:bookmarkStart w:id="0" w:name="_GoBack"/>
      <w:r>
        <w:rPr>
          <w:rFonts w:ascii="Calibri" w:hAnsi="Calibri"/>
          <w:b/>
          <w:bCs/>
          <w:sz w:val="24"/>
          <w:szCs w:val="24"/>
        </w:rPr>
        <w:t xml:space="preserve">Extended </w:t>
      </w:r>
      <w:r w:rsidR="00D32344" w:rsidRPr="00844DBD">
        <w:rPr>
          <w:rFonts w:ascii="Calibri" w:hAnsi="Calibri"/>
          <w:b/>
          <w:bCs/>
          <w:sz w:val="24"/>
          <w:szCs w:val="24"/>
        </w:rPr>
        <w:t xml:space="preserve">Notes </w:t>
      </w:r>
      <w:r w:rsidR="003144B4" w:rsidRPr="00844DBD">
        <w:rPr>
          <w:rFonts w:ascii="Calibri" w:hAnsi="Calibri"/>
          <w:b/>
          <w:bCs/>
          <w:sz w:val="24"/>
          <w:szCs w:val="24"/>
        </w:rPr>
        <w:t>fo</w:t>
      </w:r>
      <w:r w:rsidR="002656D1">
        <w:rPr>
          <w:rFonts w:ascii="Calibri" w:hAnsi="Calibri"/>
          <w:b/>
          <w:bCs/>
          <w:sz w:val="24"/>
          <w:szCs w:val="24"/>
        </w:rPr>
        <w:t xml:space="preserve">r Instructors for Exercise </w:t>
      </w:r>
      <w:r w:rsidR="00CF5ED2">
        <w:rPr>
          <w:rFonts w:ascii="Calibri" w:hAnsi="Calibri"/>
          <w:b/>
          <w:bCs/>
          <w:sz w:val="24"/>
          <w:szCs w:val="24"/>
        </w:rPr>
        <w:t>STAT10</w:t>
      </w:r>
      <w:r w:rsidR="005779B8">
        <w:rPr>
          <w:rFonts w:ascii="Calibri" w:hAnsi="Calibri"/>
          <w:b/>
          <w:bCs/>
          <w:sz w:val="24"/>
          <w:szCs w:val="24"/>
        </w:rPr>
        <w:t>S</w:t>
      </w:r>
      <w:r w:rsidR="003144B4" w:rsidRPr="00844DBD">
        <w:rPr>
          <w:rFonts w:ascii="Calibri" w:hAnsi="Calibri"/>
          <w:b/>
          <w:bCs/>
          <w:sz w:val="24"/>
          <w:szCs w:val="24"/>
        </w:rPr>
        <w:t xml:space="preserve"> </w:t>
      </w:r>
      <w:r w:rsidR="00BD5E57">
        <w:rPr>
          <w:rFonts w:ascii="Calibri" w:hAnsi="Calibri"/>
          <w:b/>
          <w:bCs/>
          <w:sz w:val="24"/>
          <w:szCs w:val="24"/>
        </w:rPr>
        <w:t>– Chi Sqaured</w:t>
      </w:r>
      <w:bookmarkEnd w:id="0"/>
      <w:r w:rsidR="00844DBD" w:rsidRPr="00844DBD">
        <w:rPr>
          <w:rFonts w:ascii="Calibri" w:hAnsi="Calibri"/>
          <w:b/>
          <w:bCs/>
          <w:sz w:val="24"/>
          <w:szCs w:val="24"/>
        </w:rPr>
        <w:br/>
      </w:r>
    </w:p>
    <w:p w:rsidR="003144B4" w:rsidRPr="00844DBD" w:rsidRDefault="003144B4" w:rsidP="00DF718C">
      <w:pPr>
        <w:spacing w:line="360" w:lineRule="auto"/>
        <w:rPr>
          <w:rFonts w:ascii="Calibri" w:hAnsi="Calibri"/>
          <w:sz w:val="24"/>
        </w:rPr>
      </w:pPr>
      <w:r w:rsidRPr="00844DBD">
        <w:rPr>
          <w:rFonts w:ascii="Calibri" w:hAnsi="Calibri"/>
          <w:sz w:val="24"/>
        </w:rPr>
        <w:t>The data set used in this exercise is gss14_subset_for_classes</w:t>
      </w:r>
      <w:r w:rsidR="00E62DDA">
        <w:rPr>
          <w:rFonts w:ascii="Calibri" w:hAnsi="Calibri"/>
          <w:sz w:val="24"/>
        </w:rPr>
        <w:t>_</w:t>
      </w:r>
      <w:r w:rsidR="005779B8">
        <w:rPr>
          <w:rFonts w:ascii="Calibri" w:hAnsi="Calibri"/>
          <w:sz w:val="24"/>
        </w:rPr>
        <w:t>STATISTICS</w:t>
      </w:r>
      <w:r w:rsidRPr="00844DBD">
        <w:rPr>
          <w:rFonts w:ascii="Calibri" w:hAnsi="Calibri"/>
          <w:sz w:val="24"/>
        </w:rPr>
        <w:t xml:space="preserve">.sav which is a subset of the 2014 General Social Survey (GSS).  Some of the variables in the GSS have been recoded to make them easier to use and some new variables have been created.  </w:t>
      </w:r>
      <w:r w:rsidR="004C7EF6" w:rsidRPr="00844DBD">
        <w:rPr>
          <w:rFonts w:ascii="Calibri" w:hAnsi="Calibri"/>
          <w:sz w:val="24"/>
        </w:rPr>
        <w:t>The data may be downloaded at this site.  You have permission to use this exercise and to revise it to fit your needs.  Please send a copy of any revision to the author.</w:t>
      </w:r>
    </w:p>
    <w:p w:rsidR="003144B4" w:rsidRPr="00844DBD" w:rsidRDefault="003144B4" w:rsidP="00DF718C">
      <w:pPr>
        <w:spacing w:line="360" w:lineRule="auto"/>
        <w:rPr>
          <w:rFonts w:ascii="Calibri" w:hAnsi="Calibri"/>
          <w:sz w:val="24"/>
        </w:rPr>
      </w:pPr>
    </w:p>
    <w:p w:rsidR="003144B4" w:rsidRPr="00844DBD" w:rsidRDefault="003144B4" w:rsidP="00DF718C">
      <w:pPr>
        <w:spacing w:line="360" w:lineRule="auto"/>
        <w:rPr>
          <w:rFonts w:ascii="Calibri" w:hAnsi="Calibri"/>
          <w:sz w:val="24"/>
        </w:rPr>
      </w:pPr>
      <w:r w:rsidRPr="00844DBD">
        <w:rPr>
          <w:rFonts w:ascii="Calibri" w:hAnsi="Calibri"/>
          <w:sz w:val="24"/>
        </w:rPr>
        <w:t>The General Social Survey is a large, national probability sample of adults (18 years and older) living in the United States</w:t>
      </w:r>
      <w:r w:rsidR="00DF718C" w:rsidRPr="00844DBD">
        <w:rPr>
          <w:rFonts w:ascii="Calibri" w:hAnsi="Calibri"/>
          <w:sz w:val="24"/>
        </w:rPr>
        <w:t xml:space="preserve"> conducted by the National Opinion Research Center (NORC) at the University of Chicago</w:t>
      </w:r>
      <w:r w:rsidRPr="00844DBD">
        <w:rPr>
          <w:rFonts w:ascii="Calibri" w:hAnsi="Calibri"/>
          <w:sz w:val="24"/>
        </w:rPr>
        <w:t xml:space="preserve">.  The GSS started in 1972 and was conducted annually through 1994 and biannually since then.  </w:t>
      </w:r>
      <w:r w:rsidR="00DF718C" w:rsidRPr="00844DBD">
        <w:rPr>
          <w:rFonts w:ascii="Calibri" w:hAnsi="Calibri"/>
          <w:sz w:val="24"/>
        </w:rPr>
        <w:t xml:space="preserve">Many of the questions in the GSS have been repeated from previous years providing important trend data.  </w:t>
      </w:r>
      <w:r w:rsidRPr="00844DBD">
        <w:rPr>
          <w:rFonts w:ascii="Calibri" w:hAnsi="Calibri"/>
          <w:sz w:val="24"/>
        </w:rPr>
        <w:t>The most recent GSS was 2014.  The sample size for the 2014 survey was approximately 2,500.</w:t>
      </w:r>
      <w:r w:rsidR="007F1E04">
        <w:rPr>
          <w:rFonts w:ascii="Calibri" w:hAnsi="Calibri"/>
          <w:sz w:val="24"/>
        </w:rPr>
        <w:t xml:space="preserve"> </w:t>
      </w:r>
    </w:p>
    <w:p w:rsidR="003144B4" w:rsidRPr="00844DBD" w:rsidRDefault="003144B4" w:rsidP="00DF718C">
      <w:pPr>
        <w:spacing w:line="360" w:lineRule="auto"/>
        <w:rPr>
          <w:rFonts w:ascii="Calibri" w:hAnsi="Calibri"/>
          <w:sz w:val="24"/>
        </w:rPr>
      </w:pPr>
    </w:p>
    <w:p w:rsidR="003144B4" w:rsidRPr="00844DBD" w:rsidRDefault="003144B4" w:rsidP="00DF718C">
      <w:pPr>
        <w:spacing w:line="360" w:lineRule="auto"/>
        <w:rPr>
          <w:rFonts w:ascii="Calibri" w:hAnsi="Calibri"/>
          <w:sz w:val="24"/>
        </w:rPr>
      </w:pPr>
      <w:r w:rsidRPr="00844DBD">
        <w:rPr>
          <w:rFonts w:ascii="Calibri" w:hAnsi="Calibri"/>
          <w:sz w:val="24"/>
        </w:rPr>
        <w:t xml:space="preserve">This exercise is </w:t>
      </w:r>
      <w:r w:rsidR="00DF718C" w:rsidRPr="00844DBD">
        <w:rPr>
          <w:rFonts w:ascii="Calibri" w:hAnsi="Calibri"/>
          <w:sz w:val="24"/>
        </w:rPr>
        <w:t xml:space="preserve">based on </w:t>
      </w:r>
      <w:r w:rsidRPr="00844DBD">
        <w:rPr>
          <w:rFonts w:ascii="Calibri" w:hAnsi="Calibri"/>
          <w:sz w:val="24"/>
        </w:rPr>
        <w:t>a subset of 21</w:t>
      </w:r>
      <w:r w:rsidR="00476A8F">
        <w:rPr>
          <w:rFonts w:ascii="Calibri" w:hAnsi="Calibri"/>
          <w:sz w:val="24"/>
        </w:rPr>
        <w:t>8</w:t>
      </w:r>
      <w:r w:rsidRPr="00844DBD">
        <w:rPr>
          <w:rFonts w:ascii="Calibri" w:hAnsi="Calibri"/>
          <w:sz w:val="24"/>
        </w:rPr>
        <w:t xml:space="preserve"> variables from the </w:t>
      </w:r>
      <w:r w:rsidR="00DF718C" w:rsidRPr="00844DBD">
        <w:rPr>
          <w:rFonts w:ascii="Calibri" w:hAnsi="Calibri"/>
          <w:sz w:val="24"/>
        </w:rPr>
        <w:t xml:space="preserve">866 variables in the </w:t>
      </w:r>
      <w:r w:rsidRPr="00844DBD">
        <w:rPr>
          <w:rFonts w:ascii="Calibri" w:hAnsi="Calibri"/>
          <w:sz w:val="24"/>
        </w:rPr>
        <w:t>2014 GSS.</w:t>
      </w:r>
      <w:r w:rsidR="00561B1F">
        <w:rPr>
          <w:rStyle w:val="FootnoteReference"/>
          <w:rFonts w:ascii="Calibri" w:hAnsi="Calibri"/>
          <w:sz w:val="24"/>
        </w:rPr>
        <w:footnoteReference w:id="1"/>
      </w:r>
      <w:r w:rsidRPr="00844DBD">
        <w:rPr>
          <w:rFonts w:ascii="Calibri" w:hAnsi="Calibri"/>
          <w:sz w:val="24"/>
        </w:rPr>
        <w:t xml:space="preserve">  </w:t>
      </w:r>
      <w:r w:rsidR="00DF718C" w:rsidRPr="00844DBD">
        <w:rPr>
          <w:rFonts w:ascii="Calibri" w:hAnsi="Calibri"/>
          <w:sz w:val="24"/>
        </w:rPr>
        <w:t>The data have been weighted according to the instructions from the National Opinion Research Center.</w:t>
      </w:r>
      <w:r w:rsidR="007F1E04">
        <w:rPr>
          <w:rFonts w:ascii="Calibri" w:hAnsi="Calibri"/>
          <w:sz w:val="24"/>
        </w:rPr>
        <w:t xml:space="preserve"> </w:t>
      </w:r>
    </w:p>
    <w:p w:rsidR="00DF718C" w:rsidRPr="00844DBD" w:rsidRDefault="00DF718C" w:rsidP="00DF718C">
      <w:pPr>
        <w:spacing w:line="360" w:lineRule="auto"/>
        <w:rPr>
          <w:rFonts w:ascii="Calibri" w:hAnsi="Calibri"/>
          <w:sz w:val="24"/>
        </w:rPr>
      </w:pPr>
    </w:p>
    <w:p w:rsidR="00832FA3" w:rsidRPr="00832FA3" w:rsidRDefault="00832FA3" w:rsidP="00832FA3">
      <w:pPr>
        <w:spacing w:line="360" w:lineRule="auto"/>
        <w:rPr>
          <w:rFonts w:ascii="Calibri" w:hAnsi="Calibri"/>
          <w:sz w:val="24"/>
        </w:rPr>
      </w:pPr>
      <w:r w:rsidRPr="00832FA3">
        <w:rPr>
          <w:rFonts w:ascii="Calibri" w:hAnsi="Calibri"/>
          <w:sz w:val="24"/>
        </w:rPr>
        <w:t xml:space="preserve">More information about the GSS can be found on the </w:t>
      </w:r>
      <w:hyperlink r:id="rId8" w:history="1">
        <w:r w:rsidRPr="00832FA3">
          <w:rPr>
            <w:rFonts w:ascii="Calibri" w:hAnsi="Calibri"/>
            <w:color w:val="0000FF"/>
            <w:sz w:val="24"/>
            <w:u w:val="single"/>
          </w:rPr>
          <w:t>NORC - General Social Survey website</w:t>
        </w:r>
      </w:hyperlink>
      <w:r w:rsidRPr="00832FA3">
        <w:rPr>
          <w:rFonts w:ascii="Calibri" w:hAnsi="Calibri"/>
          <w:sz w:val="24"/>
        </w:rPr>
        <w:t>.</w:t>
      </w:r>
      <w:r>
        <w:rPr>
          <w:rStyle w:val="FootnoteReference"/>
          <w:rFonts w:ascii="Calibri" w:hAnsi="Calibri"/>
          <w:sz w:val="24"/>
        </w:rPr>
        <w:footnoteReference w:id="2"/>
      </w:r>
      <w:r w:rsidRPr="00832FA3">
        <w:rPr>
          <w:rFonts w:ascii="Calibri" w:hAnsi="Calibri"/>
          <w:sz w:val="24"/>
          <w:vertAlign w:val="superscript"/>
        </w:rPr>
        <w:t xml:space="preserve"> </w:t>
      </w:r>
      <w:r w:rsidRPr="00832FA3">
        <w:rPr>
          <w:rFonts w:ascii="Calibri" w:hAnsi="Calibri"/>
          <w:sz w:val="24"/>
        </w:rPr>
        <w:t>At the website you will find the documentation for the survey, survey questionnaires, a bibliography, useful Frequently Asked Questions, and more.  You can also download the complete GSS in either SPSS or Stata format.  You can create a free account on the GSS Data Explorer where you can search the GSS by variable and by topic and even analyze the data online.</w:t>
      </w:r>
    </w:p>
    <w:p w:rsidR="007A4C4A" w:rsidRPr="00844DBD" w:rsidRDefault="007A4C4A" w:rsidP="00DF718C">
      <w:pPr>
        <w:spacing w:line="360" w:lineRule="auto"/>
        <w:rPr>
          <w:rFonts w:ascii="Calibri" w:hAnsi="Calibri"/>
          <w:sz w:val="24"/>
        </w:rPr>
      </w:pPr>
    </w:p>
    <w:p w:rsidR="007A4C4A" w:rsidRPr="00844DBD" w:rsidRDefault="007A4C4A" w:rsidP="00DF718C">
      <w:pPr>
        <w:spacing w:line="360" w:lineRule="auto"/>
        <w:rPr>
          <w:rFonts w:ascii="Calibri" w:hAnsi="Calibri"/>
          <w:sz w:val="24"/>
        </w:rPr>
      </w:pPr>
      <w:r w:rsidRPr="00844DBD">
        <w:rPr>
          <w:rFonts w:ascii="Calibri" w:hAnsi="Calibri"/>
          <w:sz w:val="24"/>
        </w:rPr>
        <w:lastRenderedPageBreak/>
        <w:t xml:space="preserve">For this exercise we have renamed the variables to make it easier for students to find related variables.  For example, the first </w:t>
      </w:r>
      <w:r w:rsidR="004C7EF6" w:rsidRPr="00844DBD">
        <w:rPr>
          <w:rFonts w:ascii="Calibri" w:hAnsi="Calibri"/>
          <w:sz w:val="24"/>
        </w:rPr>
        <w:t>seven</w:t>
      </w:r>
      <w:r w:rsidRPr="00844DBD">
        <w:rPr>
          <w:rFonts w:ascii="Calibri" w:hAnsi="Calibri"/>
          <w:sz w:val="24"/>
        </w:rPr>
        <w:t xml:space="preserve"> variables i</w:t>
      </w:r>
      <w:r w:rsidR="0026396B">
        <w:rPr>
          <w:rFonts w:ascii="Calibri" w:hAnsi="Calibri"/>
          <w:sz w:val="24"/>
        </w:rPr>
        <w:t>n the GSS deal with abortion (a</w:t>
      </w:r>
      <w:r w:rsidRPr="00844DBD">
        <w:rPr>
          <w:rFonts w:ascii="Calibri" w:hAnsi="Calibri"/>
          <w:sz w:val="24"/>
        </w:rPr>
        <w:t xml:space="preserve"> for short).  These </w:t>
      </w:r>
      <w:r w:rsidR="007F724D">
        <w:rPr>
          <w:rFonts w:ascii="Calibri" w:hAnsi="Calibri"/>
          <w:sz w:val="24"/>
        </w:rPr>
        <w:t>seven</w:t>
      </w:r>
      <w:r w:rsidRPr="00844DBD">
        <w:rPr>
          <w:rFonts w:ascii="Calibri" w:hAnsi="Calibri"/>
          <w:sz w:val="24"/>
        </w:rPr>
        <w:t xml:space="preserve"> variables start wi</w:t>
      </w:r>
      <w:r w:rsidR="0026396B">
        <w:rPr>
          <w:rFonts w:ascii="Calibri" w:hAnsi="Calibri"/>
          <w:sz w:val="24"/>
        </w:rPr>
        <w:t>th a1, a2, a3, a4, a</w:t>
      </w:r>
      <w:r w:rsidR="004C7EF6" w:rsidRPr="00844DBD">
        <w:rPr>
          <w:rFonts w:ascii="Calibri" w:hAnsi="Calibri"/>
          <w:sz w:val="24"/>
        </w:rPr>
        <w:t xml:space="preserve">5, </w:t>
      </w:r>
      <w:r w:rsidR="0026396B">
        <w:rPr>
          <w:rFonts w:ascii="Calibri" w:hAnsi="Calibri"/>
          <w:sz w:val="24"/>
        </w:rPr>
        <w:t>a</w:t>
      </w:r>
      <w:r w:rsidRPr="00844DBD">
        <w:rPr>
          <w:rFonts w:ascii="Calibri" w:hAnsi="Calibri"/>
          <w:sz w:val="24"/>
        </w:rPr>
        <w:t>6</w:t>
      </w:r>
      <w:r w:rsidR="0026396B">
        <w:rPr>
          <w:rFonts w:ascii="Calibri" w:hAnsi="Calibri"/>
          <w:sz w:val="24"/>
        </w:rPr>
        <w:t>, and a</w:t>
      </w:r>
      <w:r w:rsidR="004C7EF6" w:rsidRPr="00844DBD">
        <w:rPr>
          <w:rFonts w:ascii="Calibri" w:hAnsi="Calibri"/>
          <w:sz w:val="24"/>
        </w:rPr>
        <w:t>7</w:t>
      </w:r>
      <w:r w:rsidRPr="00844DBD">
        <w:rPr>
          <w:rFonts w:ascii="Calibri" w:hAnsi="Calibri"/>
          <w:sz w:val="24"/>
        </w:rPr>
        <w:t xml:space="preserve"> which </w:t>
      </w:r>
      <w:r w:rsidR="004C7EF6" w:rsidRPr="00844DBD">
        <w:rPr>
          <w:rFonts w:ascii="Calibri" w:hAnsi="Calibri"/>
          <w:sz w:val="24"/>
        </w:rPr>
        <w:t>are</w:t>
      </w:r>
      <w:r w:rsidRPr="00844DBD">
        <w:rPr>
          <w:rFonts w:ascii="Calibri" w:hAnsi="Calibri"/>
          <w:sz w:val="24"/>
        </w:rPr>
        <w:t xml:space="preserve"> followed by an underscore (_).  Following the underscore is the name of the variable from the GSS (abany, abdefect, abhlth,</w:t>
      </w:r>
      <w:r w:rsidR="007F724D">
        <w:rPr>
          <w:rFonts w:ascii="Calibri" w:hAnsi="Calibri"/>
          <w:sz w:val="24"/>
        </w:rPr>
        <w:t xml:space="preserve"> </w:t>
      </w:r>
      <w:r w:rsidR="004C7EF6" w:rsidRPr="00844DBD">
        <w:rPr>
          <w:rFonts w:ascii="Calibri" w:hAnsi="Calibri"/>
          <w:sz w:val="24"/>
        </w:rPr>
        <w:t>abnomore</w:t>
      </w:r>
      <w:r w:rsidRPr="00844DBD">
        <w:rPr>
          <w:rFonts w:ascii="Calibri" w:hAnsi="Calibri"/>
          <w:sz w:val="24"/>
        </w:rPr>
        <w:t>, abpoor, absingle</w:t>
      </w:r>
      <w:r w:rsidR="007F724D">
        <w:rPr>
          <w:rFonts w:ascii="Calibri" w:hAnsi="Calibri"/>
          <w:sz w:val="24"/>
        </w:rPr>
        <w:t>, and abrape</w:t>
      </w:r>
      <w:r w:rsidRPr="00844DBD">
        <w:rPr>
          <w:rFonts w:ascii="Calibri" w:hAnsi="Calibri"/>
          <w:sz w:val="24"/>
        </w:rPr>
        <w:t>).  Thus the first variable is name</w:t>
      </w:r>
      <w:r w:rsidR="007F724D">
        <w:rPr>
          <w:rFonts w:ascii="Calibri" w:hAnsi="Calibri"/>
          <w:sz w:val="24"/>
        </w:rPr>
        <w:t>d</w:t>
      </w:r>
      <w:r w:rsidR="0026396B">
        <w:rPr>
          <w:rFonts w:ascii="Calibri" w:hAnsi="Calibri"/>
          <w:sz w:val="24"/>
        </w:rPr>
        <w:t xml:space="preserve"> a</w:t>
      </w:r>
      <w:r w:rsidRPr="00844DBD">
        <w:rPr>
          <w:rFonts w:ascii="Calibri" w:hAnsi="Calibri"/>
          <w:sz w:val="24"/>
        </w:rPr>
        <w:t>1_aba</w:t>
      </w:r>
      <w:r w:rsidR="0026396B">
        <w:rPr>
          <w:rFonts w:ascii="Calibri" w:hAnsi="Calibri"/>
          <w:sz w:val="24"/>
        </w:rPr>
        <w:t>ny and the second variable is a</w:t>
      </w:r>
      <w:r w:rsidRPr="00844DBD">
        <w:rPr>
          <w:rFonts w:ascii="Calibri" w:hAnsi="Calibri"/>
          <w:sz w:val="24"/>
        </w:rPr>
        <w:t>2_</w:t>
      </w:r>
      <w:r w:rsidR="0034094F">
        <w:rPr>
          <w:rFonts w:ascii="Calibri" w:hAnsi="Calibri"/>
          <w:sz w:val="24"/>
        </w:rPr>
        <w:t>ab</w:t>
      </w:r>
      <w:r w:rsidRPr="00844DBD">
        <w:rPr>
          <w:rFonts w:ascii="Calibri" w:hAnsi="Calibri"/>
          <w:sz w:val="24"/>
        </w:rPr>
        <w:t xml:space="preserve">defect.  The advantage of this </w:t>
      </w:r>
      <w:r w:rsidR="004C7EF6" w:rsidRPr="00844DBD">
        <w:rPr>
          <w:rFonts w:ascii="Calibri" w:hAnsi="Calibri"/>
          <w:sz w:val="24"/>
        </w:rPr>
        <w:t>system</w:t>
      </w:r>
      <w:r w:rsidRPr="00844DBD">
        <w:rPr>
          <w:rFonts w:ascii="Calibri" w:hAnsi="Calibri"/>
          <w:sz w:val="24"/>
        </w:rPr>
        <w:t xml:space="preserve"> is that students can easily find categories of variables that have the same focus.  At the same time, you also know the name of the variable in the GSS and can easily use the NORC codebook.  Looking the variable up in the NORC codebook will give you the exact question wording.</w:t>
      </w:r>
    </w:p>
    <w:p w:rsidR="007A4C4A" w:rsidRPr="00844DBD" w:rsidRDefault="007A4C4A" w:rsidP="00DF718C">
      <w:pPr>
        <w:spacing w:line="360" w:lineRule="auto"/>
        <w:rPr>
          <w:rFonts w:ascii="Calibri" w:hAnsi="Calibri"/>
          <w:sz w:val="24"/>
        </w:rPr>
      </w:pPr>
    </w:p>
    <w:p w:rsidR="007A4C4A" w:rsidRPr="00844DBD" w:rsidRDefault="007A4C4A" w:rsidP="00DF718C">
      <w:pPr>
        <w:spacing w:line="360" w:lineRule="auto"/>
        <w:rPr>
          <w:rFonts w:ascii="Calibri" w:hAnsi="Calibri"/>
          <w:sz w:val="24"/>
          <w:szCs w:val="24"/>
        </w:rPr>
      </w:pPr>
      <w:r w:rsidRPr="00844DBD">
        <w:rPr>
          <w:rFonts w:ascii="Calibri" w:hAnsi="Calibri"/>
          <w:sz w:val="24"/>
          <w:szCs w:val="24"/>
        </w:rPr>
        <w:t>There are 26 categories of variables which are listed below.</w:t>
      </w:r>
    </w:p>
    <w:p w:rsidR="007A4C4A" w:rsidRPr="00844DBD" w:rsidRDefault="0026396B" w:rsidP="007A4C4A">
      <w:pPr>
        <w:numPr>
          <w:ilvl w:val="0"/>
          <w:numId w:val="5"/>
        </w:numPr>
        <w:spacing w:line="360" w:lineRule="auto"/>
        <w:rPr>
          <w:rFonts w:ascii="Calibri" w:hAnsi="Calibri"/>
          <w:sz w:val="24"/>
          <w:szCs w:val="24"/>
        </w:rPr>
      </w:pPr>
      <w:r>
        <w:rPr>
          <w:rFonts w:ascii="Calibri" w:hAnsi="Calibri"/>
          <w:sz w:val="24"/>
          <w:szCs w:val="24"/>
        </w:rPr>
        <w:t>abortion (a</w:t>
      </w:r>
      <w:r w:rsidR="007A4C4A" w:rsidRPr="00844DBD">
        <w:rPr>
          <w:rFonts w:ascii="Calibri" w:hAnsi="Calibri"/>
          <w:sz w:val="24"/>
          <w:szCs w:val="24"/>
        </w:rPr>
        <w:t>)</w:t>
      </w:r>
      <w:r w:rsidR="000855A7" w:rsidRPr="00844DBD">
        <w:rPr>
          <w:rFonts w:ascii="Calibri" w:hAnsi="Calibri"/>
          <w:sz w:val="24"/>
          <w:szCs w:val="24"/>
        </w:rPr>
        <w:t xml:space="preserve"> – </w:t>
      </w:r>
      <w:r w:rsidR="004C7EF6" w:rsidRPr="00844DBD">
        <w:rPr>
          <w:rFonts w:ascii="Calibri" w:hAnsi="Calibri"/>
          <w:sz w:val="24"/>
          <w:szCs w:val="24"/>
        </w:rPr>
        <w:t>7</w:t>
      </w:r>
      <w:r w:rsidR="000855A7" w:rsidRPr="00844DBD">
        <w:rPr>
          <w:rFonts w:ascii="Calibri" w:hAnsi="Calibri"/>
          <w:sz w:val="24"/>
          <w:szCs w:val="24"/>
        </w:rPr>
        <w:t xml:space="preserve"> variables</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aged (aged) – 1 variable which asks if the aged should live with their children</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c (crime) – 3 variables which ask about fear of crime, capital punishment and the courts</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ci (confidence in institutions</w:t>
      </w:r>
      <w:r w:rsidR="007F724D">
        <w:rPr>
          <w:rFonts w:ascii="Calibri" w:hAnsi="Calibri"/>
          <w:sz w:val="24"/>
          <w:szCs w:val="24"/>
        </w:rPr>
        <w:t>)</w:t>
      </w:r>
      <w:r w:rsidRPr="00844DBD">
        <w:rPr>
          <w:rFonts w:ascii="Calibri" w:hAnsi="Calibri"/>
          <w:sz w:val="24"/>
          <w:szCs w:val="24"/>
        </w:rPr>
        <w:t xml:space="preserve"> – 13 variables</w:t>
      </w:r>
      <w:r w:rsidR="004C7EF6" w:rsidRPr="00844DBD">
        <w:rPr>
          <w:rFonts w:ascii="Calibri" w:hAnsi="Calibri"/>
          <w:sz w:val="24"/>
          <w:szCs w:val="24"/>
        </w:rPr>
        <w:t xml:space="preserve"> asking about confidence in American institution</w:t>
      </w:r>
      <w:r w:rsidR="0034094F">
        <w:rPr>
          <w:rFonts w:ascii="Calibri" w:hAnsi="Calibri"/>
          <w:sz w:val="24"/>
          <w:szCs w:val="24"/>
        </w:rPr>
        <w:t>s</w:t>
      </w:r>
      <w:r w:rsidR="004C7EF6" w:rsidRPr="00844DBD">
        <w:rPr>
          <w:rFonts w:ascii="Calibri" w:hAnsi="Calibri"/>
          <w:sz w:val="24"/>
          <w:szCs w:val="24"/>
        </w:rPr>
        <w:t xml:space="preserve"> such as organized labor, the press, and television</w:t>
      </w:r>
    </w:p>
    <w:p w:rsidR="007A4C4A" w:rsidRPr="00844DBD" w:rsidRDefault="007A4C4A" w:rsidP="007A4C4A">
      <w:pPr>
        <w:numPr>
          <w:ilvl w:val="0"/>
          <w:numId w:val="5"/>
        </w:numPr>
        <w:spacing w:line="360" w:lineRule="auto"/>
        <w:rPr>
          <w:rFonts w:ascii="Calibri" w:hAnsi="Calibri"/>
          <w:sz w:val="24"/>
          <w:szCs w:val="24"/>
        </w:rPr>
      </w:pPr>
      <w:r w:rsidRPr="00844DBD">
        <w:rPr>
          <w:rFonts w:ascii="Calibri" w:hAnsi="Calibri"/>
          <w:sz w:val="24"/>
          <w:szCs w:val="24"/>
        </w:rPr>
        <w:t>demographics (d) –</w:t>
      </w:r>
      <w:r w:rsidR="000855A7" w:rsidRPr="00844DBD">
        <w:rPr>
          <w:rFonts w:ascii="Calibri" w:hAnsi="Calibri"/>
          <w:sz w:val="24"/>
          <w:szCs w:val="24"/>
        </w:rPr>
        <w:t xml:space="preserve"> 30 variables including, f</w:t>
      </w:r>
      <w:r w:rsidRPr="00844DBD">
        <w:rPr>
          <w:rFonts w:ascii="Calibri" w:hAnsi="Calibri"/>
          <w:sz w:val="24"/>
          <w:szCs w:val="24"/>
        </w:rPr>
        <w:t>or example</w:t>
      </w:r>
      <w:r w:rsidR="000855A7" w:rsidRPr="00844DBD">
        <w:rPr>
          <w:rFonts w:ascii="Calibri" w:hAnsi="Calibri"/>
          <w:sz w:val="24"/>
          <w:szCs w:val="24"/>
        </w:rPr>
        <w:t>,</w:t>
      </w:r>
      <w:r w:rsidRPr="00844DBD">
        <w:rPr>
          <w:rFonts w:ascii="Calibri" w:hAnsi="Calibri"/>
          <w:sz w:val="24"/>
          <w:szCs w:val="24"/>
        </w:rPr>
        <w:t xml:space="preserve"> age, sex, race</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financial (f) – 11 variables which include income, satisfaction with financial situation and various opinion questions</w:t>
      </w:r>
    </w:p>
    <w:p w:rsidR="007A4C4A"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guns (g) – 5 questions which include gun ownership and gun permits</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helping others (help) –</w:t>
      </w:r>
      <w:r w:rsidR="002D5986" w:rsidRPr="00844DBD">
        <w:rPr>
          <w:rFonts w:ascii="Calibri" w:hAnsi="Calibri"/>
          <w:sz w:val="24"/>
          <w:szCs w:val="24"/>
        </w:rPr>
        <w:t xml:space="preserve"> 12</w:t>
      </w:r>
      <w:r w:rsidRPr="00844DBD">
        <w:rPr>
          <w:rFonts w:ascii="Calibri" w:hAnsi="Calibri"/>
          <w:sz w:val="24"/>
          <w:szCs w:val="24"/>
        </w:rPr>
        <w:t xml:space="preserve"> questions focusing on </w:t>
      </w:r>
      <w:r w:rsidR="002D5986" w:rsidRPr="00844DBD">
        <w:rPr>
          <w:rFonts w:ascii="Calibri" w:hAnsi="Calibri"/>
          <w:sz w:val="24"/>
          <w:szCs w:val="24"/>
        </w:rPr>
        <w:t>the importance of helping others versus taking care of one</w:t>
      </w:r>
      <w:r w:rsidR="007F724D">
        <w:rPr>
          <w:rFonts w:ascii="Calibri" w:hAnsi="Calibri"/>
          <w:sz w:val="24"/>
          <w:szCs w:val="24"/>
        </w:rPr>
        <w:t>’s</w:t>
      </w:r>
      <w:r w:rsidR="002D5986" w:rsidRPr="00844DBD">
        <w:rPr>
          <w:rFonts w:ascii="Calibri" w:hAnsi="Calibri"/>
          <w:sz w:val="24"/>
          <w:szCs w:val="24"/>
        </w:rPr>
        <w:t xml:space="preserve"> self</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 xml:space="preserve">happiness (hap) – </w:t>
      </w:r>
      <w:r w:rsidR="002D5986" w:rsidRPr="00844DBD">
        <w:rPr>
          <w:rFonts w:ascii="Calibri" w:hAnsi="Calibri"/>
          <w:sz w:val="24"/>
          <w:szCs w:val="24"/>
        </w:rPr>
        <w:t xml:space="preserve">4 questions dealing with </w:t>
      </w:r>
      <w:r w:rsidRPr="00844DBD">
        <w:rPr>
          <w:rFonts w:ascii="Calibri" w:hAnsi="Calibri"/>
          <w:sz w:val="24"/>
          <w:szCs w:val="24"/>
        </w:rPr>
        <w:t>happiness and satisfaction focusing on marriage, life in general, and job satisfaction</w:t>
      </w:r>
    </w:p>
    <w:p w:rsidR="000855A7" w:rsidRPr="00844DBD" w:rsidRDefault="000855A7" w:rsidP="007A4C4A">
      <w:pPr>
        <w:numPr>
          <w:ilvl w:val="0"/>
          <w:numId w:val="5"/>
        </w:numPr>
        <w:spacing w:line="360" w:lineRule="auto"/>
        <w:rPr>
          <w:rFonts w:ascii="Calibri" w:hAnsi="Calibri"/>
          <w:sz w:val="24"/>
          <w:szCs w:val="24"/>
        </w:rPr>
      </w:pPr>
      <w:r w:rsidRPr="00844DBD">
        <w:rPr>
          <w:rFonts w:ascii="Calibri" w:hAnsi="Calibri"/>
          <w:sz w:val="24"/>
          <w:szCs w:val="24"/>
        </w:rPr>
        <w:t xml:space="preserve">health (hlth) – 2 questions including perceived state of respondent’s health and </w:t>
      </w:r>
      <w:r w:rsidR="002D5986" w:rsidRPr="00844DBD">
        <w:rPr>
          <w:rFonts w:ascii="Calibri" w:hAnsi="Calibri"/>
          <w:sz w:val="24"/>
          <w:szCs w:val="24"/>
        </w:rPr>
        <w:t>the importance of providing health care for everyone</w:t>
      </w:r>
    </w:p>
    <w:p w:rsidR="002D5986" w:rsidRPr="00844DBD" w:rsidRDefault="00AE5E3E" w:rsidP="007A4C4A">
      <w:pPr>
        <w:numPr>
          <w:ilvl w:val="0"/>
          <w:numId w:val="5"/>
        </w:numPr>
        <w:spacing w:line="360" w:lineRule="auto"/>
        <w:rPr>
          <w:rFonts w:ascii="Calibri" w:hAnsi="Calibri"/>
          <w:sz w:val="24"/>
          <w:szCs w:val="24"/>
        </w:rPr>
      </w:pPr>
      <w:r w:rsidRPr="00844DBD">
        <w:rPr>
          <w:rFonts w:ascii="Calibri" w:hAnsi="Calibri"/>
          <w:sz w:val="24"/>
          <w:szCs w:val="24"/>
        </w:rPr>
        <w:t>immigration (i) – 8 opinion questions on immigration and immigrants</w:t>
      </w:r>
    </w:p>
    <w:p w:rsidR="00AE5E3E" w:rsidRPr="00844DBD" w:rsidRDefault="00AE5E3E" w:rsidP="007A4C4A">
      <w:pPr>
        <w:numPr>
          <w:ilvl w:val="0"/>
          <w:numId w:val="5"/>
        </w:numPr>
        <w:spacing w:line="360" w:lineRule="auto"/>
        <w:rPr>
          <w:rFonts w:ascii="Calibri" w:hAnsi="Calibri"/>
          <w:sz w:val="24"/>
          <w:szCs w:val="24"/>
        </w:rPr>
      </w:pPr>
      <w:r w:rsidRPr="00844DBD">
        <w:rPr>
          <w:rFonts w:ascii="Calibri" w:hAnsi="Calibri"/>
          <w:sz w:val="24"/>
          <w:szCs w:val="24"/>
        </w:rPr>
        <w:t>m (marijuana) – 1 questions asking about the legalization of marijuana</w:t>
      </w:r>
    </w:p>
    <w:p w:rsidR="00AE5E3E"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 xml:space="preserve">national spending (nat) – 29 questions asking whether we are </w:t>
      </w:r>
      <w:r w:rsidR="004C7EF6" w:rsidRPr="00844DBD">
        <w:rPr>
          <w:rFonts w:ascii="Calibri" w:hAnsi="Calibri"/>
          <w:sz w:val="24"/>
          <w:szCs w:val="24"/>
        </w:rPr>
        <w:t>spending</w:t>
      </w:r>
      <w:r w:rsidRPr="00844DBD">
        <w:rPr>
          <w:rFonts w:ascii="Calibri" w:hAnsi="Calibri"/>
          <w:sz w:val="24"/>
          <w:szCs w:val="24"/>
        </w:rPr>
        <w:t xml:space="preserve"> too little, too </w:t>
      </w:r>
      <w:r w:rsidRPr="00844DBD">
        <w:rPr>
          <w:rFonts w:ascii="Calibri" w:hAnsi="Calibri"/>
          <w:sz w:val="24"/>
          <w:szCs w:val="24"/>
        </w:rPr>
        <w:lastRenderedPageBreak/>
        <w:t>mu</w:t>
      </w:r>
      <w:r w:rsidR="007F724D">
        <w:rPr>
          <w:rFonts w:ascii="Calibri" w:hAnsi="Calibri"/>
          <w:sz w:val="24"/>
          <w:szCs w:val="24"/>
        </w:rPr>
        <w:t>ch, or about the right amount on</w:t>
      </w:r>
      <w:r w:rsidRPr="00844DBD">
        <w:rPr>
          <w:rFonts w:ascii="Calibri" w:hAnsi="Calibri"/>
          <w:sz w:val="24"/>
          <w:szCs w:val="24"/>
        </w:rPr>
        <w:t xml:space="preserve"> various issues such as defense, crime, and the environment.  Embedded within these questions is a true experiment in which question wording is randomly assigned to respondents. </w:t>
      </w:r>
    </w:p>
    <w:p w:rsidR="007A2521"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 xml:space="preserve">political (p) – 9 questions including </w:t>
      </w:r>
      <w:r w:rsidR="004C7EF6" w:rsidRPr="00844DBD">
        <w:rPr>
          <w:rFonts w:ascii="Calibri" w:hAnsi="Calibri"/>
          <w:sz w:val="24"/>
          <w:szCs w:val="24"/>
        </w:rPr>
        <w:t>party</w:t>
      </w:r>
      <w:r w:rsidRPr="00844DBD">
        <w:rPr>
          <w:rFonts w:ascii="Calibri" w:hAnsi="Calibri"/>
          <w:sz w:val="24"/>
          <w:szCs w:val="24"/>
        </w:rPr>
        <w:t xml:space="preserve"> identification, political views, voting, and other opinion questions.</w:t>
      </w:r>
    </w:p>
    <w:p w:rsidR="007A2521"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 xml:space="preserve">political efficacy (pe) – 4 questions asking whether the respondent thinks that </w:t>
      </w:r>
      <w:r w:rsidR="004C7EF6" w:rsidRPr="00844DBD">
        <w:rPr>
          <w:rFonts w:ascii="Calibri" w:hAnsi="Calibri"/>
          <w:sz w:val="24"/>
          <w:szCs w:val="24"/>
        </w:rPr>
        <w:t xml:space="preserve">they </w:t>
      </w:r>
      <w:r w:rsidRPr="00844DBD">
        <w:rPr>
          <w:rFonts w:ascii="Calibri" w:hAnsi="Calibri"/>
          <w:sz w:val="24"/>
          <w:szCs w:val="24"/>
        </w:rPr>
        <w:t>can influence what the government does and the degree to which they are informed about political issues</w:t>
      </w:r>
    </w:p>
    <w:p w:rsidR="007A2521"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pornography (porn) – 1 question asking about how the distribution of pornography should be controlled</w:t>
      </w:r>
    </w:p>
    <w:p w:rsidR="007A2521"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religion (r) – 21 questions including religious preference, religiosity, and opinion o</w:t>
      </w:r>
      <w:r w:rsidR="004C7EF6" w:rsidRPr="00844DBD">
        <w:rPr>
          <w:rFonts w:ascii="Calibri" w:hAnsi="Calibri"/>
          <w:sz w:val="24"/>
          <w:szCs w:val="24"/>
        </w:rPr>
        <w:t>n</w:t>
      </w:r>
      <w:r w:rsidRPr="00844DBD">
        <w:rPr>
          <w:rFonts w:ascii="Calibri" w:hAnsi="Calibri"/>
          <w:sz w:val="24"/>
          <w:szCs w:val="24"/>
        </w:rPr>
        <w:t xml:space="preserve"> </w:t>
      </w:r>
      <w:r w:rsidR="004C7EF6" w:rsidRPr="00844DBD">
        <w:rPr>
          <w:rFonts w:ascii="Calibri" w:hAnsi="Calibri"/>
          <w:sz w:val="24"/>
          <w:szCs w:val="24"/>
        </w:rPr>
        <w:t xml:space="preserve">various </w:t>
      </w:r>
      <w:r w:rsidRPr="00844DBD">
        <w:rPr>
          <w:rFonts w:ascii="Calibri" w:hAnsi="Calibri"/>
          <w:sz w:val="24"/>
          <w:szCs w:val="24"/>
        </w:rPr>
        <w:t>religious issues</w:t>
      </w:r>
    </w:p>
    <w:p w:rsidR="007A2521" w:rsidRPr="00844DBD" w:rsidRDefault="007A2521" w:rsidP="007A4C4A">
      <w:pPr>
        <w:numPr>
          <w:ilvl w:val="0"/>
          <w:numId w:val="5"/>
        </w:numPr>
        <w:spacing w:line="360" w:lineRule="auto"/>
        <w:rPr>
          <w:rFonts w:ascii="Calibri" w:hAnsi="Calibri"/>
          <w:sz w:val="24"/>
          <w:szCs w:val="24"/>
        </w:rPr>
      </w:pPr>
      <w:r w:rsidRPr="00844DBD">
        <w:rPr>
          <w:rFonts w:ascii="Calibri" w:hAnsi="Calibri"/>
          <w:sz w:val="24"/>
          <w:szCs w:val="24"/>
        </w:rPr>
        <w:t>sex (s) – 13 questions asking about gender, sexual activity and opini</w:t>
      </w:r>
      <w:r w:rsidR="007F724D">
        <w:rPr>
          <w:rFonts w:ascii="Calibri" w:hAnsi="Calibri"/>
          <w:sz w:val="24"/>
          <w:szCs w:val="24"/>
        </w:rPr>
        <w:t xml:space="preserve">on about </w:t>
      </w:r>
      <w:r w:rsidRPr="00844DBD">
        <w:rPr>
          <w:rFonts w:ascii="Calibri" w:hAnsi="Calibri"/>
          <w:sz w:val="24"/>
          <w:szCs w:val="24"/>
        </w:rPr>
        <w:t>homosexuality and sexual behaviors</w:t>
      </w:r>
    </w:p>
    <w:p w:rsidR="00093DD0"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sociability (soc) – 4 questions about how much the respondent interacts with others</w:t>
      </w:r>
    </w:p>
    <w:p w:rsidR="007A2521"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 xml:space="preserve">sex roles (sr) – 5 opinion questions about </w:t>
      </w:r>
      <w:r w:rsidR="008600B0">
        <w:rPr>
          <w:rFonts w:ascii="Calibri" w:hAnsi="Calibri"/>
          <w:sz w:val="24"/>
          <w:szCs w:val="24"/>
        </w:rPr>
        <w:t xml:space="preserve">the roles of </w:t>
      </w:r>
      <w:r w:rsidRPr="00844DBD">
        <w:rPr>
          <w:rFonts w:ascii="Calibri" w:hAnsi="Calibri"/>
          <w:sz w:val="24"/>
          <w:szCs w:val="24"/>
        </w:rPr>
        <w:t>men and women</w:t>
      </w:r>
    </w:p>
    <w:p w:rsidR="00093DD0"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 xml:space="preserve">suicide (sui) – 5 questions </w:t>
      </w:r>
      <w:r w:rsidR="004C7EF6" w:rsidRPr="00844DBD">
        <w:rPr>
          <w:rFonts w:ascii="Calibri" w:hAnsi="Calibri"/>
          <w:sz w:val="24"/>
          <w:szCs w:val="24"/>
        </w:rPr>
        <w:t xml:space="preserve">asking </w:t>
      </w:r>
      <w:r w:rsidRPr="00844DBD">
        <w:rPr>
          <w:rFonts w:ascii="Calibri" w:hAnsi="Calibri"/>
          <w:sz w:val="24"/>
          <w:szCs w:val="24"/>
        </w:rPr>
        <w:t>about whether people should have the right to take their own life and whether patients with an incurable disease ought to be allowed to die</w:t>
      </w:r>
    </w:p>
    <w:p w:rsidR="00093DD0"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tolerance (t) – 18 questions about whether different groups of people (militarists, atheists, racists, communists, homosexuals, and anti-American Muslim clergy</w:t>
      </w:r>
      <w:r w:rsidR="00E20340" w:rsidRPr="00844DBD">
        <w:rPr>
          <w:rFonts w:ascii="Calibri" w:hAnsi="Calibri"/>
          <w:sz w:val="24"/>
          <w:szCs w:val="24"/>
        </w:rPr>
        <w:t>)</w:t>
      </w:r>
      <w:r w:rsidRPr="00844DBD">
        <w:rPr>
          <w:rFonts w:ascii="Calibri" w:hAnsi="Calibri"/>
          <w:sz w:val="24"/>
          <w:szCs w:val="24"/>
        </w:rPr>
        <w:t xml:space="preserve"> ought to be allowed to make a public speech, have their books in libraries, and teach in colleges</w:t>
      </w:r>
    </w:p>
    <w:p w:rsidR="00093DD0" w:rsidRPr="00844DBD" w:rsidRDefault="00E20340" w:rsidP="007A4C4A">
      <w:pPr>
        <w:numPr>
          <w:ilvl w:val="0"/>
          <w:numId w:val="5"/>
        </w:numPr>
        <w:spacing w:line="360" w:lineRule="auto"/>
        <w:rPr>
          <w:rFonts w:ascii="Calibri" w:hAnsi="Calibri"/>
          <w:sz w:val="24"/>
          <w:szCs w:val="24"/>
        </w:rPr>
      </w:pPr>
      <w:r w:rsidRPr="00844DBD">
        <w:rPr>
          <w:rFonts w:ascii="Calibri" w:hAnsi="Calibri"/>
          <w:sz w:val="24"/>
          <w:szCs w:val="24"/>
        </w:rPr>
        <w:t>trust, fairnes</w:t>
      </w:r>
      <w:r w:rsidR="007F724D">
        <w:rPr>
          <w:rFonts w:ascii="Calibri" w:hAnsi="Calibri"/>
          <w:sz w:val="24"/>
          <w:szCs w:val="24"/>
        </w:rPr>
        <w:t>s</w:t>
      </w:r>
      <w:r w:rsidR="00093DD0" w:rsidRPr="00844DBD">
        <w:rPr>
          <w:rFonts w:ascii="Calibri" w:hAnsi="Calibri"/>
          <w:sz w:val="24"/>
          <w:szCs w:val="24"/>
        </w:rPr>
        <w:t xml:space="preserve"> (tf) – 5 questions asking whether people can be trusted and fairness issues</w:t>
      </w:r>
    </w:p>
    <w:p w:rsidR="00093DD0"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television (tv) – 1 question</w:t>
      </w:r>
      <w:r w:rsidR="007F724D">
        <w:rPr>
          <w:rFonts w:ascii="Calibri" w:hAnsi="Calibri"/>
          <w:sz w:val="24"/>
          <w:szCs w:val="24"/>
        </w:rPr>
        <w:t>s asking how many hours per day</w:t>
      </w:r>
      <w:r w:rsidRPr="00844DBD">
        <w:rPr>
          <w:rFonts w:ascii="Calibri" w:hAnsi="Calibri"/>
          <w:sz w:val="24"/>
          <w:szCs w:val="24"/>
        </w:rPr>
        <w:t xml:space="preserve"> respondents watch tv </w:t>
      </w:r>
    </w:p>
    <w:p w:rsidR="00093DD0" w:rsidRPr="00844DBD" w:rsidRDefault="00093DD0" w:rsidP="007A4C4A">
      <w:pPr>
        <w:numPr>
          <w:ilvl w:val="0"/>
          <w:numId w:val="5"/>
        </w:numPr>
        <w:spacing w:line="360" w:lineRule="auto"/>
        <w:rPr>
          <w:rFonts w:ascii="Calibri" w:hAnsi="Calibri"/>
          <w:sz w:val="24"/>
          <w:szCs w:val="24"/>
        </w:rPr>
      </w:pPr>
      <w:r w:rsidRPr="00844DBD">
        <w:rPr>
          <w:rFonts w:ascii="Calibri" w:hAnsi="Calibri"/>
          <w:sz w:val="24"/>
          <w:szCs w:val="24"/>
        </w:rPr>
        <w:t xml:space="preserve">weight (w) – </w:t>
      </w:r>
      <w:r w:rsidR="0034094F">
        <w:rPr>
          <w:rFonts w:ascii="Calibri" w:hAnsi="Calibri"/>
          <w:sz w:val="24"/>
          <w:szCs w:val="24"/>
        </w:rPr>
        <w:t>3 weight variables.  We’re using W1_WTSS to weight the data so</w:t>
      </w:r>
      <w:r w:rsidRPr="00844DBD">
        <w:rPr>
          <w:rFonts w:ascii="Calibri" w:hAnsi="Calibri"/>
          <w:sz w:val="24"/>
          <w:szCs w:val="24"/>
        </w:rPr>
        <w:t xml:space="preserve"> the data more accurately represent the population</w:t>
      </w:r>
    </w:p>
    <w:p w:rsidR="00D2598F" w:rsidRPr="00844DBD" w:rsidRDefault="00093DD0" w:rsidP="00E20340">
      <w:pPr>
        <w:numPr>
          <w:ilvl w:val="0"/>
          <w:numId w:val="5"/>
        </w:numPr>
        <w:spacing w:line="360" w:lineRule="auto"/>
        <w:rPr>
          <w:rFonts w:ascii="Calibri" w:hAnsi="Calibri"/>
          <w:sz w:val="24"/>
          <w:szCs w:val="24"/>
        </w:rPr>
      </w:pPr>
      <w:r w:rsidRPr="00844DBD">
        <w:rPr>
          <w:rFonts w:ascii="Calibri" w:hAnsi="Calibri"/>
          <w:sz w:val="24"/>
          <w:szCs w:val="24"/>
        </w:rPr>
        <w:t xml:space="preserve">year (year) – the </w:t>
      </w:r>
      <w:r w:rsidR="00D2598F" w:rsidRPr="00844DBD">
        <w:rPr>
          <w:rFonts w:ascii="Calibri" w:hAnsi="Calibri"/>
          <w:sz w:val="24"/>
          <w:szCs w:val="24"/>
        </w:rPr>
        <w:t>year (2014) of the survey</w:t>
      </w:r>
    </w:p>
    <w:p w:rsidR="00D2598F" w:rsidRPr="00844DBD" w:rsidRDefault="00D2598F" w:rsidP="00D2598F">
      <w:pPr>
        <w:spacing w:line="360" w:lineRule="auto"/>
        <w:ind w:left="720"/>
        <w:rPr>
          <w:rFonts w:ascii="Calibri" w:hAnsi="Calibri"/>
          <w:sz w:val="24"/>
          <w:szCs w:val="24"/>
        </w:rPr>
      </w:pPr>
    </w:p>
    <w:p w:rsidR="000A778D" w:rsidRDefault="000A778D" w:rsidP="00D2598F">
      <w:pPr>
        <w:spacing w:line="360" w:lineRule="auto"/>
        <w:rPr>
          <w:rFonts w:ascii="Calibri" w:hAnsi="Calibri"/>
          <w:sz w:val="24"/>
        </w:rPr>
      </w:pPr>
      <w:r w:rsidRPr="00703C47">
        <w:rPr>
          <w:rFonts w:ascii="Calibri" w:hAnsi="Calibri"/>
          <w:sz w:val="24"/>
        </w:rPr>
        <w:t xml:space="preserve">The goal of this exercise is to </w:t>
      </w:r>
      <w:r w:rsidR="001255AB">
        <w:rPr>
          <w:rFonts w:ascii="Calibri" w:hAnsi="Calibri"/>
          <w:sz w:val="24"/>
        </w:rPr>
        <w:t xml:space="preserve">explore </w:t>
      </w:r>
      <w:r w:rsidR="00CF5ED2">
        <w:rPr>
          <w:rFonts w:ascii="Calibri" w:hAnsi="Calibri"/>
          <w:sz w:val="24"/>
        </w:rPr>
        <w:t>Chi Square</w:t>
      </w:r>
      <w:r>
        <w:rPr>
          <w:rFonts w:ascii="Calibri" w:hAnsi="Calibri"/>
          <w:sz w:val="24"/>
        </w:rPr>
        <w:t>. The exercise also</w:t>
      </w:r>
      <w:r w:rsidR="001255AB">
        <w:rPr>
          <w:rFonts w:ascii="Calibri" w:hAnsi="Calibri"/>
          <w:sz w:val="24"/>
        </w:rPr>
        <w:t xml:space="preserve"> gives you practice in using </w:t>
      </w:r>
      <w:r w:rsidR="001255AB">
        <w:rPr>
          <w:rFonts w:ascii="Calibri" w:hAnsi="Calibri"/>
          <w:sz w:val="24"/>
        </w:rPr>
        <w:lastRenderedPageBreak/>
        <w:t>CROSSTABULATION</w:t>
      </w:r>
      <w:r>
        <w:rPr>
          <w:rFonts w:ascii="Calibri" w:hAnsi="Calibri"/>
          <w:sz w:val="24"/>
        </w:rPr>
        <w:t xml:space="preserve">.  </w:t>
      </w:r>
      <w:r w:rsidR="008600B0">
        <w:rPr>
          <w:rFonts w:ascii="Calibri" w:hAnsi="Calibri"/>
          <w:sz w:val="24"/>
        </w:rPr>
        <w:t>The online SPSS book mentioned earlier would be a good introduction to the use of SPSS commands.</w:t>
      </w:r>
      <w:r w:rsidR="002656D1">
        <w:rPr>
          <w:rFonts w:ascii="Calibri" w:hAnsi="Calibri"/>
          <w:sz w:val="24"/>
        </w:rPr>
        <w:t xml:space="preserve">  I have included in the exercise where students can find he</w:t>
      </w:r>
      <w:r w:rsidR="00B53FD5">
        <w:rPr>
          <w:rFonts w:ascii="Calibri" w:hAnsi="Calibri"/>
          <w:sz w:val="24"/>
        </w:rPr>
        <w:t xml:space="preserve">lp with </w:t>
      </w:r>
      <w:r w:rsidR="005779B8">
        <w:rPr>
          <w:rFonts w:ascii="Calibri" w:hAnsi="Calibri"/>
          <w:sz w:val="24"/>
        </w:rPr>
        <w:t>this SPSS command</w:t>
      </w:r>
      <w:r w:rsidR="00B53FD5">
        <w:rPr>
          <w:rFonts w:ascii="Calibri" w:hAnsi="Calibri"/>
          <w:sz w:val="24"/>
        </w:rPr>
        <w:t xml:space="preserve"> in this online book</w:t>
      </w:r>
      <w:r w:rsidR="002656D1">
        <w:rPr>
          <w:rFonts w:ascii="Calibri" w:hAnsi="Calibri"/>
          <w:sz w:val="24"/>
        </w:rPr>
        <w:t>.</w:t>
      </w:r>
      <w:r w:rsidR="007F1E04">
        <w:rPr>
          <w:rFonts w:ascii="Calibri" w:hAnsi="Calibri"/>
          <w:sz w:val="24"/>
        </w:rPr>
        <w:t xml:space="preserve"> </w:t>
      </w:r>
    </w:p>
    <w:p w:rsidR="00B46291" w:rsidRDefault="00B46291" w:rsidP="00D2598F">
      <w:pPr>
        <w:spacing w:line="360" w:lineRule="auto"/>
        <w:rPr>
          <w:rFonts w:ascii="Calibri" w:hAnsi="Calibri"/>
          <w:sz w:val="24"/>
        </w:rPr>
      </w:pPr>
    </w:p>
    <w:p w:rsidR="00B46291" w:rsidRDefault="00FA581F" w:rsidP="00D2598F">
      <w:pPr>
        <w:spacing w:line="360" w:lineRule="auto"/>
        <w:rPr>
          <w:rFonts w:ascii="Calibri" w:hAnsi="Calibri"/>
          <w:sz w:val="24"/>
        </w:rPr>
      </w:pPr>
      <w:r>
        <w:rPr>
          <w:rFonts w:ascii="Calibri" w:hAnsi="Calibri"/>
          <w:sz w:val="24"/>
        </w:rPr>
        <w:t xml:space="preserve">This exercise isn’t a comprehensive discussion of </w:t>
      </w:r>
      <w:r w:rsidR="00CF5ED2">
        <w:rPr>
          <w:rFonts w:ascii="Calibri" w:hAnsi="Calibri"/>
          <w:sz w:val="24"/>
        </w:rPr>
        <w:t>Chi Square.  For example, we don’t discuss how to compute expected frequencies or Chi Square</w:t>
      </w:r>
      <w:r w:rsidR="001255AB">
        <w:rPr>
          <w:rFonts w:ascii="Calibri" w:hAnsi="Calibri"/>
          <w:sz w:val="24"/>
        </w:rPr>
        <w:t xml:space="preserve">.  </w:t>
      </w:r>
      <w:r>
        <w:rPr>
          <w:rFonts w:ascii="Calibri" w:hAnsi="Calibri"/>
          <w:sz w:val="24"/>
        </w:rPr>
        <w:t>You may want to add your own materials to this exercise or delete sections that go into more detail than you want.</w:t>
      </w:r>
    </w:p>
    <w:p w:rsidR="00D2598F" w:rsidRDefault="00D2598F" w:rsidP="00D2598F">
      <w:pPr>
        <w:spacing w:line="360" w:lineRule="auto"/>
        <w:rPr>
          <w:rFonts w:ascii="Calibri" w:hAnsi="Calibri"/>
          <w:sz w:val="24"/>
        </w:rPr>
      </w:pPr>
    </w:p>
    <w:p w:rsidR="00B274E8" w:rsidRDefault="00B274E8" w:rsidP="00D2598F">
      <w:pPr>
        <w:spacing w:line="360" w:lineRule="auto"/>
        <w:rPr>
          <w:rFonts w:ascii="Calibri" w:hAnsi="Calibri"/>
          <w:sz w:val="24"/>
        </w:rPr>
      </w:pPr>
      <w:r>
        <w:rPr>
          <w:rFonts w:ascii="Calibri" w:hAnsi="Calibri"/>
          <w:sz w:val="24"/>
        </w:rPr>
        <w:t>To avoid students overwriting the data file, it is important that you make the data file a read only file.</w:t>
      </w:r>
    </w:p>
    <w:p w:rsidR="00B274E8" w:rsidRDefault="00B274E8" w:rsidP="00D2598F">
      <w:pPr>
        <w:spacing w:line="360" w:lineRule="auto"/>
        <w:rPr>
          <w:rFonts w:ascii="Calibri" w:hAnsi="Calibri"/>
          <w:sz w:val="24"/>
        </w:rPr>
      </w:pPr>
    </w:p>
    <w:p w:rsidR="00D2598F" w:rsidRDefault="00CD0BF3" w:rsidP="00D2598F">
      <w:pPr>
        <w:spacing w:line="360" w:lineRule="auto"/>
        <w:rPr>
          <w:rFonts w:ascii="Calibri" w:hAnsi="Calibri"/>
          <w:sz w:val="24"/>
        </w:rPr>
      </w:pPr>
      <w:r w:rsidRPr="00844DBD">
        <w:rPr>
          <w:rFonts w:ascii="Calibri" w:hAnsi="Calibri"/>
          <w:sz w:val="24"/>
        </w:rPr>
        <w:t>Included in the exercise are the SPS</w:t>
      </w:r>
      <w:r w:rsidR="007F724D">
        <w:rPr>
          <w:rFonts w:ascii="Calibri" w:hAnsi="Calibri"/>
          <w:sz w:val="24"/>
        </w:rPr>
        <w:t>S</w:t>
      </w:r>
      <w:r w:rsidRPr="00844DBD">
        <w:rPr>
          <w:rFonts w:ascii="Calibri" w:hAnsi="Calibri"/>
          <w:sz w:val="24"/>
        </w:rPr>
        <w:t xml:space="preserve"> syntax needed for the exercise and the SPSS output</w:t>
      </w:r>
      <w:r w:rsidR="007F724D">
        <w:rPr>
          <w:rFonts w:ascii="Calibri" w:hAnsi="Calibri"/>
          <w:sz w:val="24"/>
        </w:rPr>
        <w:t xml:space="preserve"> which includes the syntax</w:t>
      </w:r>
      <w:r w:rsidRPr="00844DBD">
        <w:rPr>
          <w:rFonts w:ascii="Calibri" w:hAnsi="Calibri"/>
          <w:sz w:val="24"/>
        </w:rPr>
        <w:t>.  These, of course, should be removed when preparing the exercise for the students.  Feel free to revise the exercise in any way you want.  Just recognize the source of the original exercise.</w:t>
      </w:r>
      <w:r w:rsidR="0034094F">
        <w:rPr>
          <w:rFonts w:ascii="Calibri" w:hAnsi="Calibri"/>
          <w:sz w:val="24"/>
        </w:rPr>
        <w:t xml:space="preserve">  Please send me </w:t>
      </w:r>
      <w:r w:rsidR="00931F4A">
        <w:rPr>
          <w:rFonts w:ascii="Calibri" w:hAnsi="Calibri"/>
          <w:sz w:val="24"/>
        </w:rPr>
        <w:t>a copy of the revised exercise s</w:t>
      </w:r>
      <w:r w:rsidR="0034094F">
        <w:rPr>
          <w:rFonts w:ascii="Calibri" w:hAnsi="Calibri"/>
          <w:sz w:val="24"/>
        </w:rPr>
        <w:t>o I can see how others are using it.</w:t>
      </w:r>
    </w:p>
    <w:p w:rsidR="006C434E" w:rsidRDefault="006C434E" w:rsidP="00D2598F">
      <w:pPr>
        <w:spacing w:line="360" w:lineRule="auto"/>
        <w:rPr>
          <w:rFonts w:ascii="Calibri" w:hAnsi="Calibri"/>
          <w:sz w:val="24"/>
        </w:rPr>
      </w:pPr>
    </w:p>
    <w:p w:rsidR="00CD0BF3" w:rsidRPr="00844DBD" w:rsidRDefault="00CD0BF3" w:rsidP="00D2598F">
      <w:pPr>
        <w:spacing w:line="360" w:lineRule="auto"/>
        <w:rPr>
          <w:rFonts w:ascii="Calibri" w:hAnsi="Calibri"/>
          <w:sz w:val="24"/>
        </w:rPr>
      </w:pPr>
      <w:r w:rsidRPr="00844DBD">
        <w:rPr>
          <w:rFonts w:ascii="Calibri" w:hAnsi="Calibri"/>
          <w:sz w:val="24"/>
        </w:rPr>
        <w:t>The data set includes a large number of variables that are not used in this particular exercise.  I’m preparing other exercises that will use this same data set and</w:t>
      </w:r>
      <w:r w:rsidR="007F724D">
        <w:rPr>
          <w:rFonts w:ascii="Calibri" w:hAnsi="Calibri"/>
          <w:sz w:val="24"/>
        </w:rPr>
        <w:t xml:space="preserve"> will focus on using SPSS and </w:t>
      </w:r>
      <w:r w:rsidRPr="00844DBD">
        <w:rPr>
          <w:rFonts w:ascii="Calibri" w:hAnsi="Calibri"/>
          <w:sz w:val="24"/>
        </w:rPr>
        <w:t>exploring other areas of interest which include the following.</w:t>
      </w:r>
    </w:p>
    <w:p w:rsidR="00CD0BF3" w:rsidRPr="00844DBD" w:rsidRDefault="00D73A01" w:rsidP="00CD0BF3">
      <w:pPr>
        <w:numPr>
          <w:ilvl w:val="0"/>
          <w:numId w:val="6"/>
        </w:numPr>
        <w:spacing w:line="360" w:lineRule="auto"/>
        <w:rPr>
          <w:rFonts w:ascii="Calibri" w:hAnsi="Calibri"/>
          <w:sz w:val="24"/>
        </w:rPr>
      </w:pPr>
      <w:r w:rsidRPr="00844DBD">
        <w:rPr>
          <w:rFonts w:ascii="Calibri" w:hAnsi="Calibri"/>
          <w:sz w:val="24"/>
        </w:rPr>
        <w:t xml:space="preserve">opinions about </w:t>
      </w:r>
      <w:r w:rsidR="00CD0BF3" w:rsidRPr="00844DBD">
        <w:rPr>
          <w:rFonts w:ascii="Calibri" w:hAnsi="Calibri"/>
          <w:sz w:val="24"/>
        </w:rPr>
        <w:t>abortion</w:t>
      </w:r>
    </w:p>
    <w:p w:rsidR="00CD0BF3" w:rsidRPr="00844DBD" w:rsidRDefault="00CD0BF3" w:rsidP="00CD0BF3">
      <w:pPr>
        <w:numPr>
          <w:ilvl w:val="0"/>
          <w:numId w:val="6"/>
        </w:numPr>
        <w:spacing w:line="360" w:lineRule="auto"/>
        <w:rPr>
          <w:rFonts w:ascii="Calibri" w:hAnsi="Calibri"/>
          <w:sz w:val="24"/>
        </w:rPr>
      </w:pPr>
      <w:r w:rsidRPr="00844DBD">
        <w:rPr>
          <w:rFonts w:ascii="Calibri" w:hAnsi="Calibri"/>
          <w:sz w:val="24"/>
        </w:rPr>
        <w:t>religious preference and religiosity and other aspects of religion</w:t>
      </w:r>
    </w:p>
    <w:p w:rsidR="00CD0BF3" w:rsidRPr="00844DBD" w:rsidRDefault="00CD0BF3" w:rsidP="00CD0BF3">
      <w:pPr>
        <w:numPr>
          <w:ilvl w:val="0"/>
          <w:numId w:val="6"/>
        </w:numPr>
        <w:spacing w:line="360" w:lineRule="auto"/>
        <w:rPr>
          <w:rFonts w:ascii="Calibri" w:hAnsi="Calibri"/>
          <w:sz w:val="24"/>
        </w:rPr>
      </w:pPr>
      <w:r w:rsidRPr="00844DBD">
        <w:rPr>
          <w:rFonts w:ascii="Calibri" w:hAnsi="Calibri"/>
          <w:sz w:val="24"/>
        </w:rPr>
        <w:t>trust and fairness</w:t>
      </w:r>
    </w:p>
    <w:p w:rsidR="00CD0BF3" w:rsidRPr="00844DBD" w:rsidRDefault="00CD0BF3" w:rsidP="00CD0BF3">
      <w:pPr>
        <w:numPr>
          <w:ilvl w:val="0"/>
          <w:numId w:val="6"/>
        </w:numPr>
        <w:spacing w:line="360" w:lineRule="auto"/>
        <w:rPr>
          <w:rFonts w:ascii="Calibri" w:hAnsi="Calibri"/>
          <w:sz w:val="24"/>
        </w:rPr>
      </w:pPr>
      <w:r w:rsidRPr="00844DBD">
        <w:rPr>
          <w:rFonts w:ascii="Calibri" w:hAnsi="Calibri"/>
          <w:sz w:val="24"/>
        </w:rPr>
        <w:t>tolerance towards those who hold unpopular views</w:t>
      </w:r>
    </w:p>
    <w:p w:rsidR="00CD0BF3" w:rsidRPr="00844DBD" w:rsidRDefault="00CD0BF3" w:rsidP="00CD0BF3">
      <w:pPr>
        <w:numPr>
          <w:ilvl w:val="0"/>
          <w:numId w:val="6"/>
        </w:numPr>
        <w:spacing w:line="360" w:lineRule="auto"/>
        <w:rPr>
          <w:rFonts w:ascii="Calibri" w:hAnsi="Calibri"/>
          <w:sz w:val="24"/>
        </w:rPr>
      </w:pPr>
      <w:r w:rsidRPr="00844DBD">
        <w:rPr>
          <w:rFonts w:ascii="Calibri" w:hAnsi="Calibri"/>
          <w:sz w:val="24"/>
        </w:rPr>
        <w:t>confidence in various institutions</w:t>
      </w:r>
    </w:p>
    <w:p w:rsidR="00CD0BF3" w:rsidRPr="00844DBD" w:rsidRDefault="00CD0BF3" w:rsidP="00CD0BF3">
      <w:pPr>
        <w:numPr>
          <w:ilvl w:val="0"/>
          <w:numId w:val="6"/>
        </w:numPr>
        <w:spacing w:line="360" w:lineRule="auto"/>
        <w:rPr>
          <w:rFonts w:ascii="Calibri" w:hAnsi="Calibri"/>
          <w:sz w:val="24"/>
        </w:rPr>
      </w:pPr>
      <w:r w:rsidRPr="00844DBD">
        <w:rPr>
          <w:rFonts w:ascii="Calibri" w:hAnsi="Calibri"/>
          <w:sz w:val="24"/>
        </w:rPr>
        <w:t xml:space="preserve">sexual behavior and </w:t>
      </w:r>
      <w:r w:rsidR="00D73A01" w:rsidRPr="00844DBD">
        <w:rPr>
          <w:rFonts w:ascii="Calibri" w:hAnsi="Calibri"/>
          <w:sz w:val="24"/>
        </w:rPr>
        <w:t>opinions</w:t>
      </w:r>
    </w:p>
    <w:p w:rsidR="00CD0BF3" w:rsidRPr="00844DBD" w:rsidRDefault="00D73A01" w:rsidP="00CD0BF3">
      <w:pPr>
        <w:numPr>
          <w:ilvl w:val="0"/>
          <w:numId w:val="6"/>
        </w:numPr>
        <w:spacing w:line="360" w:lineRule="auto"/>
        <w:rPr>
          <w:rFonts w:ascii="Calibri" w:hAnsi="Calibri"/>
          <w:sz w:val="24"/>
        </w:rPr>
      </w:pPr>
      <w:r w:rsidRPr="00844DBD">
        <w:rPr>
          <w:rFonts w:ascii="Calibri" w:hAnsi="Calibri"/>
          <w:sz w:val="24"/>
        </w:rPr>
        <w:t xml:space="preserve">opinions about </w:t>
      </w:r>
      <w:r w:rsidR="00CD0BF3" w:rsidRPr="00844DBD">
        <w:rPr>
          <w:rFonts w:ascii="Calibri" w:hAnsi="Calibri"/>
          <w:sz w:val="24"/>
        </w:rPr>
        <w:t>immigration and immigrants</w:t>
      </w:r>
    </w:p>
    <w:p w:rsidR="00CD0BF3" w:rsidRPr="00844DBD" w:rsidRDefault="00D73A01" w:rsidP="00CD0BF3">
      <w:pPr>
        <w:numPr>
          <w:ilvl w:val="0"/>
          <w:numId w:val="6"/>
        </w:numPr>
        <w:spacing w:line="360" w:lineRule="auto"/>
        <w:rPr>
          <w:rFonts w:ascii="Calibri" w:hAnsi="Calibri"/>
          <w:sz w:val="24"/>
        </w:rPr>
      </w:pPr>
      <w:r w:rsidRPr="00844DBD">
        <w:rPr>
          <w:rFonts w:ascii="Calibri" w:hAnsi="Calibri"/>
          <w:sz w:val="24"/>
        </w:rPr>
        <w:t>fear of crime and opinions about capital punishment and the courts</w:t>
      </w:r>
    </w:p>
    <w:p w:rsidR="00D73A01" w:rsidRPr="00844DBD" w:rsidRDefault="00D73A01" w:rsidP="00CD0BF3">
      <w:pPr>
        <w:numPr>
          <w:ilvl w:val="0"/>
          <w:numId w:val="6"/>
        </w:numPr>
        <w:spacing w:line="360" w:lineRule="auto"/>
        <w:rPr>
          <w:rFonts w:ascii="Calibri" w:hAnsi="Calibri"/>
          <w:sz w:val="24"/>
        </w:rPr>
      </w:pPr>
      <w:r w:rsidRPr="00844DBD">
        <w:rPr>
          <w:rFonts w:ascii="Calibri" w:hAnsi="Calibri"/>
          <w:sz w:val="24"/>
        </w:rPr>
        <w:t>sex roles</w:t>
      </w:r>
    </w:p>
    <w:p w:rsidR="00D73A01" w:rsidRPr="00844DBD" w:rsidRDefault="00D73A01" w:rsidP="00CD0BF3">
      <w:pPr>
        <w:numPr>
          <w:ilvl w:val="0"/>
          <w:numId w:val="6"/>
        </w:numPr>
        <w:spacing w:line="360" w:lineRule="auto"/>
        <w:rPr>
          <w:rFonts w:ascii="Calibri" w:hAnsi="Calibri"/>
          <w:sz w:val="24"/>
        </w:rPr>
      </w:pPr>
      <w:r w:rsidRPr="00844DBD">
        <w:rPr>
          <w:rFonts w:ascii="Calibri" w:hAnsi="Calibri"/>
          <w:sz w:val="24"/>
        </w:rPr>
        <w:lastRenderedPageBreak/>
        <w:t>opinions about the redistribution of wealth</w:t>
      </w:r>
    </w:p>
    <w:p w:rsidR="00D73A01" w:rsidRPr="00844DBD" w:rsidRDefault="00D73A01" w:rsidP="00CD0BF3">
      <w:pPr>
        <w:numPr>
          <w:ilvl w:val="0"/>
          <w:numId w:val="6"/>
        </w:numPr>
        <w:spacing w:line="360" w:lineRule="auto"/>
        <w:rPr>
          <w:rFonts w:ascii="Calibri" w:hAnsi="Calibri"/>
          <w:sz w:val="24"/>
        </w:rPr>
      </w:pPr>
      <w:r w:rsidRPr="00844DBD">
        <w:rPr>
          <w:rFonts w:ascii="Calibri" w:hAnsi="Calibri"/>
          <w:sz w:val="24"/>
        </w:rPr>
        <w:t>political behavior and opinions</w:t>
      </w:r>
    </w:p>
    <w:p w:rsidR="00D73A01" w:rsidRPr="00844DBD" w:rsidRDefault="00D73A01" w:rsidP="00CD0BF3">
      <w:pPr>
        <w:numPr>
          <w:ilvl w:val="0"/>
          <w:numId w:val="6"/>
        </w:numPr>
        <w:spacing w:line="360" w:lineRule="auto"/>
        <w:rPr>
          <w:rFonts w:ascii="Calibri" w:hAnsi="Calibri"/>
          <w:sz w:val="24"/>
        </w:rPr>
      </w:pPr>
      <w:r w:rsidRPr="00844DBD">
        <w:rPr>
          <w:rFonts w:ascii="Calibri" w:hAnsi="Calibri"/>
          <w:sz w:val="24"/>
        </w:rPr>
        <w:t xml:space="preserve">political efficacy </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conditions under which suicide would be allowed</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opinions about national spending</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gun ownership and gun control</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sociability</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happiness and satisfaction with various aspects of life</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willingness to help others</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health and availability of health care</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legalization of marijuana</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social control of pornography</w:t>
      </w:r>
    </w:p>
    <w:p w:rsidR="00D73A01" w:rsidRPr="00844DBD" w:rsidRDefault="00D73A01" w:rsidP="00D73A01">
      <w:pPr>
        <w:numPr>
          <w:ilvl w:val="0"/>
          <w:numId w:val="6"/>
        </w:numPr>
        <w:spacing w:line="360" w:lineRule="auto"/>
        <w:rPr>
          <w:rFonts w:ascii="Calibri" w:hAnsi="Calibri"/>
          <w:sz w:val="24"/>
        </w:rPr>
      </w:pPr>
      <w:r w:rsidRPr="00844DBD">
        <w:rPr>
          <w:rFonts w:ascii="Calibri" w:hAnsi="Calibri"/>
          <w:sz w:val="24"/>
        </w:rPr>
        <w:t>television viewing</w:t>
      </w:r>
    </w:p>
    <w:p w:rsidR="00D73A01" w:rsidRPr="00844DBD" w:rsidRDefault="00D73A01" w:rsidP="00D73A01">
      <w:pPr>
        <w:spacing w:line="360" w:lineRule="auto"/>
        <w:rPr>
          <w:rFonts w:ascii="Calibri" w:hAnsi="Calibri"/>
          <w:sz w:val="24"/>
        </w:rPr>
      </w:pPr>
    </w:p>
    <w:p w:rsidR="00D73A01" w:rsidRPr="00844DBD" w:rsidRDefault="00844DBD" w:rsidP="00D73A01">
      <w:pPr>
        <w:spacing w:line="360" w:lineRule="auto"/>
        <w:rPr>
          <w:rFonts w:ascii="Calibri" w:hAnsi="Calibri"/>
          <w:sz w:val="24"/>
        </w:rPr>
      </w:pPr>
      <w:r w:rsidRPr="00844DBD">
        <w:rPr>
          <w:rFonts w:ascii="Calibri" w:hAnsi="Calibri"/>
          <w:sz w:val="24"/>
        </w:rPr>
        <w:t>Some of</w:t>
      </w:r>
      <w:r w:rsidR="00D73A01" w:rsidRPr="00844DBD">
        <w:rPr>
          <w:rFonts w:ascii="Calibri" w:hAnsi="Calibri"/>
          <w:sz w:val="24"/>
        </w:rPr>
        <w:t xml:space="preserve"> the exercises will also focus on various methodological and statistical issues including the following.</w:t>
      </w:r>
    </w:p>
    <w:p w:rsidR="00844DBD" w:rsidRPr="00844DBD" w:rsidRDefault="00844DBD" w:rsidP="00844DBD">
      <w:pPr>
        <w:numPr>
          <w:ilvl w:val="0"/>
          <w:numId w:val="13"/>
        </w:numPr>
        <w:spacing w:line="360" w:lineRule="auto"/>
        <w:rPr>
          <w:rFonts w:ascii="Calibri" w:hAnsi="Calibri"/>
          <w:sz w:val="24"/>
        </w:rPr>
      </w:pPr>
      <w:r w:rsidRPr="00844DBD">
        <w:rPr>
          <w:rFonts w:ascii="Calibri" w:hAnsi="Calibri"/>
          <w:sz w:val="24"/>
        </w:rPr>
        <w:t>developing hypotheses</w:t>
      </w:r>
    </w:p>
    <w:p w:rsidR="00D73A01" w:rsidRPr="00844DBD" w:rsidRDefault="00D73A01" w:rsidP="00844DBD">
      <w:pPr>
        <w:numPr>
          <w:ilvl w:val="0"/>
          <w:numId w:val="13"/>
        </w:numPr>
        <w:spacing w:line="360" w:lineRule="auto"/>
        <w:rPr>
          <w:rFonts w:ascii="Calibri" w:hAnsi="Calibri"/>
          <w:sz w:val="24"/>
        </w:rPr>
      </w:pPr>
      <w:r w:rsidRPr="00844DBD">
        <w:rPr>
          <w:rFonts w:ascii="Calibri" w:hAnsi="Calibri"/>
          <w:sz w:val="24"/>
        </w:rPr>
        <w:t>analysis of two-variable and three-variable relationships</w:t>
      </w:r>
    </w:p>
    <w:p w:rsidR="00D73A01" w:rsidRPr="00844DBD" w:rsidRDefault="00D73A01" w:rsidP="00844DBD">
      <w:pPr>
        <w:numPr>
          <w:ilvl w:val="0"/>
          <w:numId w:val="13"/>
        </w:numPr>
        <w:spacing w:line="360" w:lineRule="auto"/>
        <w:rPr>
          <w:rFonts w:ascii="Calibri" w:hAnsi="Calibri"/>
          <w:sz w:val="24"/>
        </w:rPr>
      </w:pPr>
      <w:r w:rsidRPr="00844DBD">
        <w:rPr>
          <w:rFonts w:ascii="Calibri" w:hAnsi="Calibri"/>
          <w:sz w:val="24"/>
        </w:rPr>
        <w:t>spuriousness</w:t>
      </w:r>
    </w:p>
    <w:p w:rsidR="00D73A01" w:rsidRDefault="00D73A01" w:rsidP="00844DBD">
      <w:pPr>
        <w:numPr>
          <w:ilvl w:val="0"/>
          <w:numId w:val="13"/>
        </w:numPr>
        <w:spacing w:line="360" w:lineRule="auto"/>
        <w:rPr>
          <w:rFonts w:ascii="Calibri" w:hAnsi="Calibri"/>
          <w:sz w:val="24"/>
        </w:rPr>
      </w:pPr>
      <w:r w:rsidRPr="00844DBD">
        <w:rPr>
          <w:rFonts w:ascii="Calibri" w:hAnsi="Calibri"/>
          <w:sz w:val="24"/>
        </w:rPr>
        <w:t>measurement validity</w:t>
      </w:r>
    </w:p>
    <w:p w:rsidR="00107047" w:rsidRPr="00844DBD" w:rsidRDefault="00107047" w:rsidP="00844DBD">
      <w:pPr>
        <w:numPr>
          <w:ilvl w:val="0"/>
          <w:numId w:val="13"/>
        </w:numPr>
        <w:spacing w:line="360" w:lineRule="auto"/>
        <w:rPr>
          <w:rFonts w:ascii="Calibri" w:hAnsi="Calibri"/>
          <w:sz w:val="24"/>
        </w:rPr>
      </w:pPr>
      <w:r>
        <w:rPr>
          <w:rFonts w:ascii="Calibri" w:hAnsi="Calibri"/>
          <w:sz w:val="24"/>
        </w:rPr>
        <w:t>measurement reliability</w:t>
      </w:r>
    </w:p>
    <w:p w:rsidR="00D73A01" w:rsidRPr="00844DBD" w:rsidRDefault="00D73A01" w:rsidP="00844DBD">
      <w:pPr>
        <w:numPr>
          <w:ilvl w:val="0"/>
          <w:numId w:val="13"/>
        </w:numPr>
        <w:spacing w:line="360" w:lineRule="auto"/>
        <w:rPr>
          <w:rFonts w:ascii="Calibri" w:hAnsi="Calibri"/>
          <w:sz w:val="24"/>
        </w:rPr>
      </w:pPr>
      <w:r w:rsidRPr="00844DBD">
        <w:rPr>
          <w:rFonts w:ascii="Calibri" w:hAnsi="Calibri"/>
          <w:sz w:val="24"/>
        </w:rPr>
        <w:t>percentages</w:t>
      </w:r>
    </w:p>
    <w:p w:rsidR="00D73A01" w:rsidRPr="00844DBD" w:rsidRDefault="00D73A01" w:rsidP="00844DBD">
      <w:pPr>
        <w:numPr>
          <w:ilvl w:val="0"/>
          <w:numId w:val="13"/>
        </w:numPr>
        <w:spacing w:line="360" w:lineRule="auto"/>
        <w:rPr>
          <w:rFonts w:ascii="Calibri" w:hAnsi="Calibri"/>
          <w:sz w:val="24"/>
        </w:rPr>
      </w:pPr>
      <w:r w:rsidRPr="00844DBD">
        <w:rPr>
          <w:rFonts w:ascii="Calibri" w:hAnsi="Calibri"/>
          <w:sz w:val="24"/>
        </w:rPr>
        <w:t>Chi Square</w:t>
      </w:r>
    </w:p>
    <w:p w:rsidR="00D73A01" w:rsidRPr="00844DBD" w:rsidRDefault="00D73A01" w:rsidP="00844DBD">
      <w:pPr>
        <w:numPr>
          <w:ilvl w:val="0"/>
          <w:numId w:val="13"/>
        </w:numPr>
        <w:spacing w:line="360" w:lineRule="auto"/>
        <w:rPr>
          <w:rFonts w:ascii="Calibri" w:hAnsi="Calibri"/>
          <w:sz w:val="24"/>
        </w:rPr>
      </w:pPr>
      <w:r w:rsidRPr="00844DBD">
        <w:rPr>
          <w:rFonts w:ascii="Calibri" w:hAnsi="Calibri"/>
          <w:sz w:val="24"/>
        </w:rPr>
        <w:t>measures of association (Lambda, Cramer’s V, Gamma, Somers’ d, Goodman and Kruskal’s tau-b, Goodman and Kruskal’s tau-c)</w:t>
      </w:r>
    </w:p>
    <w:p w:rsidR="00844DBD" w:rsidRPr="00844DBD" w:rsidRDefault="00844DBD" w:rsidP="00844DBD">
      <w:pPr>
        <w:numPr>
          <w:ilvl w:val="0"/>
          <w:numId w:val="13"/>
        </w:numPr>
        <w:spacing w:line="360" w:lineRule="auto"/>
        <w:rPr>
          <w:rFonts w:ascii="Calibri" w:hAnsi="Calibri"/>
          <w:sz w:val="24"/>
        </w:rPr>
      </w:pPr>
      <w:r w:rsidRPr="00844DBD">
        <w:rPr>
          <w:rFonts w:ascii="Calibri" w:hAnsi="Calibri"/>
          <w:sz w:val="24"/>
        </w:rPr>
        <w:t>interpreting data tables</w:t>
      </w:r>
    </w:p>
    <w:p w:rsidR="00844DBD" w:rsidRPr="00844DBD" w:rsidRDefault="00844DBD" w:rsidP="00844DBD">
      <w:pPr>
        <w:spacing w:line="360" w:lineRule="auto"/>
        <w:rPr>
          <w:rFonts w:ascii="Calibri" w:hAnsi="Calibri"/>
          <w:sz w:val="24"/>
        </w:rPr>
      </w:pPr>
    </w:p>
    <w:p w:rsidR="00844DBD" w:rsidRPr="00844DBD" w:rsidRDefault="00844DBD" w:rsidP="00844DBD">
      <w:pPr>
        <w:spacing w:line="360" w:lineRule="auto"/>
        <w:rPr>
          <w:rFonts w:ascii="Calibri" w:hAnsi="Calibri"/>
          <w:sz w:val="24"/>
        </w:rPr>
      </w:pPr>
      <w:r w:rsidRPr="00844DBD">
        <w:rPr>
          <w:rFonts w:ascii="Calibri" w:hAnsi="Calibri"/>
          <w:sz w:val="24"/>
        </w:rPr>
        <w:t>Some of the exercises will focus on critical thinking skills such as the following.</w:t>
      </w:r>
    </w:p>
    <w:p w:rsidR="00844DBD" w:rsidRPr="00844DBD" w:rsidRDefault="00844DBD" w:rsidP="00844DBD">
      <w:pPr>
        <w:numPr>
          <w:ilvl w:val="0"/>
          <w:numId w:val="10"/>
        </w:numPr>
        <w:spacing w:line="360" w:lineRule="auto"/>
        <w:rPr>
          <w:rFonts w:ascii="Calibri" w:hAnsi="Calibri"/>
          <w:sz w:val="24"/>
        </w:rPr>
      </w:pPr>
      <w:r w:rsidRPr="00844DBD">
        <w:rPr>
          <w:rFonts w:ascii="Calibri" w:hAnsi="Calibri"/>
          <w:sz w:val="24"/>
        </w:rPr>
        <w:t>developing arguments to support your hypotheses</w:t>
      </w:r>
    </w:p>
    <w:p w:rsidR="00844DBD" w:rsidRPr="00844DBD" w:rsidRDefault="00844DBD" w:rsidP="00844DBD">
      <w:pPr>
        <w:numPr>
          <w:ilvl w:val="0"/>
          <w:numId w:val="10"/>
        </w:numPr>
        <w:spacing w:line="360" w:lineRule="auto"/>
        <w:rPr>
          <w:rFonts w:ascii="Calibri" w:hAnsi="Calibri"/>
          <w:sz w:val="24"/>
        </w:rPr>
      </w:pPr>
      <w:r w:rsidRPr="00844DBD">
        <w:rPr>
          <w:rFonts w:ascii="Calibri" w:hAnsi="Calibri"/>
          <w:sz w:val="24"/>
        </w:rPr>
        <w:lastRenderedPageBreak/>
        <w:t>developing tables (called dummy tables) that show what your tables should look like if your hypothesis is true</w:t>
      </w:r>
    </w:p>
    <w:p w:rsidR="00844DBD" w:rsidRPr="00844DBD" w:rsidRDefault="00844DBD" w:rsidP="00844DBD">
      <w:pPr>
        <w:numPr>
          <w:ilvl w:val="0"/>
          <w:numId w:val="10"/>
        </w:numPr>
        <w:spacing w:line="360" w:lineRule="auto"/>
        <w:rPr>
          <w:rFonts w:ascii="Calibri" w:hAnsi="Calibri"/>
          <w:sz w:val="24"/>
        </w:rPr>
      </w:pPr>
      <w:r w:rsidRPr="00844DBD">
        <w:rPr>
          <w:rFonts w:ascii="Calibri" w:hAnsi="Calibri"/>
          <w:sz w:val="24"/>
        </w:rPr>
        <w:t>deciding if your data support your hypothesis</w:t>
      </w:r>
    </w:p>
    <w:p w:rsidR="00844DBD" w:rsidRPr="00844DBD" w:rsidRDefault="00844DBD" w:rsidP="00844DBD">
      <w:pPr>
        <w:spacing w:line="360" w:lineRule="auto"/>
        <w:rPr>
          <w:rFonts w:ascii="Calibri" w:hAnsi="Calibri"/>
          <w:sz w:val="24"/>
        </w:rPr>
      </w:pPr>
    </w:p>
    <w:p w:rsidR="00844DBD" w:rsidRPr="00844DBD" w:rsidRDefault="00844DBD" w:rsidP="00844DBD">
      <w:pPr>
        <w:spacing w:line="360" w:lineRule="auto"/>
        <w:rPr>
          <w:rFonts w:ascii="Calibri" w:hAnsi="Calibri"/>
          <w:sz w:val="24"/>
        </w:rPr>
      </w:pPr>
      <w:r w:rsidRPr="00844DBD">
        <w:rPr>
          <w:rFonts w:ascii="Calibri" w:hAnsi="Calibri"/>
          <w:sz w:val="24"/>
        </w:rPr>
        <w:t xml:space="preserve">These exercises will be posted to this site as they are </w:t>
      </w:r>
      <w:r w:rsidR="0034094F">
        <w:rPr>
          <w:rFonts w:ascii="Calibri" w:hAnsi="Calibri"/>
          <w:sz w:val="24"/>
        </w:rPr>
        <w:t>created</w:t>
      </w:r>
      <w:r w:rsidRPr="00844DBD">
        <w:rPr>
          <w:rFonts w:ascii="Calibri" w:hAnsi="Calibri"/>
          <w:sz w:val="24"/>
        </w:rPr>
        <w:t>.</w:t>
      </w:r>
    </w:p>
    <w:p w:rsidR="00844DBD" w:rsidRPr="00844DBD" w:rsidRDefault="00844DBD" w:rsidP="00844DBD">
      <w:pPr>
        <w:spacing w:line="360" w:lineRule="auto"/>
        <w:rPr>
          <w:rFonts w:ascii="Calibri" w:hAnsi="Calibri"/>
          <w:sz w:val="24"/>
        </w:rPr>
      </w:pPr>
    </w:p>
    <w:p w:rsidR="00D2598F" w:rsidRPr="007F1E04" w:rsidRDefault="00844DBD" w:rsidP="00E20340">
      <w:pPr>
        <w:spacing w:line="360" w:lineRule="auto"/>
        <w:rPr>
          <w:rFonts w:ascii="Calibri" w:hAnsi="Calibri"/>
          <w:sz w:val="24"/>
        </w:rPr>
      </w:pPr>
      <w:r w:rsidRPr="00844DBD">
        <w:rPr>
          <w:rFonts w:ascii="Calibri" w:hAnsi="Calibri"/>
          <w:sz w:val="24"/>
        </w:rPr>
        <w:t xml:space="preserve">If you would like to contact me, please email me at </w:t>
      </w:r>
      <w:hyperlink r:id="rId9" w:history="1">
        <w:r w:rsidRPr="00844DBD">
          <w:rPr>
            <w:rStyle w:val="Hyperlink"/>
            <w:rFonts w:ascii="Calibri" w:hAnsi="Calibri"/>
            <w:sz w:val="24"/>
          </w:rPr>
          <w:t>ednelson@csufresno.edu</w:t>
        </w:r>
      </w:hyperlink>
      <w:r w:rsidR="0034094F">
        <w:rPr>
          <w:rFonts w:ascii="Calibri" w:hAnsi="Calibri"/>
          <w:sz w:val="24"/>
        </w:rPr>
        <w:t>.  I’m Professor E</w:t>
      </w:r>
      <w:r w:rsidRPr="00844DBD">
        <w:rPr>
          <w:rFonts w:ascii="Calibri" w:hAnsi="Calibri"/>
          <w:sz w:val="24"/>
        </w:rPr>
        <w:t>meritus at California State University, Fresno in the Sociology department.  I taught research methods, statistics, and critical thinking before retiring and now teach a critical thinking course part time.</w:t>
      </w:r>
    </w:p>
    <w:p w:rsidR="00093DD0" w:rsidRPr="00844DBD" w:rsidRDefault="00093DD0" w:rsidP="00093DD0">
      <w:pPr>
        <w:spacing w:line="360" w:lineRule="auto"/>
        <w:rPr>
          <w:rFonts w:ascii="Calibri" w:hAnsi="Calibri"/>
          <w:sz w:val="24"/>
          <w:szCs w:val="24"/>
        </w:rPr>
      </w:pPr>
    </w:p>
    <w:p w:rsidR="00275659" w:rsidRPr="00844DBD" w:rsidRDefault="00275659" w:rsidP="00DF718C">
      <w:pPr>
        <w:tabs>
          <w:tab w:val="left" w:pos="720"/>
          <w:tab w:val="left" w:pos="1440"/>
          <w:tab w:val="left" w:pos="2160"/>
        </w:tabs>
        <w:spacing w:line="360" w:lineRule="auto"/>
        <w:rPr>
          <w:rFonts w:ascii="Calibri" w:hAnsi="Calibri"/>
          <w:sz w:val="24"/>
          <w:szCs w:val="24"/>
        </w:rPr>
      </w:pPr>
    </w:p>
    <w:sectPr w:rsidR="00275659" w:rsidRPr="00844DBD">
      <w:footerReference w:type="default" r:id="rId10"/>
      <w:footnotePr>
        <w:numRestart w:val="eachSect"/>
      </w:footnotePr>
      <w:endnotePr>
        <w:numFmt w:val="decimal"/>
      </w:endnotePr>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C96" w:rsidRDefault="00064C96" w:rsidP="00844DBD">
      <w:r>
        <w:separator/>
      </w:r>
    </w:p>
  </w:endnote>
  <w:endnote w:type="continuationSeparator" w:id="0">
    <w:p w:rsidR="00064C96" w:rsidRDefault="00064C96" w:rsidP="00844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DBD" w:rsidRDefault="00844DBD">
    <w:pPr>
      <w:pStyle w:val="Footer"/>
      <w:jc w:val="center"/>
    </w:pPr>
    <w:r>
      <w:fldChar w:fldCharType="begin"/>
    </w:r>
    <w:r>
      <w:instrText xml:space="preserve"> PAGE   \* MERGEFORMAT </w:instrText>
    </w:r>
    <w:r>
      <w:fldChar w:fldCharType="separate"/>
    </w:r>
    <w:r w:rsidR="00BD5E57">
      <w:rPr>
        <w:noProof/>
      </w:rPr>
      <w:t>1</w:t>
    </w:r>
    <w:r>
      <w:rPr>
        <w:noProof/>
      </w:rPr>
      <w:fldChar w:fldCharType="end"/>
    </w:r>
  </w:p>
  <w:p w:rsidR="00844DBD" w:rsidRDefault="00844D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C96" w:rsidRDefault="00064C96" w:rsidP="00844DBD">
      <w:r>
        <w:separator/>
      </w:r>
    </w:p>
  </w:footnote>
  <w:footnote w:type="continuationSeparator" w:id="0">
    <w:p w:rsidR="00064C96" w:rsidRDefault="00064C96" w:rsidP="00844DBD">
      <w:r>
        <w:continuationSeparator/>
      </w:r>
    </w:p>
  </w:footnote>
  <w:footnote w:id="1">
    <w:p w:rsidR="00561B1F" w:rsidRDefault="00561B1F">
      <w:pPr>
        <w:pStyle w:val="FootnoteText"/>
      </w:pPr>
      <w:r>
        <w:rPr>
          <w:rStyle w:val="FootnoteReference"/>
        </w:rPr>
        <w:footnoteRef/>
      </w:r>
      <w:r>
        <w:t xml:space="preserve"> </w:t>
      </w:r>
      <w:r w:rsidR="00476A8F">
        <w:t>There are actually more than 218</w:t>
      </w:r>
      <w:r>
        <w:t xml:space="preserve"> variables</w:t>
      </w:r>
      <w:r w:rsidR="00476A8F">
        <w:t xml:space="preserve"> in the data set.  There are 218</w:t>
      </w:r>
      <w:r>
        <w:t xml:space="preserve"> from the GSS and several variables </w:t>
      </w:r>
      <w:r w:rsidR="00476A8F">
        <w:t>that were created from these 218</w:t>
      </w:r>
      <w:r>
        <w:t xml:space="preserve"> variables.</w:t>
      </w:r>
    </w:p>
  </w:footnote>
  <w:footnote w:id="2">
    <w:p w:rsidR="00832FA3" w:rsidRPr="00832FA3" w:rsidRDefault="00832FA3" w:rsidP="00832FA3">
      <w:pPr>
        <w:rPr>
          <w:rFonts w:ascii="Calibri" w:hAnsi="Calibri"/>
          <w:sz w:val="24"/>
        </w:rPr>
      </w:pPr>
      <w:r>
        <w:rPr>
          <w:rStyle w:val="FootnoteReference"/>
        </w:rPr>
        <w:footnoteRef/>
      </w:r>
      <w:r>
        <w:t xml:space="preserve"> </w:t>
      </w:r>
      <w:r w:rsidRPr="00832FA3">
        <w:t>It will ask you to log in when you click on the link. Wait several seconds and click on the X in the upper right and the site will open</w:t>
      </w:r>
      <w:r w:rsidRPr="00832FA3">
        <w:rPr>
          <w:rFonts w:asciiTheme="minorHAnsi" w:eastAsiaTheme="minorHAnsi" w:hAnsiTheme="minorHAnsi" w:cstheme="minorBidi"/>
          <w:sz w:val="22"/>
          <w:szCs w:val="22"/>
        </w:rPr>
        <w:t>.</w:t>
      </w:r>
    </w:p>
    <w:p w:rsidR="00832FA3" w:rsidRDefault="00832FA3">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44E65"/>
    <w:multiLevelType w:val="hybridMultilevel"/>
    <w:tmpl w:val="7E226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448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F27AAC"/>
    <w:multiLevelType w:val="multilevel"/>
    <w:tmpl w:val="EAB018E8"/>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4"/>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3" w15:restartNumberingAfterBreak="0">
    <w:nsid w:val="125626EB"/>
    <w:multiLevelType w:val="hybridMultilevel"/>
    <w:tmpl w:val="9648D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D568D"/>
    <w:multiLevelType w:val="multilevel"/>
    <w:tmpl w:val="28EEB84E"/>
    <w:lvl w:ilvl="0">
      <w:start w:val="1"/>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1"/>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5" w15:restartNumberingAfterBreak="0">
    <w:nsid w:val="325642E2"/>
    <w:multiLevelType w:val="hybridMultilevel"/>
    <w:tmpl w:val="10BAF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CB7B2B"/>
    <w:multiLevelType w:val="hybridMultilevel"/>
    <w:tmpl w:val="A7087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8A4726"/>
    <w:multiLevelType w:val="multilevel"/>
    <w:tmpl w:val="64C2F17C"/>
    <w:lvl w:ilvl="0">
      <w:start w:val="8"/>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4"/>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8" w15:restartNumberingAfterBreak="0">
    <w:nsid w:val="62AD6412"/>
    <w:multiLevelType w:val="hybridMultilevel"/>
    <w:tmpl w:val="93222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C068A9"/>
    <w:multiLevelType w:val="hybridMultilevel"/>
    <w:tmpl w:val="C0E49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9B53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03549F"/>
    <w:multiLevelType w:val="multilevel"/>
    <w:tmpl w:val="64C2F17C"/>
    <w:lvl w:ilvl="0">
      <w:start w:val="8"/>
      <w:numFmt w:val="decimal"/>
      <w:lvlText w:val="%1."/>
      <w:legacy w:legacy="1" w:legacySpace="0" w:legacyIndent="2160"/>
      <w:lvlJc w:val="left"/>
      <w:pPr>
        <w:ind w:left="2160" w:hanging="2160"/>
      </w:pPr>
    </w:lvl>
    <w:lvl w:ilvl="1">
      <w:start w:val="1"/>
      <w:numFmt w:val="decimal"/>
      <w:lvlText w:val="%2."/>
      <w:legacy w:legacy="1" w:legacySpace="0" w:legacyIndent="2160"/>
      <w:lvlJc w:val="left"/>
      <w:pPr>
        <w:ind w:left="4320" w:hanging="2160"/>
      </w:pPr>
    </w:lvl>
    <w:lvl w:ilvl="2">
      <w:start w:val="4"/>
      <w:numFmt w:val="decimal"/>
      <w:lvlText w:val="%3."/>
      <w:legacy w:legacy="1" w:legacySpace="0" w:legacyIndent="2160"/>
      <w:lvlJc w:val="left"/>
      <w:pPr>
        <w:ind w:left="6480" w:hanging="2160"/>
      </w:pPr>
    </w:lvl>
    <w:lvl w:ilvl="3">
      <w:start w:val="1"/>
      <w:numFmt w:val="decimal"/>
      <w:lvlText w:val="%4."/>
      <w:legacy w:legacy="1" w:legacySpace="0" w:legacyIndent="2160"/>
      <w:lvlJc w:val="left"/>
      <w:pPr>
        <w:ind w:left="8640" w:hanging="2160"/>
      </w:pPr>
    </w:lvl>
    <w:lvl w:ilvl="4">
      <w:start w:val="1"/>
      <w:numFmt w:val="decimal"/>
      <w:lvlText w:val="%5."/>
      <w:legacy w:legacy="1" w:legacySpace="0" w:legacyIndent="2160"/>
      <w:lvlJc w:val="left"/>
      <w:pPr>
        <w:ind w:left="10800" w:hanging="2160"/>
      </w:pPr>
    </w:lvl>
    <w:lvl w:ilvl="5">
      <w:start w:val="1"/>
      <w:numFmt w:val="decimal"/>
      <w:lvlText w:val="%6."/>
      <w:legacy w:legacy="1" w:legacySpace="0" w:legacyIndent="2160"/>
      <w:lvlJc w:val="left"/>
      <w:pPr>
        <w:ind w:left="12960" w:hanging="2160"/>
      </w:pPr>
    </w:lvl>
    <w:lvl w:ilvl="6">
      <w:start w:val="1"/>
      <w:numFmt w:val="decimal"/>
      <w:lvlText w:val="%7."/>
      <w:legacy w:legacy="1" w:legacySpace="0" w:legacyIndent="2160"/>
      <w:lvlJc w:val="left"/>
      <w:pPr>
        <w:ind w:left="15120" w:hanging="2160"/>
      </w:pPr>
    </w:lvl>
    <w:lvl w:ilvl="7">
      <w:start w:val="1"/>
      <w:numFmt w:val="decimal"/>
      <w:lvlText w:val="%8."/>
      <w:legacy w:legacy="1" w:legacySpace="0" w:legacyIndent="2160"/>
      <w:lvlJc w:val="left"/>
      <w:pPr>
        <w:ind w:left="17280" w:hanging="2160"/>
      </w:pPr>
    </w:lvl>
    <w:lvl w:ilvl="8">
      <w:start w:val="1"/>
      <w:numFmt w:val="lowerRoman"/>
      <w:lvlText w:val="%9"/>
      <w:legacy w:legacy="1" w:legacySpace="0" w:legacyIndent="2160"/>
      <w:lvlJc w:val="left"/>
      <w:pPr>
        <w:ind w:left="19440" w:hanging="2160"/>
      </w:pPr>
    </w:lvl>
  </w:abstractNum>
  <w:abstractNum w:abstractNumId="12" w15:restartNumberingAfterBreak="0">
    <w:nsid w:val="7E7100FA"/>
    <w:multiLevelType w:val="hybridMultilevel"/>
    <w:tmpl w:val="66648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1"/>
  </w:num>
  <w:num w:numId="4">
    <w:abstractNumId w:val="7"/>
  </w:num>
  <w:num w:numId="5">
    <w:abstractNumId w:val="12"/>
  </w:num>
  <w:num w:numId="6">
    <w:abstractNumId w:val="6"/>
  </w:num>
  <w:num w:numId="7">
    <w:abstractNumId w:val="10"/>
  </w:num>
  <w:num w:numId="8">
    <w:abstractNumId w:val="1"/>
  </w:num>
  <w:num w:numId="9">
    <w:abstractNumId w:val="3"/>
  </w:num>
  <w:num w:numId="10">
    <w:abstractNumId w:val="0"/>
  </w:num>
  <w:num w:numId="11">
    <w:abstractNumId w:val="8"/>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89"/>
    <w:rsid w:val="00040D6D"/>
    <w:rsid w:val="00064002"/>
    <w:rsid w:val="00064C96"/>
    <w:rsid w:val="000806F5"/>
    <w:rsid w:val="00081C5A"/>
    <w:rsid w:val="000855A7"/>
    <w:rsid w:val="00093DD0"/>
    <w:rsid w:val="000A778D"/>
    <w:rsid w:val="00101021"/>
    <w:rsid w:val="00107047"/>
    <w:rsid w:val="00115F39"/>
    <w:rsid w:val="001255AB"/>
    <w:rsid w:val="00161AC8"/>
    <w:rsid w:val="001A4F1F"/>
    <w:rsid w:val="001F3AED"/>
    <w:rsid w:val="001F568B"/>
    <w:rsid w:val="00221E89"/>
    <w:rsid w:val="00247400"/>
    <w:rsid w:val="0025019D"/>
    <w:rsid w:val="00260EE8"/>
    <w:rsid w:val="0026396B"/>
    <w:rsid w:val="002656D1"/>
    <w:rsid w:val="00273870"/>
    <w:rsid w:val="00275659"/>
    <w:rsid w:val="00277653"/>
    <w:rsid w:val="002C3671"/>
    <w:rsid w:val="002D5986"/>
    <w:rsid w:val="002F3116"/>
    <w:rsid w:val="002F5B4F"/>
    <w:rsid w:val="003144B4"/>
    <w:rsid w:val="00331FF0"/>
    <w:rsid w:val="0034094F"/>
    <w:rsid w:val="00341D41"/>
    <w:rsid w:val="003A0A7C"/>
    <w:rsid w:val="003C6A7D"/>
    <w:rsid w:val="00417F85"/>
    <w:rsid w:val="00476A8F"/>
    <w:rsid w:val="004C7EF6"/>
    <w:rsid w:val="004E653B"/>
    <w:rsid w:val="00504FB4"/>
    <w:rsid w:val="005374ED"/>
    <w:rsid w:val="00561B1F"/>
    <w:rsid w:val="005779B8"/>
    <w:rsid w:val="005A3F78"/>
    <w:rsid w:val="00604C54"/>
    <w:rsid w:val="0062035C"/>
    <w:rsid w:val="006355F2"/>
    <w:rsid w:val="00645A55"/>
    <w:rsid w:val="00645BA7"/>
    <w:rsid w:val="00692650"/>
    <w:rsid w:val="006A16CB"/>
    <w:rsid w:val="006B323F"/>
    <w:rsid w:val="006C434E"/>
    <w:rsid w:val="007028AE"/>
    <w:rsid w:val="00737E8D"/>
    <w:rsid w:val="007A2521"/>
    <w:rsid w:val="007A4C4A"/>
    <w:rsid w:val="007E44E0"/>
    <w:rsid w:val="007E6453"/>
    <w:rsid w:val="007F1E04"/>
    <w:rsid w:val="007F724D"/>
    <w:rsid w:val="00832FA3"/>
    <w:rsid w:val="00841DA7"/>
    <w:rsid w:val="00844DBD"/>
    <w:rsid w:val="00856EE1"/>
    <w:rsid w:val="008600B0"/>
    <w:rsid w:val="00870830"/>
    <w:rsid w:val="008A25CF"/>
    <w:rsid w:val="008B2C13"/>
    <w:rsid w:val="008D10F5"/>
    <w:rsid w:val="008D6CD5"/>
    <w:rsid w:val="008E16A9"/>
    <w:rsid w:val="00900308"/>
    <w:rsid w:val="00931F4A"/>
    <w:rsid w:val="00945E29"/>
    <w:rsid w:val="00981ACA"/>
    <w:rsid w:val="009B061B"/>
    <w:rsid w:val="00A418B3"/>
    <w:rsid w:val="00A43682"/>
    <w:rsid w:val="00A664B0"/>
    <w:rsid w:val="00A77EC9"/>
    <w:rsid w:val="00AE276A"/>
    <w:rsid w:val="00AE5E3E"/>
    <w:rsid w:val="00B274E8"/>
    <w:rsid w:val="00B46291"/>
    <w:rsid w:val="00B53FD5"/>
    <w:rsid w:val="00B640AD"/>
    <w:rsid w:val="00B6764E"/>
    <w:rsid w:val="00B72BE1"/>
    <w:rsid w:val="00BC3662"/>
    <w:rsid w:val="00BD5E57"/>
    <w:rsid w:val="00C11D25"/>
    <w:rsid w:val="00C14282"/>
    <w:rsid w:val="00C9000F"/>
    <w:rsid w:val="00CD0BF3"/>
    <w:rsid w:val="00CD5689"/>
    <w:rsid w:val="00CF5ED2"/>
    <w:rsid w:val="00D13560"/>
    <w:rsid w:val="00D2598F"/>
    <w:rsid w:val="00D30B20"/>
    <w:rsid w:val="00D32344"/>
    <w:rsid w:val="00D73A01"/>
    <w:rsid w:val="00D87CBF"/>
    <w:rsid w:val="00DB7CD4"/>
    <w:rsid w:val="00DE4C9D"/>
    <w:rsid w:val="00DF718C"/>
    <w:rsid w:val="00E20340"/>
    <w:rsid w:val="00E45783"/>
    <w:rsid w:val="00E57E50"/>
    <w:rsid w:val="00E62DDA"/>
    <w:rsid w:val="00E6359C"/>
    <w:rsid w:val="00E819D7"/>
    <w:rsid w:val="00EA416C"/>
    <w:rsid w:val="00EF389D"/>
    <w:rsid w:val="00F15860"/>
    <w:rsid w:val="00F22EA6"/>
    <w:rsid w:val="00F42575"/>
    <w:rsid w:val="00F438E9"/>
    <w:rsid w:val="00FA581F"/>
    <w:rsid w:val="00FB6BA8"/>
    <w:rsid w:val="00FD4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4D18324-C54E-47FF-8610-F6D68DAC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6">
    <w:name w:val="1AutoList6"/>
    <w:pPr>
      <w:widowControl w:val="0"/>
      <w:tabs>
        <w:tab w:val="left" w:pos="720"/>
      </w:tabs>
      <w:autoSpaceDE w:val="0"/>
      <w:autoSpaceDN w:val="0"/>
      <w:ind w:left="720" w:hanging="720"/>
      <w:jc w:val="both"/>
    </w:pPr>
    <w:rPr>
      <w:szCs w:val="24"/>
    </w:rPr>
  </w:style>
  <w:style w:type="paragraph" w:customStyle="1" w:styleId="2AutoList6">
    <w:name w:val="2AutoList6"/>
    <w:pPr>
      <w:widowControl w:val="0"/>
      <w:tabs>
        <w:tab w:val="left" w:pos="720"/>
        <w:tab w:val="left" w:pos="1440"/>
      </w:tabs>
      <w:autoSpaceDE w:val="0"/>
      <w:autoSpaceDN w:val="0"/>
      <w:ind w:left="1440" w:hanging="720"/>
      <w:jc w:val="both"/>
    </w:pPr>
    <w:rPr>
      <w:szCs w:val="24"/>
    </w:rPr>
  </w:style>
  <w:style w:type="paragraph" w:customStyle="1" w:styleId="3AutoList6">
    <w:name w:val="3AutoList6"/>
    <w:pPr>
      <w:widowControl w:val="0"/>
      <w:tabs>
        <w:tab w:val="left" w:pos="720"/>
        <w:tab w:val="left" w:pos="1440"/>
        <w:tab w:val="left" w:pos="2160"/>
      </w:tabs>
      <w:autoSpaceDE w:val="0"/>
      <w:autoSpaceDN w:val="0"/>
      <w:ind w:left="2160" w:hanging="720"/>
      <w:jc w:val="both"/>
    </w:pPr>
    <w:rPr>
      <w:szCs w:val="24"/>
    </w:rPr>
  </w:style>
  <w:style w:type="paragraph" w:customStyle="1" w:styleId="4AutoList6">
    <w:name w:val="4AutoList6"/>
    <w:pPr>
      <w:widowControl w:val="0"/>
      <w:autoSpaceDE w:val="0"/>
      <w:autoSpaceDN w:val="0"/>
      <w:ind w:left="-1440"/>
      <w:jc w:val="both"/>
    </w:pPr>
    <w:rPr>
      <w:szCs w:val="24"/>
    </w:rPr>
  </w:style>
  <w:style w:type="paragraph" w:customStyle="1" w:styleId="5AutoList6">
    <w:name w:val="5AutoList6"/>
    <w:pPr>
      <w:widowControl w:val="0"/>
      <w:autoSpaceDE w:val="0"/>
      <w:autoSpaceDN w:val="0"/>
      <w:ind w:left="-1440"/>
      <w:jc w:val="both"/>
    </w:pPr>
    <w:rPr>
      <w:szCs w:val="24"/>
    </w:rPr>
  </w:style>
  <w:style w:type="paragraph" w:customStyle="1" w:styleId="6AutoList6">
    <w:name w:val="6AutoList6"/>
    <w:pPr>
      <w:widowControl w:val="0"/>
      <w:autoSpaceDE w:val="0"/>
      <w:autoSpaceDN w:val="0"/>
      <w:ind w:left="-1440"/>
      <w:jc w:val="both"/>
    </w:pPr>
    <w:rPr>
      <w:szCs w:val="24"/>
    </w:rPr>
  </w:style>
  <w:style w:type="paragraph" w:customStyle="1" w:styleId="7AutoList6">
    <w:name w:val="7AutoList6"/>
    <w:pPr>
      <w:widowControl w:val="0"/>
      <w:autoSpaceDE w:val="0"/>
      <w:autoSpaceDN w:val="0"/>
      <w:ind w:left="-1440"/>
      <w:jc w:val="both"/>
    </w:pPr>
    <w:rPr>
      <w:szCs w:val="24"/>
    </w:rPr>
  </w:style>
  <w:style w:type="paragraph" w:customStyle="1" w:styleId="8AutoList6">
    <w:name w:val="8AutoList6"/>
    <w:pPr>
      <w:widowControl w:val="0"/>
      <w:autoSpaceDE w:val="0"/>
      <w:autoSpaceDN w:val="0"/>
      <w:ind w:left="-1440"/>
      <w:jc w:val="both"/>
    </w:pPr>
    <w:rPr>
      <w:szCs w:val="24"/>
    </w:rPr>
  </w:style>
  <w:style w:type="paragraph" w:customStyle="1" w:styleId="1AutoList5">
    <w:name w:val="1AutoList5"/>
    <w:pPr>
      <w:widowControl w:val="0"/>
      <w:tabs>
        <w:tab w:val="left" w:pos="720"/>
      </w:tabs>
      <w:autoSpaceDE w:val="0"/>
      <w:autoSpaceDN w:val="0"/>
      <w:ind w:left="720" w:hanging="720"/>
      <w:jc w:val="both"/>
    </w:pPr>
    <w:rPr>
      <w:szCs w:val="24"/>
    </w:rPr>
  </w:style>
  <w:style w:type="paragraph" w:customStyle="1" w:styleId="2AutoList5">
    <w:name w:val="2AutoList5"/>
    <w:pPr>
      <w:widowControl w:val="0"/>
      <w:tabs>
        <w:tab w:val="left" w:pos="720"/>
        <w:tab w:val="left" w:pos="1440"/>
      </w:tabs>
      <w:autoSpaceDE w:val="0"/>
      <w:autoSpaceDN w:val="0"/>
      <w:ind w:left="1440" w:hanging="720"/>
      <w:jc w:val="both"/>
    </w:pPr>
    <w:rPr>
      <w:szCs w:val="24"/>
    </w:rPr>
  </w:style>
  <w:style w:type="paragraph" w:customStyle="1" w:styleId="3AutoList5">
    <w:name w:val="3AutoList5"/>
    <w:pPr>
      <w:widowControl w:val="0"/>
      <w:tabs>
        <w:tab w:val="left" w:pos="720"/>
        <w:tab w:val="left" w:pos="1440"/>
        <w:tab w:val="left" w:pos="2160"/>
      </w:tabs>
      <w:autoSpaceDE w:val="0"/>
      <w:autoSpaceDN w:val="0"/>
      <w:ind w:left="2160" w:hanging="720"/>
      <w:jc w:val="both"/>
    </w:pPr>
    <w:rPr>
      <w:szCs w:val="24"/>
    </w:rPr>
  </w:style>
  <w:style w:type="paragraph" w:customStyle="1" w:styleId="4AutoList5">
    <w:name w:val="4AutoList5"/>
    <w:pPr>
      <w:widowControl w:val="0"/>
      <w:autoSpaceDE w:val="0"/>
      <w:autoSpaceDN w:val="0"/>
      <w:ind w:left="-1440"/>
      <w:jc w:val="both"/>
    </w:pPr>
    <w:rPr>
      <w:szCs w:val="24"/>
    </w:rPr>
  </w:style>
  <w:style w:type="paragraph" w:customStyle="1" w:styleId="5AutoList5">
    <w:name w:val="5AutoList5"/>
    <w:pPr>
      <w:widowControl w:val="0"/>
      <w:autoSpaceDE w:val="0"/>
      <w:autoSpaceDN w:val="0"/>
      <w:ind w:left="-1440"/>
      <w:jc w:val="both"/>
    </w:pPr>
    <w:rPr>
      <w:szCs w:val="24"/>
    </w:rPr>
  </w:style>
  <w:style w:type="paragraph" w:customStyle="1" w:styleId="6AutoList5">
    <w:name w:val="6AutoList5"/>
    <w:pPr>
      <w:widowControl w:val="0"/>
      <w:autoSpaceDE w:val="0"/>
      <w:autoSpaceDN w:val="0"/>
      <w:ind w:left="-1440"/>
      <w:jc w:val="both"/>
    </w:pPr>
    <w:rPr>
      <w:szCs w:val="24"/>
    </w:rPr>
  </w:style>
  <w:style w:type="paragraph" w:customStyle="1" w:styleId="7AutoList5">
    <w:name w:val="7AutoList5"/>
    <w:pPr>
      <w:widowControl w:val="0"/>
      <w:autoSpaceDE w:val="0"/>
      <w:autoSpaceDN w:val="0"/>
      <w:ind w:left="-1440"/>
      <w:jc w:val="both"/>
    </w:pPr>
    <w:rPr>
      <w:szCs w:val="24"/>
    </w:rPr>
  </w:style>
  <w:style w:type="paragraph" w:customStyle="1" w:styleId="8AutoList5">
    <w:name w:val="8AutoList5"/>
    <w:pPr>
      <w:widowControl w:val="0"/>
      <w:autoSpaceDE w:val="0"/>
      <w:autoSpaceDN w:val="0"/>
      <w:ind w:left="-1440"/>
      <w:jc w:val="both"/>
    </w:pPr>
    <w:rPr>
      <w:szCs w:val="24"/>
    </w:rPr>
  </w:style>
  <w:style w:type="paragraph" w:customStyle="1" w:styleId="1AutoList4">
    <w:name w:val="1AutoList4"/>
    <w:pPr>
      <w:widowControl w:val="0"/>
      <w:tabs>
        <w:tab w:val="left" w:pos="720"/>
      </w:tabs>
      <w:autoSpaceDE w:val="0"/>
      <w:autoSpaceDN w:val="0"/>
      <w:ind w:left="720" w:hanging="720"/>
      <w:jc w:val="both"/>
    </w:pPr>
    <w:rPr>
      <w:szCs w:val="24"/>
    </w:rPr>
  </w:style>
  <w:style w:type="paragraph" w:customStyle="1" w:styleId="2AutoList4">
    <w:name w:val="2AutoList4"/>
    <w:pPr>
      <w:widowControl w:val="0"/>
      <w:tabs>
        <w:tab w:val="left" w:pos="720"/>
        <w:tab w:val="left" w:pos="1440"/>
      </w:tabs>
      <w:autoSpaceDE w:val="0"/>
      <w:autoSpaceDN w:val="0"/>
      <w:ind w:left="1440" w:hanging="720"/>
      <w:jc w:val="both"/>
    </w:pPr>
    <w:rPr>
      <w:szCs w:val="24"/>
    </w:rPr>
  </w:style>
  <w:style w:type="paragraph" w:customStyle="1" w:styleId="3AutoList4">
    <w:name w:val="3AutoList4"/>
    <w:pPr>
      <w:widowControl w:val="0"/>
      <w:tabs>
        <w:tab w:val="left" w:pos="720"/>
        <w:tab w:val="left" w:pos="1440"/>
        <w:tab w:val="left" w:pos="2160"/>
      </w:tabs>
      <w:autoSpaceDE w:val="0"/>
      <w:autoSpaceDN w:val="0"/>
      <w:ind w:left="2160" w:hanging="720"/>
      <w:jc w:val="both"/>
    </w:pPr>
    <w:rPr>
      <w:szCs w:val="24"/>
    </w:rPr>
  </w:style>
  <w:style w:type="paragraph" w:customStyle="1" w:styleId="4AutoList4">
    <w:name w:val="4AutoList4"/>
    <w:pPr>
      <w:widowControl w:val="0"/>
      <w:autoSpaceDE w:val="0"/>
      <w:autoSpaceDN w:val="0"/>
      <w:ind w:left="-1440"/>
      <w:jc w:val="both"/>
    </w:pPr>
    <w:rPr>
      <w:szCs w:val="24"/>
    </w:rPr>
  </w:style>
  <w:style w:type="paragraph" w:customStyle="1" w:styleId="5AutoList4">
    <w:name w:val="5AutoList4"/>
    <w:pPr>
      <w:widowControl w:val="0"/>
      <w:autoSpaceDE w:val="0"/>
      <w:autoSpaceDN w:val="0"/>
      <w:ind w:left="-1440"/>
      <w:jc w:val="both"/>
    </w:pPr>
    <w:rPr>
      <w:szCs w:val="24"/>
    </w:rPr>
  </w:style>
  <w:style w:type="paragraph" w:customStyle="1" w:styleId="6AutoList4">
    <w:name w:val="6AutoList4"/>
    <w:pPr>
      <w:widowControl w:val="0"/>
      <w:autoSpaceDE w:val="0"/>
      <w:autoSpaceDN w:val="0"/>
      <w:ind w:left="-1440"/>
      <w:jc w:val="both"/>
    </w:pPr>
    <w:rPr>
      <w:szCs w:val="24"/>
    </w:rPr>
  </w:style>
  <w:style w:type="paragraph" w:customStyle="1" w:styleId="7AutoList4">
    <w:name w:val="7AutoList4"/>
    <w:pPr>
      <w:widowControl w:val="0"/>
      <w:autoSpaceDE w:val="0"/>
      <w:autoSpaceDN w:val="0"/>
      <w:ind w:left="-1440"/>
      <w:jc w:val="both"/>
    </w:pPr>
    <w:rPr>
      <w:szCs w:val="24"/>
    </w:rPr>
  </w:style>
  <w:style w:type="paragraph" w:customStyle="1" w:styleId="8AutoList4">
    <w:name w:val="8AutoList4"/>
    <w:pPr>
      <w:widowControl w:val="0"/>
      <w:autoSpaceDE w:val="0"/>
      <w:autoSpaceDN w:val="0"/>
      <w:ind w:left="-1440"/>
      <w:jc w:val="both"/>
    </w:pPr>
    <w:rPr>
      <w:szCs w:val="24"/>
    </w:rPr>
  </w:style>
  <w:style w:type="paragraph" w:customStyle="1" w:styleId="1AutoList3">
    <w:name w:val="1AutoList3"/>
    <w:pPr>
      <w:widowControl w:val="0"/>
      <w:tabs>
        <w:tab w:val="left" w:pos="720"/>
      </w:tabs>
      <w:autoSpaceDE w:val="0"/>
      <w:autoSpaceDN w:val="0"/>
      <w:ind w:left="720" w:hanging="720"/>
      <w:jc w:val="both"/>
    </w:pPr>
    <w:rPr>
      <w:szCs w:val="24"/>
    </w:rPr>
  </w:style>
  <w:style w:type="paragraph" w:customStyle="1" w:styleId="2AutoList3">
    <w:name w:val="2AutoList3"/>
    <w:pPr>
      <w:widowControl w:val="0"/>
      <w:tabs>
        <w:tab w:val="left" w:pos="720"/>
        <w:tab w:val="left" w:pos="1440"/>
      </w:tabs>
      <w:autoSpaceDE w:val="0"/>
      <w:autoSpaceDN w:val="0"/>
      <w:ind w:left="1440" w:hanging="720"/>
      <w:jc w:val="both"/>
    </w:pPr>
    <w:rPr>
      <w:szCs w:val="24"/>
    </w:rPr>
  </w:style>
  <w:style w:type="paragraph" w:customStyle="1" w:styleId="3AutoList3">
    <w:name w:val="3AutoList3"/>
    <w:pPr>
      <w:widowControl w:val="0"/>
      <w:tabs>
        <w:tab w:val="left" w:pos="720"/>
        <w:tab w:val="left" w:pos="1440"/>
        <w:tab w:val="left" w:pos="2160"/>
      </w:tabs>
      <w:autoSpaceDE w:val="0"/>
      <w:autoSpaceDN w:val="0"/>
      <w:ind w:left="2160" w:hanging="720"/>
      <w:jc w:val="both"/>
    </w:pPr>
    <w:rPr>
      <w:szCs w:val="24"/>
    </w:rPr>
  </w:style>
  <w:style w:type="paragraph" w:customStyle="1" w:styleId="4AutoList3">
    <w:name w:val="4AutoList3"/>
    <w:pPr>
      <w:widowControl w:val="0"/>
      <w:autoSpaceDE w:val="0"/>
      <w:autoSpaceDN w:val="0"/>
      <w:ind w:left="-1440"/>
      <w:jc w:val="both"/>
    </w:pPr>
    <w:rPr>
      <w:szCs w:val="24"/>
    </w:rPr>
  </w:style>
  <w:style w:type="paragraph" w:customStyle="1" w:styleId="5AutoList3">
    <w:name w:val="5AutoList3"/>
    <w:pPr>
      <w:widowControl w:val="0"/>
      <w:autoSpaceDE w:val="0"/>
      <w:autoSpaceDN w:val="0"/>
      <w:ind w:left="-1440"/>
      <w:jc w:val="both"/>
    </w:pPr>
    <w:rPr>
      <w:szCs w:val="24"/>
    </w:rPr>
  </w:style>
  <w:style w:type="paragraph" w:customStyle="1" w:styleId="6AutoList3">
    <w:name w:val="6AutoList3"/>
    <w:pPr>
      <w:widowControl w:val="0"/>
      <w:autoSpaceDE w:val="0"/>
      <w:autoSpaceDN w:val="0"/>
      <w:ind w:left="-1440"/>
      <w:jc w:val="both"/>
    </w:pPr>
    <w:rPr>
      <w:szCs w:val="24"/>
    </w:rPr>
  </w:style>
  <w:style w:type="paragraph" w:customStyle="1" w:styleId="7AutoList3">
    <w:name w:val="7AutoList3"/>
    <w:pPr>
      <w:widowControl w:val="0"/>
      <w:autoSpaceDE w:val="0"/>
      <w:autoSpaceDN w:val="0"/>
      <w:ind w:left="-1440"/>
      <w:jc w:val="both"/>
    </w:pPr>
    <w:rPr>
      <w:szCs w:val="24"/>
    </w:rPr>
  </w:style>
  <w:style w:type="paragraph" w:customStyle="1" w:styleId="8AutoList3">
    <w:name w:val="8AutoList3"/>
    <w:pPr>
      <w:widowControl w:val="0"/>
      <w:autoSpaceDE w:val="0"/>
      <w:autoSpaceDN w:val="0"/>
      <w:ind w:left="-1440"/>
      <w:jc w:val="both"/>
    </w:pPr>
    <w:rPr>
      <w:szCs w:val="24"/>
    </w:rPr>
  </w:style>
  <w:style w:type="paragraph" w:customStyle="1" w:styleId="1AutoList2">
    <w:name w:val="1AutoList2"/>
    <w:pPr>
      <w:widowControl w:val="0"/>
      <w:tabs>
        <w:tab w:val="left" w:pos="720"/>
      </w:tabs>
      <w:autoSpaceDE w:val="0"/>
      <w:autoSpaceDN w:val="0"/>
      <w:ind w:left="720" w:hanging="720"/>
      <w:jc w:val="both"/>
    </w:pPr>
    <w:rPr>
      <w:szCs w:val="24"/>
    </w:rPr>
  </w:style>
  <w:style w:type="paragraph" w:customStyle="1" w:styleId="2AutoList2">
    <w:name w:val="2AutoList2"/>
    <w:pPr>
      <w:widowControl w:val="0"/>
      <w:tabs>
        <w:tab w:val="left" w:pos="720"/>
        <w:tab w:val="left" w:pos="1440"/>
      </w:tabs>
      <w:autoSpaceDE w:val="0"/>
      <w:autoSpaceDN w:val="0"/>
      <w:ind w:left="1440" w:hanging="720"/>
      <w:jc w:val="both"/>
    </w:pPr>
    <w:rPr>
      <w:szCs w:val="24"/>
    </w:rPr>
  </w:style>
  <w:style w:type="paragraph" w:customStyle="1" w:styleId="3AutoList2">
    <w:name w:val="3AutoList2"/>
    <w:pPr>
      <w:widowControl w:val="0"/>
      <w:tabs>
        <w:tab w:val="left" w:pos="720"/>
        <w:tab w:val="left" w:pos="1440"/>
        <w:tab w:val="left" w:pos="2160"/>
      </w:tabs>
      <w:autoSpaceDE w:val="0"/>
      <w:autoSpaceDN w:val="0"/>
      <w:ind w:left="2160" w:hanging="720"/>
      <w:jc w:val="both"/>
    </w:pPr>
    <w:rPr>
      <w:szCs w:val="24"/>
    </w:rPr>
  </w:style>
  <w:style w:type="paragraph" w:customStyle="1" w:styleId="4AutoList2">
    <w:name w:val="4AutoList2"/>
    <w:pPr>
      <w:widowControl w:val="0"/>
      <w:autoSpaceDE w:val="0"/>
      <w:autoSpaceDN w:val="0"/>
      <w:ind w:left="-1440"/>
      <w:jc w:val="both"/>
    </w:pPr>
    <w:rPr>
      <w:szCs w:val="24"/>
    </w:rPr>
  </w:style>
  <w:style w:type="paragraph" w:customStyle="1" w:styleId="5AutoList2">
    <w:name w:val="5AutoList2"/>
    <w:pPr>
      <w:widowControl w:val="0"/>
      <w:autoSpaceDE w:val="0"/>
      <w:autoSpaceDN w:val="0"/>
      <w:ind w:left="-1440"/>
      <w:jc w:val="both"/>
    </w:pPr>
    <w:rPr>
      <w:szCs w:val="24"/>
    </w:rPr>
  </w:style>
  <w:style w:type="paragraph" w:customStyle="1" w:styleId="6AutoList2">
    <w:name w:val="6AutoList2"/>
    <w:pPr>
      <w:widowControl w:val="0"/>
      <w:autoSpaceDE w:val="0"/>
      <w:autoSpaceDN w:val="0"/>
      <w:ind w:left="-1440"/>
      <w:jc w:val="both"/>
    </w:pPr>
    <w:rPr>
      <w:szCs w:val="24"/>
    </w:rPr>
  </w:style>
  <w:style w:type="paragraph" w:customStyle="1" w:styleId="7AutoList2">
    <w:name w:val="7AutoList2"/>
    <w:pPr>
      <w:widowControl w:val="0"/>
      <w:autoSpaceDE w:val="0"/>
      <w:autoSpaceDN w:val="0"/>
      <w:ind w:left="-1440"/>
      <w:jc w:val="both"/>
    </w:pPr>
    <w:rPr>
      <w:szCs w:val="24"/>
    </w:rPr>
  </w:style>
  <w:style w:type="paragraph" w:customStyle="1" w:styleId="8AutoList2">
    <w:name w:val="8AutoList2"/>
    <w:pPr>
      <w:widowControl w:val="0"/>
      <w:autoSpaceDE w:val="0"/>
      <w:autoSpaceDN w:val="0"/>
      <w:ind w:left="-1440"/>
      <w:jc w:val="both"/>
    </w:pPr>
    <w:rPr>
      <w:szCs w:val="24"/>
    </w:rPr>
  </w:style>
  <w:style w:type="paragraph" w:customStyle="1" w:styleId="1AutoList1">
    <w:name w:val="1AutoList1"/>
    <w:pPr>
      <w:widowControl w:val="0"/>
      <w:tabs>
        <w:tab w:val="left" w:pos="720"/>
      </w:tabs>
      <w:autoSpaceDE w:val="0"/>
      <w:autoSpaceDN w:val="0"/>
      <w:ind w:left="720" w:hanging="720"/>
      <w:jc w:val="both"/>
    </w:pPr>
    <w:rPr>
      <w:szCs w:val="24"/>
    </w:rPr>
  </w:style>
  <w:style w:type="paragraph" w:customStyle="1" w:styleId="2AutoList1">
    <w:name w:val="2AutoList1"/>
    <w:pPr>
      <w:widowControl w:val="0"/>
      <w:tabs>
        <w:tab w:val="left" w:pos="720"/>
        <w:tab w:val="left" w:pos="1440"/>
      </w:tabs>
      <w:autoSpaceDE w:val="0"/>
      <w:autoSpaceDN w:val="0"/>
      <w:ind w:left="1440" w:hanging="720"/>
      <w:jc w:val="both"/>
    </w:pPr>
    <w:rPr>
      <w:szCs w:val="24"/>
    </w:rPr>
  </w:style>
  <w:style w:type="paragraph" w:customStyle="1" w:styleId="3AutoList1">
    <w:name w:val="3AutoList1"/>
    <w:pPr>
      <w:widowControl w:val="0"/>
      <w:tabs>
        <w:tab w:val="left" w:pos="720"/>
        <w:tab w:val="left" w:pos="1440"/>
        <w:tab w:val="left" w:pos="2160"/>
      </w:tabs>
      <w:autoSpaceDE w:val="0"/>
      <w:autoSpaceDN w:val="0"/>
      <w:ind w:left="2160" w:hanging="720"/>
      <w:jc w:val="both"/>
    </w:pPr>
    <w:rPr>
      <w:szCs w:val="24"/>
    </w:rPr>
  </w:style>
  <w:style w:type="paragraph" w:customStyle="1" w:styleId="4AutoList1">
    <w:name w:val="4AutoList1"/>
    <w:pPr>
      <w:widowControl w:val="0"/>
      <w:autoSpaceDE w:val="0"/>
      <w:autoSpaceDN w:val="0"/>
      <w:ind w:left="-1440"/>
      <w:jc w:val="both"/>
    </w:pPr>
    <w:rPr>
      <w:szCs w:val="24"/>
    </w:rPr>
  </w:style>
  <w:style w:type="paragraph" w:customStyle="1" w:styleId="5AutoList1">
    <w:name w:val="5AutoList1"/>
    <w:pPr>
      <w:widowControl w:val="0"/>
      <w:autoSpaceDE w:val="0"/>
      <w:autoSpaceDN w:val="0"/>
      <w:ind w:left="-1440"/>
      <w:jc w:val="both"/>
    </w:pPr>
    <w:rPr>
      <w:szCs w:val="24"/>
    </w:rPr>
  </w:style>
  <w:style w:type="paragraph" w:customStyle="1" w:styleId="6AutoList1">
    <w:name w:val="6AutoList1"/>
    <w:pPr>
      <w:widowControl w:val="0"/>
      <w:autoSpaceDE w:val="0"/>
      <w:autoSpaceDN w:val="0"/>
      <w:ind w:left="-1440"/>
      <w:jc w:val="both"/>
    </w:pPr>
    <w:rPr>
      <w:szCs w:val="24"/>
    </w:rPr>
  </w:style>
  <w:style w:type="paragraph" w:customStyle="1" w:styleId="7AutoList1">
    <w:name w:val="7AutoList1"/>
    <w:pPr>
      <w:widowControl w:val="0"/>
      <w:autoSpaceDE w:val="0"/>
      <w:autoSpaceDN w:val="0"/>
      <w:ind w:left="-1440"/>
      <w:jc w:val="both"/>
    </w:pPr>
    <w:rPr>
      <w:szCs w:val="24"/>
    </w:rPr>
  </w:style>
  <w:style w:type="paragraph" w:customStyle="1" w:styleId="8AutoList1">
    <w:name w:val="8AutoList1"/>
    <w:pPr>
      <w:widowControl w:val="0"/>
      <w:autoSpaceDE w:val="0"/>
      <w:autoSpaceDN w:val="0"/>
      <w:ind w:left="-1440"/>
      <w:jc w:val="both"/>
    </w:pPr>
    <w:rPr>
      <w:szCs w:val="24"/>
    </w:rPr>
  </w:style>
  <w:style w:type="paragraph" w:styleId="BalloonText">
    <w:name w:val="Balloon Text"/>
    <w:basedOn w:val="Normal"/>
    <w:semiHidden/>
    <w:rsid w:val="00B6764E"/>
    <w:rPr>
      <w:rFonts w:ascii="Tahoma" w:hAnsi="Tahoma" w:cs="Tahoma"/>
      <w:sz w:val="16"/>
      <w:szCs w:val="16"/>
    </w:rPr>
  </w:style>
  <w:style w:type="character" w:styleId="Hyperlink">
    <w:name w:val="Hyperlink"/>
    <w:rsid w:val="00DF718C"/>
    <w:rPr>
      <w:color w:val="0000FF"/>
      <w:u w:val="single"/>
    </w:rPr>
  </w:style>
  <w:style w:type="paragraph" w:styleId="Header">
    <w:name w:val="header"/>
    <w:basedOn w:val="Normal"/>
    <w:link w:val="HeaderChar"/>
    <w:rsid w:val="00844DBD"/>
    <w:pPr>
      <w:tabs>
        <w:tab w:val="center" w:pos="4680"/>
        <w:tab w:val="right" w:pos="9360"/>
      </w:tabs>
    </w:pPr>
  </w:style>
  <w:style w:type="character" w:customStyle="1" w:styleId="HeaderChar">
    <w:name w:val="Header Char"/>
    <w:basedOn w:val="DefaultParagraphFont"/>
    <w:link w:val="Header"/>
    <w:rsid w:val="00844DBD"/>
  </w:style>
  <w:style w:type="paragraph" w:styleId="Footer">
    <w:name w:val="footer"/>
    <w:basedOn w:val="Normal"/>
    <w:link w:val="FooterChar"/>
    <w:uiPriority w:val="99"/>
    <w:rsid w:val="00844DBD"/>
    <w:pPr>
      <w:tabs>
        <w:tab w:val="center" w:pos="4680"/>
        <w:tab w:val="right" w:pos="9360"/>
      </w:tabs>
    </w:pPr>
  </w:style>
  <w:style w:type="character" w:customStyle="1" w:styleId="FooterChar">
    <w:name w:val="Footer Char"/>
    <w:basedOn w:val="DefaultParagraphFont"/>
    <w:link w:val="Footer"/>
    <w:uiPriority w:val="99"/>
    <w:rsid w:val="00844DBD"/>
  </w:style>
  <w:style w:type="paragraph" w:styleId="FootnoteText">
    <w:name w:val="footnote text"/>
    <w:basedOn w:val="Normal"/>
    <w:link w:val="FootnoteTextChar"/>
    <w:rsid w:val="00561B1F"/>
  </w:style>
  <w:style w:type="character" w:customStyle="1" w:styleId="FootnoteTextChar">
    <w:name w:val="Footnote Text Char"/>
    <w:basedOn w:val="DefaultParagraphFont"/>
    <w:link w:val="FootnoteText"/>
    <w:rsid w:val="00561B1F"/>
  </w:style>
  <w:style w:type="character" w:styleId="FootnoteReference">
    <w:name w:val="footnote reference"/>
    <w:rsid w:val="00561B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ss.norc.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dnelson@csufresn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6AD25-21D8-499B-9052-2EF77ED3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Codebook for the RELGSP</vt:lpstr>
    </vt:vector>
  </TitlesOfParts>
  <Company>CSU Fresno</Company>
  <LinksUpToDate>false</LinksUpToDate>
  <CharactersWithSpaces>8758</CharactersWithSpaces>
  <SharedDoc>false</SharedDoc>
  <HLinks>
    <vt:vector size="12" baseType="variant">
      <vt:variant>
        <vt:i4>8257611</vt:i4>
      </vt:variant>
      <vt:variant>
        <vt:i4>3</vt:i4>
      </vt:variant>
      <vt:variant>
        <vt:i4>0</vt:i4>
      </vt:variant>
      <vt:variant>
        <vt:i4>5</vt:i4>
      </vt:variant>
      <vt:variant>
        <vt:lpwstr>mailto:ednelson@csufresno.edu</vt:lpwstr>
      </vt:variant>
      <vt:variant>
        <vt:lpwstr/>
      </vt:variant>
      <vt:variant>
        <vt:i4>786456</vt:i4>
      </vt:variant>
      <vt:variant>
        <vt:i4>0</vt:i4>
      </vt:variant>
      <vt:variant>
        <vt:i4>0</vt:i4>
      </vt:variant>
      <vt:variant>
        <vt:i4>5</vt:i4>
      </vt:variant>
      <vt:variant>
        <vt:lpwstr>http://www3.norc.org/GSS+Website/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Codebook for the RELGSP</dc:title>
  <dc:creator>ednelson</dc:creator>
  <cp:lastModifiedBy>Alex Bell</cp:lastModifiedBy>
  <cp:revision>2</cp:revision>
  <cp:lastPrinted>2015-07-08T16:28:00Z</cp:lastPrinted>
  <dcterms:created xsi:type="dcterms:W3CDTF">2017-12-15T09:27:00Z</dcterms:created>
  <dcterms:modified xsi:type="dcterms:W3CDTF">2017-12-15T09:27:00Z</dcterms:modified>
</cp:coreProperties>
</file>