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D3FF7" w14:textId="77777777" w:rsidR="00B21F2E" w:rsidRDefault="00B21F2E" w:rsidP="00A551C6">
      <w:pPr>
        <w:jc w:val="center"/>
        <w:rPr>
          <w:rFonts w:ascii="Tahoma" w:hAnsi="Tahoma" w:cs="Tahoma"/>
          <w:b/>
          <w:u w:val="single"/>
        </w:rPr>
      </w:pPr>
    </w:p>
    <w:p w14:paraId="687BC690" w14:textId="77777777" w:rsidR="001B69C8" w:rsidRDefault="001B69C8" w:rsidP="00B945EA">
      <w:pPr>
        <w:jc w:val="both"/>
        <w:rPr>
          <w:rFonts w:ascii="Tahoma" w:hAnsi="Tahoma" w:cs="Tahoma"/>
          <w:b/>
          <w:u w:val="single"/>
        </w:rPr>
      </w:pPr>
    </w:p>
    <w:p w14:paraId="6F7D685D" w14:textId="77777777" w:rsidR="00DB46D8" w:rsidRPr="00DB46D8" w:rsidRDefault="00DB46D8" w:rsidP="00DB46D8">
      <w:pPr>
        <w:jc w:val="both"/>
        <w:rPr>
          <w:rFonts w:ascii="Tahoma" w:hAnsi="Tahoma" w:cs="Tahoma"/>
          <w:b/>
          <w:u w:val="single"/>
        </w:rPr>
      </w:pPr>
    </w:p>
    <w:p w14:paraId="3919A0C3" w14:textId="77777777" w:rsidR="0062012D" w:rsidRPr="003C3341" w:rsidRDefault="0062012D">
      <w:pPr>
        <w:rPr>
          <w:rFonts w:ascii="Tahoma" w:hAnsi="Tahoma" w:cs="Tahoma"/>
          <w:sz w:val="20"/>
          <w:szCs w:val="20"/>
        </w:rPr>
      </w:pPr>
    </w:p>
    <w:p w14:paraId="27391EC0" w14:textId="77777777" w:rsidR="00E44904" w:rsidRDefault="00E44904" w:rsidP="00E44904">
      <w:pPr>
        <w:rPr>
          <w:rFonts w:ascii="Arial" w:hAnsi="Arial" w:cs="Arial"/>
          <w:b/>
          <w:sz w:val="20"/>
          <w:szCs w:val="20"/>
        </w:rPr>
      </w:pPr>
    </w:p>
    <w:p w14:paraId="555D7148" w14:textId="77777777" w:rsidR="00E44904" w:rsidRDefault="00E44904" w:rsidP="00E44904">
      <w:pPr>
        <w:rPr>
          <w:rFonts w:ascii="Arial" w:hAnsi="Arial" w:cs="Arial"/>
          <w:b/>
          <w:sz w:val="20"/>
          <w:szCs w:val="20"/>
        </w:rPr>
      </w:pPr>
      <w:r w:rsidRPr="00A076EE">
        <w:rPr>
          <w:rFonts w:ascii="Arial" w:hAnsi="Arial" w:cs="Arial"/>
          <w:b/>
          <w:sz w:val="20"/>
          <w:szCs w:val="20"/>
        </w:rPr>
        <w:t>Module: BMIH 4002</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A076EE">
        <w:rPr>
          <w:rFonts w:ascii="Arial" w:hAnsi="Arial" w:cs="Arial"/>
          <w:b/>
          <w:sz w:val="20"/>
          <w:szCs w:val="20"/>
        </w:rPr>
        <w:t xml:space="preserve">Student Name: </w:t>
      </w:r>
      <w:r>
        <w:rPr>
          <w:rFonts w:ascii="Arial" w:hAnsi="Arial" w:cs="Arial"/>
          <w:b/>
          <w:sz w:val="20"/>
          <w:szCs w:val="20"/>
        </w:rPr>
        <w:t>Naima T Ahmed</w:t>
      </w:r>
    </w:p>
    <w:p w14:paraId="7CCFC692" w14:textId="77777777" w:rsidR="00E44904" w:rsidRPr="00A076EE" w:rsidRDefault="00E44904" w:rsidP="00E44904">
      <w:pPr>
        <w:rPr>
          <w:rFonts w:ascii="Arial" w:hAnsi="Arial" w:cs="Arial"/>
          <w:b/>
          <w:sz w:val="20"/>
          <w:szCs w:val="20"/>
        </w:rPr>
      </w:pPr>
      <w:r w:rsidRPr="00A076EE">
        <w:rPr>
          <w:rFonts w:ascii="Arial" w:hAnsi="Arial" w:cs="Arial"/>
          <w:b/>
          <w:sz w:val="20"/>
          <w:szCs w:val="20"/>
        </w:rPr>
        <w:t xml:space="preserve">Lecturer: </w:t>
      </w:r>
      <w:r>
        <w:rPr>
          <w:rFonts w:ascii="Arial" w:hAnsi="Arial" w:cs="Arial"/>
          <w:b/>
          <w:sz w:val="20"/>
          <w:szCs w:val="20"/>
        </w:rPr>
        <w:t xml:space="preserve">Kathryn Roberts </w:t>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A076EE">
        <w:rPr>
          <w:rFonts w:ascii="Arial" w:hAnsi="Arial" w:cs="Arial"/>
          <w:b/>
          <w:sz w:val="20"/>
          <w:szCs w:val="20"/>
        </w:rPr>
        <w:t>Student Number:</w:t>
      </w:r>
      <w:r>
        <w:rPr>
          <w:rFonts w:ascii="Arial" w:hAnsi="Arial" w:cs="Arial"/>
          <w:b/>
          <w:sz w:val="20"/>
          <w:szCs w:val="20"/>
        </w:rPr>
        <w:t xml:space="preserve"> 2114474</w:t>
      </w:r>
    </w:p>
    <w:p w14:paraId="4A01D310" w14:textId="77777777" w:rsidR="00E44904" w:rsidRDefault="00E44904" w:rsidP="00E44904">
      <w:pPr>
        <w:rPr>
          <w:rFonts w:ascii="Arial" w:hAnsi="Arial" w:cs="Arial"/>
          <w:b/>
          <w:sz w:val="20"/>
          <w:szCs w:val="20"/>
        </w:rPr>
      </w:pPr>
    </w:p>
    <w:p w14:paraId="430AE8C0" w14:textId="77777777" w:rsidR="00E44904" w:rsidRDefault="00E44904" w:rsidP="00E44904">
      <w:pPr>
        <w:rPr>
          <w:rFonts w:ascii="Arial" w:hAnsi="Arial" w:cs="Arial"/>
          <w:b/>
          <w:sz w:val="20"/>
          <w:szCs w:val="20"/>
        </w:rPr>
      </w:pPr>
      <w:r w:rsidRPr="00A076EE">
        <w:rPr>
          <w:rFonts w:ascii="Arial" w:hAnsi="Arial" w:cs="Arial"/>
          <w:b/>
          <w:sz w:val="20"/>
          <w:szCs w:val="20"/>
        </w:rPr>
        <w:t xml:space="preserve">Topic of Choice: </w:t>
      </w:r>
      <w:r>
        <w:rPr>
          <w:rFonts w:ascii="Arial" w:hAnsi="Arial" w:cs="Arial"/>
          <w:b/>
          <w:sz w:val="20"/>
          <w:szCs w:val="20"/>
        </w:rPr>
        <w:t>Restaurant management and types of service.</w:t>
      </w:r>
    </w:p>
    <w:p w14:paraId="148FE2B9" w14:textId="77777777" w:rsidR="00E44904" w:rsidRDefault="00E44904" w:rsidP="00E44904">
      <w:pPr>
        <w:spacing w:line="360" w:lineRule="auto"/>
        <w:jc w:val="both"/>
        <w:rPr>
          <w:rFonts w:ascii="Arial" w:hAnsi="Arial" w:cs="Arial"/>
          <w:b/>
          <w:sz w:val="20"/>
          <w:szCs w:val="20"/>
        </w:rPr>
      </w:pPr>
    </w:p>
    <w:p w14:paraId="6EF985EE" w14:textId="77777777" w:rsidR="00E44904" w:rsidRDefault="00E44904" w:rsidP="00891AD1">
      <w:pPr>
        <w:spacing w:line="360" w:lineRule="auto"/>
        <w:jc w:val="both"/>
        <w:rPr>
          <w:rFonts w:ascii="Arial" w:hAnsi="Arial" w:cs="Arial"/>
        </w:rPr>
      </w:pPr>
      <w:bookmarkStart w:id="0" w:name="_Hlk117522062"/>
      <w:bookmarkStart w:id="1" w:name="_Hlk117522340"/>
      <w:r>
        <w:rPr>
          <w:rFonts w:ascii="Arial" w:hAnsi="Arial" w:cs="Arial"/>
        </w:rPr>
        <w:t xml:space="preserve">During this term I have had the opportunity to put my skills, strengths, weaknesses and knowledge from previous terms to the test. Unfortunately I have not been able to experience firsthand the services of food and beverages just yet however I have been able to see how it connects with other aspects of the industry and spoken to others who have the experiences. </w:t>
      </w:r>
    </w:p>
    <w:p w14:paraId="7593FA89" w14:textId="77777777" w:rsidR="00E44904" w:rsidRDefault="00E44904" w:rsidP="00891AD1">
      <w:pPr>
        <w:spacing w:line="360" w:lineRule="auto"/>
        <w:jc w:val="both"/>
        <w:rPr>
          <w:rFonts w:ascii="Arial" w:hAnsi="Arial" w:cs="Arial"/>
        </w:rPr>
      </w:pPr>
      <w:r>
        <w:rPr>
          <w:rFonts w:ascii="Arial" w:hAnsi="Arial" w:cs="Arial"/>
        </w:rPr>
        <w:t>I have been placed at a Premier inn (Luton airport) which has about 10 restaurants which are part of the Whitbred family onsite or right next door throughout their hotels in the UK. (Premier inn 2022)</w:t>
      </w:r>
    </w:p>
    <w:p w14:paraId="48FF5C5F" w14:textId="77777777" w:rsidR="00E44904" w:rsidRDefault="00E44904" w:rsidP="00891AD1">
      <w:pPr>
        <w:spacing w:line="360" w:lineRule="auto"/>
        <w:jc w:val="both"/>
        <w:rPr>
          <w:rFonts w:ascii="Arial" w:hAnsi="Arial" w:cs="Arial"/>
        </w:rPr>
      </w:pPr>
      <w:r>
        <w:rPr>
          <w:rFonts w:ascii="Arial" w:hAnsi="Arial" w:cs="Arial"/>
        </w:rPr>
        <w:t>The restaurant connected to the hotel I am at is Beefeater, they provide breakfast buffet, and lunch and dinner however this is not connected wi</w:t>
      </w:r>
      <w:r w:rsidR="00AE1F0B">
        <w:rPr>
          <w:rFonts w:ascii="Arial" w:hAnsi="Arial" w:cs="Arial"/>
        </w:rPr>
        <w:t>th Premier inn rather a partner.</w:t>
      </w:r>
      <w:r>
        <w:rPr>
          <w:rFonts w:ascii="Arial" w:hAnsi="Arial" w:cs="Arial"/>
        </w:rPr>
        <w:t xml:space="preserve"> As in the food industry there is a variety of traditional or continental options </w:t>
      </w:r>
      <w:sdt>
        <w:sdtPr>
          <w:rPr>
            <w:rFonts w:ascii="Arial" w:hAnsi="Arial" w:cs="Arial"/>
          </w:rPr>
          <w:id w:val="256662313"/>
          <w:citation/>
        </w:sdtPr>
        <w:sdtContent>
          <w:r>
            <w:rPr>
              <w:rFonts w:ascii="Arial" w:hAnsi="Arial" w:cs="Arial"/>
            </w:rPr>
            <w:fldChar w:fldCharType="begin"/>
          </w:r>
          <w:r>
            <w:rPr>
              <w:rFonts w:ascii="Arial" w:hAnsi="Arial" w:cs="Arial"/>
            </w:rPr>
            <w:instrText xml:space="preserve"> CITATION Joh28 \l 2057  </w:instrText>
          </w:r>
          <w:r>
            <w:rPr>
              <w:rFonts w:ascii="Arial" w:hAnsi="Arial" w:cs="Arial"/>
            </w:rPr>
            <w:fldChar w:fldCharType="separate"/>
          </w:r>
          <w:r w:rsidRPr="00CE3F83">
            <w:rPr>
              <w:rFonts w:ascii="Arial" w:hAnsi="Arial" w:cs="Arial"/>
              <w:noProof/>
            </w:rPr>
            <w:t>(Cousins &amp; Suzanne, 2020)</w:t>
          </w:r>
          <w:r>
            <w:rPr>
              <w:rFonts w:ascii="Arial" w:hAnsi="Arial" w:cs="Arial"/>
            </w:rPr>
            <w:fldChar w:fldCharType="end"/>
          </w:r>
        </w:sdtContent>
      </w:sdt>
      <w:r>
        <w:rPr>
          <w:rFonts w:ascii="Arial" w:hAnsi="Arial" w:cs="Arial"/>
        </w:rPr>
        <w:t xml:space="preserve"> Beefeater had this displayed as cooked and continental. They also provide a variety of drinks and have introduced a non alcohol drinks section with ‘all the spirit with none of the alcohol’ (Beefeater 2022). Having researched into restaurant management I have learnt that it is key in maintaining the business from different aspects. Being up to date with the law and regulations to then tra</w:t>
      </w:r>
      <w:r w:rsidR="00B50D0D">
        <w:rPr>
          <w:rFonts w:ascii="Arial" w:hAnsi="Arial" w:cs="Arial"/>
        </w:rPr>
        <w:t>in</w:t>
      </w:r>
      <w:r>
        <w:rPr>
          <w:rFonts w:ascii="Arial" w:hAnsi="Arial" w:cs="Arial"/>
        </w:rPr>
        <w:t xml:space="preserve">ing staff </w:t>
      </w:r>
      <w:r w:rsidR="00B50D0D">
        <w:rPr>
          <w:rFonts w:ascii="Arial" w:hAnsi="Arial" w:cs="Arial"/>
        </w:rPr>
        <w:t xml:space="preserve">and implementing without disturbance to customers and business is a tough task. Management is responsible to make sure they have the correct licensing for the types of service they wish to provide i.e. premises licence for sale of alcohol.  Although day to day planning is key to keep the business running, without managing the bigger picture behind the scenes such as plans to meet short term goals or planning service ahead this can lead to business crisis.  The Beefeater has shown to have staffing issues; it is </w:t>
      </w:r>
      <w:r w:rsidR="00E173A4">
        <w:rPr>
          <w:rFonts w:ascii="Arial" w:hAnsi="Arial" w:cs="Arial"/>
        </w:rPr>
        <w:t>management’s</w:t>
      </w:r>
      <w:r w:rsidR="00B50D0D">
        <w:rPr>
          <w:rFonts w:ascii="Arial" w:hAnsi="Arial" w:cs="Arial"/>
        </w:rPr>
        <w:t xml:space="preserve"> responsibility to ensure there is a short term plan to rectify these reoccurring issues. </w:t>
      </w:r>
      <w:r>
        <w:rPr>
          <w:rFonts w:ascii="Arial" w:hAnsi="Arial" w:cs="Arial"/>
        </w:rPr>
        <w:t xml:space="preserve">. </w:t>
      </w:r>
    </w:p>
    <w:p w14:paraId="07877312" w14:textId="77777777" w:rsidR="002242AA" w:rsidRDefault="00E44904" w:rsidP="00891AD1">
      <w:pPr>
        <w:spacing w:line="360" w:lineRule="auto"/>
        <w:jc w:val="both"/>
        <w:rPr>
          <w:rFonts w:ascii="Arial" w:hAnsi="Arial" w:cs="Arial"/>
        </w:rPr>
      </w:pPr>
      <w:r>
        <w:rPr>
          <w:rFonts w:ascii="Arial" w:hAnsi="Arial" w:cs="Arial"/>
        </w:rPr>
        <w:t>The manager on duty at Premier inn said that staffing issues is something that is very common in restaurants as he used to work in restaurants for sometime before.</w:t>
      </w:r>
      <w:r w:rsidR="002242AA">
        <w:rPr>
          <w:rFonts w:ascii="Arial" w:hAnsi="Arial" w:cs="Arial"/>
        </w:rPr>
        <w:t xml:space="preserve"> This affects the line of service as delays are caused.</w:t>
      </w:r>
    </w:p>
    <w:p w14:paraId="725622BF" w14:textId="60D09870" w:rsidR="00AE1F0B" w:rsidRDefault="002242AA" w:rsidP="00891AD1">
      <w:pPr>
        <w:spacing w:line="360" w:lineRule="auto"/>
        <w:jc w:val="both"/>
        <w:rPr>
          <w:rFonts w:ascii="Arial" w:hAnsi="Arial" w:cs="Arial"/>
        </w:rPr>
      </w:pPr>
      <w:r>
        <w:rPr>
          <w:rFonts w:ascii="Arial" w:hAnsi="Arial" w:cs="Arial"/>
        </w:rPr>
        <w:t>Each restaurant chooses one type or more than one type of service for their business,</w:t>
      </w:r>
      <w:r w:rsidR="00E173A4">
        <w:rPr>
          <w:rFonts w:ascii="Arial" w:hAnsi="Arial" w:cs="Arial"/>
        </w:rPr>
        <w:t xml:space="preserve"> too boost business and target their preferred audience; B</w:t>
      </w:r>
      <w:r>
        <w:rPr>
          <w:rFonts w:ascii="Arial" w:hAnsi="Arial" w:cs="Arial"/>
        </w:rPr>
        <w:t xml:space="preserve">eefeater here uses both self services during breakfast as it is a buffet and table service for lunch and dinner. They also have introduced specialised service as they now provide </w:t>
      </w:r>
      <w:r w:rsidR="00E173A4">
        <w:rPr>
          <w:rFonts w:ascii="Arial" w:hAnsi="Arial" w:cs="Arial"/>
        </w:rPr>
        <w:t xml:space="preserve">‘take to your </w:t>
      </w:r>
      <w:r>
        <w:rPr>
          <w:rFonts w:ascii="Arial" w:hAnsi="Arial" w:cs="Arial"/>
        </w:rPr>
        <w:t>room</w:t>
      </w:r>
      <w:r w:rsidR="00E173A4">
        <w:rPr>
          <w:rFonts w:ascii="Arial" w:hAnsi="Arial" w:cs="Arial"/>
        </w:rPr>
        <w:t>’</w:t>
      </w:r>
      <w:r>
        <w:rPr>
          <w:rFonts w:ascii="Arial" w:hAnsi="Arial" w:cs="Arial"/>
        </w:rPr>
        <w:t xml:space="preserve"> service to the guest at the joining premier inn.</w:t>
      </w:r>
      <w:r w:rsidR="00E173A4">
        <w:rPr>
          <w:rFonts w:ascii="Arial" w:hAnsi="Arial" w:cs="Arial"/>
        </w:rPr>
        <w:t xml:space="preserve"> They also have a bar and specific offers during times of day to target a smaller customer group which is ‘Cocktails for a fiver everyday between 5pm to 7pm’ (Premier inn 2022)</w:t>
      </w:r>
      <w:r w:rsidR="00AE1F0B">
        <w:rPr>
          <w:rFonts w:ascii="Arial" w:hAnsi="Arial" w:cs="Arial"/>
        </w:rPr>
        <w:t xml:space="preserve">. For such a service it is important that they have the correct license, trained staff and educate their staff on the laws of selling alcohol. It is also important that </w:t>
      </w:r>
    </w:p>
    <w:p w14:paraId="6D7FF5D7" w14:textId="77777777" w:rsidR="00AE1F0B" w:rsidRDefault="00AE1F0B" w:rsidP="00891AD1">
      <w:pPr>
        <w:spacing w:line="360" w:lineRule="auto"/>
        <w:jc w:val="both"/>
        <w:rPr>
          <w:rFonts w:ascii="Arial" w:hAnsi="Arial" w:cs="Arial"/>
        </w:rPr>
      </w:pPr>
    </w:p>
    <w:p w14:paraId="61072E11" w14:textId="77777777" w:rsidR="00AE1F0B" w:rsidRDefault="00AE1F0B" w:rsidP="00891AD1">
      <w:pPr>
        <w:spacing w:line="360" w:lineRule="auto"/>
        <w:jc w:val="both"/>
        <w:rPr>
          <w:rFonts w:ascii="Arial" w:hAnsi="Arial" w:cs="Arial"/>
        </w:rPr>
      </w:pPr>
    </w:p>
    <w:p w14:paraId="6B7F30D8" w14:textId="77777777" w:rsidR="00AE1F0B" w:rsidRDefault="00AE1F0B" w:rsidP="00891AD1">
      <w:pPr>
        <w:spacing w:line="360" w:lineRule="auto"/>
        <w:jc w:val="both"/>
        <w:rPr>
          <w:rFonts w:ascii="Arial" w:hAnsi="Arial" w:cs="Arial"/>
        </w:rPr>
      </w:pPr>
    </w:p>
    <w:p w14:paraId="0981B32D" w14:textId="77777777" w:rsidR="00AE1F0B" w:rsidRDefault="00AE1F0B" w:rsidP="00891AD1">
      <w:pPr>
        <w:spacing w:line="360" w:lineRule="auto"/>
        <w:jc w:val="both"/>
        <w:rPr>
          <w:rFonts w:ascii="Arial" w:hAnsi="Arial" w:cs="Arial"/>
        </w:rPr>
      </w:pPr>
      <w:r>
        <w:rPr>
          <w:rFonts w:ascii="Arial" w:hAnsi="Arial" w:cs="Arial"/>
        </w:rPr>
        <w:t xml:space="preserve">management ensure all rules and regulations are being followed at all time, to not be inflicted with a fine, law suit or worse. </w:t>
      </w:r>
    </w:p>
    <w:p w14:paraId="4FC37D9E" w14:textId="77777777" w:rsidR="00AE1F0B" w:rsidRDefault="00AE1F0B" w:rsidP="00891AD1">
      <w:pPr>
        <w:spacing w:line="360" w:lineRule="auto"/>
        <w:jc w:val="both"/>
        <w:rPr>
          <w:rFonts w:ascii="Arial" w:hAnsi="Arial" w:cs="Arial"/>
        </w:rPr>
      </w:pPr>
    </w:p>
    <w:p w14:paraId="19B7000D" w14:textId="77777777" w:rsidR="00AE1F0B" w:rsidRDefault="00E44904" w:rsidP="00891AD1">
      <w:pPr>
        <w:spacing w:line="360" w:lineRule="auto"/>
        <w:jc w:val="both"/>
        <w:rPr>
          <w:rFonts w:ascii="Arial" w:hAnsi="Arial" w:cs="Arial"/>
        </w:rPr>
      </w:pPr>
      <w:r>
        <w:rPr>
          <w:rFonts w:ascii="Arial" w:hAnsi="Arial" w:cs="Arial"/>
        </w:rPr>
        <w:t xml:space="preserve">. From my studies and previous work/qualifications I have learnt that talking and listening is a key tool; let it be with employees, customers, colleagues or partners. It opens the door for better performance. In order to improve operations it is vital to include all employees. This involvement will have an effect on work ethics and motivation of the staff bringing improvements. Nevertheless, this not sufficient to uphold and prolong improvements unless there are essential changes in areas such as </w:t>
      </w:r>
      <w:r w:rsidRPr="00E963BD">
        <w:rPr>
          <w:rFonts w:ascii="Arial" w:hAnsi="Arial" w:cs="Arial"/>
        </w:rPr>
        <w:t>resource allocation, and reward and recognition systems</w:t>
      </w:r>
      <w:r>
        <w:rPr>
          <w:rFonts w:ascii="Arial" w:hAnsi="Arial" w:cs="Arial"/>
        </w:rPr>
        <w:t xml:space="preserve">. </w:t>
      </w:r>
      <w:r w:rsidR="00AE1F0B">
        <w:rPr>
          <w:rFonts w:ascii="Arial" w:hAnsi="Arial" w:cs="Arial"/>
        </w:rPr>
        <w:t>Customer’s</w:t>
      </w:r>
      <w:r>
        <w:rPr>
          <w:rFonts w:ascii="Arial" w:hAnsi="Arial" w:cs="Arial"/>
        </w:rPr>
        <w:t xml:space="preserve"> needs are changing leaving providers having to revaluate in order to maintain confidence in their products, customers, operations and decisions etc. </w:t>
      </w:r>
      <w:sdt>
        <w:sdtPr>
          <w:rPr>
            <w:rFonts w:ascii="Arial" w:hAnsi="Arial" w:cs="Arial"/>
          </w:rPr>
          <w:id w:val="282663094"/>
          <w:citation/>
        </w:sdtPr>
        <w:sdtContent>
          <w:r>
            <w:rPr>
              <w:rFonts w:ascii="Arial" w:hAnsi="Arial" w:cs="Arial"/>
            </w:rPr>
            <w:fldChar w:fldCharType="begin"/>
          </w:r>
          <w:r>
            <w:rPr>
              <w:rFonts w:ascii="Arial" w:hAnsi="Arial" w:cs="Arial"/>
            </w:rPr>
            <w:instrText xml:space="preserve"> CITATION rob12 \l 2057 </w:instrText>
          </w:r>
          <w:r>
            <w:rPr>
              <w:rFonts w:ascii="Arial" w:hAnsi="Arial" w:cs="Arial"/>
            </w:rPr>
            <w:fldChar w:fldCharType="separate"/>
          </w:r>
          <w:r w:rsidRPr="009C63A8">
            <w:rPr>
              <w:rFonts w:ascii="Arial" w:hAnsi="Arial" w:cs="Arial"/>
              <w:noProof/>
            </w:rPr>
            <w:t>(robert, et al., 2012)</w:t>
          </w:r>
          <w:r>
            <w:rPr>
              <w:rFonts w:ascii="Arial" w:hAnsi="Arial" w:cs="Arial"/>
            </w:rPr>
            <w:fldChar w:fldCharType="end"/>
          </w:r>
        </w:sdtContent>
      </w:sdt>
      <w:r w:rsidR="00AE1F0B">
        <w:rPr>
          <w:rFonts w:ascii="Arial" w:hAnsi="Arial" w:cs="Arial"/>
        </w:rPr>
        <w:t xml:space="preserve"> </w:t>
      </w:r>
    </w:p>
    <w:p w14:paraId="1C89AA8C" w14:textId="77777777" w:rsidR="00AE1F0B" w:rsidRDefault="00AE1F0B" w:rsidP="00891AD1">
      <w:pPr>
        <w:spacing w:line="360" w:lineRule="auto"/>
        <w:jc w:val="both"/>
        <w:rPr>
          <w:rFonts w:ascii="Arial" w:hAnsi="Arial" w:cs="Arial"/>
        </w:rPr>
      </w:pPr>
      <w:r>
        <w:rPr>
          <w:rFonts w:ascii="Arial" w:hAnsi="Arial" w:cs="Arial"/>
        </w:rPr>
        <w:t xml:space="preserve">All of this falls on different sectors of management to maintain from the top working down and working together. </w:t>
      </w:r>
    </w:p>
    <w:p w14:paraId="68607CB2" w14:textId="77777777" w:rsidR="00E44904" w:rsidRDefault="00E44904" w:rsidP="00891AD1">
      <w:pPr>
        <w:spacing w:line="360" w:lineRule="auto"/>
        <w:jc w:val="both"/>
        <w:rPr>
          <w:rFonts w:ascii="Arial" w:hAnsi="Arial" w:cs="Arial"/>
        </w:rPr>
      </w:pPr>
    </w:p>
    <w:p w14:paraId="589CAF93" w14:textId="77777777" w:rsidR="00E44904" w:rsidRDefault="00E44904" w:rsidP="00891AD1">
      <w:pPr>
        <w:spacing w:line="360" w:lineRule="auto"/>
        <w:jc w:val="both"/>
        <w:rPr>
          <w:rFonts w:ascii="Arial" w:hAnsi="Arial" w:cs="Arial"/>
        </w:rPr>
      </w:pPr>
      <w:r>
        <w:rPr>
          <w:rFonts w:ascii="Arial" w:hAnsi="Arial" w:cs="Arial"/>
        </w:rPr>
        <w:t>Thinking about how important being organised is and keeping good time management has encouraged me to take these skills and apply it in my personal and work life. As mentioned before I have not experienced firsthand food and beverage services but have in housekeeping and reception. In that short time I am able to finish my tasks early and well, which has resulted in the manager asking me if I’m looking for work and to come back to him once I complete my degree. This was more motivation for me to keep trying harder and rewarding also. Already placement has taught me so much on how I can develop but also use my experiences to help others in any type of work space. I am keen and looking forward to use everything I have heard and learnt in my F&amp;B part of placement and compare by being on both sides of that conversation</w:t>
      </w:r>
      <w:bookmarkEnd w:id="0"/>
      <w:r>
        <w:rPr>
          <w:rFonts w:ascii="Arial" w:hAnsi="Arial" w:cs="Arial"/>
        </w:rPr>
        <w:t>.</w:t>
      </w:r>
    </w:p>
    <w:bookmarkEnd w:id="1"/>
    <w:p w14:paraId="0E087E5C" w14:textId="77777777" w:rsidR="00E44904" w:rsidRDefault="00E44904" w:rsidP="00891AD1">
      <w:pPr>
        <w:spacing w:line="360" w:lineRule="auto"/>
        <w:jc w:val="both"/>
        <w:rPr>
          <w:rFonts w:ascii="Arial" w:hAnsi="Arial" w:cs="Arial"/>
        </w:rPr>
      </w:pPr>
    </w:p>
    <w:p w14:paraId="76E44EBC" w14:textId="77777777" w:rsidR="00E44904" w:rsidRDefault="00E44904" w:rsidP="00891AD1">
      <w:pPr>
        <w:spacing w:line="360" w:lineRule="auto"/>
        <w:jc w:val="both"/>
        <w:rPr>
          <w:rFonts w:ascii="Arial" w:hAnsi="Arial" w:cs="Arial"/>
        </w:rPr>
      </w:pPr>
    </w:p>
    <w:p w14:paraId="2FAD6ECB" w14:textId="77777777" w:rsidR="00E44904" w:rsidRDefault="00E44904" w:rsidP="00891AD1">
      <w:pPr>
        <w:spacing w:line="360" w:lineRule="auto"/>
        <w:jc w:val="both"/>
        <w:rPr>
          <w:rFonts w:ascii="Arial" w:hAnsi="Arial" w:cs="Arial"/>
        </w:rPr>
      </w:pPr>
    </w:p>
    <w:p w14:paraId="2B803C30" w14:textId="77777777" w:rsidR="00E173A4" w:rsidRDefault="00E173A4" w:rsidP="00891AD1">
      <w:pPr>
        <w:spacing w:line="360" w:lineRule="auto"/>
        <w:jc w:val="both"/>
        <w:rPr>
          <w:rFonts w:ascii="Arial" w:hAnsi="Arial" w:cs="Arial"/>
        </w:rPr>
      </w:pPr>
    </w:p>
    <w:p w14:paraId="7191BA20" w14:textId="77777777" w:rsidR="00E173A4" w:rsidRDefault="00E173A4" w:rsidP="00891AD1">
      <w:pPr>
        <w:spacing w:line="360" w:lineRule="auto"/>
        <w:jc w:val="both"/>
        <w:rPr>
          <w:rFonts w:ascii="Arial" w:hAnsi="Arial" w:cs="Arial"/>
        </w:rPr>
      </w:pPr>
    </w:p>
    <w:p w14:paraId="7E9E62C5" w14:textId="77777777" w:rsidR="00E173A4" w:rsidRDefault="00E173A4" w:rsidP="00891AD1">
      <w:pPr>
        <w:spacing w:line="360" w:lineRule="auto"/>
        <w:jc w:val="both"/>
        <w:rPr>
          <w:rFonts w:ascii="Arial" w:hAnsi="Arial" w:cs="Arial"/>
        </w:rPr>
      </w:pPr>
    </w:p>
    <w:p w14:paraId="1D40173B" w14:textId="77777777" w:rsidR="00E173A4" w:rsidRDefault="00E173A4" w:rsidP="00891AD1">
      <w:pPr>
        <w:spacing w:line="360" w:lineRule="auto"/>
        <w:jc w:val="both"/>
        <w:rPr>
          <w:rFonts w:ascii="Arial" w:hAnsi="Arial" w:cs="Arial"/>
        </w:rPr>
      </w:pPr>
    </w:p>
    <w:p w14:paraId="3EC7E90F" w14:textId="77777777" w:rsidR="00E173A4" w:rsidRDefault="00E173A4" w:rsidP="00891AD1">
      <w:pPr>
        <w:spacing w:line="360" w:lineRule="auto"/>
        <w:jc w:val="both"/>
        <w:rPr>
          <w:rFonts w:ascii="Arial" w:hAnsi="Arial" w:cs="Arial"/>
        </w:rPr>
      </w:pPr>
    </w:p>
    <w:p w14:paraId="1644A7E3" w14:textId="77777777" w:rsidR="00E173A4" w:rsidRDefault="00E173A4" w:rsidP="00891AD1">
      <w:pPr>
        <w:spacing w:line="360" w:lineRule="auto"/>
        <w:jc w:val="both"/>
        <w:rPr>
          <w:rFonts w:ascii="Arial" w:hAnsi="Arial" w:cs="Arial"/>
        </w:rPr>
      </w:pPr>
    </w:p>
    <w:p w14:paraId="62E97539" w14:textId="77777777" w:rsidR="00E173A4" w:rsidRDefault="00E173A4" w:rsidP="00891AD1">
      <w:pPr>
        <w:spacing w:line="360" w:lineRule="auto"/>
        <w:jc w:val="both"/>
        <w:rPr>
          <w:rFonts w:ascii="Arial" w:hAnsi="Arial" w:cs="Arial"/>
        </w:rPr>
      </w:pPr>
    </w:p>
    <w:p w14:paraId="3142E9AB" w14:textId="77777777" w:rsidR="00E173A4" w:rsidRDefault="00E173A4" w:rsidP="00891AD1">
      <w:pPr>
        <w:spacing w:line="360" w:lineRule="auto"/>
        <w:jc w:val="both"/>
        <w:rPr>
          <w:rFonts w:ascii="Arial" w:hAnsi="Arial" w:cs="Arial"/>
        </w:rPr>
      </w:pPr>
    </w:p>
    <w:p w14:paraId="6F0B166A" w14:textId="77777777" w:rsidR="00E173A4" w:rsidRDefault="00E173A4" w:rsidP="00891AD1">
      <w:pPr>
        <w:spacing w:line="360" w:lineRule="auto"/>
        <w:jc w:val="both"/>
        <w:rPr>
          <w:rFonts w:ascii="Arial" w:hAnsi="Arial" w:cs="Arial"/>
        </w:rPr>
      </w:pPr>
    </w:p>
    <w:p w14:paraId="1767E3C9" w14:textId="77777777" w:rsidR="00E173A4" w:rsidRDefault="00E173A4" w:rsidP="00891AD1">
      <w:pPr>
        <w:spacing w:line="360" w:lineRule="auto"/>
        <w:jc w:val="both"/>
        <w:rPr>
          <w:rFonts w:ascii="Arial" w:hAnsi="Arial" w:cs="Arial"/>
        </w:rPr>
      </w:pPr>
    </w:p>
    <w:p w14:paraId="079A527E" w14:textId="77777777" w:rsidR="00E173A4" w:rsidRDefault="00E173A4" w:rsidP="00891AD1">
      <w:pPr>
        <w:spacing w:line="360" w:lineRule="auto"/>
        <w:jc w:val="both"/>
        <w:rPr>
          <w:rFonts w:ascii="Arial" w:hAnsi="Arial" w:cs="Arial"/>
        </w:rPr>
      </w:pPr>
    </w:p>
    <w:p w14:paraId="465B4F4A" w14:textId="77777777" w:rsidR="00E44904" w:rsidRDefault="00E44904" w:rsidP="00891AD1">
      <w:pPr>
        <w:spacing w:line="360" w:lineRule="auto"/>
        <w:jc w:val="both"/>
        <w:rPr>
          <w:rFonts w:ascii="Arial" w:hAnsi="Arial" w:cs="Arial"/>
        </w:rPr>
      </w:pPr>
    </w:p>
    <w:p w14:paraId="37FDA778" w14:textId="77777777" w:rsidR="00891AD1" w:rsidRDefault="00891AD1" w:rsidP="00891AD1">
      <w:pPr>
        <w:spacing w:line="360" w:lineRule="auto"/>
        <w:jc w:val="both"/>
        <w:rPr>
          <w:rFonts w:ascii="Arial" w:hAnsi="Arial" w:cs="Arial"/>
        </w:rPr>
      </w:pPr>
    </w:p>
    <w:p w14:paraId="190E7B6A" w14:textId="77777777" w:rsidR="00891AD1" w:rsidRDefault="00891AD1" w:rsidP="00891AD1">
      <w:pPr>
        <w:spacing w:line="360" w:lineRule="auto"/>
        <w:jc w:val="both"/>
        <w:rPr>
          <w:rFonts w:ascii="Arial" w:hAnsi="Arial" w:cs="Arial"/>
        </w:rPr>
      </w:pPr>
    </w:p>
    <w:p w14:paraId="5BA15CA9" w14:textId="77777777" w:rsidR="00E44904" w:rsidRPr="00891AD1" w:rsidRDefault="00E44904" w:rsidP="00891AD1">
      <w:pPr>
        <w:spacing w:line="360" w:lineRule="auto"/>
        <w:ind w:firstLine="720"/>
        <w:jc w:val="both"/>
        <w:rPr>
          <w:rFonts w:ascii="Arial" w:hAnsi="Arial" w:cs="Arial"/>
        </w:rPr>
      </w:pPr>
    </w:p>
    <w:p w14:paraId="586CA05A" w14:textId="77777777" w:rsidR="00E44904" w:rsidRPr="00891AD1" w:rsidRDefault="00E44904" w:rsidP="00891AD1">
      <w:pPr>
        <w:spacing w:line="360" w:lineRule="auto"/>
        <w:jc w:val="both"/>
        <w:rPr>
          <w:rFonts w:ascii="Arial" w:hAnsi="Arial" w:cs="Arial"/>
        </w:rPr>
      </w:pPr>
      <w:r w:rsidRPr="00891AD1">
        <w:rPr>
          <w:rFonts w:ascii="Arial" w:hAnsi="Arial" w:cs="Arial"/>
        </w:rPr>
        <w:t>References.</w:t>
      </w:r>
    </w:p>
    <w:p w14:paraId="5A50782E" w14:textId="77777777" w:rsidR="00E44904" w:rsidRPr="00891AD1" w:rsidRDefault="00E44904" w:rsidP="00891AD1">
      <w:pPr>
        <w:spacing w:line="360" w:lineRule="auto"/>
        <w:jc w:val="both"/>
        <w:rPr>
          <w:rFonts w:ascii="Arial" w:hAnsi="Arial" w:cs="Arial"/>
        </w:rPr>
      </w:pPr>
    </w:p>
    <w:p w14:paraId="5C1F7498" w14:textId="77777777" w:rsidR="00E44904" w:rsidRPr="00891AD1" w:rsidRDefault="00E44904" w:rsidP="00891AD1">
      <w:pPr>
        <w:pStyle w:val="Bibliography"/>
        <w:spacing w:line="360" w:lineRule="auto"/>
        <w:jc w:val="both"/>
        <w:rPr>
          <w:rFonts w:ascii="Arial" w:hAnsi="Arial" w:cs="Arial"/>
          <w:lang w:val="en-US"/>
        </w:rPr>
      </w:pPr>
      <w:r w:rsidRPr="00891AD1">
        <w:fldChar w:fldCharType="begin"/>
      </w:r>
      <w:r w:rsidRPr="00891AD1">
        <w:instrText xml:space="preserve"> BIBLIOGRAPHY </w:instrText>
      </w:r>
      <w:r w:rsidRPr="00891AD1">
        <w:fldChar w:fldCharType="separate"/>
      </w:r>
      <w:r w:rsidRPr="00891AD1">
        <w:rPr>
          <w:rFonts w:ascii="Arial" w:hAnsi="Arial" w:cs="Arial"/>
          <w:lang w:val="en-US"/>
        </w:rPr>
        <w:t xml:space="preserve">Cousins, J. &amp; Suzanne, W., 2020. </w:t>
      </w:r>
      <w:r w:rsidRPr="00891AD1">
        <w:rPr>
          <w:rFonts w:ascii="Arial" w:hAnsi="Arial" w:cs="Arial"/>
          <w:i/>
          <w:iCs/>
          <w:lang w:val="en-US"/>
        </w:rPr>
        <w:t xml:space="preserve">Food and Beverage Service. </w:t>
      </w:r>
      <w:r w:rsidRPr="00891AD1">
        <w:rPr>
          <w:rFonts w:ascii="Arial" w:hAnsi="Arial" w:cs="Arial"/>
          <w:lang w:val="en-US"/>
        </w:rPr>
        <w:t>10th ed. Hodder Education Group.</w:t>
      </w:r>
    </w:p>
    <w:p w14:paraId="3DC8DD09" w14:textId="77777777" w:rsidR="00E44904" w:rsidRPr="00891AD1" w:rsidRDefault="00E44904" w:rsidP="00891AD1">
      <w:pPr>
        <w:spacing w:line="360" w:lineRule="auto"/>
        <w:jc w:val="both"/>
        <w:rPr>
          <w:rFonts w:ascii="Arial" w:hAnsi="Arial" w:cs="Arial"/>
          <w:lang w:val="en-US"/>
        </w:rPr>
      </w:pPr>
    </w:p>
    <w:p w14:paraId="5DD478BC" w14:textId="77777777" w:rsidR="00E44904" w:rsidRPr="00891AD1" w:rsidRDefault="00E44904" w:rsidP="00891AD1">
      <w:pPr>
        <w:pStyle w:val="Bibliography"/>
        <w:spacing w:line="360" w:lineRule="auto"/>
        <w:jc w:val="both"/>
        <w:rPr>
          <w:rFonts w:ascii="Arial" w:hAnsi="Arial" w:cs="Arial"/>
          <w:lang w:val="en-US"/>
        </w:rPr>
      </w:pPr>
      <w:r w:rsidRPr="00891AD1">
        <w:rPr>
          <w:rFonts w:ascii="Arial" w:hAnsi="Arial" w:cs="Arial"/>
          <w:lang w:val="en-US"/>
        </w:rPr>
        <w:t xml:space="preserve">Robert, J., Graham, C. &amp; Michael, S., 2012. </w:t>
      </w:r>
      <w:r w:rsidRPr="00891AD1">
        <w:rPr>
          <w:rFonts w:ascii="Arial" w:hAnsi="Arial" w:cs="Arial"/>
          <w:i/>
          <w:iCs/>
          <w:lang w:val="en-US"/>
        </w:rPr>
        <w:t xml:space="preserve">Service Operations Management. </w:t>
      </w:r>
      <w:r w:rsidRPr="00891AD1">
        <w:rPr>
          <w:rFonts w:ascii="Arial" w:hAnsi="Arial" w:cs="Arial"/>
          <w:lang w:val="en-US"/>
        </w:rPr>
        <w:t>Pearson Education, Limited</w:t>
      </w:r>
    </w:p>
    <w:p w14:paraId="3B28B5AA" w14:textId="77777777" w:rsidR="00E44904" w:rsidRPr="00891AD1" w:rsidRDefault="00E44904" w:rsidP="00891AD1">
      <w:pPr>
        <w:spacing w:line="360" w:lineRule="auto"/>
        <w:jc w:val="both"/>
        <w:rPr>
          <w:rFonts w:ascii="Arial" w:hAnsi="Arial" w:cs="Arial"/>
          <w:lang w:val="en-US"/>
        </w:rPr>
      </w:pPr>
    </w:p>
    <w:p w14:paraId="23CE0DC8" w14:textId="77777777" w:rsidR="00E44904" w:rsidRPr="00891AD1" w:rsidRDefault="00E44904" w:rsidP="00891AD1">
      <w:pPr>
        <w:spacing w:line="360" w:lineRule="auto"/>
        <w:jc w:val="both"/>
        <w:rPr>
          <w:rFonts w:ascii="Arial" w:hAnsi="Arial" w:cs="Arial"/>
        </w:rPr>
      </w:pPr>
      <w:r w:rsidRPr="00891AD1">
        <w:rPr>
          <w:rFonts w:ascii="Arial" w:hAnsi="Arial" w:cs="Arial"/>
        </w:rPr>
        <w:t>Premier inn,  premierinn.com/gb/en/why/food.html (Accessed 8/10/22)</w:t>
      </w:r>
    </w:p>
    <w:p w14:paraId="32F36F06" w14:textId="77777777" w:rsidR="00E173A4" w:rsidRPr="00891AD1" w:rsidRDefault="00E173A4" w:rsidP="00891AD1">
      <w:pPr>
        <w:spacing w:line="360" w:lineRule="auto"/>
        <w:jc w:val="both"/>
        <w:rPr>
          <w:rFonts w:ascii="Arial" w:hAnsi="Arial" w:cs="Arial"/>
        </w:rPr>
      </w:pPr>
    </w:p>
    <w:p w14:paraId="3FF709F4" w14:textId="77777777" w:rsidR="00E173A4" w:rsidRPr="00891AD1" w:rsidRDefault="00E173A4" w:rsidP="00891AD1">
      <w:pPr>
        <w:spacing w:line="360" w:lineRule="auto"/>
        <w:jc w:val="both"/>
        <w:rPr>
          <w:rFonts w:ascii="Arial" w:hAnsi="Arial" w:cs="Arial"/>
        </w:rPr>
      </w:pPr>
      <w:r w:rsidRPr="00891AD1">
        <w:rPr>
          <w:rFonts w:ascii="Arial" w:hAnsi="Arial" w:cs="Arial"/>
        </w:rPr>
        <w:t>Premier inn  https://www.premierinn.com/gb/en/why/food/offers.html (Accessed 24/10/22)</w:t>
      </w:r>
    </w:p>
    <w:p w14:paraId="0345A824" w14:textId="77777777" w:rsidR="00E44904" w:rsidRPr="00891AD1" w:rsidRDefault="00E44904" w:rsidP="00891AD1">
      <w:pPr>
        <w:spacing w:line="360" w:lineRule="auto"/>
        <w:jc w:val="both"/>
        <w:rPr>
          <w:rFonts w:ascii="Arial" w:hAnsi="Arial" w:cs="Arial"/>
        </w:rPr>
      </w:pPr>
    </w:p>
    <w:p w14:paraId="22502008" w14:textId="77777777" w:rsidR="00E44904" w:rsidRPr="00891AD1" w:rsidRDefault="00E44904" w:rsidP="00891AD1">
      <w:pPr>
        <w:spacing w:line="360" w:lineRule="auto"/>
        <w:jc w:val="both"/>
        <w:rPr>
          <w:rFonts w:ascii="Arial" w:hAnsi="Arial" w:cs="Arial"/>
        </w:rPr>
      </w:pPr>
      <w:r w:rsidRPr="00891AD1">
        <w:rPr>
          <w:rFonts w:ascii="Arial" w:hAnsi="Arial" w:cs="Arial"/>
        </w:rPr>
        <w:t>Beefeater,</w:t>
      </w:r>
      <w:hyperlink r:id="rId11" w:history="1">
        <w:r w:rsidRPr="00891AD1">
          <w:rPr>
            <w:rStyle w:val="Hyperlink"/>
            <w:rFonts w:ascii="Arial" w:hAnsi="Arial" w:cs="Arial"/>
            <w:color w:val="auto"/>
            <w:u w:val="none"/>
          </w:rPr>
          <w:t>https://www.beefeater.co.uk/en-gb/drinks-menu/beefeater_drinks_menu_priceless.pdf</w:t>
        </w:r>
      </w:hyperlink>
      <w:r w:rsidRPr="00891AD1">
        <w:rPr>
          <w:rFonts w:ascii="Arial" w:hAnsi="Arial" w:cs="Arial"/>
        </w:rPr>
        <w:t xml:space="preserve"> (Accessed 10/10/2022)</w:t>
      </w:r>
    </w:p>
    <w:p w14:paraId="76E99A2A" w14:textId="77777777" w:rsidR="00E44904" w:rsidRPr="00891AD1" w:rsidRDefault="00E44904" w:rsidP="00891AD1">
      <w:pPr>
        <w:spacing w:line="360" w:lineRule="auto"/>
        <w:jc w:val="both"/>
        <w:rPr>
          <w:lang w:val="en-US"/>
        </w:rPr>
      </w:pPr>
    </w:p>
    <w:p w14:paraId="7ACC2422" w14:textId="77777777" w:rsidR="00E173A4" w:rsidRPr="00891AD1" w:rsidRDefault="00E173A4" w:rsidP="00891AD1">
      <w:pPr>
        <w:spacing w:line="360" w:lineRule="auto"/>
        <w:jc w:val="both"/>
        <w:rPr>
          <w:lang w:val="en-US"/>
        </w:rPr>
      </w:pPr>
    </w:p>
    <w:p w14:paraId="04931554" w14:textId="77777777" w:rsidR="00E44904" w:rsidRDefault="00E44904" w:rsidP="00891AD1">
      <w:pPr>
        <w:spacing w:line="360" w:lineRule="auto"/>
        <w:jc w:val="both"/>
        <w:rPr>
          <w:rFonts w:ascii="Tahoma" w:hAnsi="Tahoma" w:cs="Tahoma"/>
          <w:b/>
        </w:rPr>
      </w:pPr>
      <w:r w:rsidRPr="00891AD1">
        <w:fldChar w:fldCharType="end"/>
      </w:r>
    </w:p>
    <w:sectPr w:rsidR="00E44904"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2921" w14:textId="77777777" w:rsidR="001B6510" w:rsidRDefault="001B6510">
      <w:r>
        <w:separator/>
      </w:r>
    </w:p>
  </w:endnote>
  <w:endnote w:type="continuationSeparator" w:id="0">
    <w:p w14:paraId="43B6286D" w14:textId="77777777" w:rsidR="001B6510" w:rsidRDefault="001B6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23EA2E7A" w14:textId="77777777" w:rsidR="002242AA" w:rsidRDefault="00000000">
        <w:pPr>
          <w:pStyle w:val="Footer"/>
          <w:jc w:val="right"/>
        </w:pPr>
        <w:r>
          <w:fldChar w:fldCharType="begin"/>
        </w:r>
        <w:r>
          <w:instrText xml:space="preserve"> PAGE   \* MERGEFORMAT </w:instrText>
        </w:r>
        <w:r>
          <w:fldChar w:fldCharType="separate"/>
        </w:r>
        <w:r w:rsidR="00891AD1">
          <w:rPr>
            <w:noProof/>
          </w:rPr>
          <w:t>3</w:t>
        </w:r>
        <w:r>
          <w:rPr>
            <w:noProof/>
          </w:rPr>
          <w:fldChar w:fldCharType="end"/>
        </w:r>
      </w:p>
    </w:sdtContent>
  </w:sdt>
  <w:p w14:paraId="6A05B1DE" w14:textId="77777777" w:rsidR="002242AA" w:rsidRDefault="00224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2D3FF" w14:textId="77777777" w:rsidR="001B6510" w:rsidRDefault="001B6510">
      <w:r>
        <w:separator/>
      </w:r>
    </w:p>
  </w:footnote>
  <w:footnote w:type="continuationSeparator" w:id="0">
    <w:p w14:paraId="3583BB63" w14:textId="77777777" w:rsidR="001B6510" w:rsidRDefault="001B6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CB06E" w14:textId="77777777" w:rsidR="002242AA" w:rsidRPr="001B69C8" w:rsidRDefault="002242AA"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9A164EF" wp14:editId="3FAA215B">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A62BA0"/>
    <w:multiLevelType w:val="multilevel"/>
    <w:tmpl w:val="C4743B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E686C"/>
    <w:multiLevelType w:val="multilevel"/>
    <w:tmpl w:val="6CB6F3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D506CA"/>
    <w:multiLevelType w:val="multilevel"/>
    <w:tmpl w:val="518E4B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80497813">
    <w:abstractNumId w:val="13"/>
  </w:num>
  <w:num w:numId="2" w16cid:durableId="483200901">
    <w:abstractNumId w:val="5"/>
  </w:num>
  <w:num w:numId="3" w16cid:durableId="1405250989">
    <w:abstractNumId w:val="30"/>
  </w:num>
  <w:num w:numId="4" w16cid:durableId="371077956">
    <w:abstractNumId w:val="6"/>
  </w:num>
  <w:num w:numId="5" w16cid:durableId="1775444765">
    <w:abstractNumId w:val="25"/>
  </w:num>
  <w:num w:numId="6" w16cid:durableId="816413882">
    <w:abstractNumId w:val="7"/>
  </w:num>
  <w:num w:numId="7" w16cid:durableId="423576471">
    <w:abstractNumId w:val="0"/>
  </w:num>
  <w:num w:numId="8" w16cid:durableId="247884883">
    <w:abstractNumId w:val="29"/>
  </w:num>
  <w:num w:numId="9" w16cid:durableId="1048647810">
    <w:abstractNumId w:val="16"/>
  </w:num>
  <w:num w:numId="10" w16cid:durableId="721560751">
    <w:abstractNumId w:val="19"/>
  </w:num>
  <w:num w:numId="11" w16cid:durableId="71122355">
    <w:abstractNumId w:val="4"/>
  </w:num>
  <w:num w:numId="12" w16cid:durableId="1558781946">
    <w:abstractNumId w:val="14"/>
  </w:num>
  <w:num w:numId="13" w16cid:durableId="1961833693">
    <w:abstractNumId w:val="3"/>
  </w:num>
  <w:num w:numId="14" w16cid:durableId="871385879">
    <w:abstractNumId w:val="10"/>
  </w:num>
  <w:num w:numId="15" w16cid:durableId="1597323767">
    <w:abstractNumId w:val="18"/>
  </w:num>
  <w:num w:numId="16" w16cid:durableId="1869563400">
    <w:abstractNumId w:val="20"/>
  </w:num>
  <w:num w:numId="17" w16cid:durableId="871190906">
    <w:abstractNumId w:val="2"/>
  </w:num>
  <w:num w:numId="18" w16cid:durableId="1126116312">
    <w:abstractNumId w:val="27"/>
  </w:num>
  <w:num w:numId="19" w16cid:durableId="1118645465">
    <w:abstractNumId w:val="9"/>
  </w:num>
  <w:num w:numId="20" w16cid:durableId="816605049">
    <w:abstractNumId w:val="22"/>
  </w:num>
  <w:num w:numId="21" w16cid:durableId="831987359">
    <w:abstractNumId w:val="12"/>
  </w:num>
  <w:num w:numId="22" w16cid:durableId="36667098">
    <w:abstractNumId w:val="17"/>
  </w:num>
  <w:num w:numId="23" w16cid:durableId="1135179318">
    <w:abstractNumId w:val="26"/>
  </w:num>
  <w:num w:numId="24" w16cid:durableId="15742098">
    <w:abstractNumId w:val="11"/>
  </w:num>
  <w:num w:numId="25" w16cid:durableId="850527886">
    <w:abstractNumId w:val="24"/>
  </w:num>
  <w:num w:numId="26" w16cid:durableId="1761368987">
    <w:abstractNumId w:val="8"/>
  </w:num>
  <w:num w:numId="27" w16cid:durableId="728068071">
    <w:abstractNumId w:val="23"/>
  </w:num>
  <w:num w:numId="28" w16cid:durableId="144442181">
    <w:abstractNumId w:val="15"/>
  </w:num>
  <w:num w:numId="29" w16cid:durableId="1534995031">
    <w:abstractNumId w:val="28"/>
  </w:num>
  <w:num w:numId="30" w16cid:durableId="216012132">
    <w:abstractNumId w:val="21"/>
  </w:num>
  <w:num w:numId="31" w16cid:durableId="1836414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Le0sDSwNLMwNzMwNjBQ0lEKTi0uzszPAykwqwUAnT40LSwAAAA="/>
  </w:docVars>
  <w:rsids>
    <w:rsidRoot w:val="00301AD0"/>
    <w:rsid w:val="000304DF"/>
    <w:rsid w:val="000328E1"/>
    <w:rsid w:val="00033522"/>
    <w:rsid w:val="00040CE8"/>
    <w:rsid w:val="0004729E"/>
    <w:rsid w:val="00053CE5"/>
    <w:rsid w:val="00064BDE"/>
    <w:rsid w:val="00067DAC"/>
    <w:rsid w:val="00076F40"/>
    <w:rsid w:val="00077E55"/>
    <w:rsid w:val="00085CFD"/>
    <w:rsid w:val="000A0C53"/>
    <w:rsid w:val="000A78FF"/>
    <w:rsid w:val="000B2F4F"/>
    <w:rsid w:val="000D033E"/>
    <w:rsid w:val="000F2E7C"/>
    <w:rsid w:val="00112CE0"/>
    <w:rsid w:val="00133CEC"/>
    <w:rsid w:val="00135081"/>
    <w:rsid w:val="00162FE2"/>
    <w:rsid w:val="00164F14"/>
    <w:rsid w:val="001703BD"/>
    <w:rsid w:val="00170A87"/>
    <w:rsid w:val="00183533"/>
    <w:rsid w:val="0018449A"/>
    <w:rsid w:val="00196378"/>
    <w:rsid w:val="00197F4A"/>
    <w:rsid w:val="001A59E7"/>
    <w:rsid w:val="001A672C"/>
    <w:rsid w:val="001B6510"/>
    <w:rsid w:val="001B69C8"/>
    <w:rsid w:val="001B6DB4"/>
    <w:rsid w:val="001C5C4E"/>
    <w:rsid w:val="001D1B01"/>
    <w:rsid w:val="001D4719"/>
    <w:rsid w:val="001D5564"/>
    <w:rsid w:val="001E720E"/>
    <w:rsid w:val="00202878"/>
    <w:rsid w:val="00211E30"/>
    <w:rsid w:val="002242AA"/>
    <w:rsid w:val="00225E55"/>
    <w:rsid w:val="002314D4"/>
    <w:rsid w:val="00233CEC"/>
    <w:rsid w:val="002430D4"/>
    <w:rsid w:val="00244B89"/>
    <w:rsid w:val="00244F84"/>
    <w:rsid w:val="002659F5"/>
    <w:rsid w:val="002817EE"/>
    <w:rsid w:val="00283BE2"/>
    <w:rsid w:val="00294842"/>
    <w:rsid w:val="00297583"/>
    <w:rsid w:val="002C4F55"/>
    <w:rsid w:val="002E127C"/>
    <w:rsid w:val="002F7DD0"/>
    <w:rsid w:val="00301AD0"/>
    <w:rsid w:val="003036C9"/>
    <w:rsid w:val="0032107A"/>
    <w:rsid w:val="0032684A"/>
    <w:rsid w:val="00332099"/>
    <w:rsid w:val="00335390"/>
    <w:rsid w:val="00340C62"/>
    <w:rsid w:val="00341961"/>
    <w:rsid w:val="00341FEF"/>
    <w:rsid w:val="003478CE"/>
    <w:rsid w:val="003605B1"/>
    <w:rsid w:val="003617CF"/>
    <w:rsid w:val="00364940"/>
    <w:rsid w:val="00365786"/>
    <w:rsid w:val="00366D9C"/>
    <w:rsid w:val="00375882"/>
    <w:rsid w:val="00382DB9"/>
    <w:rsid w:val="00387915"/>
    <w:rsid w:val="00396412"/>
    <w:rsid w:val="003C0E78"/>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87974"/>
    <w:rsid w:val="0049292B"/>
    <w:rsid w:val="004A2CC8"/>
    <w:rsid w:val="004A3186"/>
    <w:rsid w:val="004B113B"/>
    <w:rsid w:val="004C08E2"/>
    <w:rsid w:val="004C7E23"/>
    <w:rsid w:val="004F62F8"/>
    <w:rsid w:val="005036DE"/>
    <w:rsid w:val="00515A41"/>
    <w:rsid w:val="00517154"/>
    <w:rsid w:val="005223BC"/>
    <w:rsid w:val="00522B05"/>
    <w:rsid w:val="00524C13"/>
    <w:rsid w:val="00531B41"/>
    <w:rsid w:val="00532D91"/>
    <w:rsid w:val="00542C5B"/>
    <w:rsid w:val="00552EED"/>
    <w:rsid w:val="0055709A"/>
    <w:rsid w:val="00566333"/>
    <w:rsid w:val="005B03CA"/>
    <w:rsid w:val="005C6352"/>
    <w:rsid w:val="005D0DDE"/>
    <w:rsid w:val="005D5D0B"/>
    <w:rsid w:val="005E5706"/>
    <w:rsid w:val="0062012D"/>
    <w:rsid w:val="00643CB9"/>
    <w:rsid w:val="00655720"/>
    <w:rsid w:val="0066732A"/>
    <w:rsid w:val="00677D1F"/>
    <w:rsid w:val="00697481"/>
    <w:rsid w:val="006A4F97"/>
    <w:rsid w:val="006C4640"/>
    <w:rsid w:val="006F4FB6"/>
    <w:rsid w:val="006F501B"/>
    <w:rsid w:val="00702077"/>
    <w:rsid w:val="00705AF7"/>
    <w:rsid w:val="00705D4F"/>
    <w:rsid w:val="00721EA6"/>
    <w:rsid w:val="00725F0E"/>
    <w:rsid w:val="00733524"/>
    <w:rsid w:val="00733EF9"/>
    <w:rsid w:val="00734189"/>
    <w:rsid w:val="00735BB1"/>
    <w:rsid w:val="00744482"/>
    <w:rsid w:val="007451E8"/>
    <w:rsid w:val="007630F3"/>
    <w:rsid w:val="0077501E"/>
    <w:rsid w:val="0078654A"/>
    <w:rsid w:val="0079230B"/>
    <w:rsid w:val="00797115"/>
    <w:rsid w:val="007A5E44"/>
    <w:rsid w:val="007C04A9"/>
    <w:rsid w:val="007D18CA"/>
    <w:rsid w:val="007E500C"/>
    <w:rsid w:val="007E7BB4"/>
    <w:rsid w:val="007F055A"/>
    <w:rsid w:val="007F1A94"/>
    <w:rsid w:val="007F418B"/>
    <w:rsid w:val="008058A4"/>
    <w:rsid w:val="00814801"/>
    <w:rsid w:val="00817335"/>
    <w:rsid w:val="0082407E"/>
    <w:rsid w:val="00826699"/>
    <w:rsid w:val="00834861"/>
    <w:rsid w:val="00841853"/>
    <w:rsid w:val="00851626"/>
    <w:rsid w:val="00891AD1"/>
    <w:rsid w:val="00895843"/>
    <w:rsid w:val="008A1BD3"/>
    <w:rsid w:val="008B1083"/>
    <w:rsid w:val="008B4B9C"/>
    <w:rsid w:val="008B534C"/>
    <w:rsid w:val="008C4CC8"/>
    <w:rsid w:val="008E2A5A"/>
    <w:rsid w:val="008F0B0D"/>
    <w:rsid w:val="008F0D83"/>
    <w:rsid w:val="009061F1"/>
    <w:rsid w:val="00911C43"/>
    <w:rsid w:val="009139BF"/>
    <w:rsid w:val="00923E76"/>
    <w:rsid w:val="009448FE"/>
    <w:rsid w:val="00946B23"/>
    <w:rsid w:val="0096211E"/>
    <w:rsid w:val="00985CF1"/>
    <w:rsid w:val="009B1D87"/>
    <w:rsid w:val="009B3591"/>
    <w:rsid w:val="009C1107"/>
    <w:rsid w:val="009C214C"/>
    <w:rsid w:val="009C438C"/>
    <w:rsid w:val="009C63A8"/>
    <w:rsid w:val="009C6CAE"/>
    <w:rsid w:val="009D0DDA"/>
    <w:rsid w:val="00A02728"/>
    <w:rsid w:val="00A067A0"/>
    <w:rsid w:val="00A076EE"/>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A5A91"/>
    <w:rsid w:val="00AC67EF"/>
    <w:rsid w:val="00AD310F"/>
    <w:rsid w:val="00AE1848"/>
    <w:rsid w:val="00AE1F0B"/>
    <w:rsid w:val="00AE467F"/>
    <w:rsid w:val="00AE799D"/>
    <w:rsid w:val="00AF50B7"/>
    <w:rsid w:val="00AF7AA8"/>
    <w:rsid w:val="00B00678"/>
    <w:rsid w:val="00B03469"/>
    <w:rsid w:val="00B10EAB"/>
    <w:rsid w:val="00B11E4B"/>
    <w:rsid w:val="00B21F2E"/>
    <w:rsid w:val="00B263F0"/>
    <w:rsid w:val="00B266A5"/>
    <w:rsid w:val="00B32863"/>
    <w:rsid w:val="00B44B68"/>
    <w:rsid w:val="00B50D0D"/>
    <w:rsid w:val="00B60FDF"/>
    <w:rsid w:val="00B61256"/>
    <w:rsid w:val="00B73368"/>
    <w:rsid w:val="00B73A1C"/>
    <w:rsid w:val="00B75582"/>
    <w:rsid w:val="00B945EA"/>
    <w:rsid w:val="00B949BC"/>
    <w:rsid w:val="00BA368B"/>
    <w:rsid w:val="00BA53CD"/>
    <w:rsid w:val="00BB2CEC"/>
    <w:rsid w:val="00BB5FB3"/>
    <w:rsid w:val="00BC4D17"/>
    <w:rsid w:val="00BC7F1B"/>
    <w:rsid w:val="00BE2584"/>
    <w:rsid w:val="00BF0CA2"/>
    <w:rsid w:val="00C10069"/>
    <w:rsid w:val="00C21568"/>
    <w:rsid w:val="00C24038"/>
    <w:rsid w:val="00C34D09"/>
    <w:rsid w:val="00C35AEF"/>
    <w:rsid w:val="00C414B0"/>
    <w:rsid w:val="00C421F0"/>
    <w:rsid w:val="00C44B74"/>
    <w:rsid w:val="00C50AE7"/>
    <w:rsid w:val="00C6009E"/>
    <w:rsid w:val="00C60E85"/>
    <w:rsid w:val="00C630E8"/>
    <w:rsid w:val="00C67994"/>
    <w:rsid w:val="00C72708"/>
    <w:rsid w:val="00C76757"/>
    <w:rsid w:val="00C85B9B"/>
    <w:rsid w:val="00CA1BF5"/>
    <w:rsid w:val="00CB67B6"/>
    <w:rsid w:val="00CC3464"/>
    <w:rsid w:val="00CC557E"/>
    <w:rsid w:val="00CC63E6"/>
    <w:rsid w:val="00CC6DCB"/>
    <w:rsid w:val="00CD008D"/>
    <w:rsid w:val="00CD40C2"/>
    <w:rsid w:val="00CD461B"/>
    <w:rsid w:val="00CE3F83"/>
    <w:rsid w:val="00D03D24"/>
    <w:rsid w:val="00D1657F"/>
    <w:rsid w:val="00D351F2"/>
    <w:rsid w:val="00D56B47"/>
    <w:rsid w:val="00D80D6E"/>
    <w:rsid w:val="00D833FD"/>
    <w:rsid w:val="00D95816"/>
    <w:rsid w:val="00DA09FA"/>
    <w:rsid w:val="00DB46D8"/>
    <w:rsid w:val="00DC60AF"/>
    <w:rsid w:val="00DD00CB"/>
    <w:rsid w:val="00DE3D85"/>
    <w:rsid w:val="00DE6434"/>
    <w:rsid w:val="00E00580"/>
    <w:rsid w:val="00E05D9D"/>
    <w:rsid w:val="00E173A4"/>
    <w:rsid w:val="00E1782A"/>
    <w:rsid w:val="00E26639"/>
    <w:rsid w:val="00E30C3C"/>
    <w:rsid w:val="00E33B23"/>
    <w:rsid w:val="00E42568"/>
    <w:rsid w:val="00E44904"/>
    <w:rsid w:val="00E46851"/>
    <w:rsid w:val="00E55CBF"/>
    <w:rsid w:val="00E672A4"/>
    <w:rsid w:val="00E963BD"/>
    <w:rsid w:val="00EB1AD3"/>
    <w:rsid w:val="00EB4BAF"/>
    <w:rsid w:val="00EC294D"/>
    <w:rsid w:val="00ED52B6"/>
    <w:rsid w:val="00EF12E6"/>
    <w:rsid w:val="00EF41E3"/>
    <w:rsid w:val="00F007E2"/>
    <w:rsid w:val="00F10F97"/>
    <w:rsid w:val="00F118EC"/>
    <w:rsid w:val="00F34E01"/>
    <w:rsid w:val="00F37A71"/>
    <w:rsid w:val="00F4212C"/>
    <w:rsid w:val="00F42EA7"/>
    <w:rsid w:val="00F43CED"/>
    <w:rsid w:val="00F51904"/>
    <w:rsid w:val="00F537E9"/>
    <w:rsid w:val="00F720CF"/>
    <w:rsid w:val="00F92254"/>
    <w:rsid w:val="00F9759C"/>
    <w:rsid w:val="00FB2AF5"/>
    <w:rsid w:val="00FB2CA9"/>
    <w:rsid w:val="00FB35D9"/>
    <w:rsid w:val="00FB3B29"/>
    <w:rsid w:val="00FB6132"/>
    <w:rsid w:val="00FC7773"/>
    <w:rsid w:val="00FD0ECE"/>
    <w:rsid w:val="00FD5B78"/>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864579"/>
  <w15:docId w15:val="{3C8E2FBC-E05F-4A89-813A-05EDBBE86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CE3F8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D351F2"/>
    <w:rPr>
      <w:color w:val="0000FF" w:themeColor="hyperlink"/>
      <w:u w:val="single"/>
    </w:rPr>
  </w:style>
  <w:style w:type="character" w:customStyle="1" w:styleId="UnresolvedMention1">
    <w:name w:val="Unresolved Mention1"/>
    <w:basedOn w:val="DefaultParagraphFont"/>
    <w:uiPriority w:val="99"/>
    <w:semiHidden/>
    <w:unhideWhenUsed/>
    <w:rsid w:val="00D351F2"/>
    <w:rPr>
      <w:color w:val="605E5C"/>
      <w:shd w:val="clear" w:color="auto" w:fill="E1DFDD"/>
    </w:rPr>
  </w:style>
  <w:style w:type="character" w:customStyle="1" w:styleId="Heading1Char">
    <w:name w:val="Heading 1 Char"/>
    <w:basedOn w:val="DefaultParagraphFont"/>
    <w:link w:val="Heading1"/>
    <w:uiPriority w:val="9"/>
    <w:rsid w:val="00CE3F83"/>
    <w:rPr>
      <w:rFonts w:asciiTheme="majorHAnsi" w:eastAsiaTheme="majorEastAsia" w:hAnsiTheme="majorHAnsi" w:cstheme="majorBidi"/>
      <w:b/>
      <w:bCs/>
      <w:color w:val="365F91" w:themeColor="accent1" w:themeShade="BF"/>
      <w:sz w:val="28"/>
      <w:szCs w:val="28"/>
      <w:lang w:val="en-US" w:eastAsia="en-US" w:bidi="en-US"/>
    </w:rPr>
  </w:style>
  <w:style w:type="paragraph" w:styleId="Bibliography">
    <w:name w:val="Bibliography"/>
    <w:basedOn w:val="Normal"/>
    <w:next w:val="Normal"/>
    <w:uiPriority w:val="37"/>
    <w:unhideWhenUsed/>
    <w:rsid w:val="00CE3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7873819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2215">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53901617">
      <w:bodyDiv w:val="1"/>
      <w:marLeft w:val="0"/>
      <w:marRight w:val="0"/>
      <w:marTop w:val="0"/>
      <w:marBottom w:val="0"/>
      <w:divBdr>
        <w:top w:val="none" w:sz="0" w:space="0" w:color="auto"/>
        <w:left w:val="none" w:sz="0" w:space="0" w:color="auto"/>
        <w:bottom w:val="none" w:sz="0" w:space="0" w:color="auto"/>
        <w:right w:val="none" w:sz="0" w:space="0" w:color="auto"/>
      </w:divBdr>
    </w:div>
    <w:div w:id="207168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efeater.co.uk/en-gb/drinks-menu/beefeater_drinks_menu_priceless.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Joh28</b:Tag>
    <b:SourceType>Book</b:SourceType>
    <b:Guid>{4CAD193B-7BB7-4E21-848E-4528D37ABF2A}</b:Guid>
    <b:LCID>0</b:LCID>
    <b:Author>
      <b:Author>
        <b:NameList>
          <b:Person>
            <b:Last>Cousins</b:Last>
            <b:First>John</b:First>
          </b:Person>
          <b:Person>
            <b:Last>Suzanne</b:Last>
            <b:First>Weekes</b:First>
          </b:Person>
        </b:NameList>
      </b:Author>
    </b:Author>
    <b:Title>Food and Beverage Service</b:Title>
    <b:Year>2020</b:Year>
    <b:Publisher>Hodder Education Group</b:Publisher>
    <b:Edition>10th</b:Edition>
    <b:RefOrder>1</b:RefOrder>
  </b:Source>
  <b:Source>
    <b:Tag>rob12</b:Tag>
    <b:SourceType>Book</b:SourceType>
    <b:Guid>{D43B1CA3-8D26-47B6-AB62-0069268A278F}</b:Guid>
    <b:LCID>0</b:LCID>
    <b:Author>
      <b:Author>
        <b:NameList>
          <b:Person>
            <b:Last>robert</b:Last>
            <b:First>Johnston</b:First>
          </b:Person>
          <b:Person>
            <b:Last>Graham</b:Last>
            <b:First>Clark</b:First>
          </b:Person>
          <b:Person>
            <b:Last>Michael</b:Last>
            <b:First>Shulver</b:First>
          </b:Person>
        </b:NameList>
      </b:Author>
    </b:Author>
    <b:Title>Service Operations Management</b:Title>
    <b:Year>2012</b:Year>
    <b:Publisher>Pearson Education, Limited</b:Publisher>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0F969F-0B40-4333-B164-FEE2FF73CF73}">
  <ds:schemaRefs>
    <ds:schemaRef ds:uri="http://schemas.openxmlformats.org/officeDocument/2006/bibliography"/>
  </ds:schemaRefs>
</ds:datastoreItem>
</file>

<file path=customXml/itemProps2.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 ds:uri="cc769acd-a1d8-41cb-a717-92876a9cc82e"/>
    <ds:schemaRef ds:uri="cfa8b8f6-805e-4744-afc9-1bbea4ef9df5"/>
  </ds:schemaRefs>
</ds:datastoreItem>
</file>

<file path=customXml/itemProps3.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8252C-F382-463C-82B7-4DBBC10B5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Naima T Ahmed</cp:lastModifiedBy>
  <cp:revision>6</cp:revision>
  <cp:lastPrinted>2020-09-28T20:53:00Z</cp:lastPrinted>
  <dcterms:created xsi:type="dcterms:W3CDTF">2022-10-20T17:40:00Z</dcterms:created>
  <dcterms:modified xsi:type="dcterms:W3CDTF">2022-10-24T15:50:00Z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ies>
</file>