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eastAsia="en-US"/>
        </w:rPr>
        <w:id w:val="1330561378"/>
        <w:docPartObj>
          <w:docPartGallery w:val="Cover Pages"/>
          <w:docPartUnique/>
        </w:docPartObj>
      </w:sdtPr>
      <w:sdtEndPr/>
      <w:sdtContent>
        <w:p w:rsidR="00B10387" w:rsidRDefault="00F877A8">
          <w:pPr>
            <w:pStyle w:val="Sansinterligne"/>
          </w:pPr>
          <w:r>
            <w:rPr>
              <w:noProof/>
            </w:rPr>
            <w:drawing>
              <wp:anchor distT="0" distB="0" distL="114300" distR="114300" simplePos="0" relativeHeight="251661312" behindDoc="0" locked="0" layoutInCell="1" allowOverlap="1">
                <wp:simplePos x="0" y="0"/>
                <wp:positionH relativeFrom="margin">
                  <wp:posOffset>-342900</wp:posOffset>
                </wp:positionH>
                <wp:positionV relativeFrom="paragraph">
                  <wp:posOffset>-499745</wp:posOffset>
                </wp:positionV>
                <wp:extent cx="2800350" cy="1400175"/>
                <wp:effectExtent l="0" t="0" r="0" b="9525"/>
                <wp:wrapNone/>
                <wp:docPr id="11" name="Image 11" descr="RÃ©sultat de recherche d'images pour &quot;university of wales trinity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of wales trinity saint david&qu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00350"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0387">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e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e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19-03-18T00:00:00Z">
                                      <w:dateFormat w:val="dd/MM/yyyy"/>
                                      <w:lid w:val="fr-FR"/>
                                      <w:storeMappedDataAs w:val="dateTime"/>
                                      <w:calendar w:val="gregorian"/>
                                    </w:date>
                                  </w:sdtPr>
                                  <w:sdtEndPr/>
                                  <w:sdtContent>
                                    <w:p w:rsidR="00EF128E" w:rsidRDefault="00EF128E">
                                      <w:pPr>
                                        <w:pStyle w:val="Sansinterligne"/>
                                        <w:jc w:val="right"/>
                                        <w:rPr>
                                          <w:color w:val="FFFFFF" w:themeColor="background1"/>
                                          <w:sz w:val="28"/>
                                          <w:szCs w:val="28"/>
                                        </w:rPr>
                                      </w:pPr>
                                      <w:r>
                                        <w:rPr>
                                          <w:color w:val="FFFFFF" w:themeColor="background1"/>
                                          <w:sz w:val="28"/>
                                          <w:szCs w:val="28"/>
                                        </w:rPr>
                                        <w:t>18/03/2019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e 5"/>
                            <wpg:cNvGrpSpPr/>
                            <wpg:grpSpPr>
                              <a:xfrm>
                                <a:off x="76200" y="4210050"/>
                                <a:ext cx="2057400" cy="4910328"/>
                                <a:chOff x="80645" y="4211812"/>
                                <a:chExt cx="1306273" cy="3121026"/>
                              </a:xfrm>
                            </wpg:grpSpPr>
                            <wpg:grpSp>
                              <wpg:cNvPr id="6" name="Groupe 6"/>
                              <wpg:cNvGrpSpPr>
                                <a:grpSpLocks noChangeAspect="1"/>
                              </wpg:cNvGrpSpPr>
                              <wpg:grpSpPr>
                                <a:xfrm>
                                  <a:off x="141062" y="4211812"/>
                                  <a:ext cx="1047750" cy="3121026"/>
                                  <a:chOff x="141062" y="4211812"/>
                                  <a:chExt cx="1047750" cy="3121026"/>
                                </a:xfrm>
                              </wpg:grpSpPr>
                              <wps:wsp>
                                <wps:cNvPr id="20" name="Forme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e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e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e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e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e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e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e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e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e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e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e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e 7"/>
                              <wpg:cNvGrpSpPr>
                                <a:grpSpLocks noChangeAspect="1"/>
                              </wpg:cNvGrpSpPr>
                              <wpg:grpSpPr>
                                <a:xfrm>
                                  <a:off x="80645" y="4826972"/>
                                  <a:ext cx="1306273" cy="2505863"/>
                                  <a:chOff x="80645" y="4649964"/>
                                  <a:chExt cx="874712" cy="1677988"/>
                                </a:xfrm>
                              </wpg:grpSpPr>
                              <wps:wsp>
                                <wps:cNvPr id="8" name="Forme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e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e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e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e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e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e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e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e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e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e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e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GiGIzVSQAAMo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e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19-03-18T00:00:00Z">
                                <w:dateFormat w:val="dd/MM/yyyy"/>
                                <w:lid w:val="fr-FR"/>
                                <w:storeMappedDataAs w:val="dateTime"/>
                                <w:calendar w:val="gregorian"/>
                              </w:date>
                            </w:sdtPr>
                            <w:sdtEndPr/>
                            <w:sdtContent>
                              <w:p w:rsidR="00EF128E" w:rsidRDefault="00EF128E">
                                <w:pPr>
                                  <w:pStyle w:val="Sansinterligne"/>
                                  <w:jc w:val="right"/>
                                  <w:rPr>
                                    <w:color w:val="FFFFFF" w:themeColor="background1"/>
                                    <w:sz w:val="28"/>
                                    <w:szCs w:val="28"/>
                                  </w:rPr>
                                </w:pPr>
                                <w:r>
                                  <w:rPr>
                                    <w:color w:val="FFFFFF" w:themeColor="background1"/>
                                    <w:sz w:val="28"/>
                                    <w:szCs w:val="28"/>
                                  </w:rPr>
                                  <w:t>18/03/2019</w:t>
                                </w:r>
                              </w:p>
                            </w:sdtContent>
                          </w:sdt>
                        </w:txbxContent>
                      </v:textbox>
                    </v:shape>
                    <v:group id="Groupe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e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e lib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e lib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e lib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e lib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e lib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e lib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e lib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e lib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e lib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e lib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e lib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e lib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e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e lib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e lib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e lib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e lib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e lib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e lib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e libre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e libre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e libre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e libre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e libre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C169C3" w:rsidRDefault="00B10387">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6057900"/>
                    <wp:effectExtent l="0" t="0" r="7620" b="0"/>
                    <wp:wrapNone/>
                    <wp:docPr id="1" name="Zone de texte 1"/>
                    <wp:cNvGraphicFramePr/>
                    <a:graphic xmlns:a="http://schemas.openxmlformats.org/drawingml/2006/main">
                      <a:graphicData uri="http://schemas.microsoft.com/office/word/2010/wordprocessingShape">
                        <wps:wsp>
                          <wps:cNvSpPr txBox="1"/>
                          <wps:spPr>
                            <a:xfrm>
                              <a:off x="0" y="0"/>
                              <a:ext cx="3657600" cy="605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F128E" w:rsidRDefault="00DE3C89">
                                <w:pPr>
                                  <w:pStyle w:val="Sansinterlign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r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The Marco Polo programme and it’s impact in Europe and the other countries involved</w:t>
                                    </w:r>
                                  </w:sdtContent>
                                </w:sdt>
                              </w:p>
                              <w:p w:rsidR="00EF128E" w:rsidRDefault="00DE3C89">
                                <w:pPr>
                                  <w:spacing w:before="120"/>
                                  <w:rPr>
                                    <w:color w:val="404040" w:themeColor="text1" w:themeTint="BF"/>
                                    <w:sz w:val="36"/>
                                    <w:szCs w:val="36"/>
                                  </w:rPr>
                                </w:pPr>
                                <w:sdt>
                                  <w:sdtPr>
                                    <w:rPr>
                                      <w:color w:val="404040" w:themeColor="text1" w:themeTint="BF"/>
                                      <w:sz w:val="36"/>
                                      <w:szCs w:val="36"/>
                                    </w:rPr>
                                    <w:alias w:val="Sous-titr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F128E">
                                      <w:rPr>
                                        <w:color w:val="404040" w:themeColor="text1" w:themeTint="BF"/>
                                        <w:sz w:val="36"/>
                                        <w:szCs w:val="36"/>
                                      </w:rPr>
                                      <w:t>Student name : Alexis SEITÉ</w:t>
                                    </w:r>
                                  </w:sdtContent>
                                </w:sdt>
                              </w:p>
                              <w:p w:rsidR="00EF128E" w:rsidRDefault="00EF128E">
                                <w:pPr>
                                  <w:spacing w:before="120"/>
                                  <w:rPr>
                                    <w:color w:val="404040" w:themeColor="text1" w:themeTint="BF"/>
                                    <w:sz w:val="36"/>
                                    <w:szCs w:val="36"/>
                                  </w:rPr>
                                </w:pPr>
                                <w:r>
                                  <w:rPr>
                                    <w:color w:val="404040" w:themeColor="text1" w:themeTint="BF"/>
                                    <w:sz w:val="36"/>
                                    <w:szCs w:val="36"/>
                                  </w:rPr>
                                  <w:t>Student number : P1805682</w:t>
                                </w:r>
                              </w:p>
                              <w:p w:rsidR="00EF128E" w:rsidRDefault="00EF128E">
                                <w:pPr>
                                  <w:spacing w:before="120"/>
                                  <w:rPr>
                                    <w:color w:val="404040" w:themeColor="text1" w:themeTint="BF"/>
                                    <w:sz w:val="36"/>
                                    <w:szCs w:val="36"/>
                                  </w:rPr>
                                </w:pPr>
                                <w:r>
                                  <w:rPr>
                                    <w:color w:val="404040" w:themeColor="text1" w:themeTint="BF"/>
                                    <w:sz w:val="36"/>
                                    <w:szCs w:val="36"/>
                                  </w:rPr>
                                  <w:t>Programme : HND/BSc(Hons) Logistics and Supply Chain Management Level 6</w:t>
                                </w:r>
                              </w:p>
                              <w:p w:rsidR="00EF128E" w:rsidRDefault="00EF128E">
                                <w:pPr>
                                  <w:spacing w:before="120"/>
                                  <w:rPr>
                                    <w:color w:val="404040" w:themeColor="text1" w:themeTint="BF"/>
                                    <w:sz w:val="36"/>
                                    <w:szCs w:val="36"/>
                                  </w:rPr>
                                </w:pPr>
                                <w:r>
                                  <w:rPr>
                                    <w:color w:val="404040" w:themeColor="text1" w:themeTint="BF"/>
                                    <w:sz w:val="36"/>
                                    <w:szCs w:val="36"/>
                                  </w:rPr>
                                  <w:t>Module code : M6X01294</w:t>
                                </w:r>
                              </w:p>
                              <w:p w:rsidR="00EF128E" w:rsidRDefault="00EF128E">
                                <w:pPr>
                                  <w:spacing w:before="120"/>
                                  <w:rPr>
                                    <w:color w:val="404040" w:themeColor="text1" w:themeTint="BF"/>
                                    <w:sz w:val="36"/>
                                    <w:szCs w:val="36"/>
                                  </w:rPr>
                                </w:pPr>
                                <w:r>
                                  <w:rPr>
                                    <w:color w:val="404040" w:themeColor="text1" w:themeTint="BF"/>
                                    <w:sz w:val="36"/>
                                    <w:szCs w:val="36"/>
                                  </w:rPr>
                                  <w:t>Lecturer : Ged Edwards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Zone de texte 1" o:spid="_x0000_s1055" type="#_x0000_t202" style="position:absolute;margin-left:0;margin-top:0;width:4in;height:477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" filled="f" stroked="f" strokeweight=".5pt">
                    <v:textbox inset="0,0,0,0">
                      <w:txbxContent>
                        <w:p w:rsidR="00EF128E" w:rsidRDefault="00DE3C89">
                          <w:pPr>
                            <w:pStyle w:val="Sansinterlign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r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The Marco Polo programme and it’s impact in Europe and the other countries involved</w:t>
                              </w:r>
                            </w:sdtContent>
                          </w:sdt>
                        </w:p>
                        <w:p w:rsidR="00EF128E" w:rsidRDefault="00DE3C89">
                          <w:pPr>
                            <w:spacing w:before="120"/>
                            <w:rPr>
                              <w:color w:val="404040" w:themeColor="text1" w:themeTint="BF"/>
                              <w:sz w:val="36"/>
                              <w:szCs w:val="36"/>
                            </w:rPr>
                          </w:pPr>
                          <w:sdt>
                            <w:sdtPr>
                              <w:rPr>
                                <w:color w:val="404040" w:themeColor="text1" w:themeTint="BF"/>
                                <w:sz w:val="36"/>
                                <w:szCs w:val="36"/>
                              </w:rPr>
                              <w:alias w:val="Sous-titr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F128E">
                                <w:rPr>
                                  <w:color w:val="404040" w:themeColor="text1" w:themeTint="BF"/>
                                  <w:sz w:val="36"/>
                                  <w:szCs w:val="36"/>
                                </w:rPr>
                                <w:t>Student name : Alexis SEITÉ</w:t>
                              </w:r>
                            </w:sdtContent>
                          </w:sdt>
                        </w:p>
                        <w:p w:rsidR="00EF128E" w:rsidRDefault="00EF128E">
                          <w:pPr>
                            <w:spacing w:before="120"/>
                            <w:rPr>
                              <w:color w:val="404040" w:themeColor="text1" w:themeTint="BF"/>
                              <w:sz w:val="36"/>
                              <w:szCs w:val="36"/>
                            </w:rPr>
                          </w:pPr>
                          <w:r>
                            <w:rPr>
                              <w:color w:val="404040" w:themeColor="text1" w:themeTint="BF"/>
                              <w:sz w:val="36"/>
                              <w:szCs w:val="36"/>
                            </w:rPr>
                            <w:t>Student number : P1805682</w:t>
                          </w:r>
                        </w:p>
                        <w:p w:rsidR="00EF128E" w:rsidRDefault="00EF128E">
                          <w:pPr>
                            <w:spacing w:before="120"/>
                            <w:rPr>
                              <w:color w:val="404040" w:themeColor="text1" w:themeTint="BF"/>
                              <w:sz w:val="36"/>
                              <w:szCs w:val="36"/>
                            </w:rPr>
                          </w:pPr>
                          <w:r>
                            <w:rPr>
                              <w:color w:val="404040" w:themeColor="text1" w:themeTint="BF"/>
                              <w:sz w:val="36"/>
                              <w:szCs w:val="36"/>
                            </w:rPr>
                            <w:t>Programme : HND/BSc(Hons) Logistics and Supply Chain Management Level 6</w:t>
                          </w:r>
                        </w:p>
                        <w:p w:rsidR="00EF128E" w:rsidRDefault="00EF128E">
                          <w:pPr>
                            <w:spacing w:before="120"/>
                            <w:rPr>
                              <w:color w:val="404040" w:themeColor="text1" w:themeTint="BF"/>
                              <w:sz w:val="36"/>
                              <w:szCs w:val="36"/>
                            </w:rPr>
                          </w:pPr>
                          <w:r>
                            <w:rPr>
                              <w:color w:val="404040" w:themeColor="text1" w:themeTint="BF"/>
                              <w:sz w:val="36"/>
                              <w:szCs w:val="36"/>
                            </w:rPr>
                            <w:t>Module code : M6X01294</w:t>
                          </w:r>
                        </w:p>
                        <w:p w:rsidR="00EF128E" w:rsidRDefault="00EF128E">
                          <w:pPr>
                            <w:spacing w:before="120"/>
                            <w:rPr>
                              <w:color w:val="404040" w:themeColor="text1" w:themeTint="BF"/>
                              <w:sz w:val="36"/>
                              <w:szCs w:val="36"/>
                            </w:rPr>
                          </w:pPr>
                          <w:r>
                            <w:rPr>
                              <w:color w:val="404040" w:themeColor="text1" w:themeTint="BF"/>
                              <w:sz w:val="36"/>
                              <w:szCs w:val="36"/>
                            </w:rPr>
                            <w:t>Lecturer : Ged Edwards</w:t>
                          </w:r>
                        </w:p>
                      </w:txbxContent>
                    </v:textbox>
                    <w10:wrap anchorx="page" anchory="page"/>
                  </v:shape>
                </w:pict>
              </mc:Fallback>
            </mc:AlternateContent>
          </w:r>
          <w:r>
            <w:br w:type="page"/>
          </w:r>
        </w:p>
        <w:sdt>
          <w:sdtPr>
            <w:id w:val="627520706"/>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C169C3" w:rsidRDefault="00C169C3">
              <w:pPr>
                <w:pStyle w:val="En-ttedetabledesmatires"/>
              </w:pPr>
              <w:r>
                <w:t>Table des matières</w:t>
              </w:r>
            </w:p>
            <w:p w:rsidR="00C169C3" w:rsidRDefault="00C169C3">
              <w:pPr>
                <w:pStyle w:val="TM1"/>
                <w:tabs>
                  <w:tab w:val="right" w:leader="dot" w:pos="9062"/>
                </w:tabs>
                <w:rPr>
                  <w:noProof/>
                </w:rPr>
              </w:pPr>
              <w:r>
                <w:fldChar w:fldCharType="begin"/>
              </w:r>
              <w:r>
                <w:instrText xml:space="preserve"> TOC \o "1-3" \h \z \u </w:instrText>
              </w:r>
              <w:r>
                <w:fldChar w:fldCharType="separate"/>
              </w:r>
              <w:hyperlink w:anchor="_Toc3834345" w:history="1">
                <w:r w:rsidRPr="002415DC">
                  <w:rPr>
                    <w:rStyle w:val="Lienhypertexte"/>
                    <w:noProof/>
                  </w:rPr>
                  <w:t>Abstract</w:t>
                </w:r>
                <w:r>
                  <w:rPr>
                    <w:noProof/>
                    <w:webHidden/>
                  </w:rPr>
                  <w:tab/>
                </w:r>
                <w:r>
                  <w:rPr>
                    <w:noProof/>
                    <w:webHidden/>
                  </w:rPr>
                  <w:fldChar w:fldCharType="begin"/>
                </w:r>
                <w:r>
                  <w:rPr>
                    <w:noProof/>
                    <w:webHidden/>
                  </w:rPr>
                  <w:instrText xml:space="preserve"> PAGEREF _Toc3834345 \h </w:instrText>
                </w:r>
                <w:r>
                  <w:rPr>
                    <w:noProof/>
                    <w:webHidden/>
                  </w:rPr>
                </w:r>
                <w:r>
                  <w:rPr>
                    <w:noProof/>
                    <w:webHidden/>
                  </w:rPr>
                  <w:fldChar w:fldCharType="separate"/>
                </w:r>
                <w:r>
                  <w:rPr>
                    <w:noProof/>
                    <w:webHidden/>
                  </w:rPr>
                  <w:t>1</w:t>
                </w:r>
                <w:r>
                  <w:rPr>
                    <w:noProof/>
                    <w:webHidden/>
                  </w:rPr>
                  <w:fldChar w:fldCharType="end"/>
                </w:r>
              </w:hyperlink>
            </w:p>
            <w:p w:rsidR="00C169C3" w:rsidRDefault="00C169C3">
              <w:pPr>
                <w:pStyle w:val="TM1"/>
                <w:tabs>
                  <w:tab w:val="right" w:leader="dot" w:pos="9062"/>
                </w:tabs>
                <w:rPr>
                  <w:noProof/>
                </w:rPr>
              </w:pPr>
              <w:hyperlink w:anchor="_Toc3834346" w:history="1">
                <w:r w:rsidRPr="002415DC">
                  <w:rPr>
                    <w:rStyle w:val="Lienhypertexte"/>
                    <w:noProof/>
                  </w:rPr>
                  <w:t>Introduction</w:t>
                </w:r>
                <w:r>
                  <w:rPr>
                    <w:noProof/>
                    <w:webHidden/>
                  </w:rPr>
                  <w:tab/>
                </w:r>
                <w:r>
                  <w:rPr>
                    <w:noProof/>
                    <w:webHidden/>
                  </w:rPr>
                  <w:fldChar w:fldCharType="begin"/>
                </w:r>
                <w:r>
                  <w:rPr>
                    <w:noProof/>
                    <w:webHidden/>
                  </w:rPr>
                  <w:instrText xml:space="preserve"> PAGEREF _Toc3834346 \h </w:instrText>
                </w:r>
                <w:r>
                  <w:rPr>
                    <w:noProof/>
                    <w:webHidden/>
                  </w:rPr>
                </w:r>
                <w:r>
                  <w:rPr>
                    <w:noProof/>
                    <w:webHidden/>
                  </w:rPr>
                  <w:fldChar w:fldCharType="separate"/>
                </w:r>
                <w:r>
                  <w:rPr>
                    <w:noProof/>
                    <w:webHidden/>
                  </w:rPr>
                  <w:t>1</w:t>
                </w:r>
                <w:r>
                  <w:rPr>
                    <w:noProof/>
                    <w:webHidden/>
                  </w:rPr>
                  <w:fldChar w:fldCharType="end"/>
                </w:r>
              </w:hyperlink>
            </w:p>
            <w:p w:rsidR="00C169C3" w:rsidRDefault="00C169C3">
              <w:pPr>
                <w:pStyle w:val="TM1"/>
                <w:tabs>
                  <w:tab w:val="right" w:leader="dot" w:pos="9062"/>
                </w:tabs>
                <w:rPr>
                  <w:noProof/>
                </w:rPr>
              </w:pPr>
              <w:hyperlink w:anchor="_Toc3834347" w:history="1">
                <w:r w:rsidRPr="002415DC">
                  <w:rPr>
                    <w:rStyle w:val="Lienhypertexte"/>
                    <w:noProof/>
                  </w:rPr>
                  <w:t>What is the Marco Polo programme ?</w:t>
                </w:r>
                <w:r>
                  <w:rPr>
                    <w:noProof/>
                    <w:webHidden/>
                  </w:rPr>
                  <w:tab/>
                </w:r>
                <w:r>
                  <w:rPr>
                    <w:noProof/>
                    <w:webHidden/>
                  </w:rPr>
                  <w:fldChar w:fldCharType="begin"/>
                </w:r>
                <w:r>
                  <w:rPr>
                    <w:noProof/>
                    <w:webHidden/>
                  </w:rPr>
                  <w:instrText xml:space="preserve"> PAGEREF _Toc3834347 \h </w:instrText>
                </w:r>
                <w:r>
                  <w:rPr>
                    <w:noProof/>
                    <w:webHidden/>
                  </w:rPr>
                </w:r>
                <w:r>
                  <w:rPr>
                    <w:noProof/>
                    <w:webHidden/>
                  </w:rPr>
                  <w:fldChar w:fldCharType="separate"/>
                </w:r>
                <w:r>
                  <w:rPr>
                    <w:noProof/>
                    <w:webHidden/>
                  </w:rPr>
                  <w:t>1</w:t>
                </w:r>
                <w:r>
                  <w:rPr>
                    <w:noProof/>
                    <w:webHidden/>
                  </w:rPr>
                  <w:fldChar w:fldCharType="end"/>
                </w:r>
              </w:hyperlink>
            </w:p>
            <w:p w:rsidR="00C169C3" w:rsidRDefault="00C169C3">
              <w:pPr>
                <w:pStyle w:val="TM2"/>
                <w:tabs>
                  <w:tab w:val="right" w:leader="dot" w:pos="9062"/>
                </w:tabs>
                <w:rPr>
                  <w:noProof/>
                </w:rPr>
              </w:pPr>
              <w:hyperlink w:anchor="_Toc3834348" w:history="1">
                <w:r w:rsidRPr="002415DC">
                  <w:rPr>
                    <w:rStyle w:val="Lienhypertexte"/>
                    <w:noProof/>
                  </w:rPr>
                  <w:t>The first Marco Polo programme</w:t>
                </w:r>
                <w:r>
                  <w:rPr>
                    <w:noProof/>
                    <w:webHidden/>
                  </w:rPr>
                  <w:tab/>
                </w:r>
                <w:r>
                  <w:rPr>
                    <w:noProof/>
                    <w:webHidden/>
                  </w:rPr>
                  <w:fldChar w:fldCharType="begin"/>
                </w:r>
                <w:r>
                  <w:rPr>
                    <w:noProof/>
                    <w:webHidden/>
                  </w:rPr>
                  <w:instrText xml:space="preserve"> PAGEREF _Toc3834348 \h </w:instrText>
                </w:r>
                <w:r>
                  <w:rPr>
                    <w:noProof/>
                    <w:webHidden/>
                  </w:rPr>
                </w:r>
                <w:r>
                  <w:rPr>
                    <w:noProof/>
                    <w:webHidden/>
                  </w:rPr>
                  <w:fldChar w:fldCharType="separate"/>
                </w:r>
                <w:r>
                  <w:rPr>
                    <w:noProof/>
                    <w:webHidden/>
                  </w:rPr>
                  <w:t>3</w:t>
                </w:r>
                <w:r>
                  <w:rPr>
                    <w:noProof/>
                    <w:webHidden/>
                  </w:rPr>
                  <w:fldChar w:fldCharType="end"/>
                </w:r>
              </w:hyperlink>
            </w:p>
            <w:p w:rsidR="00C169C3" w:rsidRDefault="00C169C3">
              <w:pPr>
                <w:pStyle w:val="TM2"/>
                <w:tabs>
                  <w:tab w:val="right" w:leader="dot" w:pos="9062"/>
                </w:tabs>
                <w:rPr>
                  <w:noProof/>
                </w:rPr>
              </w:pPr>
              <w:hyperlink w:anchor="_Toc3834349" w:history="1">
                <w:r w:rsidRPr="002415DC">
                  <w:rPr>
                    <w:rStyle w:val="Lienhypertexte"/>
                    <w:noProof/>
                  </w:rPr>
                  <w:t>The second Marco Polo programme</w:t>
                </w:r>
                <w:r>
                  <w:rPr>
                    <w:noProof/>
                    <w:webHidden/>
                  </w:rPr>
                  <w:tab/>
                </w:r>
                <w:r>
                  <w:rPr>
                    <w:noProof/>
                    <w:webHidden/>
                  </w:rPr>
                  <w:fldChar w:fldCharType="begin"/>
                </w:r>
                <w:r>
                  <w:rPr>
                    <w:noProof/>
                    <w:webHidden/>
                  </w:rPr>
                  <w:instrText xml:space="preserve"> PAGEREF _Toc3834349 \h </w:instrText>
                </w:r>
                <w:r>
                  <w:rPr>
                    <w:noProof/>
                    <w:webHidden/>
                  </w:rPr>
                </w:r>
                <w:r>
                  <w:rPr>
                    <w:noProof/>
                    <w:webHidden/>
                  </w:rPr>
                  <w:fldChar w:fldCharType="separate"/>
                </w:r>
                <w:r>
                  <w:rPr>
                    <w:noProof/>
                    <w:webHidden/>
                  </w:rPr>
                  <w:t>4</w:t>
                </w:r>
                <w:r>
                  <w:rPr>
                    <w:noProof/>
                    <w:webHidden/>
                  </w:rPr>
                  <w:fldChar w:fldCharType="end"/>
                </w:r>
              </w:hyperlink>
            </w:p>
            <w:p w:rsidR="00C169C3" w:rsidRDefault="00C169C3">
              <w:pPr>
                <w:pStyle w:val="TM1"/>
                <w:tabs>
                  <w:tab w:val="right" w:leader="dot" w:pos="9062"/>
                </w:tabs>
                <w:rPr>
                  <w:noProof/>
                </w:rPr>
              </w:pPr>
              <w:hyperlink w:anchor="_Toc3834350" w:history="1">
                <w:r w:rsidRPr="002415DC">
                  <w:rPr>
                    <w:rStyle w:val="Lienhypertexte"/>
                    <w:noProof/>
                  </w:rPr>
                  <w:t>The impacts of the Marco Polo programme</w:t>
                </w:r>
                <w:r>
                  <w:rPr>
                    <w:noProof/>
                    <w:webHidden/>
                  </w:rPr>
                  <w:tab/>
                </w:r>
                <w:r>
                  <w:rPr>
                    <w:noProof/>
                    <w:webHidden/>
                  </w:rPr>
                  <w:fldChar w:fldCharType="begin"/>
                </w:r>
                <w:r>
                  <w:rPr>
                    <w:noProof/>
                    <w:webHidden/>
                  </w:rPr>
                  <w:instrText xml:space="preserve"> PAGEREF _Toc3834350 \h </w:instrText>
                </w:r>
                <w:r>
                  <w:rPr>
                    <w:noProof/>
                    <w:webHidden/>
                  </w:rPr>
                </w:r>
                <w:r>
                  <w:rPr>
                    <w:noProof/>
                    <w:webHidden/>
                  </w:rPr>
                  <w:fldChar w:fldCharType="separate"/>
                </w:r>
                <w:r>
                  <w:rPr>
                    <w:noProof/>
                    <w:webHidden/>
                  </w:rPr>
                  <w:t>4</w:t>
                </w:r>
                <w:r>
                  <w:rPr>
                    <w:noProof/>
                    <w:webHidden/>
                  </w:rPr>
                  <w:fldChar w:fldCharType="end"/>
                </w:r>
              </w:hyperlink>
            </w:p>
            <w:p w:rsidR="00C169C3" w:rsidRDefault="00C169C3">
              <w:pPr>
                <w:pStyle w:val="TM2"/>
                <w:tabs>
                  <w:tab w:val="right" w:leader="dot" w:pos="9062"/>
                </w:tabs>
                <w:rPr>
                  <w:noProof/>
                </w:rPr>
              </w:pPr>
              <w:hyperlink w:anchor="_Toc3834351" w:history="1">
                <w:r w:rsidRPr="002415DC">
                  <w:rPr>
                    <w:rStyle w:val="Lienhypertexte"/>
                    <w:noProof/>
                  </w:rPr>
                  <w:t>The impacts of Marco Polo I</w:t>
                </w:r>
                <w:r>
                  <w:rPr>
                    <w:noProof/>
                    <w:webHidden/>
                  </w:rPr>
                  <w:tab/>
                </w:r>
                <w:r>
                  <w:rPr>
                    <w:noProof/>
                    <w:webHidden/>
                  </w:rPr>
                  <w:fldChar w:fldCharType="begin"/>
                </w:r>
                <w:r>
                  <w:rPr>
                    <w:noProof/>
                    <w:webHidden/>
                  </w:rPr>
                  <w:instrText xml:space="preserve"> PAGEREF _Toc3834351 \h </w:instrText>
                </w:r>
                <w:r>
                  <w:rPr>
                    <w:noProof/>
                    <w:webHidden/>
                  </w:rPr>
                </w:r>
                <w:r>
                  <w:rPr>
                    <w:noProof/>
                    <w:webHidden/>
                  </w:rPr>
                  <w:fldChar w:fldCharType="separate"/>
                </w:r>
                <w:r>
                  <w:rPr>
                    <w:noProof/>
                    <w:webHidden/>
                  </w:rPr>
                  <w:t>5</w:t>
                </w:r>
                <w:r>
                  <w:rPr>
                    <w:noProof/>
                    <w:webHidden/>
                  </w:rPr>
                  <w:fldChar w:fldCharType="end"/>
                </w:r>
              </w:hyperlink>
            </w:p>
            <w:p w:rsidR="00C169C3" w:rsidRDefault="00C169C3">
              <w:pPr>
                <w:pStyle w:val="TM2"/>
                <w:tabs>
                  <w:tab w:val="right" w:leader="dot" w:pos="9062"/>
                </w:tabs>
                <w:rPr>
                  <w:noProof/>
                </w:rPr>
              </w:pPr>
              <w:hyperlink w:anchor="_Toc3834352" w:history="1">
                <w:r w:rsidRPr="002415DC">
                  <w:rPr>
                    <w:rStyle w:val="Lienhypertexte"/>
                    <w:noProof/>
                  </w:rPr>
                  <w:t>The impacts of Marco Polo II</w:t>
                </w:r>
                <w:r>
                  <w:rPr>
                    <w:noProof/>
                    <w:webHidden/>
                  </w:rPr>
                  <w:tab/>
                </w:r>
                <w:r>
                  <w:rPr>
                    <w:noProof/>
                    <w:webHidden/>
                  </w:rPr>
                  <w:fldChar w:fldCharType="begin"/>
                </w:r>
                <w:r>
                  <w:rPr>
                    <w:noProof/>
                    <w:webHidden/>
                  </w:rPr>
                  <w:instrText xml:space="preserve"> PAGEREF _Toc3834352 \h </w:instrText>
                </w:r>
                <w:r>
                  <w:rPr>
                    <w:noProof/>
                    <w:webHidden/>
                  </w:rPr>
                </w:r>
                <w:r>
                  <w:rPr>
                    <w:noProof/>
                    <w:webHidden/>
                  </w:rPr>
                  <w:fldChar w:fldCharType="separate"/>
                </w:r>
                <w:r>
                  <w:rPr>
                    <w:noProof/>
                    <w:webHidden/>
                  </w:rPr>
                  <w:t>6</w:t>
                </w:r>
                <w:r>
                  <w:rPr>
                    <w:noProof/>
                    <w:webHidden/>
                  </w:rPr>
                  <w:fldChar w:fldCharType="end"/>
                </w:r>
              </w:hyperlink>
            </w:p>
            <w:p w:rsidR="00C169C3" w:rsidRDefault="00C169C3">
              <w:pPr>
                <w:pStyle w:val="TM2"/>
                <w:tabs>
                  <w:tab w:val="right" w:leader="dot" w:pos="9062"/>
                </w:tabs>
                <w:rPr>
                  <w:noProof/>
                </w:rPr>
              </w:pPr>
              <w:hyperlink w:anchor="_Toc3834353" w:history="1">
                <w:r w:rsidRPr="002415DC">
                  <w:rPr>
                    <w:rStyle w:val="Lienhypertexte"/>
                    <w:noProof/>
                  </w:rPr>
                  <w:t>The impact of the whole programme</w:t>
                </w:r>
                <w:r>
                  <w:rPr>
                    <w:noProof/>
                    <w:webHidden/>
                  </w:rPr>
                  <w:tab/>
                </w:r>
                <w:r>
                  <w:rPr>
                    <w:noProof/>
                    <w:webHidden/>
                  </w:rPr>
                  <w:fldChar w:fldCharType="begin"/>
                </w:r>
                <w:r>
                  <w:rPr>
                    <w:noProof/>
                    <w:webHidden/>
                  </w:rPr>
                  <w:instrText xml:space="preserve"> PAGEREF _Toc3834353 \h </w:instrText>
                </w:r>
                <w:r>
                  <w:rPr>
                    <w:noProof/>
                    <w:webHidden/>
                  </w:rPr>
                </w:r>
                <w:r>
                  <w:rPr>
                    <w:noProof/>
                    <w:webHidden/>
                  </w:rPr>
                  <w:fldChar w:fldCharType="separate"/>
                </w:r>
                <w:r>
                  <w:rPr>
                    <w:noProof/>
                    <w:webHidden/>
                  </w:rPr>
                  <w:t>7</w:t>
                </w:r>
                <w:r>
                  <w:rPr>
                    <w:noProof/>
                    <w:webHidden/>
                  </w:rPr>
                  <w:fldChar w:fldCharType="end"/>
                </w:r>
              </w:hyperlink>
            </w:p>
            <w:p w:rsidR="00C169C3" w:rsidRDefault="00C169C3">
              <w:pPr>
                <w:pStyle w:val="TM1"/>
                <w:tabs>
                  <w:tab w:val="right" w:leader="dot" w:pos="9062"/>
                </w:tabs>
                <w:rPr>
                  <w:noProof/>
                </w:rPr>
              </w:pPr>
              <w:hyperlink w:anchor="_Toc3834354" w:history="1">
                <w:r w:rsidRPr="002415DC">
                  <w:rPr>
                    <w:rStyle w:val="Lienhypertexte"/>
                    <w:noProof/>
                  </w:rPr>
                  <w:t>Conclusion</w:t>
                </w:r>
                <w:r>
                  <w:rPr>
                    <w:noProof/>
                    <w:webHidden/>
                  </w:rPr>
                  <w:tab/>
                </w:r>
                <w:r>
                  <w:rPr>
                    <w:noProof/>
                    <w:webHidden/>
                  </w:rPr>
                  <w:fldChar w:fldCharType="begin"/>
                </w:r>
                <w:r>
                  <w:rPr>
                    <w:noProof/>
                    <w:webHidden/>
                  </w:rPr>
                  <w:instrText xml:space="preserve"> PAGEREF _Toc3834354 \h </w:instrText>
                </w:r>
                <w:r>
                  <w:rPr>
                    <w:noProof/>
                    <w:webHidden/>
                  </w:rPr>
                </w:r>
                <w:r>
                  <w:rPr>
                    <w:noProof/>
                    <w:webHidden/>
                  </w:rPr>
                  <w:fldChar w:fldCharType="separate"/>
                </w:r>
                <w:r>
                  <w:rPr>
                    <w:noProof/>
                    <w:webHidden/>
                  </w:rPr>
                  <w:t>10</w:t>
                </w:r>
                <w:r>
                  <w:rPr>
                    <w:noProof/>
                    <w:webHidden/>
                  </w:rPr>
                  <w:fldChar w:fldCharType="end"/>
                </w:r>
              </w:hyperlink>
            </w:p>
            <w:p w:rsidR="00C169C3" w:rsidRDefault="00C169C3">
              <w:pPr>
                <w:pStyle w:val="TM1"/>
                <w:tabs>
                  <w:tab w:val="right" w:leader="dot" w:pos="9062"/>
                </w:tabs>
                <w:rPr>
                  <w:noProof/>
                </w:rPr>
              </w:pPr>
              <w:hyperlink w:anchor="_Toc3834355" w:history="1">
                <w:r w:rsidRPr="002415DC">
                  <w:rPr>
                    <w:rStyle w:val="Lienhypertexte"/>
                    <w:noProof/>
                  </w:rPr>
                  <w:t>References</w:t>
                </w:r>
                <w:r>
                  <w:rPr>
                    <w:noProof/>
                    <w:webHidden/>
                  </w:rPr>
                  <w:tab/>
                </w:r>
                <w:r>
                  <w:rPr>
                    <w:noProof/>
                    <w:webHidden/>
                  </w:rPr>
                  <w:fldChar w:fldCharType="begin"/>
                </w:r>
                <w:r>
                  <w:rPr>
                    <w:noProof/>
                    <w:webHidden/>
                  </w:rPr>
                  <w:instrText xml:space="preserve"> PAGEREF _Toc3834355 \h </w:instrText>
                </w:r>
                <w:r>
                  <w:rPr>
                    <w:noProof/>
                    <w:webHidden/>
                  </w:rPr>
                </w:r>
                <w:r>
                  <w:rPr>
                    <w:noProof/>
                    <w:webHidden/>
                  </w:rPr>
                  <w:fldChar w:fldCharType="separate"/>
                </w:r>
                <w:r>
                  <w:rPr>
                    <w:noProof/>
                    <w:webHidden/>
                  </w:rPr>
                  <w:t>11</w:t>
                </w:r>
                <w:r>
                  <w:rPr>
                    <w:noProof/>
                    <w:webHidden/>
                  </w:rPr>
                  <w:fldChar w:fldCharType="end"/>
                </w:r>
              </w:hyperlink>
            </w:p>
            <w:p w:rsidR="00C169C3" w:rsidRDefault="00C169C3">
              <w:r>
                <w:rPr>
                  <w:b/>
                  <w:bCs/>
                </w:rPr>
                <w:fldChar w:fldCharType="end"/>
              </w:r>
            </w:p>
          </w:sdtContent>
        </w:sdt>
        <w:p w:rsidR="00B10387" w:rsidRDefault="00C169C3">
          <w:r>
            <w:br w:type="page"/>
          </w:r>
        </w:p>
      </w:sdtContent>
    </w:sdt>
    <w:p w:rsidR="00EF128E" w:rsidRDefault="00F877A8" w:rsidP="00F877A8">
      <w:pPr>
        <w:pStyle w:val="Titre1"/>
      </w:pPr>
      <w:bookmarkStart w:id="0" w:name="_Toc3834345"/>
      <w:r>
        <w:lastRenderedPageBreak/>
        <w:t>Abstract</w:t>
      </w:r>
      <w:bookmarkEnd w:id="0"/>
    </w:p>
    <w:p w:rsidR="00F877A8" w:rsidRDefault="00B82BA4" w:rsidP="00F877A8">
      <w:r>
        <w:t>What were the impacts of the Marco Polo programme on the use of the different modes of transport ?</w:t>
      </w:r>
    </w:p>
    <w:p w:rsidR="00B82BA4" w:rsidRDefault="00B82BA4" w:rsidP="00F877A8">
      <w:r>
        <w:t xml:space="preserve">This essay will </w:t>
      </w:r>
      <w:r w:rsidR="00155879">
        <w:t xml:space="preserve">be focusing on the appraisal of the impact of the Marco Polo programme in terms of encouraging a modal shift </w:t>
      </w:r>
      <w:r w:rsidR="00215026">
        <w:t>for more sustainable ways of transporting freight.</w:t>
      </w:r>
    </w:p>
    <w:p w:rsidR="00F877A8" w:rsidRDefault="00F877A8" w:rsidP="00F877A8">
      <w:pPr>
        <w:pStyle w:val="Titre1"/>
      </w:pPr>
      <w:bookmarkStart w:id="1" w:name="_Toc3834346"/>
      <w:r>
        <w:t>Introduction</w:t>
      </w:r>
      <w:bookmarkEnd w:id="1"/>
    </w:p>
    <w:p w:rsidR="00215026" w:rsidRDefault="00935C4F" w:rsidP="00215026">
      <w:r>
        <w:t xml:space="preserve">In these days of changes, people, governments and companies are more and more conscious of the need for sustainable solutions in all kinds of domains. The domain of logistics is particularly affected by those changes because it is a major actor in the environmental and economical factors. Measures like the Marco Polo programme are one of those things that greatly influence the evolution of logistics throughout the time and guides the domain </w:t>
      </w:r>
      <w:r w:rsidR="00B56720">
        <w:t>to more sustainable solutions.</w:t>
      </w:r>
      <w:r w:rsidR="00125AA1">
        <w:t xml:space="preserve"> </w:t>
      </w:r>
      <w:r w:rsidR="00DB16FD">
        <w:t xml:space="preserve">However, sustainability doesn’t only mean that solutions to environmental issues have to be found. Sustainability is also about economic and social assets which means that solutions do not only have to be better for the environment, but they also have to be economically viable as well as being beneficial </w:t>
      </w:r>
      <w:r w:rsidR="00DC0B85">
        <w:t xml:space="preserve">on a social point of view. </w:t>
      </w:r>
      <w:r w:rsidR="008D3B42">
        <w:t>Along this essay, there will first be a global presentation of the Marco Polo programme which will dinstinct the two parts of the programme and then an analysis of the impacts of the programme.</w:t>
      </w:r>
    </w:p>
    <w:p w:rsidR="008D3B42" w:rsidRDefault="008D3B42" w:rsidP="00215026">
      <w:r>
        <w:t>It is worth noting that a certain part of this essay was realized in collaboration with Romain Le Moal, student in UWTSD.</w:t>
      </w:r>
    </w:p>
    <w:p w:rsidR="00F877A8" w:rsidRDefault="00F877A8" w:rsidP="00F877A8">
      <w:pPr>
        <w:pStyle w:val="Titre1"/>
      </w:pPr>
      <w:bookmarkStart w:id="2" w:name="_Toc3834347"/>
      <w:r>
        <w:t xml:space="preserve">What is the Marco Polo </w:t>
      </w:r>
      <w:r w:rsidR="0082453F">
        <w:t>programme</w:t>
      </w:r>
      <w:r>
        <w:t> ?</w:t>
      </w:r>
      <w:bookmarkEnd w:id="2"/>
    </w:p>
    <w:p w:rsidR="00CB2495" w:rsidRDefault="0082453F" w:rsidP="000B136E">
      <w:pPr>
        <w:pStyle w:val="NormalWeb"/>
        <w:spacing w:before="0" w:beforeAutospacing="0" w:after="0" w:afterAutospacing="0"/>
        <w:textAlignment w:val="baseline"/>
        <w:rPr>
          <w:rFonts w:asciiTheme="minorHAnsi" w:hAnsiTheme="minorHAnsi" w:cstheme="minorHAnsi"/>
          <w:sz w:val="22"/>
          <w:szCs w:val="22"/>
        </w:rPr>
      </w:pPr>
      <w:r w:rsidRPr="00E70516">
        <w:rPr>
          <w:rFonts w:asciiTheme="minorHAnsi" w:hAnsiTheme="minorHAnsi" w:cstheme="minorHAnsi"/>
          <w:sz w:val="22"/>
          <w:szCs w:val="22"/>
        </w:rPr>
        <w:t xml:space="preserve">Marco Polo is a programme </w:t>
      </w:r>
      <w:r w:rsidR="00197E5E">
        <w:rPr>
          <w:rFonts w:asciiTheme="minorHAnsi" w:hAnsiTheme="minorHAnsi" w:cstheme="minorHAnsi"/>
          <w:sz w:val="22"/>
          <w:szCs w:val="22"/>
        </w:rPr>
        <w:t>that was first introduced in 2003</w:t>
      </w:r>
      <w:r w:rsidR="00CB2495">
        <w:rPr>
          <w:rFonts w:asciiTheme="minorHAnsi" w:hAnsiTheme="minorHAnsi" w:cstheme="minorHAnsi"/>
          <w:sz w:val="22"/>
          <w:szCs w:val="22"/>
        </w:rPr>
        <w:t xml:space="preserve"> and is a stepping stone to reach the « Transport 2050 ». Goals which are :</w:t>
      </w:r>
    </w:p>
    <w:p w:rsidR="00CB2495" w:rsidRDefault="00CB2495" w:rsidP="00CB2495">
      <w:pPr>
        <w:pStyle w:val="NormalWeb"/>
        <w:numPr>
          <w:ilvl w:val="0"/>
          <w:numId w:val="1"/>
        </w:numPr>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No more conventionally fuelled car in cities </w:t>
      </w:r>
    </w:p>
    <w:p w:rsidR="00CB2495" w:rsidRDefault="00CB2495" w:rsidP="00CB2495">
      <w:pPr>
        <w:pStyle w:val="NormalWeb"/>
        <w:numPr>
          <w:ilvl w:val="0"/>
          <w:numId w:val="1"/>
        </w:numPr>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40% use of sustainable low carbon fuels in aviation, at least 40% cut in shipping emissions</w:t>
      </w:r>
    </w:p>
    <w:p w:rsidR="00CB2495" w:rsidRDefault="00CB2495" w:rsidP="00CB2495">
      <w:pPr>
        <w:pStyle w:val="NormalWeb"/>
        <w:numPr>
          <w:ilvl w:val="0"/>
          <w:numId w:val="1"/>
        </w:numPr>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A 50% shift </w:t>
      </w:r>
      <w:r w:rsidR="00EF128E">
        <w:rPr>
          <w:rFonts w:asciiTheme="minorHAnsi" w:hAnsiTheme="minorHAnsi" w:cstheme="minorHAnsi"/>
          <w:sz w:val="22"/>
          <w:szCs w:val="22"/>
        </w:rPr>
        <w:t>of medium distance intercity passenger and freight journeys from road to rail and waterborne transport</w:t>
      </w:r>
    </w:p>
    <w:p w:rsidR="00EF128E" w:rsidRDefault="00EF128E" w:rsidP="00CB2495">
      <w:pPr>
        <w:pStyle w:val="NormalWeb"/>
        <w:numPr>
          <w:ilvl w:val="0"/>
          <w:numId w:val="1"/>
        </w:numPr>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All of which will contribute to a 60% cut in transport emissions by the middle of the century</w:t>
      </w:r>
    </w:p>
    <w:p w:rsidR="00EF128E" w:rsidRDefault="007D027C" w:rsidP="00EF128E">
      <w:pPr>
        <w:pStyle w:val="NormalWeb"/>
        <w:spacing w:before="0" w:beforeAutospacing="0" w:after="0" w:afterAutospacing="0"/>
        <w:ind w:left="720"/>
        <w:textAlignment w:val="baseline"/>
        <w:rPr>
          <w:rFonts w:asciiTheme="minorHAnsi" w:hAnsiTheme="minorHAnsi" w:cstheme="minorHAnsi"/>
          <w:sz w:val="22"/>
          <w:szCs w:val="22"/>
        </w:rPr>
      </w:pPr>
      <w:r>
        <w:rPr>
          <w:rFonts w:asciiTheme="minorHAnsi" w:hAnsiTheme="minorHAnsi" w:cstheme="minorHAnsi"/>
          <w:sz w:val="22"/>
          <w:szCs w:val="22"/>
        </w:rPr>
        <w:t>(Transport 2050 : Commission outlines ambitious plan to increase mobility and reduce emissions, 2011)</w:t>
      </w:r>
    </w:p>
    <w:p w:rsidR="00845A24" w:rsidRDefault="00197E5E" w:rsidP="00CB2495">
      <w:pPr>
        <w:pStyle w:val="NormalWeb"/>
        <w:spacing w:before="0" w:beforeAutospacing="0" w:after="0" w:afterAutospacing="0"/>
        <w:ind w:left="720"/>
        <w:textAlignment w:val="baseline"/>
        <w:rPr>
          <w:rFonts w:asciiTheme="minorHAnsi" w:hAnsiTheme="minorHAnsi" w:cstheme="minorHAnsi"/>
          <w:sz w:val="22"/>
          <w:szCs w:val="22"/>
        </w:rPr>
      </w:pPr>
      <w:r>
        <w:rPr>
          <w:rFonts w:asciiTheme="minorHAnsi" w:hAnsiTheme="minorHAnsi" w:cstheme="minorHAnsi"/>
          <w:sz w:val="22"/>
          <w:szCs w:val="22"/>
        </w:rPr>
        <w:t>and</w:t>
      </w:r>
      <w:r w:rsidR="0082453F" w:rsidRPr="00E70516">
        <w:rPr>
          <w:rFonts w:asciiTheme="minorHAnsi" w:hAnsiTheme="minorHAnsi" w:cstheme="minorHAnsi"/>
          <w:sz w:val="22"/>
          <w:szCs w:val="22"/>
        </w:rPr>
        <w:t xml:space="preserve"> « aims to ease road congestion and its attendant pollution by promoting a switch to greener transport modes for European freight traffic. »</w:t>
      </w:r>
      <w:r w:rsidR="00E70516">
        <w:rPr>
          <w:rFonts w:asciiTheme="minorHAnsi" w:hAnsiTheme="minorHAnsi" w:cstheme="minorHAnsi"/>
          <w:sz w:val="22"/>
          <w:szCs w:val="22"/>
        </w:rPr>
        <w:t xml:space="preserve"> (Marco Polo – New ways to a green horizon, 2014)</w:t>
      </w:r>
      <w:r w:rsidR="00845A24">
        <w:rPr>
          <w:rFonts w:asciiTheme="minorHAnsi" w:hAnsiTheme="minorHAnsi" w:cstheme="minorHAnsi"/>
          <w:sz w:val="22"/>
          <w:szCs w:val="22"/>
        </w:rPr>
        <w:t xml:space="preserve"> The alternatives that the Marco Polo programme is promoting are, among others, the use of inland waterways, rail,</w:t>
      </w:r>
      <w:r w:rsidR="006D1CC9">
        <w:rPr>
          <w:rFonts w:asciiTheme="minorHAnsi" w:hAnsiTheme="minorHAnsi" w:cstheme="minorHAnsi"/>
          <w:sz w:val="22"/>
          <w:szCs w:val="22"/>
        </w:rPr>
        <w:t xml:space="preserve"> short sea shipping,</w:t>
      </w:r>
      <w:r w:rsidR="00845A24">
        <w:rPr>
          <w:rFonts w:asciiTheme="minorHAnsi" w:hAnsiTheme="minorHAnsi" w:cstheme="minorHAnsi"/>
          <w:sz w:val="22"/>
          <w:szCs w:val="22"/>
        </w:rPr>
        <w:t xml:space="preserve"> etc…</w:t>
      </w:r>
    </w:p>
    <w:p w:rsidR="0082453F" w:rsidRDefault="00197E5E" w:rsidP="00CB2495">
      <w:pPr>
        <w:pStyle w:val="NormalWeb"/>
        <w:spacing w:before="0" w:beforeAutospacing="0" w:after="0" w:afterAutospacing="0"/>
        <w:ind w:left="720"/>
        <w:textAlignment w:val="baseline"/>
        <w:rPr>
          <w:rFonts w:asciiTheme="minorHAnsi" w:hAnsiTheme="minorHAnsi" w:cstheme="minorHAnsi"/>
          <w:sz w:val="22"/>
          <w:szCs w:val="22"/>
        </w:rPr>
      </w:pPr>
      <w:r>
        <w:rPr>
          <w:rFonts w:asciiTheme="minorHAnsi" w:hAnsiTheme="minorHAnsi" w:cstheme="minorHAnsi"/>
          <w:sz w:val="22"/>
          <w:szCs w:val="22"/>
        </w:rPr>
        <w:t xml:space="preserve">The first Marco Polo programme was introduced as a response to the increasing number of trucks on the road in the E.U which lead to traffic congestion. It was also introduced to shift the modes of transport to greener solutions that would be less harmful for the environment and the people as exhaust fumes have an impact on health and environment. The programme is a funding programme that raises 450 million euros to fund </w:t>
      </w:r>
      <w:r w:rsidR="000B136E">
        <w:rPr>
          <w:rFonts w:asciiTheme="minorHAnsi" w:hAnsiTheme="minorHAnsi" w:cstheme="minorHAnsi"/>
          <w:sz w:val="22"/>
          <w:szCs w:val="22"/>
        </w:rPr>
        <w:t>various things to reach it’s goals :</w:t>
      </w:r>
    </w:p>
    <w:p w:rsidR="001965E2" w:rsidRDefault="001965E2" w:rsidP="000B136E">
      <w:pPr>
        <w:pStyle w:val="NormalWeb"/>
        <w:spacing w:before="0" w:beforeAutospacing="0" w:after="0" w:afterAutospacing="0"/>
        <w:textAlignment w:val="baseline"/>
        <w:rPr>
          <w:rFonts w:asciiTheme="minorHAnsi" w:hAnsiTheme="minorHAnsi" w:cstheme="minorHAnsi"/>
          <w:sz w:val="22"/>
          <w:szCs w:val="22"/>
        </w:rPr>
      </w:pPr>
    </w:p>
    <w:p w:rsidR="001965E2" w:rsidRDefault="001965E2" w:rsidP="000B136E">
      <w:pPr>
        <w:pStyle w:val="NormalWeb"/>
        <w:spacing w:before="0" w:beforeAutospacing="0" w:after="0" w:afterAutospacing="0"/>
        <w:textAlignment w:val="baseline"/>
        <w:rPr>
          <w:rFonts w:asciiTheme="minorHAnsi" w:hAnsiTheme="minorHAnsi" w:cstheme="minorHAnsi"/>
          <w:sz w:val="22"/>
          <w:szCs w:val="22"/>
        </w:rPr>
      </w:pPr>
    </w:p>
    <w:p w:rsidR="001965E2" w:rsidRDefault="001965E2" w:rsidP="000B136E">
      <w:pPr>
        <w:pStyle w:val="NormalWeb"/>
        <w:spacing w:before="0" w:beforeAutospacing="0" w:after="0" w:afterAutospacing="0"/>
        <w:textAlignment w:val="baseline"/>
        <w:rPr>
          <w:rFonts w:asciiTheme="minorHAnsi" w:hAnsiTheme="minorHAnsi" w:cstheme="minorHAnsi"/>
          <w:sz w:val="22"/>
          <w:szCs w:val="22"/>
        </w:rPr>
      </w:pPr>
    </w:p>
    <w:p w:rsidR="001965E2" w:rsidRDefault="001965E2" w:rsidP="000B136E">
      <w:pPr>
        <w:pStyle w:val="NormalWeb"/>
        <w:spacing w:before="0" w:beforeAutospacing="0" w:after="0" w:afterAutospacing="0"/>
        <w:textAlignment w:val="baseline"/>
        <w:rPr>
          <w:rFonts w:asciiTheme="minorHAnsi" w:hAnsiTheme="minorHAnsi" w:cstheme="minorHAnsi"/>
          <w:sz w:val="22"/>
          <w:szCs w:val="22"/>
        </w:rPr>
      </w:pPr>
    </w:p>
    <w:p w:rsidR="001965E2" w:rsidRDefault="001965E2" w:rsidP="000B136E">
      <w:pPr>
        <w:pStyle w:val="NormalWeb"/>
        <w:spacing w:before="0" w:beforeAutospacing="0" w:after="0" w:afterAutospacing="0"/>
        <w:textAlignment w:val="baseline"/>
        <w:rPr>
          <w:rFonts w:asciiTheme="minorHAnsi" w:hAnsiTheme="minorHAnsi" w:cstheme="minorHAnsi"/>
          <w:sz w:val="22"/>
          <w:szCs w:val="22"/>
        </w:rPr>
      </w:pPr>
    </w:p>
    <w:p w:rsidR="001965E2" w:rsidRDefault="001965E2"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noProof/>
          <w:sz w:val="22"/>
          <w:szCs w:val="22"/>
        </w:rPr>
        <w:lastRenderedPageBreak/>
        <w:drawing>
          <wp:anchor distT="0" distB="0" distL="114300" distR="114300" simplePos="0" relativeHeight="251662336" behindDoc="0" locked="0" layoutInCell="1" allowOverlap="1">
            <wp:simplePos x="0" y="0"/>
            <wp:positionH relativeFrom="margin">
              <wp:align>right</wp:align>
            </wp:positionH>
            <wp:positionV relativeFrom="paragraph">
              <wp:posOffset>-648335</wp:posOffset>
            </wp:positionV>
            <wp:extent cx="5760720" cy="4575810"/>
            <wp:effectExtent l="0" t="0" r="0" b="0"/>
            <wp:wrapNone/>
            <wp:docPr id="32" name="Imag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amembert funding marco polo.png"/>
                    <pic:cNvPicPr/>
                  </pic:nvPicPr>
                  <pic:blipFill>
                    <a:blip r:embed="rId8">
                      <a:extLst>
                        <a:ext uri="{28A0092B-C50C-407E-A947-70E740481C1C}">
                          <a14:useLocalDpi xmlns:a14="http://schemas.microsoft.com/office/drawing/2010/main" val="0"/>
                        </a:ext>
                      </a:extLst>
                    </a:blip>
                    <a:stretch>
                      <a:fillRect/>
                    </a:stretch>
                  </pic:blipFill>
                  <pic:spPr>
                    <a:xfrm>
                      <a:off x="0" y="0"/>
                      <a:ext cx="5760720" cy="4575810"/>
                    </a:xfrm>
                    <a:prstGeom prst="rect">
                      <a:avLst/>
                    </a:prstGeom>
                  </pic:spPr>
                </pic:pic>
              </a:graphicData>
            </a:graphic>
          </wp:anchor>
        </w:drawing>
      </w: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0B136E" w:rsidRDefault="000B136E" w:rsidP="000B136E">
      <w:pPr>
        <w:pStyle w:val="NormalWeb"/>
        <w:spacing w:before="0" w:beforeAutospacing="0" w:after="0" w:afterAutospacing="0"/>
        <w:textAlignment w:val="baseline"/>
        <w:rPr>
          <w:rFonts w:asciiTheme="minorHAnsi" w:hAnsiTheme="minorHAnsi" w:cstheme="minorHAnsi"/>
          <w:sz w:val="22"/>
          <w:szCs w:val="22"/>
        </w:rPr>
      </w:pPr>
    </w:p>
    <w:p w:rsidR="000B136E" w:rsidRDefault="000B136E" w:rsidP="000B136E">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(Special report n°3, 2013)</w:t>
      </w:r>
    </w:p>
    <w:p w:rsidR="000B136E" w:rsidRDefault="000D3BDF" w:rsidP="000B136E">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The goals of the Marco Polo programme is to « free Europe’s roads of an annual volume of 20 billion tonne-kilometres</w:t>
      </w:r>
      <w:r w:rsidR="00957A96">
        <w:rPr>
          <w:rFonts w:asciiTheme="minorHAnsi" w:hAnsiTheme="minorHAnsi" w:cstheme="minorHAnsi"/>
          <w:sz w:val="22"/>
          <w:szCs w:val="22"/>
        </w:rPr>
        <w:t xml:space="preserve"> of freight, the equivalent of more than 700 000 trucks a year travelling between Paris and Berlin » (Marco Polo – New ways to a greener horizon, 2014).</w:t>
      </w:r>
      <w:r w:rsidR="00CB2495">
        <w:rPr>
          <w:rFonts w:asciiTheme="minorHAnsi" w:hAnsiTheme="minorHAnsi" w:cstheme="minorHAnsi"/>
          <w:sz w:val="22"/>
          <w:szCs w:val="22"/>
        </w:rPr>
        <w:t xml:space="preserve"> </w:t>
      </w: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D20565" w:rsidRDefault="00D20565" w:rsidP="000B136E">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lastRenderedPageBreak/>
        <w:t xml:space="preserve">The European commission also estimated several possible consequences on the economy and the environment </w:t>
      </w:r>
      <w:r w:rsidR="00277055">
        <w:rPr>
          <w:rFonts w:asciiTheme="minorHAnsi" w:hAnsiTheme="minorHAnsi" w:cstheme="minorHAnsi"/>
          <w:sz w:val="22"/>
          <w:szCs w:val="22"/>
        </w:rPr>
        <w:t>if their objectives were reached (Marco Polo – New ways to a greener horizon,2014)</w:t>
      </w: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Which you can see on this picture :</w:t>
      </w: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63360" behindDoc="0" locked="0" layoutInCell="1" allowOverlap="1">
            <wp:simplePos x="0" y="0"/>
            <wp:positionH relativeFrom="margin">
              <wp:align>center</wp:align>
            </wp:positionH>
            <wp:positionV relativeFrom="paragraph">
              <wp:posOffset>8890</wp:posOffset>
            </wp:positionV>
            <wp:extent cx="4635912" cy="5362575"/>
            <wp:effectExtent l="0" t="0" r="0" b="0"/>
            <wp:wrapNone/>
            <wp:docPr id="33" name="Imag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estimation marco polo.png"/>
                    <pic:cNvPicPr/>
                  </pic:nvPicPr>
                  <pic:blipFill>
                    <a:blip r:embed="rId9">
                      <a:extLst>
                        <a:ext uri="{28A0092B-C50C-407E-A947-70E740481C1C}">
                          <a14:useLocalDpi xmlns:a14="http://schemas.microsoft.com/office/drawing/2010/main" val="0"/>
                        </a:ext>
                      </a:extLst>
                    </a:blip>
                    <a:stretch>
                      <a:fillRect/>
                    </a:stretch>
                  </pic:blipFill>
                  <pic:spPr>
                    <a:xfrm>
                      <a:off x="0" y="0"/>
                      <a:ext cx="4635912" cy="5362575"/>
                    </a:xfrm>
                    <a:prstGeom prst="rect">
                      <a:avLst/>
                    </a:prstGeom>
                  </pic:spPr>
                </pic:pic>
              </a:graphicData>
            </a:graphic>
            <wp14:sizeRelH relativeFrom="margin">
              <wp14:pctWidth>0</wp14:pctWidth>
            </wp14:sizeRelH>
            <wp14:sizeRelV relativeFrom="margin">
              <wp14:pctHeight>0</wp14:pctHeight>
            </wp14:sizeRelV>
          </wp:anchor>
        </w:drawing>
      </w: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277055" w:rsidRDefault="00277055"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EB265B" w:rsidRDefault="00EB265B" w:rsidP="000B136E">
      <w:pPr>
        <w:pStyle w:val="NormalWeb"/>
        <w:spacing w:before="0" w:beforeAutospacing="0" w:after="0" w:afterAutospacing="0"/>
        <w:textAlignment w:val="baseline"/>
        <w:rPr>
          <w:rFonts w:asciiTheme="minorHAnsi" w:hAnsiTheme="minorHAnsi" w:cstheme="minorHAnsi"/>
          <w:sz w:val="22"/>
          <w:szCs w:val="22"/>
        </w:rPr>
      </w:pPr>
    </w:p>
    <w:p w:rsidR="00845A24" w:rsidRDefault="00845A24" w:rsidP="000B136E">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The Marco Polo was divided in two with the Marco Polo I, that was applied from 2003 to 2007 and Marco Polo II which was applied from 2007 to 2013 (</w:t>
      </w:r>
    </w:p>
    <w:p w:rsidR="00D20565" w:rsidRDefault="00D20565" w:rsidP="000B136E">
      <w:pPr>
        <w:pStyle w:val="NormalWeb"/>
        <w:spacing w:before="0" w:beforeAutospacing="0" w:after="0" w:afterAutospacing="0"/>
        <w:textAlignment w:val="baseline"/>
        <w:rPr>
          <w:rFonts w:asciiTheme="minorHAnsi" w:hAnsiTheme="minorHAnsi" w:cstheme="minorHAnsi"/>
          <w:sz w:val="22"/>
          <w:szCs w:val="22"/>
        </w:rPr>
      </w:pPr>
    </w:p>
    <w:p w:rsidR="00CB2495" w:rsidRDefault="00CB2495" w:rsidP="002A0BD2">
      <w:pPr>
        <w:pStyle w:val="Titre2"/>
      </w:pPr>
      <w:bookmarkStart w:id="3" w:name="_Toc3834348"/>
      <w:r>
        <w:t xml:space="preserve">The first Marco Polo </w:t>
      </w:r>
      <w:r w:rsidRPr="002A0BD2">
        <w:t>programme</w:t>
      </w:r>
      <w:bookmarkEnd w:id="3"/>
    </w:p>
    <w:p w:rsidR="00EF128E" w:rsidRDefault="00EF128E" w:rsidP="00EF128E">
      <w:pPr>
        <w:rPr>
          <w:rFonts w:cstheme="minorHAnsi"/>
        </w:rPr>
      </w:pPr>
      <w:r>
        <w:rPr>
          <w:rFonts w:cstheme="minorHAnsi"/>
        </w:rPr>
        <w:t xml:space="preserve">The first Marco Polo programme was introduced in 2003 and was a successor of the PACT (Pilot Actions for Combined Transport) </w:t>
      </w:r>
      <w:r w:rsidR="00DB4C79">
        <w:rPr>
          <w:rFonts w:cstheme="minorHAnsi"/>
        </w:rPr>
        <w:t xml:space="preserve">which also was a programme that was brought to favorize the use of combined means of transport. The budget of the first </w:t>
      </w:r>
      <w:r w:rsidR="008D733E">
        <w:rPr>
          <w:rFonts w:cstheme="minorHAnsi"/>
        </w:rPr>
        <w:t>Marco Polo programme was 10</w:t>
      </w:r>
      <w:r w:rsidR="00CC3429">
        <w:rPr>
          <w:rFonts w:cstheme="minorHAnsi"/>
        </w:rPr>
        <w:t>2</w:t>
      </w:r>
      <w:r w:rsidR="008D733E">
        <w:rPr>
          <w:rFonts w:cstheme="minorHAnsi"/>
        </w:rPr>
        <w:t xml:space="preserve"> million </w:t>
      </w:r>
      <w:r w:rsidR="00CC3429">
        <w:rPr>
          <w:rFonts w:cstheme="minorHAnsi"/>
        </w:rPr>
        <w:t>euros (Special report n°3, 2013) and the programme was applied in the E.U</w:t>
      </w:r>
      <w:r w:rsidR="004D334C">
        <w:rPr>
          <w:rFonts w:cstheme="minorHAnsi"/>
        </w:rPr>
        <w:t>. This programme allowed, as approximately 80% of the budget goes to funding projects favorizing shift actions, 125 projects involving 500 companies to receive funding over the period 2003-2009 (Marco Polo I and II) (</w:t>
      </w:r>
      <w:r w:rsidR="002A0BD2">
        <w:rPr>
          <w:rFonts w:cstheme="minorHAnsi"/>
        </w:rPr>
        <w:t>sauce</w:t>
      </w:r>
      <w:r w:rsidR="004D334C">
        <w:rPr>
          <w:rFonts w:cstheme="minorHAnsi"/>
        </w:rPr>
        <w:t>).</w:t>
      </w:r>
      <w:r w:rsidR="00642D44">
        <w:rPr>
          <w:rFonts w:cstheme="minorHAnsi"/>
        </w:rPr>
        <w:t xml:space="preserve"> According to some studies conducted on the Marco Polo programme, a company giving 1 euro to the Marco Polo programme could </w:t>
      </w:r>
      <w:r w:rsidR="004D6851">
        <w:rPr>
          <w:rFonts w:cstheme="minorHAnsi"/>
        </w:rPr>
        <w:t>potentially generate 6</w:t>
      </w:r>
      <w:r w:rsidR="00642D44">
        <w:rPr>
          <w:rFonts w:cstheme="minorHAnsi"/>
        </w:rPr>
        <w:t xml:space="preserve"> euros in </w:t>
      </w:r>
      <w:r w:rsidR="004D6851">
        <w:rPr>
          <w:rFonts w:cstheme="minorHAnsi"/>
        </w:rPr>
        <w:t>social and environmental benefits</w:t>
      </w:r>
      <w:r w:rsidR="00642D44">
        <w:rPr>
          <w:rFonts w:cstheme="minorHAnsi"/>
        </w:rPr>
        <w:t xml:space="preserve"> because of the projects that it funds</w:t>
      </w:r>
      <w:r w:rsidR="004D6851">
        <w:rPr>
          <w:rFonts w:cstheme="minorHAnsi"/>
        </w:rPr>
        <w:t>.(</w:t>
      </w:r>
    </w:p>
    <w:p w:rsidR="002A0BD2" w:rsidRDefault="002A0BD2" w:rsidP="002A0BD2">
      <w:pPr>
        <w:pStyle w:val="Titre2"/>
      </w:pPr>
      <w:bookmarkStart w:id="4" w:name="_Toc3834349"/>
      <w:r>
        <w:lastRenderedPageBreak/>
        <w:t xml:space="preserve">The second Marco </w:t>
      </w:r>
      <w:r w:rsidRPr="002A0BD2">
        <w:t>Polo</w:t>
      </w:r>
      <w:r>
        <w:t xml:space="preserve"> programme</w:t>
      </w:r>
      <w:bookmarkEnd w:id="4"/>
    </w:p>
    <w:p w:rsidR="002A0BD2" w:rsidRDefault="002A0BD2" w:rsidP="002A0BD2">
      <w:r>
        <w:t>The second Marco Polo programme is the most important as the budget for Marco Polo II was approximately 450 million € (Marco Polo – New ways to a greener horizon, 2014)</w:t>
      </w:r>
      <w:r w:rsidR="00642D44">
        <w:t>. It was also more ambitious by the areas in which it was applied as Marco Polo II was applied not only in the E.U, but also in Russia, Belarus, Ukraine, countries of the Balkans, and some countries of the Mediterranean region. The second Marco Polo programme also included more types of projects that were eligible to funding</w:t>
      </w:r>
      <w:r w:rsidR="006D1CC9">
        <w:t>. Indeed, in Marco Polo I</w:t>
      </w:r>
      <w:r w:rsidR="00A745DF">
        <w:t xml:space="preserve">, only projects aiming to provide a modal shift were eligible to funding. In Marco Polo II, funding eligible projects also include projects of common learning actions and accompanying measures. The goal is that by funding common learning programmes, to indirectly provoke a modal shift by enhancing knowledge in the freight logistics sector. </w:t>
      </w:r>
      <w:r w:rsidR="005965E3">
        <w:t>The other new type of projects that Marco Polo II funds is accompanying measures that consist in developping the programme furthermore, to promote it and fund studies on the impact that it has and therefore to see if the Marco Polo programme was indeed effective.</w:t>
      </w:r>
    </w:p>
    <w:p w:rsidR="00D236A5" w:rsidRDefault="00D236A5" w:rsidP="002A0BD2">
      <w:r>
        <w:t>Another difference between Marco Polo I and II is the organisations that manage them. For Marco Polo I, it was the European Commission only managing the programme whereas Marco Polo II was managed by the European Commission and DG Mobility.</w:t>
      </w:r>
    </w:p>
    <w:p w:rsidR="00D236A5" w:rsidRDefault="00D236A5" w:rsidP="002A0BD2">
      <w:r>
        <w:t>The tasks of the programme were shared by DG Mobility and the EACI as such :</w:t>
      </w:r>
    </w:p>
    <w:p w:rsidR="00D236A5" w:rsidRDefault="00D236A5" w:rsidP="002A0BD2">
      <w:r>
        <w:t>« DG Mobility and Transport is responsible for programme management, which includes priority-setting, drafting and adoption of the annual work programme, drafting of documents for the annual call for proposals and publication of the call in the Official Journal, relations with the Member States’ authorities, evaluation of the programme’s implementation and impact, and supervision of the EACI’s management activity »</w:t>
      </w:r>
    </w:p>
    <w:p w:rsidR="00D236A5" w:rsidRDefault="00D236A5" w:rsidP="00D236A5">
      <w:r>
        <w:t>« The EACI advises potential applicants, receives, opens and evaluates project proposals, negotiates contract details with applicants, prepares Commission decisions for the awards of grants, receives periodic project reports, monitors projects, makes payments to beneficiaries and reports to the Commission »</w:t>
      </w:r>
    </w:p>
    <w:p w:rsidR="00AF4C0B" w:rsidRDefault="008A21DD" w:rsidP="00D236A5">
      <w:r>
        <w:t>(Special Report N°3, 2013)</w:t>
      </w:r>
    </w:p>
    <w:p w:rsidR="008A21DD" w:rsidRDefault="008A21DD" w:rsidP="008A21DD">
      <w:pPr>
        <w:pStyle w:val="Titre1"/>
      </w:pPr>
      <w:bookmarkStart w:id="5" w:name="_Toc3834350"/>
      <w:r>
        <w:t>The impacts of the Marco Polo programme</w:t>
      </w:r>
      <w:bookmarkEnd w:id="5"/>
    </w:p>
    <w:p w:rsidR="008A21DD" w:rsidRDefault="00216A72" w:rsidP="008A21DD">
      <w:r>
        <w:t>As discussed before, the goals of the Marco Polo programme were to favorize a modal shift from road transport to other alternatives. But how did the Marco Polo programme impact the choices of modes of transport of the companies ?</w:t>
      </w:r>
    </w:p>
    <w:p w:rsidR="00EB265B" w:rsidRDefault="00EB265B" w:rsidP="008A21DD"/>
    <w:p w:rsidR="00EB265B" w:rsidRDefault="00EB265B" w:rsidP="008A21DD"/>
    <w:p w:rsidR="00EB265B" w:rsidRDefault="00EB265B" w:rsidP="008A21DD"/>
    <w:p w:rsidR="00EB265B" w:rsidRDefault="00EB265B" w:rsidP="008A21DD"/>
    <w:p w:rsidR="00EB265B" w:rsidRDefault="00EB265B" w:rsidP="008A21DD"/>
    <w:p w:rsidR="00EB265B" w:rsidRDefault="00EB265B" w:rsidP="008A21DD"/>
    <w:p w:rsidR="00216A72" w:rsidRDefault="00216A72" w:rsidP="00216A72">
      <w:pPr>
        <w:pStyle w:val="Titre2"/>
      </w:pPr>
      <w:bookmarkStart w:id="6" w:name="_Toc3834351"/>
      <w:r>
        <w:lastRenderedPageBreak/>
        <w:t>The impacts of Marco Polo I</w:t>
      </w:r>
      <w:bookmarkEnd w:id="6"/>
    </w:p>
    <w:p w:rsidR="00216A72" w:rsidRDefault="00216A72" w:rsidP="00216A72">
      <w:r>
        <w:t>The European commission that managed the first Marco Polo programme has set some annual targets when it comes to modal shift. The target was an avoidance of 12 billion ton-kilometre</w:t>
      </w:r>
      <w:r w:rsidR="00E90E70">
        <w:t xml:space="preserve"> of freight </w:t>
      </w:r>
      <w:r w:rsidR="00600D1B">
        <w:t>on the E.U’s roads.</w:t>
      </w:r>
    </w:p>
    <w:p w:rsidR="00600D1B" w:rsidRDefault="00600D1B" w:rsidP="00216A72">
      <w:r>
        <w:t>However, as you can see on this graphic</w:t>
      </w:r>
      <w:r w:rsidR="009D4AEA">
        <w:t xml:space="preserve"> showing the proportion of use of the different means of transport in Europe during the period 2000 to 2010</w:t>
      </w:r>
      <w:r>
        <w:t xml:space="preserve"> (Special report n°3, 2013)</w:t>
      </w:r>
    </w:p>
    <w:p w:rsidR="00EB265B" w:rsidRDefault="00EB265B" w:rsidP="00216A72">
      <w:r>
        <w:rPr>
          <w:noProof/>
        </w:rPr>
        <w:drawing>
          <wp:anchor distT="0" distB="0" distL="114300" distR="114300" simplePos="0" relativeHeight="251664384" behindDoc="0" locked="0" layoutInCell="1" allowOverlap="1">
            <wp:simplePos x="0" y="0"/>
            <wp:positionH relativeFrom="margin">
              <wp:align>center</wp:align>
            </wp:positionH>
            <wp:positionV relativeFrom="paragraph">
              <wp:posOffset>6985</wp:posOffset>
            </wp:positionV>
            <wp:extent cx="6276975" cy="3093514"/>
            <wp:effectExtent l="0" t="0" r="0" b="0"/>
            <wp:wrapNone/>
            <wp:docPr id="34" name="Imag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Figure 3 special report n°3.png"/>
                    <pic:cNvPicPr/>
                  </pic:nvPicPr>
                  <pic:blipFill>
                    <a:blip r:embed="rId10">
                      <a:extLst>
                        <a:ext uri="{28A0092B-C50C-407E-A947-70E740481C1C}">
                          <a14:useLocalDpi xmlns:a14="http://schemas.microsoft.com/office/drawing/2010/main" val="0"/>
                        </a:ext>
                      </a:extLst>
                    </a:blip>
                    <a:stretch>
                      <a:fillRect/>
                    </a:stretch>
                  </pic:blipFill>
                  <pic:spPr>
                    <a:xfrm>
                      <a:off x="0" y="0"/>
                      <a:ext cx="6276975" cy="3093514"/>
                    </a:xfrm>
                    <a:prstGeom prst="rect">
                      <a:avLst/>
                    </a:prstGeom>
                  </pic:spPr>
                </pic:pic>
              </a:graphicData>
            </a:graphic>
            <wp14:sizeRelH relativeFrom="margin">
              <wp14:pctWidth>0</wp14:pctWidth>
            </wp14:sizeRelH>
            <wp14:sizeRelV relativeFrom="margin">
              <wp14:pctHeight>0</wp14:pctHeight>
            </wp14:sizeRelV>
          </wp:anchor>
        </w:drawing>
      </w:r>
    </w:p>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600D1B" w:rsidRDefault="00600D1B" w:rsidP="00216A72"/>
    <w:p w:rsidR="00600D1B" w:rsidRDefault="00600D1B" w:rsidP="00216A72">
      <w:r>
        <w:t>The use of road transport in the E.U compared to the other modes of transport kept increasing. We can also see that the share of the rail and IWW</w:t>
      </w:r>
      <w:r w:rsidR="009D4AEA">
        <w:t xml:space="preserve"> (Inland water ways)</w:t>
      </w:r>
      <w:r>
        <w:t>, as well as air transport remained stable throughout the period 2000 to 2007. It seems that the maritime transport has been decreasing to profit the road transport during this period as well. This, unfortunately, is almost the opposite of the aims of the Marco Polo programme, but</w:t>
      </w:r>
      <w:r w:rsidR="00DB16FD">
        <w:t xml:space="preserve"> was this trend already on the run and did the Marco Polo programme avoid further increase of the use of road transport ?</w:t>
      </w:r>
    </w:p>
    <w:p w:rsidR="00DB16FD" w:rsidRDefault="00AD5F51" w:rsidP="00216A72">
      <w:r>
        <w:t>This answer can’t be answered with certitude, as the problem with this program to make statistics is that the Marco Polo programme funds projects and projects take time to be realised which makes it hard to measure the real impact of such a programme. Big projects that have impacts on a large scale can take years to be realised and several other years to take effect properly.</w:t>
      </w:r>
    </w:p>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EB265B" w:rsidRDefault="00EB265B" w:rsidP="00216A72"/>
    <w:p w:rsidR="00216A72" w:rsidRDefault="00216A72" w:rsidP="00216A72">
      <w:pPr>
        <w:pStyle w:val="Titre2"/>
      </w:pPr>
      <w:bookmarkStart w:id="7" w:name="_Toc3834352"/>
      <w:r>
        <w:lastRenderedPageBreak/>
        <w:t>The impacts of Marco Polo II</w:t>
      </w:r>
      <w:bookmarkEnd w:id="7"/>
    </w:p>
    <w:p w:rsidR="00CB21D6" w:rsidRDefault="00AF39D6" w:rsidP="00CB21D6">
      <w:r>
        <w:t xml:space="preserve">The second Marco Polo programme was set on a larger scale as it had a bigger budget, a larger zone of use and looser requirements of funding as a few more types of projects could be funded. Marco Polo II was also managed differently as the tasks were shared between DG mobility and the European commission. Overall, Marco Polo II was a revamp of Marco Polo I, and was set to be bigger and better. </w:t>
      </w:r>
    </w:p>
    <w:p w:rsidR="009D4AEA" w:rsidRDefault="00EB265B" w:rsidP="00CB21D6">
      <w:r>
        <w:rPr>
          <w:noProof/>
        </w:rPr>
        <w:drawing>
          <wp:anchor distT="0" distB="0" distL="114300" distR="114300" simplePos="0" relativeHeight="251665408" behindDoc="0" locked="0" layoutInCell="1" allowOverlap="1">
            <wp:simplePos x="0" y="0"/>
            <wp:positionH relativeFrom="margin">
              <wp:align>center</wp:align>
            </wp:positionH>
            <wp:positionV relativeFrom="paragraph">
              <wp:posOffset>270510</wp:posOffset>
            </wp:positionV>
            <wp:extent cx="6505575" cy="3206176"/>
            <wp:effectExtent l="0" t="0" r="0" b="0"/>
            <wp:wrapNone/>
            <wp:docPr id="35" name="Imag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igure 3 special report n°3.png"/>
                    <pic:cNvPicPr/>
                  </pic:nvPicPr>
                  <pic:blipFill>
                    <a:blip r:embed="rId10">
                      <a:extLst>
                        <a:ext uri="{28A0092B-C50C-407E-A947-70E740481C1C}">
                          <a14:useLocalDpi xmlns:a14="http://schemas.microsoft.com/office/drawing/2010/main" val="0"/>
                        </a:ext>
                      </a:extLst>
                    </a:blip>
                    <a:stretch>
                      <a:fillRect/>
                    </a:stretch>
                  </pic:blipFill>
                  <pic:spPr>
                    <a:xfrm>
                      <a:off x="0" y="0"/>
                      <a:ext cx="6505575" cy="3206176"/>
                    </a:xfrm>
                    <a:prstGeom prst="rect">
                      <a:avLst/>
                    </a:prstGeom>
                  </pic:spPr>
                </pic:pic>
              </a:graphicData>
            </a:graphic>
            <wp14:sizeRelH relativeFrom="margin">
              <wp14:pctWidth>0</wp14:pctWidth>
            </wp14:sizeRelH>
            <wp14:sizeRelV relativeFrom="margin">
              <wp14:pctHeight>0</wp14:pctHeight>
            </wp14:sizeRelV>
          </wp:anchor>
        </w:drawing>
      </w:r>
      <w:r w:rsidR="009D4AEA">
        <w:t>According to this graphic shown previously in this essay :</w:t>
      </w:r>
    </w:p>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EB265B" w:rsidRDefault="00EB265B" w:rsidP="00CB21D6"/>
    <w:p w:rsidR="00AD5F51" w:rsidRDefault="009D4AEA" w:rsidP="00CB21D6">
      <w:r>
        <w:t xml:space="preserve">As you can see on this </w:t>
      </w:r>
      <w:r w:rsidR="005366DC">
        <w:t>graphic, after the introduction of the Marco Polo programme in 2007 the increase of the use of road transport that was happening stabilized at approximately 50% of use of road transport which could show a certain effectivity of the programme.</w:t>
      </w:r>
      <w:r w:rsidR="00AD5F51">
        <w:t xml:space="preserve"> This statistic can also be the delayed consequences of the first Marco Polo programme due to the funded projects taking effect at that time.</w:t>
      </w:r>
    </w:p>
    <w:p w:rsidR="009D4AEA" w:rsidRDefault="005366DC" w:rsidP="00CB21D6">
      <w:r>
        <w:t xml:space="preserve"> To be considered</w:t>
      </w:r>
      <w:r w:rsidR="00AD5F51">
        <w:t xml:space="preserve"> as well</w:t>
      </w:r>
      <w:r>
        <w:t xml:space="preserve"> that at the same time in 2007, there was the international economic crisis which shocked businesses around the world.</w:t>
      </w:r>
    </w:p>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5366DC" w:rsidRDefault="005366DC" w:rsidP="00CB21D6">
      <w:r>
        <w:lastRenderedPageBreak/>
        <w:t>The impact on the businesses during the 2007 economic crisis can be seen on this graphic (Special report N°3, 2013)</w:t>
      </w:r>
    </w:p>
    <w:p w:rsidR="00C169C3" w:rsidRDefault="00C169C3" w:rsidP="00CB21D6">
      <w:r>
        <w:rPr>
          <w:noProof/>
        </w:rPr>
        <w:drawing>
          <wp:anchor distT="0" distB="0" distL="114300" distR="114300" simplePos="0" relativeHeight="251666432" behindDoc="0" locked="0" layoutInCell="1" allowOverlap="1">
            <wp:simplePos x="0" y="0"/>
            <wp:positionH relativeFrom="margin">
              <wp:align>center</wp:align>
            </wp:positionH>
            <wp:positionV relativeFrom="paragraph">
              <wp:posOffset>8890</wp:posOffset>
            </wp:positionV>
            <wp:extent cx="6703796" cy="3371850"/>
            <wp:effectExtent l="0" t="0" r="1905" b="0"/>
            <wp:wrapNone/>
            <wp:docPr id="36" name="Imag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Figure 4 special report N°3.png"/>
                    <pic:cNvPicPr/>
                  </pic:nvPicPr>
                  <pic:blipFill>
                    <a:blip r:embed="rId11">
                      <a:extLst>
                        <a:ext uri="{28A0092B-C50C-407E-A947-70E740481C1C}">
                          <a14:useLocalDpi xmlns:a14="http://schemas.microsoft.com/office/drawing/2010/main" val="0"/>
                        </a:ext>
                      </a:extLst>
                    </a:blip>
                    <a:stretch>
                      <a:fillRect/>
                    </a:stretch>
                  </pic:blipFill>
                  <pic:spPr>
                    <a:xfrm>
                      <a:off x="0" y="0"/>
                      <a:ext cx="6703796" cy="3371850"/>
                    </a:xfrm>
                    <a:prstGeom prst="rect">
                      <a:avLst/>
                    </a:prstGeom>
                  </pic:spPr>
                </pic:pic>
              </a:graphicData>
            </a:graphic>
          </wp:anchor>
        </w:drawing>
      </w:r>
    </w:p>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C169C3" w:rsidRDefault="00C169C3" w:rsidP="00CB21D6"/>
    <w:p w:rsidR="005366DC" w:rsidRDefault="005366DC" w:rsidP="00CB21D6"/>
    <w:p w:rsidR="005366DC" w:rsidRDefault="005366DC" w:rsidP="00CB21D6">
      <w:r>
        <w:t>As an example, the amount of freight transported by rail during the period of the crisis that you can see on the graphics above dropped by 17.9% and Inland water ways dropped by 10.6%</w:t>
      </w:r>
      <w:r w:rsidR="00AD5F51">
        <w:t xml:space="preserve">. </w:t>
      </w:r>
    </w:p>
    <w:p w:rsidR="00277055" w:rsidRDefault="00AD5F51" w:rsidP="00CB21D6">
      <w:r>
        <w:t xml:space="preserve">Another impact of the economic crisis that could explain the change of the trend is </w:t>
      </w:r>
      <w:r w:rsidR="00D20565">
        <w:t>that it is estimated by the European Commission that as a response to the economic crisis, transporters, in order to keep their vehicles running decided to lower their prices which created incentives for some companies to switch to non-road transport and incentives for other companies to switch to road transport during that period.</w:t>
      </w:r>
    </w:p>
    <w:p w:rsidR="00216A72" w:rsidRDefault="00216A72" w:rsidP="00216A72">
      <w:pPr>
        <w:pStyle w:val="Titre2"/>
      </w:pPr>
      <w:bookmarkStart w:id="8" w:name="_Toc3834353"/>
      <w:r>
        <w:t>The impact of the whole programme</w:t>
      </w:r>
      <w:bookmarkEnd w:id="8"/>
    </w:p>
    <w:p w:rsidR="006D47C7" w:rsidRDefault="00025D8C" w:rsidP="00025D8C">
      <w:r>
        <w:t xml:space="preserve">As you can see on the number below, it can be tempting to say that the Marco Polo programme was ineffective. But the European commission when they tried to estimate the evolution of the demand in road transport didn’t anticipate such an increase. Originally, the European commission forecasted an increase of 48 billion ton-kilometer but it turned out that the growth in demand was actually of 113.7 billion ton-kilometre which is more than twice as much than what they forecasted. Another thing not in favor of the Marco Polo programme is that the Marco Polo programme </w:t>
      </w:r>
      <w:r w:rsidR="006D47C7">
        <w:t>only reported in some cases the modal shift instead of permanently making companies shift from a mode to another.</w:t>
      </w:r>
    </w:p>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6D47C7" w:rsidRDefault="006D47C7" w:rsidP="00025D8C">
      <w:r>
        <w:lastRenderedPageBreak/>
        <w:t>Here is a board showing the estimated impact of the Marco Polo programme :</w:t>
      </w:r>
    </w:p>
    <w:p w:rsidR="00C169C3" w:rsidRDefault="00C169C3" w:rsidP="00025D8C">
      <w:r>
        <w:rPr>
          <w:noProof/>
        </w:rPr>
        <w:drawing>
          <wp:anchor distT="0" distB="0" distL="114300" distR="114300" simplePos="0" relativeHeight="251667456" behindDoc="0" locked="0" layoutInCell="1" allowOverlap="1">
            <wp:simplePos x="0" y="0"/>
            <wp:positionH relativeFrom="margin">
              <wp:align>right</wp:align>
            </wp:positionH>
            <wp:positionV relativeFrom="paragraph">
              <wp:posOffset>12065</wp:posOffset>
            </wp:positionV>
            <wp:extent cx="5760720" cy="4812030"/>
            <wp:effectExtent l="0" t="0" r="0" b="7620"/>
            <wp:wrapNone/>
            <wp:docPr id="37" name="Imag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Table 1 special report n°3.png"/>
                    <pic:cNvPicPr/>
                  </pic:nvPicPr>
                  <pic:blipFill>
                    <a:blip r:embed="rId12">
                      <a:extLst>
                        <a:ext uri="{28A0092B-C50C-407E-A947-70E740481C1C}">
                          <a14:useLocalDpi xmlns:a14="http://schemas.microsoft.com/office/drawing/2010/main" val="0"/>
                        </a:ext>
                      </a:extLst>
                    </a:blip>
                    <a:stretch>
                      <a:fillRect/>
                    </a:stretch>
                  </pic:blipFill>
                  <pic:spPr>
                    <a:xfrm>
                      <a:off x="0" y="0"/>
                      <a:ext cx="5760720" cy="4812030"/>
                    </a:xfrm>
                    <a:prstGeom prst="rect">
                      <a:avLst/>
                    </a:prstGeom>
                  </pic:spPr>
                </pic:pic>
              </a:graphicData>
            </a:graphic>
          </wp:anchor>
        </w:drawing>
      </w:r>
    </w:p>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6D47C7" w:rsidRDefault="006D47C7" w:rsidP="00025D8C"/>
    <w:p w:rsidR="006D47C7" w:rsidRDefault="00F310E6" w:rsidP="00025D8C">
      <w:r>
        <w:t>As you can see, unfortunately the two Marco Polo programmes did not reach their goals. It is estimated that they indeed contributed to get trucks out of the E.U’s road but the impact wasn’t as high as they expected.</w:t>
      </w:r>
    </w:p>
    <w:p w:rsidR="00F310E6" w:rsidRDefault="00F310E6" w:rsidP="00025D8C">
      <w:r>
        <w:t>One of the reasons of these results is that the European Commission did not get as much projects proposals as they expected which as a consequence made the programme way less efficient.</w:t>
      </w:r>
    </w:p>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C169C3" w:rsidRDefault="00C169C3" w:rsidP="00025D8C"/>
    <w:p w:rsidR="00F310E6" w:rsidRDefault="00F310E6" w:rsidP="00025D8C">
      <w:r>
        <w:lastRenderedPageBreak/>
        <w:t>Here is a board showing various data of project proposals that the European commission received.</w:t>
      </w:r>
    </w:p>
    <w:p w:rsidR="00F310E6" w:rsidRDefault="00C169C3" w:rsidP="00025D8C">
      <w:r>
        <w:rPr>
          <w:noProof/>
        </w:rPr>
        <w:drawing>
          <wp:inline distT="0" distB="0" distL="0" distR="0">
            <wp:extent cx="5760720" cy="4361815"/>
            <wp:effectExtent l="0" t="0" r="0" b="635"/>
            <wp:docPr id="38" name="Imag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Tableau propositions projects.png"/>
                    <pic:cNvPicPr/>
                  </pic:nvPicPr>
                  <pic:blipFill>
                    <a:blip r:embed="rId13">
                      <a:extLst>
                        <a:ext uri="{28A0092B-C50C-407E-A947-70E740481C1C}">
                          <a14:useLocalDpi xmlns:a14="http://schemas.microsoft.com/office/drawing/2010/main" val="0"/>
                        </a:ext>
                      </a:extLst>
                    </a:blip>
                    <a:stretch>
                      <a:fillRect/>
                    </a:stretch>
                  </pic:blipFill>
                  <pic:spPr>
                    <a:xfrm>
                      <a:off x="0" y="0"/>
                      <a:ext cx="5760720" cy="4361815"/>
                    </a:xfrm>
                    <a:prstGeom prst="rect">
                      <a:avLst/>
                    </a:prstGeom>
                  </pic:spPr>
                </pic:pic>
              </a:graphicData>
            </a:graphic>
          </wp:inline>
        </w:drawing>
      </w:r>
    </w:p>
    <w:p w:rsidR="00F310E6" w:rsidRDefault="004D2D79" w:rsidP="00025D8C">
      <w:r>
        <w:t>We can see on this board that the budget of the Marco Polo programme was not used entirely. The budget for Marco Polo I was 102 million € and only 41.8 millions were used to fund projects for modal shift which is approximately 41.1% of the total budget</w:t>
      </w:r>
      <w:r w:rsidR="00535C6E">
        <w:t xml:space="preserve"> (Special report N°3, 2013)</w:t>
      </w:r>
      <w:r>
        <w:t xml:space="preserve">. Marco Polo II was facing the same problems as the total budget for the programme was 450 million € and only 119.5 million € were used to fund projects for sustainability and the other new options of Marco Polo II. This represents 25.5% of the total budget which is even less in proportion than Marco Polo I although Marco Polo II could be used to fund more types of projects that Marco Polo I. </w:t>
      </w:r>
    </w:p>
    <w:p w:rsidR="004D2D79" w:rsidRDefault="004D2D79" w:rsidP="00025D8C">
      <w:r>
        <w:t xml:space="preserve">What we can also notice from these datas is that the percentage </w:t>
      </w:r>
      <w:r w:rsidR="00535C6E">
        <w:t>of the budgets that were used for Marco Polo I and II which are respectively 41.1% for Marco Polo Iand 25.5% for Marco Polo II are really close to the percentages of achievement of the goals that were shown previously that were respectively 46% of the goal for Marco Polo I and 19.16% for Marco Polo II.</w:t>
      </w:r>
    </w:p>
    <w:p w:rsidR="00535C6E" w:rsidRDefault="00535C6E" w:rsidP="00025D8C">
      <w:r>
        <w:t xml:space="preserve">It seems like there is a correlation between the percentage of the budget that was used and the percentage of achievement of the programme’s goals in terms of </w:t>
      </w:r>
      <w:r w:rsidR="008D3B42">
        <w:t>modal shift. If this correlation link turns out to be a causality link, this means that the Marco Polo programme would have almost or would have reached it’s goals if there was more, and more relevant project proposals that were funded and realised.</w:t>
      </w:r>
    </w:p>
    <w:p w:rsidR="00C169C3" w:rsidRDefault="00C169C3" w:rsidP="00025D8C"/>
    <w:p w:rsidR="008D3B42" w:rsidRDefault="008D3B42" w:rsidP="008D3B42">
      <w:pPr>
        <w:pStyle w:val="Titre1"/>
      </w:pPr>
      <w:bookmarkStart w:id="9" w:name="_Toc3834354"/>
      <w:r>
        <w:lastRenderedPageBreak/>
        <w:t>Conclusion</w:t>
      </w:r>
      <w:bookmarkEnd w:id="9"/>
    </w:p>
    <w:p w:rsidR="00215C86" w:rsidRDefault="00215C86" w:rsidP="008D3B42">
      <w:r>
        <w:t>To conclude, the Marco Polo programme was an initiative that had potential. It could have had a big impact on the sustainability in Europe as it had the potential to impact the European Union economically by improving transport infrastructures which could have reduced the costs of transport and therefore improving the economy in some ways . It could also have had a big impact on the environmental side as it was favorizing modal shift to modes of transport that would be more environmentally friendly such as Inland water ways, Short sea shipping and train which can transport a lot more merchandises than trucks or in the case of trains be electrically powered which is way more environment friendly. And by reducing the number of trucks on the roads</w:t>
      </w:r>
      <w:r w:rsidR="00573CB3">
        <w:t xml:space="preserve">, it would also reduce traffic congestions which could make traffic more fluid and reduce the amount of air pollution which causes all sorts of diseases and even deaths to the population which </w:t>
      </w:r>
      <w:r w:rsidR="00E24C65">
        <w:t>improves the social aspect of sustainability.</w:t>
      </w:r>
    </w:p>
    <w:p w:rsidR="00E24C65" w:rsidRDefault="00E24C65" w:rsidP="008D3B42">
      <w:r>
        <w:t>Unfortunately though, the programme was not used at it’s fullest potential as the number of funded projects wasn’t enough because either of irrelevance of the proposals, or number of proposals that the European commission received.</w:t>
      </w:r>
    </w:p>
    <w:p w:rsidR="00E24C65" w:rsidRDefault="00E24C65" w:rsidP="008D3B42">
      <w:r>
        <w:t>The use of road transport is also very hard to reduce because it is a flexible mode of transport compared to the other solutions. Road transport allows companies to be delivered directly at their door which makes it way easier to manage than if they were using other modes of transport. Small companies also may not have the competence to manage the transport of goods via train or ship.</w:t>
      </w:r>
    </w:p>
    <w:p w:rsidR="00C169C3" w:rsidRDefault="001965E2" w:rsidP="008D3B42">
      <w:r>
        <w:t>But hopefully, the evolution of technologies, notably in the area of electricity, will allow in a near future to have more sustainable means of transport that will allow merchandises to travel off the roads and be as profitable for the companies, the people and the environment.</w:t>
      </w:r>
    </w:p>
    <w:p w:rsidR="00E24C65" w:rsidRDefault="00C169C3" w:rsidP="008D3B42">
      <w:r>
        <w:br w:type="page"/>
      </w:r>
    </w:p>
    <w:p w:rsidR="001965E2" w:rsidRDefault="008D3B42" w:rsidP="00DE3C89">
      <w:pPr>
        <w:pStyle w:val="Titre1"/>
      </w:pPr>
      <w:bookmarkStart w:id="10" w:name="_Toc3834355"/>
      <w:r>
        <w:lastRenderedPageBreak/>
        <w:t>References</w:t>
      </w:r>
      <w:bookmarkEnd w:id="10"/>
    </w:p>
    <w:p w:rsidR="00DE3C89" w:rsidRPr="00DE3C89" w:rsidRDefault="00DE3C89" w:rsidP="00DE3C89"/>
    <w:p w:rsidR="00C169C3" w:rsidRDefault="00C169C3" w:rsidP="001965E2">
      <w:r>
        <w:t>Special report N°3, European commission, 2013</w:t>
      </w:r>
    </w:p>
    <w:p w:rsidR="00C169C3" w:rsidRDefault="00C169C3" w:rsidP="001965E2">
      <w:hyperlink r:id="rId14" w:history="1">
        <w:r w:rsidRPr="004942E7">
          <w:rPr>
            <w:rStyle w:val="Lienhypertexte"/>
          </w:rPr>
          <w:t>https://www.eca.europa.eu/Lists/ECADocuments/SR13_03/SR13_03_EN.PDF?fbclid=IwAR2PcIUKppnQeNKtQdhJay_8u7dgEH7ULW1OIwgIceFwGFVQFkM6sMX2LfU</w:t>
        </w:r>
      </w:hyperlink>
    </w:p>
    <w:p w:rsidR="00C169C3" w:rsidRDefault="00C169C3" w:rsidP="001965E2">
      <w:r>
        <w:t>Marco Polo – New ways to a greener horizon, European commission, 2014 (last update)</w:t>
      </w:r>
    </w:p>
    <w:p w:rsidR="00C169C3" w:rsidRDefault="00C169C3" w:rsidP="001965E2">
      <w:hyperlink r:id="rId15" w:history="1">
        <w:r w:rsidRPr="002B415C">
          <w:rPr>
            <w:rStyle w:val="Lienhypertexte"/>
          </w:rPr>
          <w:t>https://ec.europa.eu/transport/marcopolo/</w:t>
        </w:r>
      </w:hyperlink>
    </w:p>
    <w:p w:rsidR="00C169C3" w:rsidRDefault="00C169C3" w:rsidP="001965E2">
      <w:pPr>
        <w:rPr>
          <w:rFonts w:ascii="Verdana" w:hAnsi="Verdana"/>
          <w:color w:val="555555"/>
          <w:sz w:val="18"/>
          <w:szCs w:val="18"/>
          <w:shd w:val="clear" w:color="auto" w:fill="FFFFFF"/>
        </w:rPr>
      </w:pPr>
      <w:r>
        <w:rPr>
          <w:rFonts w:ascii="Verdana" w:hAnsi="Verdana"/>
          <w:color w:val="555555"/>
          <w:sz w:val="18"/>
          <w:szCs w:val="18"/>
          <w:shd w:val="clear" w:color="auto" w:fill="FFFFFF"/>
        </w:rPr>
        <w:t>ZAJAC, G., 2015. Contemporary Aspects of European Transport Policy. </w:t>
      </w:r>
      <w:r>
        <w:rPr>
          <w:rFonts w:ascii="Verdana" w:hAnsi="Verdana"/>
          <w:i/>
          <w:iCs/>
          <w:color w:val="555555"/>
          <w:sz w:val="18"/>
          <w:szCs w:val="18"/>
          <w:shd w:val="clear" w:color="auto" w:fill="FFFFFF"/>
        </w:rPr>
        <w:t>Journal of International Trade, Logistics and Law, </w:t>
      </w:r>
      <w:r>
        <w:rPr>
          <w:rFonts w:ascii="Verdana" w:hAnsi="Verdana"/>
          <w:b/>
          <w:bCs/>
          <w:color w:val="555555"/>
          <w:sz w:val="18"/>
          <w:szCs w:val="18"/>
          <w:shd w:val="clear" w:color="auto" w:fill="FFFFFF"/>
        </w:rPr>
        <w:t>1</w:t>
      </w:r>
      <w:r>
        <w:rPr>
          <w:rFonts w:ascii="Verdana" w:hAnsi="Verdana"/>
          <w:color w:val="555555"/>
          <w:sz w:val="18"/>
          <w:szCs w:val="18"/>
          <w:shd w:val="clear" w:color="auto" w:fill="FFFFFF"/>
        </w:rPr>
        <w:t>(1), pp. 9-23.</w:t>
      </w:r>
    </w:p>
    <w:p w:rsidR="00C169C3" w:rsidRDefault="00AA0EEA" w:rsidP="001965E2">
      <w:hyperlink r:id="rId16" w:history="1">
        <w:r w:rsidRPr="002B415C">
          <w:rPr>
            <w:rStyle w:val="Lienhypertexte"/>
          </w:rPr>
          <w:t>http://www.jital.org/index.php/jital/article/download/27/pdf_1</w:t>
        </w:r>
      </w:hyperlink>
    </w:p>
    <w:p w:rsidR="00AA0EEA" w:rsidRDefault="00AA0EEA" w:rsidP="001965E2">
      <w:r>
        <w:t>The MARCO POLO programme, European commission</w:t>
      </w:r>
    </w:p>
    <w:p w:rsidR="00AA0EEA" w:rsidRDefault="00AA0EEA" w:rsidP="001965E2">
      <w:r w:rsidRPr="00AA0EEA">
        <w:t>https://trimis.ec.europa.eu/programme/marco-polo-programme#tab-outline</w:t>
      </w:r>
    </w:p>
    <w:p w:rsidR="00C169C3" w:rsidRDefault="00AA0EEA" w:rsidP="001965E2">
      <w:r>
        <w:t>Annual work programmes, European commission, 2013 (last update)</w:t>
      </w:r>
    </w:p>
    <w:p w:rsidR="00AA0EEA" w:rsidRDefault="00AA0EEA" w:rsidP="001965E2">
      <w:hyperlink r:id="rId17" w:history="1">
        <w:r w:rsidRPr="002B415C">
          <w:rPr>
            <w:rStyle w:val="Lienhypertexte"/>
          </w:rPr>
          <w:t>http://ec.europa.eu/transport/marcopolo/about/in-law/work-programmes/index_en.htm</w:t>
        </w:r>
      </w:hyperlink>
    </w:p>
    <w:p w:rsidR="00AA0EEA" w:rsidRDefault="00AA0EEA" w:rsidP="001965E2">
      <w:r>
        <w:t>About the programme, European commission, 2014 (last update)</w:t>
      </w:r>
    </w:p>
    <w:p w:rsidR="00AA0EEA" w:rsidRDefault="00AA0EEA" w:rsidP="001965E2">
      <w:hyperlink r:id="rId18" w:history="1">
        <w:r w:rsidRPr="002B415C">
          <w:rPr>
            <w:rStyle w:val="Lienhypertexte"/>
          </w:rPr>
          <w:t>https://ec.europa.eu/transport/marcopolo/about/index_en.htm</w:t>
        </w:r>
      </w:hyperlink>
    </w:p>
    <w:p w:rsidR="00AA0EEA" w:rsidRPr="000B136E" w:rsidRDefault="00AA0EEA" w:rsidP="001965E2"/>
    <w:sectPr w:rsidR="00AA0EEA" w:rsidRPr="000B136E" w:rsidSect="00B10387">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F441C5"/>
    <w:multiLevelType w:val="hybridMultilevel"/>
    <w:tmpl w:val="6CD0C3A6"/>
    <w:lvl w:ilvl="0" w:tplc="A3FA18D8">
      <w:numFmt w:val="bullet"/>
      <w:lvlText w:val="-"/>
      <w:lvlJc w:val="left"/>
      <w:pPr>
        <w:ind w:left="720" w:hanging="360"/>
      </w:pPr>
      <w:rPr>
        <w:rFonts w:ascii="Calibri" w:eastAsia="Times New Roman"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387"/>
    <w:rsid w:val="00025D8C"/>
    <w:rsid w:val="000B136E"/>
    <w:rsid w:val="000D3BDF"/>
    <w:rsid w:val="00125AA1"/>
    <w:rsid w:val="00155879"/>
    <w:rsid w:val="001965E2"/>
    <w:rsid w:val="00197E5E"/>
    <w:rsid w:val="002052B7"/>
    <w:rsid w:val="00215026"/>
    <w:rsid w:val="00215C86"/>
    <w:rsid w:val="00216A72"/>
    <w:rsid w:val="00277055"/>
    <w:rsid w:val="002A0BD2"/>
    <w:rsid w:val="00494089"/>
    <w:rsid w:val="004D2D79"/>
    <w:rsid w:val="004D334C"/>
    <w:rsid w:val="004D6851"/>
    <w:rsid w:val="00535C6E"/>
    <w:rsid w:val="005366DC"/>
    <w:rsid w:val="005551D2"/>
    <w:rsid w:val="00573CB3"/>
    <w:rsid w:val="00580743"/>
    <w:rsid w:val="005965E3"/>
    <w:rsid w:val="00596F67"/>
    <w:rsid w:val="00600D1B"/>
    <w:rsid w:val="00601BFC"/>
    <w:rsid w:val="00642D44"/>
    <w:rsid w:val="00643C5C"/>
    <w:rsid w:val="006D1CC9"/>
    <w:rsid w:val="006D47C7"/>
    <w:rsid w:val="007D027C"/>
    <w:rsid w:val="0082453F"/>
    <w:rsid w:val="00845A24"/>
    <w:rsid w:val="0087783C"/>
    <w:rsid w:val="008918F0"/>
    <w:rsid w:val="008A21DD"/>
    <w:rsid w:val="008D3B42"/>
    <w:rsid w:val="008D733E"/>
    <w:rsid w:val="00935C4F"/>
    <w:rsid w:val="00957A96"/>
    <w:rsid w:val="009D4AEA"/>
    <w:rsid w:val="009D5B01"/>
    <w:rsid w:val="00A745DF"/>
    <w:rsid w:val="00AA0EEA"/>
    <w:rsid w:val="00AA6568"/>
    <w:rsid w:val="00AD5F51"/>
    <w:rsid w:val="00AF39D6"/>
    <w:rsid w:val="00AF4C0B"/>
    <w:rsid w:val="00B10387"/>
    <w:rsid w:val="00B25FE0"/>
    <w:rsid w:val="00B56720"/>
    <w:rsid w:val="00B82BA4"/>
    <w:rsid w:val="00C169C3"/>
    <w:rsid w:val="00CB21D6"/>
    <w:rsid w:val="00CB2495"/>
    <w:rsid w:val="00CC3429"/>
    <w:rsid w:val="00D20565"/>
    <w:rsid w:val="00D236A5"/>
    <w:rsid w:val="00D35990"/>
    <w:rsid w:val="00DB16FD"/>
    <w:rsid w:val="00DB4C79"/>
    <w:rsid w:val="00DC0B85"/>
    <w:rsid w:val="00DE3C89"/>
    <w:rsid w:val="00E24C65"/>
    <w:rsid w:val="00E70516"/>
    <w:rsid w:val="00E90E70"/>
    <w:rsid w:val="00EB265B"/>
    <w:rsid w:val="00EF128E"/>
    <w:rsid w:val="00F310E6"/>
    <w:rsid w:val="00F877A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9F7A6"/>
  <w15:chartTrackingRefBased/>
  <w15:docId w15:val="{461DB78A-0422-49A2-831E-7FA9395CD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F87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unhideWhenUsed/>
    <w:qFormat/>
    <w:rsid w:val="00CB24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B10387"/>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B10387"/>
    <w:rPr>
      <w:rFonts w:eastAsiaTheme="minorEastAsia"/>
      <w:lang w:eastAsia="fr-FR"/>
    </w:rPr>
  </w:style>
  <w:style w:type="paragraph" w:styleId="Textedebulles">
    <w:name w:val="Balloon Text"/>
    <w:basedOn w:val="Normal"/>
    <w:link w:val="TextedebullesCar"/>
    <w:uiPriority w:val="99"/>
    <w:semiHidden/>
    <w:unhideWhenUsed/>
    <w:rsid w:val="00F877A8"/>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F877A8"/>
    <w:rPr>
      <w:rFonts w:ascii="Segoe UI" w:hAnsi="Segoe UI" w:cs="Segoe UI"/>
      <w:sz w:val="18"/>
      <w:szCs w:val="18"/>
    </w:rPr>
  </w:style>
  <w:style w:type="character" w:customStyle="1" w:styleId="Titre1Car">
    <w:name w:val="Titre 1 Car"/>
    <w:basedOn w:val="Policepardfaut"/>
    <w:link w:val="Titre1"/>
    <w:uiPriority w:val="9"/>
    <w:rsid w:val="00F877A8"/>
    <w:rPr>
      <w:rFonts w:asciiTheme="majorHAnsi" w:eastAsiaTheme="majorEastAsia" w:hAnsiTheme="majorHAnsi" w:cstheme="majorBidi"/>
      <w:color w:val="2F5496" w:themeColor="accent1" w:themeShade="BF"/>
      <w:sz w:val="32"/>
      <w:szCs w:val="32"/>
    </w:rPr>
  </w:style>
  <w:style w:type="character" w:styleId="lev">
    <w:name w:val="Strong"/>
    <w:basedOn w:val="Policepardfaut"/>
    <w:uiPriority w:val="22"/>
    <w:qFormat/>
    <w:rsid w:val="0082453F"/>
    <w:rPr>
      <w:b/>
      <w:bCs/>
    </w:rPr>
  </w:style>
  <w:style w:type="paragraph" w:styleId="NormalWeb">
    <w:name w:val="Normal (Web)"/>
    <w:basedOn w:val="Normal"/>
    <w:uiPriority w:val="99"/>
    <w:unhideWhenUsed/>
    <w:rsid w:val="0082453F"/>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customStyle="1" w:styleId="Titre2Car">
    <w:name w:val="Titre 2 Car"/>
    <w:basedOn w:val="Policepardfaut"/>
    <w:link w:val="Titre2"/>
    <w:uiPriority w:val="9"/>
    <w:rsid w:val="00CB2495"/>
    <w:rPr>
      <w:rFonts w:asciiTheme="majorHAnsi" w:eastAsiaTheme="majorEastAsia" w:hAnsiTheme="majorHAnsi" w:cstheme="majorBidi"/>
      <w:color w:val="2F5496" w:themeColor="accent1" w:themeShade="BF"/>
      <w:sz w:val="26"/>
      <w:szCs w:val="26"/>
    </w:rPr>
  </w:style>
  <w:style w:type="character" w:styleId="Lienhypertexte">
    <w:name w:val="Hyperlink"/>
    <w:basedOn w:val="Policepardfaut"/>
    <w:uiPriority w:val="99"/>
    <w:unhideWhenUsed/>
    <w:rsid w:val="00C169C3"/>
    <w:rPr>
      <w:color w:val="0563C1" w:themeColor="hyperlink"/>
      <w:u w:val="single"/>
    </w:rPr>
  </w:style>
  <w:style w:type="character" w:styleId="Mentionnonrsolue">
    <w:name w:val="Unresolved Mention"/>
    <w:basedOn w:val="Policepardfaut"/>
    <w:uiPriority w:val="99"/>
    <w:semiHidden/>
    <w:unhideWhenUsed/>
    <w:rsid w:val="00C169C3"/>
    <w:rPr>
      <w:color w:val="605E5C"/>
      <w:shd w:val="clear" w:color="auto" w:fill="E1DFDD"/>
    </w:rPr>
  </w:style>
  <w:style w:type="paragraph" w:styleId="En-ttedetabledesmatires">
    <w:name w:val="TOC Heading"/>
    <w:basedOn w:val="Titre1"/>
    <w:next w:val="Normal"/>
    <w:uiPriority w:val="39"/>
    <w:unhideWhenUsed/>
    <w:qFormat/>
    <w:rsid w:val="00C169C3"/>
    <w:pPr>
      <w:outlineLvl w:val="9"/>
    </w:pPr>
    <w:rPr>
      <w:lang w:eastAsia="fr-FR"/>
    </w:rPr>
  </w:style>
  <w:style w:type="paragraph" w:styleId="TM1">
    <w:name w:val="toc 1"/>
    <w:basedOn w:val="Normal"/>
    <w:next w:val="Normal"/>
    <w:autoRedefine/>
    <w:uiPriority w:val="39"/>
    <w:unhideWhenUsed/>
    <w:rsid w:val="00C169C3"/>
    <w:pPr>
      <w:spacing w:after="100"/>
    </w:pPr>
  </w:style>
  <w:style w:type="paragraph" w:styleId="TM2">
    <w:name w:val="toc 2"/>
    <w:basedOn w:val="Normal"/>
    <w:next w:val="Normal"/>
    <w:autoRedefine/>
    <w:uiPriority w:val="39"/>
    <w:unhideWhenUsed/>
    <w:rsid w:val="00C169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2006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ec.europa.eu/transport/marcopolo/about/index_en.htm" TargetMode="Externa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ec.europa.eu/transport/marcopolo/about/in-law/work-programmes/index_en.htm" TargetMode="External"/><Relationship Id="rId2" Type="http://schemas.openxmlformats.org/officeDocument/2006/relationships/customXml" Target="../customXml/item2.xml"/><Relationship Id="rId16" Type="http://schemas.openxmlformats.org/officeDocument/2006/relationships/hyperlink" Target="http://www.jital.org/index.php/jital/article/download/27/pdf_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ec.europa.eu/transport/marcopolo/"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eca.europa.eu/Lists/ECADocuments/SR13_03/SR13_03_EN.PDF?fbclid=IwAR2PcIUKppnQeNKtQdhJay_8u7dgEH7ULW1OIwgIceFwGFVQFkM6sMX2LfU"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B06416-8244-4B32-B90D-6CEE59C3E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594</TotalTime>
  <Pages>13</Pages>
  <Words>2643</Words>
  <Characters>14539</Characters>
  <Application>Microsoft Office Word</Application>
  <DocSecurity>0</DocSecurity>
  <Lines>121</Lines>
  <Paragraphs>34</Paragraphs>
  <ScaleCrop>false</ScaleCrop>
  <HeadingPairs>
    <vt:vector size="2" baseType="variant">
      <vt:variant>
        <vt:lpstr>Titre</vt:lpstr>
      </vt:variant>
      <vt:variant>
        <vt:i4>1</vt:i4>
      </vt:variant>
    </vt:vector>
  </HeadingPairs>
  <TitlesOfParts>
    <vt:vector size="1" baseType="lpstr">
      <vt:lpstr/>
    </vt:vector>
  </TitlesOfParts>
  <Company>University of wales trinity Saint davids</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Marco Polo programme and it’s impact in Europe and the other countries involved</dc:title>
  <dc:subject>Student name : Alexis SEITÉ</dc:subject>
  <dc:creator>Alexis Seité</dc:creator>
  <cp:keywords/>
  <dc:description/>
  <cp:lastModifiedBy>Alexis Seité</cp:lastModifiedBy>
  <cp:revision>19</cp:revision>
  <dcterms:created xsi:type="dcterms:W3CDTF">2019-03-13T15:11:00Z</dcterms:created>
  <dcterms:modified xsi:type="dcterms:W3CDTF">2019-03-18T19:59:00Z</dcterms:modified>
</cp:coreProperties>
</file>