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251BE3" w:rsidRDefault="00F46F72" w:rsidP="00251BE3">
      <w:pPr>
        <w:spacing w:line="360" w:lineRule="auto"/>
        <w:rPr>
          <w:rFonts w:cs="Arial"/>
          <w:szCs w:val="24"/>
        </w:rPr>
      </w:pPr>
      <w:bookmarkStart w:id="0" w:name="_Toc303070346"/>
    </w:p>
    <w:p w14:paraId="04008D9C" w14:textId="77777777" w:rsidR="00F46F72" w:rsidRPr="00251BE3" w:rsidRDefault="00A370A8" w:rsidP="00251BE3">
      <w:pPr>
        <w:spacing w:line="360" w:lineRule="auto"/>
        <w:jc w:val="center"/>
        <w:rPr>
          <w:rFonts w:cs="Arial"/>
          <w:szCs w:val="24"/>
        </w:rPr>
      </w:pPr>
      <w:r w:rsidRPr="00251BE3">
        <w:rPr>
          <w:rFonts w:cs="Arial"/>
          <w:noProof/>
          <w:szCs w:val="24"/>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Pr="00251BE3" w:rsidRDefault="005C6CD8" w:rsidP="00251BE3">
      <w:pPr>
        <w:spacing w:line="360" w:lineRule="auto"/>
        <w:jc w:val="center"/>
        <w:rPr>
          <w:rFonts w:cs="Arial"/>
          <w:szCs w:val="24"/>
        </w:rPr>
      </w:pPr>
    </w:p>
    <w:tbl>
      <w:tblPr>
        <w:tblStyle w:val="TableGrid"/>
        <w:tblW w:w="0" w:type="auto"/>
        <w:tblLook w:val="04A0" w:firstRow="1" w:lastRow="0" w:firstColumn="1" w:lastColumn="0" w:noHBand="0" w:noVBand="1"/>
      </w:tblPr>
      <w:tblGrid>
        <w:gridCol w:w="9350"/>
      </w:tblGrid>
      <w:tr w:rsidR="00251BE3" w:rsidRPr="00251BE3" w14:paraId="3E56166E" w14:textId="77777777" w:rsidTr="00B5610A">
        <w:tc>
          <w:tcPr>
            <w:tcW w:w="9350" w:type="dxa"/>
            <w:shd w:val="clear" w:color="auto" w:fill="E7E6E6" w:themeFill="background2"/>
          </w:tcPr>
          <w:p w14:paraId="5C08083D" w14:textId="77777777" w:rsidR="00B5610A" w:rsidRPr="00251BE3" w:rsidRDefault="00B5610A" w:rsidP="00251BE3">
            <w:pPr>
              <w:spacing w:line="360" w:lineRule="auto"/>
              <w:jc w:val="center"/>
              <w:rPr>
                <w:rFonts w:cs="Arial"/>
                <w:b/>
                <w:szCs w:val="24"/>
              </w:rPr>
            </w:pPr>
          </w:p>
          <w:p w14:paraId="043D9E87" w14:textId="77777777" w:rsidR="00B5610A" w:rsidRPr="00251BE3" w:rsidRDefault="00B5610A" w:rsidP="00251BE3">
            <w:pPr>
              <w:spacing w:line="360" w:lineRule="auto"/>
              <w:jc w:val="center"/>
              <w:rPr>
                <w:rFonts w:cs="Arial"/>
                <w:b/>
                <w:szCs w:val="24"/>
              </w:rPr>
            </w:pPr>
            <w:r w:rsidRPr="00251BE3">
              <w:rPr>
                <w:rFonts w:cs="Arial"/>
                <w:b/>
                <w:szCs w:val="24"/>
              </w:rPr>
              <w:t>UNDERGRADUATE DISSERTATION</w:t>
            </w:r>
          </w:p>
          <w:p w14:paraId="55178204" w14:textId="77777777" w:rsidR="00B5610A" w:rsidRPr="00251BE3" w:rsidRDefault="00B5610A" w:rsidP="00251BE3">
            <w:pPr>
              <w:spacing w:line="360" w:lineRule="auto"/>
              <w:jc w:val="center"/>
              <w:rPr>
                <w:rFonts w:cs="Arial"/>
                <w:b/>
                <w:bCs/>
                <w:szCs w:val="24"/>
              </w:rPr>
            </w:pPr>
            <w:r w:rsidRPr="00251BE3">
              <w:rPr>
                <w:rFonts w:cs="Arial"/>
                <w:b/>
                <w:bCs/>
                <w:szCs w:val="24"/>
              </w:rPr>
              <w:t>RESEARCH PROPOSAL FORM</w:t>
            </w:r>
          </w:p>
          <w:p w14:paraId="51C2EEF5" w14:textId="200E0661" w:rsidR="00B5610A" w:rsidRPr="00251BE3" w:rsidRDefault="00B5610A" w:rsidP="00251BE3">
            <w:pPr>
              <w:spacing w:line="360" w:lineRule="auto"/>
              <w:jc w:val="center"/>
              <w:rPr>
                <w:rFonts w:cs="Arial"/>
                <w:szCs w:val="24"/>
              </w:rPr>
            </w:pPr>
          </w:p>
        </w:tc>
      </w:tr>
    </w:tbl>
    <w:p w14:paraId="749FF951" w14:textId="77777777" w:rsidR="005C6CD8" w:rsidRPr="00251BE3" w:rsidRDefault="005C6CD8" w:rsidP="00251BE3">
      <w:pPr>
        <w:spacing w:line="360" w:lineRule="auto"/>
        <w:ind w:right="-199"/>
        <w:rPr>
          <w:rFonts w:cs="Arial"/>
          <w:szCs w:val="24"/>
        </w:rPr>
      </w:pPr>
      <w:r w:rsidRPr="00251BE3">
        <w:rPr>
          <w:rFonts w:cs="Arial"/>
          <w:b/>
          <w:bCs/>
          <w:szCs w:val="24"/>
        </w:rPr>
        <w:t xml:space="preserve"> </w:t>
      </w:r>
    </w:p>
    <w:p w14:paraId="107AB95E" w14:textId="2E6BB346" w:rsidR="005C6CD8" w:rsidRPr="00251BE3" w:rsidRDefault="005C6CD8" w:rsidP="00251BE3">
      <w:pPr>
        <w:spacing w:line="360" w:lineRule="auto"/>
        <w:jc w:val="both"/>
        <w:rPr>
          <w:rFonts w:cs="Arial"/>
          <w:szCs w:val="24"/>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53"/>
        <w:gridCol w:w="3042"/>
      </w:tblGrid>
      <w:tr w:rsidR="00251BE3" w:rsidRPr="00251BE3" w14:paraId="26BA44B1" w14:textId="77777777" w:rsidTr="00D4485A">
        <w:tc>
          <w:tcPr>
            <w:tcW w:w="6242" w:type="dxa"/>
            <w:tcMar>
              <w:top w:w="0" w:type="dxa"/>
              <w:left w:w="108" w:type="dxa"/>
              <w:bottom w:w="0" w:type="dxa"/>
              <w:right w:w="108" w:type="dxa"/>
            </w:tcMar>
          </w:tcPr>
          <w:p w14:paraId="6CF2ABE3" w14:textId="00C21DA8" w:rsidR="005C6CD8" w:rsidRPr="00251BE3" w:rsidRDefault="005C6CD8" w:rsidP="00251BE3">
            <w:pPr>
              <w:pStyle w:val="BodyText"/>
              <w:spacing w:line="360" w:lineRule="auto"/>
              <w:jc w:val="both"/>
              <w:rPr>
                <w:rFonts w:cs="Arial"/>
                <w:b/>
                <w:bCs/>
                <w:szCs w:val="24"/>
              </w:rPr>
            </w:pPr>
            <w:r w:rsidRPr="00251BE3">
              <w:rPr>
                <w:rFonts w:cs="Arial"/>
                <w:b/>
                <w:bCs/>
                <w:szCs w:val="24"/>
              </w:rPr>
              <w:t xml:space="preserve">NAME: </w:t>
            </w:r>
            <w:r w:rsidR="00B73BA1" w:rsidRPr="00251BE3">
              <w:rPr>
                <w:rFonts w:cs="Arial"/>
                <w:b/>
                <w:bCs/>
                <w:szCs w:val="24"/>
              </w:rPr>
              <w:t>Greg Powell</w:t>
            </w:r>
          </w:p>
          <w:p w14:paraId="4F2606B7" w14:textId="637A7BF7" w:rsidR="00D012E7" w:rsidRPr="00251BE3" w:rsidRDefault="00D012E7" w:rsidP="00251BE3">
            <w:pPr>
              <w:pStyle w:val="BodyText"/>
              <w:spacing w:line="360" w:lineRule="auto"/>
              <w:jc w:val="both"/>
              <w:rPr>
                <w:rFonts w:cs="Arial"/>
                <w:b/>
                <w:bCs/>
                <w:szCs w:val="24"/>
              </w:rPr>
            </w:pPr>
          </w:p>
        </w:tc>
        <w:tc>
          <w:tcPr>
            <w:tcW w:w="2835" w:type="dxa"/>
          </w:tcPr>
          <w:p w14:paraId="00DC83D5" w14:textId="3F817D27" w:rsidR="005C6CD8" w:rsidRPr="00251BE3" w:rsidRDefault="00B948CD" w:rsidP="00251BE3">
            <w:pPr>
              <w:spacing w:line="360" w:lineRule="auto"/>
              <w:jc w:val="both"/>
              <w:rPr>
                <w:rFonts w:cs="Arial"/>
                <w:szCs w:val="24"/>
              </w:rPr>
            </w:pPr>
            <w:r w:rsidRPr="00251BE3">
              <w:rPr>
                <w:rFonts w:cs="Arial"/>
                <w:b/>
                <w:bCs/>
                <w:szCs w:val="24"/>
              </w:rPr>
              <w:t>STUDENT I</w:t>
            </w:r>
            <w:r w:rsidR="005C6CD8" w:rsidRPr="00251BE3">
              <w:rPr>
                <w:rFonts w:cs="Arial"/>
                <w:b/>
                <w:bCs/>
                <w:szCs w:val="24"/>
              </w:rPr>
              <w:t xml:space="preserve">D No.: </w:t>
            </w:r>
            <w:r w:rsidR="00B73BA1" w:rsidRPr="00251BE3">
              <w:rPr>
                <w:rFonts w:cs="Arial"/>
                <w:b/>
                <w:bCs/>
                <w:szCs w:val="24"/>
              </w:rPr>
              <w:t>1920583</w:t>
            </w:r>
          </w:p>
        </w:tc>
      </w:tr>
      <w:tr w:rsidR="00251BE3" w:rsidRPr="00251BE3" w14:paraId="6AEAE466" w14:textId="77777777" w:rsidTr="00D4485A">
        <w:tc>
          <w:tcPr>
            <w:tcW w:w="9077" w:type="dxa"/>
            <w:gridSpan w:val="2"/>
            <w:shd w:val="clear" w:color="auto" w:fill="FFFFFF"/>
            <w:tcMar>
              <w:top w:w="0" w:type="dxa"/>
              <w:left w:w="108" w:type="dxa"/>
              <w:bottom w:w="0" w:type="dxa"/>
              <w:right w:w="108" w:type="dxa"/>
            </w:tcMar>
          </w:tcPr>
          <w:p w14:paraId="0370364F" w14:textId="77777777" w:rsidR="00C936D2" w:rsidRPr="00251BE3" w:rsidRDefault="005C6CD8" w:rsidP="00251BE3">
            <w:pPr>
              <w:spacing w:line="360" w:lineRule="auto"/>
              <w:jc w:val="both"/>
              <w:rPr>
                <w:rFonts w:cs="Arial"/>
                <w:b/>
                <w:bCs/>
                <w:szCs w:val="24"/>
              </w:rPr>
            </w:pPr>
            <w:r w:rsidRPr="00251BE3">
              <w:rPr>
                <w:rFonts w:cs="Arial"/>
                <w:b/>
                <w:bCs/>
                <w:szCs w:val="24"/>
              </w:rPr>
              <w:t>DRAFT RESEARCH TITLE</w:t>
            </w:r>
            <w:r w:rsidR="00D012E7" w:rsidRPr="00251BE3">
              <w:rPr>
                <w:rFonts w:cs="Arial"/>
                <w:b/>
                <w:bCs/>
                <w:szCs w:val="24"/>
              </w:rPr>
              <w:t xml:space="preserve"> </w:t>
            </w:r>
            <w:r w:rsidRPr="00251BE3">
              <w:rPr>
                <w:rFonts w:cs="Arial"/>
                <w:b/>
                <w:bCs/>
                <w:szCs w:val="24"/>
              </w:rPr>
              <w:t>QUESTION:</w:t>
            </w:r>
            <w:r w:rsidR="00B73BA1" w:rsidRPr="00251BE3">
              <w:rPr>
                <w:rFonts w:cs="Arial"/>
                <w:b/>
                <w:bCs/>
                <w:szCs w:val="24"/>
              </w:rPr>
              <w:t xml:space="preserve"> </w:t>
            </w:r>
          </w:p>
          <w:p w14:paraId="075CD981" w14:textId="45846700" w:rsidR="00B73BA1" w:rsidRPr="00251BE3" w:rsidRDefault="00B73BA1" w:rsidP="00251BE3">
            <w:pPr>
              <w:spacing w:line="360" w:lineRule="auto"/>
              <w:jc w:val="both"/>
              <w:rPr>
                <w:rFonts w:cs="Arial"/>
                <w:b/>
                <w:bCs/>
                <w:szCs w:val="24"/>
              </w:rPr>
            </w:pPr>
            <w:r w:rsidRPr="00251BE3">
              <w:rPr>
                <w:rFonts w:cs="Arial"/>
                <w:szCs w:val="24"/>
              </w:rPr>
              <w:t>How effective are the strategies</w:t>
            </w:r>
            <w:r w:rsidR="00400F8F" w:rsidRPr="00251BE3">
              <w:rPr>
                <w:rFonts w:cs="Arial"/>
                <w:szCs w:val="24"/>
              </w:rPr>
              <w:t xml:space="preserve"> that </w:t>
            </w:r>
            <w:r w:rsidRPr="00251BE3">
              <w:rPr>
                <w:rFonts w:cs="Arial"/>
                <w:szCs w:val="24"/>
              </w:rPr>
              <w:t>South Wales Police use to tackle county lines?</w:t>
            </w:r>
          </w:p>
          <w:p w14:paraId="52EA0AA0" w14:textId="57EFDA16" w:rsidR="005C6CD8" w:rsidRPr="00251BE3" w:rsidRDefault="005C6CD8" w:rsidP="00251BE3">
            <w:pPr>
              <w:spacing w:line="360" w:lineRule="auto"/>
              <w:jc w:val="both"/>
              <w:rPr>
                <w:rFonts w:cs="Arial"/>
                <w:b/>
                <w:bCs/>
                <w:szCs w:val="24"/>
              </w:rPr>
            </w:pPr>
          </w:p>
          <w:p w14:paraId="71250D8B" w14:textId="3585769F" w:rsidR="00B73BA1" w:rsidRPr="00251BE3" w:rsidRDefault="002D0EF0" w:rsidP="00251BE3">
            <w:pPr>
              <w:spacing w:line="360" w:lineRule="auto"/>
              <w:jc w:val="both"/>
              <w:rPr>
                <w:rFonts w:cs="Arial"/>
                <w:b/>
                <w:bCs/>
                <w:szCs w:val="24"/>
              </w:rPr>
            </w:pPr>
            <w:r w:rsidRPr="00251BE3">
              <w:rPr>
                <w:rFonts w:cs="Arial"/>
                <w:b/>
                <w:bCs/>
                <w:szCs w:val="24"/>
              </w:rPr>
              <w:t>INTRO</w:t>
            </w:r>
            <w:r w:rsidR="00766657" w:rsidRPr="00251BE3">
              <w:rPr>
                <w:rFonts w:cs="Arial"/>
                <w:b/>
                <w:bCs/>
                <w:szCs w:val="24"/>
              </w:rPr>
              <w:t>DUCTION</w:t>
            </w:r>
            <w:r w:rsidRPr="00251BE3">
              <w:rPr>
                <w:rFonts w:cs="Arial"/>
                <w:b/>
                <w:bCs/>
                <w:szCs w:val="24"/>
              </w:rPr>
              <w:t>:</w:t>
            </w:r>
          </w:p>
          <w:p w14:paraId="4823A536" w14:textId="458F1712" w:rsidR="005C6CD8" w:rsidRPr="00251BE3" w:rsidRDefault="005C6CD8" w:rsidP="00251BE3">
            <w:pPr>
              <w:tabs>
                <w:tab w:val="left" w:pos="1860"/>
              </w:tabs>
              <w:spacing w:line="360" w:lineRule="auto"/>
              <w:jc w:val="both"/>
              <w:rPr>
                <w:rFonts w:cs="Arial"/>
                <w:szCs w:val="24"/>
                <w:highlight w:val="yellow"/>
              </w:rPr>
            </w:pPr>
          </w:p>
          <w:p w14:paraId="1370063E" w14:textId="46DA73DD" w:rsidR="005C6CD8" w:rsidRDefault="00BC1BC2" w:rsidP="00251BE3">
            <w:pPr>
              <w:tabs>
                <w:tab w:val="left" w:pos="1860"/>
              </w:tabs>
              <w:spacing w:line="360" w:lineRule="auto"/>
              <w:jc w:val="both"/>
              <w:rPr>
                <w:rFonts w:cs="Arial"/>
                <w:szCs w:val="24"/>
              </w:rPr>
            </w:pPr>
            <w:r w:rsidRPr="00251BE3">
              <w:rPr>
                <w:rFonts w:cs="Arial"/>
                <w:szCs w:val="24"/>
              </w:rPr>
              <w:t>County lines occurs when large scale drug networks within cities expand their network into smaller, more rural areas whereby there is a less saturated market. The leaders of these groups often exploit vulnerable people to deal and store drugs on their behalf. There is a telephone line that runs the network, hence the name ‘county lines’</w:t>
            </w:r>
            <w:r w:rsidR="00D469F6" w:rsidRPr="00251BE3">
              <w:rPr>
                <w:rFonts w:cs="Arial"/>
                <w:szCs w:val="24"/>
              </w:rPr>
              <w:t xml:space="preserve">. The major driving force </w:t>
            </w:r>
            <w:r w:rsidR="00251BE3" w:rsidRPr="00251BE3">
              <w:rPr>
                <w:rFonts w:cs="Arial"/>
                <w:szCs w:val="24"/>
              </w:rPr>
              <w:t>for county lines is the financial gains being made</w:t>
            </w:r>
            <w:r w:rsidR="00251BE3">
              <w:rPr>
                <w:rFonts w:cs="Arial"/>
                <w:szCs w:val="24"/>
              </w:rPr>
              <w:t xml:space="preserve"> by drug dealers in the large cities</w:t>
            </w:r>
            <w:r w:rsidR="000D5044">
              <w:rPr>
                <w:rFonts w:cs="Arial"/>
                <w:szCs w:val="24"/>
              </w:rPr>
              <w:t xml:space="preserve">. The financial gain is because there is less competition where the drugs are now being distributed, therefore there is less threat from the competition of rival </w:t>
            </w:r>
            <w:r w:rsidR="000D5044" w:rsidRPr="00001DB1">
              <w:rPr>
                <w:rFonts w:cs="Arial"/>
                <w:szCs w:val="24"/>
              </w:rPr>
              <w:t xml:space="preserve">dealers </w:t>
            </w:r>
            <w:r w:rsidR="00D469F6" w:rsidRPr="00001DB1">
              <w:rPr>
                <w:rFonts w:cs="Arial"/>
                <w:szCs w:val="24"/>
              </w:rPr>
              <w:t>(Spicer, 2019)</w:t>
            </w:r>
            <w:r w:rsidR="00251BE3" w:rsidRPr="00001DB1">
              <w:rPr>
                <w:rFonts w:cs="Arial"/>
                <w:szCs w:val="24"/>
              </w:rPr>
              <w:t>.</w:t>
            </w:r>
          </w:p>
          <w:p w14:paraId="57C6BB8A" w14:textId="65D92AC9" w:rsidR="000D5044" w:rsidRDefault="000D5044" w:rsidP="00251BE3">
            <w:pPr>
              <w:spacing w:after="225" w:line="360" w:lineRule="auto"/>
              <w:rPr>
                <w:rFonts w:cs="Arial"/>
                <w:szCs w:val="24"/>
                <w:lang w:eastAsia="en-GB"/>
              </w:rPr>
            </w:pPr>
          </w:p>
          <w:p w14:paraId="56314157" w14:textId="28624217" w:rsidR="000D5044" w:rsidRDefault="000D5044" w:rsidP="00251BE3">
            <w:pPr>
              <w:spacing w:after="225" w:line="360" w:lineRule="auto"/>
              <w:rPr>
                <w:rFonts w:cs="Arial"/>
                <w:szCs w:val="24"/>
                <w:lang w:eastAsia="en-GB"/>
              </w:rPr>
            </w:pPr>
            <w:r>
              <w:rPr>
                <w:rFonts w:cs="Arial"/>
                <w:szCs w:val="24"/>
                <w:lang w:eastAsia="en-GB"/>
              </w:rPr>
              <w:t>County lines networks are often centred around class A drug supply, including heroine</w:t>
            </w:r>
            <w:r w:rsidR="003B3471">
              <w:rPr>
                <w:rFonts w:cs="Arial"/>
                <w:szCs w:val="24"/>
                <w:lang w:eastAsia="en-GB"/>
              </w:rPr>
              <w:t xml:space="preserve"> and </w:t>
            </w:r>
            <w:r>
              <w:rPr>
                <w:rFonts w:cs="Arial"/>
                <w:szCs w:val="24"/>
                <w:lang w:eastAsia="en-GB"/>
              </w:rPr>
              <w:t xml:space="preserve">crack </w:t>
            </w:r>
            <w:r w:rsidRPr="00001DB1">
              <w:rPr>
                <w:rFonts w:cs="Arial"/>
                <w:szCs w:val="24"/>
                <w:lang w:eastAsia="en-GB"/>
              </w:rPr>
              <w:t xml:space="preserve">cocaine </w:t>
            </w:r>
            <w:r w:rsidR="006559AA" w:rsidRPr="00001DB1">
              <w:rPr>
                <w:rFonts w:cs="Arial"/>
                <w:szCs w:val="24"/>
                <w:lang w:eastAsia="en-GB"/>
              </w:rPr>
              <w:t>(NCA, 2019). Class</w:t>
            </w:r>
            <w:r w:rsidR="006559AA">
              <w:rPr>
                <w:rFonts w:cs="Arial"/>
                <w:szCs w:val="24"/>
                <w:lang w:eastAsia="en-GB"/>
              </w:rPr>
              <w:t xml:space="preserve"> A drugs have such a detrimental impact on the health of the users, which often leads to a reduced lifespan</w:t>
            </w:r>
            <w:r w:rsidR="003B3471">
              <w:rPr>
                <w:rFonts w:cs="Arial"/>
                <w:szCs w:val="24"/>
                <w:lang w:eastAsia="en-GB"/>
              </w:rPr>
              <w:t xml:space="preserve"> and a </w:t>
            </w:r>
            <w:r w:rsidR="003B3471">
              <w:rPr>
                <w:rFonts w:cs="Arial"/>
                <w:szCs w:val="24"/>
                <w:lang w:eastAsia="en-GB"/>
              </w:rPr>
              <w:lastRenderedPageBreak/>
              <w:t>poorer quality of life</w:t>
            </w:r>
            <w:r w:rsidR="006559AA">
              <w:rPr>
                <w:rFonts w:cs="Arial"/>
                <w:szCs w:val="24"/>
                <w:lang w:eastAsia="en-GB"/>
              </w:rPr>
              <w:t xml:space="preserve">. </w:t>
            </w:r>
            <w:r w:rsidR="003B3471">
              <w:rPr>
                <w:rFonts w:cs="Arial"/>
                <w:szCs w:val="24"/>
                <w:lang w:eastAsia="en-GB"/>
              </w:rPr>
              <w:t>With the increase of county lines, class A drugs are more commonly used and are readily accessible to members of the public. Strict policies need to be enforced to reduce the quantity of drugs available on the market and discourage drug dealers from large cities from infiltrating smaller rural areas.</w:t>
            </w:r>
          </w:p>
          <w:p w14:paraId="55DD3032" w14:textId="74B3ECD2" w:rsidR="000D5044" w:rsidRDefault="000D5044" w:rsidP="00251BE3">
            <w:pPr>
              <w:spacing w:after="225" w:line="360" w:lineRule="auto"/>
              <w:rPr>
                <w:rFonts w:cs="Arial"/>
                <w:szCs w:val="24"/>
                <w:lang w:eastAsia="en-GB"/>
              </w:rPr>
            </w:pPr>
            <w:r>
              <w:rPr>
                <w:rFonts w:cs="Arial"/>
                <w:noProof/>
                <w:szCs w:val="24"/>
                <w:lang w:eastAsia="en-GB"/>
              </w:rPr>
              <w:drawing>
                <wp:inline distT="0" distB="0" distL="0" distR="0" wp14:anchorId="69BC9E55" wp14:editId="2208C13E">
                  <wp:extent cx="3454578" cy="2063856"/>
                  <wp:effectExtent l="0" t="0" r="0" b="0"/>
                  <wp:docPr id="1" name="Picture 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pie chart&#10;&#10;Description automatically generated"/>
                          <pic:cNvPicPr/>
                        </pic:nvPicPr>
                        <pic:blipFill>
                          <a:blip r:embed="rId12"/>
                          <a:stretch>
                            <a:fillRect/>
                          </a:stretch>
                        </pic:blipFill>
                        <pic:spPr>
                          <a:xfrm>
                            <a:off x="0" y="0"/>
                            <a:ext cx="3454578" cy="2063856"/>
                          </a:xfrm>
                          <a:prstGeom prst="rect">
                            <a:avLst/>
                          </a:prstGeom>
                        </pic:spPr>
                      </pic:pic>
                    </a:graphicData>
                  </a:graphic>
                </wp:inline>
              </w:drawing>
            </w:r>
          </w:p>
          <w:p w14:paraId="2F4D6699" w14:textId="77777777" w:rsidR="00477512" w:rsidRDefault="00477512" w:rsidP="00251BE3">
            <w:pPr>
              <w:spacing w:after="225" w:line="360" w:lineRule="auto"/>
              <w:rPr>
                <w:rFonts w:cs="Arial"/>
                <w:szCs w:val="24"/>
                <w:lang w:eastAsia="en-GB"/>
              </w:rPr>
            </w:pPr>
          </w:p>
          <w:p w14:paraId="32A40FBF" w14:textId="47E21522" w:rsidR="00D469F6" w:rsidRPr="00251BE3" w:rsidRDefault="00DC2208" w:rsidP="00477512">
            <w:pPr>
              <w:spacing w:after="225" w:line="360" w:lineRule="auto"/>
              <w:rPr>
                <w:rFonts w:cs="Arial"/>
                <w:szCs w:val="24"/>
                <w:lang w:eastAsia="en-GB"/>
              </w:rPr>
            </w:pPr>
            <w:r>
              <w:rPr>
                <w:rFonts w:cs="Arial"/>
                <w:szCs w:val="24"/>
                <w:lang w:eastAsia="en-GB"/>
              </w:rPr>
              <w:t>County lines targets vulnerable and impressionable people, this can include children, drug users, and those suffering from pre-existing mental health conditions.</w:t>
            </w:r>
            <w:r w:rsidR="00937B6E">
              <w:rPr>
                <w:rFonts w:cs="Arial"/>
                <w:szCs w:val="24"/>
                <w:lang w:eastAsia="en-GB"/>
              </w:rPr>
              <w:t xml:space="preserve"> Children are frequently used to deal drugs for the county lines operation, commonly receiving money in return. Drug users are exploited to store and/or deal the drugs, in return they will receive drugs for their own personal use as payment. Other vulnerable people can be ‘cuckooed’ and their homes are used as a hub for local drug dealers to store and deal their drugs </w:t>
            </w:r>
            <w:r w:rsidR="00937B6E" w:rsidRPr="00001DB1">
              <w:rPr>
                <w:rFonts w:cs="Arial"/>
                <w:szCs w:val="24"/>
                <w:lang w:eastAsia="en-GB"/>
              </w:rPr>
              <w:t>from</w:t>
            </w:r>
            <w:r w:rsidRPr="00001DB1">
              <w:rPr>
                <w:rFonts w:cs="Arial"/>
                <w:szCs w:val="24"/>
                <w:lang w:eastAsia="en-GB"/>
              </w:rPr>
              <w:t xml:space="preserve"> (Ministry of Justice, 2019).</w:t>
            </w:r>
            <w:r w:rsidR="00EF726E">
              <w:rPr>
                <w:rFonts w:cs="Arial"/>
                <w:szCs w:val="24"/>
                <w:lang w:eastAsia="en-GB"/>
              </w:rPr>
              <w:t xml:space="preserve"> ‘Cuckooing’ refers to when county line drug </w:t>
            </w:r>
            <w:r w:rsidR="00EF726E" w:rsidRPr="00001DB1">
              <w:rPr>
                <w:rFonts w:cs="Arial"/>
                <w:szCs w:val="24"/>
                <w:lang w:eastAsia="en-GB"/>
              </w:rPr>
              <w:t>dealers invade a vulnerable individual’s home without being invited or wanted at their address (</w:t>
            </w:r>
            <w:r w:rsidR="00EF726E" w:rsidRPr="00001DB1">
              <w:rPr>
                <w:rFonts w:cs="Arial"/>
                <w:szCs w:val="24"/>
              </w:rPr>
              <w:t>Spicer, Moyle and Coomber, 2019).</w:t>
            </w:r>
            <w:r w:rsidR="00EF726E">
              <w:rPr>
                <w:rFonts w:cs="Arial"/>
                <w:szCs w:val="24"/>
              </w:rPr>
              <w:t xml:space="preserve"> </w:t>
            </w:r>
          </w:p>
          <w:p w14:paraId="79287533" w14:textId="77777777" w:rsidR="00D469F6" w:rsidRDefault="00D469F6" w:rsidP="00251BE3">
            <w:pPr>
              <w:tabs>
                <w:tab w:val="left" w:pos="1860"/>
              </w:tabs>
              <w:spacing w:line="360" w:lineRule="auto"/>
              <w:jc w:val="both"/>
              <w:rPr>
                <w:rFonts w:cs="Arial"/>
                <w:szCs w:val="24"/>
              </w:rPr>
            </w:pPr>
          </w:p>
          <w:p w14:paraId="7AFA2F06" w14:textId="2494BD22" w:rsidR="00477512" w:rsidRPr="00251BE3" w:rsidRDefault="00477512" w:rsidP="00251BE3">
            <w:pPr>
              <w:tabs>
                <w:tab w:val="left" w:pos="1860"/>
              </w:tabs>
              <w:spacing w:line="360" w:lineRule="auto"/>
              <w:jc w:val="both"/>
              <w:rPr>
                <w:rFonts w:cs="Arial"/>
                <w:szCs w:val="24"/>
              </w:rPr>
            </w:pPr>
          </w:p>
        </w:tc>
      </w:tr>
      <w:tr w:rsidR="00251BE3" w:rsidRPr="00251BE3" w14:paraId="075709D3" w14:textId="77777777" w:rsidTr="00D4485A">
        <w:tc>
          <w:tcPr>
            <w:tcW w:w="9077" w:type="dxa"/>
            <w:gridSpan w:val="2"/>
            <w:tcMar>
              <w:top w:w="0" w:type="dxa"/>
              <w:left w:w="108" w:type="dxa"/>
              <w:bottom w:w="0" w:type="dxa"/>
              <w:right w:w="108" w:type="dxa"/>
            </w:tcMar>
          </w:tcPr>
          <w:p w14:paraId="709E2AC5" w14:textId="5C24859B" w:rsidR="00D012E7" w:rsidRPr="00251BE3" w:rsidRDefault="005C6CD8" w:rsidP="00251BE3">
            <w:pPr>
              <w:spacing w:line="360" w:lineRule="auto"/>
              <w:jc w:val="both"/>
              <w:rPr>
                <w:rFonts w:cs="Arial"/>
                <w:b/>
                <w:bCs/>
                <w:szCs w:val="24"/>
              </w:rPr>
            </w:pPr>
            <w:r w:rsidRPr="00251BE3">
              <w:rPr>
                <w:rFonts w:cs="Arial"/>
                <w:b/>
                <w:bCs/>
                <w:szCs w:val="24"/>
              </w:rPr>
              <w:lastRenderedPageBreak/>
              <w:t xml:space="preserve">SUMMARY OF RESEARCH OBJECTIVES: </w:t>
            </w:r>
          </w:p>
          <w:p w14:paraId="00266EF8" w14:textId="5D7BC389" w:rsidR="00B73BA1" w:rsidRPr="00251BE3" w:rsidRDefault="00B73BA1" w:rsidP="00251BE3">
            <w:pPr>
              <w:spacing w:line="360" w:lineRule="auto"/>
              <w:jc w:val="both"/>
              <w:rPr>
                <w:rFonts w:cs="Arial"/>
                <w:b/>
                <w:bCs/>
                <w:szCs w:val="24"/>
              </w:rPr>
            </w:pPr>
          </w:p>
          <w:p w14:paraId="6D12D6C4" w14:textId="3C8A10E6" w:rsidR="00B73BA1" w:rsidRPr="00251BE3" w:rsidRDefault="00B73BA1" w:rsidP="00251BE3">
            <w:pPr>
              <w:numPr>
                <w:ilvl w:val="0"/>
                <w:numId w:val="40"/>
              </w:numPr>
              <w:spacing w:line="360" w:lineRule="auto"/>
              <w:contextualSpacing/>
              <w:rPr>
                <w:rFonts w:cs="Arial"/>
                <w:szCs w:val="24"/>
              </w:rPr>
            </w:pPr>
            <w:r w:rsidRPr="00251BE3">
              <w:rPr>
                <w:rFonts w:cs="Arial"/>
                <w:szCs w:val="24"/>
              </w:rPr>
              <w:t>I will identify the different policing strategies currently in place for preventing county lines.</w:t>
            </w:r>
          </w:p>
          <w:p w14:paraId="06C60642" w14:textId="77777777" w:rsidR="00B73BA1" w:rsidRPr="00251BE3" w:rsidRDefault="00B73BA1" w:rsidP="00251BE3">
            <w:pPr>
              <w:spacing w:line="360" w:lineRule="auto"/>
              <w:ind w:left="720"/>
              <w:contextualSpacing/>
              <w:rPr>
                <w:rFonts w:cs="Arial"/>
                <w:szCs w:val="24"/>
              </w:rPr>
            </w:pPr>
          </w:p>
          <w:p w14:paraId="75EAB890" w14:textId="22571EF9" w:rsidR="00B73BA1" w:rsidRPr="00251BE3" w:rsidRDefault="00B73BA1" w:rsidP="00251BE3">
            <w:pPr>
              <w:numPr>
                <w:ilvl w:val="0"/>
                <w:numId w:val="40"/>
              </w:numPr>
              <w:spacing w:line="360" w:lineRule="auto"/>
              <w:contextualSpacing/>
              <w:rPr>
                <w:rFonts w:cs="Arial"/>
                <w:szCs w:val="24"/>
              </w:rPr>
            </w:pPr>
            <w:r w:rsidRPr="00251BE3">
              <w:rPr>
                <w:rFonts w:cs="Arial"/>
                <w:szCs w:val="24"/>
              </w:rPr>
              <w:t>I will determine if the current implemented policing strategies around county lines and drugs supply are effectively reducing the issue.</w:t>
            </w:r>
          </w:p>
          <w:p w14:paraId="48B75B0E" w14:textId="77777777" w:rsidR="00B73BA1" w:rsidRPr="00251BE3" w:rsidRDefault="00B73BA1" w:rsidP="00251BE3">
            <w:pPr>
              <w:spacing w:line="360" w:lineRule="auto"/>
              <w:ind w:left="720"/>
              <w:contextualSpacing/>
              <w:rPr>
                <w:rFonts w:cs="Arial"/>
                <w:szCs w:val="24"/>
              </w:rPr>
            </w:pPr>
          </w:p>
          <w:p w14:paraId="3D2D13E9" w14:textId="3E51474F" w:rsidR="00B73BA1" w:rsidRPr="00251BE3" w:rsidRDefault="00B73BA1" w:rsidP="00251BE3">
            <w:pPr>
              <w:numPr>
                <w:ilvl w:val="0"/>
                <w:numId w:val="40"/>
              </w:numPr>
              <w:spacing w:line="360" w:lineRule="auto"/>
              <w:contextualSpacing/>
              <w:rPr>
                <w:rFonts w:cs="Arial"/>
                <w:szCs w:val="24"/>
              </w:rPr>
            </w:pPr>
            <w:r w:rsidRPr="00251BE3">
              <w:rPr>
                <w:rFonts w:cs="Arial"/>
                <w:szCs w:val="24"/>
              </w:rPr>
              <w:t>I will assess the areas in which improvements could be made to the already existing strategies in South Wales Police.</w:t>
            </w:r>
          </w:p>
          <w:p w14:paraId="669899F4" w14:textId="77777777" w:rsidR="005C6CD8" w:rsidRPr="00251BE3" w:rsidRDefault="005C6CD8" w:rsidP="00251BE3">
            <w:pPr>
              <w:spacing w:line="360" w:lineRule="auto"/>
              <w:jc w:val="both"/>
              <w:rPr>
                <w:rFonts w:cs="Arial"/>
                <w:szCs w:val="24"/>
              </w:rPr>
            </w:pPr>
          </w:p>
        </w:tc>
      </w:tr>
      <w:tr w:rsidR="00251BE3" w:rsidRPr="00251BE3" w14:paraId="38E2C19D" w14:textId="77777777" w:rsidTr="00D4485A">
        <w:tc>
          <w:tcPr>
            <w:tcW w:w="9077" w:type="dxa"/>
            <w:gridSpan w:val="2"/>
            <w:tcMar>
              <w:top w:w="0" w:type="dxa"/>
              <w:left w:w="108" w:type="dxa"/>
              <w:bottom w:w="0" w:type="dxa"/>
              <w:right w:w="108" w:type="dxa"/>
            </w:tcMar>
          </w:tcPr>
          <w:p w14:paraId="31209182" w14:textId="77D8E604" w:rsidR="005C6CD8" w:rsidRPr="009A50E2" w:rsidRDefault="002D0EF0" w:rsidP="00251BE3">
            <w:pPr>
              <w:spacing w:line="360" w:lineRule="auto"/>
              <w:rPr>
                <w:rFonts w:cs="Arial"/>
                <w:b/>
                <w:bCs/>
                <w:szCs w:val="24"/>
              </w:rPr>
            </w:pPr>
            <w:r w:rsidRPr="009A50E2">
              <w:rPr>
                <w:rFonts w:cs="Arial"/>
                <w:b/>
                <w:bCs/>
                <w:szCs w:val="24"/>
              </w:rPr>
              <w:lastRenderedPageBreak/>
              <w:t>LITERATURE REVIEW</w:t>
            </w:r>
            <w:r w:rsidR="005C6CD8" w:rsidRPr="009A50E2">
              <w:rPr>
                <w:rFonts w:cs="Arial"/>
                <w:b/>
                <w:bCs/>
                <w:szCs w:val="24"/>
              </w:rPr>
              <w:t>:</w:t>
            </w:r>
          </w:p>
          <w:p w14:paraId="3BE55956" w14:textId="77777777" w:rsidR="009A50E2" w:rsidRPr="009A50E2" w:rsidRDefault="009A50E2" w:rsidP="009A50E2">
            <w:pPr>
              <w:spacing w:line="360" w:lineRule="auto"/>
              <w:jc w:val="both"/>
              <w:rPr>
                <w:rStyle w:val="lookup-resultcontent"/>
                <w:rFonts w:cs="Arial"/>
                <w:b/>
                <w:bCs/>
                <w:szCs w:val="24"/>
              </w:rPr>
            </w:pPr>
          </w:p>
          <w:p w14:paraId="56A77619" w14:textId="43F23AB9" w:rsidR="009A50E2" w:rsidRDefault="009A50E2" w:rsidP="009A50E2">
            <w:pPr>
              <w:spacing w:line="360" w:lineRule="auto"/>
              <w:jc w:val="both"/>
              <w:rPr>
                <w:rStyle w:val="lookup-resultcontent"/>
                <w:rFonts w:cs="Arial"/>
                <w:szCs w:val="24"/>
              </w:rPr>
            </w:pPr>
            <w:r w:rsidRPr="009A50E2">
              <w:rPr>
                <w:rStyle w:val="lookup-resultcontent"/>
                <w:rFonts w:cs="Arial"/>
                <w:szCs w:val="24"/>
              </w:rPr>
              <w:t>Ministry of Justice (2019)</w:t>
            </w:r>
            <w:r>
              <w:rPr>
                <w:rStyle w:val="lookup-resultcontent"/>
                <w:rFonts w:cs="Arial"/>
                <w:szCs w:val="24"/>
              </w:rPr>
              <w:t xml:space="preserve"> is a government document which details how county lines exploits vulnerable individuals, </w:t>
            </w:r>
            <w:r w:rsidR="00252136">
              <w:rPr>
                <w:rStyle w:val="lookup-resultcontent"/>
                <w:rFonts w:cs="Arial"/>
                <w:szCs w:val="24"/>
              </w:rPr>
              <w:t>exploring why certain individuals are targeted and how this can have such a detrimental impact on their lives. This information is important to give context of how county lines effects such a wide variety of people and how this can be impacted by the policing of county lines.</w:t>
            </w:r>
          </w:p>
          <w:p w14:paraId="031D8563" w14:textId="77777777" w:rsidR="009A50E2" w:rsidRPr="009A50E2" w:rsidRDefault="009A50E2" w:rsidP="009A50E2">
            <w:pPr>
              <w:spacing w:line="360" w:lineRule="auto"/>
              <w:jc w:val="both"/>
              <w:rPr>
                <w:rStyle w:val="lookup-resultcontent"/>
                <w:rFonts w:cs="Arial"/>
                <w:szCs w:val="24"/>
              </w:rPr>
            </w:pPr>
          </w:p>
          <w:p w14:paraId="1E92D8DF" w14:textId="34023AFF" w:rsidR="009A50E2" w:rsidRPr="009A50E2" w:rsidRDefault="009A50E2" w:rsidP="009A50E2">
            <w:pPr>
              <w:spacing w:line="360" w:lineRule="auto"/>
              <w:jc w:val="both"/>
              <w:rPr>
                <w:rStyle w:val="lookup-resultcontent"/>
                <w:rFonts w:cs="Arial"/>
                <w:szCs w:val="24"/>
              </w:rPr>
            </w:pPr>
            <w:r w:rsidRPr="009A50E2">
              <w:rPr>
                <w:rStyle w:val="lookup-resultcontent"/>
                <w:rFonts w:cs="Arial"/>
                <w:szCs w:val="24"/>
              </w:rPr>
              <w:t>NCA (2019)</w:t>
            </w:r>
            <w:r w:rsidR="00301E1A">
              <w:rPr>
                <w:rStyle w:val="lookup-resultcontent"/>
                <w:rFonts w:cs="Arial"/>
                <w:szCs w:val="24"/>
              </w:rPr>
              <w:t xml:space="preserve"> is a government publication giving essential statistics on c</w:t>
            </w:r>
            <w:r w:rsidRPr="009A50E2">
              <w:rPr>
                <w:rStyle w:val="lookup-resultcontent"/>
                <w:rFonts w:cs="Arial"/>
                <w:szCs w:val="24"/>
              </w:rPr>
              <w:t xml:space="preserve">ounty </w:t>
            </w:r>
            <w:r w:rsidR="00301E1A">
              <w:rPr>
                <w:rStyle w:val="lookup-resultcontent"/>
                <w:rFonts w:cs="Arial"/>
                <w:szCs w:val="24"/>
              </w:rPr>
              <w:t>l</w:t>
            </w:r>
            <w:r w:rsidRPr="009A50E2">
              <w:rPr>
                <w:rStyle w:val="lookup-resultcontent"/>
                <w:rFonts w:cs="Arial"/>
                <w:szCs w:val="24"/>
              </w:rPr>
              <w:t xml:space="preserve">ines </w:t>
            </w:r>
            <w:r w:rsidR="00301E1A">
              <w:rPr>
                <w:rStyle w:val="lookup-resultcontent"/>
                <w:rFonts w:cs="Arial"/>
                <w:szCs w:val="24"/>
              </w:rPr>
              <w:t>d</w:t>
            </w:r>
            <w:r w:rsidRPr="009A50E2">
              <w:rPr>
                <w:rStyle w:val="lookup-resultcontent"/>
                <w:rFonts w:cs="Arial"/>
                <w:szCs w:val="24"/>
              </w:rPr>
              <w:t xml:space="preserve">rug </w:t>
            </w:r>
            <w:r w:rsidR="00301E1A">
              <w:rPr>
                <w:rStyle w:val="lookup-resultcontent"/>
                <w:rFonts w:cs="Arial"/>
                <w:szCs w:val="24"/>
              </w:rPr>
              <w:t>s</w:t>
            </w:r>
            <w:r w:rsidRPr="009A50E2">
              <w:rPr>
                <w:rStyle w:val="lookup-resultcontent"/>
                <w:rFonts w:cs="Arial"/>
                <w:szCs w:val="24"/>
              </w:rPr>
              <w:t>upply</w:t>
            </w:r>
            <w:r w:rsidR="00301E1A">
              <w:rPr>
                <w:rStyle w:val="lookup-resultcontent"/>
                <w:rFonts w:cs="Arial"/>
                <w:szCs w:val="24"/>
              </w:rPr>
              <w:t>. This document gives details of the types of drugs being supplied and the percentage of drugs which are obtained through county lines. This publication also gives information regarding the types of individuals who are targeted and abused during the county lines drug supply process.</w:t>
            </w:r>
          </w:p>
          <w:p w14:paraId="02969572" w14:textId="77777777" w:rsidR="009A50E2" w:rsidRPr="009A50E2" w:rsidRDefault="009A50E2" w:rsidP="009A50E2">
            <w:pPr>
              <w:spacing w:line="360" w:lineRule="auto"/>
              <w:jc w:val="both"/>
              <w:rPr>
                <w:rStyle w:val="lookup-resultcontent"/>
                <w:rFonts w:cs="Arial"/>
                <w:szCs w:val="24"/>
              </w:rPr>
            </w:pPr>
          </w:p>
          <w:p w14:paraId="65EFE3E5" w14:textId="1C01D158" w:rsidR="009A50E2" w:rsidRPr="009A50E2" w:rsidRDefault="009A50E2" w:rsidP="009A50E2">
            <w:pPr>
              <w:spacing w:line="360" w:lineRule="auto"/>
              <w:jc w:val="both"/>
              <w:rPr>
                <w:rStyle w:val="lookup-resultcontent"/>
                <w:rFonts w:cs="Arial"/>
                <w:szCs w:val="24"/>
              </w:rPr>
            </w:pPr>
            <w:r w:rsidRPr="009A50E2">
              <w:rPr>
                <w:rStyle w:val="lookup-resultcontent"/>
                <w:rFonts w:cs="Arial"/>
                <w:szCs w:val="24"/>
              </w:rPr>
              <w:t>Spicer</w:t>
            </w:r>
            <w:r w:rsidR="005F4CBC">
              <w:rPr>
                <w:rStyle w:val="lookup-resultcontent"/>
                <w:rFonts w:cs="Arial"/>
                <w:szCs w:val="24"/>
              </w:rPr>
              <w:t>’s</w:t>
            </w:r>
            <w:r w:rsidRPr="009A50E2">
              <w:rPr>
                <w:rStyle w:val="lookup-resultcontent"/>
                <w:rFonts w:cs="Arial"/>
                <w:szCs w:val="24"/>
              </w:rPr>
              <w:t xml:space="preserve"> (2019)</w:t>
            </w:r>
            <w:r w:rsidR="005F4CBC">
              <w:rPr>
                <w:rStyle w:val="lookup-resultcontent"/>
                <w:rFonts w:cs="Arial"/>
                <w:szCs w:val="24"/>
              </w:rPr>
              <w:t xml:space="preserve"> literature review starts considering the types of policing which is already ongoing to try and tackle county lines. This is important as it considered the effectiveness of the policies that are already in place.</w:t>
            </w:r>
            <w:r w:rsidRPr="009A50E2">
              <w:rPr>
                <w:rStyle w:val="lookup-resultcontent"/>
                <w:rFonts w:cs="Arial"/>
                <w:szCs w:val="24"/>
              </w:rPr>
              <w:t xml:space="preserve"> </w:t>
            </w:r>
          </w:p>
          <w:p w14:paraId="3F06ABD9" w14:textId="77777777" w:rsidR="009A50E2" w:rsidRPr="009A50E2" w:rsidRDefault="009A50E2" w:rsidP="009A50E2">
            <w:pPr>
              <w:spacing w:line="360" w:lineRule="auto"/>
              <w:jc w:val="both"/>
              <w:rPr>
                <w:rStyle w:val="lookup-resultcontent"/>
                <w:rFonts w:cs="Arial"/>
                <w:szCs w:val="24"/>
              </w:rPr>
            </w:pPr>
          </w:p>
          <w:p w14:paraId="7DFB84A3" w14:textId="2590D2BE" w:rsidR="009A50E2" w:rsidRDefault="009A50E2" w:rsidP="009A50E2">
            <w:pPr>
              <w:spacing w:line="360" w:lineRule="auto"/>
              <w:jc w:val="both"/>
              <w:rPr>
                <w:rStyle w:val="lookup-resultcontent"/>
                <w:rFonts w:cs="Arial"/>
                <w:szCs w:val="24"/>
              </w:rPr>
            </w:pPr>
            <w:r w:rsidRPr="009A50E2">
              <w:rPr>
                <w:rStyle w:val="lookup-resultcontent"/>
                <w:rFonts w:cs="Arial"/>
                <w:szCs w:val="24"/>
              </w:rPr>
              <w:t>Spicer</w:t>
            </w:r>
            <w:r w:rsidR="005F4CBC">
              <w:rPr>
                <w:rStyle w:val="lookup-resultcontent"/>
                <w:rFonts w:cs="Arial"/>
                <w:szCs w:val="24"/>
              </w:rPr>
              <w:t xml:space="preserve">, </w:t>
            </w:r>
            <w:r w:rsidRPr="009A50E2">
              <w:rPr>
                <w:rStyle w:val="lookup-resultcontent"/>
                <w:rFonts w:cs="Arial"/>
                <w:szCs w:val="24"/>
              </w:rPr>
              <w:t>Moyle,</w:t>
            </w:r>
            <w:r w:rsidR="005F4CBC">
              <w:rPr>
                <w:rStyle w:val="lookup-resultcontent"/>
                <w:rFonts w:cs="Arial"/>
                <w:szCs w:val="24"/>
              </w:rPr>
              <w:t xml:space="preserve"> </w:t>
            </w:r>
            <w:r w:rsidRPr="009A50E2">
              <w:rPr>
                <w:rStyle w:val="lookup-resultcontent"/>
                <w:rFonts w:cs="Arial"/>
                <w:szCs w:val="24"/>
              </w:rPr>
              <w:t>and Coomber</w:t>
            </w:r>
            <w:r w:rsidR="005F4CBC">
              <w:rPr>
                <w:rStyle w:val="lookup-resultcontent"/>
                <w:rFonts w:cs="Arial"/>
                <w:szCs w:val="24"/>
              </w:rPr>
              <w:t xml:space="preserve">’s </w:t>
            </w:r>
            <w:r w:rsidRPr="009A50E2">
              <w:rPr>
                <w:rStyle w:val="lookup-resultcontent"/>
                <w:rFonts w:cs="Arial"/>
                <w:szCs w:val="24"/>
              </w:rPr>
              <w:t>(2019)</w:t>
            </w:r>
            <w:r w:rsidR="005F4CBC">
              <w:rPr>
                <w:rStyle w:val="lookup-resultcontent"/>
                <w:rFonts w:cs="Arial"/>
                <w:szCs w:val="24"/>
              </w:rPr>
              <w:t xml:space="preserve"> literature review </w:t>
            </w:r>
            <w:r w:rsidR="000E7EA9">
              <w:rPr>
                <w:rStyle w:val="lookup-resultcontent"/>
                <w:rFonts w:cs="Arial"/>
                <w:szCs w:val="24"/>
              </w:rPr>
              <w:t>explores the process of ‘cuckooing’, specifically focusing on how this can have a negative impact on vulnerable individual.</w:t>
            </w:r>
          </w:p>
          <w:p w14:paraId="3FF17A3F" w14:textId="2DEB97B5" w:rsidR="008E295E" w:rsidRDefault="008E295E" w:rsidP="009A50E2">
            <w:pPr>
              <w:spacing w:line="360" w:lineRule="auto"/>
              <w:jc w:val="both"/>
              <w:rPr>
                <w:rStyle w:val="lookup-resultcontent"/>
                <w:rFonts w:cs="Arial"/>
                <w:szCs w:val="24"/>
              </w:rPr>
            </w:pPr>
          </w:p>
          <w:p w14:paraId="2AFC8093" w14:textId="525C2324" w:rsidR="005C6CD8" w:rsidRPr="00CA4B6C" w:rsidRDefault="008E295E" w:rsidP="00251BE3">
            <w:pPr>
              <w:spacing w:line="360" w:lineRule="auto"/>
              <w:jc w:val="both"/>
              <w:rPr>
                <w:rStyle w:val="lookup-resultcontent"/>
                <w:rFonts w:cs="Arial"/>
                <w:szCs w:val="24"/>
              </w:rPr>
            </w:pPr>
            <w:r>
              <w:rPr>
                <w:rStyle w:val="lookup-resultcontent"/>
                <w:rFonts w:cs="Arial"/>
                <w:szCs w:val="24"/>
              </w:rPr>
              <w:t xml:space="preserve">Further research </w:t>
            </w:r>
            <w:r w:rsidR="00CA4B6C">
              <w:rPr>
                <w:rStyle w:val="lookup-resultcontent"/>
                <w:rFonts w:cs="Arial"/>
                <w:szCs w:val="24"/>
              </w:rPr>
              <w:t>will</w:t>
            </w:r>
            <w:r>
              <w:rPr>
                <w:rStyle w:val="lookup-resultcontent"/>
                <w:rFonts w:cs="Arial"/>
                <w:szCs w:val="24"/>
              </w:rPr>
              <w:t xml:space="preserve"> be </w:t>
            </w:r>
            <w:r w:rsidR="00CA4B6C">
              <w:rPr>
                <w:rStyle w:val="lookup-resultcontent"/>
                <w:rFonts w:cs="Arial"/>
                <w:szCs w:val="24"/>
              </w:rPr>
              <w:t>conducted</w:t>
            </w:r>
            <w:r>
              <w:rPr>
                <w:rStyle w:val="lookup-resultcontent"/>
                <w:rFonts w:cs="Arial"/>
                <w:szCs w:val="24"/>
              </w:rPr>
              <w:t xml:space="preserve"> into the policies </w:t>
            </w:r>
            <w:r w:rsidR="00CA4B6C">
              <w:rPr>
                <w:rStyle w:val="lookup-resultcontent"/>
                <w:rFonts w:cs="Arial"/>
                <w:szCs w:val="24"/>
              </w:rPr>
              <w:t xml:space="preserve">that South Wales Police currently use to tackle county lines, however authorisation will need to be given in order to </w:t>
            </w:r>
            <w:r w:rsidR="00CA4B6C">
              <w:rPr>
                <w:rStyle w:val="lookup-resultcontent"/>
                <w:rFonts w:cs="Arial"/>
                <w:szCs w:val="24"/>
              </w:rPr>
              <w:lastRenderedPageBreak/>
              <w:t xml:space="preserve">receive access. The questionnaire that I will create and send off will give information on the effectiveness of the policies already in place. The results from the questionnaire, alongside the details of current South Wales Police policies will be amalgamated for me to identify any possible areas for improvement. </w:t>
            </w:r>
          </w:p>
          <w:p w14:paraId="4964BE3B" w14:textId="77777777" w:rsidR="005C6CD8" w:rsidRPr="00251BE3" w:rsidRDefault="005C6CD8" w:rsidP="00251BE3">
            <w:pPr>
              <w:spacing w:line="360" w:lineRule="auto"/>
              <w:jc w:val="both"/>
              <w:rPr>
                <w:rFonts w:cs="Arial"/>
                <w:szCs w:val="24"/>
              </w:rPr>
            </w:pPr>
          </w:p>
        </w:tc>
      </w:tr>
      <w:tr w:rsidR="00251BE3" w:rsidRPr="00251BE3" w14:paraId="2E514484" w14:textId="77777777" w:rsidTr="00D4485A">
        <w:tc>
          <w:tcPr>
            <w:tcW w:w="9077" w:type="dxa"/>
            <w:gridSpan w:val="2"/>
            <w:tcMar>
              <w:top w:w="0" w:type="dxa"/>
              <w:left w:w="108" w:type="dxa"/>
              <w:bottom w:w="0" w:type="dxa"/>
              <w:right w:w="108" w:type="dxa"/>
            </w:tcMar>
          </w:tcPr>
          <w:p w14:paraId="58AAFD5B" w14:textId="77777777" w:rsidR="00B5610A" w:rsidRPr="00251BE3" w:rsidRDefault="005C6CD8" w:rsidP="00251BE3">
            <w:pPr>
              <w:spacing w:line="360" w:lineRule="auto"/>
              <w:rPr>
                <w:rFonts w:cs="Arial"/>
                <w:b/>
                <w:bCs/>
                <w:szCs w:val="24"/>
              </w:rPr>
            </w:pPr>
            <w:r w:rsidRPr="00251BE3">
              <w:rPr>
                <w:rFonts w:cs="Arial"/>
                <w:b/>
                <w:bCs/>
                <w:szCs w:val="24"/>
              </w:rPr>
              <w:lastRenderedPageBreak/>
              <w:t xml:space="preserve">SUMMARY OF RESEARCH –SURVEY METHOD: </w:t>
            </w:r>
          </w:p>
          <w:p w14:paraId="6E5435BE" w14:textId="0ED1D224" w:rsidR="005C6CD8" w:rsidRPr="00251BE3" w:rsidRDefault="005C6CD8" w:rsidP="00251BE3">
            <w:pPr>
              <w:spacing w:line="360" w:lineRule="auto"/>
              <w:rPr>
                <w:rFonts w:cs="Arial"/>
                <w:szCs w:val="24"/>
              </w:rPr>
            </w:pPr>
          </w:p>
          <w:p w14:paraId="555411A0" w14:textId="3C77DAA2" w:rsidR="00B73BA1" w:rsidRPr="00251BE3" w:rsidRDefault="00B73BA1" w:rsidP="00251BE3">
            <w:pPr>
              <w:spacing w:line="360" w:lineRule="auto"/>
              <w:rPr>
                <w:rFonts w:cs="Arial"/>
                <w:szCs w:val="24"/>
              </w:rPr>
            </w:pPr>
            <w:r w:rsidRPr="00251BE3">
              <w:rPr>
                <w:rFonts w:cs="Arial"/>
                <w:szCs w:val="24"/>
              </w:rPr>
              <w:t xml:space="preserve">When investigating the effectiveness of the pre-existing strategies used by South Wales Police for tackling county lines, I will be using a questionnaire to gather information and opinions from police officers involved in large scale drugs supply investigations. The reason the participants will be police officers who are involved in county lines is because they have personal involvement with those who fall victim to county lines exploitation. I am going to ask a series of questions based around South Wales Police’s policy regarding County Lines and their outlook on the positives of strategies in place and areas for improvement. The questionnaire will be conducted on a Google document form. This allows for police officers to participate anonymously. The questionnaire will be password-protected to ensure that the data is stored safely and unable to be accessed by anyone other than myself and the participants. At the start of the questionnaire there will be a statement about how this information will be used, detailing the aim of this research, and explaining how if they are happy to participate and for their data to be used then they should complete and send back the questionnaire. This confirms the participant’s informed consent. It will also detail here that all answers will remain anonymous and that they do not need to participate, allowing them the right to withdraw. I am going to use both open and closed questions in this questionnaire. Open questions will allow me to gain qualitative data involving personal opinions and feelings towards the strategies in place by South Wales Police. Closed questions will allow me to gain quantitative data, this will give objective numerical data which can be analysed to identify patterns between the different participants. The combination of qualitative and quantitative data will hopefully be successful in giving rich detail about personal experience, whilst also being informative about the number of times people have had them </w:t>
            </w:r>
            <w:r w:rsidRPr="00251BE3">
              <w:rPr>
                <w:rFonts w:cs="Arial"/>
                <w:szCs w:val="24"/>
              </w:rPr>
              <w:lastRenderedPageBreak/>
              <w:t>experiences, and how common them experiences are</w:t>
            </w:r>
            <w:r w:rsidR="00400F8F" w:rsidRPr="00251BE3">
              <w:rPr>
                <w:rFonts w:cs="Arial"/>
                <w:szCs w:val="24"/>
              </w:rPr>
              <w:t>. A questionnaire is the most practical way that I can gain a wide variety of data from officers and staff with experience in the field. The anonymity of the questionnaire will hopefully appeal to a wider sample and in turn should allow for more information to be gathered.</w:t>
            </w:r>
          </w:p>
          <w:p w14:paraId="36BA90C9" w14:textId="77777777" w:rsidR="005C6CD8" w:rsidRPr="00251BE3" w:rsidRDefault="005C6CD8" w:rsidP="00251BE3">
            <w:pPr>
              <w:spacing w:line="360" w:lineRule="auto"/>
              <w:jc w:val="both"/>
              <w:rPr>
                <w:rFonts w:cs="Arial"/>
                <w:szCs w:val="24"/>
              </w:rPr>
            </w:pPr>
          </w:p>
        </w:tc>
      </w:tr>
      <w:tr w:rsidR="00251BE3" w:rsidRPr="00251BE3" w14:paraId="74364360" w14:textId="77777777" w:rsidTr="00D4485A">
        <w:tc>
          <w:tcPr>
            <w:tcW w:w="9077" w:type="dxa"/>
            <w:gridSpan w:val="2"/>
            <w:tcMar>
              <w:top w:w="0" w:type="dxa"/>
              <w:left w:w="108" w:type="dxa"/>
              <w:bottom w:w="0" w:type="dxa"/>
              <w:right w:w="108" w:type="dxa"/>
            </w:tcMar>
          </w:tcPr>
          <w:p w14:paraId="2C9F1C05" w14:textId="77777777" w:rsidR="00B5610A" w:rsidRPr="00251BE3" w:rsidRDefault="005C6CD8" w:rsidP="00251BE3">
            <w:pPr>
              <w:spacing w:line="360" w:lineRule="auto"/>
              <w:rPr>
                <w:rFonts w:cs="Arial"/>
                <w:szCs w:val="24"/>
              </w:rPr>
            </w:pPr>
            <w:r w:rsidRPr="00251BE3">
              <w:rPr>
                <w:rFonts w:cs="Arial"/>
                <w:b/>
                <w:bCs/>
                <w:szCs w:val="24"/>
              </w:rPr>
              <w:lastRenderedPageBreak/>
              <w:t>SUMMARY OF SAMPLING FRAMEWORK:</w:t>
            </w:r>
            <w:r w:rsidRPr="00251BE3">
              <w:rPr>
                <w:rFonts w:cs="Arial"/>
                <w:szCs w:val="24"/>
              </w:rPr>
              <w:t xml:space="preserve"> </w:t>
            </w:r>
          </w:p>
          <w:p w14:paraId="5CB95C36" w14:textId="0BE0AD5C" w:rsidR="005C6CD8" w:rsidRPr="00251BE3" w:rsidRDefault="005C6CD8" w:rsidP="00251BE3">
            <w:pPr>
              <w:spacing w:line="360" w:lineRule="auto"/>
              <w:jc w:val="both"/>
              <w:rPr>
                <w:rFonts w:cs="Arial"/>
                <w:szCs w:val="24"/>
              </w:rPr>
            </w:pPr>
          </w:p>
          <w:p w14:paraId="45675D8A" w14:textId="544AA87E" w:rsidR="00B73BA1" w:rsidRPr="00251BE3" w:rsidRDefault="00B73BA1" w:rsidP="00251BE3">
            <w:pPr>
              <w:spacing w:line="360" w:lineRule="auto"/>
              <w:rPr>
                <w:rFonts w:cs="Arial"/>
                <w:szCs w:val="24"/>
              </w:rPr>
            </w:pPr>
            <w:r w:rsidRPr="00251BE3">
              <w:rPr>
                <w:rFonts w:cs="Arial"/>
                <w:szCs w:val="24"/>
              </w:rPr>
              <w:t xml:space="preserve">My sample will consist of roughly 30 participants who are all over 18 years old. These will be a range of police officers and staff </w:t>
            </w:r>
            <w:r w:rsidR="00C936D2" w:rsidRPr="00251BE3">
              <w:rPr>
                <w:rFonts w:cs="Arial"/>
                <w:szCs w:val="24"/>
              </w:rPr>
              <w:t xml:space="preserve">who are </w:t>
            </w:r>
            <w:r w:rsidRPr="00251BE3">
              <w:rPr>
                <w:rFonts w:cs="Arial"/>
                <w:szCs w:val="24"/>
              </w:rPr>
              <w:t xml:space="preserve">currently employed by South Wales Police. I will look </w:t>
            </w:r>
            <w:r w:rsidR="00C936D2" w:rsidRPr="00251BE3">
              <w:rPr>
                <w:rFonts w:cs="Arial"/>
                <w:szCs w:val="24"/>
              </w:rPr>
              <w:t>to</w:t>
            </w:r>
            <w:r w:rsidRPr="00251BE3">
              <w:rPr>
                <w:rFonts w:cs="Arial"/>
                <w:szCs w:val="24"/>
              </w:rPr>
              <w:t xml:space="preserve"> </w:t>
            </w:r>
            <w:r w:rsidR="00C936D2" w:rsidRPr="00251BE3">
              <w:rPr>
                <w:rFonts w:cs="Arial"/>
                <w:szCs w:val="24"/>
              </w:rPr>
              <w:t>ask</w:t>
            </w:r>
            <w:r w:rsidRPr="00251BE3">
              <w:rPr>
                <w:rFonts w:cs="Arial"/>
                <w:szCs w:val="24"/>
              </w:rPr>
              <w:t xml:space="preserve"> those most in contact with individuals involved in county lines drugs supply</w:t>
            </w:r>
            <w:r w:rsidR="00B042EE" w:rsidRPr="00251BE3">
              <w:rPr>
                <w:rFonts w:cs="Arial"/>
                <w:szCs w:val="24"/>
              </w:rPr>
              <w:t xml:space="preserve">, </w:t>
            </w:r>
            <w:r w:rsidRPr="00251BE3">
              <w:rPr>
                <w:rFonts w:cs="Arial"/>
                <w:szCs w:val="24"/>
              </w:rPr>
              <w:t>such as those in intelligence based / organised crime units.</w:t>
            </w:r>
            <w:r w:rsidR="00B042EE" w:rsidRPr="00251BE3">
              <w:rPr>
                <w:rFonts w:cs="Arial"/>
                <w:szCs w:val="24"/>
              </w:rPr>
              <w:t xml:space="preserve"> This choice of sample is essential because these individuals experience the policing of county lines on a daily basis, they are familiar with drug trends and the exploitation methods that are used.</w:t>
            </w:r>
          </w:p>
          <w:p w14:paraId="2CCDF4D4" w14:textId="77777777" w:rsidR="005C6CD8" w:rsidRPr="00251BE3" w:rsidRDefault="005C6CD8" w:rsidP="00251BE3">
            <w:pPr>
              <w:spacing w:line="360" w:lineRule="auto"/>
              <w:jc w:val="both"/>
              <w:rPr>
                <w:rFonts w:cs="Arial"/>
                <w:szCs w:val="24"/>
              </w:rPr>
            </w:pPr>
          </w:p>
        </w:tc>
      </w:tr>
      <w:tr w:rsidR="00251BE3" w:rsidRPr="00251BE3" w14:paraId="556093DA" w14:textId="77777777" w:rsidTr="00A621E7">
        <w:trPr>
          <w:trHeight w:val="1352"/>
        </w:trPr>
        <w:tc>
          <w:tcPr>
            <w:tcW w:w="9077" w:type="dxa"/>
            <w:gridSpan w:val="2"/>
            <w:tcBorders>
              <w:bottom w:val="single" w:sz="4" w:space="0" w:color="auto"/>
            </w:tcBorders>
            <w:tcMar>
              <w:top w:w="0" w:type="dxa"/>
              <w:left w:w="108" w:type="dxa"/>
              <w:bottom w:w="0" w:type="dxa"/>
              <w:right w:w="108" w:type="dxa"/>
            </w:tcMar>
          </w:tcPr>
          <w:p w14:paraId="5046957A" w14:textId="77777777" w:rsidR="005C6CD8" w:rsidRPr="00251BE3" w:rsidRDefault="00D4485A" w:rsidP="00251BE3">
            <w:pPr>
              <w:spacing w:line="360" w:lineRule="auto"/>
              <w:jc w:val="both"/>
              <w:rPr>
                <w:rFonts w:cs="Arial"/>
                <w:b/>
                <w:bCs/>
                <w:szCs w:val="24"/>
              </w:rPr>
            </w:pPr>
            <w:r w:rsidRPr="00251BE3">
              <w:rPr>
                <w:rFonts w:cs="Arial"/>
                <w:b/>
                <w:bCs/>
                <w:szCs w:val="24"/>
              </w:rPr>
              <w:t>ETHICAL ISSUES:</w:t>
            </w:r>
          </w:p>
          <w:p w14:paraId="159E0CFC" w14:textId="69D6F81E" w:rsidR="00B73BA1" w:rsidRPr="00251BE3" w:rsidRDefault="00B73BA1" w:rsidP="00251BE3">
            <w:pPr>
              <w:spacing w:line="360" w:lineRule="auto"/>
              <w:jc w:val="both"/>
              <w:rPr>
                <w:rFonts w:cs="Arial"/>
                <w:szCs w:val="24"/>
              </w:rPr>
            </w:pPr>
          </w:p>
          <w:p w14:paraId="76F986EA" w14:textId="37490C1D" w:rsidR="00C936D2" w:rsidRPr="00251BE3" w:rsidRDefault="00C936D2" w:rsidP="00251BE3">
            <w:pPr>
              <w:spacing w:line="360" w:lineRule="auto"/>
              <w:jc w:val="both"/>
              <w:rPr>
                <w:rFonts w:cs="Arial"/>
                <w:szCs w:val="24"/>
                <w:u w:val="single"/>
              </w:rPr>
            </w:pPr>
            <w:r w:rsidRPr="00251BE3">
              <w:rPr>
                <w:rFonts w:cs="Arial"/>
                <w:szCs w:val="24"/>
                <w:u w:val="single"/>
              </w:rPr>
              <w:t>Anonymity</w:t>
            </w:r>
          </w:p>
          <w:p w14:paraId="08627DE5" w14:textId="77777777" w:rsidR="00C936D2" w:rsidRPr="00251BE3" w:rsidRDefault="00C936D2" w:rsidP="00251BE3">
            <w:pPr>
              <w:spacing w:line="360" w:lineRule="auto"/>
              <w:jc w:val="both"/>
              <w:rPr>
                <w:rFonts w:cs="Arial"/>
                <w:szCs w:val="24"/>
                <w:u w:val="single"/>
              </w:rPr>
            </w:pPr>
          </w:p>
          <w:p w14:paraId="5C14EA82" w14:textId="492F621F" w:rsidR="00C936D2" w:rsidRPr="00251BE3" w:rsidRDefault="00B73BA1" w:rsidP="00251BE3">
            <w:pPr>
              <w:spacing w:line="360" w:lineRule="auto"/>
              <w:rPr>
                <w:rFonts w:cs="Arial"/>
                <w:szCs w:val="24"/>
              </w:rPr>
            </w:pPr>
            <w:r w:rsidRPr="00251BE3">
              <w:rPr>
                <w:rFonts w:cs="Arial"/>
                <w:szCs w:val="24"/>
              </w:rPr>
              <w:t xml:space="preserve">Anonymity will be ensured as the questionnaire will not ask participants to provide any personal details which they can be identified from, </w:t>
            </w:r>
            <w:r w:rsidR="001B6E05" w:rsidRPr="00251BE3">
              <w:rPr>
                <w:rFonts w:cs="Arial"/>
                <w:szCs w:val="24"/>
              </w:rPr>
              <w:t>such as their name or date of birth</w:t>
            </w:r>
            <w:r w:rsidRPr="00251BE3">
              <w:rPr>
                <w:rFonts w:cs="Arial"/>
                <w:szCs w:val="24"/>
              </w:rPr>
              <w:t xml:space="preserve">. </w:t>
            </w:r>
          </w:p>
          <w:p w14:paraId="19658D23" w14:textId="77777777" w:rsidR="00C936D2" w:rsidRPr="00251BE3" w:rsidRDefault="00C936D2" w:rsidP="00251BE3">
            <w:pPr>
              <w:spacing w:line="360" w:lineRule="auto"/>
              <w:rPr>
                <w:rFonts w:cs="Arial"/>
                <w:szCs w:val="24"/>
              </w:rPr>
            </w:pPr>
          </w:p>
          <w:p w14:paraId="6D862867" w14:textId="1B4774D0" w:rsidR="00C936D2" w:rsidRPr="00251BE3" w:rsidRDefault="00C936D2" w:rsidP="00251BE3">
            <w:pPr>
              <w:spacing w:line="360" w:lineRule="auto"/>
              <w:rPr>
                <w:rFonts w:cs="Arial"/>
                <w:szCs w:val="24"/>
                <w:u w:val="single"/>
              </w:rPr>
            </w:pPr>
            <w:r w:rsidRPr="00251BE3">
              <w:rPr>
                <w:rFonts w:cs="Arial"/>
                <w:szCs w:val="24"/>
                <w:u w:val="single"/>
              </w:rPr>
              <w:t>Confidentiality</w:t>
            </w:r>
          </w:p>
          <w:p w14:paraId="1F591360" w14:textId="77777777" w:rsidR="00C936D2" w:rsidRPr="00251BE3" w:rsidRDefault="00C936D2" w:rsidP="00251BE3">
            <w:pPr>
              <w:spacing w:line="360" w:lineRule="auto"/>
              <w:rPr>
                <w:rFonts w:cs="Arial"/>
                <w:szCs w:val="24"/>
                <w:u w:val="single"/>
              </w:rPr>
            </w:pPr>
          </w:p>
          <w:p w14:paraId="6C76F178" w14:textId="71235ABC" w:rsidR="00C936D2" w:rsidRPr="00251BE3" w:rsidRDefault="00B73BA1" w:rsidP="00251BE3">
            <w:pPr>
              <w:spacing w:line="360" w:lineRule="auto"/>
              <w:rPr>
                <w:rFonts w:cs="Arial"/>
                <w:szCs w:val="24"/>
              </w:rPr>
            </w:pPr>
            <w:r w:rsidRPr="00251BE3">
              <w:rPr>
                <w:rFonts w:cs="Arial"/>
                <w:szCs w:val="24"/>
              </w:rPr>
              <w:t xml:space="preserve">The questionnaires will be password protected to ensure that there will be no data breaches and the information can only be reached by me, so confidentiality will be enforced. </w:t>
            </w:r>
            <w:r w:rsidR="00C936D2" w:rsidRPr="00251BE3">
              <w:rPr>
                <w:rFonts w:cs="Arial"/>
                <w:szCs w:val="24"/>
              </w:rPr>
              <w:t>The data will only be able to be accessed by myself.</w:t>
            </w:r>
          </w:p>
          <w:p w14:paraId="57356979" w14:textId="77777777" w:rsidR="00C936D2" w:rsidRPr="00251BE3" w:rsidRDefault="00C936D2" w:rsidP="00251BE3">
            <w:pPr>
              <w:spacing w:line="360" w:lineRule="auto"/>
              <w:rPr>
                <w:rFonts w:cs="Arial"/>
                <w:szCs w:val="24"/>
              </w:rPr>
            </w:pPr>
          </w:p>
          <w:p w14:paraId="7433EFB7" w14:textId="2173113E" w:rsidR="00C936D2" w:rsidRPr="00251BE3" w:rsidRDefault="00C936D2" w:rsidP="00251BE3">
            <w:pPr>
              <w:spacing w:line="360" w:lineRule="auto"/>
              <w:rPr>
                <w:rFonts w:cs="Arial"/>
                <w:szCs w:val="24"/>
                <w:u w:val="single"/>
              </w:rPr>
            </w:pPr>
            <w:r w:rsidRPr="00251BE3">
              <w:rPr>
                <w:rFonts w:cs="Arial"/>
                <w:szCs w:val="24"/>
                <w:u w:val="single"/>
              </w:rPr>
              <w:t>Right to Withdraw</w:t>
            </w:r>
          </w:p>
          <w:p w14:paraId="5669289A" w14:textId="77777777" w:rsidR="00C936D2" w:rsidRPr="00251BE3" w:rsidRDefault="00C936D2" w:rsidP="00251BE3">
            <w:pPr>
              <w:spacing w:line="360" w:lineRule="auto"/>
              <w:rPr>
                <w:rFonts w:cs="Arial"/>
                <w:szCs w:val="24"/>
                <w:u w:val="single"/>
              </w:rPr>
            </w:pPr>
          </w:p>
          <w:p w14:paraId="59BF804B" w14:textId="5C5C7383" w:rsidR="00C936D2" w:rsidRPr="00251BE3" w:rsidRDefault="00B73BA1" w:rsidP="00251BE3">
            <w:pPr>
              <w:spacing w:line="360" w:lineRule="auto"/>
              <w:rPr>
                <w:rFonts w:cs="Arial"/>
                <w:szCs w:val="24"/>
              </w:rPr>
            </w:pPr>
            <w:r w:rsidRPr="00251BE3">
              <w:rPr>
                <w:rFonts w:cs="Arial"/>
                <w:szCs w:val="24"/>
              </w:rPr>
              <w:lastRenderedPageBreak/>
              <w:t xml:space="preserve">Participants have the right to withdraw, not answer the questionnaire or omit </w:t>
            </w:r>
            <w:r w:rsidR="001B6E05" w:rsidRPr="00251BE3">
              <w:rPr>
                <w:rFonts w:cs="Arial"/>
                <w:szCs w:val="24"/>
              </w:rPr>
              <w:t xml:space="preserve">any </w:t>
            </w:r>
            <w:r w:rsidRPr="00251BE3">
              <w:rPr>
                <w:rFonts w:cs="Arial"/>
                <w:szCs w:val="24"/>
              </w:rPr>
              <w:t xml:space="preserve">questions that they are not comfortable </w:t>
            </w:r>
            <w:r w:rsidR="001B6E05" w:rsidRPr="00251BE3">
              <w:rPr>
                <w:rFonts w:cs="Arial"/>
                <w:szCs w:val="24"/>
              </w:rPr>
              <w:t>answering</w:t>
            </w:r>
            <w:r w:rsidRPr="00251BE3">
              <w:rPr>
                <w:rFonts w:cs="Arial"/>
                <w:szCs w:val="24"/>
              </w:rPr>
              <w:t xml:space="preserve">; this will be explained to </w:t>
            </w:r>
            <w:r w:rsidR="001B6E05" w:rsidRPr="00251BE3">
              <w:rPr>
                <w:rFonts w:cs="Arial"/>
                <w:szCs w:val="24"/>
              </w:rPr>
              <w:t xml:space="preserve">the </w:t>
            </w:r>
            <w:r w:rsidRPr="00251BE3">
              <w:rPr>
                <w:rFonts w:cs="Arial"/>
                <w:szCs w:val="24"/>
              </w:rPr>
              <w:t xml:space="preserve">participants in a descriptive paragraph before completion of the questionnaire. </w:t>
            </w:r>
            <w:r w:rsidR="00C936D2" w:rsidRPr="00251BE3">
              <w:rPr>
                <w:rFonts w:cs="Arial"/>
                <w:szCs w:val="24"/>
              </w:rPr>
              <w:t xml:space="preserve">The participants are under </w:t>
            </w:r>
            <w:r w:rsidR="001B6E05" w:rsidRPr="00251BE3">
              <w:rPr>
                <w:rFonts w:cs="Arial"/>
                <w:szCs w:val="24"/>
              </w:rPr>
              <w:t>no</w:t>
            </w:r>
            <w:r w:rsidR="00C936D2" w:rsidRPr="00251BE3">
              <w:rPr>
                <w:rFonts w:cs="Arial"/>
                <w:szCs w:val="24"/>
              </w:rPr>
              <w:t xml:space="preserve"> obligation to take part in the questionnaire and are not receiving any payment or any form of persuasion to take part.</w:t>
            </w:r>
          </w:p>
          <w:p w14:paraId="624EF38C" w14:textId="77777777" w:rsidR="00C936D2" w:rsidRPr="00251BE3" w:rsidRDefault="00C936D2" w:rsidP="00251BE3">
            <w:pPr>
              <w:spacing w:line="360" w:lineRule="auto"/>
              <w:rPr>
                <w:rFonts w:cs="Arial"/>
                <w:szCs w:val="24"/>
              </w:rPr>
            </w:pPr>
          </w:p>
          <w:p w14:paraId="7FE8BBF5" w14:textId="543943C4" w:rsidR="00C936D2" w:rsidRPr="00251BE3" w:rsidRDefault="00C936D2" w:rsidP="00251BE3">
            <w:pPr>
              <w:spacing w:line="360" w:lineRule="auto"/>
              <w:rPr>
                <w:rFonts w:cs="Arial"/>
                <w:szCs w:val="24"/>
                <w:u w:val="single"/>
              </w:rPr>
            </w:pPr>
            <w:r w:rsidRPr="00251BE3">
              <w:rPr>
                <w:rFonts w:cs="Arial"/>
                <w:szCs w:val="24"/>
                <w:u w:val="single"/>
              </w:rPr>
              <w:t>Fully informed consent</w:t>
            </w:r>
          </w:p>
          <w:p w14:paraId="33E98A80" w14:textId="77777777" w:rsidR="00C936D2" w:rsidRPr="00251BE3" w:rsidRDefault="00C936D2" w:rsidP="00251BE3">
            <w:pPr>
              <w:spacing w:line="360" w:lineRule="auto"/>
              <w:rPr>
                <w:rFonts w:cs="Arial"/>
                <w:szCs w:val="24"/>
                <w:u w:val="single"/>
              </w:rPr>
            </w:pPr>
          </w:p>
          <w:p w14:paraId="79EE99BA" w14:textId="3D2979EA" w:rsidR="00B73BA1" w:rsidRPr="00251BE3" w:rsidRDefault="00B73BA1" w:rsidP="00251BE3">
            <w:pPr>
              <w:spacing w:line="360" w:lineRule="auto"/>
              <w:rPr>
                <w:rFonts w:cs="Arial"/>
                <w:szCs w:val="24"/>
              </w:rPr>
            </w:pPr>
            <w:r w:rsidRPr="00251BE3">
              <w:rPr>
                <w:rFonts w:cs="Arial"/>
                <w:szCs w:val="24"/>
              </w:rPr>
              <w:t>Fully informed consent will be gained by explaining to participants what is being asked from the questionnaire, explaining how the information will be used and that I will be the only one to access the raw data</w:t>
            </w:r>
            <w:r w:rsidR="0095601C" w:rsidRPr="00251BE3">
              <w:rPr>
                <w:rFonts w:cs="Arial"/>
                <w:szCs w:val="24"/>
              </w:rPr>
              <w:t>. P</w:t>
            </w:r>
            <w:r w:rsidRPr="00251BE3">
              <w:rPr>
                <w:rFonts w:cs="Arial"/>
                <w:szCs w:val="24"/>
              </w:rPr>
              <w:t>articipants will be informed that if they complete and send back the completed questionnaire then that will be taken as consent</w:t>
            </w:r>
            <w:r w:rsidR="001F2169" w:rsidRPr="00251BE3">
              <w:rPr>
                <w:rFonts w:cs="Arial"/>
                <w:szCs w:val="24"/>
              </w:rPr>
              <w:t xml:space="preserve">, this </w:t>
            </w:r>
            <w:r w:rsidRPr="00251BE3">
              <w:rPr>
                <w:rFonts w:cs="Arial"/>
                <w:szCs w:val="24"/>
              </w:rPr>
              <w:t xml:space="preserve">will be </w:t>
            </w:r>
            <w:r w:rsidR="001F2169" w:rsidRPr="00251BE3">
              <w:rPr>
                <w:rFonts w:cs="Arial"/>
                <w:szCs w:val="24"/>
              </w:rPr>
              <w:t xml:space="preserve">explained in </w:t>
            </w:r>
            <w:r w:rsidRPr="00251BE3">
              <w:rPr>
                <w:rFonts w:cs="Arial"/>
                <w:szCs w:val="24"/>
              </w:rPr>
              <w:t>a paragraph before completing the questionnaire. This paragraph will detail that my research is looking into the strategies used by South Wales Police in relation to county lines. This will explain how participants will remain anonymous, they are under no obligation to complete the questionnaire and they can omit any questions that they do not feel comfortable answering. There will be a statement confirming that if they send me the completed questionnaire then that will be considered fully informed consent.</w:t>
            </w:r>
          </w:p>
          <w:p w14:paraId="518C70BA" w14:textId="77777777" w:rsidR="00B73BA1" w:rsidRPr="00251BE3" w:rsidRDefault="00B73BA1" w:rsidP="00251BE3">
            <w:pPr>
              <w:spacing w:line="360" w:lineRule="auto"/>
              <w:rPr>
                <w:rFonts w:cs="Arial"/>
                <w:szCs w:val="24"/>
              </w:rPr>
            </w:pPr>
          </w:p>
          <w:p w14:paraId="3A8D2F69" w14:textId="13CD68AA" w:rsidR="00B73BA1" w:rsidRPr="00251BE3" w:rsidRDefault="00B73BA1" w:rsidP="00251BE3">
            <w:pPr>
              <w:spacing w:line="360" w:lineRule="auto"/>
              <w:jc w:val="both"/>
              <w:rPr>
                <w:rFonts w:cs="Arial"/>
                <w:szCs w:val="24"/>
              </w:rPr>
            </w:pPr>
          </w:p>
        </w:tc>
      </w:tr>
      <w:tr w:rsidR="00251BE3" w:rsidRPr="00251BE3" w14:paraId="368B0EBA" w14:textId="77777777" w:rsidTr="0016794D">
        <w:tblPrEx>
          <w:tblCellMar>
            <w:left w:w="108" w:type="dxa"/>
            <w:right w:w="108" w:type="dxa"/>
          </w:tblCellMar>
          <w:tblLook w:val="0000" w:firstRow="0" w:lastRow="0" w:firstColumn="0" w:lastColumn="0" w:noHBand="0" w:noVBand="0"/>
        </w:tblPrEx>
        <w:trPr>
          <w:trHeight w:val="1020"/>
        </w:trPr>
        <w:tc>
          <w:tcPr>
            <w:tcW w:w="9077" w:type="dxa"/>
            <w:gridSpan w:val="2"/>
            <w:shd w:val="clear" w:color="auto" w:fill="auto"/>
          </w:tcPr>
          <w:p w14:paraId="79F54DF8" w14:textId="06489029" w:rsidR="00001DB1" w:rsidRDefault="00D4485A" w:rsidP="00251BE3">
            <w:pPr>
              <w:spacing w:line="360" w:lineRule="auto"/>
              <w:jc w:val="both"/>
              <w:rPr>
                <w:rFonts w:cs="Arial"/>
                <w:b/>
                <w:bCs/>
                <w:szCs w:val="24"/>
              </w:rPr>
            </w:pPr>
            <w:r w:rsidRPr="0016794D">
              <w:rPr>
                <w:rFonts w:cs="Arial"/>
                <w:b/>
                <w:bCs/>
                <w:szCs w:val="24"/>
              </w:rPr>
              <w:lastRenderedPageBreak/>
              <w:t>TIME SCALE:</w:t>
            </w:r>
          </w:p>
          <w:p w14:paraId="28CF20E1" w14:textId="77777777" w:rsidR="004B7964" w:rsidRPr="004B7964" w:rsidRDefault="004B7964" w:rsidP="00251BE3">
            <w:pPr>
              <w:spacing w:line="360" w:lineRule="auto"/>
              <w:jc w:val="both"/>
              <w:rPr>
                <w:rFonts w:cs="Arial"/>
                <w:b/>
                <w:bCs/>
                <w:szCs w:val="24"/>
              </w:rPr>
            </w:pPr>
          </w:p>
          <w:p w14:paraId="5A2203CA" w14:textId="36AAFF19" w:rsidR="004B7964" w:rsidRPr="004B7964" w:rsidRDefault="004B7964" w:rsidP="00251BE3">
            <w:pPr>
              <w:spacing w:line="360" w:lineRule="auto"/>
              <w:jc w:val="both"/>
              <w:rPr>
                <w:rFonts w:cs="Arial"/>
                <w:szCs w:val="24"/>
              </w:rPr>
            </w:pPr>
            <w:r w:rsidRPr="004B7964">
              <w:rPr>
                <w:rFonts w:cs="Arial"/>
                <w:szCs w:val="24"/>
              </w:rPr>
              <w:t>Having a strict timescale to comply with is essential for this project to be completed to a high standard. To ensure that progression is being made at an appropriate rate, it is important to develop a time management schedule which allows for the progression to be monitored in a</w:t>
            </w:r>
            <w:r>
              <w:rPr>
                <w:rFonts w:cs="Arial"/>
                <w:szCs w:val="24"/>
              </w:rPr>
              <w:t xml:space="preserve"> successful </w:t>
            </w:r>
            <w:r w:rsidRPr="004B7964">
              <w:rPr>
                <w:rFonts w:cs="Arial"/>
                <w:szCs w:val="24"/>
              </w:rPr>
              <w:t>way.</w:t>
            </w:r>
          </w:p>
          <w:p w14:paraId="10DAC644" w14:textId="77777777" w:rsidR="00001DB1" w:rsidRPr="0016794D" w:rsidRDefault="00001DB1" w:rsidP="0016794D">
            <w:pPr>
              <w:spacing w:line="276" w:lineRule="auto"/>
              <w:jc w:val="both"/>
              <w:rPr>
                <w:rFonts w:cs="Arial"/>
                <w:b/>
                <w:bCs/>
                <w:szCs w:val="24"/>
              </w:rPr>
            </w:pPr>
          </w:p>
          <w:tbl>
            <w:tblPr>
              <w:tblW w:w="8976" w:type="dxa"/>
              <w:tblInd w:w="93" w:type="dxa"/>
              <w:tblLook w:val="04A0" w:firstRow="1" w:lastRow="0" w:firstColumn="1" w:lastColumn="0" w:noHBand="0" w:noVBand="1"/>
            </w:tblPr>
            <w:tblGrid>
              <w:gridCol w:w="4338"/>
              <w:gridCol w:w="465"/>
              <w:gridCol w:w="419"/>
              <w:gridCol w:w="489"/>
              <w:gridCol w:w="473"/>
              <w:gridCol w:w="450"/>
              <w:gridCol w:w="481"/>
              <w:gridCol w:w="473"/>
              <w:gridCol w:w="458"/>
              <w:gridCol w:w="465"/>
              <w:gridCol w:w="465"/>
            </w:tblGrid>
            <w:tr w:rsidR="00EB1BF5" w:rsidRPr="0016794D" w14:paraId="6BC885A6" w14:textId="77777777" w:rsidTr="0016794D">
              <w:trPr>
                <w:trHeight w:val="121"/>
              </w:trPr>
              <w:tc>
                <w:tcPr>
                  <w:tcW w:w="4338" w:type="dxa"/>
                  <w:vMerge w:val="restart"/>
                  <w:tcBorders>
                    <w:top w:val="single" w:sz="4" w:space="0" w:color="auto"/>
                    <w:left w:val="single" w:sz="4" w:space="0" w:color="auto"/>
                    <w:bottom w:val="single" w:sz="4" w:space="0" w:color="000000"/>
                    <w:right w:val="single" w:sz="4" w:space="0" w:color="auto"/>
                  </w:tcBorders>
                  <w:shd w:val="clear" w:color="auto" w:fill="DBDBDB" w:themeFill="accent3" w:themeFillTint="66"/>
                  <w:vAlign w:val="bottom"/>
                  <w:hideMark/>
                </w:tcPr>
                <w:p w14:paraId="505E5555" w14:textId="76E35337" w:rsidR="00EB1BF5" w:rsidRPr="0016794D" w:rsidRDefault="0053521F" w:rsidP="0016794D">
                  <w:pPr>
                    <w:spacing w:line="276" w:lineRule="auto"/>
                    <w:jc w:val="center"/>
                    <w:rPr>
                      <w:rFonts w:cs="Arial"/>
                      <w:b/>
                      <w:bCs/>
                      <w:szCs w:val="24"/>
                      <w:lang w:eastAsia="en-GB"/>
                    </w:rPr>
                  </w:pPr>
                  <w:r w:rsidRPr="0016794D">
                    <w:rPr>
                      <w:rFonts w:cs="Arial"/>
                      <w:b/>
                      <w:bCs/>
                      <w:szCs w:val="24"/>
                      <w:lang w:eastAsia="en-GB"/>
                    </w:rPr>
                    <w:t>Dissertation</w:t>
                  </w:r>
                </w:p>
              </w:tc>
              <w:tc>
                <w:tcPr>
                  <w:tcW w:w="4638" w:type="dxa"/>
                  <w:gridSpan w:val="10"/>
                  <w:tcBorders>
                    <w:top w:val="single" w:sz="4" w:space="0" w:color="auto"/>
                    <w:left w:val="nil"/>
                    <w:bottom w:val="single" w:sz="4" w:space="0" w:color="auto"/>
                    <w:right w:val="single" w:sz="4" w:space="0" w:color="000000"/>
                  </w:tcBorders>
                  <w:shd w:val="clear" w:color="auto" w:fill="C9C9C9" w:themeFill="accent3" w:themeFillTint="99"/>
                  <w:noWrap/>
                  <w:vAlign w:val="bottom"/>
                  <w:hideMark/>
                </w:tcPr>
                <w:p w14:paraId="4DFC86B4" w14:textId="5FC0FF9D" w:rsidR="00EB1BF5" w:rsidRPr="0016794D" w:rsidRDefault="00EB1BF5" w:rsidP="0016794D">
                  <w:pPr>
                    <w:spacing w:line="276" w:lineRule="auto"/>
                    <w:jc w:val="center"/>
                    <w:rPr>
                      <w:rFonts w:cs="Arial"/>
                      <w:b/>
                      <w:bCs/>
                      <w:szCs w:val="24"/>
                      <w:lang w:eastAsia="en-GB"/>
                    </w:rPr>
                  </w:pPr>
                  <w:r w:rsidRPr="0016794D">
                    <w:rPr>
                      <w:rFonts w:cs="Arial"/>
                      <w:b/>
                      <w:bCs/>
                      <w:szCs w:val="24"/>
                      <w:lang w:eastAsia="en-GB"/>
                    </w:rPr>
                    <w:t>2022-2023</w:t>
                  </w:r>
                </w:p>
              </w:tc>
            </w:tr>
            <w:tr w:rsidR="0016794D" w:rsidRPr="0016794D" w14:paraId="228E3168" w14:textId="77777777" w:rsidTr="0016794D">
              <w:trPr>
                <w:trHeight w:val="96"/>
              </w:trPr>
              <w:tc>
                <w:tcPr>
                  <w:tcW w:w="4338" w:type="dxa"/>
                  <w:vMerge/>
                  <w:tcBorders>
                    <w:top w:val="single" w:sz="4" w:space="0" w:color="auto"/>
                    <w:left w:val="single" w:sz="4" w:space="0" w:color="auto"/>
                    <w:bottom w:val="single" w:sz="4" w:space="0" w:color="000000"/>
                    <w:right w:val="single" w:sz="4" w:space="0" w:color="auto"/>
                  </w:tcBorders>
                  <w:shd w:val="clear" w:color="auto" w:fill="DBDBDB" w:themeFill="accent3" w:themeFillTint="66"/>
                  <w:vAlign w:val="center"/>
                  <w:hideMark/>
                </w:tcPr>
                <w:p w14:paraId="79E9FAD2" w14:textId="77777777" w:rsidR="00EB1BF5" w:rsidRPr="0016794D" w:rsidRDefault="00EB1BF5" w:rsidP="0016794D">
                  <w:pPr>
                    <w:spacing w:line="276" w:lineRule="auto"/>
                    <w:rPr>
                      <w:rFonts w:cs="Arial"/>
                      <w:b/>
                      <w:bCs/>
                      <w:szCs w:val="24"/>
                      <w:lang w:eastAsia="en-GB"/>
                    </w:rPr>
                  </w:pPr>
                </w:p>
              </w:tc>
              <w:tc>
                <w:tcPr>
                  <w:tcW w:w="465" w:type="dxa"/>
                  <w:tcBorders>
                    <w:top w:val="nil"/>
                    <w:left w:val="nil"/>
                    <w:bottom w:val="single" w:sz="4" w:space="0" w:color="auto"/>
                    <w:right w:val="single" w:sz="4" w:space="0" w:color="auto"/>
                  </w:tcBorders>
                  <w:shd w:val="clear" w:color="auto" w:fill="DBDBDB" w:themeFill="accent3" w:themeFillTint="66"/>
                  <w:noWrap/>
                  <w:vAlign w:val="bottom"/>
                  <w:hideMark/>
                </w:tcPr>
                <w:p w14:paraId="20483597" w14:textId="77777777" w:rsidR="00EB1BF5" w:rsidRPr="0016794D" w:rsidRDefault="00EB1BF5" w:rsidP="0016794D">
                  <w:pPr>
                    <w:spacing w:line="276" w:lineRule="auto"/>
                    <w:jc w:val="center"/>
                    <w:rPr>
                      <w:rFonts w:cs="Arial"/>
                      <w:b/>
                      <w:bCs/>
                      <w:sz w:val="14"/>
                      <w:szCs w:val="14"/>
                      <w:lang w:eastAsia="en-GB"/>
                    </w:rPr>
                  </w:pPr>
                  <w:r w:rsidRPr="0016794D">
                    <w:rPr>
                      <w:rFonts w:cs="Arial"/>
                      <w:b/>
                      <w:bCs/>
                      <w:sz w:val="14"/>
                      <w:szCs w:val="14"/>
                      <w:lang w:eastAsia="en-GB"/>
                    </w:rPr>
                    <w:t>Jun</w:t>
                  </w:r>
                </w:p>
              </w:tc>
              <w:tc>
                <w:tcPr>
                  <w:tcW w:w="419" w:type="dxa"/>
                  <w:tcBorders>
                    <w:top w:val="nil"/>
                    <w:left w:val="nil"/>
                    <w:bottom w:val="single" w:sz="4" w:space="0" w:color="auto"/>
                    <w:right w:val="single" w:sz="4" w:space="0" w:color="auto"/>
                  </w:tcBorders>
                  <w:shd w:val="clear" w:color="auto" w:fill="DBDBDB" w:themeFill="accent3" w:themeFillTint="66"/>
                  <w:noWrap/>
                  <w:vAlign w:val="bottom"/>
                  <w:hideMark/>
                </w:tcPr>
                <w:p w14:paraId="0D3C9988" w14:textId="77777777" w:rsidR="00EB1BF5" w:rsidRPr="0016794D" w:rsidRDefault="00EB1BF5" w:rsidP="0016794D">
                  <w:pPr>
                    <w:spacing w:line="276" w:lineRule="auto"/>
                    <w:jc w:val="center"/>
                    <w:rPr>
                      <w:rFonts w:cs="Arial"/>
                      <w:b/>
                      <w:bCs/>
                      <w:sz w:val="14"/>
                      <w:szCs w:val="14"/>
                      <w:lang w:eastAsia="en-GB"/>
                    </w:rPr>
                  </w:pPr>
                  <w:r w:rsidRPr="0016794D">
                    <w:rPr>
                      <w:rFonts w:cs="Arial"/>
                      <w:b/>
                      <w:bCs/>
                      <w:sz w:val="14"/>
                      <w:szCs w:val="14"/>
                      <w:lang w:eastAsia="en-GB"/>
                    </w:rPr>
                    <w:t>Jul</w:t>
                  </w:r>
                </w:p>
              </w:tc>
              <w:tc>
                <w:tcPr>
                  <w:tcW w:w="489" w:type="dxa"/>
                  <w:tcBorders>
                    <w:top w:val="nil"/>
                    <w:left w:val="nil"/>
                    <w:bottom w:val="single" w:sz="4" w:space="0" w:color="auto"/>
                    <w:right w:val="single" w:sz="4" w:space="0" w:color="auto"/>
                  </w:tcBorders>
                  <w:shd w:val="clear" w:color="auto" w:fill="DBDBDB" w:themeFill="accent3" w:themeFillTint="66"/>
                  <w:noWrap/>
                  <w:vAlign w:val="bottom"/>
                  <w:hideMark/>
                </w:tcPr>
                <w:p w14:paraId="68DAA84E" w14:textId="77777777" w:rsidR="00EB1BF5" w:rsidRPr="0016794D" w:rsidRDefault="00EB1BF5" w:rsidP="0016794D">
                  <w:pPr>
                    <w:spacing w:line="276" w:lineRule="auto"/>
                    <w:jc w:val="center"/>
                    <w:rPr>
                      <w:rFonts w:cs="Arial"/>
                      <w:b/>
                      <w:bCs/>
                      <w:sz w:val="14"/>
                      <w:szCs w:val="14"/>
                      <w:lang w:eastAsia="en-GB"/>
                    </w:rPr>
                  </w:pPr>
                  <w:r w:rsidRPr="0016794D">
                    <w:rPr>
                      <w:rFonts w:cs="Arial"/>
                      <w:b/>
                      <w:bCs/>
                      <w:sz w:val="14"/>
                      <w:szCs w:val="14"/>
                      <w:lang w:eastAsia="en-GB"/>
                    </w:rPr>
                    <w:t>Aug</w:t>
                  </w:r>
                </w:p>
              </w:tc>
              <w:tc>
                <w:tcPr>
                  <w:tcW w:w="473" w:type="dxa"/>
                  <w:tcBorders>
                    <w:top w:val="nil"/>
                    <w:left w:val="nil"/>
                    <w:bottom w:val="single" w:sz="4" w:space="0" w:color="auto"/>
                    <w:right w:val="single" w:sz="4" w:space="0" w:color="auto"/>
                  </w:tcBorders>
                  <w:shd w:val="clear" w:color="auto" w:fill="DBDBDB" w:themeFill="accent3" w:themeFillTint="66"/>
                  <w:noWrap/>
                  <w:vAlign w:val="bottom"/>
                  <w:hideMark/>
                </w:tcPr>
                <w:p w14:paraId="2777B77E" w14:textId="77777777" w:rsidR="00EB1BF5" w:rsidRPr="0016794D" w:rsidRDefault="00EB1BF5" w:rsidP="0016794D">
                  <w:pPr>
                    <w:spacing w:line="276" w:lineRule="auto"/>
                    <w:jc w:val="center"/>
                    <w:rPr>
                      <w:rFonts w:cs="Arial"/>
                      <w:b/>
                      <w:bCs/>
                      <w:sz w:val="14"/>
                      <w:szCs w:val="14"/>
                      <w:lang w:eastAsia="en-GB"/>
                    </w:rPr>
                  </w:pPr>
                  <w:r w:rsidRPr="0016794D">
                    <w:rPr>
                      <w:rFonts w:cs="Arial"/>
                      <w:b/>
                      <w:bCs/>
                      <w:sz w:val="14"/>
                      <w:szCs w:val="14"/>
                      <w:lang w:eastAsia="en-GB"/>
                    </w:rPr>
                    <w:t>Sep</w:t>
                  </w:r>
                </w:p>
              </w:tc>
              <w:tc>
                <w:tcPr>
                  <w:tcW w:w="450" w:type="dxa"/>
                  <w:tcBorders>
                    <w:top w:val="nil"/>
                    <w:left w:val="nil"/>
                    <w:bottom w:val="single" w:sz="4" w:space="0" w:color="auto"/>
                    <w:right w:val="single" w:sz="4" w:space="0" w:color="auto"/>
                  </w:tcBorders>
                  <w:shd w:val="clear" w:color="auto" w:fill="DBDBDB" w:themeFill="accent3" w:themeFillTint="66"/>
                  <w:noWrap/>
                  <w:vAlign w:val="bottom"/>
                  <w:hideMark/>
                </w:tcPr>
                <w:p w14:paraId="36C7199E" w14:textId="77777777" w:rsidR="00EB1BF5" w:rsidRPr="0016794D" w:rsidRDefault="00EB1BF5" w:rsidP="0016794D">
                  <w:pPr>
                    <w:spacing w:line="276" w:lineRule="auto"/>
                    <w:jc w:val="center"/>
                    <w:rPr>
                      <w:rFonts w:cs="Arial"/>
                      <w:b/>
                      <w:bCs/>
                      <w:sz w:val="14"/>
                      <w:szCs w:val="14"/>
                      <w:lang w:eastAsia="en-GB"/>
                    </w:rPr>
                  </w:pPr>
                  <w:r w:rsidRPr="0016794D">
                    <w:rPr>
                      <w:rFonts w:cs="Arial"/>
                      <w:b/>
                      <w:bCs/>
                      <w:sz w:val="14"/>
                      <w:szCs w:val="14"/>
                      <w:lang w:eastAsia="en-GB"/>
                    </w:rPr>
                    <w:t>Oct</w:t>
                  </w:r>
                </w:p>
              </w:tc>
              <w:tc>
                <w:tcPr>
                  <w:tcW w:w="481" w:type="dxa"/>
                  <w:tcBorders>
                    <w:top w:val="nil"/>
                    <w:left w:val="nil"/>
                    <w:bottom w:val="single" w:sz="4" w:space="0" w:color="auto"/>
                    <w:right w:val="single" w:sz="4" w:space="0" w:color="auto"/>
                  </w:tcBorders>
                  <w:shd w:val="clear" w:color="auto" w:fill="DBDBDB" w:themeFill="accent3" w:themeFillTint="66"/>
                  <w:noWrap/>
                  <w:vAlign w:val="bottom"/>
                  <w:hideMark/>
                </w:tcPr>
                <w:p w14:paraId="0F2E88C2" w14:textId="77777777" w:rsidR="00EB1BF5" w:rsidRPr="0016794D" w:rsidRDefault="00EB1BF5" w:rsidP="0016794D">
                  <w:pPr>
                    <w:spacing w:line="276" w:lineRule="auto"/>
                    <w:jc w:val="center"/>
                    <w:rPr>
                      <w:rFonts w:cs="Arial"/>
                      <w:b/>
                      <w:bCs/>
                      <w:sz w:val="14"/>
                      <w:szCs w:val="14"/>
                      <w:lang w:eastAsia="en-GB"/>
                    </w:rPr>
                  </w:pPr>
                  <w:r w:rsidRPr="0016794D">
                    <w:rPr>
                      <w:rFonts w:cs="Arial"/>
                      <w:b/>
                      <w:bCs/>
                      <w:sz w:val="14"/>
                      <w:szCs w:val="14"/>
                      <w:lang w:eastAsia="en-GB"/>
                    </w:rPr>
                    <w:t>Nov</w:t>
                  </w:r>
                </w:p>
              </w:tc>
              <w:tc>
                <w:tcPr>
                  <w:tcW w:w="473" w:type="dxa"/>
                  <w:tcBorders>
                    <w:top w:val="nil"/>
                    <w:left w:val="nil"/>
                    <w:bottom w:val="single" w:sz="4" w:space="0" w:color="auto"/>
                    <w:right w:val="single" w:sz="4" w:space="0" w:color="auto"/>
                  </w:tcBorders>
                  <w:shd w:val="clear" w:color="auto" w:fill="DBDBDB" w:themeFill="accent3" w:themeFillTint="66"/>
                  <w:noWrap/>
                  <w:vAlign w:val="bottom"/>
                  <w:hideMark/>
                </w:tcPr>
                <w:p w14:paraId="07414376" w14:textId="77777777" w:rsidR="00EB1BF5" w:rsidRPr="0016794D" w:rsidRDefault="00EB1BF5" w:rsidP="0016794D">
                  <w:pPr>
                    <w:spacing w:line="276" w:lineRule="auto"/>
                    <w:jc w:val="center"/>
                    <w:rPr>
                      <w:rFonts w:cs="Arial"/>
                      <w:b/>
                      <w:bCs/>
                      <w:sz w:val="14"/>
                      <w:szCs w:val="14"/>
                      <w:lang w:eastAsia="en-GB"/>
                    </w:rPr>
                  </w:pPr>
                  <w:r w:rsidRPr="0016794D">
                    <w:rPr>
                      <w:rFonts w:cs="Arial"/>
                      <w:b/>
                      <w:bCs/>
                      <w:sz w:val="14"/>
                      <w:szCs w:val="14"/>
                      <w:lang w:eastAsia="en-GB"/>
                    </w:rPr>
                    <w:t>Dec</w:t>
                  </w:r>
                </w:p>
              </w:tc>
              <w:tc>
                <w:tcPr>
                  <w:tcW w:w="458" w:type="dxa"/>
                  <w:tcBorders>
                    <w:top w:val="nil"/>
                    <w:left w:val="nil"/>
                    <w:bottom w:val="single" w:sz="4" w:space="0" w:color="auto"/>
                    <w:right w:val="single" w:sz="4" w:space="0" w:color="auto"/>
                  </w:tcBorders>
                  <w:shd w:val="clear" w:color="auto" w:fill="DBDBDB" w:themeFill="accent3" w:themeFillTint="66"/>
                  <w:noWrap/>
                  <w:vAlign w:val="bottom"/>
                  <w:hideMark/>
                </w:tcPr>
                <w:p w14:paraId="6DC5B632" w14:textId="77777777" w:rsidR="00EB1BF5" w:rsidRPr="0016794D" w:rsidRDefault="00EB1BF5" w:rsidP="0016794D">
                  <w:pPr>
                    <w:spacing w:line="276" w:lineRule="auto"/>
                    <w:jc w:val="center"/>
                    <w:rPr>
                      <w:rFonts w:cs="Arial"/>
                      <w:b/>
                      <w:bCs/>
                      <w:sz w:val="14"/>
                      <w:szCs w:val="14"/>
                      <w:lang w:eastAsia="en-GB"/>
                    </w:rPr>
                  </w:pPr>
                  <w:r w:rsidRPr="0016794D">
                    <w:rPr>
                      <w:rFonts w:cs="Arial"/>
                      <w:b/>
                      <w:bCs/>
                      <w:sz w:val="14"/>
                      <w:szCs w:val="14"/>
                      <w:lang w:eastAsia="en-GB"/>
                    </w:rPr>
                    <w:t>Jan</w:t>
                  </w:r>
                </w:p>
              </w:tc>
              <w:tc>
                <w:tcPr>
                  <w:tcW w:w="465" w:type="dxa"/>
                  <w:tcBorders>
                    <w:top w:val="nil"/>
                    <w:left w:val="nil"/>
                    <w:bottom w:val="single" w:sz="4" w:space="0" w:color="auto"/>
                    <w:right w:val="single" w:sz="4" w:space="0" w:color="auto"/>
                  </w:tcBorders>
                  <w:shd w:val="clear" w:color="auto" w:fill="DBDBDB" w:themeFill="accent3" w:themeFillTint="66"/>
                  <w:noWrap/>
                  <w:vAlign w:val="bottom"/>
                  <w:hideMark/>
                </w:tcPr>
                <w:p w14:paraId="54EB7C12" w14:textId="77777777" w:rsidR="00EB1BF5" w:rsidRPr="0016794D" w:rsidRDefault="00EB1BF5" w:rsidP="0016794D">
                  <w:pPr>
                    <w:spacing w:line="276" w:lineRule="auto"/>
                    <w:jc w:val="center"/>
                    <w:rPr>
                      <w:rFonts w:cs="Arial"/>
                      <w:b/>
                      <w:bCs/>
                      <w:sz w:val="14"/>
                      <w:szCs w:val="14"/>
                      <w:lang w:eastAsia="en-GB"/>
                    </w:rPr>
                  </w:pPr>
                  <w:r w:rsidRPr="0016794D">
                    <w:rPr>
                      <w:rFonts w:cs="Arial"/>
                      <w:b/>
                      <w:bCs/>
                      <w:sz w:val="14"/>
                      <w:szCs w:val="14"/>
                      <w:lang w:eastAsia="en-GB"/>
                    </w:rPr>
                    <w:t>Feb</w:t>
                  </w:r>
                </w:p>
              </w:tc>
              <w:tc>
                <w:tcPr>
                  <w:tcW w:w="465" w:type="dxa"/>
                  <w:tcBorders>
                    <w:top w:val="nil"/>
                    <w:left w:val="nil"/>
                    <w:bottom w:val="single" w:sz="4" w:space="0" w:color="auto"/>
                    <w:right w:val="single" w:sz="4" w:space="0" w:color="auto"/>
                  </w:tcBorders>
                  <w:shd w:val="clear" w:color="auto" w:fill="DBDBDB" w:themeFill="accent3" w:themeFillTint="66"/>
                  <w:noWrap/>
                  <w:vAlign w:val="bottom"/>
                  <w:hideMark/>
                </w:tcPr>
                <w:p w14:paraId="6903AB8F" w14:textId="77777777" w:rsidR="00EB1BF5" w:rsidRPr="0016794D" w:rsidRDefault="00EB1BF5" w:rsidP="0016794D">
                  <w:pPr>
                    <w:spacing w:line="276" w:lineRule="auto"/>
                    <w:jc w:val="center"/>
                    <w:rPr>
                      <w:rFonts w:cs="Arial"/>
                      <w:b/>
                      <w:bCs/>
                      <w:sz w:val="14"/>
                      <w:szCs w:val="14"/>
                      <w:lang w:eastAsia="en-GB"/>
                    </w:rPr>
                  </w:pPr>
                  <w:r w:rsidRPr="0016794D">
                    <w:rPr>
                      <w:rFonts w:cs="Arial"/>
                      <w:b/>
                      <w:bCs/>
                      <w:sz w:val="14"/>
                      <w:szCs w:val="14"/>
                      <w:lang w:eastAsia="en-GB"/>
                    </w:rPr>
                    <w:t>Mar</w:t>
                  </w:r>
                </w:p>
              </w:tc>
            </w:tr>
            <w:tr w:rsidR="0016794D" w:rsidRPr="0016794D" w14:paraId="7B94B8FD" w14:textId="77777777" w:rsidTr="0016794D">
              <w:trPr>
                <w:trHeight w:val="255"/>
              </w:trPr>
              <w:tc>
                <w:tcPr>
                  <w:tcW w:w="4338" w:type="dxa"/>
                  <w:tcBorders>
                    <w:top w:val="nil"/>
                    <w:left w:val="single" w:sz="4" w:space="0" w:color="auto"/>
                    <w:bottom w:val="single" w:sz="4" w:space="0" w:color="auto"/>
                    <w:right w:val="nil"/>
                  </w:tcBorders>
                  <w:vAlign w:val="bottom"/>
                  <w:hideMark/>
                </w:tcPr>
                <w:p w14:paraId="52C82ADA" w14:textId="1312EA06" w:rsidR="0016794D" w:rsidRPr="0016794D" w:rsidRDefault="0016794D" w:rsidP="0016794D">
                  <w:pPr>
                    <w:spacing w:line="276" w:lineRule="auto"/>
                    <w:rPr>
                      <w:rFonts w:cs="Arial"/>
                      <w:b/>
                      <w:bCs/>
                      <w:szCs w:val="24"/>
                      <w:lang w:eastAsia="en-GB"/>
                    </w:rPr>
                  </w:pPr>
                  <w:r w:rsidRPr="0016794D">
                    <w:rPr>
                      <w:rFonts w:cs="Arial"/>
                      <w:b/>
                      <w:bCs/>
                      <w:szCs w:val="24"/>
                      <w:lang w:eastAsia="en-GB"/>
                    </w:rPr>
                    <w:t> </w:t>
                  </w:r>
                </w:p>
              </w:tc>
              <w:tc>
                <w:tcPr>
                  <w:tcW w:w="465" w:type="dxa"/>
                  <w:tcBorders>
                    <w:top w:val="nil"/>
                    <w:left w:val="nil"/>
                    <w:bottom w:val="single" w:sz="4" w:space="0" w:color="auto"/>
                    <w:right w:val="nil"/>
                  </w:tcBorders>
                  <w:hideMark/>
                </w:tcPr>
                <w:p w14:paraId="6420E142" w14:textId="799F16C1" w:rsidR="0016794D" w:rsidRPr="0016794D" w:rsidRDefault="0016794D" w:rsidP="0016794D">
                  <w:pPr>
                    <w:spacing w:line="276" w:lineRule="auto"/>
                    <w:rPr>
                      <w:rFonts w:cs="Arial"/>
                      <w:b/>
                      <w:bCs/>
                      <w:szCs w:val="24"/>
                      <w:lang w:eastAsia="en-GB"/>
                    </w:rPr>
                  </w:pPr>
                  <w:r w:rsidRPr="0016794D">
                    <w:rPr>
                      <w:rFonts w:cs="Arial"/>
                      <w:b/>
                      <w:bCs/>
                      <w:szCs w:val="24"/>
                      <w:lang w:eastAsia="en-GB"/>
                    </w:rPr>
                    <w:t> </w:t>
                  </w:r>
                </w:p>
              </w:tc>
              <w:tc>
                <w:tcPr>
                  <w:tcW w:w="419" w:type="dxa"/>
                  <w:tcBorders>
                    <w:top w:val="nil"/>
                    <w:left w:val="nil"/>
                    <w:bottom w:val="single" w:sz="4" w:space="0" w:color="auto"/>
                    <w:right w:val="nil"/>
                  </w:tcBorders>
                  <w:hideMark/>
                </w:tcPr>
                <w:p w14:paraId="5C6E88AD" w14:textId="0AAD97C4" w:rsidR="0016794D" w:rsidRPr="0016794D" w:rsidRDefault="0016794D" w:rsidP="0016794D">
                  <w:pPr>
                    <w:spacing w:line="276" w:lineRule="auto"/>
                    <w:ind w:hanging="42"/>
                    <w:rPr>
                      <w:rFonts w:cs="Arial"/>
                      <w:b/>
                      <w:bCs/>
                      <w:szCs w:val="24"/>
                      <w:lang w:eastAsia="en-GB"/>
                    </w:rPr>
                  </w:pPr>
                  <w:r w:rsidRPr="0016794D">
                    <w:rPr>
                      <w:rFonts w:cs="Arial"/>
                      <w:b/>
                      <w:bCs/>
                      <w:szCs w:val="24"/>
                      <w:lang w:eastAsia="en-GB"/>
                    </w:rPr>
                    <w:t> </w:t>
                  </w:r>
                </w:p>
              </w:tc>
              <w:tc>
                <w:tcPr>
                  <w:tcW w:w="489" w:type="dxa"/>
                  <w:tcBorders>
                    <w:top w:val="nil"/>
                    <w:left w:val="nil"/>
                    <w:bottom w:val="single" w:sz="4" w:space="0" w:color="auto"/>
                    <w:right w:val="nil"/>
                  </w:tcBorders>
                  <w:hideMark/>
                </w:tcPr>
                <w:p w14:paraId="177E3DAD" w14:textId="6D438DF9" w:rsidR="0016794D" w:rsidRPr="0016794D" w:rsidRDefault="0016794D" w:rsidP="0016794D">
                  <w:pPr>
                    <w:spacing w:line="276" w:lineRule="auto"/>
                    <w:rPr>
                      <w:rFonts w:cs="Arial"/>
                      <w:b/>
                      <w:bCs/>
                      <w:szCs w:val="24"/>
                      <w:lang w:eastAsia="en-GB"/>
                    </w:rPr>
                  </w:pPr>
                  <w:r w:rsidRPr="0016794D">
                    <w:rPr>
                      <w:rFonts w:cs="Arial"/>
                      <w:b/>
                      <w:bCs/>
                      <w:szCs w:val="24"/>
                      <w:lang w:eastAsia="en-GB"/>
                    </w:rPr>
                    <w:t> </w:t>
                  </w:r>
                </w:p>
              </w:tc>
              <w:tc>
                <w:tcPr>
                  <w:tcW w:w="473" w:type="dxa"/>
                  <w:tcBorders>
                    <w:top w:val="nil"/>
                    <w:left w:val="nil"/>
                    <w:bottom w:val="single" w:sz="4" w:space="0" w:color="auto"/>
                    <w:right w:val="nil"/>
                  </w:tcBorders>
                  <w:hideMark/>
                </w:tcPr>
                <w:p w14:paraId="6110CDBE" w14:textId="4F2558F0" w:rsidR="0016794D" w:rsidRPr="0016794D" w:rsidRDefault="0016794D" w:rsidP="0016794D">
                  <w:pPr>
                    <w:spacing w:line="276" w:lineRule="auto"/>
                    <w:rPr>
                      <w:rFonts w:cs="Arial"/>
                      <w:b/>
                      <w:bCs/>
                      <w:szCs w:val="24"/>
                      <w:lang w:eastAsia="en-GB"/>
                    </w:rPr>
                  </w:pPr>
                  <w:r w:rsidRPr="0016794D">
                    <w:rPr>
                      <w:rFonts w:cs="Arial"/>
                      <w:b/>
                      <w:bCs/>
                      <w:szCs w:val="24"/>
                      <w:lang w:eastAsia="en-GB"/>
                    </w:rPr>
                    <w:t> </w:t>
                  </w:r>
                </w:p>
              </w:tc>
              <w:tc>
                <w:tcPr>
                  <w:tcW w:w="450" w:type="dxa"/>
                  <w:tcBorders>
                    <w:top w:val="nil"/>
                    <w:left w:val="nil"/>
                    <w:bottom w:val="single" w:sz="4" w:space="0" w:color="auto"/>
                    <w:right w:val="nil"/>
                  </w:tcBorders>
                  <w:hideMark/>
                </w:tcPr>
                <w:p w14:paraId="5CB1DF31" w14:textId="1B10EC96" w:rsidR="0016794D" w:rsidRPr="0016794D" w:rsidRDefault="0016794D" w:rsidP="0016794D">
                  <w:pPr>
                    <w:spacing w:line="276" w:lineRule="auto"/>
                    <w:rPr>
                      <w:rFonts w:cs="Arial"/>
                      <w:b/>
                      <w:bCs/>
                      <w:szCs w:val="24"/>
                      <w:lang w:eastAsia="en-GB"/>
                    </w:rPr>
                  </w:pPr>
                  <w:r w:rsidRPr="0016794D">
                    <w:rPr>
                      <w:rFonts w:cs="Arial"/>
                      <w:b/>
                      <w:bCs/>
                      <w:szCs w:val="24"/>
                      <w:lang w:eastAsia="en-GB"/>
                    </w:rPr>
                    <w:t> </w:t>
                  </w:r>
                </w:p>
              </w:tc>
              <w:tc>
                <w:tcPr>
                  <w:tcW w:w="481" w:type="dxa"/>
                  <w:tcBorders>
                    <w:top w:val="nil"/>
                    <w:left w:val="nil"/>
                    <w:bottom w:val="single" w:sz="4" w:space="0" w:color="auto"/>
                    <w:right w:val="nil"/>
                  </w:tcBorders>
                  <w:hideMark/>
                </w:tcPr>
                <w:p w14:paraId="2ECC4D98" w14:textId="0343743A" w:rsidR="0016794D" w:rsidRPr="0016794D" w:rsidRDefault="0016794D" w:rsidP="0016794D">
                  <w:pPr>
                    <w:spacing w:line="276" w:lineRule="auto"/>
                    <w:rPr>
                      <w:rFonts w:cs="Arial"/>
                      <w:b/>
                      <w:bCs/>
                      <w:szCs w:val="24"/>
                      <w:lang w:eastAsia="en-GB"/>
                    </w:rPr>
                  </w:pPr>
                  <w:r w:rsidRPr="0016794D">
                    <w:rPr>
                      <w:rFonts w:cs="Arial"/>
                      <w:b/>
                      <w:bCs/>
                      <w:szCs w:val="24"/>
                      <w:lang w:eastAsia="en-GB"/>
                    </w:rPr>
                    <w:t> </w:t>
                  </w:r>
                </w:p>
              </w:tc>
              <w:tc>
                <w:tcPr>
                  <w:tcW w:w="473" w:type="dxa"/>
                  <w:tcBorders>
                    <w:top w:val="nil"/>
                    <w:left w:val="nil"/>
                    <w:bottom w:val="single" w:sz="4" w:space="0" w:color="auto"/>
                    <w:right w:val="nil"/>
                  </w:tcBorders>
                  <w:hideMark/>
                </w:tcPr>
                <w:p w14:paraId="6EC97E2F" w14:textId="04E0D0FD" w:rsidR="0016794D" w:rsidRPr="0016794D" w:rsidRDefault="0016794D" w:rsidP="0016794D">
                  <w:pPr>
                    <w:spacing w:line="276" w:lineRule="auto"/>
                    <w:rPr>
                      <w:rFonts w:cs="Arial"/>
                      <w:b/>
                      <w:bCs/>
                      <w:szCs w:val="24"/>
                      <w:lang w:eastAsia="en-GB"/>
                    </w:rPr>
                  </w:pPr>
                  <w:r w:rsidRPr="0016794D">
                    <w:rPr>
                      <w:rFonts w:cs="Arial"/>
                      <w:b/>
                      <w:bCs/>
                      <w:szCs w:val="24"/>
                      <w:lang w:eastAsia="en-GB"/>
                    </w:rPr>
                    <w:t> </w:t>
                  </w:r>
                </w:p>
              </w:tc>
              <w:tc>
                <w:tcPr>
                  <w:tcW w:w="458" w:type="dxa"/>
                  <w:tcBorders>
                    <w:top w:val="nil"/>
                    <w:left w:val="nil"/>
                    <w:bottom w:val="single" w:sz="4" w:space="0" w:color="auto"/>
                    <w:right w:val="nil"/>
                  </w:tcBorders>
                  <w:hideMark/>
                </w:tcPr>
                <w:p w14:paraId="42FAB33B" w14:textId="7F24D205" w:rsidR="0016794D" w:rsidRPr="0016794D" w:rsidRDefault="0016794D" w:rsidP="0016794D">
                  <w:pPr>
                    <w:spacing w:line="276" w:lineRule="auto"/>
                    <w:rPr>
                      <w:rFonts w:cs="Arial"/>
                      <w:b/>
                      <w:bCs/>
                      <w:szCs w:val="24"/>
                      <w:lang w:eastAsia="en-GB"/>
                    </w:rPr>
                  </w:pPr>
                  <w:r w:rsidRPr="0016794D">
                    <w:rPr>
                      <w:rFonts w:cs="Arial"/>
                      <w:b/>
                      <w:bCs/>
                      <w:szCs w:val="24"/>
                      <w:lang w:eastAsia="en-GB"/>
                    </w:rPr>
                    <w:t> </w:t>
                  </w:r>
                </w:p>
              </w:tc>
              <w:tc>
                <w:tcPr>
                  <w:tcW w:w="465" w:type="dxa"/>
                  <w:tcBorders>
                    <w:top w:val="nil"/>
                    <w:left w:val="nil"/>
                    <w:bottom w:val="single" w:sz="4" w:space="0" w:color="auto"/>
                    <w:right w:val="nil"/>
                  </w:tcBorders>
                  <w:hideMark/>
                </w:tcPr>
                <w:p w14:paraId="26BAB67A" w14:textId="29A1DD99" w:rsidR="0016794D" w:rsidRPr="0016794D" w:rsidRDefault="0016794D" w:rsidP="0016794D">
                  <w:pPr>
                    <w:spacing w:line="276" w:lineRule="auto"/>
                    <w:rPr>
                      <w:rFonts w:cs="Arial"/>
                      <w:b/>
                      <w:bCs/>
                      <w:szCs w:val="24"/>
                      <w:lang w:eastAsia="en-GB"/>
                    </w:rPr>
                  </w:pPr>
                  <w:r w:rsidRPr="0016794D">
                    <w:rPr>
                      <w:rFonts w:cs="Arial"/>
                      <w:b/>
                      <w:bCs/>
                      <w:szCs w:val="24"/>
                      <w:lang w:eastAsia="en-GB"/>
                    </w:rPr>
                    <w:t> </w:t>
                  </w:r>
                </w:p>
              </w:tc>
              <w:tc>
                <w:tcPr>
                  <w:tcW w:w="465" w:type="dxa"/>
                  <w:tcBorders>
                    <w:top w:val="nil"/>
                    <w:left w:val="nil"/>
                    <w:bottom w:val="single" w:sz="4" w:space="0" w:color="auto"/>
                    <w:right w:val="nil"/>
                  </w:tcBorders>
                  <w:hideMark/>
                </w:tcPr>
                <w:p w14:paraId="63F72A34" w14:textId="57BB09DD" w:rsidR="0016794D" w:rsidRPr="0016794D" w:rsidRDefault="0016794D" w:rsidP="0016794D">
                  <w:pPr>
                    <w:spacing w:line="276" w:lineRule="auto"/>
                    <w:rPr>
                      <w:rFonts w:cs="Arial"/>
                      <w:b/>
                      <w:bCs/>
                      <w:szCs w:val="24"/>
                      <w:lang w:eastAsia="en-GB"/>
                    </w:rPr>
                  </w:pPr>
                  <w:r w:rsidRPr="0016794D">
                    <w:rPr>
                      <w:rFonts w:cs="Arial"/>
                      <w:b/>
                      <w:bCs/>
                      <w:szCs w:val="24"/>
                      <w:lang w:eastAsia="en-GB"/>
                    </w:rPr>
                    <w:t> </w:t>
                  </w:r>
                </w:p>
              </w:tc>
            </w:tr>
            <w:tr w:rsidR="0016794D" w:rsidRPr="0016794D" w14:paraId="04B849D6" w14:textId="77777777" w:rsidTr="004B7964">
              <w:trPr>
                <w:trHeight w:val="132"/>
              </w:trPr>
              <w:tc>
                <w:tcPr>
                  <w:tcW w:w="4338" w:type="dxa"/>
                  <w:tcBorders>
                    <w:top w:val="single" w:sz="4" w:space="0" w:color="auto"/>
                    <w:left w:val="single" w:sz="4" w:space="0" w:color="auto"/>
                    <w:bottom w:val="single" w:sz="4" w:space="0" w:color="auto"/>
                    <w:right w:val="single" w:sz="4" w:space="0" w:color="auto"/>
                  </w:tcBorders>
                  <w:noWrap/>
                  <w:vAlign w:val="bottom"/>
                  <w:hideMark/>
                </w:tcPr>
                <w:p w14:paraId="2433E387" w14:textId="00387694" w:rsidR="0016794D" w:rsidRPr="0016794D" w:rsidRDefault="0016794D" w:rsidP="0016794D">
                  <w:pPr>
                    <w:spacing w:line="276" w:lineRule="auto"/>
                    <w:rPr>
                      <w:rFonts w:cs="Arial"/>
                      <w:b/>
                      <w:bCs/>
                      <w:szCs w:val="24"/>
                      <w:lang w:eastAsia="en-GB"/>
                    </w:rPr>
                  </w:pPr>
                  <w:r w:rsidRPr="0016794D">
                    <w:rPr>
                      <w:rFonts w:cs="Arial"/>
                      <w:b/>
                      <w:bCs/>
                      <w:szCs w:val="24"/>
                      <w:lang w:eastAsia="en-GB"/>
                    </w:rPr>
                    <w:t>Ethics Form</w:t>
                  </w:r>
                </w:p>
              </w:tc>
              <w:tc>
                <w:tcPr>
                  <w:tcW w:w="465" w:type="dxa"/>
                  <w:tcBorders>
                    <w:top w:val="nil"/>
                    <w:left w:val="nil"/>
                    <w:bottom w:val="single" w:sz="4" w:space="0" w:color="auto"/>
                    <w:right w:val="single" w:sz="4" w:space="0" w:color="auto"/>
                  </w:tcBorders>
                  <w:shd w:val="clear" w:color="auto" w:fill="A8D08D" w:themeFill="accent6" w:themeFillTint="99"/>
                  <w:hideMark/>
                </w:tcPr>
                <w:p w14:paraId="75AC6EBB" w14:textId="0B9D080D" w:rsidR="0016794D" w:rsidRPr="0016794D" w:rsidRDefault="0016794D" w:rsidP="0016794D">
                  <w:pPr>
                    <w:spacing w:line="276" w:lineRule="auto"/>
                    <w:rPr>
                      <w:rFonts w:cs="Arial"/>
                      <w:b/>
                      <w:bCs/>
                      <w:szCs w:val="24"/>
                      <w:lang w:eastAsia="en-GB"/>
                    </w:rPr>
                  </w:pPr>
                  <w:r w:rsidRPr="0016794D">
                    <w:rPr>
                      <w:rFonts w:cs="Arial"/>
                      <w:b/>
                      <w:bCs/>
                      <w:szCs w:val="24"/>
                      <w:lang w:eastAsia="en-GB"/>
                    </w:rPr>
                    <w:t> </w:t>
                  </w:r>
                </w:p>
              </w:tc>
              <w:tc>
                <w:tcPr>
                  <w:tcW w:w="419" w:type="dxa"/>
                  <w:tcBorders>
                    <w:top w:val="nil"/>
                    <w:left w:val="nil"/>
                    <w:bottom w:val="single" w:sz="4" w:space="0" w:color="auto"/>
                    <w:right w:val="single" w:sz="4" w:space="0" w:color="auto"/>
                  </w:tcBorders>
                  <w:shd w:val="clear" w:color="auto" w:fill="FFFFFF" w:themeFill="background1"/>
                  <w:hideMark/>
                </w:tcPr>
                <w:p w14:paraId="73210114" w14:textId="2203AB4F" w:rsidR="0016794D" w:rsidRPr="0016794D" w:rsidRDefault="0016794D" w:rsidP="0016794D">
                  <w:pPr>
                    <w:spacing w:line="276" w:lineRule="auto"/>
                    <w:rPr>
                      <w:rFonts w:cs="Arial"/>
                      <w:b/>
                      <w:bCs/>
                      <w:szCs w:val="24"/>
                      <w:lang w:eastAsia="en-GB"/>
                    </w:rPr>
                  </w:pPr>
                  <w:r w:rsidRPr="0016794D">
                    <w:rPr>
                      <w:rFonts w:cs="Arial"/>
                      <w:b/>
                      <w:bCs/>
                      <w:szCs w:val="24"/>
                      <w:lang w:eastAsia="en-GB"/>
                    </w:rPr>
                    <w:t> </w:t>
                  </w:r>
                </w:p>
              </w:tc>
              <w:tc>
                <w:tcPr>
                  <w:tcW w:w="489" w:type="dxa"/>
                  <w:tcBorders>
                    <w:top w:val="nil"/>
                    <w:left w:val="nil"/>
                    <w:bottom w:val="single" w:sz="4" w:space="0" w:color="auto"/>
                    <w:right w:val="single" w:sz="4" w:space="0" w:color="auto"/>
                  </w:tcBorders>
                  <w:hideMark/>
                </w:tcPr>
                <w:p w14:paraId="543353ED" w14:textId="1B821C82" w:rsidR="0016794D" w:rsidRPr="0016794D" w:rsidRDefault="0016794D" w:rsidP="0016794D">
                  <w:pPr>
                    <w:spacing w:line="276" w:lineRule="auto"/>
                    <w:rPr>
                      <w:rFonts w:cs="Arial"/>
                      <w:b/>
                      <w:bCs/>
                      <w:szCs w:val="24"/>
                      <w:lang w:eastAsia="en-GB"/>
                    </w:rPr>
                  </w:pPr>
                  <w:r w:rsidRPr="0016794D">
                    <w:rPr>
                      <w:rFonts w:cs="Arial"/>
                      <w:b/>
                      <w:bCs/>
                      <w:szCs w:val="24"/>
                      <w:lang w:eastAsia="en-GB"/>
                    </w:rPr>
                    <w:t> </w:t>
                  </w:r>
                </w:p>
              </w:tc>
              <w:tc>
                <w:tcPr>
                  <w:tcW w:w="473" w:type="dxa"/>
                  <w:tcBorders>
                    <w:top w:val="nil"/>
                    <w:left w:val="nil"/>
                    <w:bottom w:val="single" w:sz="4" w:space="0" w:color="auto"/>
                    <w:right w:val="single" w:sz="4" w:space="0" w:color="auto"/>
                  </w:tcBorders>
                  <w:hideMark/>
                </w:tcPr>
                <w:p w14:paraId="50278815" w14:textId="48C2B117" w:rsidR="0016794D" w:rsidRPr="0016794D" w:rsidRDefault="0016794D" w:rsidP="0016794D">
                  <w:pPr>
                    <w:spacing w:line="276" w:lineRule="auto"/>
                    <w:rPr>
                      <w:rFonts w:cs="Arial"/>
                      <w:b/>
                      <w:bCs/>
                      <w:szCs w:val="24"/>
                      <w:lang w:eastAsia="en-GB"/>
                    </w:rPr>
                  </w:pPr>
                  <w:r w:rsidRPr="0016794D">
                    <w:rPr>
                      <w:rFonts w:cs="Arial"/>
                      <w:b/>
                      <w:bCs/>
                      <w:szCs w:val="24"/>
                      <w:lang w:eastAsia="en-GB"/>
                    </w:rPr>
                    <w:t> </w:t>
                  </w:r>
                </w:p>
              </w:tc>
              <w:tc>
                <w:tcPr>
                  <w:tcW w:w="450" w:type="dxa"/>
                  <w:tcBorders>
                    <w:top w:val="nil"/>
                    <w:left w:val="nil"/>
                    <w:bottom w:val="single" w:sz="4" w:space="0" w:color="auto"/>
                    <w:right w:val="single" w:sz="4" w:space="0" w:color="auto"/>
                  </w:tcBorders>
                  <w:hideMark/>
                </w:tcPr>
                <w:p w14:paraId="179C776E" w14:textId="496FD236" w:rsidR="0016794D" w:rsidRPr="0016794D" w:rsidRDefault="0016794D" w:rsidP="0016794D">
                  <w:pPr>
                    <w:spacing w:line="276" w:lineRule="auto"/>
                    <w:rPr>
                      <w:rFonts w:cs="Arial"/>
                      <w:b/>
                      <w:bCs/>
                      <w:szCs w:val="24"/>
                      <w:lang w:eastAsia="en-GB"/>
                    </w:rPr>
                  </w:pPr>
                  <w:r w:rsidRPr="0016794D">
                    <w:rPr>
                      <w:rFonts w:cs="Arial"/>
                      <w:b/>
                      <w:bCs/>
                      <w:szCs w:val="24"/>
                      <w:lang w:eastAsia="en-GB"/>
                    </w:rPr>
                    <w:t> </w:t>
                  </w:r>
                </w:p>
              </w:tc>
              <w:tc>
                <w:tcPr>
                  <w:tcW w:w="481" w:type="dxa"/>
                  <w:tcBorders>
                    <w:top w:val="nil"/>
                    <w:left w:val="nil"/>
                    <w:bottom w:val="single" w:sz="4" w:space="0" w:color="auto"/>
                    <w:right w:val="single" w:sz="4" w:space="0" w:color="auto"/>
                  </w:tcBorders>
                  <w:hideMark/>
                </w:tcPr>
                <w:p w14:paraId="689E7CB8" w14:textId="75582683" w:rsidR="0016794D" w:rsidRPr="0016794D" w:rsidRDefault="0016794D" w:rsidP="0016794D">
                  <w:pPr>
                    <w:spacing w:line="276" w:lineRule="auto"/>
                    <w:rPr>
                      <w:rFonts w:cs="Arial"/>
                      <w:b/>
                      <w:bCs/>
                      <w:szCs w:val="24"/>
                      <w:lang w:eastAsia="en-GB"/>
                    </w:rPr>
                  </w:pPr>
                  <w:r w:rsidRPr="0016794D">
                    <w:rPr>
                      <w:rFonts w:cs="Arial"/>
                      <w:b/>
                      <w:bCs/>
                      <w:szCs w:val="24"/>
                      <w:lang w:eastAsia="en-GB"/>
                    </w:rPr>
                    <w:t> </w:t>
                  </w:r>
                </w:p>
              </w:tc>
              <w:tc>
                <w:tcPr>
                  <w:tcW w:w="473" w:type="dxa"/>
                  <w:tcBorders>
                    <w:top w:val="nil"/>
                    <w:left w:val="nil"/>
                    <w:bottom w:val="single" w:sz="4" w:space="0" w:color="auto"/>
                    <w:right w:val="single" w:sz="4" w:space="0" w:color="auto"/>
                  </w:tcBorders>
                  <w:hideMark/>
                </w:tcPr>
                <w:p w14:paraId="23237CCE" w14:textId="5F54C34D" w:rsidR="0016794D" w:rsidRPr="0016794D" w:rsidRDefault="0016794D" w:rsidP="0016794D">
                  <w:pPr>
                    <w:spacing w:line="276" w:lineRule="auto"/>
                    <w:rPr>
                      <w:rFonts w:cs="Arial"/>
                      <w:b/>
                      <w:bCs/>
                      <w:szCs w:val="24"/>
                      <w:lang w:eastAsia="en-GB"/>
                    </w:rPr>
                  </w:pPr>
                  <w:r w:rsidRPr="0016794D">
                    <w:rPr>
                      <w:rFonts w:cs="Arial"/>
                      <w:b/>
                      <w:bCs/>
                      <w:szCs w:val="24"/>
                      <w:lang w:eastAsia="en-GB"/>
                    </w:rPr>
                    <w:t> </w:t>
                  </w:r>
                </w:p>
              </w:tc>
              <w:tc>
                <w:tcPr>
                  <w:tcW w:w="458" w:type="dxa"/>
                  <w:tcBorders>
                    <w:top w:val="nil"/>
                    <w:left w:val="nil"/>
                    <w:bottom w:val="single" w:sz="4" w:space="0" w:color="auto"/>
                    <w:right w:val="single" w:sz="4" w:space="0" w:color="auto"/>
                  </w:tcBorders>
                  <w:hideMark/>
                </w:tcPr>
                <w:p w14:paraId="2377BC23" w14:textId="7D776122" w:rsidR="0016794D" w:rsidRPr="0016794D" w:rsidRDefault="0016794D" w:rsidP="0016794D">
                  <w:pPr>
                    <w:spacing w:line="276" w:lineRule="auto"/>
                    <w:rPr>
                      <w:rFonts w:cs="Arial"/>
                      <w:b/>
                      <w:bCs/>
                      <w:szCs w:val="24"/>
                      <w:lang w:eastAsia="en-GB"/>
                    </w:rPr>
                  </w:pPr>
                  <w:r w:rsidRPr="0016794D">
                    <w:rPr>
                      <w:rFonts w:cs="Arial"/>
                      <w:b/>
                      <w:bCs/>
                      <w:szCs w:val="24"/>
                      <w:lang w:eastAsia="en-GB"/>
                    </w:rPr>
                    <w:t> </w:t>
                  </w:r>
                </w:p>
              </w:tc>
              <w:tc>
                <w:tcPr>
                  <w:tcW w:w="465" w:type="dxa"/>
                  <w:tcBorders>
                    <w:top w:val="nil"/>
                    <w:left w:val="nil"/>
                    <w:bottom w:val="single" w:sz="4" w:space="0" w:color="auto"/>
                    <w:right w:val="single" w:sz="4" w:space="0" w:color="auto"/>
                  </w:tcBorders>
                  <w:hideMark/>
                </w:tcPr>
                <w:p w14:paraId="43794143" w14:textId="263807EA" w:rsidR="0016794D" w:rsidRPr="0016794D" w:rsidRDefault="0016794D" w:rsidP="0016794D">
                  <w:pPr>
                    <w:spacing w:line="276" w:lineRule="auto"/>
                    <w:rPr>
                      <w:rFonts w:cs="Arial"/>
                      <w:b/>
                      <w:bCs/>
                      <w:szCs w:val="24"/>
                      <w:lang w:eastAsia="en-GB"/>
                    </w:rPr>
                  </w:pPr>
                  <w:r w:rsidRPr="0016794D">
                    <w:rPr>
                      <w:rFonts w:cs="Arial"/>
                      <w:b/>
                      <w:bCs/>
                      <w:szCs w:val="24"/>
                      <w:lang w:eastAsia="en-GB"/>
                    </w:rPr>
                    <w:t> </w:t>
                  </w:r>
                </w:p>
              </w:tc>
              <w:tc>
                <w:tcPr>
                  <w:tcW w:w="465" w:type="dxa"/>
                  <w:tcBorders>
                    <w:top w:val="nil"/>
                    <w:left w:val="nil"/>
                    <w:bottom w:val="single" w:sz="4" w:space="0" w:color="auto"/>
                    <w:right w:val="single" w:sz="4" w:space="0" w:color="auto"/>
                  </w:tcBorders>
                  <w:hideMark/>
                </w:tcPr>
                <w:p w14:paraId="1DC98A2C" w14:textId="306B7827" w:rsidR="0016794D" w:rsidRPr="0016794D" w:rsidRDefault="0016794D" w:rsidP="0016794D">
                  <w:pPr>
                    <w:spacing w:line="276" w:lineRule="auto"/>
                    <w:rPr>
                      <w:rFonts w:cs="Arial"/>
                      <w:b/>
                      <w:bCs/>
                      <w:szCs w:val="24"/>
                      <w:lang w:eastAsia="en-GB"/>
                    </w:rPr>
                  </w:pPr>
                  <w:r w:rsidRPr="0016794D">
                    <w:rPr>
                      <w:rFonts w:cs="Arial"/>
                      <w:b/>
                      <w:bCs/>
                      <w:szCs w:val="24"/>
                      <w:lang w:eastAsia="en-GB"/>
                    </w:rPr>
                    <w:t> </w:t>
                  </w:r>
                </w:p>
              </w:tc>
            </w:tr>
            <w:tr w:rsidR="0016794D" w:rsidRPr="0016794D" w14:paraId="50B8D541" w14:textId="77777777" w:rsidTr="004B7964">
              <w:trPr>
                <w:trHeight w:val="265"/>
              </w:trPr>
              <w:tc>
                <w:tcPr>
                  <w:tcW w:w="4338" w:type="dxa"/>
                  <w:tcBorders>
                    <w:top w:val="nil"/>
                    <w:left w:val="single" w:sz="4" w:space="0" w:color="auto"/>
                    <w:bottom w:val="single" w:sz="4" w:space="0" w:color="auto"/>
                    <w:right w:val="single" w:sz="4" w:space="0" w:color="auto"/>
                  </w:tcBorders>
                  <w:vAlign w:val="bottom"/>
                  <w:hideMark/>
                </w:tcPr>
                <w:p w14:paraId="56F9B15D" w14:textId="25ED37CD" w:rsidR="0016794D" w:rsidRPr="0016794D" w:rsidRDefault="0016794D" w:rsidP="0016794D">
                  <w:pPr>
                    <w:spacing w:line="276" w:lineRule="auto"/>
                    <w:rPr>
                      <w:rFonts w:cs="Arial"/>
                      <w:b/>
                      <w:bCs/>
                      <w:szCs w:val="24"/>
                      <w:lang w:eastAsia="en-GB"/>
                    </w:rPr>
                  </w:pPr>
                </w:p>
              </w:tc>
              <w:tc>
                <w:tcPr>
                  <w:tcW w:w="465" w:type="dxa"/>
                  <w:tcBorders>
                    <w:top w:val="single" w:sz="4" w:space="0" w:color="auto"/>
                    <w:left w:val="single" w:sz="4" w:space="0" w:color="auto"/>
                    <w:bottom w:val="single" w:sz="4" w:space="0" w:color="auto"/>
                    <w:right w:val="nil"/>
                  </w:tcBorders>
                  <w:hideMark/>
                </w:tcPr>
                <w:p w14:paraId="44161846" w14:textId="616E9F03" w:rsidR="0016794D" w:rsidRPr="0016794D" w:rsidRDefault="0016794D" w:rsidP="0016794D">
                  <w:pPr>
                    <w:spacing w:line="276" w:lineRule="auto"/>
                    <w:rPr>
                      <w:rFonts w:cs="Arial"/>
                      <w:b/>
                      <w:bCs/>
                      <w:szCs w:val="24"/>
                      <w:lang w:eastAsia="en-GB"/>
                    </w:rPr>
                  </w:pPr>
                  <w:r w:rsidRPr="0016794D">
                    <w:rPr>
                      <w:rFonts w:cs="Arial"/>
                      <w:b/>
                      <w:bCs/>
                      <w:szCs w:val="24"/>
                      <w:lang w:eastAsia="en-GB"/>
                    </w:rPr>
                    <w:t> </w:t>
                  </w:r>
                </w:p>
              </w:tc>
              <w:tc>
                <w:tcPr>
                  <w:tcW w:w="419" w:type="dxa"/>
                  <w:tcBorders>
                    <w:top w:val="nil"/>
                    <w:left w:val="nil"/>
                    <w:bottom w:val="single" w:sz="4" w:space="0" w:color="auto"/>
                    <w:right w:val="nil"/>
                  </w:tcBorders>
                  <w:hideMark/>
                </w:tcPr>
                <w:p w14:paraId="1EAE06F4" w14:textId="366819AA" w:rsidR="0016794D" w:rsidRPr="0016794D" w:rsidRDefault="0016794D" w:rsidP="0016794D">
                  <w:pPr>
                    <w:spacing w:line="276" w:lineRule="auto"/>
                    <w:rPr>
                      <w:rFonts w:cs="Arial"/>
                      <w:b/>
                      <w:bCs/>
                      <w:szCs w:val="24"/>
                      <w:lang w:eastAsia="en-GB"/>
                    </w:rPr>
                  </w:pPr>
                  <w:r w:rsidRPr="0016794D">
                    <w:rPr>
                      <w:rFonts w:cs="Arial"/>
                      <w:b/>
                      <w:bCs/>
                      <w:szCs w:val="24"/>
                      <w:lang w:eastAsia="en-GB"/>
                    </w:rPr>
                    <w:t> </w:t>
                  </w:r>
                </w:p>
              </w:tc>
              <w:tc>
                <w:tcPr>
                  <w:tcW w:w="489" w:type="dxa"/>
                  <w:tcBorders>
                    <w:top w:val="nil"/>
                    <w:left w:val="nil"/>
                    <w:bottom w:val="single" w:sz="4" w:space="0" w:color="auto"/>
                    <w:right w:val="nil"/>
                  </w:tcBorders>
                  <w:hideMark/>
                </w:tcPr>
                <w:p w14:paraId="154D8A19" w14:textId="62787CE8" w:rsidR="0016794D" w:rsidRPr="0016794D" w:rsidRDefault="0016794D" w:rsidP="0016794D">
                  <w:pPr>
                    <w:spacing w:line="276" w:lineRule="auto"/>
                    <w:rPr>
                      <w:rFonts w:cs="Arial"/>
                      <w:b/>
                      <w:bCs/>
                      <w:szCs w:val="24"/>
                      <w:lang w:eastAsia="en-GB"/>
                    </w:rPr>
                  </w:pPr>
                  <w:r w:rsidRPr="0016794D">
                    <w:rPr>
                      <w:rFonts w:cs="Arial"/>
                      <w:b/>
                      <w:bCs/>
                      <w:szCs w:val="24"/>
                      <w:lang w:eastAsia="en-GB"/>
                    </w:rPr>
                    <w:t> </w:t>
                  </w:r>
                </w:p>
              </w:tc>
              <w:tc>
                <w:tcPr>
                  <w:tcW w:w="473" w:type="dxa"/>
                  <w:tcBorders>
                    <w:top w:val="nil"/>
                    <w:left w:val="nil"/>
                    <w:bottom w:val="single" w:sz="4" w:space="0" w:color="auto"/>
                    <w:right w:val="nil"/>
                  </w:tcBorders>
                  <w:hideMark/>
                </w:tcPr>
                <w:p w14:paraId="5AB7912F" w14:textId="573BDECF" w:rsidR="0016794D" w:rsidRPr="0016794D" w:rsidRDefault="0016794D" w:rsidP="0016794D">
                  <w:pPr>
                    <w:spacing w:line="276" w:lineRule="auto"/>
                    <w:rPr>
                      <w:rFonts w:cs="Arial"/>
                      <w:b/>
                      <w:bCs/>
                      <w:szCs w:val="24"/>
                      <w:lang w:eastAsia="en-GB"/>
                    </w:rPr>
                  </w:pPr>
                  <w:r w:rsidRPr="0016794D">
                    <w:rPr>
                      <w:rFonts w:cs="Arial"/>
                      <w:b/>
                      <w:bCs/>
                      <w:szCs w:val="24"/>
                      <w:lang w:eastAsia="en-GB"/>
                    </w:rPr>
                    <w:t> </w:t>
                  </w:r>
                </w:p>
              </w:tc>
              <w:tc>
                <w:tcPr>
                  <w:tcW w:w="450" w:type="dxa"/>
                  <w:tcBorders>
                    <w:top w:val="nil"/>
                    <w:left w:val="nil"/>
                    <w:bottom w:val="single" w:sz="4" w:space="0" w:color="auto"/>
                    <w:right w:val="nil"/>
                  </w:tcBorders>
                  <w:hideMark/>
                </w:tcPr>
                <w:p w14:paraId="4F49A971" w14:textId="51A90F2A" w:rsidR="0016794D" w:rsidRPr="0016794D" w:rsidRDefault="0016794D" w:rsidP="0016794D">
                  <w:pPr>
                    <w:spacing w:line="276" w:lineRule="auto"/>
                    <w:rPr>
                      <w:rFonts w:cs="Arial"/>
                      <w:b/>
                      <w:bCs/>
                      <w:szCs w:val="24"/>
                      <w:lang w:eastAsia="en-GB"/>
                    </w:rPr>
                  </w:pPr>
                  <w:r w:rsidRPr="0016794D">
                    <w:rPr>
                      <w:rFonts w:cs="Arial"/>
                      <w:b/>
                      <w:bCs/>
                      <w:szCs w:val="24"/>
                      <w:lang w:eastAsia="en-GB"/>
                    </w:rPr>
                    <w:t> </w:t>
                  </w:r>
                </w:p>
              </w:tc>
              <w:tc>
                <w:tcPr>
                  <w:tcW w:w="481" w:type="dxa"/>
                  <w:tcBorders>
                    <w:top w:val="nil"/>
                    <w:left w:val="nil"/>
                    <w:bottom w:val="single" w:sz="4" w:space="0" w:color="auto"/>
                    <w:right w:val="nil"/>
                  </w:tcBorders>
                  <w:hideMark/>
                </w:tcPr>
                <w:p w14:paraId="57F62712" w14:textId="67D702CE" w:rsidR="0016794D" w:rsidRPr="0016794D" w:rsidRDefault="0016794D" w:rsidP="0016794D">
                  <w:pPr>
                    <w:spacing w:line="276" w:lineRule="auto"/>
                    <w:rPr>
                      <w:rFonts w:cs="Arial"/>
                      <w:b/>
                      <w:bCs/>
                      <w:szCs w:val="24"/>
                      <w:lang w:eastAsia="en-GB"/>
                    </w:rPr>
                  </w:pPr>
                  <w:r w:rsidRPr="0016794D">
                    <w:rPr>
                      <w:rFonts w:cs="Arial"/>
                      <w:b/>
                      <w:bCs/>
                      <w:szCs w:val="24"/>
                      <w:lang w:eastAsia="en-GB"/>
                    </w:rPr>
                    <w:t> </w:t>
                  </w:r>
                </w:p>
              </w:tc>
              <w:tc>
                <w:tcPr>
                  <w:tcW w:w="473" w:type="dxa"/>
                  <w:tcBorders>
                    <w:top w:val="nil"/>
                    <w:left w:val="nil"/>
                    <w:bottom w:val="single" w:sz="4" w:space="0" w:color="auto"/>
                    <w:right w:val="nil"/>
                  </w:tcBorders>
                  <w:hideMark/>
                </w:tcPr>
                <w:p w14:paraId="1945C145" w14:textId="39E8256B" w:rsidR="0016794D" w:rsidRPr="0016794D" w:rsidRDefault="0016794D" w:rsidP="0016794D">
                  <w:pPr>
                    <w:spacing w:line="276" w:lineRule="auto"/>
                    <w:rPr>
                      <w:rFonts w:cs="Arial"/>
                      <w:b/>
                      <w:bCs/>
                      <w:szCs w:val="24"/>
                      <w:lang w:eastAsia="en-GB"/>
                    </w:rPr>
                  </w:pPr>
                  <w:r w:rsidRPr="0016794D">
                    <w:rPr>
                      <w:rFonts w:cs="Arial"/>
                      <w:b/>
                      <w:bCs/>
                      <w:szCs w:val="24"/>
                      <w:lang w:eastAsia="en-GB"/>
                    </w:rPr>
                    <w:t> </w:t>
                  </w:r>
                </w:p>
              </w:tc>
              <w:tc>
                <w:tcPr>
                  <w:tcW w:w="458" w:type="dxa"/>
                  <w:tcBorders>
                    <w:top w:val="nil"/>
                    <w:left w:val="nil"/>
                    <w:bottom w:val="single" w:sz="4" w:space="0" w:color="auto"/>
                    <w:right w:val="nil"/>
                  </w:tcBorders>
                  <w:hideMark/>
                </w:tcPr>
                <w:p w14:paraId="241444D7" w14:textId="306425D9" w:rsidR="0016794D" w:rsidRPr="0016794D" w:rsidRDefault="0016794D" w:rsidP="0016794D">
                  <w:pPr>
                    <w:spacing w:line="276" w:lineRule="auto"/>
                    <w:rPr>
                      <w:rFonts w:cs="Arial"/>
                      <w:b/>
                      <w:bCs/>
                      <w:szCs w:val="24"/>
                      <w:lang w:eastAsia="en-GB"/>
                    </w:rPr>
                  </w:pPr>
                  <w:r w:rsidRPr="0016794D">
                    <w:rPr>
                      <w:rFonts w:cs="Arial"/>
                      <w:b/>
                      <w:bCs/>
                      <w:szCs w:val="24"/>
                      <w:lang w:eastAsia="en-GB"/>
                    </w:rPr>
                    <w:t> </w:t>
                  </w:r>
                </w:p>
              </w:tc>
              <w:tc>
                <w:tcPr>
                  <w:tcW w:w="465" w:type="dxa"/>
                  <w:tcBorders>
                    <w:top w:val="nil"/>
                    <w:left w:val="nil"/>
                    <w:bottom w:val="single" w:sz="4" w:space="0" w:color="auto"/>
                    <w:right w:val="nil"/>
                  </w:tcBorders>
                  <w:hideMark/>
                </w:tcPr>
                <w:p w14:paraId="38A1BE9A" w14:textId="3C4070EB" w:rsidR="0016794D" w:rsidRPr="0016794D" w:rsidRDefault="0016794D" w:rsidP="0016794D">
                  <w:pPr>
                    <w:spacing w:line="276" w:lineRule="auto"/>
                    <w:rPr>
                      <w:rFonts w:cs="Arial"/>
                      <w:b/>
                      <w:bCs/>
                      <w:szCs w:val="24"/>
                      <w:lang w:eastAsia="en-GB"/>
                    </w:rPr>
                  </w:pPr>
                  <w:r w:rsidRPr="0016794D">
                    <w:rPr>
                      <w:rFonts w:cs="Arial"/>
                      <w:b/>
                      <w:bCs/>
                      <w:szCs w:val="24"/>
                      <w:lang w:eastAsia="en-GB"/>
                    </w:rPr>
                    <w:t> </w:t>
                  </w:r>
                </w:p>
              </w:tc>
              <w:tc>
                <w:tcPr>
                  <w:tcW w:w="465" w:type="dxa"/>
                  <w:tcBorders>
                    <w:top w:val="single" w:sz="4" w:space="0" w:color="auto"/>
                    <w:left w:val="nil"/>
                    <w:bottom w:val="single" w:sz="4" w:space="0" w:color="auto"/>
                    <w:right w:val="single" w:sz="4" w:space="0" w:color="auto"/>
                  </w:tcBorders>
                  <w:hideMark/>
                </w:tcPr>
                <w:p w14:paraId="3019F343" w14:textId="11642EC1" w:rsidR="0016794D" w:rsidRPr="0016794D" w:rsidRDefault="0016794D" w:rsidP="0016794D">
                  <w:pPr>
                    <w:spacing w:line="276" w:lineRule="auto"/>
                    <w:rPr>
                      <w:rFonts w:cs="Arial"/>
                      <w:b/>
                      <w:bCs/>
                      <w:szCs w:val="24"/>
                      <w:lang w:eastAsia="en-GB"/>
                    </w:rPr>
                  </w:pPr>
                  <w:r w:rsidRPr="0016794D">
                    <w:rPr>
                      <w:rFonts w:cs="Arial"/>
                      <w:b/>
                      <w:bCs/>
                      <w:szCs w:val="24"/>
                      <w:lang w:eastAsia="en-GB"/>
                    </w:rPr>
                    <w:t> </w:t>
                  </w:r>
                </w:p>
              </w:tc>
            </w:tr>
            <w:tr w:rsidR="0016794D" w:rsidRPr="0016794D" w14:paraId="63C103F9" w14:textId="77777777" w:rsidTr="004B7964">
              <w:trPr>
                <w:trHeight w:val="172"/>
              </w:trPr>
              <w:tc>
                <w:tcPr>
                  <w:tcW w:w="4338" w:type="dxa"/>
                  <w:tcBorders>
                    <w:top w:val="nil"/>
                    <w:left w:val="single" w:sz="4" w:space="0" w:color="auto"/>
                    <w:bottom w:val="single" w:sz="4" w:space="0" w:color="auto"/>
                    <w:right w:val="single" w:sz="4" w:space="0" w:color="auto"/>
                  </w:tcBorders>
                  <w:vAlign w:val="bottom"/>
                  <w:hideMark/>
                </w:tcPr>
                <w:p w14:paraId="11C94187" w14:textId="4B62665F" w:rsidR="0016794D" w:rsidRPr="0016794D" w:rsidRDefault="0016794D" w:rsidP="0016794D">
                  <w:pPr>
                    <w:spacing w:line="276" w:lineRule="auto"/>
                    <w:outlineLvl w:val="0"/>
                    <w:rPr>
                      <w:rFonts w:cs="Arial"/>
                      <w:b/>
                      <w:bCs/>
                      <w:szCs w:val="24"/>
                      <w:lang w:eastAsia="en-GB"/>
                    </w:rPr>
                  </w:pPr>
                  <w:r w:rsidRPr="0016794D">
                    <w:rPr>
                      <w:rFonts w:cs="Arial"/>
                      <w:b/>
                      <w:bCs/>
                      <w:szCs w:val="24"/>
                      <w:lang w:eastAsia="en-GB"/>
                    </w:rPr>
                    <w:t>Proposal Form</w:t>
                  </w:r>
                </w:p>
              </w:tc>
              <w:tc>
                <w:tcPr>
                  <w:tcW w:w="465" w:type="dxa"/>
                  <w:tcBorders>
                    <w:top w:val="nil"/>
                    <w:left w:val="nil"/>
                    <w:bottom w:val="single" w:sz="4" w:space="0" w:color="auto"/>
                    <w:right w:val="single" w:sz="4" w:space="0" w:color="auto"/>
                  </w:tcBorders>
                  <w:shd w:val="clear" w:color="auto" w:fill="A8D08D" w:themeFill="accent6" w:themeFillTint="99"/>
                  <w:hideMark/>
                </w:tcPr>
                <w:p w14:paraId="70E38632" w14:textId="6B7FE2F0" w:rsidR="0016794D" w:rsidRPr="0016794D" w:rsidRDefault="0016794D" w:rsidP="0016794D">
                  <w:pPr>
                    <w:spacing w:line="276" w:lineRule="auto"/>
                    <w:outlineLvl w:val="0"/>
                    <w:rPr>
                      <w:rFonts w:cs="Arial"/>
                      <w:b/>
                      <w:bCs/>
                      <w:szCs w:val="24"/>
                      <w:lang w:eastAsia="en-GB"/>
                    </w:rPr>
                  </w:pPr>
                  <w:r w:rsidRPr="0016794D">
                    <w:rPr>
                      <w:rFonts w:cs="Arial"/>
                      <w:b/>
                      <w:bCs/>
                      <w:szCs w:val="24"/>
                      <w:lang w:eastAsia="en-GB"/>
                    </w:rPr>
                    <w:t> </w:t>
                  </w:r>
                </w:p>
              </w:tc>
              <w:tc>
                <w:tcPr>
                  <w:tcW w:w="419" w:type="dxa"/>
                  <w:tcBorders>
                    <w:top w:val="nil"/>
                    <w:left w:val="nil"/>
                    <w:bottom w:val="single" w:sz="4" w:space="0" w:color="auto"/>
                    <w:right w:val="single" w:sz="4" w:space="0" w:color="auto"/>
                  </w:tcBorders>
                  <w:shd w:val="clear" w:color="auto" w:fill="auto"/>
                  <w:hideMark/>
                </w:tcPr>
                <w:p w14:paraId="63A0282B" w14:textId="2F2862A2" w:rsidR="0016794D" w:rsidRPr="0016794D" w:rsidRDefault="0016794D" w:rsidP="0016794D">
                  <w:pPr>
                    <w:spacing w:line="276" w:lineRule="auto"/>
                    <w:outlineLvl w:val="0"/>
                    <w:rPr>
                      <w:rFonts w:cs="Arial"/>
                      <w:b/>
                      <w:bCs/>
                      <w:szCs w:val="24"/>
                      <w:lang w:eastAsia="en-GB"/>
                    </w:rPr>
                  </w:pPr>
                  <w:r w:rsidRPr="0016794D">
                    <w:rPr>
                      <w:rFonts w:cs="Arial"/>
                      <w:b/>
                      <w:bCs/>
                      <w:szCs w:val="24"/>
                      <w:lang w:eastAsia="en-GB"/>
                    </w:rPr>
                    <w:t> </w:t>
                  </w:r>
                </w:p>
              </w:tc>
              <w:tc>
                <w:tcPr>
                  <w:tcW w:w="489" w:type="dxa"/>
                  <w:tcBorders>
                    <w:top w:val="nil"/>
                    <w:left w:val="nil"/>
                    <w:bottom w:val="single" w:sz="4" w:space="0" w:color="auto"/>
                    <w:right w:val="single" w:sz="4" w:space="0" w:color="auto"/>
                  </w:tcBorders>
                  <w:shd w:val="clear" w:color="auto" w:fill="auto"/>
                  <w:hideMark/>
                </w:tcPr>
                <w:p w14:paraId="1231EB24" w14:textId="6B933696" w:rsidR="0016794D" w:rsidRPr="0016794D" w:rsidRDefault="0016794D" w:rsidP="0016794D">
                  <w:pPr>
                    <w:spacing w:line="276" w:lineRule="auto"/>
                    <w:outlineLvl w:val="0"/>
                    <w:rPr>
                      <w:rFonts w:cs="Arial"/>
                      <w:b/>
                      <w:bCs/>
                      <w:szCs w:val="24"/>
                      <w:lang w:eastAsia="en-GB"/>
                    </w:rPr>
                  </w:pPr>
                  <w:r w:rsidRPr="0016794D">
                    <w:rPr>
                      <w:rFonts w:cs="Arial"/>
                      <w:b/>
                      <w:bCs/>
                      <w:szCs w:val="24"/>
                      <w:lang w:eastAsia="en-GB"/>
                    </w:rPr>
                    <w:t> </w:t>
                  </w:r>
                </w:p>
              </w:tc>
              <w:tc>
                <w:tcPr>
                  <w:tcW w:w="473" w:type="dxa"/>
                  <w:tcBorders>
                    <w:top w:val="nil"/>
                    <w:left w:val="nil"/>
                    <w:bottom w:val="single" w:sz="4" w:space="0" w:color="auto"/>
                    <w:right w:val="single" w:sz="4" w:space="0" w:color="auto"/>
                  </w:tcBorders>
                  <w:shd w:val="clear" w:color="auto" w:fill="auto"/>
                  <w:hideMark/>
                </w:tcPr>
                <w:p w14:paraId="20167EAD" w14:textId="2AE2131B" w:rsidR="0016794D" w:rsidRPr="0016794D" w:rsidRDefault="0016794D" w:rsidP="0016794D">
                  <w:pPr>
                    <w:spacing w:line="276" w:lineRule="auto"/>
                    <w:outlineLvl w:val="0"/>
                    <w:rPr>
                      <w:rFonts w:cs="Arial"/>
                      <w:b/>
                      <w:bCs/>
                      <w:szCs w:val="24"/>
                      <w:lang w:eastAsia="en-GB"/>
                    </w:rPr>
                  </w:pPr>
                  <w:r w:rsidRPr="0016794D">
                    <w:rPr>
                      <w:rFonts w:cs="Arial"/>
                      <w:b/>
                      <w:bCs/>
                      <w:szCs w:val="24"/>
                      <w:lang w:eastAsia="en-GB"/>
                    </w:rPr>
                    <w:t> </w:t>
                  </w:r>
                </w:p>
              </w:tc>
              <w:tc>
                <w:tcPr>
                  <w:tcW w:w="450" w:type="dxa"/>
                  <w:tcBorders>
                    <w:top w:val="nil"/>
                    <w:left w:val="nil"/>
                    <w:bottom w:val="single" w:sz="4" w:space="0" w:color="auto"/>
                    <w:right w:val="single" w:sz="4" w:space="0" w:color="auto"/>
                  </w:tcBorders>
                  <w:shd w:val="clear" w:color="auto" w:fill="auto"/>
                  <w:hideMark/>
                </w:tcPr>
                <w:p w14:paraId="1A0667F9" w14:textId="2ECC9C26" w:rsidR="0016794D" w:rsidRPr="0016794D" w:rsidRDefault="0016794D" w:rsidP="0016794D">
                  <w:pPr>
                    <w:spacing w:line="276" w:lineRule="auto"/>
                    <w:outlineLvl w:val="0"/>
                    <w:rPr>
                      <w:rFonts w:cs="Arial"/>
                      <w:b/>
                      <w:bCs/>
                      <w:szCs w:val="24"/>
                      <w:lang w:eastAsia="en-GB"/>
                    </w:rPr>
                  </w:pPr>
                  <w:r w:rsidRPr="0016794D">
                    <w:rPr>
                      <w:rFonts w:cs="Arial"/>
                      <w:b/>
                      <w:bCs/>
                      <w:szCs w:val="24"/>
                      <w:lang w:eastAsia="en-GB"/>
                    </w:rPr>
                    <w:t> </w:t>
                  </w:r>
                </w:p>
              </w:tc>
              <w:tc>
                <w:tcPr>
                  <w:tcW w:w="481" w:type="dxa"/>
                  <w:tcBorders>
                    <w:top w:val="nil"/>
                    <w:left w:val="nil"/>
                    <w:bottom w:val="single" w:sz="4" w:space="0" w:color="auto"/>
                    <w:right w:val="single" w:sz="4" w:space="0" w:color="auto"/>
                  </w:tcBorders>
                  <w:shd w:val="clear" w:color="auto" w:fill="auto"/>
                  <w:hideMark/>
                </w:tcPr>
                <w:p w14:paraId="02CF8CFC" w14:textId="5F881274" w:rsidR="0016794D" w:rsidRPr="0016794D" w:rsidRDefault="0016794D" w:rsidP="0016794D">
                  <w:pPr>
                    <w:spacing w:line="276" w:lineRule="auto"/>
                    <w:outlineLvl w:val="0"/>
                    <w:rPr>
                      <w:rFonts w:cs="Arial"/>
                      <w:b/>
                      <w:bCs/>
                      <w:szCs w:val="24"/>
                      <w:lang w:eastAsia="en-GB"/>
                    </w:rPr>
                  </w:pPr>
                  <w:r w:rsidRPr="0016794D">
                    <w:rPr>
                      <w:rFonts w:cs="Arial"/>
                      <w:b/>
                      <w:bCs/>
                      <w:szCs w:val="24"/>
                      <w:lang w:eastAsia="en-GB"/>
                    </w:rPr>
                    <w:t> </w:t>
                  </w:r>
                </w:p>
              </w:tc>
              <w:tc>
                <w:tcPr>
                  <w:tcW w:w="473" w:type="dxa"/>
                  <w:tcBorders>
                    <w:top w:val="nil"/>
                    <w:left w:val="nil"/>
                    <w:bottom w:val="single" w:sz="4" w:space="0" w:color="auto"/>
                    <w:right w:val="single" w:sz="4" w:space="0" w:color="auto"/>
                  </w:tcBorders>
                  <w:shd w:val="clear" w:color="auto" w:fill="auto"/>
                  <w:hideMark/>
                </w:tcPr>
                <w:p w14:paraId="6F6044A2" w14:textId="5965E4F4" w:rsidR="0016794D" w:rsidRPr="0016794D" w:rsidRDefault="0016794D" w:rsidP="0016794D">
                  <w:pPr>
                    <w:spacing w:line="276" w:lineRule="auto"/>
                    <w:outlineLvl w:val="0"/>
                    <w:rPr>
                      <w:rFonts w:cs="Arial"/>
                      <w:b/>
                      <w:bCs/>
                      <w:szCs w:val="24"/>
                      <w:lang w:eastAsia="en-GB"/>
                    </w:rPr>
                  </w:pPr>
                  <w:r w:rsidRPr="0016794D">
                    <w:rPr>
                      <w:rFonts w:cs="Arial"/>
                      <w:b/>
                      <w:bCs/>
                      <w:szCs w:val="24"/>
                      <w:lang w:eastAsia="en-GB"/>
                    </w:rPr>
                    <w:t> </w:t>
                  </w:r>
                </w:p>
              </w:tc>
              <w:tc>
                <w:tcPr>
                  <w:tcW w:w="458" w:type="dxa"/>
                  <w:tcBorders>
                    <w:top w:val="nil"/>
                    <w:left w:val="nil"/>
                    <w:bottom w:val="single" w:sz="4" w:space="0" w:color="auto"/>
                    <w:right w:val="single" w:sz="4" w:space="0" w:color="auto"/>
                  </w:tcBorders>
                  <w:shd w:val="clear" w:color="auto" w:fill="auto"/>
                  <w:hideMark/>
                </w:tcPr>
                <w:p w14:paraId="5B35F7AF" w14:textId="5BD772AE" w:rsidR="0016794D" w:rsidRPr="0016794D" w:rsidRDefault="0016794D" w:rsidP="0016794D">
                  <w:pPr>
                    <w:spacing w:line="276" w:lineRule="auto"/>
                    <w:outlineLvl w:val="0"/>
                    <w:rPr>
                      <w:rFonts w:cs="Arial"/>
                      <w:b/>
                      <w:bCs/>
                      <w:szCs w:val="24"/>
                      <w:lang w:eastAsia="en-GB"/>
                    </w:rPr>
                  </w:pPr>
                  <w:r w:rsidRPr="0016794D">
                    <w:rPr>
                      <w:rFonts w:cs="Arial"/>
                      <w:b/>
                      <w:bCs/>
                      <w:szCs w:val="24"/>
                      <w:lang w:eastAsia="en-GB"/>
                    </w:rPr>
                    <w:t> </w:t>
                  </w:r>
                </w:p>
              </w:tc>
              <w:tc>
                <w:tcPr>
                  <w:tcW w:w="465" w:type="dxa"/>
                  <w:tcBorders>
                    <w:top w:val="nil"/>
                    <w:left w:val="nil"/>
                    <w:bottom w:val="single" w:sz="4" w:space="0" w:color="auto"/>
                    <w:right w:val="single" w:sz="4" w:space="0" w:color="auto"/>
                  </w:tcBorders>
                  <w:shd w:val="clear" w:color="auto" w:fill="auto"/>
                  <w:hideMark/>
                </w:tcPr>
                <w:p w14:paraId="406BD6A8" w14:textId="7A70EB59" w:rsidR="0016794D" w:rsidRPr="0016794D" w:rsidRDefault="0016794D" w:rsidP="0016794D">
                  <w:pPr>
                    <w:spacing w:line="276" w:lineRule="auto"/>
                    <w:outlineLvl w:val="0"/>
                    <w:rPr>
                      <w:rFonts w:cs="Arial"/>
                      <w:b/>
                      <w:bCs/>
                      <w:szCs w:val="24"/>
                      <w:lang w:eastAsia="en-GB"/>
                    </w:rPr>
                  </w:pPr>
                  <w:r w:rsidRPr="0016794D">
                    <w:rPr>
                      <w:rFonts w:cs="Arial"/>
                      <w:b/>
                      <w:bCs/>
                      <w:szCs w:val="24"/>
                      <w:lang w:eastAsia="en-GB"/>
                    </w:rPr>
                    <w:t> </w:t>
                  </w:r>
                </w:p>
              </w:tc>
              <w:tc>
                <w:tcPr>
                  <w:tcW w:w="465" w:type="dxa"/>
                  <w:tcBorders>
                    <w:top w:val="nil"/>
                    <w:left w:val="nil"/>
                    <w:bottom w:val="single" w:sz="4" w:space="0" w:color="auto"/>
                    <w:right w:val="single" w:sz="4" w:space="0" w:color="auto"/>
                  </w:tcBorders>
                  <w:shd w:val="clear" w:color="auto" w:fill="auto"/>
                  <w:hideMark/>
                </w:tcPr>
                <w:p w14:paraId="0416BBF5" w14:textId="2DD2863B" w:rsidR="0016794D" w:rsidRPr="0016794D" w:rsidRDefault="0016794D" w:rsidP="0016794D">
                  <w:pPr>
                    <w:spacing w:line="276" w:lineRule="auto"/>
                    <w:outlineLvl w:val="0"/>
                    <w:rPr>
                      <w:rFonts w:cs="Arial"/>
                      <w:b/>
                      <w:bCs/>
                      <w:szCs w:val="24"/>
                      <w:lang w:eastAsia="en-GB"/>
                    </w:rPr>
                  </w:pPr>
                  <w:r w:rsidRPr="0016794D">
                    <w:rPr>
                      <w:rFonts w:cs="Arial"/>
                      <w:b/>
                      <w:bCs/>
                      <w:szCs w:val="24"/>
                      <w:lang w:eastAsia="en-GB"/>
                    </w:rPr>
                    <w:t> </w:t>
                  </w:r>
                </w:p>
              </w:tc>
            </w:tr>
            <w:tr w:rsidR="0016794D" w:rsidRPr="0016794D" w14:paraId="264ACE63" w14:textId="77777777" w:rsidTr="004B7964">
              <w:trPr>
                <w:trHeight w:val="119"/>
              </w:trPr>
              <w:tc>
                <w:tcPr>
                  <w:tcW w:w="4338" w:type="dxa"/>
                  <w:tcBorders>
                    <w:top w:val="single" w:sz="4" w:space="0" w:color="auto"/>
                    <w:left w:val="single" w:sz="4" w:space="0" w:color="auto"/>
                    <w:bottom w:val="single" w:sz="4" w:space="0" w:color="auto"/>
                    <w:right w:val="single" w:sz="4" w:space="0" w:color="auto"/>
                  </w:tcBorders>
                  <w:vAlign w:val="bottom"/>
                </w:tcPr>
                <w:p w14:paraId="7D352BE9" w14:textId="087854A3" w:rsidR="0016794D" w:rsidRPr="0016794D" w:rsidRDefault="0016794D" w:rsidP="0016794D">
                  <w:pPr>
                    <w:spacing w:line="276" w:lineRule="auto"/>
                    <w:outlineLvl w:val="0"/>
                    <w:rPr>
                      <w:rFonts w:cs="Arial"/>
                      <w:b/>
                      <w:bCs/>
                      <w:szCs w:val="24"/>
                      <w:lang w:eastAsia="en-GB"/>
                    </w:rPr>
                  </w:pPr>
                  <w:r>
                    <w:rPr>
                      <w:rFonts w:cs="Arial"/>
                      <w:b/>
                      <w:bCs/>
                      <w:szCs w:val="24"/>
                      <w:lang w:eastAsia="en-GB"/>
                    </w:rPr>
                    <w:t xml:space="preserve"> </w:t>
                  </w:r>
                </w:p>
              </w:tc>
              <w:tc>
                <w:tcPr>
                  <w:tcW w:w="465" w:type="dxa"/>
                  <w:tcBorders>
                    <w:top w:val="single" w:sz="4" w:space="0" w:color="auto"/>
                    <w:left w:val="nil"/>
                    <w:bottom w:val="single" w:sz="4" w:space="0" w:color="auto"/>
                  </w:tcBorders>
                </w:tcPr>
                <w:p w14:paraId="7BE28D24" w14:textId="0B539808" w:rsidR="0016794D" w:rsidRPr="0016794D" w:rsidRDefault="0016794D" w:rsidP="0016794D">
                  <w:pPr>
                    <w:spacing w:line="276" w:lineRule="auto"/>
                    <w:outlineLvl w:val="0"/>
                    <w:rPr>
                      <w:rFonts w:cs="Arial"/>
                      <w:b/>
                      <w:bCs/>
                      <w:szCs w:val="24"/>
                      <w:lang w:eastAsia="en-GB"/>
                    </w:rPr>
                  </w:pPr>
                </w:p>
              </w:tc>
              <w:tc>
                <w:tcPr>
                  <w:tcW w:w="419" w:type="dxa"/>
                  <w:tcBorders>
                    <w:top w:val="single" w:sz="4" w:space="0" w:color="auto"/>
                    <w:bottom w:val="single" w:sz="4" w:space="0" w:color="auto"/>
                  </w:tcBorders>
                  <w:shd w:val="clear" w:color="auto" w:fill="auto"/>
                </w:tcPr>
                <w:p w14:paraId="3D4D95E4" w14:textId="20FC2D55" w:rsidR="0016794D" w:rsidRPr="0016794D" w:rsidRDefault="0016794D" w:rsidP="0016794D">
                  <w:pPr>
                    <w:spacing w:line="276" w:lineRule="auto"/>
                    <w:outlineLvl w:val="0"/>
                    <w:rPr>
                      <w:rFonts w:cs="Arial"/>
                      <w:b/>
                      <w:bCs/>
                      <w:szCs w:val="24"/>
                      <w:lang w:eastAsia="en-GB"/>
                    </w:rPr>
                  </w:pPr>
                </w:p>
              </w:tc>
              <w:tc>
                <w:tcPr>
                  <w:tcW w:w="489" w:type="dxa"/>
                  <w:tcBorders>
                    <w:top w:val="single" w:sz="4" w:space="0" w:color="auto"/>
                    <w:bottom w:val="single" w:sz="4" w:space="0" w:color="auto"/>
                  </w:tcBorders>
                  <w:shd w:val="clear" w:color="auto" w:fill="FFFFFF" w:themeFill="background1"/>
                </w:tcPr>
                <w:p w14:paraId="647C1063" w14:textId="0563DD7A" w:rsidR="0016794D" w:rsidRPr="0016794D" w:rsidRDefault="0016794D" w:rsidP="0016794D">
                  <w:pPr>
                    <w:spacing w:line="276" w:lineRule="auto"/>
                    <w:outlineLvl w:val="0"/>
                    <w:rPr>
                      <w:rFonts w:cs="Arial"/>
                      <w:b/>
                      <w:bCs/>
                      <w:szCs w:val="24"/>
                      <w:lang w:eastAsia="en-GB"/>
                    </w:rPr>
                  </w:pPr>
                </w:p>
              </w:tc>
              <w:tc>
                <w:tcPr>
                  <w:tcW w:w="473" w:type="dxa"/>
                  <w:tcBorders>
                    <w:top w:val="single" w:sz="4" w:space="0" w:color="auto"/>
                    <w:bottom w:val="single" w:sz="4" w:space="0" w:color="auto"/>
                  </w:tcBorders>
                  <w:shd w:val="clear" w:color="auto" w:fill="FFFFFF" w:themeFill="background1"/>
                </w:tcPr>
                <w:p w14:paraId="068D8786" w14:textId="63344701" w:rsidR="0016794D" w:rsidRPr="0016794D" w:rsidRDefault="0016794D" w:rsidP="0016794D">
                  <w:pPr>
                    <w:spacing w:line="276" w:lineRule="auto"/>
                    <w:outlineLvl w:val="0"/>
                    <w:rPr>
                      <w:rFonts w:cs="Arial"/>
                      <w:b/>
                      <w:bCs/>
                      <w:szCs w:val="24"/>
                      <w:lang w:eastAsia="en-GB"/>
                    </w:rPr>
                  </w:pPr>
                </w:p>
              </w:tc>
              <w:tc>
                <w:tcPr>
                  <w:tcW w:w="450" w:type="dxa"/>
                  <w:tcBorders>
                    <w:top w:val="single" w:sz="4" w:space="0" w:color="auto"/>
                    <w:bottom w:val="single" w:sz="4" w:space="0" w:color="auto"/>
                  </w:tcBorders>
                  <w:shd w:val="clear" w:color="auto" w:fill="auto"/>
                </w:tcPr>
                <w:p w14:paraId="7E94E62F" w14:textId="6794E3F7" w:rsidR="0016794D" w:rsidRPr="0016794D" w:rsidRDefault="0016794D" w:rsidP="0016794D">
                  <w:pPr>
                    <w:spacing w:line="276" w:lineRule="auto"/>
                    <w:outlineLvl w:val="0"/>
                    <w:rPr>
                      <w:rFonts w:cs="Arial"/>
                      <w:b/>
                      <w:bCs/>
                      <w:szCs w:val="24"/>
                      <w:lang w:eastAsia="en-GB"/>
                    </w:rPr>
                  </w:pPr>
                </w:p>
              </w:tc>
              <w:tc>
                <w:tcPr>
                  <w:tcW w:w="481" w:type="dxa"/>
                  <w:tcBorders>
                    <w:top w:val="single" w:sz="4" w:space="0" w:color="auto"/>
                    <w:bottom w:val="single" w:sz="4" w:space="0" w:color="auto"/>
                  </w:tcBorders>
                  <w:shd w:val="clear" w:color="auto" w:fill="auto"/>
                </w:tcPr>
                <w:p w14:paraId="314F965B" w14:textId="55FA60C8" w:rsidR="0016794D" w:rsidRPr="0016794D" w:rsidRDefault="0016794D" w:rsidP="0016794D">
                  <w:pPr>
                    <w:spacing w:line="276" w:lineRule="auto"/>
                    <w:outlineLvl w:val="0"/>
                    <w:rPr>
                      <w:rFonts w:cs="Arial"/>
                      <w:b/>
                      <w:bCs/>
                      <w:szCs w:val="24"/>
                      <w:lang w:eastAsia="en-GB"/>
                    </w:rPr>
                  </w:pPr>
                </w:p>
              </w:tc>
              <w:tc>
                <w:tcPr>
                  <w:tcW w:w="473" w:type="dxa"/>
                  <w:tcBorders>
                    <w:top w:val="single" w:sz="4" w:space="0" w:color="auto"/>
                    <w:bottom w:val="single" w:sz="4" w:space="0" w:color="auto"/>
                  </w:tcBorders>
                  <w:shd w:val="clear" w:color="auto" w:fill="auto"/>
                </w:tcPr>
                <w:p w14:paraId="5547EF82" w14:textId="015FC1A3" w:rsidR="0016794D" w:rsidRPr="0016794D" w:rsidRDefault="0016794D" w:rsidP="0016794D">
                  <w:pPr>
                    <w:spacing w:line="276" w:lineRule="auto"/>
                    <w:outlineLvl w:val="0"/>
                    <w:rPr>
                      <w:rFonts w:cs="Arial"/>
                      <w:b/>
                      <w:bCs/>
                      <w:szCs w:val="24"/>
                      <w:lang w:eastAsia="en-GB"/>
                    </w:rPr>
                  </w:pPr>
                </w:p>
              </w:tc>
              <w:tc>
                <w:tcPr>
                  <w:tcW w:w="458" w:type="dxa"/>
                  <w:tcBorders>
                    <w:top w:val="single" w:sz="4" w:space="0" w:color="auto"/>
                    <w:bottom w:val="single" w:sz="4" w:space="0" w:color="auto"/>
                  </w:tcBorders>
                  <w:shd w:val="clear" w:color="auto" w:fill="auto"/>
                </w:tcPr>
                <w:p w14:paraId="43BC2EE2" w14:textId="519429AF" w:rsidR="0016794D" w:rsidRPr="0016794D" w:rsidRDefault="0016794D" w:rsidP="0016794D">
                  <w:pPr>
                    <w:spacing w:line="276" w:lineRule="auto"/>
                    <w:outlineLvl w:val="0"/>
                    <w:rPr>
                      <w:rFonts w:cs="Arial"/>
                      <w:b/>
                      <w:bCs/>
                      <w:szCs w:val="24"/>
                      <w:lang w:eastAsia="en-GB"/>
                    </w:rPr>
                  </w:pPr>
                </w:p>
              </w:tc>
              <w:tc>
                <w:tcPr>
                  <w:tcW w:w="465" w:type="dxa"/>
                  <w:tcBorders>
                    <w:top w:val="single" w:sz="4" w:space="0" w:color="auto"/>
                    <w:bottom w:val="single" w:sz="4" w:space="0" w:color="auto"/>
                  </w:tcBorders>
                  <w:shd w:val="clear" w:color="auto" w:fill="auto"/>
                </w:tcPr>
                <w:p w14:paraId="255F7A15" w14:textId="3C100381" w:rsidR="0016794D" w:rsidRPr="0016794D" w:rsidRDefault="0016794D" w:rsidP="0016794D">
                  <w:pPr>
                    <w:spacing w:line="276" w:lineRule="auto"/>
                    <w:outlineLvl w:val="0"/>
                    <w:rPr>
                      <w:rFonts w:cs="Arial"/>
                      <w:b/>
                      <w:bCs/>
                      <w:szCs w:val="24"/>
                      <w:lang w:eastAsia="en-GB"/>
                    </w:rPr>
                  </w:pPr>
                </w:p>
              </w:tc>
              <w:tc>
                <w:tcPr>
                  <w:tcW w:w="465" w:type="dxa"/>
                  <w:tcBorders>
                    <w:top w:val="single" w:sz="4" w:space="0" w:color="auto"/>
                    <w:bottom w:val="single" w:sz="4" w:space="0" w:color="auto"/>
                    <w:right w:val="single" w:sz="4" w:space="0" w:color="auto"/>
                  </w:tcBorders>
                  <w:shd w:val="clear" w:color="auto" w:fill="auto"/>
                </w:tcPr>
                <w:p w14:paraId="5ADB3345" w14:textId="4D634481" w:rsidR="0016794D" w:rsidRPr="0016794D" w:rsidRDefault="0016794D" w:rsidP="0016794D">
                  <w:pPr>
                    <w:spacing w:line="276" w:lineRule="auto"/>
                    <w:outlineLvl w:val="0"/>
                    <w:rPr>
                      <w:rFonts w:cs="Arial"/>
                      <w:b/>
                      <w:bCs/>
                      <w:szCs w:val="24"/>
                      <w:lang w:eastAsia="en-GB"/>
                    </w:rPr>
                  </w:pPr>
                </w:p>
              </w:tc>
            </w:tr>
            <w:tr w:rsidR="0016794D" w:rsidRPr="0016794D" w14:paraId="1C670FBA" w14:textId="77777777" w:rsidTr="004B7964">
              <w:trPr>
                <w:trHeight w:val="87"/>
              </w:trPr>
              <w:tc>
                <w:tcPr>
                  <w:tcW w:w="4338" w:type="dxa"/>
                  <w:tcBorders>
                    <w:top w:val="single" w:sz="4" w:space="0" w:color="auto"/>
                    <w:left w:val="single" w:sz="4" w:space="0" w:color="auto"/>
                    <w:bottom w:val="single" w:sz="4" w:space="0" w:color="auto"/>
                    <w:right w:val="single" w:sz="4" w:space="0" w:color="auto"/>
                  </w:tcBorders>
                  <w:noWrap/>
                  <w:vAlign w:val="bottom"/>
                  <w:hideMark/>
                </w:tcPr>
                <w:p w14:paraId="0299B55F" w14:textId="04218CF5" w:rsidR="0016794D" w:rsidRPr="0016794D" w:rsidRDefault="0016794D" w:rsidP="0016794D">
                  <w:pPr>
                    <w:spacing w:line="276" w:lineRule="auto"/>
                    <w:rPr>
                      <w:rFonts w:cs="Arial"/>
                      <w:b/>
                      <w:bCs/>
                      <w:szCs w:val="24"/>
                      <w:lang w:eastAsia="en-GB"/>
                    </w:rPr>
                  </w:pPr>
                  <w:r w:rsidRPr="0016794D">
                    <w:rPr>
                      <w:rFonts w:cs="Arial"/>
                      <w:b/>
                      <w:bCs/>
                      <w:szCs w:val="24"/>
                      <w:lang w:eastAsia="en-GB"/>
                    </w:rPr>
                    <w:t>Literature Review</w:t>
                  </w:r>
                </w:p>
              </w:tc>
              <w:tc>
                <w:tcPr>
                  <w:tcW w:w="465" w:type="dxa"/>
                  <w:tcBorders>
                    <w:top w:val="nil"/>
                    <w:left w:val="nil"/>
                    <w:bottom w:val="single" w:sz="4" w:space="0" w:color="auto"/>
                    <w:right w:val="single" w:sz="4" w:space="0" w:color="auto"/>
                  </w:tcBorders>
                  <w:hideMark/>
                </w:tcPr>
                <w:p w14:paraId="5DCFC01F" w14:textId="5D592227" w:rsidR="0016794D" w:rsidRPr="0016794D" w:rsidRDefault="0016794D" w:rsidP="0016794D">
                  <w:pPr>
                    <w:spacing w:line="276" w:lineRule="auto"/>
                    <w:rPr>
                      <w:rFonts w:cs="Arial"/>
                      <w:b/>
                      <w:bCs/>
                      <w:szCs w:val="24"/>
                      <w:lang w:eastAsia="en-GB"/>
                    </w:rPr>
                  </w:pPr>
                </w:p>
              </w:tc>
              <w:tc>
                <w:tcPr>
                  <w:tcW w:w="419" w:type="dxa"/>
                  <w:tcBorders>
                    <w:top w:val="nil"/>
                    <w:left w:val="nil"/>
                    <w:bottom w:val="single" w:sz="4" w:space="0" w:color="auto"/>
                    <w:right w:val="single" w:sz="4" w:space="0" w:color="auto"/>
                  </w:tcBorders>
                  <w:shd w:val="clear" w:color="auto" w:fill="A8D08D" w:themeFill="accent6" w:themeFillTint="99"/>
                  <w:hideMark/>
                </w:tcPr>
                <w:p w14:paraId="060A5177" w14:textId="3F801E71" w:rsidR="0016794D" w:rsidRPr="0016794D" w:rsidRDefault="0016794D" w:rsidP="0016794D">
                  <w:pPr>
                    <w:spacing w:line="276" w:lineRule="auto"/>
                    <w:rPr>
                      <w:rFonts w:cs="Arial"/>
                      <w:b/>
                      <w:bCs/>
                      <w:szCs w:val="24"/>
                      <w:lang w:eastAsia="en-GB"/>
                    </w:rPr>
                  </w:pPr>
                </w:p>
              </w:tc>
              <w:tc>
                <w:tcPr>
                  <w:tcW w:w="489" w:type="dxa"/>
                  <w:tcBorders>
                    <w:top w:val="nil"/>
                    <w:left w:val="nil"/>
                    <w:bottom w:val="single" w:sz="4" w:space="0" w:color="auto"/>
                    <w:right w:val="single" w:sz="4" w:space="0" w:color="auto"/>
                  </w:tcBorders>
                  <w:shd w:val="clear" w:color="auto" w:fill="FFFFFF" w:themeFill="background1"/>
                  <w:hideMark/>
                </w:tcPr>
                <w:p w14:paraId="54E3F16F" w14:textId="311C9A96" w:rsidR="0016794D" w:rsidRPr="0016794D" w:rsidRDefault="0016794D" w:rsidP="0016794D">
                  <w:pPr>
                    <w:spacing w:line="276" w:lineRule="auto"/>
                    <w:rPr>
                      <w:rFonts w:cs="Arial"/>
                      <w:b/>
                      <w:bCs/>
                      <w:szCs w:val="24"/>
                      <w:lang w:eastAsia="en-GB"/>
                    </w:rPr>
                  </w:pPr>
                </w:p>
              </w:tc>
              <w:tc>
                <w:tcPr>
                  <w:tcW w:w="473" w:type="dxa"/>
                  <w:tcBorders>
                    <w:top w:val="nil"/>
                    <w:left w:val="nil"/>
                    <w:bottom w:val="single" w:sz="4" w:space="0" w:color="auto"/>
                    <w:right w:val="single" w:sz="4" w:space="0" w:color="auto"/>
                  </w:tcBorders>
                  <w:shd w:val="clear" w:color="auto" w:fill="auto"/>
                  <w:hideMark/>
                </w:tcPr>
                <w:p w14:paraId="47B219CC" w14:textId="3163358C" w:rsidR="0016794D" w:rsidRPr="0016794D" w:rsidRDefault="0016794D" w:rsidP="0016794D">
                  <w:pPr>
                    <w:spacing w:line="276" w:lineRule="auto"/>
                    <w:rPr>
                      <w:rFonts w:cs="Arial"/>
                      <w:b/>
                      <w:bCs/>
                      <w:szCs w:val="24"/>
                      <w:lang w:eastAsia="en-GB"/>
                    </w:rPr>
                  </w:pPr>
                </w:p>
              </w:tc>
              <w:tc>
                <w:tcPr>
                  <w:tcW w:w="450" w:type="dxa"/>
                  <w:tcBorders>
                    <w:top w:val="nil"/>
                    <w:left w:val="nil"/>
                    <w:bottom w:val="single" w:sz="4" w:space="0" w:color="auto"/>
                    <w:right w:val="single" w:sz="4" w:space="0" w:color="auto"/>
                  </w:tcBorders>
                  <w:shd w:val="clear" w:color="auto" w:fill="auto"/>
                  <w:hideMark/>
                </w:tcPr>
                <w:p w14:paraId="16948539" w14:textId="460A1985" w:rsidR="0016794D" w:rsidRPr="0016794D" w:rsidRDefault="0016794D" w:rsidP="0016794D">
                  <w:pPr>
                    <w:spacing w:line="276" w:lineRule="auto"/>
                    <w:rPr>
                      <w:rFonts w:cs="Arial"/>
                      <w:b/>
                      <w:bCs/>
                      <w:szCs w:val="24"/>
                      <w:lang w:eastAsia="en-GB"/>
                    </w:rPr>
                  </w:pPr>
                </w:p>
              </w:tc>
              <w:tc>
                <w:tcPr>
                  <w:tcW w:w="481" w:type="dxa"/>
                  <w:tcBorders>
                    <w:top w:val="nil"/>
                    <w:left w:val="nil"/>
                    <w:bottom w:val="single" w:sz="4" w:space="0" w:color="auto"/>
                    <w:right w:val="single" w:sz="4" w:space="0" w:color="auto"/>
                  </w:tcBorders>
                  <w:shd w:val="clear" w:color="auto" w:fill="auto"/>
                  <w:hideMark/>
                </w:tcPr>
                <w:p w14:paraId="5AC79494" w14:textId="0C81DF1B" w:rsidR="0016794D" w:rsidRPr="0016794D" w:rsidRDefault="0016794D" w:rsidP="0016794D">
                  <w:pPr>
                    <w:spacing w:line="276" w:lineRule="auto"/>
                    <w:rPr>
                      <w:rFonts w:cs="Arial"/>
                      <w:b/>
                      <w:bCs/>
                      <w:szCs w:val="24"/>
                      <w:lang w:eastAsia="en-GB"/>
                    </w:rPr>
                  </w:pPr>
                </w:p>
              </w:tc>
              <w:tc>
                <w:tcPr>
                  <w:tcW w:w="473" w:type="dxa"/>
                  <w:tcBorders>
                    <w:top w:val="nil"/>
                    <w:left w:val="nil"/>
                    <w:bottom w:val="single" w:sz="4" w:space="0" w:color="auto"/>
                    <w:right w:val="single" w:sz="4" w:space="0" w:color="auto"/>
                  </w:tcBorders>
                  <w:shd w:val="clear" w:color="auto" w:fill="auto"/>
                  <w:hideMark/>
                </w:tcPr>
                <w:p w14:paraId="359BC670" w14:textId="6D58D5D7" w:rsidR="0016794D" w:rsidRPr="0016794D" w:rsidRDefault="0016794D" w:rsidP="0016794D">
                  <w:pPr>
                    <w:spacing w:line="276" w:lineRule="auto"/>
                    <w:rPr>
                      <w:rFonts w:cs="Arial"/>
                      <w:b/>
                      <w:bCs/>
                      <w:szCs w:val="24"/>
                      <w:lang w:eastAsia="en-GB"/>
                    </w:rPr>
                  </w:pPr>
                </w:p>
              </w:tc>
              <w:tc>
                <w:tcPr>
                  <w:tcW w:w="458" w:type="dxa"/>
                  <w:tcBorders>
                    <w:top w:val="nil"/>
                    <w:left w:val="nil"/>
                    <w:bottom w:val="single" w:sz="4" w:space="0" w:color="auto"/>
                    <w:right w:val="single" w:sz="4" w:space="0" w:color="auto"/>
                  </w:tcBorders>
                  <w:shd w:val="clear" w:color="auto" w:fill="auto"/>
                  <w:hideMark/>
                </w:tcPr>
                <w:p w14:paraId="341873E8" w14:textId="04107A71" w:rsidR="0016794D" w:rsidRPr="0016794D" w:rsidRDefault="0016794D" w:rsidP="0016794D">
                  <w:pPr>
                    <w:spacing w:line="276" w:lineRule="auto"/>
                    <w:rPr>
                      <w:rFonts w:cs="Arial"/>
                      <w:b/>
                      <w:bCs/>
                      <w:szCs w:val="24"/>
                      <w:lang w:eastAsia="en-GB"/>
                    </w:rPr>
                  </w:pPr>
                </w:p>
              </w:tc>
              <w:tc>
                <w:tcPr>
                  <w:tcW w:w="465" w:type="dxa"/>
                  <w:tcBorders>
                    <w:top w:val="nil"/>
                    <w:left w:val="nil"/>
                    <w:bottom w:val="single" w:sz="4" w:space="0" w:color="auto"/>
                    <w:right w:val="single" w:sz="4" w:space="0" w:color="auto"/>
                  </w:tcBorders>
                  <w:shd w:val="clear" w:color="auto" w:fill="auto"/>
                  <w:hideMark/>
                </w:tcPr>
                <w:p w14:paraId="29234E1E" w14:textId="0735F2BB" w:rsidR="0016794D" w:rsidRPr="0016794D" w:rsidRDefault="0016794D" w:rsidP="0016794D">
                  <w:pPr>
                    <w:spacing w:line="276" w:lineRule="auto"/>
                    <w:rPr>
                      <w:rFonts w:cs="Arial"/>
                      <w:b/>
                      <w:bCs/>
                      <w:szCs w:val="24"/>
                      <w:lang w:eastAsia="en-GB"/>
                    </w:rPr>
                  </w:pPr>
                </w:p>
              </w:tc>
              <w:tc>
                <w:tcPr>
                  <w:tcW w:w="465" w:type="dxa"/>
                  <w:tcBorders>
                    <w:top w:val="nil"/>
                    <w:left w:val="nil"/>
                    <w:bottom w:val="single" w:sz="4" w:space="0" w:color="auto"/>
                    <w:right w:val="single" w:sz="4" w:space="0" w:color="auto"/>
                  </w:tcBorders>
                  <w:shd w:val="clear" w:color="auto" w:fill="auto"/>
                  <w:hideMark/>
                </w:tcPr>
                <w:p w14:paraId="4A78AFA3" w14:textId="3BADB3D2" w:rsidR="0016794D" w:rsidRPr="0016794D" w:rsidRDefault="0016794D" w:rsidP="0016794D">
                  <w:pPr>
                    <w:spacing w:line="276" w:lineRule="auto"/>
                    <w:rPr>
                      <w:rFonts w:cs="Arial"/>
                      <w:b/>
                      <w:bCs/>
                      <w:szCs w:val="24"/>
                      <w:lang w:eastAsia="en-GB"/>
                    </w:rPr>
                  </w:pPr>
                </w:p>
              </w:tc>
            </w:tr>
            <w:tr w:rsidR="0016794D" w:rsidRPr="0016794D" w14:paraId="006DB789" w14:textId="77777777" w:rsidTr="004B7964">
              <w:trPr>
                <w:trHeight w:val="255"/>
              </w:trPr>
              <w:tc>
                <w:tcPr>
                  <w:tcW w:w="4338" w:type="dxa"/>
                  <w:tcBorders>
                    <w:top w:val="nil"/>
                    <w:left w:val="single" w:sz="4" w:space="0" w:color="auto"/>
                    <w:bottom w:val="single" w:sz="4" w:space="0" w:color="auto"/>
                    <w:right w:val="single" w:sz="4" w:space="0" w:color="auto"/>
                  </w:tcBorders>
                  <w:vAlign w:val="bottom"/>
                  <w:hideMark/>
                </w:tcPr>
                <w:p w14:paraId="15A9A8DC" w14:textId="162934F3" w:rsidR="0016794D" w:rsidRPr="0016794D" w:rsidRDefault="0016794D" w:rsidP="0016794D">
                  <w:pPr>
                    <w:spacing w:line="276" w:lineRule="auto"/>
                    <w:rPr>
                      <w:rFonts w:cs="Arial"/>
                      <w:b/>
                      <w:bCs/>
                      <w:szCs w:val="24"/>
                      <w:lang w:eastAsia="en-GB"/>
                    </w:rPr>
                  </w:pPr>
                </w:p>
              </w:tc>
              <w:tc>
                <w:tcPr>
                  <w:tcW w:w="465" w:type="dxa"/>
                  <w:tcBorders>
                    <w:top w:val="single" w:sz="4" w:space="0" w:color="auto"/>
                    <w:left w:val="single" w:sz="4" w:space="0" w:color="auto"/>
                    <w:bottom w:val="single" w:sz="4" w:space="0" w:color="auto"/>
                    <w:right w:val="nil"/>
                  </w:tcBorders>
                  <w:hideMark/>
                </w:tcPr>
                <w:p w14:paraId="28BFAA8F" w14:textId="45E10C9E" w:rsidR="0016794D" w:rsidRPr="0016794D" w:rsidRDefault="0016794D" w:rsidP="0016794D">
                  <w:pPr>
                    <w:spacing w:line="276" w:lineRule="auto"/>
                    <w:rPr>
                      <w:rFonts w:cs="Arial"/>
                      <w:b/>
                      <w:bCs/>
                      <w:szCs w:val="24"/>
                      <w:lang w:eastAsia="en-GB"/>
                    </w:rPr>
                  </w:pPr>
                  <w:r w:rsidRPr="0016794D">
                    <w:rPr>
                      <w:rFonts w:cs="Arial"/>
                      <w:b/>
                      <w:bCs/>
                      <w:szCs w:val="24"/>
                      <w:lang w:eastAsia="en-GB"/>
                    </w:rPr>
                    <w:t> </w:t>
                  </w:r>
                </w:p>
              </w:tc>
              <w:tc>
                <w:tcPr>
                  <w:tcW w:w="419" w:type="dxa"/>
                  <w:tcBorders>
                    <w:top w:val="nil"/>
                    <w:left w:val="nil"/>
                    <w:bottom w:val="single" w:sz="4" w:space="0" w:color="auto"/>
                    <w:right w:val="nil"/>
                  </w:tcBorders>
                  <w:shd w:val="clear" w:color="auto" w:fill="auto"/>
                  <w:hideMark/>
                </w:tcPr>
                <w:p w14:paraId="5BFEF0FC" w14:textId="65ADE808" w:rsidR="0016794D" w:rsidRPr="0016794D" w:rsidRDefault="0016794D" w:rsidP="0016794D">
                  <w:pPr>
                    <w:spacing w:line="276" w:lineRule="auto"/>
                    <w:rPr>
                      <w:rFonts w:cs="Arial"/>
                      <w:b/>
                      <w:bCs/>
                      <w:szCs w:val="24"/>
                      <w:lang w:eastAsia="en-GB"/>
                    </w:rPr>
                  </w:pPr>
                  <w:r w:rsidRPr="0016794D">
                    <w:rPr>
                      <w:rFonts w:cs="Arial"/>
                      <w:b/>
                      <w:bCs/>
                      <w:szCs w:val="24"/>
                      <w:lang w:eastAsia="en-GB"/>
                    </w:rPr>
                    <w:t> </w:t>
                  </w:r>
                </w:p>
              </w:tc>
              <w:tc>
                <w:tcPr>
                  <w:tcW w:w="489" w:type="dxa"/>
                  <w:tcBorders>
                    <w:top w:val="nil"/>
                    <w:left w:val="nil"/>
                    <w:bottom w:val="single" w:sz="4" w:space="0" w:color="auto"/>
                    <w:right w:val="nil"/>
                  </w:tcBorders>
                  <w:shd w:val="clear" w:color="auto" w:fill="auto"/>
                  <w:hideMark/>
                </w:tcPr>
                <w:p w14:paraId="5E6FE6DC" w14:textId="5BAB648E" w:rsidR="0016794D" w:rsidRPr="0016794D" w:rsidRDefault="0016794D" w:rsidP="0016794D">
                  <w:pPr>
                    <w:spacing w:line="276" w:lineRule="auto"/>
                    <w:rPr>
                      <w:rFonts w:cs="Arial"/>
                      <w:b/>
                      <w:bCs/>
                      <w:szCs w:val="24"/>
                      <w:lang w:eastAsia="en-GB"/>
                    </w:rPr>
                  </w:pPr>
                  <w:r w:rsidRPr="0016794D">
                    <w:rPr>
                      <w:rFonts w:cs="Arial"/>
                      <w:b/>
                      <w:bCs/>
                      <w:szCs w:val="24"/>
                      <w:lang w:eastAsia="en-GB"/>
                    </w:rPr>
                    <w:t> </w:t>
                  </w:r>
                </w:p>
              </w:tc>
              <w:tc>
                <w:tcPr>
                  <w:tcW w:w="473" w:type="dxa"/>
                  <w:tcBorders>
                    <w:top w:val="nil"/>
                    <w:left w:val="nil"/>
                    <w:bottom w:val="single" w:sz="4" w:space="0" w:color="auto"/>
                    <w:right w:val="nil"/>
                  </w:tcBorders>
                  <w:shd w:val="clear" w:color="auto" w:fill="auto"/>
                  <w:hideMark/>
                </w:tcPr>
                <w:p w14:paraId="05F874AB" w14:textId="593D79C5" w:rsidR="0016794D" w:rsidRPr="0016794D" w:rsidRDefault="0016794D" w:rsidP="0016794D">
                  <w:pPr>
                    <w:spacing w:line="276" w:lineRule="auto"/>
                    <w:rPr>
                      <w:rFonts w:cs="Arial"/>
                      <w:b/>
                      <w:bCs/>
                      <w:szCs w:val="24"/>
                      <w:lang w:eastAsia="en-GB"/>
                    </w:rPr>
                  </w:pPr>
                  <w:r w:rsidRPr="0016794D">
                    <w:rPr>
                      <w:rFonts w:cs="Arial"/>
                      <w:b/>
                      <w:bCs/>
                      <w:szCs w:val="24"/>
                      <w:lang w:eastAsia="en-GB"/>
                    </w:rPr>
                    <w:t> </w:t>
                  </w:r>
                </w:p>
              </w:tc>
              <w:tc>
                <w:tcPr>
                  <w:tcW w:w="450" w:type="dxa"/>
                  <w:shd w:val="clear" w:color="auto" w:fill="auto"/>
                  <w:hideMark/>
                </w:tcPr>
                <w:p w14:paraId="27A0896E" w14:textId="267560C5" w:rsidR="0016794D" w:rsidRPr="0016794D" w:rsidRDefault="0016794D" w:rsidP="0016794D">
                  <w:pPr>
                    <w:spacing w:line="276" w:lineRule="auto"/>
                    <w:rPr>
                      <w:rFonts w:cs="Arial"/>
                      <w:b/>
                      <w:bCs/>
                      <w:szCs w:val="24"/>
                      <w:lang w:eastAsia="en-GB"/>
                    </w:rPr>
                  </w:pPr>
                  <w:r w:rsidRPr="0016794D">
                    <w:rPr>
                      <w:rFonts w:cs="Arial"/>
                      <w:b/>
                      <w:bCs/>
                      <w:szCs w:val="24"/>
                      <w:lang w:eastAsia="en-GB"/>
                    </w:rPr>
                    <w:t> </w:t>
                  </w:r>
                </w:p>
              </w:tc>
              <w:tc>
                <w:tcPr>
                  <w:tcW w:w="481" w:type="dxa"/>
                  <w:tcBorders>
                    <w:top w:val="nil"/>
                    <w:left w:val="nil"/>
                    <w:bottom w:val="single" w:sz="4" w:space="0" w:color="auto"/>
                    <w:right w:val="nil"/>
                  </w:tcBorders>
                  <w:shd w:val="clear" w:color="auto" w:fill="auto"/>
                  <w:hideMark/>
                </w:tcPr>
                <w:p w14:paraId="54C51B79" w14:textId="000E361E" w:rsidR="0016794D" w:rsidRPr="0016794D" w:rsidRDefault="0016794D" w:rsidP="0016794D">
                  <w:pPr>
                    <w:spacing w:line="276" w:lineRule="auto"/>
                    <w:rPr>
                      <w:rFonts w:cs="Arial"/>
                      <w:b/>
                      <w:bCs/>
                      <w:szCs w:val="24"/>
                      <w:lang w:eastAsia="en-GB"/>
                    </w:rPr>
                  </w:pPr>
                  <w:r w:rsidRPr="0016794D">
                    <w:rPr>
                      <w:rFonts w:cs="Arial"/>
                      <w:b/>
                      <w:bCs/>
                      <w:szCs w:val="24"/>
                      <w:lang w:eastAsia="en-GB"/>
                    </w:rPr>
                    <w:t> </w:t>
                  </w:r>
                </w:p>
              </w:tc>
              <w:tc>
                <w:tcPr>
                  <w:tcW w:w="473" w:type="dxa"/>
                  <w:tcBorders>
                    <w:top w:val="nil"/>
                    <w:left w:val="nil"/>
                    <w:bottom w:val="single" w:sz="4" w:space="0" w:color="auto"/>
                    <w:right w:val="nil"/>
                  </w:tcBorders>
                  <w:shd w:val="clear" w:color="auto" w:fill="auto"/>
                  <w:hideMark/>
                </w:tcPr>
                <w:p w14:paraId="28BBDAFB" w14:textId="3C3EDA7D" w:rsidR="0016794D" w:rsidRPr="0016794D" w:rsidRDefault="0016794D" w:rsidP="0016794D">
                  <w:pPr>
                    <w:spacing w:line="276" w:lineRule="auto"/>
                    <w:rPr>
                      <w:rFonts w:cs="Arial"/>
                      <w:b/>
                      <w:bCs/>
                      <w:szCs w:val="24"/>
                      <w:lang w:eastAsia="en-GB"/>
                    </w:rPr>
                  </w:pPr>
                  <w:r w:rsidRPr="0016794D">
                    <w:rPr>
                      <w:rFonts w:cs="Arial"/>
                      <w:b/>
                      <w:bCs/>
                      <w:szCs w:val="24"/>
                      <w:lang w:eastAsia="en-GB"/>
                    </w:rPr>
                    <w:t> </w:t>
                  </w:r>
                </w:p>
              </w:tc>
              <w:tc>
                <w:tcPr>
                  <w:tcW w:w="458" w:type="dxa"/>
                  <w:tcBorders>
                    <w:top w:val="nil"/>
                    <w:left w:val="nil"/>
                    <w:bottom w:val="single" w:sz="4" w:space="0" w:color="auto"/>
                    <w:right w:val="nil"/>
                  </w:tcBorders>
                  <w:shd w:val="clear" w:color="auto" w:fill="auto"/>
                  <w:hideMark/>
                </w:tcPr>
                <w:p w14:paraId="49CCA9D9" w14:textId="5250D317" w:rsidR="0016794D" w:rsidRPr="0016794D" w:rsidRDefault="0016794D" w:rsidP="0016794D">
                  <w:pPr>
                    <w:spacing w:line="276" w:lineRule="auto"/>
                    <w:rPr>
                      <w:rFonts w:cs="Arial"/>
                      <w:b/>
                      <w:bCs/>
                      <w:szCs w:val="24"/>
                      <w:lang w:eastAsia="en-GB"/>
                    </w:rPr>
                  </w:pPr>
                  <w:r w:rsidRPr="0016794D">
                    <w:rPr>
                      <w:rFonts w:cs="Arial"/>
                      <w:b/>
                      <w:bCs/>
                      <w:szCs w:val="24"/>
                      <w:lang w:eastAsia="en-GB"/>
                    </w:rPr>
                    <w:t> </w:t>
                  </w:r>
                </w:p>
              </w:tc>
              <w:tc>
                <w:tcPr>
                  <w:tcW w:w="465" w:type="dxa"/>
                  <w:tcBorders>
                    <w:top w:val="nil"/>
                    <w:left w:val="nil"/>
                    <w:bottom w:val="single" w:sz="4" w:space="0" w:color="auto"/>
                    <w:right w:val="nil"/>
                  </w:tcBorders>
                  <w:shd w:val="clear" w:color="auto" w:fill="auto"/>
                  <w:hideMark/>
                </w:tcPr>
                <w:p w14:paraId="4B9CBB6E" w14:textId="01BEED21" w:rsidR="0016794D" w:rsidRPr="0016794D" w:rsidRDefault="0016794D" w:rsidP="0016794D">
                  <w:pPr>
                    <w:spacing w:line="276" w:lineRule="auto"/>
                    <w:rPr>
                      <w:rFonts w:cs="Arial"/>
                      <w:b/>
                      <w:bCs/>
                      <w:szCs w:val="24"/>
                      <w:lang w:eastAsia="en-GB"/>
                    </w:rPr>
                  </w:pPr>
                  <w:r w:rsidRPr="0016794D">
                    <w:rPr>
                      <w:rFonts w:cs="Arial"/>
                      <w:b/>
                      <w:bCs/>
                      <w:szCs w:val="24"/>
                      <w:lang w:eastAsia="en-GB"/>
                    </w:rPr>
                    <w:t> </w:t>
                  </w:r>
                </w:p>
              </w:tc>
              <w:tc>
                <w:tcPr>
                  <w:tcW w:w="465" w:type="dxa"/>
                  <w:tcBorders>
                    <w:top w:val="single" w:sz="4" w:space="0" w:color="auto"/>
                    <w:left w:val="nil"/>
                    <w:bottom w:val="single" w:sz="4" w:space="0" w:color="auto"/>
                    <w:right w:val="single" w:sz="4" w:space="0" w:color="auto"/>
                  </w:tcBorders>
                  <w:shd w:val="clear" w:color="auto" w:fill="auto"/>
                  <w:hideMark/>
                </w:tcPr>
                <w:p w14:paraId="56CF3D62" w14:textId="149BC150" w:rsidR="0016794D" w:rsidRPr="0016794D" w:rsidRDefault="0016794D" w:rsidP="0016794D">
                  <w:pPr>
                    <w:spacing w:line="276" w:lineRule="auto"/>
                    <w:rPr>
                      <w:rFonts w:cs="Arial"/>
                      <w:b/>
                      <w:bCs/>
                      <w:szCs w:val="24"/>
                      <w:lang w:eastAsia="en-GB"/>
                    </w:rPr>
                  </w:pPr>
                  <w:r w:rsidRPr="0016794D">
                    <w:rPr>
                      <w:rFonts w:cs="Arial"/>
                      <w:b/>
                      <w:bCs/>
                      <w:szCs w:val="24"/>
                      <w:lang w:eastAsia="en-GB"/>
                    </w:rPr>
                    <w:t> </w:t>
                  </w:r>
                </w:p>
              </w:tc>
            </w:tr>
            <w:tr w:rsidR="004B7964" w:rsidRPr="0016794D" w14:paraId="2C879867" w14:textId="77777777" w:rsidTr="004B7964">
              <w:trPr>
                <w:trHeight w:val="211"/>
              </w:trPr>
              <w:tc>
                <w:tcPr>
                  <w:tcW w:w="4338" w:type="dxa"/>
                  <w:tcBorders>
                    <w:top w:val="nil"/>
                    <w:left w:val="single" w:sz="4" w:space="0" w:color="auto"/>
                    <w:bottom w:val="single" w:sz="4" w:space="0" w:color="auto"/>
                    <w:right w:val="single" w:sz="4" w:space="0" w:color="auto"/>
                  </w:tcBorders>
                  <w:vAlign w:val="bottom"/>
                </w:tcPr>
                <w:p w14:paraId="156E77A7" w14:textId="3653E7FE" w:rsidR="0016794D" w:rsidRPr="0016794D" w:rsidRDefault="0016794D" w:rsidP="0016794D">
                  <w:pPr>
                    <w:spacing w:line="276" w:lineRule="auto"/>
                    <w:rPr>
                      <w:rFonts w:cs="Arial"/>
                      <w:b/>
                      <w:bCs/>
                      <w:szCs w:val="24"/>
                      <w:lang w:eastAsia="en-GB"/>
                    </w:rPr>
                  </w:pPr>
                  <w:r w:rsidRPr="0016794D">
                    <w:rPr>
                      <w:rFonts w:cs="Arial"/>
                      <w:b/>
                      <w:bCs/>
                      <w:szCs w:val="24"/>
                      <w:lang w:eastAsia="en-GB"/>
                    </w:rPr>
                    <w:t>Research Methods Chapter</w:t>
                  </w:r>
                </w:p>
              </w:tc>
              <w:tc>
                <w:tcPr>
                  <w:tcW w:w="465" w:type="dxa"/>
                  <w:tcBorders>
                    <w:top w:val="nil"/>
                    <w:left w:val="nil"/>
                    <w:bottom w:val="single" w:sz="4" w:space="0" w:color="auto"/>
                    <w:right w:val="single" w:sz="4" w:space="0" w:color="auto"/>
                  </w:tcBorders>
                </w:tcPr>
                <w:p w14:paraId="49F10434" w14:textId="7AE04BEC" w:rsidR="0016794D" w:rsidRPr="0016794D" w:rsidRDefault="0016794D" w:rsidP="0016794D">
                  <w:pPr>
                    <w:spacing w:line="276" w:lineRule="auto"/>
                    <w:rPr>
                      <w:rFonts w:cs="Arial"/>
                      <w:b/>
                      <w:bCs/>
                      <w:szCs w:val="24"/>
                      <w:lang w:eastAsia="en-GB"/>
                    </w:rPr>
                  </w:pPr>
                  <w:r w:rsidRPr="0016794D">
                    <w:rPr>
                      <w:rFonts w:cs="Arial"/>
                      <w:b/>
                      <w:bCs/>
                      <w:szCs w:val="24"/>
                      <w:lang w:eastAsia="en-GB"/>
                    </w:rPr>
                    <w:t> </w:t>
                  </w:r>
                </w:p>
              </w:tc>
              <w:tc>
                <w:tcPr>
                  <w:tcW w:w="419" w:type="dxa"/>
                  <w:tcBorders>
                    <w:top w:val="nil"/>
                    <w:left w:val="nil"/>
                    <w:bottom w:val="single" w:sz="4" w:space="0" w:color="auto"/>
                    <w:right w:val="single" w:sz="4" w:space="0" w:color="auto"/>
                  </w:tcBorders>
                  <w:shd w:val="clear" w:color="auto" w:fill="auto"/>
                </w:tcPr>
                <w:p w14:paraId="3E3B241F" w14:textId="30FEC9DE" w:rsidR="0016794D" w:rsidRPr="0016794D" w:rsidRDefault="0016794D" w:rsidP="0016794D">
                  <w:pPr>
                    <w:spacing w:line="276" w:lineRule="auto"/>
                    <w:rPr>
                      <w:rFonts w:cs="Arial"/>
                      <w:b/>
                      <w:bCs/>
                      <w:szCs w:val="24"/>
                      <w:lang w:eastAsia="en-GB"/>
                    </w:rPr>
                  </w:pPr>
                  <w:r w:rsidRPr="0016794D">
                    <w:rPr>
                      <w:rFonts w:cs="Arial"/>
                      <w:b/>
                      <w:bCs/>
                      <w:szCs w:val="24"/>
                      <w:lang w:eastAsia="en-GB"/>
                    </w:rPr>
                    <w:t> </w:t>
                  </w:r>
                </w:p>
              </w:tc>
              <w:tc>
                <w:tcPr>
                  <w:tcW w:w="489" w:type="dxa"/>
                  <w:tcBorders>
                    <w:top w:val="nil"/>
                    <w:left w:val="nil"/>
                    <w:bottom w:val="single" w:sz="4" w:space="0" w:color="auto"/>
                    <w:right w:val="single" w:sz="4" w:space="0" w:color="auto"/>
                  </w:tcBorders>
                  <w:shd w:val="clear" w:color="auto" w:fill="auto"/>
                </w:tcPr>
                <w:p w14:paraId="7DE57BF2" w14:textId="5BF36D85" w:rsidR="0016794D" w:rsidRPr="0016794D" w:rsidRDefault="0016794D" w:rsidP="0016794D">
                  <w:pPr>
                    <w:spacing w:line="276" w:lineRule="auto"/>
                    <w:rPr>
                      <w:rFonts w:cs="Arial"/>
                      <w:b/>
                      <w:bCs/>
                      <w:szCs w:val="24"/>
                      <w:lang w:eastAsia="en-GB"/>
                    </w:rPr>
                  </w:pPr>
                  <w:r w:rsidRPr="0016794D">
                    <w:rPr>
                      <w:rFonts w:cs="Arial"/>
                      <w:b/>
                      <w:bCs/>
                      <w:szCs w:val="24"/>
                      <w:lang w:eastAsia="en-GB"/>
                    </w:rPr>
                    <w:t> </w:t>
                  </w:r>
                </w:p>
              </w:tc>
              <w:tc>
                <w:tcPr>
                  <w:tcW w:w="473" w:type="dxa"/>
                  <w:tcBorders>
                    <w:top w:val="nil"/>
                    <w:left w:val="nil"/>
                    <w:bottom w:val="single" w:sz="4" w:space="0" w:color="auto"/>
                    <w:right w:val="single" w:sz="4" w:space="0" w:color="auto"/>
                  </w:tcBorders>
                  <w:shd w:val="clear" w:color="auto" w:fill="A8D08D" w:themeFill="accent6" w:themeFillTint="99"/>
                </w:tcPr>
                <w:p w14:paraId="67D0E614" w14:textId="150AB63E" w:rsidR="0016794D" w:rsidRPr="0016794D" w:rsidRDefault="0016794D" w:rsidP="0016794D">
                  <w:pPr>
                    <w:spacing w:line="276" w:lineRule="auto"/>
                    <w:rPr>
                      <w:rFonts w:cs="Arial"/>
                      <w:b/>
                      <w:bCs/>
                      <w:szCs w:val="24"/>
                      <w:lang w:eastAsia="en-GB"/>
                    </w:rPr>
                  </w:pPr>
                  <w:r w:rsidRPr="0016794D">
                    <w:rPr>
                      <w:rFonts w:cs="Arial"/>
                      <w:b/>
                      <w:bCs/>
                      <w:szCs w:val="24"/>
                      <w:lang w:eastAsia="en-GB"/>
                    </w:rPr>
                    <w:t> </w:t>
                  </w:r>
                </w:p>
              </w:tc>
              <w:tc>
                <w:tcPr>
                  <w:tcW w:w="450" w:type="dxa"/>
                  <w:tcBorders>
                    <w:top w:val="single" w:sz="4" w:space="0" w:color="auto"/>
                    <w:left w:val="nil"/>
                    <w:bottom w:val="single" w:sz="4" w:space="0" w:color="auto"/>
                    <w:right w:val="single" w:sz="4" w:space="0" w:color="auto"/>
                  </w:tcBorders>
                  <w:shd w:val="clear" w:color="auto" w:fill="auto"/>
                </w:tcPr>
                <w:p w14:paraId="54176E26" w14:textId="6F70878E" w:rsidR="0016794D" w:rsidRPr="0016794D" w:rsidRDefault="0016794D" w:rsidP="0016794D">
                  <w:pPr>
                    <w:spacing w:line="276" w:lineRule="auto"/>
                    <w:rPr>
                      <w:rFonts w:cs="Arial"/>
                      <w:b/>
                      <w:bCs/>
                      <w:szCs w:val="24"/>
                      <w:lang w:eastAsia="en-GB"/>
                    </w:rPr>
                  </w:pPr>
                  <w:r w:rsidRPr="0016794D">
                    <w:rPr>
                      <w:rFonts w:cs="Arial"/>
                      <w:b/>
                      <w:bCs/>
                      <w:szCs w:val="24"/>
                      <w:lang w:eastAsia="en-GB"/>
                    </w:rPr>
                    <w:t> </w:t>
                  </w:r>
                </w:p>
              </w:tc>
              <w:tc>
                <w:tcPr>
                  <w:tcW w:w="481" w:type="dxa"/>
                  <w:tcBorders>
                    <w:top w:val="nil"/>
                    <w:left w:val="nil"/>
                    <w:bottom w:val="single" w:sz="4" w:space="0" w:color="auto"/>
                    <w:right w:val="single" w:sz="4" w:space="0" w:color="auto"/>
                  </w:tcBorders>
                  <w:shd w:val="clear" w:color="auto" w:fill="auto"/>
                </w:tcPr>
                <w:p w14:paraId="21E97C53" w14:textId="56FD5A46" w:rsidR="0016794D" w:rsidRPr="0016794D" w:rsidRDefault="0016794D" w:rsidP="0016794D">
                  <w:pPr>
                    <w:spacing w:line="276" w:lineRule="auto"/>
                    <w:rPr>
                      <w:rFonts w:cs="Arial"/>
                      <w:b/>
                      <w:bCs/>
                      <w:szCs w:val="24"/>
                      <w:lang w:eastAsia="en-GB"/>
                    </w:rPr>
                  </w:pPr>
                  <w:r w:rsidRPr="0016794D">
                    <w:rPr>
                      <w:rFonts w:cs="Arial"/>
                      <w:b/>
                      <w:bCs/>
                      <w:szCs w:val="24"/>
                      <w:lang w:eastAsia="en-GB"/>
                    </w:rPr>
                    <w:t> </w:t>
                  </w:r>
                </w:p>
              </w:tc>
              <w:tc>
                <w:tcPr>
                  <w:tcW w:w="473" w:type="dxa"/>
                  <w:tcBorders>
                    <w:top w:val="nil"/>
                    <w:left w:val="nil"/>
                    <w:bottom w:val="single" w:sz="4" w:space="0" w:color="auto"/>
                    <w:right w:val="single" w:sz="4" w:space="0" w:color="auto"/>
                  </w:tcBorders>
                  <w:shd w:val="clear" w:color="auto" w:fill="auto"/>
                </w:tcPr>
                <w:p w14:paraId="155351CC" w14:textId="677A9201" w:rsidR="0016794D" w:rsidRPr="0016794D" w:rsidRDefault="0016794D" w:rsidP="0016794D">
                  <w:pPr>
                    <w:spacing w:line="276" w:lineRule="auto"/>
                    <w:rPr>
                      <w:rFonts w:cs="Arial"/>
                      <w:b/>
                      <w:bCs/>
                      <w:szCs w:val="24"/>
                      <w:lang w:eastAsia="en-GB"/>
                    </w:rPr>
                  </w:pPr>
                  <w:r w:rsidRPr="0016794D">
                    <w:rPr>
                      <w:rFonts w:cs="Arial"/>
                      <w:b/>
                      <w:bCs/>
                      <w:szCs w:val="24"/>
                      <w:lang w:eastAsia="en-GB"/>
                    </w:rPr>
                    <w:t> </w:t>
                  </w:r>
                </w:p>
              </w:tc>
              <w:tc>
                <w:tcPr>
                  <w:tcW w:w="458" w:type="dxa"/>
                  <w:tcBorders>
                    <w:top w:val="nil"/>
                    <w:left w:val="nil"/>
                    <w:bottom w:val="single" w:sz="4" w:space="0" w:color="auto"/>
                    <w:right w:val="single" w:sz="4" w:space="0" w:color="auto"/>
                  </w:tcBorders>
                  <w:shd w:val="clear" w:color="auto" w:fill="auto"/>
                </w:tcPr>
                <w:p w14:paraId="3875CA30" w14:textId="0AE4FB43" w:rsidR="0016794D" w:rsidRPr="0016794D" w:rsidRDefault="0016794D" w:rsidP="0016794D">
                  <w:pPr>
                    <w:spacing w:line="276" w:lineRule="auto"/>
                    <w:rPr>
                      <w:rFonts w:cs="Arial"/>
                      <w:b/>
                      <w:bCs/>
                      <w:szCs w:val="24"/>
                      <w:lang w:eastAsia="en-GB"/>
                    </w:rPr>
                  </w:pPr>
                  <w:r w:rsidRPr="0016794D">
                    <w:rPr>
                      <w:rFonts w:cs="Arial"/>
                      <w:b/>
                      <w:bCs/>
                      <w:szCs w:val="24"/>
                      <w:lang w:eastAsia="en-GB"/>
                    </w:rPr>
                    <w:t> </w:t>
                  </w:r>
                </w:p>
              </w:tc>
              <w:tc>
                <w:tcPr>
                  <w:tcW w:w="465" w:type="dxa"/>
                  <w:tcBorders>
                    <w:top w:val="nil"/>
                    <w:left w:val="nil"/>
                    <w:bottom w:val="single" w:sz="4" w:space="0" w:color="auto"/>
                    <w:right w:val="single" w:sz="4" w:space="0" w:color="auto"/>
                  </w:tcBorders>
                  <w:shd w:val="clear" w:color="auto" w:fill="auto"/>
                </w:tcPr>
                <w:p w14:paraId="19DA6D6E" w14:textId="30A395F9" w:rsidR="0016794D" w:rsidRPr="0016794D" w:rsidRDefault="0016794D" w:rsidP="0016794D">
                  <w:pPr>
                    <w:spacing w:line="276" w:lineRule="auto"/>
                    <w:rPr>
                      <w:rFonts w:cs="Arial"/>
                      <w:b/>
                      <w:bCs/>
                      <w:szCs w:val="24"/>
                      <w:lang w:eastAsia="en-GB"/>
                    </w:rPr>
                  </w:pPr>
                  <w:r w:rsidRPr="0016794D">
                    <w:rPr>
                      <w:rFonts w:cs="Arial"/>
                      <w:b/>
                      <w:bCs/>
                      <w:szCs w:val="24"/>
                      <w:lang w:eastAsia="en-GB"/>
                    </w:rPr>
                    <w:t> </w:t>
                  </w:r>
                </w:p>
              </w:tc>
              <w:tc>
                <w:tcPr>
                  <w:tcW w:w="465" w:type="dxa"/>
                  <w:tcBorders>
                    <w:top w:val="nil"/>
                    <w:left w:val="nil"/>
                    <w:bottom w:val="single" w:sz="4" w:space="0" w:color="auto"/>
                    <w:right w:val="single" w:sz="4" w:space="0" w:color="auto"/>
                  </w:tcBorders>
                  <w:shd w:val="clear" w:color="auto" w:fill="auto"/>
                </w:tcPr>
                <w:p w14:paraId="6BA4CE34" w14:textId="0C88F09B" w:rsidR="0016794D" w:rsidRPr="0016794D" w:rsidRDefault="0016794D" w:rsidP="0016794D">
                  <w:pPr>
                    <w:spacing w:line="276" w:lineRule="auto"/>
                    <w:rPr>
                      <w:rFonts w:cs="Arial"/>
                      <w:b/>
                      <w:bCs/>
                      <w:szCs w:val="24"/>
                      <w:lang w:eastAsia="en-GB"/>
                    </w:rPr>
                  </w:pPr>
                  <w:r w:rsidRPr="0016794D">
                    <w:rPr>
                      <w:rFonts w:cs="Arial"/>
                      <w:b/>
                      <w:bCs/>
                      <w:szCs w:val="24"/>
                      <w:lang w:eastAsia="en-GB"/>
                    </w:rPr>
                    <w:t> </w:t>
                  </w:r>
                </w:p>
              </w:tc>
            </w:tr>
            <w:tr w:rsidR="0016794D" w:rsidRPr="0016794D" w14:paraId="44E88212" w14:textId="77777777" w:rsidTr="004B7964">
              <w:trPr>
                <w:trHeight w:val="144"/>
              </w:trPr>
              <w:tc>
                <w:tcPr>
                  <w:tcW w:w="4338" w:type="dxa"/>
                  <w:tcBorders>
                    <w:top w:val="nil"/>
                    <w:left w:val="single" w:sz="4" w:space="0" w:color="auto"/>
                    <w:bottom w:val="single" w:sz="4" w:space="0" w:color="auto"/>
                    <w:right w:val="single" w:sz="4" w:space="0" w:color="auto"/>
                  </w:tcBorders>
                  <w:vAlign w:val="bottom"/>
                </w:tcPr>
                <w:p w14:paraId="249EFEC6" w14:textId="7C83317D" w:rsidR="0016794D" w:rsidRPr="0016794D" w:rsidRDefault="0016794D" w:rsidP="0016794D">
                  <w:pPr>
                    <w:spacing w:line="276" w:lineRule="auto"/>
                    <w:outlineLvl w:val="0"/>
                    <w:rPr>
                      <w:rFonts w:cs="Arial"/>
                      <w:b/>
                      <w:bCs/>
                      <w:szCs w:val="24"/>
                      <w:lang w:eastAsia="en-GB"/>
                    </w:rPr>
                  </w:pPr>
                </w:p>
              </w:tc>
              <w:tc>
                <w:tcPr>
                  <w:tcW w:w="465" w:type="dxa"/>
                  <w:tcBorders>
                    <w:top w:val="single" w:sz="4" w:space="0" w:color="auto"/>
                    <w:left w:val="single" w:sz="4" w:space="0" w:color="auto"/>
                    <w:bottom w:val="single" w:sz="4" w:space="0" w:color="auto"/>
                    <w:right w:val="nil"/>
                  </w:tcBorders>
                </w:tcPr>
                <w:p w14:paraId="02A0C9E6" w14:textId="56121E02" w:rsidR="0016794D" w:rsidRPr="0016794D" w:rsidRDefault="0016794D" w:rsidP="0016794D">
                  <w:pPr>
                    <w:spacing w:line="276" w:lineRule="auto"/>
                    <w:outlineLvl w:val="0"/>
                    <w:rPr>
                      <w:rFonts w:cs="Arial"/>
                      <w:b/>
                      <w:bCs/>
                      <w:szCs w:val="24"/>
                      <w:lang w:eastAsia="en-GB"/>
                    </w:rPr>
                  </w:pPr>
                  <w:r w:rsidRPr="0016794D">
                    <w:rPr>
                      <w:rFonts w:cs="Arial"/>
                      <w:b/>
                      <w:bCs/>
                      <w:szCs w:val="24"/>
                      <w:lang w:eastAsia="en-GB"/>
                    </w:rPr>
                    <w:t> </w:t>
                  </w:r>
                </w:p>
              </w:tc>
              <w:tc>
                <w:tcPr>
                  <w:tcW w:w="419" w:type="dxa"/>
                  <w:tcBorders>
                    <w:top w:val="nil"/>
                    <w:left w:val="nil"/>
                    <w:bottom w:val="single" w:sz="4" w:space="0" w:color="auto"/>
                    <w:right w:val="nil"/>
                  </w:tcBorders>
                  <w:shd w:val="clear" w:color="auto" w:fill="auto"/>
                </w:tcPr>
                <w:p w14:paraId="6D6E3978" w14:textId="3B7F2ABC" w:rsidR="0016794D" w:rsidRPr="0016794D" w:rsidRDefault="0016794D" w:rsidP="0016794D">
                  <w:pPr>
                    <w:spacing w:line="276" w:lineRule="auto"/>
                    <w:outlineLvl w:val="0"/>
                    <w:rPr>
                      <w:rFonts w:cs="Arial"/>
                      <w:b/>
                      <w:bCs/>
                      <w:szCs w:val="24"/>
                      <w:lang w:eastAsia="en-GB"/>
                    </w:rPr>
                  </w:pPr>
                  <w:r w:rsidRPr="0016794D">
                    <w:rPr>
                      <w:rFonts w:cs="Arial"/>
                      <w:b/>
                      <w:bCs/>
                      <w:szCs w:val="24"/>
                      <w:lang w:eastAsia="en-GB"/>
                    </w:rPr>
                    <w:t> </w:t>
                  </w:r>
                </w:p>
              </w:tc>
              <w:tc>
                <w:tcPr>
                  <w:tcW w:w="489" w:type="dxa"/>
                  <w:tcBorders>
                    <w:top w:val="nil"/>
                    <w:left w:val="nil"/>
                    <w:bottom w:val="single" w:sz="4" w:space="0" w:color="auto"/>
                    <w:right w:val="nil"/>
                  </w:tcBorders>
                  <w:shd w:val="clear" w:color="auto" w:fill="auto"/>
                </w:tcPr>
                <w:p w14:paraId="389FA449" w14:textId="7B3380DD" w:rsidR="0016794D" w:rsidRPr="0016794D" w:rsidRDefault="0016794D" w:rsidP="0016794D">
                  <w:pPr>
                    <w:spacing w:line="276" w:lineRule="auto"/>
                    <w:outlineLvl w:val="0"/>
                    <w:rPr>
                      <w:rFonts w:cs="Arial"/>
                      <w:b/>
                      <w:bCs/>
                      <w:szCs w:val="24"/>
                      <w:lang w:eastAsia="en-GB"/>
                    </w:rPr>
                  </w:pPr>
                  <w:r w:rsidRPr="0016794D">
                    <w:rPr>
                      <w:rFonts w:cs="Arial"/>
                      <w:b/>
                      <w:bCs/>
                      <w:szCs w:val="24"/>
                      <w:lang w:eastAsia="en-GB"/>
                    </w:rPr>
                    <w:t> </w:t>
                  </w:r>
                </w:p>
              </w:tc>
              <w:tc>
                <w:tcPr>
                  <w:tcW w:w="473" w:type="dxa"/>
                  <w:tcBorders>
                    <w:top w:val="nil"/>
                    <w:left w:val="nil"/>
                    <w:bottom w:val="single" w:sz="4" w:space="0" w:color="auto"/>
                    <w:right w:val="nil"/>
                  </w:tcBorders>
                  <w:shd w:val="clear" w:color="auto" w:fill="auto"/>
                </w:tcPr>
                <w:p w14:paraId="5F6E6074" w14:textId="1207ECD2" w:rsidR="0016794D" w:rsidRPr="0016794D" w:rsidRDefault="0016794D" w:rsidP="0016794D">
                  <w:pPr>
                    <w:spacing w:line="276" w:lineRule="auto"/>
                    <w:outlineLvl w:val="0"/>
                    <w:rPr>
                      <w:rFonts w:cs="Arial"/>
                      <w:b/>
                      <w:bCs/>
                      <w:szCs w:val="24"/>
                      <w:lang w:eastAsia="en-GB"/>
                    </w:rPr>
                  </w:pPr>
                  <w:r w:rsidRPr="0016794D">
                    <w:rPr>
                      <w:rFonts w:cs="Arial"/>
                      <w:b/>
                      <w:bCs/>
                      <w:szCs w:val="24"/>
                      <w:lang w:eastAsia="en-GB"/>
                    </w:rPr>
                    <w:t> </w:t>
                  </w:r>
                </w:p>
              </w:tc>
              <w:tc>
                <w:tcPr>
                  <w:tcW w:w="450" w:type="dxa"/>
                  <w:shd w:val="clear" w:color="auto" w:fill="auto"/>
                </w:tcPr>
                <w:p w14:paraId="28773D79" w14:textId="2025BAB2" w:rsidR="0016794D" w:rsidRPr="0016794D" w:rsidRDefault="0016794D" w:rsidP="0016794D">
                  <w:pPr>
                    <w:spacing w:line="276" w:lineRule="auto"/>
                    <w:outlineLvl w:val="0"/>
                    <w:rPr>
                      <w:rFonts w:cs="Arial"/>
                      <w:b/>
                      <w:bCs/>
                      <w:szCs w:val="24"/>
                      <w:lang w:eastAsia="en-GB"/>
                    </w:rPr>
                  </w:pPr>
                  <w:r w:rsidRPr="0016794D">
                    <w:rPr>
                      <w:rFonts w:cs="Arial"/>
                      <w:b/>
                      <w:bCs/>
                      <w:szCs w:val="24"/>
                      <w:lang w:eastAsia="en-GB"/>
                    </w:rPr>
                    <w:t> </w:t>
                  </w:r>
                </w:p>
              </w:tc>
              <w:tc>
                <w:tcPr>
                  <w:tcW w:w="481" w:type="dxa"/>
                  <w:tcBorders>
                    <w:top w:val="nil"/>
                    <w:left w:val="nil"/>
                    <w:bottom w:val="single" w:sz="4" w:space="0" w:color="auto"/>
                    <w:right w:val="nil"/>
                  </w:tcBorders>
                  <w:shd w:val="clear" w:color="auto" w:fill="auto"/>
                </w:tcPr>
                <w:p w14:paraId="017E240D" w14:textId="326274C8" w:rsidR="0016794D" w:rsidRPr="0016794D" w:rsidRDefault="0016794D" w:rsidP="0016794D">
                  <w:pPr>
                    <w:spacing w:line="276" w:lineRule="auto"/>
                    <w:outlineLvl w:val="0"/>
                    <w:rPr>
                      <w:rFonts w:cs="Arial"/>
                      <w:b/>
                      <w:bCs/>
                      <w:szCs w:val="24"/>
                      <w:lang w:eastAsia="en-GB"/>
                    </w:rPr>
                  </w:pPr>
                  <w:r w:rsidRPr="0016794D">
                    <w:rPr>
                      <w:rFonts w:cs="Arial"/>
                      <w:b/>
                      <w:bCs/>
                      <w:szCs w:val="24"/>
                      <w:lang w:eastAsia="en-GB"/>
                    </w:rPr>
                    <w:t> </w:t>
                  </w:r>
                </w:p>
              </w:tc>
              <w:tc>
                <w:tcPr>
                  <w:tcW w:w="473" w:type="dxa"/>
                  <w:tcBorders>
                    <w:top w:val="nil"/>
                    <w:left w:val="nil"/>
                    <w:bottom w:val="single" w:sz="4" w:space="0" w:color="auto"/>
                    <w:right w:val="nil"/>
                  </w:tcBorders>
                  <w:shd w:val="clear" w:color="auto" w:fill="auto"/>
                </w:tcPr>
                <w:p w14:paraId="5F39B913" w14:textId="1CB79B3F" w:rsidR="0016794D" w:rsidRPr="0016794D" w:rsidRDefault="0016794D" w:rsidP="0016794D">
                  <w:pPr>
                    <w:spacing w:line="276" w:lineRule="auto"/>
                    <w:outlineLvl w:val="0"/>
                    <w:rPr>
                      <w:rFonts w:cs="Arial"/>
                      <w:b/>
                      <w:bCs/>
                      <w:szCs w:val="24"/>
                      <w:lang w:eastAsia="en-GB"/>
                    </w:rPr>
                  </w:pPr>
                  <w:r w:rsidRPr="0016794D">
                    <w:rPr>
                      <w:rFonts w:cs="Arial"/>
                      <w:b/>
                      <w:bCs/>
                      <w:szCs w:val="24"/>
                      <w:lang w:eastAsia="en-GB"/>
                    </w:rPr>
                    <w:t> </w:t>
                  </w:r>
                </w:p>
              </w:tc>
              <w:tc>
                <w:tcPr>
                  <w:tcW w:w="458" w:type="dxa"/>
                  <w:tcBorders>
                    <w:top w:val="nil"/>
                    <w:left w:val="nil"/>
                    <w:bottom w:val="single" w:sz="4" w:space="0" w:color="auto"/>
                    <w:right w:val="nil"/>
                  </w:tcBorders>
                  <w:shd w:val="clear" w:color="auto" w:fill="auto"/>
                </w:tcPr>
                <w:p w14:paraId="447DEA24" w14:textId="7C826C85" w:rsidR="0016794D" w:rsidRPr="0016794D" w:rsidRDefault="0016794D" w:rsidP="0016794D">
                  <w:pPr>
                    <w:spacing w:line="276" w:lineRule="auto"/>
                    <w:outlineLvl w:val="0"/>
                    <w:rPr>
                      <w:rFonts w:cs="Arial"/>
                      <w:b/>
                      <w:bCs/>
                      <w:szCs w:val="24"/>
                      <w:lang w:eastAsia="en-GB"/>
                    </w:rPr>
                  </w:pPr>
                  <w:r w:rsidRPr="0016794D">
                    <w:rPr>
                      <w:rFonts w:cs="Arial"/>
                      <w:b/>
                      <w:bCs/>
                      <w:szCs w:val="24"/>
                      <w:lang w:eastAsia="en-GB"/>
                    </w:rPr>
                    <w:t> </w:t>
                  </w:r>
                </w:p>
              </w:tc>
              <w:tc>
                <w:tcPr>
                  <w:tcW w:w="465" w:type="dxa"/>
                  <w:tcBorders>
                    <w:top w:val="nil"/>
                    <w:left w:val="nil"/>
                    <w:bottom w:val="single" w:sz="4" w:space="0" w:color="auto"/>
                    <w:right w:val="nil"/>
                  </w:tcBorders>
                  <w:shd w:val="clear" w:color="auto" w:fill="auto"/>
                </w:tcPr>
                <w:p w14:paraId="2D8C3D06" w14:textId="7851D049" w:rsidR="0016794D" w:rsidRPr="0016794D" w:rsidRDefault="0016794D" w:rsidP="0016794D">
                  <w:pPr>
                    <w:spacing w:line="276" w:lineRule="auto"/>
                    <w:outlineLvl w:val="0"/>
                    <w:rPr>
                      <w:rFonts w:cs="Arial"/>
                      <w:b/>
                      <w:bCs/>
                      <w:szCs w:val="24"/>
                      <w:lang w:eastAsia="en-GB"/>
                    </w:rPr>
                  </w:pPr>
                  <w:r w:rsidRPr="0016794D">
                    <w:rPr>
                      <w:rFonts w:cs="Arial"/>
                      <w:b/>
                      <w:bCs/>
                      <w:szCs w:val="24"/>
                      <w:lang w:eastAsia="en-GB"/>
                    </w:rPr>
                    <w:t> </w:t>
                  </w:r>
                </w:p>
              </w:tc>
              <w:tc>
                <w:tcPr>
                  <w:tcW w:w="465" w:type="dxa"/>
                  <w:tcBorders>
                    <w:top w:val="single" w:sz="4" w:space="0" w:color="auto"/>
                    <w:left w:val="nil"/>
                    <w:bottom w:val="single" w:sz="4" w:space="0" w:color="auto"/>
                    <w:right w:val="single" w:sz="4" w:space="0" w:color="auto"/>
                  </w:tcBorders>
                  <w:shd w:val="clear" w:color="auto" w:fill="auto"/>
                </w:tcPr>
                <w:p w14:paraId="780DCFC4" w14:textId="0F32EBCA" w:rsidR="0016794D" w:rsidRPr="0016794D" w:rsidRDefault="0016794D" w:rsidP="0016794D">
                  <w:pPr>
                    <w:spacing w:line="276" w:lineRule="auto"/>
                    <w:outlineLvl w:val="0"/>
                    <w:rPr>
                      <w:rFonts w:cs="Arial"/>
                      <w:b/>
                      <w:bCs/>
                      <w:szCs w:val="24"/>
                      <w:lang w:eastAsia="en-GB"/>
                    </w:rPr>
                  </w:pPr>
                  <w:r w:rsidRPr="0016794D">
                    <w:rPr>
                      <w:rFonts w:cs="Arial"/>
                      <w:b/>
                      <w:bCs/>
                      <w:szCs w:val="24"/>
                      <w:lang w:eastAsia="en-GB"/>
                    </w:rPr>
                    <w:t> </w:t>
                  </w:r>
                </w:p>
              </w:tc>
            </w:tr>
            <w:tr w:rsidR="0016794D" w:rsidRPr="0016794D" w14:paraId="30FEF772" w14:textId="77777777" w:rsidTr="004B7964">
              <w:trPr>
                <w:trHeight w:val="144"/>
              </w:trPr>
              <w:tc>
                <w:tcPr>
                  <w:tcW w:w="4338" w:type="dxa"/>
                  <w:tcBorders>
                    <w:top w:val="nil"/>
                    <w:left w:val="single" w:sz="4" w:space="0" w:color="auto"/>
                    <w:bottom w:val="single" w:sz="4" w:space="0" w:color="auto"/>
                    <w:right w:val="single" w:sz="4" w:space="0" w:color="auto"/>
                  </w:tcBorders>
                  <w:vAlign w:val="bottom"/>
                </w:tcPr>
                <w:p w14:paraId="7C7DB88D" w14:textId="2F8C4DF8" w:rsidR="0016794D" w:rsidRPr="0016794D" w:rsidRDefault="0016794D" w:rsidP="0016794D">
                  <w:pPr>
                    <w:spacing w:line="276" w:lineRule="auto"/>
                    <w:outlineLvl w:val="0"/>
                    <w:rPr>
                      <w:rFonts w:cs="Arial"/>
                      <w:b/>
                      <w:bCs/>
                      <w:szCs w:val="24"/>
                      <w:lang w:eastAsia="en-GB"/>
                    </w:rPr>
                  </w:pPr>
                  <w:r w:rsidRPr="0016794D">
                    <w:rPr>
                      <w:rFonts w:cs="Arial"/>
                      <w:b/>
                      <w:bCs/>
                      <w:szCs w:val="24"/>
                      <w:lang w:eastAsia="en-GB"/>
                    </w:rPr>
                    <w:t>Analysis of Results Chapter</w:t>
                  </w:r>
                </w:p>
              </w:tc>
              <w:tc>
                <w:tcPr>
                  <w:tcW w:w="465" w:type="dxa"/>
                  <w:tcBorders>
                    <w:top w:val="nil"/>
                    <w:left w:val="nil"/>
                    <w:bottom w:val="single" w:sz="4" w:space="0" w:color="auto"/>
                    <w:right w:val="single" w:sz="4" w:space="0" w:color="auto"/>
                  </w:tcBorders>
                </w:tcPr>
                <w:p w14:paraId="7E1E014A" w14:textId="44B85B0A" w:rsidR="0016794D" w:rsidRPr="0016794D" w:rsidRDefault="0016794D" w:rsidP="0016794D">
                  <w:pPr>
                    <w:spacing w:line="276" w:lineRule="auto"/>
                    <w:outlineLvl w:val="0"/>
                    <w:rPr>
                      <w:rFonts w:cs="Arial"/>
                      <w:b/>
                      <w:bCs/>
                      <w:szCs w:val="24"/>
                      <w:lang w:eastAsia="en-GB"/>
                    </w:rPr>
                  </w:pPr>
                  <w:r w:rsidRPr="0016794D">
                    <w:rPr>
                      <w:rFonts w:cs="Arial"/>
                      <w:b/>
                      <w:bCs/>
                      <w:szCs w:val="24"/>
                      <w:lang w:eastAsia="en-GB"/>
                    </w:rPr>
                    <w:t> </w:t>
                  </w:r>
                </w:p>
              </w:tc>
              <w:tc>
                <w:tcPr>
                  <w:tcW w:w="419" w:type="dxa"/>
                  <w:tcBorders>
                    <w:top w:val="nil"/>
                    <w:left w:val="nil"/>
                    <w:bottom w:val="single" w:sz="4" w:space="0" w:color="auto"/>
                    <w:right w:val="single" w:sz="4" w:space="0" w:color="auto"/>
                  </w:tcBorders>
                  <w:shd w:val="clear" w:color="auto" w:fill="auto"/>
                </w:tcPr>
                <w:p w14:paraId="60246EB0" w14:textId="07D2809B" w:rsidR="0016794D" w:rsidRPr="0016794D" w:rsidRDefault="0016794D" w:rsidP="0016794D">
                  <w:pPr>
                    <w:spacing w:line="276" w:lineRule="auto"/>
                    <w:outlineLvl w:val="0"/>
                    <w:rPr>
                      <w:rFonts w:cs="Arial"/>
                      <w:b/>
                      <w:bCs/>
                      <w:szCs w:val="24"/>
                      <w:lang w:eastAsia="en-GB"/>
                    </w:rPr>
                  </w:pPr>
                  <w:r w:rsidRPr="0016794D">
                    <w:rPr>
                      <w:rFonts w:cs="Arial"/>
                      <w:b/>
                      <w:bCs/>
                      <w:szCs w:val="24"/>
                      <w:lang w:eastAsia="en-GB"/>
                    </w:rPr>
                    <w:t> </w:t>
                  </w:r>
                </w:p>
              </w:tc>
              <w:tc>
                <w:tcPr>
                  <w:tcW w:w="489" w:type="dxa"/>
                  <w:tcBorders>
                    <w:top w:val="nil"/>
                    <w:left w:val="nil"/>
                    <w:bottom w:val="single" w:sz="4" w:space="0" w:color="auto"/>
                    <w:right w:val="single" w:sz="4" w:space="0" w:color="auto"/>
                  </w:tcBorders>
                  <w:shd w:val="clear" w:color="auto" w:fill="auto"/>
                </w:tcPr>
                <w:p w14:paraId="70B74B0C" w14:textId="56862836" w:rsidR="0016794D" w:rsidRPr="0016794D" w:rsidRDefault="0016794D" w:rsidP="0016794D">
                  <w:pPr>
                    <w:spacing w:line="276" w:lineRule="auto"/>
                    <w:outlineLvl w:val="0"/>
                    <w:rPr>
                      <w:rFonts w:cs="Arial"/>
                      <w:b/>
                      <w:bCs/>
                      <w:szCs w:val="24"/>
                      <w:lang w:eastAsia="en-GB"/>
                    </w:rPr>
                  </w:pPr>
                  <w:r w:rsidRPr="0016794D">
                    <w:rPr>
                      <w:rFonts w:cs="Arial"/>
                      <w:b/>
                      <w:bCs/>
                      <w:szCs w:val="24"/>
                      <w:lang w:eastAsia="en-GB"/>
                    </w:rPr>
                    <w:t> </w:t>
                  </w:r>
                </w:p>
              </w:tc>
              <w:tc>
                <w:tcPr>
                  <w:tcW w:w="473" w:type="dxa"/>
                  <w:tcBorders>
                    <w:top w:val="nil"/>
                    <w:left w:val="nil"/>
                    <w:bottom w:val="single" w:sz="4" w:space="0" w:color="auto"/>
                    <w:right w:val="single" w:sz="4" w:space="0" w:color="auto"/>
                  </w:tcBorders>
                  <w:shd w:val="clear" w:color="auto" w:fill="auto"/>
                </w:tcPr>
                <w:p w14:paraId="42C707E4" w14:textId="625178AC" w:rsidR="0016794D" w:rsidRPr="0016794D" w:rsidRDefault="0016794D" w:rsidP="0016794D">
                  <w:pPr>
                    <w:spacing w:line="276" w:lineRule="auto"/>
                    <w:outlineLvl w:val="0"/>
                    <w:rPr>
                      <w:rFonts w:cs="Arial"/>
                      <w:b/>
                      <w:bCs/>
                      <w:szCs w:val="24"/>
                      <w:lang w:eastAsia="en-GB"/>
                    </w:rPr>
                  </w:pPr>
                  <w:r w:rsidRPr="0016794D">
                    <w:rPr>
                      <w:rFonts w:cs="Arial"/>
                      <w:b/>
                      <w:bCs/>
                      <w:szCs w:val="24"/>
                      <w:lang w:eastAsia="en-GB"/>
                    </w:rPr>
                    <w:t> </w:t>
                  </w:r>
                </w:p>
              </w:tc>
              <w:tc>
                <w:tcPr>
                  <w:tcW w:w="450" w:type="dxa"/>
                  <w:tcBorders>
                    <w:top w:val="single" w:sz="4" w:space="0" w:color="auto"/>
                    <w:left w:val="nil"/>
                    <w:bottom w:val="single" w:sz="4" w:space="0" w:color="auto"/>
                    <w:right w:val="single" w:sz="4" w:space="0" w:color="auto"/>
                  </w:tcBorders>
                  <w:shd w:val="clear" w:color="auto" w:fill="A8D08D" w:themeFill="accent6" w:themeFillTint="99"/>
                </w:tcPr>
                <w:p w14:paraId="68868B78" w14:textId="1525862B" w:rsidR="0016794D" w:rsidRPr="0016794D" w:rsidRDefault="0016794D" w:rsidP="0016794D">
                  <w:pPr>
                    <w:spacing w:line="276" w:lineRule="auto"/>
                    <w:outlineLvl w:val="0"/>
                    <w:rPr>
                      <w:rFonts w:cs="Arial"/>
                      <w:b/>
                      <w:bCs/>
                      <w:szCs w:val="24"/>
                      <w:lang w:eastAsia="en-GB"/>
                    </w:rPr>
                  </w:pPr>
                  <w:r w:rsidRPr="0016794D">
                    <w:rPr>
                      <w:rFonts w:cs="Arial"/>
                      <w:b/>
                      <w:bCs/>
                      <w:szCs w:val="24"/>
                      <w:lang w:eastAsia="en-GB"/>
                    </w:rPr>
                    <w:t> </w:t>
                  </w:r>
                </w:p>
              </w:tc>
              <w:tc>
                <w:tcPr>
                  <w:tcW w:w="481" w:type="dxa"/>
                  <w:tcBorders>
                    <w:top w:val="nil"/>
                    <w:left w:val="nil"/>
                    <w:bottom w:val="single" w:sz="4" w:space="0" w:color="auto"/>
                    <w:right w:val="single" w:sz="4" w:space="0" w:color="auto"/>
                  </w:tcBorders>
                  <w:shd w:val="clear" w:color="auto" w:fill="auto"/>
                </w:tcPr>
                <w:p w14:paraId="0CA16C0A" w14:textId="14B2CC0B" w:rsidR="0016794D" w:rsidRPr="0016794D" w:rsidRDefault="0016794D" w:rsidP="0016794D">
                  <w:pPr>
                    <w:spacing w:line="276" w:lineRule="auto"/>
                    <w:outlineLvl w:val="0"/>
                    <w:rPr>
                      <w:rFonts w:cs="Arial"/>
                      <w:b/>
                      <w:bCs/>
                      <w:szCs w:val="24"/>
                      <w:lang w:eastAsia="en-GB"/>
                    </w:rPr>
                  </w:pPr>
                  <w:r w:rsidRPr="0016794D">
                    <w:rPr>
                      <w:rFonts w:cs="Arial"/>
                      <w:b/>
                      <w:bCs/>
                      <w:szCs w:val="24"/>
                      <w:lang w:eastAsia="en-GB"/>
                    </w:rPr>
                    <w:t> </w:t>
                  </w:r>
                </w:p>
              </w:tc>
              <w:tc>
                <w:tcPr>
                  <w:tcW w:w="473" w:type="dxa"/>
                  <w:tcBorders>
                    <w:top w:val="nil"/>
                    <w:left w:val="nil"/>
                    <w:bottom w:val="single" w:sz="4" w:space="0" w:color="auto"/>
                    <w:right w:val="single" w:sz="4" w:space="0" w:color="auto"/>
                  </w:tcBorders>
                  <w:shd w:val="clear" w:color="auto" w:fill="auto"/>
                </w:tcPr>
                <w:p w14:paraId="27BA6F43" w14:textId="0971C7A1" w:rsidR="0016794D" w:rsidRPr="0016794D" w:rsidRDefault="0016794D" w:rsidP="0016794D">
                  <w:pPr>
                    <w:spacing w:line="276" w:lineRule="auto"/>
                    <w:outlineLvl w:val="0"/>
                    <w:rPr>
                      <w:rFonts w:cs="Arial"/>
                      <w:b/>
                      <w:bCs/>
                      <w:szCs w:val="24"/>
                      <w:lang w:eastAsia="en-GB"/>
                    </w:rPr>
                  </w:pPr>
                  <w:r w:rsidRPr="0016794D">
                    <w:rPr>
                      <w:rFonts w:cs="Arial"/>
                      <w:b/>
                      <w:bCs/>
                      <w:szCs w:val="24"/>
                      <w:lang w:eastAsia="en-GB"/>
                    </w:rPr>
                    <w:t> </w:t>
                  </w:r>
                </w:p>
              </w:tc>
              <w:tc>
                <w:tcPr>
                  <w:tcW w:w="458" w:type="dxa"/>
                  <w:tcBorders>
                    <w:top w:val="nil"/>
                    <w:left w:val="nil"/>
                    <w:bottom w:val="single" w:sz="4" w:space="0" w:color="auto"/>
                    <w:right w:val="single" w:sz="4" w:space="0" w:color="auto"/>
                  </w:tcBorders>
                  <w:shd w:val="clear" w:color="auto" w:fill="auto"/>
                </w:tcPr>
                <w:p w14:paraId="364B1696" w14:textId="4FE01587" w:rsidR="0016794D" w:rsidRPr="0016794D" w:rsidRDefault="0016794D" w:rsidP="0016794D">
                  <w:pPr>
                    <w:spacing w:line="276" w:lineRule="auto"/>
                    <w:outlineLvl w:val="0"/>
                    <w:rPr>
                      <w:rFonts w:cs="Arial"/>
                      <w:b/>
                      <w:bCs/>
                      <w:szCs w:val="24"/>
                      <w:lang w:eastAsia="en-GB"/>
                    </w:rPr>
                  </w:pPr>
                  <w:r w:rsidRPr="0016794D">
                    <w:rPr>
                      <w:rFonts w:cs="Arial"/>
                      <w:b/>
                      <w:bCs/>
                      <w:szCs w:val="24"/>
                      <w:lang w:eastAsia="en-GB"/>
                    </w:rPr>
                    <w:t> </w:t>
                  </w:r>
                </w:p>
              </w:tc>
              <w:tc>
                <w:tcPr>
                  <w:tcW w:w="465" w:type="dxa"/>
                  <w:tcBorders>
                    <w:top w:val="nil"/>
                    <w:left w:val="nil"/>
                    <w:bottom w:val="single" w:sz="4" w:space="0" w:color="auto"/>
                    <w:right w:val="single" w:sz="4" w:space="0" w:color="auto"/>
                  </w:tcBorders>
                  <w:shd w:val="clear" w:color="auto" w:fill="auto"/>
                </w:tcPr>
                <w:p w14:paraId="79AE49A3" w14:textId="2ED08578" w:rsidR="0016794D" w:rsidRPr="0016794D" w:rsidRDefault="0016794D" w:rsidP="0016794D">
                  <w:pPr>
                    <w:spacing w:line="276" w:lineRule="auto"/>
                    <w:outlineLvl w:val="0"/>
                    <w:rPr>
                      <w:rFonts w:cs="Arial"/>
                      <w:b/>
                      <w:bCs/>
                      <w:szCs w:val="24"/>
                      <w:lang w:eastAsia="en-GB"/>
                    </w:rPr>
                  </w:pPr>
                  <w:r w:rsidRPr="0016794D">
                    <w:rPr>
                      <w:rFonts w:cs="Arial"/>
                      <w:b/>
                      <w:bCs/>
                      <w:szCs w:val="24"/>
                      <w:lang w:eastAsia="en-GB"/>
                    </w:rPr>
                    <w:t> </w:t>
                  </w:r>
                </w:p>
              </w:tc>
              <w:tc>
                <w:tcPr>
                  <w:tcW w:w="465" w:type="dxa"/>
                  <w:tcBorders>
                    <w:top w:val="nil"/>
                    <w:left w:val="nil"/>
                    <w:bottom w:val="single" w:sz="4" w:space="0" w:color="auto"/>
                    <w:right w:val="single" w:sz="4" w:space="0" w:color="auto"/>
                  </w:tcBorders>
                  <w:shd w:val="clear" w:color="auto" w:fill="auto"/>
                </w:tcPr>
                <w:p w14:paraId="2E4BE78E" w14:textId="731B3892" w:rsidR="0016794D" w:rsidRPr="0016794D" w:rsidRDefault="0016794D" w:rsidP="0016794D">
                  <w:pPr>
                    <w:spacing w:line="276" w:lineRule="auto"/>
                    <w:outlineLvl w:val="0"/>
                    <w:rPr>
                      <w:rFonts w:cs="Arial"/>
                      <w:b/>
                      <w:bCs/>
                      <w:szCs w:val="24"/>
                      <w:lang w:eastAsia="en-GB"/>
                    </w:rPr>
                  </w:pPr>
                  <w:r w:rsidRPr="0016794D">
                    <w:rPr>
                      <w:rFonts w:cs="Arial"/>
                      <w:b/>
                      <w:bCs/>
                      <w:szCs w:val="24"/>
                      <w:lang w:eastAsia="en-GB"/>
                    </w:rPr>
                    <w:t> </w:t>
                  </w:r>
                </w:p>
              </w:tc>
            </w:tr>
            <w:tr w:rsidR="0016794D" w:rsidRPr="0016794D" w14:paraId="4F4DA9DC" w14:textId="77777777" w:rsidTr="004B7964">
              <w:trPr>
                <w:trHeight w:val="144"/>
              </w:trPr>
              <w:tc>
                <w:tcPr>
                  <w:tcW w:w="4338" w:type="dxa"/>
                  <w:tcBorders>
                    <w:top w:val="nil"/>
                    <w:left w:val="single" w:sz="4" w:space="0" w:color="auto"/>
                    <w:bottom w:val="single" w:sz="4" w:space="0" w:color="auto"/>
                    <w:right w:val="single" w:sz="4" w:space="0" w:color="auto"/>
                  </w:tcBorders>
                  <w:vAlign w:val="bottom"/>
                </w:tcPr>
                <w:p w14:paraId="6F20294F" w14:textId="76561F2A" w:rsidR="0016794D" w:rsidRPr="0016794D" w:rsidRDefault="0016794D" w:rsidP="0016794D">
                  <w:pPr>
                    <w:spacing w:line="276" w:lineRule="auto"/>
                    <w:outlineLvl w:val="0"/>
                    <w:rPr>
                      <w:rFonts w:cs="Arial"/>
                      <w:b/>
                      <w:bCs/>
                      <w:szCs w:val="24"/>
                      <w:lang w:eastAsia="en-GB"/>
                    </w:rPr>
                  </w:pPr>
                </w:p>
              </w:tc>
              <w:tc>
                <w:tcPr>
                  <w:tcW w:w="465" w:type="dxa"/>
                  <w:tcBorders>
                    <w:top w:val="single" w:sz="4" w:space="0" w:color="auto"/>
                    <w:left w:val="nil"/>
                    <w:bottom w:val="single" w:sz="4" w:space="0" w:color="auto"/>
                  </w:tcBorders>
                </w:tcPr>
                <w:p w14:paraId="3FDDA3DA" w14:textId="6B57328C" w:rsidR="0016794D" w:rsidRPr="0016794D" w:rsidRDefault="0016794D" w:rsidP="0016794D">
                  <w:pPr>
                    <w:spacing w:line="276" w:lineRule="auto"/>
                    <w:outlineLvl w:val="0"/>
                    <w:rPr>
                      <w:rFonts w:cs="Arial"/>
                      <w:b/>
                      <w:bCs/>
                      <w:szCs w:val="24"/>
                      <w:lang w:eastAsia="en-GB"/>
                    </w:rPr>
                  </w:pPr>
                  <w:r w:rsidRPr="0016794D">
                    <w:rPr>
                      <w:rFonts w:cs="Arial"/>
                      <w:b/>
                      <w:bCs/>
                      <w:szCs w:val="24"/>
                      <w:lang w:eastAsia="en-GB"/>
                    </w:rPr>
                    <w:t> </w:t>
                  </w:r>
                </w:p>
              </w:tc>
              <w:tc>
                <w:tcPr>
                  <w:tcW w:w="419" w:type="dxa"/>
                  <w:tcBorders>
                    <w:top w:val="single" w:sz="4" w:space="0" w:color="auto"/>
                    <w:bottom w:val="single" w:sz="4" w:space="0" w:color="auto"/>
                  </w:tcBorders>
                  <w:shd w:val="clear" w:color="auto" w:fill="auto"/>
                </w:tcPr>
                <w:p w14:paraId="34E3A841" w14:textId="736EF225" w:rsidR="0016794D" w:rsidRPr="0016794D" w:rsidRDefault="0016794D" w:rsidP="0016794D">
                  <w:pPr>
                    <w:spacing w:line="276" w:lineRule="auto"/>
                    <w:outlineLvl w:val="0"/>
                    <w:rPr>
                      <w:rFonts w:cs="Arial"/>
                      <w:b/>
                      <w:bCs/>
                      <w:szCs w:val="24"/>
                      <w:lang w:eastAsia="en-GB"/>
                    </w:rPr>
                  </w:pPr>
                  <w:r w:rsidRPr="0016794D">
                    <w:rPr>
                      <w:rFonts w:cs="Arial"/>
                      <w:b/>
                      <w:bCs/>
                      <w:szCs w:val="24"/>
                      <w:lang w:eastAsia="en-GB"/>
                    </w:rPr>
                    <w:t> </w:t>
                  </w:r>
                </w:p>
              </w:tc>
              <w:tc>
                <w:tcPr>
                  <w:tcW w:w="489" w:type="dxa"/>
                  <w:tcBorders>
                    <w:top w:val="single" w:sz="4" w:space="0" w:color="auto"/>
                    <w:bottom w:val="single" w:sz="4" w:space="0" w:color="auto"/>
                  </w:tcBorders>
                  <w:shd w:val="clear" w:color="auto" w:fill="auto"/>
                </w:tcPr>
                <w:p w14:paraId="1CBA9916" w14:textId="4955B7C1" w:rsidR="0016794D" w:rsidRPr="0016794D" w:rsidRDefault="0016794D" w:rsidP="0016794D">
                  <w:pPr>
                    <w:spacing w:line="276" w:lineRule="auto"/>
                    <w:outlineLvl w:val="0"/>
                    <w:rPr>
                      <w:rFonts w:cs="Arial"/>
                      <w:b/>
                      <w:bCs/>
                      <w:szCs w:val="24"/>
                      <w:lang w:eastAsia="en-GB"/>
                    </w:rPr>
                  </w:pPr>
                  <w:r w:rsidRPr="0016794D">
                    <w:rPr>
                      <w:rFonts w:cs="Arial"/>
                      <w:b/>
                      <w:bCs/>
                      <w:szCs w:val="24"/>
                      <w:lang w:eastAsia="en-GB"/>
                    </w:rPr>
                    <w:t> </w:t>
                  </w:r>
                </w:p>
              </w:tc>
              <w:tc>
                <w:tcPr>
                  <w:tcW w:w="473" w:type="dxa"/>
                  <w:tcBorders>
                    <w:top w:val="single" w:sz="4" w:space="0" w:color="auto"/>
                    <w:bottom w:val="single" w:sz="4" w:space="0" w:color="auto"/>
                  </w:tcBorders>
                  <w:shd w:val="clear" w:color="auto" w:fill="auto"/>
                </w:tcPr>
                <w:p w14:paraId="3D8FA1CE" w14:textId="14C9B960" w:rsidR="0016794D" w:rsidRPr="0016794D" w:rsidRDefault="0016794D" w:rsidP="0016794D">
                  <w:pPr>
                    <w:spacing w:line="276" w:lineRule="auto"/>
                    <w:outlineLvl w:val="0"/>
                    <w:rPr>
                      <w:rFonts w:cs="Arial"/>
                      <w:b/>
                      <w:bCs/>
                      <w:szCs w:val="24"/>
                      <w:lang w:eastAsia="en-GB"/>
                    </w:rPr>
                  </w:pPr>
                  <w:r w:rsidRPr="0016794D">
                    <w:rPr>
                      <w:rFonts w:cs="Arial"/>
                      <w:b/>
                      <w:bCs/>
                      <w:szCs w:val="24"/>
                      <w:lang w:eastAsia="en-GB"/>
                    </w:rPr>
                    <w:t> </w:t>
                  </w:r>
                </w:p>
              </w:tc>
              <w:tc>
                <w:tcPr>
                  <w:tcW w:w="450" w:type="dxa"/>
                  <w:tcBorders>
                    <w:top w:val="single" w:sz="4" w:space="0" w:color="auto"/>
                    <w:bottom w:val="single" w:sz="4" w:space="0" w:color="auto"/>
                  </w:tcBorders>
                  <w:shd w:val="clear" w:color="auto" w:fill="auto"/>
                </w:tcPr>
                <w:p w14:paraId="4A3F3A3F" w14:textId="416E7EE2" w:rsidR="0016794D" w:rsidRPr="0016794D" w:rsidRDefault="0016794D" w:rsidP="0016794D">
                  <w:pPr>
                    <w:spacing w:line="276" w:lineRule="auto"/>
                    <w:outlineLvl w:val="0"/>
                    <w:rPr>
                      <w:rFonts w:cs="Arial"/>
                      <w:b/>
                      <w:bCs/>
                      <w:szCs w:val="24"/>
                      <w:lang w:eastAsia="en-GB"/>
                    </w:rPr>
                  </w:pPr>
                  <w:r w:rsidRPr="0016794D">
                    <w:rPr>
                      <w:rFonts w:cs="Arial"/>
                      <w:b/>
                      <w:bCs/>
                      <w:szCs w:val="24"/>
                      <w:lang w:eastAsia="en-GB"/>
                    </w:rPr>
                    <w:t> </w:t>
                  </w:r>
                </w:p>
              </w:tc>
              <w:tc>
                <w:tcPr>
                  <w:tcW w:w="481" w:type="dxa"/>
                  <w:tcBorders>
                    <w:top w:val="single" w:sz="4" w:space="0" w:color="auto"/>
                    <w:bottom w:val="single" w:sz="4" w:space="0" w:color="auto"/>
                  </w:tcBorders>
                  <w:shd w:val="clear" w:color="auto" w:fill="auto"/>
                </w:tcPr>
                <w:p w14:paraId="76AA57A1" w14:textId="5EDB1B11" w:rsidR="0016794D" w:rsidRPr="0016794D" w:rsidRDefault="0016794D" w:rsidP="0016794D">
                  <w:pPr>
                    <w:spacing w:line="276" w:lineRule="auto"/>
                    <w:outlineLvl w:val="0"/>
                    <w:rPr>
                      <w:rFonts w:cs="Arial"/>
                      <w:b/>
                      <w:bCs/>
                      <w:szCs w:val="24"/>
                      <w:lang w:eastAsia="en-GB"/>
                    </w:rPr>
                  </w:pPr>
                  <w:r w:rsidRPr="0016794D">
                    <w:rPr>
                      <w:rFonts w:cs="Arial"/>
                      <w:b/>
                      <w:bCs/>
                      <w:szCs w:val="24"/>
                      <w:lang w:eastAsia="en-GB"/>
                    </w:rPr>
                    <w:t> </w:t>
                  </w:r>
                </w:p>
              </w:tc>
              <w:tc>
                <w:tcPr>
                  <w:tcW w:w="473" w:type="dxa"/>
                  <w:tcBorders>
                    <w:top w:val="single" w:sz="4" w:space="0" w:color="auto"/>
                    <w:bottom w:val="single" w:sz="4" w:space="0" w:color="auto"/>
                  </w:tcBorders>
                  <w:shd w:val="clear" w:color="auto" w:fill="auto"/>
                </w:tcPr>
                <w:p w14:paraId="7FF0A608" w14:textId="1CC614D9" w:rsidR="0016794D" w:rsidRPr="0016794D" w:rsidRDefault="0016794D" w:rsidP="0016794D">
                  <w:pPr>
                    <w:spacing w:line="276" w:lineRule="auto"/>
                    <w:outlineLvl w:val="0"/>
                    <w:rPr>
                      <w:rFonts w:cs="Arial"/>
                      <w:b/>
                      <w:bCs/>
                      <w:szCs w:val="24"/>
                      <w:lang w:eastAsia="en-GB"/>
                    </w:rPr>
                  </w:pPr>
                  <w:r w:rsidRPr="0016794D">
                    <w:rPr>
                      <w:rFonts w:cs="Arial"/>
                      <w:b/>
                      <w:bCs/>
                      <w:szCs w:val="24"/>
                      <w:lang w:eastAsia="en-GB"/>
                    </w:rPr>
                    <w:t> </w:t>
                  </w:r>
                </w:p>
              </w:tc>
              <w:tc>
                <w:tcPr>
                  <w:tcW w:w="458" w:type="dxa"/>
                  <w:tcBorders>
                    <w:top w:val="single" w:sz="4" w:space="0" w:color="auto"/>
                    <w:bottom w:val="single" w:sz="4" w:space="0" w:color="auto"/>
                  </w:tcBorders>
                  <w:shd w:val="clear" w:color="auto" w:fill="auto"/>
                </w:tcPr>
                <w:p w14:paraId="4E1E8C7F" w14:textId="74DFC92C" w:rsidR="0016794D" w:rsidRPr="0016794D" w:rsidRDefault="0016794D" w:rsidP="0016794D">
                  <w:pPr>
                    <w:spacing w:line="276" w:lineRule="auto"/>
                    <w:outlineLvl w:val="0"/>
                    <w:rPr>
                      <w:rFonts w:cs="Arial"/>
                      <w:b/>
                      <w:bCs/>
                      <w:szCs w:val="24"/>
                      <w:lang w:eastAsia="en-GB"/>
                    </w:rPr>
                  </w:pPr>
                  <w:r w:rsidRPr="0016794D">
                    <w:rPr>
                      <w:rFonts w:cs="Arial"/>
                      <w:b/>
                      <w:bCs/>
                      <w:szCs w:val="24"/>
                      <w:lang w:eastAsia="en-GB"/>
                    </w:rPr>
                    <w:t> </w:t>
                  </w:r>
                </w:p>
              </w:tc>
              <w:tc>
                <w:tcPr>
                  <w:tcW w:w="465" w:type="dxa"/>
                  <w:tcBorders>
                    <w:top w:val="single" w:sz="4" w:space="0" w:color="auto"/>
                    <w:bottom w:val="single" w:sz="4" w:space="0" w:color="auto"/>
                  </w:tcBorders>
                  <w:shd w:val="clear" w:color="auto" w:fill="auto"/>
                </w:tcPr>
                <w:p w14:paraId="0500CD44" w14:textId="4C7D04F1" w:rsidR="0016794D" w:rsidRPr="0016794D" w:rsidRDefault="0016794D" w:rsidP="0016794D">
                  <w:pPr>
                    <w:spacing w:line="276" w:lineRule="auto"/>
                    <w:outlineLvl w:val="0"/>
                    <w:rPr>
                      <w:rFonts w:cs="Arial"/>
                      <w:b/>
                      <w:bCs/>
                      <w:szCs w:val="24"/>
                      <w:lang w:eastAsia="en-GB"/>
                    </w:rPr>
                  </w:pPr>
                  <w:r w:rsidRPr="0016794D">
                    <w:rPr>
                      <w:rFonts w:cs="Arial"/>
                      <w:b/>
                      <w:bCs/>
                      <w:szCs w:val="24"/>
                      <w:lang w:eastAsia="en-GB"/>
                    </w:rPr>
                    <w:t> </w:t>
                  </w:r>
                </w:p>
              </w:tc>
              <w:tc>
                <w:tcPr>
                  <w:tcW w:w="465" w:type="dxa"/>
                  <w:tcBorders>
                    <w:top w:val="single" w:sz="4" w:space="0" w:color="auto"/>
                    <w:bottom w:val="single" w:sz="4" w:space="0" w:color="auto"/>
                    <w:right w:val="single" w:sz="4" w:space="0" w:color="auto"/>
                  </w:tcBorders>
                  <w:shd w:val="clear" w:color="auto" w:fill="auto"/>
                </w:tcPr>
                <w:p w14:paraId="0ACF571D" w14:textId="178EC2C9" w:rsidR="0016794D" w:rsidRPr="0016794D" w:rsidRDefault="0016794D" w:rsidP="0016794D">
                  <w:pPr>
                    <w:spacing w:line="276" w:lineRule="auto"/>
                    <w:outlineLvl w:val="0"/>
                    <w:rPr>
                      <w:rFonts w:cs="Arial"/>
                      <w:b/>
                      <w:bCs/>
                      <w:szCs w:val="24"/>
                      <w:lang w:eastAsia="en-GB"/>
                    </w:rPr>
                  </w:pPr>
                  <w:r w:rsidRPr="0016794D">
                    <w:rPr>
                      <w:rFonts w:cs="Arial"/>
                      <w:b/>
                      <w:bCs/>
                      <w:szCs w:val="24"/>
                      <w:lang w:eastAsia="en-GB"/>
                    </w:rPr>
                    <w:t> </w:t>
                  </w:r>
                </w:p>
              </w:tc>
            </w:tr>
            <w:tr w:rsidR="0016794D" w:rsidRPr="0016794D" w14:paraId="24104E85" w14:textId="77777777" w:rsidTr="004B7964">
              <w:trPr>
                <w:trHeight w:val="117"/>
              </w:trPr>
              <w:tc>
                <w:tcPr>
                  <w:tcW w:w="4338" w:type="dxa"/>
                  <w:tcBorders>
                    <w:top w:val="single" w:sz="4" w:space="0" w:color="auto"/>
                    <w:left w:val="single" w:sz="4" w:space="0" w:color="auto"/>
                    <w:bottom w:val="single" w:sz="4" w:space="0" w:color="auto"/>
                    <w:right w:val="single" w:sz="4" w:space="0" w:color="auto"/>
                  </w:tcBorders>
                  <w:noWrap/>
                  <w:vAlign w:val="bottom"/>
                  <w:hideMark/>
                </w:tcPr>
                <w:p w14:paraId="350F5F4B" w14:textId="5AD35FD3" w:rsidR="0016794D" w:rsidRPr="0016794D" w:rsidRDefault="0016794D" w:rsidP="0016794D">
                  <w:pPr>
                    <w:spacing w:line="276" w:lineRule="auto"/>
                    <w:rPr>
                      <w:rFonts w:cs="Arial"/>
                      <w:b/>
                      <w:bCs/>
                      <w:szCs w:val="24"/>
                      <w:lang w:eastAsia="en-GB"/>
                    </w:rPr>
                  </w:pPr>
                  <w:r w:rsidRPr="0016794D">
                    <w:rPr>
                      <w:rFonts w:cs="Arial"/>
                      <w:b/>
                      <w:bCs/>
                      <w:szCs w:val="24"/>
                      <w:lang w:eastAsia="en-GB"/>
                    </w:rPr>
                    <w:t xml:space="preserve">Findings Chapter </w:t>
                  </w:r>
                </w:p>
              </w:tc>
              <w:tc>
                <w:tcPr>
                  <w:tcW w:w="465" w:type="dxa"/>
                  <w:tcBorders>
                    <w:top w:val="nil"/>
                    <w:left w:val="nil"/>
                    <w:bottom w:val="single" w:sz="4" w:space="0" w:color="auto"/>
                    <w:right w:val="single" w:sz="4" w:space="0" w:color="auto"/>
                  </w:tcBorders>
                  <w:hideMark/>
                </w:tcPr>
                <w:p w14:paraId="29C78C26" w14:textId="55ED1761" w:rsidR="0016794D" w:rsidRPr="0016794D" w:rsidRDefault="0016794D" w:rsidP="0016794D">
                  <w:pPr>
                    <w:spacing w:line="276" w:lineRule="auto"/>
                    <w:rPr>
                      <w:rFonts w:cs="Arial"/>
                      <w:b/>
                      <w:bCs/>
                      <w:szCs w:val="24"/>
                      <w:lang w:eastAsia="en-GB"/>
                    </w:rPr>
                  </w:pPr>
                  <w:r w:rsidRPr="0016794D">
                    <w:rPr>
                      <w:rFonts w:cs="Arial"/>
                      <w:b/>
                      <w:bCs/>
                      <w:szCs w:val="24"/>
                      <w:lang w:eastAsia="en-GB"/>
                    </w:rPr>
                    <w:t> </w:t>
                  </w:r>
                </w:p>
              </w:tc>
              <w:tc>
                <w:tcPr>
                  <w:tcW w:w="419" w:type="dxa"/>
                  <w:tcBorders>
                    <w:top w:val="nil"/>
                    <w:left w:val="nil"/>
                    <w:bottom w:val="single" w:sz="4" w:space="0" w:color="auto"/>
                    <w:right w:val="single" w:sz="4" w:space="0" w:color="auto"/>
                  </w:tcBorders>
                  <w:shd w:val="clear" w:color="auto" w:fill="auto"/>
                  <w:hideMark/>
                </w:tcPr>
                <w:p w14:paraId="675867B7" w14:textId="3018C874" w:rsidR="0016794D" w:rsidRPr="0016794D" w:rsidRDefault="0016794D" w:rsidP="0016794D">
                  <w:pPr>
                    <w:spacing w:line="276" w:lineRule="auto"/>
                    <w:rPr>
                      <w:rFonts w:cs="Arial"/>
                      <w:b/>
                      <w:bCs/>
                      <w:szCs w:val="24"/>
                      <w:lang w:eastAsia="en-GB"/>
                    </w:rPr>
                  </w:pPr>
                  <w:r w:rsidRPr="0016794D">
                    <w:rPr>
                      <w:rFonts w:cs="Arial"/>
                      <w:b/>
                      <w:bCs/>
                      <w:szCs w:val="24"/>
                      <w:lang w:eastAsia="en-GB"/>
                    </w:rPr>
                    <w:t> </w:t>
                  </w:r>
                </w:p>
              </w:tc>
              <w:tc>
                <w:tcPr>
                  <w:tcW w:w="489" w:type="dxa"/>
                  <w:tcBorders>
                    <w:top w:val="nil"/>
                    <w:left w:val="nil"/>
                    <w:bottom w:val="single" w:sz="4" w:space="0" w:color="auto"/>
                    <w:right w:val="single" w:sz="4" w:space="0" w:color="auto"/>
                  </w:tcBorders>
                  <w:shd w:val="clear" w:color="auto" w:fill="auto"/>
                  <w:hideMark/>
                </w:tcPr>
                <w:p w14:paraId="458FD67C" w14:textId="38CDA8B4" w:rsidR="0016794D" w:rsidRPr="0016794D" w:rsidRDefault="0016794D" w:rsidP="0016794D">
                  <w:pPr>
                    <w:spacing w:line="276" w:lineRule="auto"/>
                    <w:rPr>
                      <w:rFonts w:cs="Arial"/>
                      <w:b/>
                      <w:bCs/>
                      <w:szCs w:val="24"/>
                      <w:lang w:eastAsia="en-GB"/>
                    </w:rPr>
                  </w:pPr>
                  <w:r w:rsidRPr="0016794D">
                    <w:rPr>
                      <w:rFonts w:cs="Arial"/>
                      <w:b/>
                      <w:bCs/>
                      <w:szCs w:val="24"/>
                      <w:lang w:eastAsia="en-GB"/>
                    </w:rPr>
                    <w:t> </w:t>
                  </w:r>
                </w:p>
              </w:tc>
              <w:tc>
                <w:tcPr>
                  <w:tcW w:w="473" w:type="dxa"/>
                  <w:tcBorders>
                    <w:top w:val="nil"/>
                    <w:left w:val="nil"/>
                    <w:bottom w:val="single" w:sz="4" w:space="0" w:color="auto"/>
                    <w:right w:val="single" w:sz="4" w:space="0" w:color="auto"/>
                  </w:tcBorders>
                  <w:shd w:val="clear" w:color="auto" w:fill="auto"/>
                  <w:hideMark/>
                </w:tcPr>
                <w:p w14:paraId="3A242851" w14:textId="24A5E30B" w:rsidR="0016794D" w:rsidRPr="0016794D" w:rsidRDefault="0016794D" w:rsidP="0016794D">
                  <w:pPr>
                    <w:spacing w:line="276" w:lineRule="auto"/>
                    <w:rPr>
                      <w:rFonts w:cs="Arial"/>
                      <w:b/>
                      <w:bCs/>
                      <w:szCs w:val="24"/>
                      <w:lang w:eastAsia="en-GB"/>
                    </w:rPr>
                  </w:pPr>
                  <w:r w:rsidRPr="0016794D">
                    <w:rPr>
                      <w:rFonts w:cs="Arial"/>
                      <w:b/>
                      <w:bCs/>
                      <w:szCs w:val="24"/>
                      <w:lang w:eastAsia="en-GB"/>
                    </w:rPr>
                    <w:t> </w:t>
                  </w:r>
                </w:p>
              </w:tc>
              <w:tc>
                <w:tcPr>
                  <w:tcW w:w="450" w:type="dxa"/>
                  <w:tcBorders>
                    <w:top w:val="nil"/>
                    <w:left w:val="nil"/>
                    <w:bottom w:val="single" w:sz="4" w:space="0" w:color="auto"/>
                    <w:right w:val="single" w:sz="4" w:space="0" w:color="auto"/>
                  </w:tcBorders>
                  <w:shd w:val="clear" w:color="auto" w:fill="auto"/>
                  <w:hideMark/>
                </w:tcPr>
                <w:p w14:paraId="182B7A07" w14:textId="3021986F" w:rsidR="0016794D" w:rsidRPr="0016794D" w:rsidRDefault="0016794D" w:rsidP="0016794D">
                  <w:pPr>
                    <w:spacing w:line="276" w:lineRule="auto"/>
                    <w:rPr>
                      <w:rFonts w:cs="Arial"/>
                      <w:b/>
                      <w:bCs/>
                      <w:szCs w:val="24"/>
                      <w:lang w:eastAsia="en-GB"/>
                    </w:rPr>
                  </w:pPr>
                  <w:r w:rsidRPr="0016794D">
                    <w:rPr>
                      <w:rFonts w:cs="Arial"/>
                      <w:b/>
                      <w:bCs/>
                      <w:szCs w:val="24"/>
                      <w:lang w:eastAsia="en-GB"/>
                    </w:rPr>
                    <w:t> </w:t>
                  </w:r>
                </w:p>
              </w:tc>
              <w:tc>
                <w:tcPr>
                  <w:tcW w:w="481" w:type="dxa"/>
                  <w:tcBorders>
                    <w:top w:val="nil"/>
                    <w:left w:val="nil"/>
                    <w:bottom w:val="single" w:sz="4" w:space="0" w:color="auto"/>
                    <w:right w:val="single" w:sz="4" w:space="0" w:color="auto"/>
                  </w:tcBorders>
                  <w:shd w:val="clear" w:color="auto" w:fill="A8D08D" w:themeFill="accent6" w:themeFillTint="99"/>
                  <w:hideMark/>
                </w:tcPr>
                <w:p w14:paraId="56F526C6" w14:textId="556A79B0" w:rsidR="0016794D" w:rsidRPr="0016794D" w:rsidRDefault="0016794D" w:rsidP="0016794D">
                  <w:pPr>
                    <w:spacing w:line="276" w:lineRule="auto"/>
                    <w:rPr>
                      <w:rFonts w:cs="Arial"/>
                      <w:b/>
                      <w:bCs/>
                      <w:szCs w:val="24"/>
                      <w:lang w:eastAsia="en-GB"/>
                    </w:rPr>
                  </w:pPr>
                  <w:r w:rsidRPr="0016794D">
                    <w:rPr>
                      <w:rFonts w:cs="Arial"/>
                      <w:b/>
                      <w:bCs/>
                      <w:szCs w:val="24"/>
                      <w:lang w:eastAsia="en-GB"/>
                    </w:rPr>
                    <w:t> </w:t>
                  </w:r>
                </w:p>
              </w:tc>
              <w:tc>
                <w:tcPr>
                  <w:tcW w:w="473" w:type="dxa"/>
                  <w:tcBorders>
                    <w:top w:val="nil"/>
                    <w:left w:val="nil"/>
                    <w:bottom w:val="single" w:sz="4" w:space="0" w:color="auto"/>
                    <w:right w:val="single" w:sz="4" w:space="0" w:color="auto"/>
                  </w:tcBorders>
                  <w:shd w:val="clear" w:color="auto" w:fill="auto"/>
                  <w:hideMark/>
                </w:tcPr>
                <w:p w14:paraId="15DD57AB" w14:textId="3DA61BC7" w:rsidR="0016794D" w:rsidRPr="0016794D" w:rsidRDefault="0016794D" w:rsidP="0016794D">
                  <w:pPr>
                    <w:spacing w:line="276" w:lineRule="auto"/>
                    <w:rPr>
                      <w:rFonts w:cs="Arial"/>
                      <w:b/>
                      <w:bCs/>
                      <w:szCs w:val="24"/>
                      <w:lang w:eastAsia="en-GB"/>
                    </w:rPr>
                  </w:pPr>
                  <w:r w:rsidRPr="0016794D">
                    <w:rPr>
                      <w:rFonts w:cs="Arial"/>
                      <w:b/>
                      <w:bCs/>
                      <w:szCs w:val="24"/>
                      <w:lang w:eastAsia="en-GB"/>
                    </w:rPr>
                    <w:t> </w:t>
                  </w:r>
                </w:p>
              </w:tc>
              <w:tc>
                <w:tcPr>
                  <w:tcW w:w="458" w:type="dxa"/>
                  <w:tcBorders>
                    <w:top w:val="nil"/>
                    <w:left w:val="nil"/>
                    <w:bottom w:val="single" w:sz="4" w:space="0" w:color="auto"/>
                    <w:right w:val="single" w:sz="4" w:space="0" w:color="auto"/>
                  </w:tcBorders>
                  <w:shd w:val="clear" w:color="auto" w:fill="auto"/>
                  <w:hideMark/>
                </w:tcPr>
                <w:p w14:paraId="6778F783" w14:textId="7A893AA5" w:rsidR="0016794D" w:rsidRPr="0016794D" w:rsidRDefault="0016794D" w:rsidP="0016794D">
                  <w:pPr>
                    <w:spacing w:line="276" w:lineRule="auto"/>
                    <w:rPr>
                      <w:rFonts w:cs="Arial"/>
                      <w:b/>
                      <w:bCs/>
                      <w:szCs w:val="24"/>
                      <w:lang w:eastAsia="en-GB"/>
                    </w:rPr>
                  </w:pPr>
                  <w:r w:rsidRPr="0016794D">
                    <w:rPr>
                      <w:rFonts w:cs="Arial"/>
                      <w:b/>
                      <w:bCs/>
                      <w:szCs w:val="24"/>
                      <w:lang w:eastAsia="en-GB"/>
                    </w:rPr>
                    <w:t> </w:t>
                  </w:r>
                </w:p>
              </w:tc>
              <w:tc>
                <w:tcPr>
                  <w:tcW w:w="465" w:type="dxa"/>
                  <w:tcBorders>
                    <w:top w:val="nil"/>
                    <w:left w:val="nil"/>
                    <w:bottom w:val="single" w:sz="4" w:space="0" w:color="auto"/>
                    <w:right w:val="single" w:sz="4" w:space="0" w:color="auto"/>
                  </w:tcBorders>
                  <w:shd w:val="clear" w:color="auto" w:fill="auto"/>
                  <w:hideMark/>
                </w:tcPr>
                <w:p w14:paraId="26BC45DE" w14:textId="5C7ABE9E" w:rsidR="0016794D" w:rsidRPr="0016794D" w:rsidRDefault="0016794D" w:rsidP="0016794D">
                  <w:pPr>
                    <w:spacing w:line="276" w:lineRule="auto"/>
                    <w:rPr>
                      <w:rFonts w:cs="Arial"/>
                      <w:b/>
                      <w:bCs/>
                      <w:szCs w:val="24"/>
                      <w:lang w:eastAsia="en-GB"/>
                    </w:rPr>
                  </w:pPr>
                  <w:r w:rsidRPr="0016794D">
                    <w:rPr>
                      <w:rFonts w:cs="Arial"/>
                      <w:b/>
                      <w:bCs/>
                      <w:szCs w:val="24"/>
                      <w:lang w:eastAsia="en-GB"/>
                    </w:rPr>
                    <w:t> </w:t>
                  </w:r>
                </w:p>
              </w:tc>
              <w:tc>
                <w:tcPr>
                  <w:tcW w:w="465" w:type="dxa"/>
                  <w:tcBorders>
                    <w:top w:val="nil"/>
                    <w:left w:val="nil"/>
                    <w:bottom w:val="single" w:sz="4" w:space="0" w:color="auto"/>
                    <w:right w:val="single" w:sz="4" w:space="0" w:color="auto"/>
                  </w:tcBorders>
                  <w:shd w:val="clear" w:color="auto" w:fill="auto"/>
                  <w:hideMark/>
                </w:tcPr>
                <w:p w14:paraId="1FD110FE" w14:textId="63F84191" w:rsidR="0016794D" w:rsidRPr="0016794D" w:rsidRDefault="0016794D" w:rsidP="0016794D">
                  <w:pPr>
                    <w:spacing w:line="276" w:lineRule="auto"/>
                    <w:rPr>
                      <w:rFonts w:cs="Arial"/>
                      <w:b/>
                      <w:bCs/>
                      <w:szCs w:val="24"/>
                      <w:lang w:eastAsia="en-GB"/>
                    </w:rPr>
                  </w:pPr>
                  <w:r w:rsidRPr="0016794D">
                    <w:rPr>
                      <w:rFonts w:cs="Arial"/>
                      <w:b/>
                      <w:bCs/>
                      <w:szCs w:val="24"/>
                      <w:lang w:eastAsia="en-GB"/>
                    </w:rPr>
                    <w:t> </w:t>
                  </w:r>
                </w:p>
              </w:tc>
            </w:tr>
            <w:tr w:rsidR="0016794D" w:rsidRPr="0016794D" w14:paraId="4E49C18C" w14:textId="77777777" w:rsidTr="004B7964">
              <w:trPr>
                <w:trHeight w:val="255"/>
              </w:trPr>
              <w:tc>
                <w:tcPr>
                  <w:tcW w:w="4338" w:type="dxa"/>
                  <w:tcBorders>
                    <w:top w:val="single" w:sz="4" w:space="0" w:color="auto"/>
                    <w:left w:val="single" w:sz="4" w:space="0" w:color="auto"/>
                    <w:bottom w:val="single" w:sz="4" w:space="0" w:color="auto"/>
                    <w:right w:val="single" w:sz="4" w:space="0" w:color="auto"/>
                  </w:tcBorders>
                  <w:vAlign w:val="bottom"/>
                  <w:hideMark/>
                </w:tcPr>
                <w:p w14:paraId="5A4658CE" w14:textId="45F84080" w:rsidR="0016794D" w:rsidRPr="0016794D" w:rsidRDefault="0016794D" w:rsidP="0016794D">
                  <w:pPr>
                    <w:spacing w:line="276" w:lineRule="auto"/>
                    <w:rPr>
                      <w:rFonts w:cs="Arial"/>
                      <w:b/>
                      <w:bCs/>
                      <w:szCs w:val="24"/>
                      <w:lang w:eastAsia="en-GB"/>
                    </w:rPr>
                  </w:pPr>
                </w:p>
              </w:tc>
              <w:tc>
                <w:tcPr>
                  <w:tcW w:w="465" w:type="dxa"/>
                  <w:tcBorders>
                    <w:top w:val="single" w:sz="4" w:space="0" w:color="auto"/>
                    <w:left w:val="nil"/>
                    <w:bottom w:val="single" w:sz="4" w:space="0" w:color="auto"/>
                  </w:tcBorders>
                  <w:hideMark/>
                </w:tcPr>
                <w:p w14:paraId="57C9BC96" w14:textId="2EC09BA6" w:rsidR="0016794D" w:rsidRPr="0016794D" w:rsidRDefault="0016794D" w:rsidP="0016794D">
                  <w:pPr>
                    <w:spacing w:line="276" w:lineRule="auto"/>
                    <w:rPr>
                      <w:rFonts w:cs="Arial"/>
                      <w:b/>
                      <w:bCs/>
                      <w:szCs w:val="24"/>
                      <w:lang w:eastAsia="en-GB"/>
                    </w:rPr>
                  </w:pPr>
                  <w:r w:rsidRPr="0016794D">
                    <w:rPr>
                      <w:rFonts w:cs="Arial"/>
                      <w:b/>
                      <w:bCs/>
                      <w:szCs w:val="24"/>
                      <w:lang w:eastAsia="en-GB"/>
                    </w:rPr>
                    <w:t> </w:t>
                  </w:r>
                </w:p>
              </w:tc>
              <w:tc>
                <w:tcPr>
                  <w:tcW w:w="419" w:type="dxa"/>
                  <w:tcBorders>
                    <w:top w:val="single" w:sz="4" w:space="0" w:color="auto"/>
                    <w:bottom w:val="single" w:sz="4" w:space="0" w:color="auto"/>
                  </w:tcBorders>
                  <w:shd w:val="clear" w:color="auto" w:fill="auto"/>
                  <w:hideMark/>
                </w:tcPr>
                <w:p w14:paraId="7154B9F4" w14:textId="1C091944" w:rsidR="0016794D" w:rsidRPr="0016794D" w:rsidRDefault="0016794D" w:rsidP="0016794D">
                  <w:pPr>
                    <w:spacing w:line="276" w:lineRule="auto"/>
                    <w:rPr>
                      <w:rFonts w:cs="Arial"/>
                      <w:b/>
                      <w:bCs/>
                      <w:szCs w:val="24"/>
                      <w:lang w:eastAsia="en-GB"/>
                    </w:rPr>
                  </w:pPr>
                  <w:r w:rsidRPr="0016794D">
                    <w:rPr>
                      <w:rFonts w:cs="Arial"/>
                      <w:b/>
                      <w:bCs/>
                      <w:szCs w:val="24"/>
                      <w:lang w:eastAsia="en-GB"/>
                    </w:rPr>
                    <w:t> </w:t>
                  </w:r>
                </w:p>
              </w:tc>
              <w:tc>
                <w:tcPr>
                  <w:tcW w:w="489" w:type="dxa"/>
                  <w:tcBorders>
                    <w:top w:val="single" w:sz="4" w:space="0" w:color="auto"/>
                    <w:bottom w:val="single" w:sz="4" w:space="0" w:color="auto"/>
                  </w:tcBorders>
                  <w:shd w:val="clear" w:color="auto" w:fill="auto"/>
                  <w:hideMark/>
                </w:tcPr>
                <w:p w14:paraId="5A6EC252" w14:textId="3B153D07" w:rsidR="0016794D" w:rsidRPr="0016794D" w:rsidRDefault="0016794D" w:rsidP="0016794D">
                  <w:pPr>
                    <w:spacing w:line="276" w:lineRule="auto"/>
                    <w:rPr>
                      <w:rFonts w:cs="Arial"/>
                      <w:b/>
                      <w:bCs/>
                      <w:szCs w:val="24"/>
                      <w:lang w:eastAsia="en-GB"/>
                    </w:rPr>
                  </w:pPr>
                  <w:r w:rsidRPr="0016794D">
                    <w:rPr>
                      <w:rFonts w:cs="Arial"/>
                      <w:b/>
                      <w:bCs/>
                      <w:szCs w:val="24"/>
                      <w:lang w:eastAsia="en-GB"/>
                    </w:rPr>
                    <w:t> </w:t>
                  </w:r>
                </w:p>
              </w:tc>
              <w:tc>
                <w:tcPr>
                  <w:tcW w:w="473" w:type="dxa"/>
                  <w:tcBorders>
                    <w:top w:val="single" w:sz="4" w:space="0" w:color="auto"/>
                    <w:bottom w:val="single" w:sz="4" w:space="0" w:color="auto"/>
                  </w:tcBorders>
                  <w:shd w:val="clear" w:color="auto" w:fill="auto"/>
                  <w:hideMark/>
                </w:tcPr>
                <w:p w14:paraId="6621A738" w14:textId="1460D002" w:rsidR="0016794D" w:rsidRPr="0016794D" w:rsidRDefault="0016794D" w:rsidP="0016794D">
                  <w:pPr>
                    <w:spacing w:line="276" w:lineRule="auto"/>
                    <w:rPr>
                      <w:rFonts w:cs="Arial"/>
                      <w:b/>
                      <w:bCs/>
                      <w:szCs w:val="24"/>
                      <w:lang w:eastAsia="en-GB"/>
                    </w:rPr>
                  </w:pPr>
                  <w:r w:rsidRPr="0016794D">
                    <w:rPr>
                      <w:rFonts w:cs="Arial"/>
                      <w:b/>
                      <w:bCs/>
                      <w:szCs w:val="24"/>
                      <w:lang w:eastAsia="en-GB"/>
                    </w:rPr>
                    <w:t> </w:t>
                  </w:r>
                </w:p>
              </w:tc>
              <w:tc>
                <w:tcPr>
                  <w:tcW w:w="450" w:type="dxa"/>
                  <w:tcBorders>
                    <w:top w:val="single" w:sz="4" w:space="0" w:color="auto"/>
                    <w:bottom w:val="single" w:sz="4" w:space="0" w:color="auto"/>
                  </w:tcBorders>
                  <w:shd w:val="clear" w:color="auto" w:fill="auto"/>
                  <w:hideMark/>
                </w:tcPr>
                <w:p w14:paraId="3418EA9C" w14:textId="08ED6F36" w:rsidR="0016794D" w:rsidRPr="0016794D" w:rsidRDefault="0016794D" w:rsidP="0016794D">
                  <w:pPr>
                    <w:spacing w:line="276" w:lineRule="auto"/>
                    <w:rPr>
                      <w:rFonts w:cs="Arial"/>
                      <w:b/>
                      <w:bCs/>
                      <w:szCs w:val="24"/>
                      <w:lang w:eastAsia="en-GB"/>
                    </w:rPr>
                  </w:pPr>
                  <w:r w:rsidRPr="0016794D">
                    <w:rPr>
                      <w:rFonts w:cs="Arial"/>
                      <w:b/>
                      <w:bCs/>
                      <w:szCs w:val="24"/>
                      <w:lang w:eastAsia="en-GB"/>
                    </w:rPr>
                    <w:t> </w:t>
                  </w:r>
                </w:p>
              </w:tc>
              <w:tc>
                <w:tcPr>
                  <w:tcW w:w="481" w:type="dxa"/>
                  <w:tcBorders>
                    <w:top w:val="single" w:sz="4" w:space="0" w:color="auto"/>
                    <w:bottom w:val="single" w:sz="4" w:space="0" w:color="auto"/>
                  </w:tcBorders>
                  <w:shd w:val="clear" w:color="auto" w:fill="auto"/>
                  <w:hideMark/>
                </w:tcPr>
                <w:p w14:paraId="3AED1F4A" w14:textId="23D7CAA5" w:rsidR="0016794D" w:rsidRPr="0016794D" w:rsidRDefault="0016794D" w:rsidP="0016794D">
                  <w:pPr>
                    <w:spacing w:line="276" w:lineRule="auto"/>
                    <w:rPr>
                      <w:rFonts w:cs="Arial"/>
                      <w:b/>
                      <w:bCs/>
                      <w:szCs w:val="24"/>
                      <w:lang w:eastAsia="en-GB"/>
                    </w:rPr>
                  </w:pPr>
                  <w:r w:rsidRPr="0016794D">
                    <w:rPr>
                      <w:rFonts w:cs="Arial"/>
                      <w:b/>
                      <w:bCs/>
                      <w:szCs w:val="24"/>
                      <w:lang w:eastAsia="en-GB"/>
                    </w:rPr>
                    <w:t> </w:t>
                  </w:r>
                </w:p>
              </w:tc>
              <w:tc>
                <w:tcPr>
                  <w:tcW w:w="473" w:type="dxa"/>
                  <w:tcBorders>
                    <w:top w:val="single" w:sz="4" w:space="0" w:color="auto"/>
                    <w:bottom w:val="single" w:sz="4" w:space="0" w:color="auto"/>
                  </w:tcBorders>
                  <w:shd w:val="clear" w:color="auto" w:fill="auto"/>
                  <w:hideMark/>
                </w:tcPr>
                <w:p w14:paraId="35D631B3" w14:textId="3504F8E9" w:rsidR="0016794D" w:rsidRPr="0016794D" w:rsidRDefault="0016794D" w:rsidP="0016794D">
                  <w:pPr>
                    <w:spacing w:line="276" w:lineRule="auto"/>
                    <w:rPr>
                      <w:rFonts w:cs="Arial"/>
                      <w:b/>
                      <w:bCs/>
                      <w:szCs w:val="24"/>
                      <w:lang w:eastAsia="en-GB"/>
                    </w:rPr>
                  </w:pPr>
                  <w:r w:rsidRPr="0016794D">
                    <w:rPr>
                      <w:rFonts w:cs="Arial"/>
                      <w:b/>
                      <w:bCs/>
                      <w:szCs w:val="24"/>
                      <w:lang w:eastAsia="en-GB"/>
                    </w:rPr>
                    <w:t> </w:t>
                  </w:r>
                </w:p>
              </w:tc>
              <w:tc>
                <w:tcPr>
                  <w:tcW w:w="458" w:type="dxa"/>
                  <w:tcBorders>
                    <w:top w:val="single" w:sz="4" w:space="0" w:color="auto"/>
                    <w:bottom w:val="single" w:sz="4" w:space="0" w:color="auto"/>
                  </w:tcBorders>
                  <w:shd w:val="clear" w:color="auto" w:fill="auto"/>
                  <w:hideMark/>
                </w:tcPr>
                <w:p w14:paraId="753D755E" w14:textId="625A6337" w:rsidR="0016794D" w:rsidRPr="0016794D" w:rsidRDefault="0016794D" w:rsidP="0016794D">
                  <w:pPr>
                    <w:spacing w:line="276" w:lineRule="auto"/>
                    <w:rPr>
                      <w:rFonts w:cs="Arial"/>
                      <w:b/>
                      <w:bCs/>
                      <w:szCs w:val="24"/>
                      <w:lang w:eastAsia="en-GB"/>
                    </w:rPr>
                  </w:pPr>
                  <w:r w:rsidRPr="0016794D">
                    <w:rPr>
                      <w:rFonts w:cs="Arial"/>
                      <w:b/>
                      <w:bCs/>
                      <w:szCs w:val="24"/>
                      <w:lang w:eastAsia="en-GB"/>
                    </w:rPr>
                    <w:t> </w:t>
                  </w:r>
                </w:p>
              </w:tc>
              <w:tc>
                <w:tcPr>
                  <w:tcW w:w="465" w:type="dxa"/>
                  <w:tcBorders>
                    <w:top w:val="single" w:sz="4" w:space="0" w:color="auto"/>
                    <w:bottom w:val="single" w:sz="4" w:space="0" w:color="auto"/>
                  </w:tcBorders>
                  <w:shd w:val="clear" w:color="auto" w:fill="auto"/>
                  <w:hideMark/>
                </w:tcPr>
                <w:p w14:paraId="51CC9314" w14:textId="65DDEDFC" w:rsidR="0016794D" w:rsidRPr="0016794D" w:rsidRDefault="0016794D" w:rsidP="0016794D">
                  <w:pPr>
                    <w:spacing w:line="276" w:lineRule="auto"/>
                    <w:rPr>
                      <w:rFonts w:cs="Arial"/>
                      <w:b/>
                      <w:bCs/>
                      <w:szCs w:val="24"/>
                      <w:lang w:eastAsia="en-GB"/>
                    </w:rPr>
                  </w:pPr>
                  <w:r w:rsidRPr="0016794D">
                    <w:rPr>
                      <w:rFonts w:cs="Arial"/>
                      <w:b/>
                      <w:bCs/>
                      <w:szCs w:val="24"/>
                      <w:lang w:eastAsia="en-GB"/>
                    </w:rPr>
                    <w:t> </w:t>
                  </w:r>
                </w:p>
              </w:tc>
              <w:tc>
                <w:tcPr>
                  <w:tcW w:w="465" w:type="dxa"/>
                  <w:tcBorders>
                    <w:top w:val="single" w:sz="4" w:space="0" w:color="auto"/>
                    <w:bottom w:val="single" w:sz="4" w:space="0" w:color="auto"/>
                    <w:right w:val="single" w:sz="4" w:space="0" w:color="auto"/>
                  </w:tcBorders>
                  <w:shd w:val="clear" w:color="auto" w:fill="auto"/>
                  <w:hideMark/>
                </w:tcPr>
                <w:p w14:paraId="303350E4" w14:textId="265821E3" w:rsidR="0016794D" w:rsidRPr="0016794D" w:rsidRDefault="0016794D" w:rsidP="0016794D">
                  <w:pPr>
                    <w:spacing w:line="276" w:lineRule="auto"/>
                    <w:rPr>
                      <w:rFonts w:cs="Arial"/>
                      <w:b/>
                      <w:bCs/>
                      <w:szCs w:val="24"/>
                      <w:lang w:eastAsia="en-GB"/>
                    </w:rPr>
                  </w:pPr>
                  <w:r w:rsidRPr="0016794D">
                    <w:rPr>
                      <w:rFonts w:cs="Arial"/>
                      <w:b/>
                      <w:bCs/>
                      <w:szCs w:val="24"/>
                      <w:lang w:eastAsia="en-GB"/>
                    </w:rPr>
                    <w:t> </w:t>
                  </w:r>
                </w:p>
              </w:tc>
            </w:tr>
            <w:tr w:rsidR="0016794D" w:rsidRPr="0016794D" w14:paraId="4CFE50BE" w14:textId="77777777" w:rsidTr="004B7964">
              <w:trPr>
                <w:trHeight w:val="96"/>
              </w:trPr>
              <w:tc>
                <w:tcPr>
                  <w:tcW w:w="4338" w:type="dxa"/>
                  <w:tcBorders>
                    <w:top w:val="single" w:sz="4" w:space="0" w:color="auto"/>
                    <w:left w:val="single" w:sz="4" w:space="0" w:color="auto"/>
                    <w:right w:val="single" w:sz="4" w:space="0" w:color="auto"/>
                  </w:tcBorders>
                  <w:vAlign w:val="bottom"/>
                  <w:hideMark/>
                </w:tcPr>
                <w:p w14:paraId="66B6AD0B" w14:textId="536D0E1A" w:rsidR="0016794D" w:rsidRPr="0016794D" w:rsidRDefault="0016794D" w:rsidP="0016794D">
                  <w:pPr>
                    <w:spacing w:line="276" w:lineRule="auto"/>
                    <w:outlineLvl w:val="0"/>
                    <w:rPr>
                      <w:rFonts w:cs="Arial"/>
                      <w:b/>
                      <w:bCs/>
                      <w:szCs w:val="24"/>
                      <w:lang w:eastAsia="en-GB"/>
                    </w:rPr>
                  </w:pPr>
                  <w:r>
                    <w:rPr>
                      <w:rFonts w:cs="Arial"/>
                      <w:b/>
                      <w:bCs/>
                      <w:szCs w:val="24"/>
                      <w:lang w:eastAsia="en-GB"/>
                    </w:rPr>
                    <w:t xml:space="preserve">Final </w:t>
                  </w:r>
                  <w:r w:rsidRPr="0016794D">
                    <w:rPr>
                      <w:rFonts w:cs="Arial"/>
                      <w:b/>
                      <w:bCs/>
                      <w:szCs w:val="24"/>
                      <w:lang w:eastAsia="en-GB"/>
                    </w:rPr>
                    <w:t>Submission</w:t>
                  </w:r>
                </w:p>
              </w:tc>
              <w:tc>
                <w:tcPr>
                  <w:tcW w:w="465" w:type="dxa"/>
                  <w:tcBorders>
                    <w:top w:val="single" w:sz="4" w:space="0" w:color="auto"/>
                    <w:left w:val="nil"/>
                    <w:bottom w:val="single" w:sz="4" w:space="0" w:color="auto"/>
                    <w:right w:val="single" w:sz="4" w:space="0" w:color="auto"/>
                  </w:tcBorders>
                  <w:hideMark/>
                </w:tcPr>
                <w:p w14:paraId="09195DA2" w14:textId="39E7396A" w:rsidR="0016794D" w:rsidRPr="0016794D" w:rsidRDefault="0016794D" w:rsidP="0016794D">
                  <w:pPr>
                    <w:spacing w:line="276" w:lineRule="auto"/>
                    <w:outlineLvl w:val="0"/>
                    <w:rPr>
                      <w:rFonts w:cs="Arial"/>
                      <w:b/>
                      <w:bCs/>
                      <w:szCs w:val="24"/>
                      <w:lang w:eastAsia="en-GB"/>
                    </w:rPr>
                  </w:pPr>
                </w:p>
              </w:tc>
              <w:tc>
                <w:tcPr>
                  <w:tcW w:w="419" w:type="dxa"/>
                  <w:tcBorders>
                    <w:top w:val="single" w:sz="4" w:space="0" w:color="auto"/>
                    <w:left w:val="nil"/>
                    <w:bottom w:val="single" w:sz="4" w:space="0" w:color="auto"/>
                    <w:right w:val="single" w:sz="4" w:space="0" w:color="auto"/>
                  </w:tcBorders>
                  <w:shd w:val="clear" w:color="auto" w:fill="auto"/>
                  <w:hideMark/>
                </w:tcPr>
                <w:p w14:paraId="2D29D323" w14:textId="76927038" w:rsidR="0016794D" w:rsidRPr="0016794D" w:rsidRDefault="0016794D" w:rsidP="0016794D">
                  <w:pPr>
                    <w:spacing w:line="276" w:lineRule="auto"/>
                    <w:outlineLvl w:val="0"/>
                    <w:rPr>
                      <w:rFonts w:cs="Arial"/>
                      <w:b/>
                      <w:bCs/>
                      <w:szCs w:val="24"/>
                      <w:lang w:eastAsia="en-GB"/>
                    </w:rPr>
                  </w:pPr>
                </w:p>
              </w:tc>
              <w:tc>
                <w:tcPr>
                  <w:tcW w:w="489" w:type="dxa"/>
                  <w:tcBorders>
                    <w:top w:val="single" w:sz="4" w:space="0" w:color="auto"/>
                    <w:left w:val="nil"/>
                    <w:bottom w:val="single" w:sz="4" w:space="0" w:color="auto"/>
                    <w:right w:val="single" w:sz="4" w:space="0" w:color="auto"/>
                  </w:tcBorders>
                  <w:shd w:val="clear" w:color="auto" w:fill="auto"/>
                  <w:hideMark/>
                </w:tcPr>
                <w:p w14:paraId="3895C3E7" w14:textId="6AE816F1" w:rsidR="0016794D" w:rsidRPr="0016794D" w:rsidRDefault="0016794D" w:rsidP="0016794D">
                  <w:pPr>
                    <w:spacing w:line="276" w:lineRule="auto"/>
                    <w:outlineLvl w:val="0"/>
                    <w:rPr>
                      <w:rFonts w:cs="Arial"/>
                      <w:b/>
                      <w:bCs/>
                      <w:szCs w:val="24"/>
                      <w:lang w:eastAsia="en-GB"/>
                    </w:rPr>
                  </w:pPr>
                </w:p>
              </w:tc>
              <w:tc>
                <w:tcPr>
                  <w:tcW w:w="473" w:type="dxa"/>
                  <w:tcBorders>
                    <w:top w:val="single" w:sz="4" w:space="0" w:color="auto"/>
                    <w:left w:val="nil"/>
                    <w:bottom w:val="single" w:sz="4" w:space="0" w:color="auto"/>
                    <w:right w:val="single" w:sz="4" w:space="0" w:color="auto"/>
                  </w:tcBorders>
                  <w:shd w:val="clear" w:color="auto" w:fill="auto"/>
                  <w:hideMark/>
                </w:tcPr>
                <w:p w14:paraId="648934C1" w14:textId="64C50C77" w:rsidR="0016794D" w:rsidRPr="0016794D" w:rsidRDefault="0016794D" w:rsidP="0016794D">
                  <w:pPr>
                    <w:spacing w:line="276" w:lineRule="auto"/>
                    <w:outlineLvl w:val="0"/>
                    <w:rPr>
                      <w:rFonts w:cs="Arial"/>
                      <w:b/>
                      <w:bCs/>
                      <w:szCs w:val="24"/>
                      <w:lang w:eastAsia="en-GB"/>
                    </w:rPr>
                  </w:pPr>
                </w:p>
              </w:tc>
              <w:tc>
                <w:tcPr>
                  <w:tcW w:w="450" w:type="dxa"/>
                  <w:tcBorders>
                    <w:top w:val="single" w:sz="4" w:space="0" w:color="auto"/>
                    <w:left w:val="nil"/>
                    <w:bottom w:val="single" w:sz="4" w:space="0" w:color="auto"/>
                    <w:right w:val="single" w:sz="4" w:space="0" w:color="auto"/>
                  </w:tcBorders>
                  <w:shd w:val="clear" w:color="auto" w:fill="auto"/>
                  <w:hideMark/>
                </w:tcPr>
                <w:p w14:paraId="7EB9C705" w14:textId="767C273D" w:rsidR="0016794D" w:rsidRPr="0016794D" w:rsidRDefault="0016794D" w:rsidP="0016794D">
                  <w:pPr>
                    <w:spacing w:line="276" w:lineRule="auto"/>
                    <w:outlineLvl w:val="0"/>
                    <w:rPr>
                      <w:rFonts w:cs="Arial"/>
                      <w:b/>
                      <w:bCs/>
                      <w:szCs w:val="24"/>
                      <w:lang w:eastAsia="en-GB"/>
                    </w:rPr>
                  </w:pPr>
                </w:p>
              </w:tc>
              <w:tc>
                <w:tcPr>
                  <w:tcW w:w="481" w:type="dxa"/>
                  <w:tcBorders>
                    <w:top w:val="single" w:sz="4" w:space="0" w:color="auto"/>
                    <w:left w:val="nil"/>
                    <w:bottom w:val="single" w:sz="4" w:space="0" w:color="auto"/>
                    <w:right w:val="single" w:sz="4" w:space="0" w:color="auto"/>
                  </w:tcBorders>
                  <w:shd w:val="clear" w:color="auto" w:fill="auto"/>
                  <w:hideMark/>
                </w:tcPr>
                <w:p w14:paraId="38151523" w14:textId="13FA5296" w:rsidR="0016794D" w:rsidRPr="0016794D" w:rsidRDefault="0016794D" w:rsidP="0016794D">
                  <w:pPr>
                    <w:spacing w:line="276" w:lineRule="auto"/>
                    <w:outlineLvl w:val="0"/>
                    <w:rPr>
                      <w:rFonts w:cs="Arial"/>
                      <w:b/>
                      <w:bCs/>
                      <w:szCs w:val="24"/>
                      <w:lang w:eastAsia="en-GB"/>
                    </w:rPr>
                  </w:pPr>
                </w:p>
              </w:tc>
              <w:tc>
                <w:tcPr>
                  <w:tcW w:w="473" w:type="dxa"/>
                  <w:tcBorders>
                    <w:top w:val="single" w:sz="4" w:space="0" w:color="auto"/>
                    <w:left w:val="nil"/>
                    <w:bottom w:val="single" w:sz="4" w:space="0" w:color="auto"/>
                    <w:right w:val="single" w:sz="4" w:space="0" w:color="auto"/>
                  </w:tcBorders>
                  <w:shd w:val="clear" w:color="auto" w:fill="auto"/>
                  <w:hideMark/>
                </w:tcPr>
                <w:p w14:paraId="1BD89F2F" w14:textId="053F0F0D" w:rsidR="0016794D" w:rsidRPr="0016794D" w:rsidRDefault="0016794D" w:rsidP="0016794D">
                  <w:pPr>
                    <w:spacing w:line="276" w:lineRule="auto"/>
                    <w:outlineLvl w:val="0"/>
                    <w:rPr>
                      <w:rFonts w:cs="Arial"/>
                      <w:b/>
                      <w:bCs/>
                      <w:szCs w:val="24"/>
                      <w:lang w:eastAsia="en-GB"/>
                    </w:rPr>
                  </w:pPr>
                </w:p>
              </w:tc>
              <w:tc>
                <w:tcPr>
                  <w:tcW w:w="458" w:type="dxa"/>
                  <w:tcBorders>
                    <w:top w:val="single" w:sz="4" w:space="0" w:color="auto"/>
                    <w:left w:val="nil"/>
                    <w:bottom w:val="single" w:sz="4" w:space="0" w:color="auto"/>
                    <w:right w:val="single" w:sz="4" w:space="0" w:color="auto"/>
                  </w:tcBorders>
                  <w:shd w:val="clear" w:color="auto" w:fill="A8D08D" w:themeFill="accent6" w:themeFillTint="99"/>
                  <w:hideMark/>
                </w:tcPr>
                <w:p w14:paraId="605F7BC7" w14:textId="5F310EEF" w:rsidR="0016794D" w:rsidRPr="0016794D" w:rsidRDefault="0016794D" w:rsidP="0016794D">
                  <w:pPr>
                    <w:spacing w:line="276" w:lineRule="auto"/>
                    <w:outlineLvl w:val="0"/>
                    <w:rPr>
                      <w:rFonts w:cs="Arial"/>
                      <w:b/>
                      <w:bCs/>
                      <w:szCs w:val="24"/>
                      <w:lang w:eastAsia="en-GB"/>
                    </w:rPr>
                  </w:pPr>
                </w:p>
              </w:tc>
              <w:tc>
                <w:tcPr>
                  <w:tcW w:w="465" w:type="dxa"/>
                  <w:tcBorders>
                    <w:top w:val="single" w:sz="4" w:space="0" w:color="auto"/>
                    <w:left w:val="nil"/>
                    <w:bottom w:val="single" w:sz="4" w:space="0" w:color="auto"/>
                    <w:right w:val="single" w:sz="4" w:space="0" w:color="auto"/>
                  </w:tcBorders>
                  <w:shd w:val="clear" w:color="auto" w:fill="auto"/>
                  <w:hideMark/>
                </w:tcPr>
                <w:p w14:paraId="4A1C79DA" w14:textId="7816BCEA" w:rsidR="0016794D" w:rsidRPr="0016794D" w:rsidRDefault="0016794D" w:rsidP="0016794D">
                  <w:pPr>
                    <w:spacing w:line="276" w:lineRule="auto"/>
                    <w:outlineLvl w:val="0"/>
                    <w:rPr>
                      <w:rFonts w:cs="Arial"/>
                      <w:b/>
                      <w:bCs/>
                      <w:szCs w:val="24"/>
                      <w:lang w:eastAsia="en-GB"/>
                    </w:rPr>
                  </w:pPr>
                </w:p>
              </w:tc>
              <w:tc>
                <w:tcPr>
                  <w:tcW w:w="465" w:type="dxa"/>
                  <w:tcBorders>
                    <w:top w:val="single" w:sz="4" w:space="0" w:color="auto"/>
                    <w:left w:val="nil"/>
                    <w:bottom w:val="single" w:sz="4" w:space="0" w:color="auto"/>
                    <w:right w:val="single" w:sz="4" w:space="0" w:color="auto"/>
                  </w:tcBorders>
                  <w:shd w:val="clear" w:color="auto" w:fill="auto"/>
                  <w:hideMark/>
                </w:tcPr>
                <w:p w14:paraId="417B8400" w14:textId="1B5A51E6" w:rsidR="0016794D" w:rsidRPr="0016794D" w:rsidRDefault="0016794D" w:rsidP="0016794D">
                  <w:pPr>
                    <w:spacing w:line="276" w:lineRule="auto"/>
                    <w:outlineLvl w:val="0"/>
                    <w:rPr>
                      <w:rFonts w:cs="Arial"/>
                      <w:b/>
                      <w:bCs/>
                      <w:szCs w:val="24"/>
                      <w:lang w:eastAsia="en-GB"/>
                    </w:rPr>
                  </w:pPr>
                </w:p>
              </w:tc>
            </w:tr>
            <w:tr w:rsidR="0016794D" w:rsidRPr="0016794D" w14:paraId="53057FDD" w14:textId="77777777" w:rsidTr="004B7964">
              <w:trPr>
                <w:trHeight w:val="84"/>
              </w:trPr>
              <w:tc>
                <w:tcPr>
                  <w:tcW w:w="4338" w:type="dxa"/>
                  <w:tcBorders>
                    <w:top w:val="single" w:sz="4" w:space="0" w:color="auto"/>
                    <w:left w:val="single" w:sz="4" w:space="0" w:color="auto"/>
                    <w:bottom w:val="single" w:sz="4" w:space="0" w:color="auto"/>
                    <w:right w:val="single" w:sz="4" w:space="0" w:color="auto"/>
                  </w:tcBorders>
                  <w:vAlign w:val="bottom"/>
                </w:tcPr>
                <w:p w14:paraId="028C2DC5" w14:textId="7304A5D0" w:rsidR="0016794D" w:rsidRPr="0016794D" w:rsidRDefault="0016794D" w:rsidP="0016794D">
                  <w:pPr>
                    <w:spacing w:line="276" w:lineRule="auto"/>
                    <w:outlineLvl w:val="0"/>
                    <w:rPr>
                      <w:rFonts w:cs="Arial"/>
                      <w:b/>
                      <w:bCs/>
                      <w:szCs w:val="24"/>
                      <w:lang w:eastAsia="en-GB"/>
                    </w:rPr>
                  </w:pPr>
                </w:p>
              </w:tc>
              <w:tc>
                <w:tcPr>
                  <w:tcW w:w="465" w:type="dxa"/>
                  <w:tcBorders>
                    <w:top w:val="single" w:sz="4" w:space="0" w:color="auto"/>
                    <w:left w:val="nil"/>
                    <w:bottom w:val="single" w:sz="4" w:space="0" w:color="auto"/>
                  </w:tcBorders>
                </w:tcPr>
                <w:p w14:paraId="56C4818F" w14:textId="2B578006" w:rsidR="0016794D" w:rsidRPr="0016794D" w:rsidRDefault="0016794D" w:rsidP="0016794D">
                  <w:pPr>
                    <w:spacing w:line="276" w:lineRule="auto"/>
                    <w:outlineLvl w:val="0"/>
                    <w:rPr>
                      <w:rFonts w:cs="Arial"/>
                      <w:b/>
                      <w:bCs/>
                      <w:szCs w:val="24"/>
                      <w:lang w:eastAsia="en-GB"/>
                    </w:rPr>
                  </w:pPr>
                </w:p>
              </w:tc>
              <w:tc>
                <w:tcPr>
                  <w:tcW w:w="419" w:type="dxa"/>
                  <w:tcBorders>
                    <w:top w:val="single" w:sz="4" w:space="0" w:color="auto"/>
                    <w:bottom w:val="single" w:sz="4" w:space="0" w:color="auto"/>
                  </w:tcBorders>
                  <w:shd w:val="clear" w:color="auto" w:fill="auto"/>
                </w:tcPr>
                <w:p w14:paraId="4BAB1E1F" w14:textId="56D722B8" w:rsidR="0016794D" w:rsidRPr="0016794D" w:rsidRDefault="0016794D" w:rsidP="0016794D">
                  <w:pPr>
                    <w:spacing w:line="276" w:lineRule="auto"/>
                    <w:outlineLvl w:val="0"/>
                    <w:rPr>
                      <w:rFonts w:cs="Arial"/>
                      <w:b/>
                      <w:bCs/>
                      <w:szCs w:val="24"/>
                      <w:lang w:eastAsia="en-GB"/>
                    </w:rPr>
                  </w:pPr>
                </w:p>
              </w:tc>
              <w:tc>
                <w:tcPr>
                  <w:tcW w:w="489" w:type="dxa"/>
                  <w:tcBorders>
                    <w:top w:val="single" w:sz="4" w:space="0" w:color="auto"/>
                    <w:bottom w:val="single" w:sz="4" w:space="0" w:color="auto"/>
                  </w:tcBorders>
                  <w:shd w:val="clear" w:color="auto" w:fill="auto"/>
                </w:tcPr>
                <w:p w14:paraId="7EAF6D90" w14:textId="165BE40F" w:rsidR="0016794D" w:rsidRPr="0016794D" w:rsidRDefault="0016794D" w:rsidP="0016794D">
                  <w:pPr>
                    <w:spacing w:line="276" w:lineRule="auto"/>
                    <w:outlineLvl w:val="0"/>
                    <w:rPr>
                      <w:rFonts w:cs="Arial"/>
                      <w:b/>
                      <w:bCs/>
                      <w:szCs w:val="24"/>
                      <w:lang w:eastAsia="en-GB"/>
                    </w:rPr>
                  </w:pPr>
                </w:p>
              </w:tc>
              <w:tc>
                <w:tcPr>
                  <w:tcW w:w="473" w:type="dxa"/>
                  <w:tcBorders>
                    <w:top w:val="single" w:sz="4" w:space="0" w:color="auto"/>
                    <w:bottom w:val="single" w:sz="4" w:space="0" w:color="auto"/>
                  </w:tcBorders>
                  <w:shd w:val="clear" w:color="auto" w:fill="auto"/>
                </w:tcPr>
                <w:p w14:paraId="2B0B3981" w14:textId="5E48C68C" w:rsidR="0016794D" w:rsidRPr="0016794D" w:rsidRDefault="0016794D" w:rsidP="0016794D">
                  <w:pPr>
                    <w:spacing w:line="276" w:lineRule="auto"/>
                    <w:outlineLvl w:val="0"/>
                    <w:rPr>
                      <w:rFonts w:cs="Arial"/>
                      <w:b/>
                      <w:bCs/>
                      <w:szCs w:val="24"/>
                      <w:lang w:eastAsia="en-GB"/>
                    </w:rPr>
                  </w:pPr>
                </w:p>
              </w:tc>
              <w:tc>
                <w:tcPr>
                  <w:tcW w:w="450" w:type="dxa"/>
                  <w:tcBorders>
                    <w:top w:val="single" w:sz="4" w:space="0" w:color="auto"/>
                    <w:bottom w:val="single" w:sz="4" w:space="0" w:color="auto"/>
                  </w:tcBorders>
                  <w:shd w:val="clear" w:color="auto" w:fill="auto"/>
                </w:tcPr>
                <w:p w14:paraId="68A9DE01" w14:textId="28F5E46B" w:rsidR="0016794D" w:rsidRPr="0016794D" w:rsidRDefault="0016794D" w:rsidP="0016794D">
                  <w:pPr>
                    <w:spacing w:line="276" w:lineRule="auto"/>
                    <w:outlineLvl w:val="0"/>
                    <w:rPr>
                      <w:rFonts w:cs="Arial"/>
                      <w:b/>
                      <w:bCs/>
                      <w:szCs w:val="24"/>
                      <w:lang w:eastAsia="en-GB"/>
                    </w:rPr>
                  </w:pPr>
                </w:p>
              </w:tc>
              <w:tc>
                <w:tcPr>
                  <w:tcW w:w="481" w:type="dxa"/>
                  <w:tcBorders>
                    <w:top w:val="single" w:sz="4" w:space="0" w:color="auto"/>
                    <w:bottom w:val="single" w:sz="4" w:space="0" w:color="auto"/>
                  </w:tcBorders>
                  <w:shd w:val="clear" w:color="auto" w:fill="auto"/>
                </w:tcPr>
                <w:p w14:paraId="57B6CBE4" w14:textId="7C48A480" w:rsidR="0016794D" w:rsidRPr="0016794D" w:rsidRDefault="0016794D" w:rsidP="0016794D">
                  <w:pPr>
                    <w:spacing w:line="276" w:lineRule="auto"/>
                    <w:outlineLvl w:val="0"/>
                    <w:rPr>
                      <w:rFonts w:cs="Arial"/>
                      <w:b/>
                      <w:bCs/>
                      <w:szCs w:val="24"/>
                      <w:lang w:eastAsia="en-GB"/>
                    </w:rPr>
                  </w:pPr>
                </w:p>
              </w:tc>
              <w:tc>
                <w:tcPr>
                  <w:tcW w:w="473" w:type="dxa"/>
                  <w:tcBorders>
                    <w:top w:val="single" w:sz="4" w:space="0" w:color="auto"/>
                    <w:bottom w:val="single" w:sz="4" w:space="0" w:color="auto"/>
                  </w:tcBorders>
                  <w:shd w:val="clear" w:color="auto" w:fill="auto"/>
                </w:tcPr>
                <w:p w14:paraId="1AB8C984" w14:textId="09DBB538" w:rsidR="0016794D" w:rsidRPr="0016794D" w:rsidRDefault="0016794D" w:rsidP="0016794D">
                  <w:pPr>
                    <w:spacing w:line="276" w:lineRule="auto"/>
                    <w:outlineLvl w:val="0"/>
                    <w:rPr>
                      <w:rFonts w:cs="Arial"/>
                      <w:b/>
                      <w:bCs/>
                      <w:szCs w:val="24"/>
                      <w:lang w:eastAsia="en-GB"/>
                    </w:rPr>
                  </w:pPr>
                </w:p>
              </w:tc>
              <w:tc>
                <w:tcPr>
                  <w:tcW w:w="458" w:type="dxa"/>
                  <w:tcBorders>
                    <w:top w:val="single" w:sz="4" w:space="0" w:color="auto"/>
                    <w:bottom w:val="single" w:sz="4" w:space="0" w:color="auto"/>
                  </w:tcBorders>
                  <w:shd w:val="clear" w:color="auto" w:fill="auto"/>
                </w:tcPr>
                <w:p w14:paraId="3E177EB5" w14:textId="4CC3DC6A" w:rsidR="0016794D" w:rsidRPr="0016794D" w:rsidRDefault="0016794D" w:rsidP="0016794D">
                  <w:pPr>
                    <w:spacing w:line="276" w:lineRule="auto"/>
                    <w:outlineLvl w:val="0"/>
                    <w:rPr>
                      <w:rFonts w:cs="Arial"/>
                      <w:b/>
                      <w:bCs/>
                      <w:szCs w:val="24"/>
                      <w:lang w:eastAsia="en-GB"/>
                    </w:rPr>
                  </w:pPr>
                </w:p>
              </w:tc>
              <w:tc>
                <w:tcPr>
                  <w:tcW w:w="465" w:type="dxa"/>
                  <w:tcBorders>
                    <w:top w:val="single" w:sz="4" w:space="0" w:color="auto"/>
                    <w:bottom w:val="single" w:sz="4" w:space="0" w:color="auto"/>
                  </w:tcBorders>
                  <w:shd w:val="clear" w:color="auto" w:fill="auto"/>
                </w:tcPr>
                <w:p w14:paraId="2664B09C" w14:textId="10EBBBC2" w:rsidR="0016794D" w:rsidRPr="0016794D" w:rsidRDefault="0016794D" w:rsidP="0016794D">
                  <w:pPr>
                    <w:spacing w:line="276" w:lineRule="auto"/>
                    <w:outlineLvl w:val="0"/>
                    <w:rPr>
                      <w:rFonts w:cs="Arial"/>
                      <w:b/>
                      <w:bCs/>
                      <w:szCs w:val="24"/>
                      <w:lang w:eastAsia="en-GB"/>
                    </w:rPr>
                  </w:pPr>
                </w:p>
              </w:tc>
              <w:tc>
                <w:tcPr>
                  <w:tcW w:w="465" w:type="dxa"/>
                  <w:tcBorders>
                    <w:top w:val="single" w:sz="4" w:space="0" w:color="auto"/>
                    <w:bottom w:val="single" w:sz="4" w:space="0" w:color="auto"/>
                    <w:right w:val="single" w:sz="4" w:space="0" w:color="auto"/>
                  </w:tcBorders>
                  <w:shd w:val="clear" w:color="auto" w:fill="auto"/>
                </w:tcPr>
                <w:p w14:paraId="7FD815C1" w14:textId="3E8EAE82" w:rsidR="0016794D" w:rsidRPr="0016794D" w:rsidRDefault="0016794D" w:rsidP="0016794D">
                  <w:pPr>
                    <w:spacing w:line="276" w:lineRule="auto"/>
                    <w:outlineLvl w:val="0"/>
                    <w:rPr>
                      <w:rFonts w:cs="Arial"/>
                      <w:b/>
                      <w:bCs/>
                      <w:szCs w:val="24"/>
                      <w:lang w:eastAsia="en-GB"/>
                    </w:rPr>
                  </w:pPr>
                </w:p>
              </w:tc>
            </w:tr>
          </w:tbl>
          <w:p w14:paraId="5652837C" w14:textId="42D17EAB" w:rsidR="00001DB1" w:rsidRPr="0016794D" w:rsidRDefault="00001DB1" w:rsidP="0042348A">
            <w:pPr>
              <w:rPr>
                <w:rFonts w:cs="Arial"/>
                <w:szCs w:val="24"/>
              </w:rPr>
            </w:pPr>
          </w:p>
        </w:tc>
      </w:tr>
      <w:tr w:rsidR="00251BE3" w:rsidRPr="00251BE3" w14:paraId="06C3A8F7" w14:textId="77777777" w:rsidTr="0016794D">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shd w:val="clear" w:color="auto" w:fill="auto"/>
          </w:tcPr>
          <w:p w14:paraId="2E92525C" w14:textId="77777777" w:rsidR="0042348A" w:rsidRPr="0016794D" w:rsidRDefault="0042348A" w:rsidP="00251BE3">
            <w:pPr>
              <w:spacing w:line="360" w:lineRule="auto"/>
              <w:jc w:val="both"/>
              <w:rPr>
                <w:rFonts w:cs="Arial"/>
                <w:b/>
                <w:bCs/>
                <w:szCs w:val="24"/>
              </w:rPr>
            </w:pPr>
          </w:p>
          <w:p w14:paraId="14D721D7" w14:textId="0605FB9C" w:rsidR="00D4485A" w:rsidRPr="0016794D" w:rsidRDefault="00D4485A" w:rsidP="00251BE3">
            <w:pPr>
              <w:spacing w:line="360" w:lineRule="auto"/>
              <w:jc w:val="both"/>
              <w:rPr>
                <w:rFonts w:cs="Arial"/>
                <w:b/>
                <w:bCs/>
                <w:szCs w:val="24"/>
              </w:rPr>
            </w:pPr>
            <w:r w:rsidRPr="0016794D">
              <w:rPr>
                <w:rFonts w:cs="Arial"/>
                <w:b/>
                <w:bCs/>
                <w:szCs w:val="24"/>
              </w:rPr>
              <w:t>REFERENCE LIST:</w:t>
            </w:r>
          </w:p>
          <w:p w14:paraId="46D576C1" w14:textId="77777777" w:rsidR="00DC2208" w:rsidRPr="0016794D" w:rsidRDefault="00DC2208" w:rsidP="00DC2208">
            <w:pPr>
              <w:spacing w:line="360" w:lineRule="auto"/>
              <w:jc w:val="both"/>
              <w:rPr>
                <w:rFonts w:cs="Arial"/>
                <w:b/>
                <w:bCs/>
                <w:szCs w:val="24"/>
              </w:rPr>
            </w:pPr>
          </w:p>
          <w:p w14:paraId="30CD1B05" w14:textId="56CB0D98" w:rsidR="00DC2208" w:rsidRPr="0016794D" w:rsidRDefault="002A2A36" w:rsidP="00DC2208">
            <w:pPr>
              <w:spacing w:line="360" w:lineRule="auto"/>
              <w:jc w:val="both"/>
              <w:rPr>
                <w:rFonts w:cs="Arial"/>
                <w:szCs w:val="24"/>
              </w:rPr>
            </w:pPr>
            <w:hyperlink r:id="rId13" w:tgtFrame="_blank" w:history="1">
              <w:r w:rsidR="00DC2208" w:rsidRPr="0016794D">
                <w:rPr>
                  <w:rStyle w:val="Hyperlink"/>
                  <w:rFonts w:cs="Arial"/>
                  <w:color w:val="auto"/>
                  <w:szCs w:val="24"/>
                  <w:u w:val="none"/>
                </w:rPr>
                <w:t>Ministry of Justice (2019). County Lines Exploitation. Practice guidance for YOTs and frontline practitioners</w:t>
              </w:r>
            </w:hyperlink>
            <w:r w:rsidR="00DC2208" w:rsidRPr="0016794D">
              <w:rPr>
                <w:rFonts w:cs="Arial"/>
                <w:szCs w:val="24"/>
              </w:rPr>
              <w:t xml:space="preserve">. Available at: </w:t>
            </w:r>
            <w:hyperlink r:id="rId14" w:history="1">
              <w:r w:rsidR="00DC2208" w:rsidRPr="0016794D">
                <w:rPr>
                  <w:rStyle w:val="Hyperlink"/>
                  <w:rFonts w:cs="Arial"/>
                  <w:color w:val="auto"/>
                  <w:szCs w:val="24"/>
                  <w:u w:val="none"/>
                </w:rPr>
                <w:t xml:space="preserve">A Guide </w:t>
              </w:r>
              <w:r w:rsidR="00DC2208" w:rsidRPr="0016794D">
                <w:rPr>
                  <w:rStyle w:val="Hyperlink"/>
                  <w:rFonts w:cs="Arial"/>
                  <w:color w:val="auto"/>
                  <w:szCs w:val="24"/>
                  <w:u w:val="none"/>
                </w:rPr>
                <w:t>t</w:t>
              </w:r>
              <w:r w:rsidR="00DC2208" w:rsidRPr="0016794D">
                <w:rPr>
                  <w:rStyle w:val="Hyperlink"/>
                  <w:rFonts w:cs="Arial"/>
                  <w:color w:val="auto"/>
                  <w:szCs w:val="24"/>
                  <w:u w:val="none"/>
                </w:rPr>
                <w:t>o Coroner Services for Bereaved People (publishing.service.gov.uk)</w:t>
              </w:r>
            </w:hyperlink>
            <w:r w:rsidR="00DC2208" w:rsidRPr="0016794D">
              <w:rPr>
                <w:rFonts w:cs="Arial"/>
                <w:szCs w:val="24"/>
              </w:rPr>
              <w:t xml:space="preserve"> (Accessed 10.07.2022).</w:t>
            </w:r>
          </w:p>
          <w:p w14:paraId="03F12FFF" w14:textId="77777777" w:rsidR="00DC2208" w:rsidRPr="0016794D" w:rsidRDefault="00DC2208" w:rsidP="00DC2208">
            <w:pPr>
              <w:spacing w:line="360" w:lineRule="auto"/>
              <w:jc w:val="both"/>
              <w:rPr>
                <w:rFonts w:cs="Arial"/>
                <w:szCs w:val="24"/>
              </w:rPr>
            </w:pPr>
          </w:p>
          <w:p w14:paraId="36656BEA" w14:textId="77777777" w:rsidR="00DC2208" w:rsidRPr="0016794D" w:rsidRDefault="002A2A36" w:rsidP="00DC2208">
            <w:pPr>
              <w:spacing w:line="360" w:lineRule="auto"/>
              <w:jc w:val="both"/>
              <w:rPr>
                <w:rFonts w:cs="Arial"/>
                <w:szCs w:val="24"/>
              </w:rPr>
            </w:pPr>
            <w:hyperlink r:id="rId15" w:tgtFrame="_blank" w:history="1">
              <w:r w:rsidR="00DC2208" w:rsidRPr="0016794D">
                <w:rPr>
                  <w:rStyle w:val="Hyperlink"/>
                  <w:rFonts w:cs="Arial"/>
                  <w:color w:val="auto"/>
                  <w:szCs w:val="24"/>
                  <w:u w:val="none"/>
                </w:rPr>
                <w:t>NCA (2019). County Lines Drug Supply, Vulnerability and Harm 2018 (NAC(19)095).</w:t>
              </w:r>
            </w:hyperlink>
            <w:r w:rsidR="00DC2208" w:rsidRPr="0016794D">
              <w:rPr>
                <w:rFonts w:cs="Arial"/>
                <w:szCs w:val="24"/>
              </w:rPr>
              <w:t xml:space="preserve"> Available at: </w:t>
            </w:r>
            <w:hyperlink r:id="rId16" w:history="1">
              <w:r w:rsidR="00DC2208" w:rsidRPr="0016794D">
                <w:rPr>
                  <w:rStyle w:val="Hyperlink"/>
                  <w:rFonts w:cs="Arial"/>
                  <w:color w:val="auto"/>
                  <w:szCs w:val="24"/>
                  <w:u w:val="none"/>
                </w:rPr>
                <w:t>file (nationalcrimeagency.gov.uk)</w:t>
              </w:r>
            </w:hyperlink>
            <w:r w:rsidR="00DC2208" w:rsidRPr="0016794D">
              <w:rPr>
                <w:rFonts w:cs="Arial"/>
                <w:szCs w:val="24"/>
              </w:rPr>
              <w:t xml:space="preserve"> (Accessed 10.07.2022).</w:t>
            </w:r>
          </w:p>
          <w:p w14:paraId="1F04108D" w14:textId="77777777" w:rsidR="00D469F6" w:rsidRPr="0016794D" w:rsidRDefault="00D469F6" w:rsidP="00251BE3">
            <w:pPr>
              <w:spacing w:line="360" w:lineRule="auto"/>
              <w:jc w:val="both"/>
              <w:rPr>
                <w:rFonts w:cs="Arial"/>
                <w:b/>
                <w:bCs/>
                <w:szCs w:val="24"/>
              </w:rPr>
            </w:pPr>
          </w:p>
          <w:p w14:paraId="21885F58" w14:textId="39E713A7" w:rsidR="001028F7" w:rsidRPr="0016794D" w:rsidRDefault="00D469F6" w:rsidP="00251BE3">
            <w:pPr>
              <w:spacing w:line="360" w:lineRule="auto"/>
              <w:jc w:val="both"/>
              <w:rPr>
                <w:rFonts w:cs="Arial"/>
                <w:szCs w:val="24"/>
              </w:rPr>
            </w:pPr>
            <w:r w:rsidRPr="0016794D">
              <w:rPr>
                <w:rFonts w:cs="Arial"/>
                <w:szCs w:val="24"/>
              </w:rPr>
              <w:t>Spicer, J. (2019). ‘That’s their brand, their business’: how police officers are interpreting County Lines. Policing and Society, 29(8), 873-886</w:t>
            </w:r>
            <w:r w:rsidR="006559AA" w:rsidRPr="0016794D">
              <w:rPr>
                <w:rFonts w:cs="Arial"/>
                <w:szCs w:val="24"/>
              </w:rPr>
              <w:t xml:space="preserve">. Available at: </w:t>
            </w:r>
            <w:hyperlink r:id="rId17" w:history="1">
              <w:r w:rsidR="006559AA" w:rsidRPr="0016794D">
                <w:rPr>
                  <w:rFonts w:cs="Arial"/>
                  <w:szCs w:val="24"/>
                </w:rPr>
                <w:t>‘That’s their brand, their business’: how police officers are interpreting County Lines: Policing and Society: Vol 29, No 8 (tandfonline.com)</w:t>
              </w:r>
            </w:hyperlink>
            <w:r w:rsidR="006559AA" w:rsidRPr="0016794D">
              <w:rPr>
                <w:rFonts w:cs="Arial"/>
                <w:szCs w:val="24"/>
              </w:rPr>
              <w:t xml:space="preserve"> (Accessed 10.07.2022).</w:t>
            </w:r>
          </w:p>
          <w:p w14:paraId="70E9B5D2" w14:textId="50F1366B" w:rsidR="00EF726E" w:rsidRPr="0016794D" w:rsidRDefault="00EF726E" w:rsidP="00EF726E">
            <w:pPr>
              <w:spacing w:line="360" w:lineRule="auto"/>
              <w:jc w:val="both"/>
              <w:rPr>
                <w:rFonts w:cs="Arial"/>
                <w:szCs w:val="24"/>
              </w:rPr>
            </w:pPr>
          </w:p>
          <w:p w14:paraId="74269233" w14:textId="0F686564" w:rsidR="001028F7" w:rsidRPr="002A2A36" w:rsidRDefault="00EF726E" w:rsidP="002A2A36">
            <w:pPr>
              <w:pStyle w:val="Heading1"/>
              <w:shd w:val="clear" w:color="auto" w:fill="FCFCFC"/>
              <w:spacing w:before="0" w:after="240" w:line="360" w:lineRule="auto"/>
              <w:rPr>
                <w:b w:val="0"/>
                <w:bCs w:val="0"/>
                <w:sz w:val="24"/>
                <w:szCs w:val="24"/>
                <w:lang w:eastAsia="en-GB"/>
              </w:rPr>
            </w:pPr>
            <w:r w:rsidRPr="0016794D">
              <w:rPr>
                <w:b w:val="0"/>
                <w:bCs w:val="0"/>
                <w:sz w:val="24"/>
                <w:szCs w:val="24"/>
              </w:rPr>
              <w:t xml:space="preserve">Spicer, J., Moyle, L. and Coomber, R. (2019) ‘The variable and evolving nature of ‘cuckooing’ as a form of criminal exploitation in street level drug markets’. Available at: </w:t>
            </w:r>
            <w:hyperlink r:id="rId18" w:history="1">
              <w:r w:rsidRPr="0016794D">
                <w:rPr>
                  <w:rStyle w:val="Hyperlink"/>
                  <w:rFonts w:cs="Arial"/>
                  <w:b w:val="0"/>
                  <w:bCs w:val="0"/>
                  <w:color w:val="auto"/>
                  <w:sz w:val="24"/>
                  <w:szCs w:val="24"/>
                  <w:u w:val="none"/>
                </w:rPr>
                <w:t>The variable and evolving nature of ‘cuckooing’ as a form of criminal exploitation in street level drug markets | SpringerLink</w:t>
              </w:r>
            </w:hyperlink>
            <w:r w:rsidRPr="0016794D">
              <w:rPr>
                <w:b w:val="0"/>
                <w:bCs w:val="0"/>
                <w:sz w:val="24"/>
                <w:szCs w:val="24"/>
              </w:rPr>
              <w:t xml:space="preserve"> (Accessed 10.07.2022).</w:t>
            </w: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headerReference w:type="even" r:id="rId19"/>
      <w:headerReference w:type="default" r:id="rId20"/>
      <w:footerReference w:type="even" r:id="rId21"/>
      <w:footerReference w:type="default" r:id="rId22"/>
      <w:headerReference w:type="first" r:id="rId23"/>
      <w:footerReference w:type="first" r:id="rId24"/>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312B93" w14:textId="77777777" w:rsidR="00C936D2" w:rsidRDefault="00C936D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226972" w14:textId="77777777" w:rsidR="00C936D2" w:rsidRDefault="00C936D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704A35" w14:textId="77777777" w:rsidR="00C936D2" w:rsidRDefault="00C936D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EBCD2A" w14:textId="77777777" w:rsidR="00C936D2" w:rsidRDefault="00C936D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989A37" w14:textId="77777777" w:rsidR="00C936D2" w:rsidRDefault="00C936D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6F4872C0"/>
    <w:multiLevelType w:val="hybridMultilevel"/>
    <w:tmpl w:val="F70665FC"/>
    <w:lvl w:ilvl="0" w:tplc="0809000F">
      <w:start w:val="1"/>
      <w:numFmt w:val="decimal"/>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33"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1"/>
  </w:num>
  <w:num w:numId="2">
    <w:abstractNumId w:val="18"/>
  </w:num>
  <w:num w:numId="3">
    <w:abstractNumId w:val="14"/>
  </w:num>
  <w:num w:numId="4">
    <w:abstractNumId w:val="3"/>
  </w:num>
  <w:num w:numId="5">
    <w:abstractNumId w:val="8"/>
  </w:num>
  <w:num w:numId="6">
    <w:abstractNumId w:val="21"/>
  </w:num>
  <w:num w:numId="7">
    <w:abstractNumId w:val="39"/>
  </w:num>
  <w:num w:numId="8">
    <w:abstractNumId w:val="20"/>
  </w:num>
  <w:num w:numId="9">
    <w:abstractNumId w:val="6"/>
  </w:num>
  <w:num w:numId="10">
    <w:abstractNumId w:val="30"/>
  </w:num>
  <w:num w:numId="11">
    <w:abstractNumId w:val="38"/>
  </w:num>
  <w:num w:numId="12">
    <w:abstractNumId w:val="2"/>
  </w:num>
  <w:num w:numId="13">
    <w:abstractNumId w:val="17"/>
  </w:num>
  <w:num w:numId="14">
    <w:abstractNumId w:val="28"/>
  </w:num>
  <w:num w:numId="15">
    <w:abstractNumId w:val="16"/>
  </w:num>
  <w:num w:numId="16">
    <w:abstractNumId w:val="25"/>
  </w:num>
  <w:num w:numId="17">
    <w:abstractNumId w:val="12"/>
  </w:num>
  <w:num w:numId="18">
    <w:abstractNumId w:val="33"/>
  </w:num>
  <w:num w:numId="19">
    <w:abstractNumId w:val="11"/>
  </w:num>
  <w:num w:numId="20">
    <w:abstractNumId w:val="9"/>
  </w:num>
  <w:num w:numId="21">
    <w:abstractNumId w:val="24"/>
  </w:num>
  <w:num w:numId="22">
    <w:abstractNumId w:val="7"/>
  </w:num>
  <w:num w:numId="23">
    <w:abstractNumId w:val="27"/>
  </w:num>
  <w:num w:numId="24">
    <w:abstractNumId w:val="19"/>
  </w:num>
  <w:num w:numId="25">
    <w:abstractNumId w:val="37"/>
  </w:num>
  <w:num w:numId="26">
    <w:abstractNumId w:val="1"/>
  </w:num>
  <w:num w:numId="27">
    <w:abstractNumId w:val="26"/>
  </w:num>
  <w:num w:numId="28">
    <w:abstractNumId w:val="5"/>
  </w:num>
  <w:num w:numId="29">
    <w:abstractNumId w:val="22"/>
  </w:num>
  <w:num w:numId="30">
    <w:abstractNumId w:val="34"/>
  </w:num>
  <w:num w:numId="31">
    <w:abstractNumId w:val="0"/>
  </w:num>
  <w:num w:numId="32">
    <w:abstractNumId w:val="29"/>
  </w:num>
  <w:num w:numId="33">
    <w:abstractNumId w:val="10"/>
  </w:num>
  <w:num w:numId="34">
    <w:abstractNumId w:val="4"/>
  </w:num>
  <w:num w:numId="35">
    <w:abstractNumId w:val="13"/>
  </w:num>
  <w:num w:numId="36">
    <w:abstractNumId w:val="35"/>
  </w:num>
  <w:num w:numId="37">
    <w:abstractNumId w:val="15"/>
  </w:num>
  <w:num w:numId="38">
    <w:abstractNumId w:val="36"/>
  </w:num>
  <w:num w:numId="39">
    <w:abstractNumId w:val="23"/>
  </w:num>
  <w:num w:numId="40">
    <w:abstractNumId w:val="32"/>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01DB1"/>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D5044"/>
    <w:rsid w:val="000E61B9"/>
    <w:rsid w:val="000E6CD4"/>
    <w:rsid w:val="000E7EA9"/>
    <w:rsid w:val="000F26DE"/>
    <w:rsid w:val="000F5C12"/>
    <w:rsid w:val="000F7929"/>
    <w:rsid w:val="001028F7"/>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6794D"/>
    <w:rsid w:val="00174B40"/>
    <w:rsid w:val="00180E5F"/>
    <w:rsid w:val="001826AF"/>
    <w:rsid w:val="001826D0"/>
    <w:rsid w:val="00185804"/>
    <w:rsid w:val="0019020F"/>
    <w:rsid w:val="00190F47"/>
    <w:rsid w:val="001918BD"/>
    <w:rsid w:val="001A0C0E"/>
    <w:rsid w:val="001A1EB1"/>
    <w:rsid w:val="001B6E05"/>
    <w:rsid w:val="001C2579"/>
    <w:rsid w:val="001C3E99"/>
    <w:rsid w:val="001C4320"/>
    <w:rsid w:val="001D2996"/>
    <w:rsid w:val="001D7DBD"/>
    <w:rsid w:val="001F2169"/>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BE3"/>
    <w:rsid w:val="00251DC4"/>
    <w:rsid w:val="00252136"/>
    <w:rsid w:val="00253464"/>
    <w:rsid w:val="0025429D"/>
    <w:rsid w:val="00254FCA"/>
    <w:rsid w:val="00255EEC"/>
    <w:rsid w:val="002571EE"/>
    <w:rsid w:val="00260406"/>
    <w:rsid w:val="0026522F"/>
    <w:rsid w:val="0027522F"/>
    <w:rsid w:val="0028078E"/>
    <w:rsid w:val="002815AA"/>
    <w:rsid w:val="0028317E"/>
    <w:rsid w:val="0029492E"/>
    <w:rsid w:val="00294A5F"/>
    <w:rsid w:val="002A1217"/>
    <w:rsid w:val="002A2A36"/>
    <w:rsid w:val="002B1EBD"/>
    <w:rsid w:val="002C1052"/>
    <w:rsid w:val="002C3025"/>
    <w:rsid w:val="002D0EF0"/>
    <w:rsid w:val="002D2536"/>
    <w:rsid w:val="002D5346"/>
    <w:rsid w:val="002E2021"/>
    <w:rsid w:val="002E37FD"/>
    <w:rsid w:val="002F09DD"/>
    <w:rsid w:val="00301E1A"/>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3610"/>
    <w:rsid w:val="00385605"/>
    <w:rsid w:val="0038788B"/>
    <w:rsid w:val="003968AA"/>
    <w:rsid w:val="003B3471"/>
    <w:rsid w:val="003B45E8"/>
    <w:rsid w:val="003B6E81"/>
    <w:rsid w:val="003C2C25"/>
    <w:rsid w:val="003C3343"/>
    <w:rsid w:val="003C3D07"/>
    <w:rsid w:val="003C5F7B"/>
    <w:rsid w:val="003C67DE"/>
    <w:rsid w:val="003C74E6"/>
    <w:rsid w:val="003E0833"/>
    <w:rsid w:val="003F0C98"/>
    <w:rsid w:val="00400C07"/>
    <w:rsid w:val="00400F8F"/>
    <w:rsid w:val="004132B7"/>
    <w:rsid w:val="00415C09"/>
    <w:rsid w:val="0041697D"/>
    <w:rsid w:val="0042348A"/>
    <w:rsid w:val="00424F68"/>
    <w:rsid w:val="004313B1"/>
    <w:rsid w:val="00431CCF"/>
    <w:rsid w:val="00441101"/>
    <w:rsid w:val="00442D7B"/>
    <w:rsid w:val="00446228"/>
    <w:rsid w:val="0044688B"/>
    <w:rsid w:val="00450D6C"/>
    <w:rsid w:val="00451F00"/>
    <w:rsid w:val="004521DC"/>
    <w:rsid w:val="00471220"/>
    <w:rsid w:val="004727FE"/>
    <w:rsid w:val="004763DA"/>
    <w:rsid w:val="00477512"/>
    <w:rsid w:val="00485CD3"/>
    <w:rsid w:val="0049337D"/>
    <w:rsid w:val="00494764"/>
    <w:rsid w:val="004B7964"/>
    <w:rsid w:val="004C14DE"/>
    <w:rsid w:val="004C179C"/>
    <w:rsid w:val="004C5456"/>
    <w:rsid w:val="004C71C5"/>
    <w:rsid w:val="004D445F"/>
    <w:rsid w:val="004E1EAD"/>
    <w:rsid w:val="004E5E28"/>
    <w:rsid w:val="00507638"/>
    <w:rsid w:val="00515963"/>
    <w:rsid w:val="00516F07"/>
    <w:rsid w:val="005237D2"/>
    <w:rsid w:val="00533528"/>
    <w:rsid w:val="0053521F"/>
    <w:rsid w:val="00541151"/>
    <w:rsid w:val="00542222"/>
    <w:rsid w:val="00557E08"/>
    <w:rsid w:val="00560AB9"/>
    <w:rsid w:val="00563D06"/>
    <w:rsid w:val="00566209"/>
    <w:rsid w:val="00566254"/>
    <w:rsid w:val="005673F0"/>
    <w:rsid w:val="00572D54"/>
    <w:rsid w:val="00572F9C"/>
    <w:rsid w:val="00576361"/>
    <w:rsid w:val="00577DB4"/>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4CBC"/>
    <w:rsid w:val="005F76B5"/>
    <w:rsid w:val="00602EDD"/>
    <w:rsid w:val="00605C85"/>
    <w:rsid w:val="0061124D"/>
    <w:rsid w:val="006221DF"/>
    <w:rsid w:val="00626726"/>
    <w:rsid w:val="006269FA"/>
    <w:rsid w:val="0063031D"/>
    <w:rsid w:val="0063339C"/>
    <w:rsid w:val="006333E5"/>
    <w:rsid w:val="00640044"/>
    <w:rsid w:val="006433AE"/>
    <w:rsid w:val="006525C8"/>
    <w:rsid w:val="006559AA"/>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D6F1D"/>
    <w:rsid w:val="006E37CE"/>
    <w:rsid w:val="006E529A"/>
    <w:rsid w:val="006E7254"/>
    <w:rsid w:val="006F0ADF"/>
    <w:rsid w:val="006F69A1"/>
    <w:rsid w:val="00701358"/>
    <w:rsid w:val="007019AB"/>
    <w:rsid w:val="0070272F"/>
    <w:rsid w:val="00707B08"/>
    <w:rsid w:val="00717A3A"/>
    <w:rsid w:val="00731DF4"/>
    <w:rsid w:val="0073358A"/>
    <w:rsid w:val="0074649C"/>
    <w:rsid w:val="00753DE4"/>
    <w:rsid w:val="00753EFC"/>
    <w:rsid w:val="0075672F"/>
    <w:rsid w:val="007571B5"/>
    <w:rsid w:val="007629C1"/>
    <w:rsid w:val="00766657"/>
    <w:rsid w:val="007741FC"/>
    <w:rsid w:val="007767BA"/>
    <w:rsid w:val="0079068F"/>
    <w:rsid w:val="00790B92"/>
    <w:rsid w:val="00794547"/>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295E"/>
    <w:rsid w:val="008E4548"/>
    <w:rsid w:val="008F0D87"/>
    <w:rsid w:val="008F4E4E"/>
    <w:rsid w:val="008F66F9"/>
    <w:rsid w:val="00902808"/>
    <w:rsid w:val="009135B2"/>
    <w:rsid w:val="009203E0"/>
    <w:rsid w:val="00927B9C"/>
    <w:rsid w:val="009315A1"/>
    <w:rsid w:val="00937B6E"/>
    <w:rsid w:val="00940A08"/>
    <w:rsid w:val="00940DF9"/>
    <w:rsid w:val="00944394"/>
    <w:rsid w:val="00944B8B"/>
    <w:rsid w:val="00945DDB"/>
    <w:rsid w:val="00946F49"/>
    <w:rsid w:val="00947F65"/>
    <w:rsid w:val="00951273"/>
    <w:rsid w:val="00952A34"/>
    <w:rsid w:val="0095601C"/>
    <w:rsid w:val="00963040"/>
    <w:rsid w:val="009660C4"/>
    <w:rsid w:val="00966664"/>
    <w:rsid w:val="009715C3"/>
    <w:rsid w:val="009720B1"/>
    <w:rsid w:val="009759E8"/>
    <w:rsid w:val="00984C6E"/>
    <w:rsid w:val="009903DA"/>
    <w:rsid w:val="0099212D"/>
    <w:rsid w:val="009929C2"/>
    <w:rsid w:val="00993092"/>
    <w:rsid w:val="009A1E8C"/>
    <w:rsid w:val="009A4C24"/>
    <w:rsid w:val="009A50E2"/>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1E7"/>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42EE"/>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3BA1"/>
    <w:rsid w:val="00B76B04"/>
    <w:rsid w:val="00B808AB"/>
    <w:rsid w:val="00B80AF4"/>
    <w:rsid w:val="00B919E6"/>
    <w:rsid w:val="00B948CD"/>
    <w:rsid w:val="00B95A80"/>
    <w:rsid w:val="00BA26DA"/>
    <w:rsid w:val="00BA4AF4"/>
    <w:rsid w:val="00BB23DC"/>
    <w:rsid w:val="00BB2D3D"/>
    <w:rsid w:val="00BB5683"/>
    <w:rsid w:val="00BC1ACC"/>
    <w:rsid w:val="00BC1BC2"/>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3A15"/>
    <w:rsid w:val="00C2639B"/>
    <w:rsid w:val="00C27623"/>
    <w:rsid w:val="00C318FF"/>
    <w:rsid w:val="00C36588"/>
    <w:rsid w:val="00C424A0"/>
    <w:rsid w:val="00C5678B"/>
    <w:rsid w:val="00C568A5"/>
    <w:rsid w:val="00C64040"/>
    <w:rsid w:val="00C65D29"/>
    <w:rsid w:val="00C72A44"/>
    <w:rsid w:val="00C765E7"/>
    <w:rsid w:val="00C86BA4"/>
    <w:rsid w:val="00C87129"/>
    <w:rsid w:val="00C936D2"/>
    <w:rsid w:val="00C978EA"/>
    <w:rsid w:val="00CA0741"/>
    <w:rsid w:val="00CA2692"/>
    <w:rsid w:val="00CA4335"/>
    <w:rsid w:val="00CA4B6C"/>
    <w:rsid w:val="00CA66AA"/>
    <w:rsid w:val="00CB107C"/>
    <w:rsid w:val="00CB3F13"/>
    <w:rsid w:val="00CC2603"/>
    <w:rsid w:val="00CC3DD7"/>
    <w:rsid w:val="00CD06CE"/>
    <w:rsid w:val="00CE1F41"/>
    <w:rsid w:val="00CE64DB"/>
    <w:rsid w:val="00CE7C75"/>
    <w:rsid w:val="00D012E7"/>
    <w:rsid w:val="00D21FC1"/>
    <w:rsid w:val="00D26C44"/>
    <w:rsid w:val="00D27F45"/>
    <w:rsid w:val="00D4485A"/>
    <w:rsid w:val="00D469F6"/>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2208"/>
    <w:rsid w:val="00DC3446"/>
    <w:rsid w:val="00DD2DF5"/>
    <w:rsid w:val="00DD3093"/>
    <w:rsid w:val="00DE57BF"/>
    <w:rsid w:val="00DE6E77"/>
    <w:rsid w:val="00DF3EB9"/>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41E3"/>
    <w:rsid w:val="00E65546"/>
    <w:rsid w:val="00E70FF0"/>
    <w:rsid w:val="00E86806"/>
    <w:rsid w:val="00E939AC"/>
    <w:rsid w:val="00E96305"/>
    <w:rsid w:val="00EA1551"/>
    <w:rsid w:val="00EB1BF5"/>
    <w:rsid w:val="00EB2088"/>
    <w:rsid w:val="00EB2C3D"/>
    <w:rsid w:val="00EB6BDE"/>
    <w:rsid w:val="00ED1593"/>
    <w:rsid w:val="00ED4019"/>
    <w:rsid w:val="00ED722E"/>
    <w:rsid w:val="00EE1A83"/>
    <w:rsid w:val="00EE32BC"/>
    <w:rsid w:val="00EE355D"/>
    <w:rsid w:val="00EE5717"/>
    <w:rsid w:val="00EE69F3"/>
    <w:rsid w:val="00EE70D3"/>
    <w:rsid w:val="00EF4C27"/>
    <w:rsid w:val="00EF644A"/>
    <w:rsid w:val="00EF726E"/>
    <w:rsid w:val="00EF77A8"/>
    <w:rsid w:val="00F05BAD"/>
    <w:rsid w:val="00F06F52"/>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B2EF6"/>
    <w:rsid w:val="00FC188E"/>
    <w:rsid w:val="00FC48CD"/>
    <w:rsid w:val="00FD08FF"/>
    <w:rsid w:val="00FD742B"/>
    <w:rsid w:val="00FE4C75"/>
    <w:rsid w:val="00FE6963"/>
    <w:rsid w:val="00FF12ED"/>
    <w:rsid w:val="00FF79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8193"/>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17860401">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693768487">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25310965">
      <w:bodyDiv w:val="1"/>
      <w:marLeft w:val="0"/>
      <w:marRight w:val="0"/>
      <w:marTop w:val="0"/>
      <w:marBottom w:val="0"/>
      <w:divBdr>
        <w:top w:val="none" w:sz="0" w:space="0" w:color="auto"/>
        <w:left w:val="none" w:sz="0" w:space="0" w:color="auto"/>
        <w:bottom w:val="none" w:sz="0" w:space="0" w:color="auto"/>
        <w:right w:val="none" w:sz="0" w:space="0" w:color="auto"/>
      </w:divBdr>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 w:id="1776946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assets.publishing.service.gov.uk/government/uploads/system/uploads/attachment_data/file/839253/moj-county-lines-practical-guidance-frontline-practitionerspdf.pdf" TargetMode="External"/><Relationship Id="rId18" Type="http://schemas.openxmlformats.org/officeDocument/2006/relationships/hyperlink" Target="https://link.springer.com/article/10.1007/s12117-019-09368-5"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tandfonline.com/doi/abs/10.1080/10439463.2018.1445742?journalCode=gpas20"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nationalcrimeagency.gov.uk/who-we-are/publications/257-county-lines-drug-supply-vulnerability-and-harm-2018/file"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hyperlink" Target="https://www.nationalcrimeagency.gov.uk/who-we-are/publications/257-county-lines-drug-supply-vulnerability-and-harm-2018/file" TargetMode="External"/><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assets.publishing.service.gov.uk/government/uploads/system/uploads/attachment_data/file/839253/moj-county-lines-practical-guidance-frontline-practitionerspdf.pdf"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3.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4.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4981</TotalTime>
  <Pages>7</Pages>
  <Words>1649</Words>
  <Characters>10022</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11648</CharactersWithSpaces>
  <SharedDoc>false</SharedDoc>
  <HLinks>
    <vt:vector size="294" baseType="variant">
      <vt:variant>
        <vt:i4>7077933</vt:i4>
      </vt:variant>
      <vt:variant>
        <vt:i4>240</vt:i4>
      </vt:variant>
      <vt:variant>
        <vt:i4>0</vt:i4>
      </vt:variant>
      <vt:variant>
        <vt:i4>5</vt:i4>
      </vt:variant>
      <vt:variant>
        <vt:lpwstr>http://www.socscistatistics.com/tests/chisquare2/Default2.aspx</vt:lpwstr>
      </vt:variant>
      <vt:variant>
        <vt:lpwstr/>
      </vt:variant>
      <vt:variant>
        <vt:i4>2293787</vt:i4>
      </vt:variant>
      <vt:variant>
        <vt:i4>234</vt:i4>
      </vt:variant>
      <vt:variant>
        <vt:i4>0</vt:i4>
      </vt:variant>
      <vt:variant>
        <vt:i4>5</vt:i4>
      </vt:variant>
      <vt:variant>
        <vt:lpwstr>mailto:caroline.jawad@uwtsd.ac.uk</vt:lpwstr>
      </vt:variant>
      <vt:variant>
        <vt:lpwstr/>
      </vt:variant>
      <vt:variant>
        <vt:i4>524310</vt:i4>
      </vt:variant>
      <vt:variant>
        <vt:i4>228</vt:i4>
      </vt:variant>
      <vt:variant>
        <vt:i4>0</vt:i4>
      </vt:variant>
      <vt:variant>
        <vt:i4>5</vt:i4>
      </vt:variant>
      <vt:variant>
        <vt:lpwstr>http://www.ucalgary.ca/md/CAH/research/books.htm</vt:lpwstr>
      </vt:variant>
      <vt:variant>
        <vt:lpwstr/>
      </vt:variant>
      <vt:variant>
        <vt:i4>7995505</vt:i4>
      </vt:variant>
      <vt:variant>
        <vt:i4>225</vt:i4>
      </vt:variant>
      <vt:variant>
        <vt:i4>0</vt:i4>
      </vt:variant>
      <vt:variant>
        <vt:i4>5</vt:i4>
      </vt:variant>
      <vt:variant>
        <vt:lpwstr>http://www.uwtsd.ac.uk/library/online-library/</vt:lpwstr>
      </vt:variant>
      <vt:variant>
        <vt:lpwstr/>
      </vt:variant>
      <vt:variant>
        <vt:i4>8126506</vt:i4>
      </vt:variant>
      <vt:variant>
        <vt:i4>221</vt:i4>
      </vt:variant>
      <vt:variant>
        <vt:i4>0</vt:i4>
      </vt:variant>
      <vt:variant>
        <vt:i4>5</vt:i4>
      </vt:variant>
      <vt:variant>
        <vt:lpwstr>http://www.uwtsd.ac.uk/library/</vt:lpwstr>
      </vt:variant>
      <vt:variant>
        <vt:lpwstr/>
      </vt:variant>
      <vt:variant>
        <vt:i4>524373</vt:i4>
      </vt:variant>
      <vt:variant>
        <vt:i4>219</vt:i4>
      </vt:variant>
      <vt:variant>
        <vt:i4>0</vt:i4>
      </vt:variant>
      <vt:variant>
        <vt:i4>5</vt:i4>
      </vt:variant>
      <vt:variant>
        <vt:lpwstr>http://www.tsd.ac.uk/en/lrc/</vt:lpwstr>
      </vt:variant>
      <vt:variant>
        <vt:lpwstr/>
      </vt:variant>
      <vt:variant>
        <vt:i4>4915286</vt:i4>
      </vt:variant>
      <vt:variant>
        <vt:i4>216</vt:i4>
      </vt:variant>
      <vt:variant>
        <vt:i4>0</vt:i4>
      </vt:variant>
      <vt:variant>
        <vt:i4>5</vt:i4>
      </vt:variant>
      <vt:variant>
        <vt:lpwstr>http://www.uwtsd.ac.uk/media/uwtsd-website/content-assets/documents/academic-office/quality-handbook/Chapter_07_Assessment_Taught_Programmes_Pages_89-114.pdf</vt:lpwstr>
      </vt:variant>
      <vt:variant>
        <vt:lpwstr/>
      </vt:variant>
      <vt:variant>
        <vt:i4>3539070</vt:i4>
      </vt:variant>
      <vt:variant>
        <vt:i4>213</vt:i4>
      </vt:variant>
      <vt:variant>
        <vt:i4>0</vt:i4>
      </vt:variant>
      <vt:variant>
        <vt:i4>5</vt:i4>
      </vt:variant>
      <vt:variant>
        <vt:lpwstr>http://www.uwtsd.ac.uk/media/uwtsd-website/content-assets/documents/academic-office/quality-handbook/Chapter_07_Assessment_Taught_Programmes_Pages_105-130.pdf</vt:lpwstr>
      </vt:variant>
      <vt:variant>
        <vt:lpwstr/>
      </vt:variant>
      <vt:variant>
        <vt:i4>7143453</vt:i4>
      </vt:variant>
      <vt:variant>
        <vt:i4>210</vt:i4>
      </vt:variant>
      <vt:variant>
        <vt:i4>0</vt:i4>
      </vt:variant>
      <vt:variant>
        <vt:i4>5</vt:i4>
      </vt:variant>
      <vt:variant>
        <vt:lpwstr>mailto:pgresearch@uwtsd.ac.uk</vt:lpwstr>
      </vt:variant>
      <vt:variant>
        <vt:lpwstr/>
      </vt:variant>
      <vt:variant>
        <vt:i4>2162720</vt:i4>
      </vt:variant>
      <vt:variant>
        <vt:i4>207</vt:i4>
      </vt:variant>
      <vt:variant>
        <vt:i4>0</vt:i4>
      </vt:variant>
      <vt:variant>
        <vt:i4>5</vt:i4>
      </vt:variant>
      <vt:variant>
        <vt:lpwstr>http://www.uwtsd.ac.uk/academic-office/</vt:lpwstr>
      </vt:variant>
      <vt:variant>
        <vt:lpwstr/>
      </vt:variant>
      <vt:variant>
        <vt:i4>7143453</vt:i4>
      </vt:variant>
      <vt:variant>
        <vt:i4>204</vt:i4>
      </vt:variant>
      <vt:variant>
        <vt:i4>0</vt:i4>
      </vt:variant>
      <vt:variant>
        <vt:i4>5</vt:i4>
      </vt:variant>
      <vt:variant>
        <vt:lpwstr>mailto:pgresearch@uwtsd.ac.uk</vt:lpwstr>
      </vt:variant>
      <vt:variant>
        <vt:lpwstr/>
      </vt:variant>
      <vt:variant>
        <vt:i4>2097257</vt:i4>
      </vt:variant>
      <vt:variant>
        <vt:i4>201</vt:i4>
      </vt:variant>
      <vt:variant>
        <vt:i4>0</vt:i4>
      </vt:variant>
      <vt:variant>
        <vt:i4>5</vt:i4>
      </vt:variant>
      <vt:variant>
        <vt:lpwstr>http://www.uwtsd.ac.uk/media/uwtsd-website/content-assets/documents/research/Research-Integrity-and-Ethics---Code-of-Practice-(2015-18).pdf</vt:lpwstr>
      </vt:variant>
      <vt:variant>
        <vt:lpwstr/>
      </vt:variant>
      <vt:variant>
        <vt:i4>1703951</vt:i4>
      </vt:variant>
      <vt:variant>
        <vt:i4>198</vt:i4>
      </vt:variant>
      <vt:variant>
        <vt:i4>0</vt:i4>
      </vt:variant>
      <vt:variant>
        <vt:i4>5</vt:i4>
      </vt:variant>
      <vt:variant>
        <vt:lpwstr>http://uwtsd.ac.uk/library/research-data-management/</vt:lpwstr>
      </vt:variant>
      <vt:variant>
        <vt:lpwstr/>
      </vt:variant>
      <vt:variant>
        <vt:i4>3539070</vt:i4>
      </vt:variant>
      <vt:variant>
        <vt:i4>195</vt:i4>
      </vt:variant>
      <vt:variant>
        <vt:i4>0</vt:i4>
      </vt:variant>
      <vt:variant>
        <vt:i4>5</vt:i4>
      </vt:variant>
      <vt:variant>
        <vt:lpwstr>http://www.uwtsd.ac.uk/media/uwtsd-website/content-assets/documents/academic-office/quality-handbook/Chapter_07_Assessment_Taught_Programmes_Pages_105-130.pdf</vt:lpwstr>
      </vt:variant>
      <vt:variant>
        <vt:lpwstr/>
      </vt:variant>
      <vt:variant>
        <vt:i4>2818167</vt:i4>
      </vt:variant>
      <vt:variant>
        <vt:i4>192</vt:i4>
      </vt:variant>
      <vt:variant>
        <vt:i4>0</vt:i4>
      </vt:variant>
      <vt:variant>
        <vt:i4>5</vt:i4>
      </vt:variant>
      <vt:variant>
        <vt:lpwstr>http://www.socresonline.ora.uklsocresonline/2/1/6.html</vt:lpwstr>
      </vt:variant>
      <vt:variant>
        <vt:lpwstr/>
      </vt:variant>
      <vt:variant>
        <vt:i4>3801197</vt:i4>
      </vt:variant>
      <vt:variant>
        <vt:i4>189</vt:i4>
      </vt:variant>
      <vt:variant>
        <vt:i4>0</vt:i4>
      </vt:variant>
      <vt:variant>
        <vt:i4>5</vt:i4>
      </vt:variant>
      <vt:variant>
        <vt:lpwstr>http://www.uwtsd.ac.uk/media/uwtsd-website/content-assets/documents/academic-office/quality-handbook/Chapter_06_Taught_Award_Regulations_Pages_34-88.pdf</vt:lpwstr>
      </vt:variant>
      <vt:variant>
        <vt:lpwstr/>
      </vt:variant>
      <vt:variant>
        <vt:i4>1114185</vt:i4>
      </vt:variant>
      <vt:variant>
        <vt:i4>186</vt:i4>
      </vt:variant>
      <vt:variant>
        <vt:i4>0</vt:i4>
      </vt:variant>
      <vt:variant>
        <vt:i4>5</vt:i4>
      </vt:variant>
      <vt:variant>
        <vt:lpwstr>https://www-dawsonera-com.v-ezproxy.smu.ac.uk/abstract/9780335242405</vt:lpwstr>
      </vt:variant>
      <vt:variant>
        <vt:lpwstr/>
      </vt:variant>
      <vt:variant>
        <vt:i4>6422653</vt:i4>
      </vt:variant>
      <vt:variant>
        <vt:i4>183</vt:i4>
      </vt:variant>
      <vt:variant>
        <vt:i4>0</vt:i4>
      </vt:variant>
      <vt:variant>
        <vt:i4>5</vt:i4>
      </vt:variant>
      <vt:variant>
        <vt:lpwstr>https://www-dawsonera-com.v-ezproxy.smu.ac.uk/search?sType=ALL&amp;searchForType=2&amp;author=%22Julie%20Pallant.%22&amp;searchBy=0</vt:lpwstr>
      </vt:variant>
      <vt:variant>
        <vt:lpwstr/>
      </vt:variant>
      <vt:variant>
        <vt:i4>4915286</vt:i4>
      </vt:variant>
      <vt:variant>
        <vt:i4>180</vt:i4>
      </vt:variant>
      <vt:variant>
        <vt:i4>0</vt:i4>
      </vt:variant>
      <vt:variant>
        <vt:i4>5</vt:i4>
      </vt:variant>
      <vt:variant>
        <vt:lpwstr>http://www.uwtsd.ac.uk/media/uwtsd-website/content-assets/documents/academic-office/quality-handbook/Chapter_07_Assessment_Taught_Programmes_Pages_89-114.pdf</vt:lpwstr>
      </vt:variant>
      <vt:variant>
        <vt:lpwstr/>
      </vt:variant>
      <vt:variant>
        <vt:i4>2949210</vt:i4>
      </vt:variant>
      <vt:variant>
        <vt:i4>177</vt:i4>
      </vt:variant>
      <vt:variant>
        <vt:i4>0</vt:i4>
      </vt:variant>
      <vt:variant>
        <vt:i4>5</vt:i4>
      </vt:variant>
      <vt:variant>
        <vt:lpwstr>http://www.uwtsd.ac.uk/media/uwtsd-website/content-assets/documents/academic-office/quality-handbook/Chapter_13_Student_Cases_Pages_243-279.pdf</vt:lpwstr>
      </vt:variant>
      <vt:variant>
        <vt:lpwstr/>
      </vt:variant>
      <vt:variant>
        <vt:i4>1507382</vt:i4>
      </vt:variant>
      <vt:variant>
        <vt:i4>170</vt:i4>
      </vt:variant>
      <vt:variant>
        <vt:i4>0</vt:i4>
      </vt:variant>
      <vt:variant>
        <vt:i4>5</vt:i4>
      </vt:variant>
      <vt:variant>
        <vt:lpwstr/>
      </vt:variant>
      <vt:variant>
        <vt:lpwstr>_Toc526259094</vt:lpwstr>
      </vt:variant>
      <vt:variant>
        <vt:i4>1507382</vt:i4>
      </vt:variant>
      <vt:variant>
        <vt:i4>164</vt:i4>
      </vt:variant>
      <vt:variant>
        <vt:i4>0</vt:i4>
      </vt:variant>
      <vt:variant>
        <vt:i4>5</vt:i4>
      </vt:variant>
      <vt:variant>
        <vt:lpwstr/>
      </vt:variant>
      <vt:variant>
        <vt:lpwstr>_Toc526259093</vt:lpwstr>
      </vt:variant>
      <vt:variant>
        <vt:i4>1507382</vt:i4>
      </vt:variant>
      <vt:variant>
        <vt:i4>158</vt:i4>
      </vt:variant>
      <vt:variant>
        <vt:i4>0</vt:i4>
      </vt:variant>
      <vt:variant>
        <vt:i4>5</vt:i4>
      </vt:variant>
      <vt:variant>
        <vt:lpwstr/>
      </vt:variant>
      <vt:variant>
        <vt:lpwstr>_Toc526259092</vt:lpwstr>
      </vt:variant>
      <vt:variant>
        <vt:i4>1507382</vt:i4>
      </vt:variant>
      <vt:variant>
        <vt:i4>152</vt:i4>
      </vt:variant>
      <vt:variant>
        <vt:i4>0</vt:i4>
      </vt:variant>
      <vt:variant>
        <vt:i4>5</vt:i4>
      </vt:variant>
      <vt:variant>
        <vt:lpwstr/>
      </vt:variant>
      <vt:variant>
        <vt:lpwstr>_Toc526259091</vt:lpwstr>
      </vt:variant>
      <vt:variant>
        <vt:i4>1507382</vt:i4>
      </vt:variant>
      <vt:variant>
        <vt:i4>146</vt:i4>
      </vt:variant>
      <vt:variant>
        <vt:i4>0</vt:i4>
      </vt:variant>
      <vt:variant>
        <vt:i4>5</vt:i4>
      </vt:variant>
      <vt:variant>
        <vt:lpwstr/>
      </vt:variant>
      <vt:variant>
        <vt:lpwstr>_Toc526259090</vt:lpwstr>
      </vt:variant>
      <vt:variant>
        <vt:i4>1441846</vt:i4>
      </vt:variant>
      <vt:variant>
        <vt:i4>140</vt:i4>
      </vt:variant>
      <vt:variant>
        <vt:i4>0</vt:i4>
      </vt:variant>
      <vt:variant>
        <vt:i4>5</vt:i4>
      </vt:variant>
      <vt:variant>
        <vt:lpwstr/>
      </vt:variant>
      <vt:variant>
        <vt:lpwstr>_Toc526259089</vt:lpwstr>
      </vt:variant>
      <vt:variant>
        <vt:i4>1441846</vt:i4>
      </vt:variant>
      <vt:variant>
        <vt:i4>134</vt:i4>
      </vt:variant>
      <vt:variant>
        <vt:i4>0</vt:i4>
      </vt:variant>
      <vt:variant>
        <vt:i4>5</vt:i4>
      </vt:variant>
      <vt:variant>
        <vt:lpwstr/>
      </vt:variant>
      <vt:variant>
        <vt:lpwstr>_Toc526259088</vt:lpwstr>
      </vt:variant>
      <vt:variant>
        <vt:i4>1441846</vt:i4>
      </vt:variant>
      <vt:variant>
        <vt:i4>128</vt:i4>
      </vt:variant>
      <vt:variant>
        <vt:i4>0</vt:i4>
      </vt:variant>
      <vt:variant>
        <vt:i4>5</vt:i4>
      </vt:variant>
      <vt:variant>
        <vt:lpwstr/>
      </vt:variant>
      <vt:variant>
        <vt:lpwstr>_Toc526259087</vt:lpwstr>
      </vt:variant>
      <vt:variant>
        <vt:i4>1441846</vt:i4>
      </vt:variant>
      <vt:variant>
        <vt:i4>122</vt:i4>
      </vt:variant>
      <vt:variant>
        <vt:i4>0</vt:i4>
      </vt:variant>
      <vt:variant>
        <vt:i4>5</vt:i4>
      </vt:variant>
      <vt:variant>
        <vt:lpwstr/>
      </vt:variant>
      <vt:variant>
        <vt:lpwstr>_Toc526259086</vt:lpwstr>
      </vt:variant>
      <vt:variant>
        <vt:i4>1441846</vt:i4>
      </vt:variant>
      <vt:variant>
        <vt:i4>116</vt:i4>
      </vt:variant>
      <vt:variant>
        <vt:i4>0</vt:i4>
      </vt:variant>
      <vt:variant>
        <vt:i4>5</vt:i4>
      </vt:variant>
      <vt:variant>
        <vt:lpwstr/>
      </vt:variant>
      <vt:variant>
        <vt:lpwstr>_Toc526259085</vt:lpwstr>
      </vt:variant>
      <vt:variant>
        <vt:i4>1441846</vt:i4>
      </vt:variant>
      <vt:variant>
        <vt:i4>110</vt:i4>
      </vt:variant>
      <vt:variant>
        <vt:i4>0</vt:i4>
      </vt:variant>
      <vt:variant>
        <vt:i4>5</vt:i4>
      </vt:variant>
      <vt:variant>
        <vt:lpwstr/>
      </vt:variant>
      <vt:variant>
        <vt:lpwstr>_Toc526259084</vt:lpwstr>
      </vt:variant>
      <vt:variant>
        <vt:i4>1441846</vt:i4>
      </vt:variant>
      <vt:variant>
        <vt:i4>104</vt:i4>
      </vt:variant>
      <vt:variant>
        <vt:i4>0</vt:i4>
      </vt:variant>
      <vt:variant>
        <vt:i4>5</vt:i4>
      </vt:variant>
      <vt:variant>
        <vt:lpwstr/>
      </vt:variant>
      <vt:variant>
        <vt:lpwstr>_Toc526259083</vt:lpwstr>
      </vt:variant>
      <vt:variant>
        <vt:i4>1441846</vt:i4>
      </vt:variant>
      <vt:variant>
        <vt:i4>98</vt:i4>
      </vt:variant>
      <vt:variant>
        <vt:i4>0</vt:i4>
      </vt:variant>
      <vt:variant>
        <vt:i4>5</vt:i4>
      </vt:variant>
      <vt:variant>
        <vt:lpwstr/>
      </vt:variant>
      <vt:variant>
        <vt:lpwstr>_Toc526259082</vt:lpwstr>
      </vt:variant>
      <vt:variant>
        <vt:i4>1441846</vt:i4>
      </vt:variant>
      <vt:variant>
        <vt:i4>92</vt:i4>
      </vt:variant>
      <vt:variant>
        <vt:i4>0</vt:i4>
      </vt:variant>
      <vt:variant>
        <vt:i4>5</vt:i4>
      </vt:variant>
      <vt:variant>
        <vt:lpwstr/>
      </vt:variant>
      <vt:variant>
        <vt:lpwstr>_Toc526259081</vt:lpwstr>
      </vt:variant>
      <vt:variant>
        <vt:i4>1441846</vt:i4>
      </vt:variant>
      <vt:variant>
        <vt:i4>86</vt:i4>
      </vt:variant>
      <vt:variant>
        <vt:i4>0</vt:i4>
      </vt:variant>
      <vt:variant>
        <vt:i4>5</vt:i4>
      </vt:variant>
      <vt:variant>
        <vt:lpwstr/>
      </vt:variant>
      <vt:variant>
        <vt:lpwstr>_Toc526259080</vt:lpwstr>
      </vt:variant>
      <vt:variant>
        <vt:i4>1638454</vt:i4>
      </vt:variant>
      <vt:variant>
        <vt:i4>80</vt:i4>
      </vt:variant>
      <vt:variant>
        <vt:i4>0</vt:i4>
      </vt:variant>
      <vt:variant>
        <vt:i4>5</vt:i4>
      </vt:variant>
      <vt:variant>
        <vt:lpwstr/>
      </vt:variant>
      <vt:variant>
        <vt:lpwstr>_Toc526259079</vt:lpwstr>
      </vt:variant>
      <vt:variant>
        <vt:i4>1638454</vt:i4>
      </vt:variant>
      <vt:variant>
        <vt:i4>74</vt:i4>
      </vt:variant>
      <vt:variant>
        <vt:i4>0</vt:i4>
      </vt:variant>
      <vt:variant>
        <vt:i4>5</vt:i4>
      </vt:variant>
      <vt:variant>
        <vt:lpwstr/>
      </vt:variant>
      <vt:variant>
        <vt:lpwstr>_Toc526259078</vt:lpwstr>
      </vt:variant>
      <vt:variant>
        <vt:i4>1638454</vt:i4>
      </vt:variant>
      <vt:variant>
        <vt:i4>68</vt:i4>
      </vt:variant>
      <vt:variant>
        <vt:i4>0</vt:i4>
      </vt:variant>
      <vt:variant>
        <vt:i4>5</vt:i4>
      </vt:variant>
      <vt:variant>
        <vt:lpwstr/>
      </vt:variant>
      <vt:variant>
        <vt:lpwstr>_Toc526259077</vt:lpwstr>
      </vt:variant>
      <vt:variant>
        <vt:i4>1638454</vt:i4>
      </vt:variant>
      <vt:variant>
        <vt:i4>62</vt:i4>
      </vt:variant>
      <vt:variant>
        <vt:i4>0</vt:i4>
      </vt:variant>
      <vt:variant>
        <vt:i4>5</vt:i4>
      </vt:variant>
      <vt:variant>
        <vt:lpwstr/>
      </vt:variant>
      <vt:variant>
        <vt:lpwstr>_Toc526259076</vt:lpwstr>
      </vt:variant>
      <vt:variant>
        <vt:i4>1638454</vt:i4>
      </vt:variant>
      <vt:variant>
        <vt:i4>56</vt:i4>
      </vt:variant>
      <vt:variant>
        <vt:i4>0</vt:i4>
      </vt:variant>
      <vt:variant>
        <vt:i4>5</vt:i4>
      </vt:variant>
      <vt:variant>
        <vt:lpwstr/>
      </vt:variant>
      <vt:variant>
        <vt:lpwstr>_Toc526259075</vt:lpwstr>
      </vt:variant>
      <vt:variant>
        <vt:i4>1638454</vt:i4>
      </vt:variant>
      <vt:variant>
        <vt:i4>50</vt:i4>
      </vt:variant>
      <vt:variant>
        <vt:i4>0</vt:i4>
      </vt:variant>
      <vt:variant>
        <vt:i4>5</vt:i4>
      </vt:variant>
      <vt:variant>
        <vt:lpwstr/>
      </vt:variant>
      <vt:variant>
        <vt:lpwstr>_Toc526259074</vt:lpwstr>
      </vt:variant>
      <vt:variant>
        <vt:i4>1638454</vt:i4>
      </vt:variant>
      <vt:variant>
        <vt:i4>44</vt:i4>
      </vt:variant>
      <vt:variant>
        <vt:i4>0</vt:i4>
      </vt:variant>
      <vt:variant>
        <vt:i4>5</vt:i4>
      </vt:variant>
      <vt:variant>
        <vt:lpwstr/>
      </vt:variant>
      <vt:variant>
        <vt:lpwstr>_Toc526259073</vt:lpwstr>
      </vt:variant>
      <vt:variant>
        <vt:i4>1638454</vt:i4>
      </vt:variant>
      <vt:variant>
        <vt:i4>38</vt:i4>
      </vt:variant>
      <vt:variant>
        <vt:i4>0</vt:i4>
      </vt:variant>
      <vt:variant>
        <vt:i4>5</vt:i4>
      </vt:variant>
      <vt:variant>
        <vt:lpwstr/>
      </vt:variant>
      <vt:variant>
        <vt:lpwstr>_Toc526259072</vt:lpwstr>
      </vt:variant>
      <vt:variant>
        <vt:i4>1638454</vt:i4>
      </vt:variant>
      <vt:variant>
        <vt:i4>32</vt:i4>
      </vt:variant>
      <vt:variant>
        <vt:i4>0</vt:i4>
      </vt:variant>
      <vt:variant>
        <vt:i4>5</vt:i4>
      </vt:variant>
      <vt:variant>
        <vt:lpwstr/>
      </vt:variant>
      <vt:variant>
        <vt:lpwstr>_Toc526259071</vt:lpwstr>
      </vt:variant>
      <vt:variant>
        <vt:i4>1638454</vt:i4>
      </vt:variant>
      <vt:variant>
        <vt:i4>26</vt:i4>
      </vt:variant>
      <vt:variant>
        <vt:i4>0</vt:i4>
      </vt:variant>
      <vt:variant>
        <vt:i4>5</vt:i4>
      </vt:variant>
      <vt:variant>
        <vt:lpwstr/>
      </vt:variant>
      <vt:variant>
        <vt:lpwstr>_Toc526259070</vt:lpwstr>
      </vt:variant>
      <vt:variant>
        <vt:i4>1572918</vt:i4>
      </vt:variant>
      <vt:variant>
        <vt:i4>20</vt:i4>
      </vt:variant>
      <vt:variant>
        <vt:i4>0</vt:i4>
      </vt:variant>
      <vt:variant>
        <vt:i4>5</vt:i4>
      </vt:variant>
      <vt:variant>
        <vt:lpwstr/>
      </vt:variant>
      <vt:variant>
        <vt:lpwstr>_Toc526259069</vt:lpwstr>
      </vt:variant>
      <vt:variant>
        <vt:i4>1572918</vt:i4>
      </vt:variant>
      <vt:variant>
        <vt:i4>14</vt:i4>
      </vt:variant>
      <vt:variant>
        <vt:i4>0</vt:i4>
      </vt:variant>
      <vt:variant>
        <vt:i4>5</vt:i4>
      </vt:variant>
      <vt:variant>
        <vt:lpwstr/>
      </vt:variant>
      <vt:variant>
        <vt:lpwstr>_Toc526259068</vt:lpwstr>
      </vt:variant>
      <vt:variant>
        <vt:i4>1572918</vt:i4>
      </vt:variant>
      <vt:variant>
        <vt:i4>8</vt:i4>
      </vt:variant>
      <vt:variant>
        <vt:i4>0</vt:i4>
      </vt:variant>
      <vt:variant>
        <vt:i4>5</vt:i4>
      </vt:variant>
      <vt:variant>
        <vt:lpwstr/>
      </vt:variant>
      <vt:variant>
        <vt:lpwstr>_Toc526259067</vt:lpwstr>
      </vt:variant>
      <vt:variant>
        <vt:i4>1572918</vt:i4>
      </vt:variant>
      <vt:variant>
        <vt:i4>2</vt:i4>
      </vt:variant>
      <vt:variant>
        <vt:i4>0</vt:i4>
      </vt:variant>
      <vt:variant>
        <vt:i4>5</vt:i4>
      </vt:variant>
      <vt:variant>
        <vt:lpwstr/>
      </vt:variant>
      <vt:variant>
        <vt:lpwstr>_Toc526259066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Powell,Greg swp6640</cp:lastModifiedBy>
  <cp:revision>42</cp:revision>
  <cp:lastPrinted>2022-03-21T13:46:00Z</cp:lastPrinted>
  <dcterms:created xsi:type="dcterms:W3CDTF">2022-06-15T22:17:00Z</dcterms:created>
  <dcterms:modified xsi:type="dcterms:W3CDTF">2022-07-19T18:14:00Z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2022-06-15T22:16:01Z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7f56e65f-ad14-4ba6-bd59-2d0c0c455494</vt:lpwstr>
  </property>
  <property fmtid="{D5CDD505-2E9C-101B-9397-08002B2CF9AE}" pid="9" name="MSIP_Label_66cf8fe5-b7b7-4df7-b38d-1c61ac2f6639_ContentBits">
    <vt:lpwstr>0</vt:lpwstr>
  </property>
</Properties>
</file>