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3F2831" w14:textId="77777777" w:rsidR="009B0FE4" w:rsidRDefault="009B0FE4" w:rsidP="00ED1A46">
      <w:pPr>
        <w:jc w:val="center"/>
        <w:rPr>
          <w:b/>
        </w:rPr>
      </w:pPr>
      <w:bookmarkStart w:id="0" w:name="_hs7ot49b3bib" w:colFirst="0" w:colLast="0"/>
      <w:bookmarkEnd w:id="0"/>
    </w:p>
    <w:p w14:paraId="6DE60807" w14:textId="77777777" w:rsidR="009B0FE4" w:rsidRDefault="009B0FE4" w:rsidP="00ED1A46">
      <w:pPr>
        <w:jc w:val="center"/>
        <w:rPr>
          <w:b/>
        </w:rPr>
      </w:pPr>
    </w:p>
    <w:p w14:paraId="1AA7141A" w14:textId="77777777" w:rsidR="009B0FE4" w:rsidRDefault="009B0FE4" w:rsidP="00ED1A46">
      <w:pPr>
        <w:jc w:val="center"/>
        <w:rPr>
          <w:b/>
        </w:rPr>
      </w:pPr>
    </w:p>
    <w:p w14:paraId="1B8326D9" w14:textId="77777777" w:rsidR="009B0FE4" w:rsidRDefault="009B0FE4" w:rsidP="00ED1A46">
      <w:pPr>
        <w:jc w:val="center"/>
        <w:rPr>
          <w:b/>
        </w:rPr>
      </w:pPr>
    </w:p>
    <w:p w14:paraId="7755BC72" w14:textId="77777777" w:rsidR="009B0FE4" w:rsidRDefault="009B0FE4" w:rsidP="00ED1A46">
      <w:pPr>
        <w:jc w:val="center"/>
        <w:rPr>
          <w:b/>
        </w:rPr>
      </w:pPr>
    </w:p>
    <w:p w14:paraId="2E83599D" w14:textId="77777777" w:rsidR="009B0FE4" w:rsidRDefault="009B0FE4" w:rsidP="00ED1A46">
      <w:pPr>
        <w:jc w:val="center"/>
        <w:rPr>
          <w:b/>
        </w:rPr>
      </w:pPr>
    </w:p>
    <w:p w14:paraId="422D878A" w14:textId="77777777" w:rsidR="009B0FE4" w:rsidRDefault="009B0FE4" w:rsidP="00ED1A46">
      <w:pPr>
        <w:jc w:val="center"/>
        <w:rPr>
          <w:b/>
        </w:rPr>
      </w:pPr>
    </w:p>
    <w:p w14:paraId="3B306123" w14:textId="77777777" w:rsidR="009B0FE4" w:rsidRDefault="009B0FE4" w:rsidP="00ED1A46">
      <w:pPr>
        <w:jc w:val="center"/>
        <w:rPr>
          <w:b/>
        </w:rPr>
      </w:pPr>
    </w:p>
    <w:p w14:paraId="30D80F02" w14:textId="77777777" w:rsidR="009B0FE4" w:rsidRDefault="009B0FE4" w:rsidP="00ED1A46">
      <w:pPr>
        <w:jc w:val="center"/>
        <w:rPr>
          <w:b/>
        </w:rPr>
      </w:pPr>
    </w:p>
    <w:p w14:paraId="0ABE3ABA" w14:textId="77777777" w:rsidR="009B0FE4" w:rsidRDefault="009B0FE4" w:rsidP="009B0FE4">
      <w:pPr>
        <w:jc w:val="center"/>
        <w:rPr>
          <w:b/>
        </w:rPr>
      </w:pPr>
    </w:p>
    <w:p w14:paraId="26162029" w14:textId="77777777" w:rsidR="009B0FE4" w:rsidRDefault="009B0FE4" w:rsidP="009B0FE4">
      <w:pPr>
        <w:jc w:val="center"/>
        <w:rPr>
          <w:b/>
        </w:rPr>
      </w:pPr>
    </w:p>
    <w:p w14:paraId="264035E3" w14:textId="77777777" w:rsidR="00894DE9" w:rsidRDefault="00894DE9" w:rsidP="009B0FE4">
      <w:pPr>
        <w:jc w:val="center"/>
        <w:rPr>
          <w:b/>
        </w:rPr>
      </w:pPr>
    </w:p>
    <w:p w14:paraId="6A50287F" w14:textId="77777777" w:rsidR="00894DE9" w:rsidRDefault="00894DE9" w:rsidP="009B0FE4">
      <w:pPr>
        <w:jc w:val="center"/>
        <w:rPr>
          <w:b/>
        </w:rPr>
      </w:pPr>
    </w:p>
    <w:p w14:paraId="34C052A6" w14:textId="77777777" w:rsidR="00894DE9" w:rsidRDefault="00894DE9" w:rsidP="009B0FE4">
      <w:pPr>
        <w:jc w:val="center"/>
        <w:rPr>
          <w:b/>
        </w:rPr>
      </w:pPr>
    </w:p>
    <w:p w14:paraId="279129BE" w14:textId="77777777" w:rsidR="00894DE9" w:rsidRDefault="00894DE9" w:rsidP="009B0FE4">
      <w:pPr>
        <w:jc w:val="center"/>
        <w:rPr>
          <w:b/>
        </w:rPr>
      </w:pPr>
    </w:p>
    <w:p w14:paraId="6DD493E1" w14:textId="77777777" w:rsidR="00894DE9" w:rsidRDefault="00894DE9" w:rsidP="009B0FE4">
      <w:pPr>
        <w:jc w:val="center"/>
        <w:rPr>
          <w:b/>
        </w:rPr>
      </w:pPr>
    </w:p>
    <w:p w14:paraId="404F5CED" w14:textId="77777777" w:rsidR="00894DE9" w:rsidRDefault="00894DE9" w:rsidP="009B0FE4">
      <w:pPr>
        <w:jc w:val="center"/>
        <w:rPr>
          <w:b/>
        </w:rPr>
      </w:pPr>
    </w:p>
    <w:p w14:paraId="7687E268" w14:textId="0F3A07F1" w:rsidR="00E75AC9" w:rsidRDefault="00ED1A46" w:rsidP="009B0FE4">
      <w:pPr>
        <w:jc w:val="center"/>
        <w:rPr>
          <w:b/>
        </w:rPr>
      </w:pPr>
      <w:r w:rsidRPr="00ED1A46">
        <w:rPr>
          <w:b/>
        </w:rPr>
        <w:t>MY EMPLOYABILITY ANALYSIS FOR THE ROLE OF CARE HOME MANAGER</w:t>
      </w:r>
    </w:p>
    <w:p w14:paraId="321AD548" w14:textId="77777777" w:rsidR="00E75AC9" w:rsidRDefault="00E75AC9" w:rsidP="009B0FE4">
      <w:pPr>
        <w:jc w:val="center"/>
        <w:rPr>
          <w:b/>
        </w:rPr>
      </w:pPr>
    </w:p>
    <w:p w14:paraId="7C1C9F58" w14:textId="067B461A" w:rsidR="00D2365B" w:rsidRPr="00D2365B" w:rsidRDefault="00D2365B" w:rsidP="00D2365B">
      <w:pPr>
        <w:jc w:val="center"/>
        <w:rPr>
          <w:bCs/>
        </w:rPr>
      </w:pPr>
      <w:r w:rsidRPr="00D2365B">
        <w:rPr>
          <w:bCs/>
        </w:rPr>
        <w:t xml:space="preserve">Name: </w:t>
      </w:r>
      <w:proofErr w:type="spellStart"/>
      <w:r>
        <w:rPr>
          <w:bCs/>
        </w:rPr>
        <w:t>Aimnumhenfo</w:t>
      </w:r>
      <w:proofErr w:type="spellEnd"/>
      <w:r>
        <w:rPr>
          <w:bCs/>
        </w:rPr>
        <w:t xml:space="preserve"> </w:t>
      </w:r>
      <w:proofErr w:type="spellStart"/>
      <w:r>
        <w:rPr>
          <w:bCs/>
        </w:rPr>
        <w:t>Iyoha</w:t>
      </w:r>
      <w:proofErr w:type="spellEnd"/>
    </w:p>
    <w:p w14:paraId="7119EF59" w14:textId="5FE8BED8" w:rsidR="00D2365B" w:rsidRPr="00D2365B" w:rsidRDefault="00D2365B" w:rsidP="00D2365B">
      <w:pPr>
        <w:jc w:val="center"/>
        <w:rPr>
          <w:bCs/>
        </w:rPr>
      </w:pPr>
      <w:r w:rsidRPr="00D2365B">
        <w:rPr>
          <w:bCs/>
        </w:rPr>
        <w:t xml:space="preserve">Student Number: </w:t>
      </w:r>
      <w:r>
        <w:rPr>
          <w:bCs/>
        </w:rPr>
        <w:t>2329981</w:t>
      </w:r>
    </w:p>
    <w:p w14:paraId="0B001741" w14:textId="19541AC6" w:rsidR="00D2365B" w:rsidRPr="00D2365B" w:rsidRDefault="00D2365B" w:rsidP="00D2365B">
      <w:pPr>
        <w:jc w:val="center"/>
        <w:rPr>
          <w:bCs/>
        </w:rPr>
      </w:pPr>
      <w:r w:rsidRPr="00D2365B">
        <w:rPr>
          <w:bCs/>
        </w:rPr>
        <w:t>Module Code: BMHP501</w:t>
      </w:r>
      <w:r>
        <w:rPr>
          <w:bCs/>
        </w:rPr>
        <w:t>5</w:t>
      </w:r>
    </w:p>
    <w:p w14:paraId="1D88DE13" w14:textId="5AFF1F42" w:rsidR="00D2365B" w:rsidRPr="00D2365B" w:rsidRDefault="00D2365B" w:rsidP="00D2365B">
      <w:pPr>
        <w:jc w:val="center"/>
        <w:rPr>
          <w:bCs/>
        </w:rPr>
      </w:pPr>
      <w:r w:rsidRPr="00D2365B">
        <w:rPr>
          <w:bCs/>
        </w:rPr>
        <w:t>Module Title:</w:t>
      </w:r>
      <w:r>
        <w:rPr>
          <w:bCs/>
        </w:rPr>
        <w:t xml:space="preserve"> </w:t>
      </w:r>
      <w:proofErr w:type="spellStart"/>
      <w:r w:rsidR="004F5BD5" w:rsidRPr="004F5BD5">
        <w:rPr>
          <w:bCs/>
        </w:rPr>
        <w:t>Changemakers</w:t>
      </w:r>
      <w:proofErr w:type="spellEnd"/>
      <w:r w:rsidR="004F5BD5" w:rsidRPr="004F5BD5">
        <w:rPr>
          <w:bCs/>
        </w:rPr>
        <w:t>: Building your Personal Brand for Sustainable Employment</w:t>
      </w:r>
    </w:p>
    <w:p w14:paraId="055EE70C" w14:textId="73C66188" w:rsidR="00E75AC9" w:rsidRPr="00E75AC9" w:rsidRDefault="00D2365B" w:rsidP="009B0FE4">
      <w:pPr>
        <w:jc w:val="center"/>
        <w:rPr>
          <w:bCs/>
        </w:rPr>
      </w:pPr>
      <w:r w:rsidRPr="00D2365B">
        <w:rPr>
          <w:bCs/>
        </w:rPr>
        <w:t>Assignment Title:</w:t>
      </w:r>
      <w:r w:rsidR="004F5BD5">
        <w:rPr>
          <w:bCs/>
        </w:rPr>
        <w:t xml:space="preserve"> </w:t>
      </w:r>
      <w:r w:rsidR="00894DE9" w:rsidRPr="00894DE9">
        <w:rPr>
          <w:bCs/>
        </w:rPr>
        <w:t>Component 2:  Assignment (Report)</w:t>
      </w:r>
    </w:p>
    <w:p w14:paraId="0FB49F5C" w14:textId="5605A86A" w:rsidR="009B0FE4" w:rsidRDefault="00E75AC9" w:rsidP="009B0FE4">
      <w:pPr>
        <w:jc w:val="center"/>
        <w:rPr>
          <w:b/>
        </w:rPr>
      </w:pPr>
      <w:r>
        <w:rPr>
          <w:b/>
        </w:rPr>
        <w:t xml:space="preserve"> </w:t>
      </w:r>
      <w:r w:rsidR="00ED1A46" w:rsidRPr="00ED1A46">
        <w:rPr>
          <w:b/>
        </w:rPr>
        <w:br w:type="page"/>
      </w:r>
    </w:p>
    <w:p w14:paraId="5DA8DC27" w14:textId="77777777" w:rsidR="009B0FE4" w:rsidRPr="00ED1A46" w:rsidRDefault="009B0FE4" w:rsidP="009B0FE4">
      <w:pPr>
        <w:jc w:val="center"/>
        <w:rPr>
          <w:b/>
        </w:rPr>
      </w:pPr>
    </w:p>
    <w:sdt>
      <w:sdtPr>
        <w:rPr>
          <w:rFonts w:ascii="Arial" w:eastAsia="Arial" w:hAnsi="Arial" w:cs="Arial"/>
          <w:color w:val="auto"/>
          <w:sz w:val="22"/>
          <w:szCs w:val="22"/>
          <w:lang w:val="en-GB"/>
        </w:rPr>
        <w:id w:val="192045571"/>
        <w:docPartObj>
          <w:docPartGallery w:val="Table of Contents"/>
          <w:docPartUnique/>
        </w:docPartObj>
      </w:sdtPr>
      <w:sdtEndPr>
        <w:rPr>
          <w:b/>
          <w:bCs/>
          <w:noProof/>
        </w:rPr>
      </w:sdtEndPr>
      <w:sdtContent>
        <w:p w14:paraId="5CE32577" w14:textId="38695821" w:rsidR="00ED1A46" w:rsidRPr="00ED1A46" w:rsidRDefault="00ED1A46" w:rsidP="00ED1A46">
          <w:pPr>
            <w:pStyle w:val="TOCHeading"/>
            <w:jc w:val="center"/>
            <w:rPr>
              <w:b/>
              <w:color w:val="000000" w:themeColor="text1"/>
            </w:rPr>
          </w:pPr>
          <w:r w:rsidRPr="00ED1A46">
            <w:rPr>
              <w:b/>
              <w:color w:val="000000" w:themeColor="text1"/>
            </w:rPr>
            <w:t>Table of Contents</w:t>
          </w:r>
        </w:p>
        <w:p w14:paraId="514A62FC" w14:textId="648F71D4" w:rsidR="00ED1A46" w:rsidRPr="00ED1A46" w:rsidRDefault="00ED1A46">
          <w:pPr>
            <w:pStyle w:val="TOC1"/>
            <w:tabs>
              <w:tab w:val="right" w:leader="dot" w:pos="9019"/>
            </w:tabs>
            <w:rPr>
              <w:rFonts w:asciiTheme="minorHAnsi" w:eastAsiaTheme="minorEastAsia" w:hAnsiTheme="minorHAnsi" w:cstheme="minorBidi"/>
              <w:noProof/>
              <w:lang w:val="en-US"/>
            </w:rPr>
          </w:pPr>
          <w:r w:rsidRPr="00ED1A46">
            <w:fldChar w:fldCharType="begin"/>
          </w:r>
          <w:r w:rsidRPr="00ED1A46">
            <w:instrText xml:space="preserve"> TOC \o "1-3" \h \z \u </w:instrText>
          </w:r>
          <w:r w:rsidRPr="00ED1A46">
            <w:fldChar w:fldCharType="separate"/>
          </w:r>
          <w:hyperlink w:anchor="_Toc235235731" w:history="1">
            <w:r w:rsidRPr="00ED1A46">
              <w:rPr>
                <w:rStyle w:val="Hyperlink"/>
                <w:bCs/>
                <w:noProof/>
              </w:rPr>
              <w:t>1.0 Introduction</w:t>
            </w:r>
            <w:r w:rsidRPr="00ED1A46">
              <w:rPr>
                <w:noProof/>
                <w:webHidden/>
              </w:rPr>
              <w:tab/>
            </w:r>
            <w:r w:rsidRPr="00ED1A46">
              <w:rPr>
                <w:noProof/>
                <w:webHidden/>
              </w:rPr>
              <w:fldChar w:fldCharType="begin"/>
            </w:r>
            <w:r w:rsidRPr="00ED1A46">
              <w:rPr>
                <w:noProof/>
                <w:webHidden/>
              </w:rPr>
              <w:instrText xml:space="preserve"> PAGEREF _Toc235235731 \h </w:instrText>
            </w:r>
            <w:r w:rsidRPr="00ED1A46">
              <w:rPr>
                <w:noProof/>
                <w:webHidden/>
              </w:rPr>
            </w:r>
            <w:r w:rsidRPr="00ED1A46">
              <w:rPr>
                <w:noProof/>
                <w:webHidden/>
              </w:rPr>
              <w:fldChar w:fldCharType="separate"/>
            </w:r>
            <w:r w:rsidRPr="00ED1A46">
              <w:rPr>
                <w:noProof/>
                <w:webHidden/>
              </w:rPr>
              <w:t>3</w:t>
            </w:r>
            <w:r w:rsidRPr="00ED1A46">
              <w:rPr>
                <w:noProof/>
                <w:webHidden/>
              </w:rPr>
              <w:fldChar w:fldCharType="end"/>
            </w:r>
          </w:hyperlink>
        </w:p>
        <w:p w14:paraId="2DC4404E" w14:textId="774B2014" w:rsidR="00ED1A46" w:rsidRPr="00ED1A46" w:rsidRDefault="00ED1A46">
          <w:pPr>
            <w:pStyle w:val="TOC1"/>
            <w:tabs>
              <w:tab w:val="right" w:leader="dot" w:pos="9019"/>
            </w:tabs>
            <w:rPr>
              <w:rFonts w:asciiTheme="minorHAnsi" w:eastAsiaTheme="minorEastAsia" w:hAnsiTheme="minorHAnsi" w:cstheme="minorBidi"/>
              <w:noProof/>
              <w:lang w:val="en-US"/>
            </w:rPr>
          </w:pPr>
          <w:hyperlink w:anchor="_Toc235235732" w:history="1">
            <w:r w:rsidRPr="00ED1A46">
              <w:rPr>
                <w:rStyle w:val="Hyperlink"/>
                <w:bCs/>
                <w:noProof/>
              </w:rPr>
              <w:t>2.0 Overview of the Selected Role</w:t>
            </w:r>
            <w:r w:rsidRPr="00ED1A46">
              <w:rPr>
                <w:noProof/>
                <w:webHidden/>
              </w:rPr>
              <w:tab/>
            </w:r>
            <w:r w:rsidRPr="00ED1A46">
              <w:rPr>
                <w:noProof/>
                <w:webHidden/>
              </w:rPr>
              <w:fldChar w:fldCharType="begin"/>
            </w:r>
            <w:r w:rsidRPr="00ED1A46">
              <w:rPr>
                <w:noProof/>
                <w:webHidden/>
              </w:rPr>
              <w:instrText xml:space="preserve"> PAGEREF _Toc235235732 \h </w:instrText>
            </w:r>
            <w:r w:rsidRPr="00ED1A46">
              <w:rPr>
                <w:noProof/>
                <w:webHidden/>
              </w:rPr>
            </w:r>
            <w:r w:rsidRPr="00ED1A46">
              <w:rPr>
                <w:noProof/>
                <w:webHidden/>
              </w:rPr>
              <w:fldChar w:fldCharType="separate"/>
            </w:r>
            <w:r w:rsidRPr="00ED1A46">
              <w:rPr>
                <w:noProof/>
                <w:webHidden/>
              </w:rPr>
              <w:t>3</w:t>
            </w:r>
            <w:r w:rsidRPr="00ED1A46">
              <w:rPr>
                <w:noProof/>
                <w:webHidden/>
              </w:rPr>
              <w:fldChar w:fldCharType="end"/>
            </w:r>
          </w:hyperlink>
        </w:p>
        <w:p w14:paraId="5CE3B33F" w14:textId="4B8C8C78" w:rsidR="00ED1A46" w:rsidRPr="00ED1A46" w:rsidRDefault="00ED1A46">
          <w:pPr>
            <w:pStyle w:val="TOC1"/>
            <w:tabs>
              <w:tab w:val="right" w:leader="dot" w:pos="9019"/>
            </w:tabs>
            <w:rPr>
              <w:rFonts w:asciiTheme="minorHAnsi" w:eastAsiaTheme="minorEastAsia" w:hAnsiTheme="minorHAnsi" w:cstheme="minorBidi"/>
              <w:noProof/>
              <w:lang w:val="en-US"/>
            </w:rPr>
          </w:pPr>
          <w:hyperlink w:anchor="_Toc235235733" w:history="1">
            <w:r w:rsidRPr="00ED1A46">
              <w:rPr>
                <w:rStyle w:val="Hyperlink"/>
                <w:bCs/>
                <w:noProof/>
              </w:rPr>
              <w:t>3.0 Analysis of Employability Skills Required</w:t>
            </w:r>
            <w:r w:rsidRPr="00ED1A46">
              <w:rPr>
                <w:noProof/>
                <w:webHidden/>
              </w:rPr>
              <w:tab/>
            </w:r>
            <w:r w:rsidRPr="00ED1A46">
              <w:rPr>
                <w:noProof/>
                <w:webHidden/>
              </w:rPr>
              <w:fldChar w:fldCharType="begin"/>
            </w:r>
            <w:r w:rsidRPr="00ED1A46">
              <w:rPr>
                <w:noProof/>
                <w:webHidden/>
              </w:rPr>
              <w:instrText xml:space="preserve"> PAGEREF _Toc235235733 \h </w:instrText>
            </w:r>
            <w:r w:rsidRPr="00ED1A46">
              <w:rPr>
                <w:noProof/>
                <w:webHidden/>
              </w:rPr>
            </w:r>
            <w:r w:rsidRPr="00ED1A46">
              <w:rPr>
                <w:noProof/>
                <w:webHidden/>
              </w:rPr>
              <w:fldChar w:fldCharType="separate"/>
            </w:r>
            <w:r w:rsidRPr="00ED1A46">
              <w:rPr>
                <w:noProof/>
                <w:webHidden/>
              </w:rPr>
              <w:t>3</w:t>
            </w:r>
            <w:r w:rsidRPr="00ED1A46">
              <w:rPr>
                <w:noProof/>
                <w:webHidden/>
              </w:rPr>
              <w:fldChar w:fldCharType="end"/>
            </w:r>
          </w:hyperlink>
        </w:p>
        <w:p w14:paraId="26605998" w14:textId="510C4C79" w:rsidR="00ED1A46" w:rsidRPr="00ED1A46" w:rsidRDefault="00ED1A46">
          <w:pPr>
            <w:pStyle w:val="TOC1"/>
            <w:tabs>
              <w:tab w:val="right" w:leader="dot" w:pos="9019"/>
            </w:tabs>
            <w:rPr>
              <w:rFonts w:asciiTheme="minorHAnsi" w:eastAsiaTheme="minorEastAsia" w:hAnsiTheme="minorHAnsi" w:cstheme="minorBidi"/>
              <w:noProof/>
              <w:lang w:val="en-US"/>
            </w:rPr>
          </w:pPr>
          <w:hyperlink w:anchor="_Toc235235734" w:history="1">
            <w:r w:rsidRPr="00ED1A46">
              <w:rPr>
                <w:rStyle w:val="Hyperlink"/>
                <w:bCs/>
                <w:noProof/>
              </w:rPr>
              <w:t>4.0 Evaluation of My Current Skills</w:t>
            </w:r>
            <w:r w:rsidRPr="00ED1A46">
              <w:rPr>
                <w:noProof/>
                <w:webHidden/>
              </w:rPr>
              <w:tab/>
            </w:r>
            <w:r w:rsidRPr="00ED1A46">
              <w:rPr>
                <w:noProof/>
                <w:webHidden/>
              </w:rPr>
              <w:fldChar w:fldCharType="begin"/>
            </w:r>
            <w:r w:rsidRPr="00ED1A46">
              <w:rPr>
                <w:noProof/>
                <w:webHidden/>
              </w:rPr>
              <w:instrText xml:space="preserve"> PAGEREF _Toc235235734 \h </w:instrText>
            </w:r>
            <w:r w:rsidRPr="00ED1A46">
              <w:rPr>
                <w:noProof/>
                <w:webHidden/>
              </w:rPr>
            </w:r>
            <w:r w:rsidRPr="00ED1A46">
              <w:rPr>
                <w:noProof/>
                <w:webHidden/>
              </w:rPr>
              <w:fldChar w:fldCharType="separate"/>
            </w:r>
            <w:r w:rsidRPr="00ED1A46">
              <w:rPr>
                <w:noProof/>
                <w:webHidden/>
              </w:rPr>
              <w:t>4</w:t>
            </w:r>
            <w:r w:rsidRPr="00ED1A46">
              <w:rPr>
                <w:noProof/>
                <w:webHidden/>
              </w:rPr>
              <w:fldChar w:fldCharType="end"/>
            </w:r>
          </w:hyperlink>
        </w:p>
        <w:p w14:paraId="5959F0A9" w14:textId="519B8498" w:rsidR="00ED1A46" w:rsidRPr="00ED1A46" w:rsidRDefault="00ED1A46">
          <w:pPr>
            <w:pStyle w:val="TOC3"/>
            <w:tabs>
              <w:tab w:val="right" w:leader="dot" w:pos="9019"/>
            </w:tabs>
            <w:rPr>
              <w:rFonts w:asciiTheme="minorHAnsi" w:eastAsiaTheme="minorEastAsia" w:hAnsiTheme="minorHAnsi" w:cstheme="minorBidi"/>
              <w:noProof/>
              <w:lang w:val="en-US"/>
            </w:rPr>
          </w:pPr>
          <w:hyperlink w:anchor="_Toc235235735" w:history="1">
            <w:r w:rsidRPr="00ED1A46">
              <w:rPr>
                <w:rStyle w:val="Hyperlink"/>
                <w:bCs/>
                <w:noProof/>
              </w:rPr>
              <w:t>Table 1: Skills Gap Analysis Against the Anchor Care Home Manager Person Specification</w:t>
            </w:r>
            <w:r w:rsidRPr="00ED1A46">
              <w:rPr>
                <w:noProof/>
                <w:webHidden/>
              </w:rPr>
              <w:tab/>
            </w:r>
            <w:r w:rsidRPr="00ED1A46">
              <w:rPr>
                <w:noProof/>
                <w:webHidden/>
              </w:rPr>
              <w:fldChar w:fldCharType="begin"/>
            </w:r>
            <w:r w:rsidRPr="00ED1A46">
              <w:rPr>
                <w:noProof/>
                <w:webHidden/>
              </w:rPr>
              <w:instrText xml:space="preserve"> PAGEREF _Toc235235735 \h </w:instrText>
            </w:r>
            <w:r w:rsidRPr="00ED1A46">
              <w:rPr>
                <w:noProof/>
                <w:webHidden/>
              </w:rPr>
            </w:r>
            <w:r w:rsidRPr="00ED1A46">
              <w:rPr>
                <w:noProof/>
                <w:webHidden/>
              </w:rPr>
              <w:fldChar w:fldCharType="separate"/>
            </w:r>
            <w:r w:rsidRPr="00ED1A46">
              <w:rPr>
                <w:noProof/>
                <w:webHidden/>
              </w:rPr>
              <w:t>6</w:t>
            </w:r>
            <w:r w:rsidRPr="00ED1A46">
              <w:rPr>
                <w:noProof/>
                <w:webHidden/>
              </w:rPr>
              <w:fldChar w:fldCharType="end"/>
            </w:r>
          </w:hyperlink>
        </w:p>
        <w:p w14:paraId="6A72786E" w14:textId="7FCFEDE8" w:rsidR="00ED1A46" w:rsidRPr="00ED1A46" w:rsidRDefault="00ED1A46">
          <w:pPr>
            <w:pStyle w:val="TOC1"/>
            <w:tabs>
              <w:tab w:val="right" w:leader="dot" w:pos="9019"/>
            </w:tabs>
            <w:rPr>
              <w:rFonts w:asciiTheme="minorHAnsi" w:eastAsiaTheme="minorEastAsia" w:hAnsiTheme="minorHAnsi" w:cstheme="minorBidi"/>
              <w:noProof/>
              <w:lang w:val="en-US"/>
            </w:rPr>
          </w:pPr>
          <w:hyperlink w:anchor="_Toc235235736" w:history="1">
            <w:r w:rsidRPr="00ED1A46">
              <w:rPr>
                <w:rStyle w:val="Hyperlink"/>
                <w:bCs/>
                <w:noProof/>
              </w:rPr>
              <w:t>5.0 Building Personal Brand, Professional Identity and Professional Network</w:t>
            </w:r>
            <w:r w:rsidRPr="00ED1A46">
              <w:rPr>
                <w:noProof/>
                <w:webHidden/>
              </w:rPr>
              <w:tab/>
            </w:r>
            <w:r w:rsidRPr="00ED1A46">
              <w:rPr>
                <w:noProof/>
                <w:webHidden/>
              </w:rPr>
              <w:fldChar w:fldCharType="begin"/>
            </w:r>
            <w:r w:rsidRPr="00ED1A46">
              <w:rPr>
                <w:noProof/>
                <w:webHidden/>
              </w:rPr>
              <w:instrText xml:space="preserve"> PAGEREF _Toc235235736 \h </w:instrText>
            </w:r>
            <w:r w:rsidRPr="00ED1A46">
              <w:rPr>
                <w:noProof/>
                <w:webHidden/>
              </w:rPr>
            </w:r>
            <w:r w:rsidRPr="00ED1A46">
              <w:rPr>
                <w:noProof/>
                <w:webHidden/>
              </w:rPr>
              <w:fldChar w:fldCharType="separate"/>
            </w:r>
            <w:r w:rsidRPr="00ED1A46">
              <w:rPr>
                <w:noProof/>
                <w:webHidden/>
              </w:rPr>
              <w:t>7</w:t>
            </w:r>
            <w:r w:rsidRPr="00ED1A46">
              <w:rPr>
                <w:noProof/>
                <w:webHidden/>
              </w:rPr>
              <w:fldChar w:fldCharType="end"/>
            </w:r>
          </w:hyperlink>
        </w:p>
        <w:p w14:paraId="44830986" w14:textId="504FE377" w:rsidR="00ED1A46" w:rsidRPr="00ED1A46" w:rsidRDefault="00ED1A46">
          <w:pPr>
            <w:pStyle w:val="TOC1"/>
            <w:tabs>
              <w:tab w:val="right" w:leader="dot" w:pos="9019"/>
            </w:tabs>
            <w:rPr>
              <w:rFonts w:asciiTheme="minorHAnsi" w:eastAsiaTheme="minorEastAsia" w:hAnsiTheme="minorHAnsi" w:cstheme="minorBidi"/>
              <w:noProof/>
              <w:lang w:val="en-US"/>
            </w:rPr>
          </w:pPr>
          <w:hyperlink w:anchor="_Toc235235737" w:history="1">
            <w:r w:rsidRPr="00ED1A46">
              <w:rPr>
                <w:rStyle w:val="Hyperlink"/>
                <w:bCs/>
                <w:noProof/>
              </w:rPr>
              <w:t>6.0 Unique Selling Point</w:t>
            </w:r>
            <w:r w:rsidRPr="00ED1A46">
              <w:rPr>
                <w:noProof/>
                <w:webHidden/>
              </w:rPr>
              <w:tab/>
            </w:r>
            <w:r w:rsidRPr="00ED1A46">
              <w:rPr>
                <w:noProof/>
                <w:webHidden/>
              </w:rPr>
              <w:fldChar w:fldCharType="begin"/>
            </w:r>
            <w:r w:rsidRPr="00ED1A46">
              <w:rPr>
                <w:noProof/>
                <w:webHidden/>
              </w:rPr>
              <w:instrText xml:space="preserve"> PAGEREF _Toc235235737 \h </w:instrText>
            </w:r>
            <w:r w:rsidRPr="00ED1A46">
              <w:rPr>
                <w:noProof/>
                <w:webHidden/>
              </w:rPr>
            </w:r>
            <w:r w:rsidRPr="00ED1A46">
              <w:rPr>
                <w:noProof/>
                <w:webHidden/>
              </w:rPr>
              <w:fldChar w:fldCharType="separate"/>
            </w:r>
            <w:r w:rsidRPr="00ED1A46">
              <w:rPr>
                <w:noProof/>
                <w:webHidden/>
              </w:rPr>
              <w:t>8</w:t>
            </w:r>
            <w:r w:rsidRPr="00ED1A46">
              <w:rPr>
                <w:noProof/>
                <w:webHidden/>
              </w:rPr>
              <w:fldChar w:fldCharType="end"/>
            </w:r>
          </w:hyperlink>
        </w:p>
        <w:p w14:paraId="7211334B" w14:textId="42183D34" w:rsidR="00ED1A46" w:rsidRPr="00ED1A46" w:rsidRDefault="00ED1A46">
          <w:pPr>
            <w:pStyle w:val="TOC1"/>
            <w:tabs>
              <w:tab w:val="right" w:leader="dot" w:pos="9019"/>
            </w:tabs>
            <w:rPr>
              <w:rFonts w:asciiTheme="minorHAnsi" w:eastAsiaTheme="minorEastAsia" w:hAnsiTheme="minorHAnsi" w:cstheme="minorBidi"/>
              <w:noProof/>
              <w:lang w:val="en-US"/>
            </w:rPr>
          </w:pPr>
          <w:hyperlink w:anchor="_Toc235235738" w:history="1">
            <w:r w:rsidRPr="00ED1A46">
              <w:rPr>
                <w:rStyle w:val="Hyperlink"/>
                <w:bCs/>
                <w:noProof/>
              </w:rPr>
              <w:t>7.0 Action Plan and Timeline</w:t>
            </w:r>
            <w:r w:rsidRPr="00ED1A46">
              <w:rPr>
                <w:noProof/>
                <w:webHidden/>
              </w:rPr>
              <w:tab/>
            </w:r>
            <w:r w:rsidRPr="00ED1A46">
              <w:rPr>
                <w:noProof/>
                <w:webHidden/>
              </w:rPr>
              <w:fldChar w:fldCharType="begin"/>
            </w:r>
            <w:r w:rsidRPr="00ED1A46">
              <w:rPr>
                <w:noProof/>
                <w:webHidden/>
              </w:rPr>
              <w:instrText xml:space="preserve"> PAGEREF _Toc235235738 \h </w:instrText>
            </w:r>
            <w:r w:rsidRPr="00ED1A46">
              <w:rPr>
                <w:noProof/>
                <w:webHidden/>
              </w:rPr>
            </w:r>
            <w:r w:rsidRPr="00ED1A46">
              <w:rPr>
                <w:noProof/>
                <w:webHidden/>
              </w:rPr>
              <w:fldChar w:fldCharType="separate"/>
            </w:r>
            <w:r w:rsidRPr="00ED1A46">
              <w:rPr>
                <w:noProof/>
                <w:webHidden/>
              </w:rPr>
              <w:t>8</w:t>
            </w:r>
            <w:r w:rsidRPr="00ED1A46">
              <w:rPr>
                <w:noProof/>
                <w:webHidden/>
              </w:rPr>
              <w:fldChar w:fldCharType="end"/>
            </w:r>
          </w:hyperlink>
        </w:p>
        <w:p w14:paraId="18E9A761" w14:textId="6CE00739" w:rsidR="00ED1A46" w:rsidRPr="00ED1A46" w:rsidRDefault="00ED1A46">
          <w:pPr>
            <w:pStyle w:val="TOC1"/>
            <w:tabs>
              <w:tab w:val="right" w:leader="dot" w:pos="9019"/>
            </w:tabs>
            <w:rPr>
              <w:rFonts w:asciiTheme="minorHAnsi" w:eastAsiaTheme="minorEastAsia" w:hAnsiTheme="minorHAnsi" w:cstheme="minorBidi"/>
              <w:noProof/>
              <w:lang w:val="en-US"/>
            </w:rPr>
          </w:pPr>
          <w:hyperlink w:anchor="_Toc235235739" w:history="1">
            <w:r w:rsidRPr="00ED1A46">
              <w:rPr>
                <w:rStyle w:val="Hyperlink"/>
                <w:bCs/>
                <w:noProof/>
              </w:rPr>
              <w:t>8.0 Communicating My Skills and Professional Value to Potential Employers</w:t>
            </w:r>
            <w:r w:rsidRPr="00ED1A46">
              <w:rPr>
                <w:noProof/>
                <w:webHidden/>
              </w:rPr>
              <w:tab/>
            </w:r>
            <w:r w:rsidRPr="00ED1A46">
              <w:rPr>
                <w:noProof/>
                <w:webHidden/>
              </w:rPr>
              <w:fldChar w:fldCharType="begin"/>
            </w:r>
            <w:r w:rsidRPr="00ED1A46">
              <w:rPr>
                <w:noProof/>
                <w:webHidden/>
              </w:rPr>
              <w:instrText xml:space="preserve"> PAGEREF _Toc235235739 \h </w:instrText>
            </w:r>
            <w:r w:rsidRPr="00ED1A46">
              <w:rPr>
                <w:noProof/>
                <w:webHidden/>
              </w:rPr>
            </w:r>
            <w:r w:rsidRPr="00ED1A46">
              <w:rPr>
                <w:noProof/>
                <w:webHidden/>
              </w:rPr>
              <w:fldChar w:fldCharType="separate"/>
            </w:r>
            <w:r w:rsidRPr="00ED1A46">
              <w:rPr>
                <w:noProof/>
                <w:webHidden/>
              </w:rPr>
              <w:t>9</w:t>
            </w:r>
            <w:r w:rsidRPr="00ED1A46">
              <w:rPr>
                <w:noProof/>
                <w:webHidden/>
              </w:rPr>
              <w:fldChar w:fldCharType="end"/>
            </w:r>
          </w:hyperlink>
        </w:p>
        <w:p w14:paraId="56C6F3B4" w14:textId="613784DD" w:rsidR="00ED1A46" w:rsidRPr="00ED1A46" w:rsidRDefault="00ED1A46">
          <w:pPr>
            <w:pStyle w:val="TOC1"/>
            <w:tabs>
              <w:tab w:val="right" w:leader="dot" w:pos="9019"/>
            </w:tabs>
            <w:rPr>
              <w:rFonts w:asciiTheme="minorHAnsi" w:eastAsiaTheme="minorEastAsia" w:hAnsiTheme="minorHAnsi" w:cstheme="minorBidi"/>
              <w:noProof/>
              <w:lang w:val="en-US"/>
            </w:rPr>
          </w:pPr>
          <w:hyperlink w:anchor="_Toc235235740" w:history="1">
            <w:r w:rsidRPr="00ED1A46">
              <w:rPr>
                <w:rStyle w:val="Hyperlink"/>
                <w:bCs/>
                <w:noProof/>
              </w:rPr>
              <w:t>References</w:t>
            </w:r>
            <w:r w:rsidRPr="00ED1A46">
              <w:rPr>
                <w:noProof/>
                <w:webHidden/>
              </w:rPr>
              <w:tab/>
            </w:r>
            <w:r w:rsidRPr="00ED1A46">
              <w:rPr>
                <w:noProof/>
                <w:webHidden/>
              </w:rPr>
              <w:fldChar w:fldCharType="begin"/>
            </w:r>
            <w:r w:rsidRPr="00ED1A46">
              <w:rPr>
                <w:noProof/>
                <w:webHidden/>
              </w:rPr>
              <w:instrText xml:space="preserve"> PAGEREF _Toc235235740 \h </w:instrText>
            </w:r>
            <w:r w:rsidRPr="00ED1A46">
              <w:rPr>
                <w:noProof/>
                <w:webHidden/>
              </w:rPr>
            </w:r>
            <w:r w:rsidRPr="00ED1A46">
              <w:rPr>
                <w:noProof/>
                <w:webHidden/>
              </w:rPr>
              <w:fldChar w:fldCharType="separate"/>
            </w:r>
            <w:r w:rsidRPr="00ED1A46">
              <w:rPr>
                <w:noProof/>
                <w:webHidden/>
              </w:rPr>
              <w:t>11</w:t>
            </w:r>
            <w:r w:rsidRPr="00ED1A46">
              <w:rPr>
                <w:noProof/>
                <w:webHidden/>
              </w:rPr>
              <w:fldChar w:fldCharType="end"/>
            </w:r>
          </w:hyperlink>
        </w:p>
        <w:p w14:paraId="29801476" w14:textId="36E40E3D" w:rsidR="00ED1A46" w:rsidRPr="00ED1A46" w:rsidRDefault="00ED1A46">
          <w:pPr>
            <w:pStyle w:val="TOC1"/>
            <w:tabs>
              <w:tab w:val="right" w:leader="dot" w:pos="9019"/>
            </w:tabs>
            <w:rPr>
              <w:rFonts w:asciiTheme="minorHAnsi" w:eastAsiaTheme="minorEastAsia" w:hAnsiTheme="minorHAnsi" w:cstheme="minorBidi"/>
              <w:noProof/>
              <w:lang w:val="en-US"/>
            </w:rPr>
          </w:pPr>
          <w:hyperlink w:anchor="_Toc235235741" w:history="1">
            <w:r w:rsidRPr="00ED1A46">
              <w:rPr>
                <w:rStyle w:val="Hyperlink"/>
                <w:bCs/>
                <w:noProof/>
              </w:rPr>
              <w:t>Appendix 1: Job Vacancy Screenshot</w:t>
            </w:r>
            <w:r w:rsidRPr="00ED1A46">
              <w:rPr>
                <w:noProof/>
                <w:webHidden/>
              </w:rPr>
              <w:tab/>
            </w:r>
            <w:r w:rsidRPr="00ED1A46">
              <w:rPr>
                <w:noProof/>
                <w:webHidden/>
              </w:rPr>
              <w:fldChar w:fldCharType="begin"/>
            </w:r>
            <w:r w:rsidRPr="00ED1A46">
              <w:rPr>
                <w:noProof/>
                <w:webHidden/>
              </w:rPr>
              <w:instrText xml:space="preserve"> PAGEREF _Toc235235741 \h </w:instrText>
            </w:r>
            <w:r w:rsidRPr="00ED1A46">
              <w:rPr>
                <w:noProof/>
                <w:webHidden/>
              </w:rPr>
            </w:r>
            <w:r w:rsidRPr="00ED1A46">
              <w:rPr>
                <w:noProof/>
                <w:webHidden/>
              </w:rPr>
              <w:fldChar w:fldCharType="separate"/>
            </w:r>
            <w:r w:rsidRPr="00ED1A46">
              <w:rPr>
                <w:noProof/>
                <w:webHidden/>
              </w:rPr>
              <w:t>13</w:t>
            </w:r>
            <w:r w:rsidRPr="00ED1A46">
              <w:rPr>
                <w:noProof/>
                <w:webHidden/>
              </w:rPr>
              <w:fldChar w:fldCharType="end"/>
            </w:r>
          </w:hyperlink>
        </w:p>
        <w:p w14:paraId="11212637" w14:textId="6228C640" w:rsidR="00ED1A46" w:rsidRPr="00ED1A46" w:rsidRDefault="00ED1A46">
          <w:pPr>
            <w:rPr>
              <w:b/>
            </w:rPr>
          </w:pPr>
          <w:r w:rsidRPr="00ED1A46">
            <w:rPr>
              <w:bCs/>
              <w:noProof/>
            </w:rPr>
            <w:fldChar w:fldCharType="end"/>
          </w:r>
        </w:p>
      </w:sdtContent>
    </w:sdt>
    <w:p w14:paraId="0A9DD23C" w14:textId="2E3FFEF5" w:rsidR="00ED1A46" w:rsidRDefault="00ED1A46">
      <w:r>
        <w:br w:type="page"/>
      </w:r>
    </w:p>
    <w:p w14:paraId="4C8EC713" w14:textId="27B29F81" w:rsidR="00D53FE7" w:rsidRDefault="00901066">
      <w:pPr>
        <w:pStyle w:val="Heading1"/>
        <w:spacing w:line="360" w:lineRule="auto"/>
        <w:jc w:val="both"/>
        <w:rPr>
          <w:b/>
          <w:bCs/>
          <w:sz w:val="22"/>
          <w:szCs w:val="22"/>
        </w:rPr>
      </w:pPr>
      <w:bookmarkStart w:id="1" w:name="_Toc235235731"/>
      <w:r>
        <w:rPr>
          <w:b/>
          <w:bCs/>
          <w:sz w:val="22"/>
          <w:szCs w:val="22"/>
        </w:rPr>
        <w:lastRenderedPageBreak/>
        <w:t>1.0 Introduction</w:t>
      </w:r>
      <w:bookmarkEnd w:id="1"/>
    </w:p>
    <w:p w14:paraId="1C7807A2" w14:textId="28B7FAB9" w:rsidR="00D53FE7" w:rsidRDefault="00901066">
      <w:pPr>
        <w:spacing w:line="360" w:lineRule="auto"/>
        <w:jc w:val="both"/>
      </w:pPr>
      <w:r>
        <w:t xml:space="preserve">This report analyses the employability skills required for the position of Registered Care Home Manager using the current vacancy advertised by Anchor for </w:t>
      </w:r>
      <w:proofErr w:type="spellStart"/>
      <w:r>
        <w:t>Heyberry</w:t>
      </w:r>
      <w:proofErr w:type="spellEnd"/>
      <w:r>
        <w:t xml:space="preserve"> House, </w:t>
      </w:r>
      <w:r w:rsidR="001833F5">
        <w:t>Wirral (</w:t>
      </w:r>
      <w:r>
        <w:t>see Appendix 1) (Anchor, 2026). This report critically evaluates my current knowledge, qualifications, experience and transferable skills against the requirements of the position. It also identifies areas I need further development to be qualified for this role. Moreover, it presents a structured five-year action plan showing how I intend to develop the competencies required to become a successful Care Home Manager while strengthening my personal brand, professional identity and professional network.</w:t>
      </w:r>
    </w:p>
    <w:p w14:paraId="43C9A2A0" w14:textId="77777777" w:rsidR="00D53FE7" w:rsidRDefault="00901066">
      <w:pPr>
        <w:pStyle w:val="Heading1"/>
        <w:spacing w:line="360" w:lineRule="auto"/>
        <w:jc w:val="both"/>
        <w:rPr>
          <w:b/>
          <w:bCs/>
          <w:sz w:val="22"/>
          <w:szCs w:val="22"/>
        </w:rPr>
      </w:pPr>
      <w:bookmarkStart w:id="2" w:name="_abzhc7cku8wq" w:colFirst="0" w:colLast="0"/>
      <w:bookmarkStart w:id="3" w:name="_Toc235235732"/>
      <w:bookmarkEnd w:id="2"/>
      <w:r>
        <w:rPr>
          <w:b/>
          <w:bCs/>
          <w:sz w:val="22"/>
          <w:szCs w:val="22"/>
        </w:rPr>
        <w:t>2.0 Overview of the Selected Role</w:t>
      </w:r>
      <w:bookmarkEnd w:id="3"/>
    </w:p>
    <w:p w14:paraId="2970A69F" w14:textId="77777777" w:rsidR="00D53FE7" w:rsidRDefault="00901066">
      <w:pPr>
        <w:spacing w:line="360" w:lineRule="auto"/>
        <w:jc w:val="both"/>
      </w:pPr>
      <w:r>
        <w:t>The vacancy was published by Anchor, and it is for a Care Home Manager with the responsibility of delivering safe, effective and person-centred care and ensuring that the home complies with all statutory and regulatory requirements (Anchor, 2026). The job is primarily focused on direct care delivery, and expects the Care Home Manager to combine clinical governance with organisational leadership. The successful candidate is expected to oversee staff performance, financial sustainability, occupancy rates, regulatory inspections, safeguarding responsibilities and continuous quality improvement. The advert identifies several essential competencies. These include proven leadership ability, knowledge of Care Quality Commission (CQC) standards, safeguarding legislation, the Mental Capacity Act 2005, financial management, team development, regulatory compliance and stakeholder engagement. The role also requires the ability to promote a positive organisational culture that supports dignity, compassion and personalised care. Also, the advert requires applicants to possess, or be working towards, a Level 5 Diploma in Leadership for Health and Social Care (Anchor, 2026).</w:t>
      </w:r>
    </w:p>
    <w:p w14:paraId="61B4FB13" w14:textId="77777777" w:rsidR="00D53FE7" w:rsidRDefault="00901066">
      <w:pPr>
        <w:pStyle w:val="Heading1"/>
        <w:spacing w:line="360" w:lineRule="auto"/>
        <w:jc w:val="both"/>
        <w:rPr>
          <w:b/>
          <w:bCs/>
          <w:sz w:val="22"/>
          <w:szCs w:val="22"/>
        </w:rPr>
      </w:pPr>
      <w:bookmarkStart w:id="4" w:name="_woaau0dfj0a6" w:colFirst="0" w:colLast="0"/>
      <w:bookmarkStart w:id="5" w:name="_Toc235235733"/>
      <w:bookmarkEnd w:id="4"/>
      <w:r>
        <w:rPr>
          <w:b/>
          <w:bCs/>
          <w:sz w:val="22"/>
          <w:szCs w:val="22"/>
        </w:rPr>
        <w:t>3.0 Analysis of Employability Skills Required</w:t>
      </w:r>
      <w:bookmarkEnd w:id="5"/>
    </w:p>
    <w:p w14:paraId="7710F585" w14:textId="37198D3B" w:rsidR="00D53FE7" w:rsidRDefault="00901066">
      <w:pPr>
        <w:spacing w:line="360" w:lineRule="auto"/>
        <w:jc w:val="both"/>
      </w:pPr>
      <w:r>
        <w:t xml:space="preserve">The Care Home Manager vacancy advertised by Anchor reflects these expectations by requiring leadership, regulatory knowledge, financial management, staff development and community engagement (Anchor, 2026). The </w:t>
      </w:r>
      <w:proofErr w:type="spellStart"/>
      <w:r>
        <w:t>CareerEDGE</w:t>
      </w:r>
      <w:proofErr w:type="spellEnd"/>
      <w:r>
        <w:t xml:space="preserve"> Employability Model developed by </w:t>
      </w:r>
      <w:proofErr w:type="spellStart"/>
      <w:r>
        <w:t>Dacre</w:t>
      </w:r>
      <w:proofErr w:type="spellEnd"/>
      <w:r>
        <w:t xml:space="preserve"> Pool and Sewell (2007) provides a useful framework for analysing the skills required for this role. The model explains that employability depends on five areas: career development learning, experience, subject knowledge, generic skills and emotional intelligence. Career development learning is the first requirement. The job advert requires applicants to hold, or be working towards, a Level 5 qualification in Leadership for Health and Social Care. This shows that </w:t>
      </w:r>
      <w:r w:rsidR="001833F5">
        <w:t>employers’</w:t>
      </w:r>
      <w:r>
        <w:t xml:space="preserve"> value continuous learning because health and social care regulations, policies </w:t>
      </w:r>
      <w:r>
        <w:lastRenderedPageBreak/>
        <w:t>and best practice continue to change.</w:t>
      </w:r>
      <w:r>
        <w:rPr>
          <w:b/>
          <w:bCs/>
        </w:rPr>
        <w:t xml:space="preserve"> </w:t>
      </w:r>
      <w:r>
        <w:t>Care Home Managers must therefore update their knowledge regularly through continuing professional development to maintain high standards of practice (Ali et al., 2025; Skills for Care, 2024).</w:t>
      </w:r>
    </w:p>
    <w:p w14:paraId="60A7E58D" w14:textId="306EC4E7" w:rsidR="00D53FE7" w:rsidRDefault="00901066">
      <w:pPr>
        <w:spacing w:line="360" w:lineRule="auto"/>
        <w:jc w:val="both"/>
      </w:pPr>
      <w:r>
        <w:t xml:space="preserve">Experience is another important employability requirement. Although qualifications provide theoretical knowledge, practical experience enables managers to understand residents' needs, supervise staff and make informed </w:t>
      </w:r>
      <w:r w:rsidR="001833F5">
        <w:t>decisions (</w:t>
      </w:r>
      <w:r>
        <w:t xml:space="preserve">Skills for Care, </w:t>
      </w:r>
      <w:proofErr w:type="spellStart"/>
      <w:r>
        <w:t>n.d.</w:t>
      </w:r>
      <w:proofErr w:type="spellEnd"/>
      <w:r>
        <w:t xml:space="preserve">; 2025). The Anchor advert specifically requires previous management experience and a good record of achieving positive CQC outcomes. This demonstrates that </w:t>
      </w:r>
      <w:r w:rsidR="001833F5">
        <w:t>employers’</w:t>
      </w:r>
      <w:r>
        <w:t xml:space="preserve"> value practical leadership alongside academic achievement.</w:t>
      </w:r>
    </w:p>
    <w:p w14:paraId="241E4457" w14:textId="5EE40D31" w:rsidR="00D53FE7" w:rsidRDefault="001833F5">
      <w:pPr>
        <w:spacing w:line="360" w:lineRule="auto"/>
        <w:jc w:val="both"/>
      </w:pPr>
      <w:r>
        <w:t>Also, t</w:t>
      </w:r>
      <w:r w:rsidR="00901066">
        <w:t xml:space="preserve">he role requires strong subject knowledge, including safeguarding, person-centred care, the Mental Capacity Act 2005, medication management and CQC regulations. These areas help managers make safe decisions, protect vulnerable adults and ensure that care services meet legal and professional standards (Care Quality Commission, 2024; 2026). In addition, generic skills are essential for effective performance. Leadership is particularly important because managers are responsible for motivating staff, managing change and improving service quality (Skills for Care, </w:t>
      </w:r>
      <w:proofErr w:type="spellStart"/>
      <w:r w:rsidR="00901066">
        <w:t>n.d.</w:t>
      </w:r>
      <w:proofErr w:type="spellEnd"/>
      <w:r w:rsidR="00901066">
        <w:t>). Communication skills are equally important because managers work closely with residents, relatives, healthcare professionals and inspectors. Good communication supports teamwork, builds trust and improves care outcomes (</w:t>
      </w:r>
      <w:proofErr w:type="spellStart"/>
      <w:r w:rsidR="00901066">
        <w:t>Yorke</w:t>
      </w:r>
      <w:proofErr w:type="spellEnd"/>
      <w:r w:rsidR="00901066">
        <w:t xml:space="preserve">, 2006). Organisational skills, problem-solving ability, digital literacy and financial management are also required for managing care services effectively (Skills for Care, </w:t>
      </w:r>
      <w:proofErr w:type="spellStart"/>
      <w:r w:rsidR="00901066">
        <w:t>n.d.</w:t>
      </w:r>
      <w:proofErr w:type="spellEnd"/>
      <w:r w:rsidR="00901066">
        <w:t>).</w:t>
      </w:r>
    </w:p>
    <w:p w14:paraId="38308995" w14:textId="77777777" w:rsidR="00D53FE7" w:rsidRDefault="00901066">
      <w:pPr>
        <w:spacing w:line="360" w:lineRule="auto"/>
        <w:jc w:val="both"/>
        <w:rPr>
          <w:b/>
          <w:bCs/>
        </w:rPr>
      </w:pPr>
      <w:r>
        <w:t>Moreover, emotional intelligence is a key employability skill. Goleman (2020) explains that self-awareness, empathy and relationship management help leaders support staff, communicate with families and respond calmly during difficult situations. These qualities enable Care Home Managers to build positive working relationships while maintaining compassionate, person-centred care (Miao et al., 2017). Together, these employability skills provide the foundation for effective leadership within residential care settings.</w:t>
      </w:r>
    </w:p>
    <w:p w14:paraId="391AFA03" w14:textId="77777777" w:rsidR="00D53FE7" w:rsidRDefault="00901066">
      <w:pPr>
        <w:pStyle w:val="Heading1"/>
        <w:spacing w:line="360" w:lineRule="auto"/>
        <w:jc w:val="both"/>
        <w:rPr>
          <w:b/>
          <w:bCs/>
          <w:sz w:val="22"/>
          <w:szCs w:val="22"/>
        </w:rPr>
      </w:pPr>
      <w:bookmarkStart w:id="6" w:name="_vpq4ga9qozxn" w:colFirst="0" w:colLast="0"/>
      <w:bookmarkStart w:id="7" w:name="_Toc235235734"/>
      <w:bookmarkEnd w:id="6"/>
      <w:r>
        <w:rPr>
          <w:b/>
          <w:bCs/>
          <w:sz w:val="22"/>
          <w:szCs w:val="22"/>
        </w:rPr>
        <w:t>4.0 Evaluation of My Current Skills</w:t>
      </w:r>
      <w:bookmarkEnd w:id="7"/>
    </w:p>
    <w:p w14:paraId="5AF6199C" w14:textId="77777777" w:rsidR="00D53FE7" w:rsidRDefault="00901066">
      <w:pPr>
        <w:spacing w:line="360" w:lineRule="auto"/>
        <w:jc w:val="both"/>
      </w:pPr>
      <w:r>
        <w:t xml:space="preserve">To evaluate my readiness for the Care Home Manager position, I used the </w:t>
      </w:r>
      <w:proofErr w:type="spellStart"/>
      <w:r>
        <w:t>CareerEDGE</w:t>
      </w:r>
      <w:proofErr w:type="spellEnd"/>
      <w:r>
        <w:t xml:space="preserve"> Employability Model and a Personal SWOT Analysis. </w:t>
      </w:r>
      <w:proofErr w:type="spellStart"/>
      <w:r>
        <w:t>CareerEDGE</w:t>
      </w:r>
      <w:proofErr w:type="spellEnd"/>
      <w:r>
        <w:t xml:space="preserve"> helps me assess my employability through career development learning, experience, subject knowledge, generic skills and emotional intelligence (</w:t>
      </w:r>
      <w:proofErr w:type="spellStart"/>
      <w:r>
        <w:t>Dacre</w:t>
      </w:r>
      <w:proofErr w:type="spellEnd"/>
      <w:r>
        <w:t xml:space="preserve"> Pool and Sewell, 2007), while SWOT helps identify strengths, weaknesses, opportunities and threats. I used these models to provide a balanced assessment of my current capability and point areas I need to improve if I must progress into a management role.</w:t>
      </w:r>
    </w:p>
    <w:p w14:paraId="2E414B51" w14:textId="77777777" w:rsidR="00D53FE7" w:rsidRDefault="00901066">
      <w:pPr>
        <w:spacing w:line="360" w:lineRule="auto"/>
        <w:jc w:val="both"/>
      </w:pPr>
      <w:r>
        <w:lastRenderedPageBreak/>
        <w:t xml:space="preserve">Using the </w:t>
      </w:r>
      <w:proofErr w:type="spellStart"/>
      <w:r>
        <w:t>CareerEDGE</w:t>
      </w:r>
      <w:proofErr w:type="spellEnd"/>
      <w:r>
        <w:t xml:space="preserve"> model shows that I have developed a strong employability profile. In terms of career development learning, I have completed a Level 4 qualification in Health and Social Care and I am currently studying towards Level 5, which I expect to complete in July 2026. I have also completed specialist training in Safeguarding Adults, Medication Administration, the Mental Capacity Act, Autism Awareness, Moving and Handling, and First Aid. These qualifications demonstrate my commitment to continuous professional development and provide the knowledge expected for leadership within residential care. Essentially, my greatest strength is my practical experience. I have worked as a Support Worker with Voyage Care since 2017, giving me more than eight years of experience supporting adults with physical health conditions, mental health needs and complex care needs, where I delivered person-centred care, administering medication, monitoring residents' wellbeing, maintaining electronic care records, safeguarding vulnerable adults and working closely with multidisciplinary teams. I also previously worked as a Care Assistant in Germany, which broadened my understanding of different care environments. These experiences have strengthened my communication, teamwork, problem-solving and organisational skills and supports my professional values of compassion, dignity, respect and accountability. Despite these strengths, I recognise that there are important areas for improvement. Although I have considerable frontline experience, I have not yet held formal responsibility for leading large staff teams, managing budgets, overseeing occupancy levels or leading Care Quality Commission (CQC) inspections. These responsibilities are required to the Care Home Manager role and require further practical experience before I can confidently perform them.</w:t>
      </w:r>
    </w:p>
    <w:p w14:paraId="19F32D82" w14:textId="77777777" w:rsidR="00D53FE7" w:rsidRDefault="00901066">
      <w:pPr>
        <w:spacing w:line="360" w:lineRule="auto"/>
        <w:jc w:val="both"/>
      </w:pPr>
      <w:r>
        <w:t>My SWOT analysis supports this evaluation (see figure 1). My strengths include extensive care experience, relevant qualifications, specialist training and a genuine commitment to person-centred care. My weaknesses mainly relate to limited exposure to strategic management responsibilities rather than deficiencies in care practice. Completing my Level 5 qualification, seeking promotion to a senior role and participating in leadership programmes present valuable opportunities for development. However, increasing competition for management positions means I must continue developing my leadership skills, expanding my professional network and gaining management experience to remain competitive within the health and social care sector.</w:t>
      </w:r>
    </w:p>
    <w:p w14:paraId="212587DB" w14:textId="77777777" w:rsidR="00D53FE7" w:rsidRDefault="00D53FE7">
      <w:pPr>
        <w:spacing w:line="360" w:lineRule="auto"/>
        <w:jc w:val="both"/>
      </w:pPr>
    </w:p>
    <w:p w14:paraId="37D995CE" w14:textId="77777777" w:rsidR="00D53FE7" w:rsidRDefault="00901066">
      <w:pPr>
        <w:spacing w:line="360" w:lineRule="auto"/>
        <w:jc w:val="both"/>
        <w:rPr>
          <w:b/>
          <w:bCs/>
        </w:rPr>
      </w:pPr>
      <w:r>
        <w:rPr>
          <w:noProof/>
        </w:rPr>
        <w:lastRenderedPageBreak/>
        <w:drawing>
          <wp:inline distT="114300" distB="114300" distL="114300" distR="114300" wp14:anchorId="6C576F28" wp14:editId="71504ED9">
            <wp:extent cx="5967369" cy="3300887"/>
            <wp:effectExtent l="0" t="0" r="0" b="0"/>
            <wp:docPr id="1"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7"/>
                    <a:srcRect/>
                    <a:stretch>
                      <a:fillRect/>
                    </a:stretch>
                  </pic:blipFill>
                  <pic:spPr>
                    <a:xfrm>
                      <a:off x="0" y="0"/>
                      <a:ext cx="5967369" cy="3300887"/>
                    </a:xfrm>
                    <a:prstGeom prst="rect">
                      <a:avLst/>
                    </a:prstGeom>
                    <a:ln/>
                  </pic:spPr>
                </pic:pic>
              </a:graphicData>
            </a:graphic>
          </wp:inline>
        </w:drawing>
      </w:r>
    </w:p>
    <w:p w14:paraId="3154D0FC" w14:textId="77777777" w:rsidR="00D53FE7" w:rsidRDefault="00901066">
      <w:pPr>
        <w:spacing w:before="240" w:after="240" w:line="360" w:lineRule="auto"/>
        <w:jc w:val="both"/>
      </w:pPr>
      <w:r>
        <w:t>To summarise this evaluation, Table 1 compares my current capability against the employer's requirements.</w:t>
      </w:r>
    </w:p>
    <w:p w14:paraId="1DE22286" w14:textId="77777777" w:rsidR="00D53FE7" w:rsidRDefault="00901066">
      <w:pPr>
        <w:pStyle w:val="Heading3"/>
        <w:keepNext w:val="0"/>
        <w:keepLines w:val="0"/>
        <w:spacing w:before="280"/>
        <w:jc w:val="both"/>
        <w:rPr>
          <w:b/>
          <w:bCs/>
          <w:color w:val="000000"/>
          <w:sz w:val="22"/>
          <w:szCs w:val="22"/>
        </w:rPr>
      </w:pPr>
      <w:bookmarkStart w:id="8" w:name="_v6xd7j9w3xcy" w:colFirst="0" w:colLast="0"/>
      <w:bookmarkStart w:id="9" w:name="_Toc235235735"/>
      <w:bookmarkEnd w:id="8"/>
      <w:r>
        <w:rPr>
          <w:b/>
          <w:bCs/>
          <w:color w:val="000000"/>
          <w:sz w:val="22"/>
          <w:szCs w:val="22"/>
        </w:rPr>
        <w:t>Table 1: Skills Gap Analysis Against the Anchor Care Home Manager Person Specification</w:t>
      </w:r>
      <w:bookmarkEnd w:id="9"/>
    </w:p>
    <w:tbl>
      <w:tblPr>
        <w:tblStyle w:val="a"/>
        <w:tblW w:w="926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600" w:firstRow="0" w:lastRow="0" w:firstColumn="0" w:lastColumn="0" w:noHBand="1" w:noVBand="1"/>
      </w:tblPr>
      <w:tblGrid>
        <w:gridCol w:w="2809"/>
        <w:gridCol w:w="3406"/>
        <w:gridCol w:w="3050"/>
      </w:tblGrid>
      <w:tr w:rsidR="00D53FE7" w14:paraId="6B043504" w14:textId="77777777" w:rsidTr="00ED1A46">
        <w:trPr>
          <w:trHeight w:val="277"/>
        </w:trPr>
        <w:tc>
          <w:tcPr>
            <w:tcW w:w="2809"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7533365" w14:textId="77777777" w:rsidR="00D53FE7" w:rsidRPr="00ED1A46" w:rsidRDefault="00901066">
            <w:pPr>
              <w:rPr>
                <w:sz w:val="20"/>
              </w:rPr>
            </w:pPr>
            <w:r w:rsidRPr="00ED1A46">
              <w:rPr>
                <w:b/>
                <w:bCs/>
                <w:sz w:val="20"/>
              </w:rPr>
              <w:t>Employer Requirement</w:t>
            </w:r>
          </w:p>
        </w:tc>
        <w:tc>
          <w:tcPr>
            <w:tcW w:w="3406"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DE74C76" w14:textId="77777777" w:rsidR="00D53FE7" w:rsidRPr="00ED1A46" w:rsidRDefault="00901066">
            <w:pPr>
              <w:rPr>
                <w:sz w:val="20"/>
              </w:rPr>
            </w:pPr>
            <w:r w:rsidRPr="00ED1A46">
              <w:rPr>
                <w:b/>
                <w:bCs/>
                <w:sz w:val="20"/>
              </w:rPr>
              <w:t>Current Evidence</w:t>
            </w:r>
          </w:p>
        </w:tc>
        <w:tc>
          <w:tcPr>
            <w:tcW w:w="305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D6D0922" w14:textId="77777777" w:rsidR="00D53FE7" w:rsidRPr="00ED1A46" w:rsidRDefault="00901066">
            <w:pPr>
              <w:rPr>
                <w:sz w:val="20"/>
              </w:rPr>
            </w:pPr>
            <w:r w:rsidRPr="00ED1A46">
              <w:rPr>
                <w:b/>
                <w:bCs/>
                <w:sz w:val="20"/>
              </w:rPr>
              <w:t>Development Required</w:t>
            </w:r>
          </w:p>
        </w:tc>
      </w:tr>
      <w:tr w:rsidR="00D53FE7" w14:paraId="75A818E3" w14:textId="77777777" w:rsidTr="00ED1A46">
        <w:trPr>
          <w:trHeight w:val="412"/>
        </w:trPr>
        <w:tc>
          <w:tcPr>
            <w:tcW w:w="2809"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B72C83A" w14:textId="77777777" w:rsidR="00D53FE7" w:rsidRPr="00ED1A46" w:rsidRDefault="00901066">
            <w:pPr>
              <w:rPr>
                <w:sz w:val="20"/>
              </w:rPr>
            </w:pPr>
            <w:r w:rsidRPr="00ED1A46">
              <w:rPr>
                <w:sz w:val="20"/>
              </w:rPr>
              <w:t>Person-centred care</w:t>
            </w:r>
          </w:p>
        </w:tc>
        <w:tc>
          <w:tcPr>
            <w:tcW w:w="3406"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D781098" w14:textId="77777777" w:rsidR="00D53FE7" w:rsidRPr="00ED1A46" w:rsidRDefault="00901066">
            <w:pPr>
              <w:rPr>
                <w:sz w:val="20"/>
              </w:rPr>
            </w:pPr>
            <w:r w:rsidRPr="00ED1A46">
              <w:rPr>
                <w:sz w:val="20"/>
              </w:rPr>
              <w:t>Over eight years supporting adults with complex needs</w:t>
            </w:r>
          </w:p>
        </w:tc>
        <w:tc>
          <w:tcPr>
            <w:tcW w:w="305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221618D" w14:textId="77777777" w:rsidR="00D53FE7" w:rsidRPr="00ED1A46" w:rsidRDefault="00901066">
            <w:pPr>
              <w:rPr>
                <w:sz w:val="20"/>
              </w:rPr>
            </w:pPr>
            <w:r w:rsidRPr="00ED1A46">
              <w:rPr>
                <w:sz w:val="20"/>
              </w:rPr>
              <w:t>Strong evidence</w:t>
            </w:r>
          </w:p>
        </w:tc>
      </w:tr>
      <w:tr w:rsidR="00D53FE7" w14:paraId="7E675E09" w14:textId="77777777" w:rsidTr="00ED1A46">
        <w:trPr>
          <w:trHeight w:val="430"/>
        </w:trPr>
        <w:tc>
          <w:tcPr>
            <w:tcW w:w="2809"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CCFC549" w14:textId="77777777" w:rsidR="00D53FE7" w:rsidRPr="00ED1A46" w:rsidRDefault="00901066">
            <w:pPr>
              <w:rPr>
                <w:sz w:val="20"/>
              </w:rPr>
            </w:pPr>
            <w:r w:rsidRPr="00ED1A46">
              <w:rPr>
                <w:sz w:val="20"/>
              </w:rPr>
              <w:t>Safeguarding</w:t>
            </w:r>
          </w:p>
        </w:tc>
        <w:tc>
          <w:tcPr>
            <w:tcW w:w="3406"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9D04F12" w14:textId="77777777" w:rsidR="00D53FE7" w:rsidRPr="00ED1A46" w:rsidRDefault="00901066">
            <w:pPr>
              <w:rPr>
                <w:sz w:val="20"/>
              </w:rPr>
            </w:pPr>
            <w:r w:rsidRPr="00ED1A46">
              <w:rPr>
                <w:sz w:val="20"/>
              </w:rPr>
              <w:t>Practical experience and accredited safeguarding training</w:t>
            </w:r>
          </w:p>
        </w:tc>
        <w:tc>
          <w:tcPr>
            <w:tcW w:w="305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7763F4E" w14:textId="77777777" w:rsidR="00D53FE7" w:rsidRPr="00ED1A46" w:rsidRDefault="00901066">
            <w:pPr>
              <w:rPr>
                <w:sz w:val="20"/>
              </w:rPr>
            </w:pPr>
            <w:r w:rsidRPr="00ED1A46">
              <w:rPr>
                <w:sz w:val="20"/>
              </w:rPr>
              <w:t>Maintain CPD</w:t>
            </w:r>
          </w:p>
        </w:tc>
      </w:tr>
      <w:tr w:rsidR="00D53FE7" w14:paraId="28E79AE7" w14:textId="77777777" w:rsidTr="00ED1A46">
        <w:trPr>
          <w:trHeight w:val="718"/>
        </w:trPr>
        <w:tc>
          <w:tcPr>
            <w:tcW w:w="2809"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E8F8324" w14:textId="77777777" w:rsidR="00D53FE7" w:rsidRPr="00ED1A46" w:rsidRDefault="00901066">
            <w:pPr>
              <w:rPr>
                <w:sz w:val="20"/>
              </w:rPr>
            </w:pPr>
            <w:r w:rsidRPr="00ED1A46">
              <w:rPr>
                <w:sz w:val="20"/>
              </w:rPr>
              <w:t>Medication management</w:t>
            </w:r>
          </w:p>
        </w:tc>
        <w:tc>
          <w:tcPr>
            <w:tcW w:w="3406"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2A6F04B" w14:textId="77777777" w:rsidR="00D53FE7" w:rsidRPr="00ED1A46" w:rsidRDefault="00901066">
            <w:pPr>
              <w:rPr>
                <w:sz w:val="20"/>
              </w:rPr>
            </w:pPr>
            <w:r w:rsidRPr="00ED1A46">
              <w:rPr>
                <w:sz w:val="20"/>
              </w:rPr>
              <w:t>Daily medication support and Medication Administration training</w:t>
            </w:r>
          </w:p>
        </w:tc>
        <w:tc>
          <w:tcPr>
            <w:tcW w:w="305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95D3C86" w14:textId="77777777" w:rsidR="00D53FE7" w:rsidRPr="00ED1A46" w:rsidRDefault="00901066">
            <w:pPr>
              <w:rPr>
                <w:sz w:val="20"/>
              </w:rPr>
            </w:pPr>
            <w:r w:rsidRPr="00ED1A46">
              <w:rPr>
                <w:sz w:val="20"/>
              </w:rPr>
              <w:t>Strong evidence</w:t>
            </w:r>
          </w:p>
        </w:tc>
      </w:tr>
      <w:tr w:rsidR="00D53FE7" w14:paraId="5F8C1290" w14:textId="77777777" w:rsidTr="00ED1A46">
        <w:trPr>
          <w:trHeight w:val="358"/>
        </w:trPr>
        <w:tc>
          <w:tcPr>
            <w:tcW w:w="2809"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82E4890" w14:textId="77777777" w:rsidR="00D53FE7" w:rsidRPr="00ED1A46" w:rsidRDefault="00901066">
            <w:pPr>
              <w:rPr>
                <w:sz w:val="20"/>
              </w:rPr>
            </w:pPr>
            <w:r w:rsidRPr="00ED1A46">
              <w:rPr>
                <w:sz w:val="20"/>
              </w:rPr>
              <w:t>Mental Capacity Act</w:t>
            </w:r>
          </w:p>
        </w:tc>
        <w:tc>
          <w:tcPr>
            <w:tcW w:w="3406"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2A2A272" w14:textId="77777777" w:rsidR="00D53FE7" w:rsidRPr="00ED1A46" w:rsidRDefault="00901066">
            <w:pPr>
              <w:rPr>
                <w:sz w:val="20"/>
              </w:rPr>
            </w:pPr>
            <w:r w:rsidRPr="00ED1A46">
              <w:rPr>
                <w:sz w:val="20"/>
              </w:rPr>
              <w:t>Accredited MCA training and practical application</w:t>
            </w:r>
          </w:p>
        </w:tc>
        <w:tc>
          <w:tcPr>
            <w:tcW w:w="305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43E92A2" w14:textId="77777777" w:rsidR="00D53FE7" w:rsidRPr="00ED1A46" w:rsidRDefault="00901066">
            <w:pPr>
              <w:rPr>
                <w:sz w:val="20"/>
              </w:rPr>
            </w:pPr>
            <w:r w:rsidRPr="00ED1A46">
              <w:rPr>
                <w:sz w:val="20"/>
              </w:rPr>
              <w:t>Maintain knowledge</w:t>
            </w:r>
          </w:p>
        </w:tc>
      </w:tr>
      <w:tr w:rsidR="00D53FE7" w14:paraId="6BC5A9B5" w14:textId="77777777" w:rsidTr="00ED1A46">
        <w:trPr>
          <w:trHeight w:val="367"/>
        </w:trPr>
        <w:tc>
          <w:tcPr>
            <w:tcW w:w="2809"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BB11A9F" w14:textId="77777777" w:rsidR="00D53FE7" w:rsidRPr="00ED1A46" w:rsidRDefault="00901066">
            <w:pPr>
              <w:rPr>
                <w:sz w:val="20"/>
              </w:rPr>
            </w:pPr>
            <w:r w:rsidRPr="00ED1A46">
              <w:rPr>
                <w:sz w:val="20"/>
              </w:rPr>
              <w:t>Communication and teamwork</w:t>
            </w:r>
          </w:p>
        </w:tc>
        <w:tc>
          <w:tcPr>
            <w:tcW w:w="3406"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4570659" w14:textId="77777777" w:rsidR="00D53FE7" w:rsidRPr="00ED1A46" w:rsidRDefault="00901066">
            <w:pPr>
              <w:rPr>
                <w:sz w:val="20"/>
              </w:rPr>
            </w:pPr>
            <w:r w:rsidRPr="00ED1A46">
              <w:rPr>
                <w:sz w:val="20"/>
              </w:rPr>
              <w:t>Extensive multidisciplinary working</w:t>
            </w:r>
          </w:p>
        </w:tc>
        <w:tc>
          <w:tcPr>
            <w:tcW w:w="305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99B7433" w14:textId="77777777" w:rsidR="00D53FE7" w:rsidRPr="00ED1A46" w:rsidRDefault="00901066">
            <w:pPr>
              <w:rPr>
                <w:sz w:val="20"/>
              </w:rPr>
            </w:pPr>
            <w:r w:rsidRPr="00ED1A46">
              <w:rPr>
                <w:sz w:val="20"/>
              </w:rPr>
              <w:t>Continue leadership communication development</w:t>
            </w:r>
          </w:p>
        </w:tc>
      </w:tr>
      <w:tr w:rsidR="00D53FE7" w14:paraId="75542199" w14:textId="77777777" w:rsidTr="00ED1A46">
        <w:trPr>
          <w:trHeight w:val="725"/>
        </w:trPr>
        <w:tc>
          <w:tcPr>
            <w:tcW w:w="2809"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90C7526" w14:textId="77777777" w:rsidR="00D53FE7" w:rsidRPr="00ED1A46" w:rsidRDefault="00901066">
            <w:pPr>
              <w:rPr>
                <w:sz w:val="20"/>
              </w:rPr>
            </w:pPr>
            <w:r w:rsidRPr="00ED1A46">
              <w:rPr>
                <w:sz w:val="20"/>
              </w:rPr>
              <w:t>Leadership</w:t>
            </w:r>
          </w:p>
        </w:tc>
        <w:tc>
          <w:tcPr>
            <w:tcW w:w="3406"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DF6F7F8" w14:textId="77777777" w:rsidR="00D53FE7" w:rsidRPr="00ED1A46" w:rsidRDefault="00901066">
            <w:pPr>
              <w:rPr>
                <w:sz w:val="20"/>
              </w:rPr>
            </w:pPr>
            <w:r w:rsidRPr="00ED1A46">
              <w:rPr>
                <w:sz w:val="20"/>
              </w:rPr>
              <w:t>Informal leadership through supporting colleagues</w:t>
            </w:r>
          </w:p>
        </w:tc>
        <w:tc>
          <w:tcPr>
            <w:tcW w:w="305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6938B4E" w14:textId="77777777" w:rsidR="00D53FE7" w:rsidRPr="00ED1A46" w:rsidRDefault="00901066">
            <w:pPr>
              <w:rPr>
                <w:sz w:val="20"/>
              </w:rPr>
            </w:pPr>
            <w:r w:rsidRPr="00ED1A46">
              <w:rPr>
                <w:sz w:val="20"/>
              </w:rPr>
              <w:t>Gain formal people management responsibility</w:t>
            </w:r>
          </w:p>
        </w:tc>
      </w:tr>
      <w:tr w:rsidR="00D53FE7" w14:paraId="1E9329BB" w14:textId="77777777" w:rsidTr="00ED1A46">
        <w:trPr>
          <w:trHeight w:val="725"/>
        </w:trPr>
        <w:tc>
          <w:tcPr>
            <w:tcW w:w="2809"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799EADC" w14:textId="77777777" w:rsidR="00D53FE7" w:rsidRPr="00ED1A46" w:rsidRDefault="00901066">
            <w:pPr>
              <w:rPr>
                <w:sz w:val="20"/>
              </w:rPr>
            </w:pPr>
            <w:r w:rsidRPr="00ED1A46">
              <w:rPr>
                <w:sz w:val="20"/>
              </w:rPr>
              <w:t>CQC compliance</w:t>
            </w:r>
          </w:p>
        </w:tc>
        <w:tc>
          <w:tcPr>
            <w:tcW w:w="3406"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6D3D290" w14:textId="77777777" w:rsidR="00D53FE7" w:rsidRPr="00ED1A46" w:rsidRDefault="00901066">
            <w:pPr>
              <w:rPr>
                <w:sz w:val="20"/>
              </w:rPr>
            </w:pPr>
            <w:r w:rsidRPr="00ED1A46">
              <w:rPr>
                <w:sz w:val="20"/>
              </w:rPr>
              <w:t>Knowledge of standards and regulatory framework</w:t>
            </w:r>
          </w:p>
        </w:tc>
        <w:tc>
          <w:tcPr>
            <w:tcW w:w="305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741B395" w14:textId="77777777" w:rsidR="00D53FE7" w:rsidRPr="00ED1A46" w:rsidRDefault="00901066">
            <w:pPr>
              <w:rPr>
                <w:sz w:val="20"/>
              </w:rPr>
            </w:pPr>
            <w:r w:rsidRPr="00ED1A46">
              <w:rPr>
                <w:sz w:val="20"/>
              </w:rPr>
              <w:t>Gain inspection leadership experience</w:t>
            </w:r>
          </w:p>
        </w:tc>
      </w:tr>
      <w:tr w:rsidR="00D53FE7" w14:paraId="499423D1" w14:textId="77777777" w:rsidTr="00ED1A46">
        <w:trPr>
          <w:trHeight w:val="725"/>
        </w:trPr>
        <w:tc>
          <w:tcPr>
            <w:tcW w:w="2809"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EB4B32B" w14:textId="77777777" w:rsidR="00D53FE7" w:rsidRPr="00ED1A46" w:rsidRDefault="00901066">
            <w:pPr>
              <w:rPr>
                <w:sz w:val="20"/>
              </w:rPr>
            </w:pPr>
            <w:r w:rsidRPr="00ED1A46">
              <w:rPr>
                <w:sz w:val="20"/>
              </w:rPr>
              <w:lastRenderedPageBreak/>
              <w:t>Budget and operational management</w:t>
            </w:r>
          </w:p>
        </w:tc>
        <w:tc>
          <w:tcPr>
            <w:tcW w:w="3406"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54A2FFE" w14:textId="77777777" w:rsidR="00D53FE7" w:rsidRPr="00ED1A46" w:rsidRDefault="00901066">
            <w:pPr>
              <w:rPr>
                <w:sz w:val="20"/>
              </w:rPr>
            </w:pPr>
            <w:r w:rsidRPr="00ED1A46">
              <w:rPr>
                <w:sz w:val="20"/>
              </w:rPr>
              <w:t>Limited direct experience</w:t>
            </w:r>
          </w:p>
        </w:tc>
        <w:tc>
          <w:tcPr>
            <w:tcW w:w="305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A200607" w14:textId="77777777" w:rsidR="00D53FE7" w:rsidRPr="00ED1A46" w:rsidRDefault="00901066">
            <w:pPr>
              <w:rPr>
                <w:sz w:val="20"/>
              </w:rPr>
            </w:pPr>
            <w:r w:rsidRPr="00ED1A46">
              <w:rPr>
                <w:sz w:val="20"/>
              </w:rPr>
              <w:t>Develop through deputy or senior leadership roles</w:t>
            </w:r>
          </w:p>
        </w:tc>
      </w:tr>
      <w:tr w:rsidR="00D53FE7" w14:paraId="0919AEB9" w14:textId="77777777" w:rsidTr="00ED1A46">
        <w:trPr>
          <w:trHeight w:val="725"/>
        </w:trPr>
        <w:tc>
          <w:tcPr>
            <w:tcW w:w="2809"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32EEAA2" w14:textId="77777777" w:rsidR="00D53FE7" w:rsidRPr="00ED1A46" w:rsidRDefault="00901066">
            <w:pPr>
              <w:rPr>
                <w:sz w:val="20"/>
              </w:rPr>
            </w:pPr>
            <w:r w:rsidRPr="00ED1A46">
              <w:rPr>
                <w:sz w:val="20"/>
              </w:rPr>
              <w:t>Occupancy, marketing and business performance</w:t>
            </w:r>
          </w:p>
        </w:tc>
        <w:tc>
          <w:tcPr>
            <w:tcW w:w="3406"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9EC1D4C" w14:textId="77777777" w:rsidR="00D53FE7" w:rsidRPr="00ED1A46" w:rsidRDefault="00901066">
            <w:pPr>
              <w:rPr>
                <w:sz w:val="20"/>
              </w:rPr>
            </w:pPr>
            <w:r w:rsidRPr="00ED1A46">
              <w:rPr>
                <w:sz w:val="20"/>
              </w:rPr>
              <w:t>No direct responsibility</w:t>
            </w:r>
          </w:p>
        </w:tc>
        <w:tc>
          <w:tcPr>
            <w:tcW w:w="305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22CBB4A" w14:textId="77777777" w:rsidR="00D53FE7" w:rsidRPr="00ED1A46" w:rsidRDefault="00901066">
            <w:pPr>
              <w:rPr>
                <w:sz w:val="20"/>
              </w:rPr>
            </w:pPr>
            <w:r w:rsidRPr="00ED1A46">
              <w:rPr>
                <w:sz w:val="20"/>
              </w:rPr>
              <w:t>Acquire through management exposure</w:t>
            </w:r>
          </w:p>
        </w:tc>
      </w:tr>
    </w:tbl>
    <w:p w14:paraId="3950A276" w14:textId="77777777" w:rsidR="00D53FE7" w:rsidRDefault="00D53FE7">
      <w:pPr>
        <w:jc w:val="both"/>
      </w:pPr>
    </w:p>
    <w:p w14:paraId="65755CA0" w14:textId="77777777" w:rsidR="00D53FE7" w:rsidRDefault="00901066">
      <w:pPr>
        <w:pStyle w:val="Heading1"/>
        <w:spacing w:line="360" w:lineRule="auto"/>
        <w:jc w:val="both"/>
        <w:rPr>
          <w:b/>
          <w:bCs/>
          <w:sz w:val="22"/>
          <w:szCs w:val="22"/>
        </w:rPr>
      </w:pPr>
      <w:bookmarkStart w:id="10" w:name="_gtuy0b48z8ig" w:colFirst="0" w:colLast="0"/>
      <w:bookmarkStart w:id="11" w:name="_Toc235235736"/>
      <w:bookmarkEnd w:id="10"/>
      <w:r>
        <w:rPr>
          <w:b/>
          <w:bCs/>
          <w:sz w:val="22"/>
          <w:szCs w:val="22"/>
        </w:rPr>
        <w:t>5.0 Building Personal Brand, Professional Identity and Professional Network</w:t>
      </w:r>
      <w:bookmarkEnd w:id="11"/>
    </w:p>
    <w:p w14:paraId="626F59E3" w14:textId="77777777" w:rsidR="00D53FE7" w:rsidRDefault="00901066">
      <w:pPr>
        <w:spacing w:line="360" w:lineRule="auto"/>
        <w:jc w:val="both"/>
      </w:pPr>
      <w:r>
        <w:t xml:space="preserve">Building a successful career as a Care Home Manager requires more than having the required qualifications and experience. Employers like Anchor are looking for individuals who demonstrate professionalism, integrity, leadership potential and a genuine commitment to improving care quality (Anchor, 2026). Personal branding is the process of communicating one's values, strengths and professional capabilities in a way that distinguishes an individual from others (Montoya and </w:t>
      </w:r>
      <w:proofErr w:type="spellStart"/>
      <w:r>
        <w:t>Vandehey</w:t>
      </w:r>
      <w:proofErr w:type="spellEnd"/>
      <w:r>
        <w:t xml:space="preserve">, 2009). In health and social care, however, a strong personal brand must be based on consistent professional behaviour, ethical practice and evidence of competence rather than self-promotion (Department of Health and NHS Commissioning Board, 2012; Morrow et al., 2014; </w:t>
      </w:r>
      <w:proofErr w:type="spellStart"/>
      <w:r>
        <w:t>Jemal</w:t>
      </w:r>
      <w:proofErr w:type="spellEnd"/>
      <w:r>
        <w:t xml:space="preserve"> et al., 2021). My personal brand has developed through both education and practical experience. Over the past eight years as a Support Worker, I have consistently shown compassion, professionalism, reliability and respect while supporting adults with physical health conditions, mental health needs and complex care needs. My daily responsibilities include delivering person-centred care, administering medication, safeguarding vulnerable adults, maintaining accurate records and working with multidisciplinary teams have strengthened my reputation as a dependable and caring practitioner. These experiences support the professional values and closely reflect the qualities expected by Anchor, including dignity, teamwork, leadership and continuous improvement.</w:t>
      </w:r>
    </w:p>
    <w:p w14:paraId="64D84BA7" w14:textId="77777777" w:rsidR="00D53FE7" w:rsidRDefault="00901066">
      <w:pPr>
        <w:spacing w:line="360" w:lineRule="auto"/>
        <w:jc w:val="both"/>
      </w:pPr>
      <w:r>
        <w:t>Moreover, my professional identity has also developed progressively through experience and lifelong learning. Beginning as a Care Assistant in Germany and later working with Voyage Care in the United Kingdom has provided broad practical experience, while progressing academically from Level 3 to Level 5 Health and Social Care has strengthened my theoretical knowledge. Combined with specialist training, these experiences have shaped my identity as a reflective practitioner who values continuous improvement and evidence-based practice. Skills for Care (2024) emphasises that effective leaders continually update their knowledge to meet changing professional expectations.</w:t>
      </w:r>
    </w:p>
    <w:p w14:paraId="6E0BD994" w14:textId="31CF2EAA" w:rsidR="00D53FE7" w:rsidRDefault="00901066">
      <w:pPr>
        <w:spacing w:line="360" w:lineRule="auto"/>
        <w:jc w:val="both"/>
      </w:pPr>
      <w:r>
        <w:t>Professional networking is equally important for career progression. Social Capital Theory explains that professional relationships create access to knowledge, mentoring and career opportunities (</w:t>
      </w:r>
      <w:proofErr w:type="spellStart"/>
      <w:r>
        <w:t>Claridge</w:t>
      </w:r>
      <w:proofErr w:type="spellEnd"/>
      <w:r>
        <w:t xml:space="preserve">, 2018). Therefore, I intend to strengthen my network by attending </w:t>
      </w:r>
      <w:r>
        <w:lastRenderedPageBreak/>
        <w:t>leadership programmes, participating in professional conferences, engaging with CQC webinars and maintaining an active LinkedIn profile to showcase my qualifications, professional development and leadership aspirations while building relationships with experienced care leaders.</w:t>
      </w:r>
    </w:p>
    <w:p w14:paraId="57A6FE06" w14:textId="77777777" w:rsidR="00D53FE7" w:rsidRDefault="00901066">
      <w:pPr>
        <w:pStyle w:val="Heading1"/>
        <w:spacing w:line="360" w:lineRule="auto"/>
        <w:jc w:val="both"/>
        <w:rPr>
          <w:b/>
          <w:bCs/>
          <w:sz w:val="22"/>
          <w:szCs w:val="22"/>
        </w:rPr>
      </w:pPr>
      <w:bookmarkStart w:id="12" w:name="_9ivk22yugtiw" w:colFirst="0" w:colLast="0"/>
      <w:bookmarkStart w:id="13" w:name="_Toc235235737"/>
      <w:bookmarkEnd w:id="12"/>
      <w:r>
        <w:rPr>
          <w:b/>
          <w:bCs/>
          <w:sz w:val="22"/>
          <w:szCs w:val="22"/>
        </w:rPr>
        <w:t>6.0 Unique Selling Point</w:t>
      </w:r>
      <w:bookmarkEnd w:id="13"/>
    </w:p>
    <w:p w14:paraId="3C6BFE60" w14:textId="7781A985" w:rsidR="00D53FE7" w:rsidRDefault="00901066">
      <w:pPr>
        <w:spacing w:line="360" w:lineRule="auto"/>
        <w:jc w:val="both"/>
        <w:rPr>
          <w:b/>
          <w:bCs/>
        </w:rPr>
      </w:pPr>
      <w:r>
        <w:t xml:space="preserve">My unique selling point is the combination of extensive frontline care experience, continuous academic development and a genuine commitment to person-centred care. I have worked for more than eight years as a Support Worker, and I have developed practical knowledge of supporting adults with physical health conditions, mental health needs and complex care requirements. This experience has enabled me to understand the everyday challenges faced by residents, families and care staff, and this allows me to make informed decisions that are based on practical care instead of just theory alone. Also, I am committed to continuous learning, which is evident </w:t>
      </w:r>
      <w:r w:rsidR="008D7AE0">
        <w:t>in how</w:t>
      </w:r>
      <w:r>
        <w:t xml:space="preserve"> I have progressed from Level 3 to Level 5 Health and Social Care, alongside specialist training. This also shows my determination to develop the knowledge and leadership skills needed to improve care quality. Moreover, based on my experiences working in Nigeria, Germany and the UK, I bring in depth of cultural intelligence, which helps me to value equality, diversity and inclusion, </w:t>
      </w:r>
      <w:r w:rsidR="008D7AE0">
        <w:t>and confident</w:t>
      </w:r>
      <w:r>
        <w:t xml:space="preserve"> working with people from different cultural backgrounds while promoting dignity and respect.</w:t>
      </w:r>
    </w:p>
    <w:p w14:paraId="160A8CAF" w14:textId="77777777" w:rsidR="00D53FE7" w:rsidRDefault="00901066">
      <w:pPr>
        <w:pStyle w:val="Heading1"/>
        <w:spacing w:line="360" w:lineRule="auto"/>
        <w:jc w:val="both"/>
        <w:rPr>
          <w:b/>
          <w:bCs/>
          <w:sz w:val="22"/>
          <w:szCs w:val="22"/>
        </w:rPr>
      </w:pPr>
      <w:bookmarkStart w:id="14" w:name="_3wjj2a4gx966" w:colFirst="0" w:colLast="0"/>
      <w:bookmarkStart w:id="15" w:name="_Toc235235738"/>
      <w:bookmarkEnd w:id="14"/>
      <w:r>
        <w:rPr>
          <w:b/>
          <w:bCs/>
          <w:sz w:val="22"/>
          <w:szCs w:val="22"/>
        </w:rPr>
        <w:t>7.0 Action Plan and Timeline</w:t>
      </w:r>
      <w:bookmarkEnd w:id="15"/>
    </w:p>
    <w:p w14:paraId="2DC3C6F4" w14:textId="77777777" w:rsidR="00D53FE7" w:rsidRDefault="00901066">
      <w:pPr>
        <w:spacing w:line="360" w:lineRule="auto"/>
        <w:jc w:val="both"/>
      </w:pPr>
      <w:r>
        <w:t>Although I possess relevant qualifications, specialist training and over eight years of practical experience, progressing into a Care Home Manager role requires further development of strategic leadership skills. To guide this progression, I have developed a five-year career plan using the SMART Goal Framework, which ensures that my objectives are Specific, Measurable, Achievable, Relevant and Time-bound (</w:t>
      </w:r>
      <w:proofErr w:type="spellStart"/>
      <w:r>
        <w:t>Bahrami</w:t>
      </w:r>
      <w:proofErr w:type="spellEnd"/>
      <w:r>
        <w:t xml:space="preserve"> et al., 2022) (see Table 2 Below). </w:t>
      </w:r>
    </w:p>
    <w:p w14:paraId="4AB44D04" w14:textId="77777777" w:rsidR="00D53FE7" w:rsidRDefault="00901066">
      <w:pPr>
        <w:spacing w:line="360" w:lineRule="auto"/>
        <w:jc w:val="both"/>
      </w:pPr>
      <w:r>
        <w:t xml:space="preserve">My first priority is to complete my Level 5 Health and Social Care qualification in July 2026. Following this, I intend to seek promotion to a Senior Support Worker or Team Leader position to gain formal leadership experience in supervising staff, coordinating shifts and supporting operational decision-making. I also plan to shadow experienced Registered Managers during internal audits and CQC inspections to strengthen my understanding of regulatory compliance and quality assurance. Furthermore, to prepare for senior management responsibilities, I will develop skills in budgeting, workforce planning and occupancy management by working closely with senior managers. In addition, I will continue participating in leadership workshops, safeguarding updates and CQC webinars to maintain current professional knowledge. Finally, </w:t>
      </w:r>
      <w:r>
        <w:lastRenderedPageBreak/>
        <w:t>I will expand my professional network through LinkedIn, mentoring opportunities and professional conferences while maintaining an up-to-date CV and professional portfolio that demonstrate my leadership development and readiness for future Care Home Manager positions.</w:t>
      </w:r>
    </w:p>
    <w:p w14:paraId="01FB6C25" w14:textId="77777777" w:rsidR="00D53FE7" w:rsidRPr="00ED1A46" w:rsidRDefault="00901066" w:rsidP="00ED1A46">
      <w:pPr>
        <w:rPr>
          <w:b/>
        </w:rPr>
      </w:pPr>
      <w:bookmarkStart w:id="16" w:name="_au17zdz7lb4g" w:colFirst="0" w:colLast="0"/>
      <w:bookmarkEnd w:id="16"/>
      <w:r w:rsidRPr="00ED1A46">
        <w:rPr>
          <w:b/>
        </w:rPr>
        <w:t>Table 2: Five-Year Career Development Action Plan</w:t>
      </w:r>
    </w:p>
    <w:tbl>
      <w:tblPr>
        <w:tblStyle w:val="a0"/>
        <w:tblW w:w="945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600" w:firstRow="0" w:lastRow="0" w:firstColumn="0" w:lastColumn="0" w:noHBand="1" w:noVBand="1"/>
      </w:tblPr>
      <w:tblGrid>
        <w:gridCol w:w="1800"/>
        <w:gridCol w:w="2190"/>
        <w:gridCol w:w="1815"/>
        <w:gridCol w:w="1320"/>
        <w:gridCol w:w="2325"/>
      </w:tblGrid>
      <w:tr w:rsidR="00D53FE7" w14:paraId="2AAF3983" w14:textId="77777777" w:rsidTr="00ED1A46">
        <w:trPr>
          <w:trHeight w:val="313"/>
        </w:trPr>
        <w:tc>
          <w:tcPr>
            <w:tcW w:w="180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5708B2E" w14:textId="77777777" w:rsidR="00D53FE7" w:rsidRPr="00ED1A46" w:rsidRDefault="00901066" w:rsidP="00ED1A46">
            <w:pPr>
              <w:spacing w:line="240" w:lineRule="auto"/>
              <w:rPr>
                <w:sz w:val="20"/>
              </w:rPr>
            </w:pPr>
            <w:r w:rsidRPr="00ED1A46">
              <w:rPr>
                <w:b/>
                <w:bCs/>
                <w:sz w:val="20"/>
              </w:rPr>
              <w:t>Development Area</w:t>
            </w:r>
          </w:p>
        </w:tc>
        <w:tc>
          <w:tcPr>
            <w:tcW w:w="219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9981EFB" w14:textId="77777777" w:rsidR="00D53FE7" w:rsidRPr="00ED1A46" w:rsidRDefault="00901066" w:rsidP="00ED1A46">
            <w:pPr>
              <w:spacing w:line="240" w:lineRule="auto"/>
              <w:rPr>
                <w:sz w:val="20"/>
              </w:rPr>
            </w:pPr>
            <w:r w:rsidRPr="00ED1A46">
              <w:rPr>
                <w:b/>
                <w:bCs/>
                <w:sz w:val="20"/>
              </w:rPr>
              <w:t>Action Required</w:t>
            </w:r>
          </w:p>
        </w:tc>
        <w:tc>
          <w:tcPr>
            <w:tcW w:w="181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BE967AA" w14:textId="77777777" w:rsidR="00D53FE7" w:rsidRPr="00ED1A46" w:rsidRDefault="00901066" w:rsidP="00ED1A46">
            <w:pPr>
              <w:spacing w:line="240" w:lineRule="auto"/>
              <w:rPr>
                <w:sz w:val="20"/>
              </w:rPr>
            </w:pPr>
            <w:r w:rsidRPr="00ED1A46">
              <w:rPr>
                <w:b/>
                <w:bCs/>
                <w:sz w:val="20"/>
              </w:rPr>
              <w:t>Resources Needed</w:t>
            </w:r>
          </w:p>
        </w:tc>
        <w:tc>
          <w:tcPr>
            <w:tcW w:w="132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43AAE7E" w14:textId="77777777" w:rsidR="00D53FE7" w:rsidRPr="00ED1A46" w:rsidRDefault="00901066" w:rsidP="00ED1A46">
            <w:pPr>
              <w:spacing w:line="240" w:lineRule="auto"/>
              <w:rPr>
                <w:sz w:val="20"/>
              </w:rPr>
            </w:pPr>
            <w:r w:rsidRPr="00ED1A46">
              <w:rPr>
                <w:b/>
                <w:bCs/>
                <w:sz w:val="20"/>
              </w:rPr>
              <w:t>Timeline</w:t>
            </w:r>
          </w:p>
        </w:tc>
        <w:tc>
          <w:tcPr>
            <w:tcW w:w="232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A44C110" w14:textId="77777777" w:rsidR="00D53FE7" w:rsidRPr="00ED1A46" w:rsidRDefault="00901066" w:rsidP="00ED1A46">
            <w:pPr>
              <w:spacing w:line="240" w:lineRule="auto"/>
              <w:rPr>
                <w:sz w:val="20"/>
              </w:rPr>
            </w:pPr>
            <w:r w:rsidRPr="00ED1A46">
              <w:rPr>
                <w:b/>
                <w:bCs/>
                <w:sz w:val="20"/>
              </w:rPr>
              <w:t>Expected Outcome</w:t>
            </w:r>
          </w:p>
        </w:tc>
      </w:tr>
      <w:tr w:rsidR="00D53FE7" w14:paraId="0BF9BC31" w14:textId="77777777" w:rsidTr="00ED1A46">
        <w:trPr>
          <w:trHeight w:val="628"/>
        </w:trPr>
        <w:tc>
          <w:tcPr>
            <w:tcW w:w="180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F3E20FF" w14:textId="77777777" w:rsidR="00D53FE7" w:rsidRPr="00ED1A46" w:rsidRDefault="00901066" w:rsidP="00ED1A46">
            <w:pPr>
              <w:spacing w:line="240" w:lineRule="auto"/>
              <w:rPr>
                <w:sz w:val="20"/>
              </w:rPr>
            </w:pPr>
            <w:r w:rsidRPr="00ED1A46">
              <w:rPr>
                <w:sz w:val="20"/>
              </w:rPr>
              <w:t>Academic qualification</w:t>
            </w:r>
          </w:p>
        </w:tc>
        <w:tc>
          <w:tcPr>
            <w:tcW w:w="219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D849846" w14:textId="77777777" w:rsidR="00D53FE7" w:rsidRPr="00ED1A46" w:rsidRDefault="00901066" w:rsidP="00ED1A46">
            <w:pPr>
              <w:spacing w:line="240" w:lineRule="auto"/>
              <w:rPr>
                <w:sz w:val="20"/>
              </w:rPr>
            </w:pPr>
            <w:r w:rsidRPr="00ED1A46">
              <w:rPr>
                <w:sz w:val="20"/>
              </w:rPr>
              <w:t>Complete Level 5 Health and Social Care</w:t>
            </w:r>
          </w:p>
        </w:tc>
        <w:tc>
          <w:tcPr>
            <w:tcW w:w="181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2D293C3" w14:textId="77777777" w:rsidR="00D53FE7" w:rsidRPr="00ED1A46" w:rsidRDefault="00901066" w:rsidP="00ED1A46">
            <w:pPr>
              <w:spacing w:line="240" w:lineRule="auto"/>
              <w:rPr>
                <w:sz w:val="20"/>
              </w:rPr>
            </w:pPr>
            <w:r w:rsidRPr="00ED1A46">
              <w:rPr>
                <w:sz w:val="20"/>
              </w:rPr>
              <w:t>University resources and academic support</w:t>
            </w:r>
          </w:p>
        </w:tc>
        <w:tc>
          <w:tcPr>
            <w:tcW w:w="132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37B93FA" w14:textId="77777777" w:rsidR="00D53FE7" w:rsidRPr="00ED1A46" w:rsidRDefault="00901066" w:rsidP="00ED1A46">
            <w:pPr>
              <w:spacing w:line="240" w:lineRule="auto"/>
              <w:rPr>
                <w:sz w:val="20"/>
              </w:rPr>
            </w:pPr>
            <w:r w:rsidRPr="00ED1A46">
              <w:rPr>
                <w:sz w:val="20"/>
              </w:rPr>
              <w:t>July 2026</w:t>
            </w:r>
          </w:p>
        </w:tc>
        <w:tc>
          <w:tcPr>
            <w:tcW w:w="232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6E8CC7D" w14:textId="77777777" w:rsidR="00D53FE7" w:rsidRPr="00ED1A46" w:rsidRDefault="00901066" w:rsidP="00ED1A46">
            <w:pPr>
              <w:spacing w:line="240" w:lineRule="auto"/>
              <w:rPr>
                <w:sz w:val="20"/>
              </w:rPr>
            </w:pPr>
            <w:r w:rsidRPr="00ED1A46">
              <w:rPr>
                <w:sz w:val="20"/>
              </w:rPr>
              <w:t>Level 5 qualification achieved</w:t>
            </w:r>
          </w:p>
        </w:tc>
      </w:tr>
      <w:tr w:rsidR="00D53FE7" w14:paraId="5BDBC1FA" w14:textId="77777777" w:rsidTr="00ED1A46">
        <w:trPr>
          <w:trHeight w:val="628"/>
        </w:trPr>
        <w:tc>
          <w:tcPr>
            <w:tcW w:w="180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6B5630B" w14:textId="77777777" w:rsidR="00D53FE7" w:rsidRPr="00ED1A46" w:rsidRDefault="00901066" w:rsidP="00ED1A46">
            <w:pPr>
              <w:spacing w:line="240" w:lineRule="auto"/>
              <w:rPr>
                <w:sz w:val="20"/>
              </w:rPr>
            </w:pPr>
            <w:r w:rsidRPr="00ED1A46">
              <w:rPr>
                <w:sz w:val="20"/>
              </w:rPr>
              <w:t>Leadership experience</w:t>
            </w:r>
          </w:p>
        </w:tc>
        <w:tc>
          <w:tcPr>
            <w:tcW w:w="219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7A55C28" w14:textId="77777777" w:rsidR="00D53FE7" w:rsidRPr="00ED1A46" w:rsidRDefault="00901066" w:rsidP="00ED1A46">
            <w:pPr>
              <w:spacing w:line="240" w:lineRule="auto"/>
              <w:rPr>
                <w:sz w:val="20"/>
              </w:rPr>
            </w:pPr>
            <w:r w:rsidRPr="00ED1A46">
              <w:rPr>
                <w:sz w:val="20"/>
              </w:rPr>
              <w:t>Progress into Senior Support Worker or Team Leader role</w:t>
            </w:r>
          </w:p>
        </w:tc>
        <w:tc>
          <w:tcPr>
            <w:tcW w:w="181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DCD6F75" w14:textId="77777777" w:rsidR="00D53FE7" w:rsidRPr="00ED1A46" w:rsidRDefault="00901066" w:rsidP="00ED1A46">
            <w:pPr>
              <w:spacing w:line="240" w:lineRule="auto"/>
              <w:rPr>
                <w:sz w:val="20"/>
              </w:rPr>
            </w:pPr>
            <w:r w:rsidRPr="00ED1A46">
              <w:rPr>
                <w:sz w:val="20"/>
              </w:rPr>
              <w:t>Employer support and mentoring</w:t>
            </w:r>
          </w:p>
        </w:tc>
        <w:tc>
          <w:tcPr>
            <w:tcW w:w="132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D3997F8" w14:textId="77777777" w:rsidR="00D53FE7" w:rsidRPr="00ED1A46" w:rsidRDefault="00901066" w:rsidP="00ED1A46">
            <w:pPr>
              <w:spacing w:line="240" w:lineRule="auto"/>
              <w:rPr>
                <w:sz w:val="20"/>
              </w:rPr>
            </w:pPr>
            <w:r w:rsidRPr="00ED1A46">
              <w:rPr>
                <w:sz w:val="20"/>
              </w:rPr>
              <w:t>2026–2027</w:t>
            </w:r>
          </w:p>
        </w:tc>
        <w:tc>
          <w:tcPr>
            <w:tcW w:w="232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587F556" w14:textId="77777777" w:rsidR="00D53FE7" w:rsidRPr="00ED1A46" w:rsidRDefault="00901066" w:rsidP="00ED1A46">
            <w:pPr>
              <w:spacing w:line="240" w:lineRule="auto"/>
              <w:rPr>
                <w:sz w:val="20"/>
              </w:rPr>
            </w:pPr>
            <w:r w:rsidRPr="00ED1A46">
              <w:rPr>
                <w:sz w:val="20"/>
              </w:rPr>
              <w:t>Formal supervisory experience gained</w:t>
            </w:r>
          </w:p>
        </w:tc>
      </w:tr>
      <w:tr w:rsidR="00D53FE7" w14:paraId="2BD9B054" w14:textId="77777777" w:rsidTr="00ED1A46">
        <w:trPr>
          <w:trHeight w:val="718"/>
        </w:trPr>
        <w:tc>
          <w:tcPr>
            <w:tcW w:w="180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8AD7694" w14:textId="77777777" w:rsidR="00D53FE7" w:rsidRPr="00ED1A46" w:rsidRDefault="00901066" w:rsidP="00ED1A46">
            <w:pPr>
              <w:spacing w:line="240" w:lineRule="auto"/>
              <w:rPr>
                <w:sz w:val="20"/>
              </w:rPr>
            </w:pPr>
            <w:r w:rsidRPr="00ED1A46">
              <w:rPr>
                <w:sz w:val="20"/>
              </w:rPr>
              <w:t>CQC compliance</w:t>
            </w:r>
          </w:p>
        </w:tc>
        <w:tc>
          <w:tcPr>
            <w:tcW w:w="219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1AACEAD" w14:textId="77777777" w:rsidR="00D53FE7" w:rsidRPr="00ED1A46" w:rsidRDefault="00901066" w:rsidP="00ED1A46">
            <w:pPr>
              <w:spacing w:line="240" w:lineRule="auto"/>
              <w:rPr>
                <w:sz w:val="20"/>
              </w:rPr>
            </w:pPr>
            <w:r w:rsidRPr="00ED1A46">
              <w:rPr>
                <w:sz w:val="20"/>
              </w:rPr>
              <w:t>Shadow Registered Managers during audits and inspections</w:t>
            </w:r>
          </w:p>
        </w:tc>
        <w:tc>
          <w:tcPr>
            <w:tcW w:w="181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0C7A48E" w14:textId="77777777" w:rsidR="00D53FE7" w:rsidRPr="00ED1A46" w:rsidRDefault="00901066" w:rsidP="00ED1A46">
            <w:pPr>
              <w:spacing w:line="240" w:lineRule="auto"/>
              <w:rPr>
                <w:sz w:val="20"/>
              </w:rPr>
            </w:pPr>
            <w:r w:rsidRPr="00ED1A46">
              <w:rPr>
                <w:sz w:val="20"/>
              </w:rPr>
              <w:t>Workplace opportunities</w:t>
            </w:r>
          </w:p>
        </w:tc>
        <w:tc>
          <w:tcPr>
            <w:tcW w:w="132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600B008" w14:textId="77777777" w:rsidR="00D53FE7" w:rsidRPr="00ED1A46" w:rsidRDefault="00901066" w:rsidP="00ED1A46">
            <w:pPr>
              <w:spacing w:line="240" w:lineRule="auto"/>
              <w:rPr>
                <w:sz w:val="20"/>
              </w:rPr>
            </w:pPr>
            <w:r w:rsidRPr="00ED1A46">
              <w:rPr>
                <w:sz w:val="20"/>
              </w:rPr>
              <w:t>2026–2028</w:t>
            </w:r>
          </w:p>
        </w:tc>
        <w:tc>
          <w:tcPr>
            <w:tcW w:w="232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36DF196" w14:textId="77777777" w:rsidR="00D53FE7" w:rsidRPr="00ED1A46" w:rsidRDefault="00901066" w:rsidP="00ED1A46">
            <w:pPr>
              <w:spacing w:line="240" w:lineRule="auto"/>
              <w:rPr>
                <w:sz w:val="20"/>
              </w:rPr>
            </w:pPr>
            <w:r w:rsidRPr="00ED1A46">
              <w:rPr>
                <w:sz w:val="20"/>
              </w:rPr>
              <w:t>Practical understanding of regulatory leadership</w:t>
            </w:r>
          </w:p>
        </w:tc>
      </w:tr>
      <w:tr w:rsidR="00D53FE7" w14:paraId="59553488" w14:textId="77777777" w:rsidTr="00ED1A46">
        <w:trPr>
          <w:trHeight w:val="952"/>
        </w:trPr>
        <w:tc>
          <w:tcPr>
            <w:tcW w:w="180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94E6021" w14:textId="77777777" w:rsidR="00D53FE7" w:rsidRPr="00ED1A46" w:rsidRDefault="00901066" w:rsidP="00ED1A46">
            <w:pPr>
              <w:spacing w:line="240" w:lineRule="auto"/>
              <w:rPr>
                <w:sz w:val="20"/>
              </w:rPr>
            </w:pPr>
            <w:r w:rsidRPr="00ED1A46">
              <w:rPr>
                <w:sz w:val="20"/>
              </w:rPr>
              <w:t>Financial management</w:t>
            </w:r>
          </w:p>
        </w:tc>
        <w:tc>
          <w:tcPr>
            <w:tcW w:w="219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ECAB51F" w14:textId="77777777" w:rsidR="00D53FE7" w:rsidRPr="00ED1A46" w:rsidRDefault="00901066" w:rsidP="00ED1A46">
            <w:pPr>
              <w:spacing w:line="240" w:lineRule="auto"/>
              <w:rPr>
                <w:sz w:val="20"/>
              </w:rPr>
            </w:pPr>
            <w:r w:rsidRPr="00ED1A46">
              <w:rPr>
                <w:sz w:val="20"/>
              </w:rPr>
              <w:t>Gain experience in rota planning, budgeting and occupancy management</w:t>
            </w:r>
          </w:p>
        </w:tc>
        <w:tc>
          <w:tcPr>
            <w:tcW w:w="181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19325A7" w14:textId="77777777" w:rsidR="00D53FE7" w:rsidRPr="00ED1A46" w:rsidRDefault="00901066" w:rsidP="00ED1A46">
            <w:pPr>
              <w:spacing w:line="240" w:lineRule="auto"/>
              <w:rPr>
                <w:sz w:val="20"/>
              </w:rPr>
            </w:pPr>
            <w:r w:rsidRPr="00ED1A46">
              <w:rPr>
                <w:sz w:val="20"/>
              </w:rPr>
              <w:t>Management supervision</w:t>
            </w:r>
          </w:p>
        </w:tc>
        <w:tc>
          <w:tcPr>
            <w:tcW w:w="132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51844C4" w14:textId="77777777" w:rsidR="00D53FE7" w:rsidRPr="00ED1A46" w:rsidRDefault="00901066" w:rsidP="00ED1A46">
            <w:pPr>
              <w:spacing w:line="240" w:lineRule="auto"/>
              <w:rPr>
                <w:sz w:val="20"/>
              </w:rPr>
            </w:pPr>
            <w:r w:rsidRPr="00ED1A46">
              <w:rPr>
                <w:sz w:val="20"/>
              </w:rPr>
              <w:t>2027–2029</w:t>
            </w:r>
          </w:p>
        </w:tc>
        <w:tc>
          <w:tcPr>
            <w:tcW w:w="232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F130FE2" w14:textId="77777777" w:rsidR="00D53FE7" w:rsidRPr="00ED1A46" w:rsidRDefault="00901066" w:rsidP="00ED1A46">
            <w:pPr>
              <w:spacing w:line="240" w:lineRule="auto"/>
              <w:rPr>
                <w:sz w:val="20"/>
              </w:rPr>
            </w:pPr>
            <w:r w:rsidRPr="00ED1A46">
              <w:rPr>
                <w:sz w:val="20"/>
              </w:rPr>
              <w:t>Operational management competence developed</w:t>
            </w:r>
          </w:p>
        </w:tc>
      </w:tr>
      <w:tr w:rsidR="00D53FE7" w14:paraId="7D9FFD6B" w14:textId="77777777" w:rsidTr="00ED1A46">
        <w:trPr>
          <w:trHeight w:val="592"/>
        </w:trPr>
        <w:tc>
          <w:tcPr>
            <w:tcW w:w="180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4CD20AB" w14:textId="77777777" w:rsidR="00D53FE7" w:rsidRPr="00ED1A46" w:rsidRDefault="00901066" w:rsidP="00ED1A46">
            <w:pPr>
              <w:spacing w:line="240" w:lineRule="auto"/>
              <w:rPr>
                <w:sz w:val="20"/>
              </w:rPr>
            </w:pPr>
            <w:r w:rsidRPr="00ED1A46">
              <w:rPr>
                <w:sz w:val="20"/>
              </w:rPr>
              <w:t>Continuous Professional Development</w:t>
            </w:r>
          </w:p>
        </w:tc>
        <w:tc>
          <w:tcPr>
            <w:tcW w:w="219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C6B231A" w14:textId="77777777" w:rsidR="00D53FE7" w:rsidRPr="00ED1A46" w:rsidRDefault="00901066" w:rsidP="00ED1A46">
            <w:pPr>
              <w:spacing w:line="240" w:lineRule="auto"/>
              <w:rPr>
                <w:sz w:val="20"/>
              </w:rPr>
            </w:pPr>
            <w:r w:rsidRPr="00ED1A46">
              <w:rPr>
                <w:sz w:val="20"/>
              </w:rPr>
              <w:t>Attend leadership courses, safeguarding updates and sector conferences</w:t>
            </w:r>
          </w:p>
        </w:tc>
        <w:tc>
          <w:tcPr>
            <w:tcW w:w="181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52E7442" w14:textId="77777777" w:rsidR="00D53FE7" w:rsidRPr="00ED1A46" w:rsidRDefault="00901066" w:rsidP="00ED1A46">
            <w:pPr>
              <w:spacing w:line="240" w:lineRule="auto"/>
              <w:rPr>
                <w:sz w:val="20"/>
              </w:rPr>
            </w:pPr>
            <w:r w:rsidRPr="00ED1A46">
              <w:rPr>
                <w:sz w:val="20"/>
              </w:rPr>
              <w:t>Skills for Care, Care England and CQC resources</w:t>
            </w:r>
          </w:p>
        </w:tc>
        <w:tc>
          <w:tcPr>
            <w:tcW w:w="132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22F03B0" w14:textId="77777777" w:rsidR="00D53FE7" w:rsidRPr="00ED1A46" w:rsidRDefault="00901066" w:rsidP="00ED1A46">
            <w:pPr>
              <w:spacing w:line="240" w:lineRule="auto"/>
              <w:rPr>
                <w:sz w:val="20"/>
              </w:rPr>
            </w:pPr>
            <w:r w:rsidRPr="00ED1A46">
              <w:rPr>
                <w:sz w:val="20"/>
              </w:rPr>
              <w:t>Ongoing</w:t>
            </w:r>
          </w:p>
        </w:tc>
        <w:tc>
          <w:tcPr>
            <w:tcW w:w="232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0AD2638" w14:textId="77777777" w:rsidR="00D53FE7" w:rsidRPr="00ED1A46" w:rsidRDefault="00901066" w:rsidP="00ED1A46">
            <w:pPr>
              <w:spacing w:line="240" w:lineRule="auto"/>
              <w:rPr>
                <w:sz w:val="20"/>
              </w:rPr>
            </w:pPr>
            <w:r w:rsidRPr="00ED1A46">
              <w:rPr>
                <w:sz w:val="20"/>
              </w:rPr>
              <w:t>Current knowledge and leadership capability maintained</w:t>
            </w:r>
          </w:p>
        </w:tc>
      </w:tr>
      <w:tr w:rsidR="00D53FE7" w14:paraId="15BAB20F" w14:textId="77777777" w:rsidTr="00ED1A46">
        <w:trPr>
          <w:trHeight w:val="808"/>
        </w:trPr>
        <w:tc>
          <w:tcPr>
            <w:tcW w:w="180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DC9F238" w14:textId="77777777" w:rsidR="00D53FE7" w:rsidRPr="00ED1A46" w:rsidRDefault="00901066" w:rsidP="00ED1A46">
            <w:pPr>
              <w:spacing w:line="240" w:lineRule="auto"/>
              <w:rPr>
                <w:sz w:val="20"/>
              </w:rPr>
            </w:pPr>
            <w:r w:rsidRPr="00ED1A46">
              <w:rPr>
                <w:sz w:val="20"/>
              </w:rPr>
              <w:t>Professional networking</w:t>
            </w:r>
          </w:p>
        </w:tc>
        <w:tc>
          <w:tcPr>
            <w:tcW w:w="219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75E5464" w14:textId="77777777" w:rsidR="00D53FE7" w:rsidRPr="00ED1A46" w:rsidRDefault="00901066" w:rsidP="00ED1A46">
            <w:pPr>
              <w:spacing w:line="240" w:lineRule="auto"/>
              <w:rPr>
                <w:sz w:val="20"/>
              </w:rPr>
            </w:pPr>
            <w:r w:rsidRPr="00ED1A46">
              <w:rPr>
                <w:sz w:val="20"/>
              </w:rPr>
              <w:t>Expand professional contacts through mentoring, conferences and LinkedIn</w:t>
            </w:r>
          </w:p>
        </w:tc>
        <w:tc>
          <w:tcPr>
            <w:tcW w:w="181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8D85886" w14:textId="77777777" w:rsidR="00D53FE7" w:rsidRPr="00ED1A46" w:rsidRDefault="00901066" w:rsidP="00ED1A46">
            <w:pPr>
              <w:spacing w:line="240" w:lineRule="auto"/>
              <w:rPr>
                <w:sz w:val="20"/>
              </w:rPr>
            </w:pPr>
            <w:r w:rsidRPr="00ED1A46">
              <w:rPr>
                <w:sz w:val="20"/>
              </w:rPr>
              <w:t>Professional organisations</w:t>
            </w:r>
          </w:p>
        </w:tc>
        <w:tc>
          <w:tcPr>
            <w:tcW w:w="132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EC8B823" w14:textId="77777777" w:rsidR="00D53FE7" w:rsidRPr="00ED1A46" w:rsidRDefault="00901066" w:rsidP="00ED1A46">
            <w:pPr>
              <w:spacing w:line="240" w:lineRule="auto"/>
              <w:rPr>
                <w:sz w:val="20"/>
              </w:rPr>
            </w:pPr>
            <w:r w:rsidRPr="00ED1A46">
              <w:rPr>
                <w:sz w:val="20"/>
              </w:rPr>
              <w:t>Ongoing</w:t>
            </w:r>
          </w:p>
        </w:tc>
        <w:tc>
          <w:tcPr>
            <w:tcW w:w="232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54CFE0B" w14:textId="77777777" w:rsidR="00D53FE7" w:rsidRPr="00ED1A46" w:rsidRDefault="00901066" w:rsidP="00ED1A46">
            <w:pPr>
              <w:spacing w:line="240" w:lineRule="auto"/>
              <w:rPr>
                <w:sz w:val="20"/>
              </w:rPr>
            </w:pPr>
            <w:r w:rsidRPr="00ED1A46">
              <w:rPr>
                <w:sz w:val="20"/>
              </w:rPr>
              <w:t>Strong professional network established</w:t>
            </w:r>
          </w:p>
        </w:tc>
      </w:tr>
      <w:tr w:rsidR="00D53FE7" w14:paraId="6E96115D" w14:textId="77777777" w:rsidTr="00ED1A46">
        <w:trPr>
          <w:trHeight w:val="475"/>
        </w:trPr>
        <w:tc>
          <w:tcPr>
            <w:tcW w:w="180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64D968F" w14:textId="77777777" w:rsidR="00D53FE7" w:rsidRPr="00ED1A46" w:rsidRDefault="00901066" w:rsidP="00ED1A46">
            <w:pPr>
              <w:spacing w:line="240" w:lineRule="auto"/>
              <w:rPr>
                <w:sz w:val="20"/>
              </w:rPr>
            </w:pPr>
            <w:r w:rsidRPr="00ED1A46">
              <w:rPr>
                <w:sz w:val="20"/>
              </w:rPr>
              <w:t>Career progression</w:t>
            </w:r>
          </w:p>
        </w:tc>
        <w:tc>
          <w:tcPr>
            <w:tcW w:w="219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995ACC3" w14:textId="77777777" w:rsidR="00D53FE7" w:rsidRPr="00ED1A46" w:rsidRDefault="00901066" w:rsidP="00ED1A46">
            <w:pPr>
              <w:spacing w:line="240" w:lineRule="auto"/>
              <w:rPr>
                <w:sz w:val="20"/>
              </w:rPr>
            </w:pPr>
            <w:r w:rsidRPr="00ED1A46">
              <w:rPr>
                <w:sz w:val="20"/>
              </w:rPr>
              <w:t>Apply for Registered Care Home Manager positions</w:t>
            </w:r>
          </w:p>
        </w:tc>
        <w:tc>
          <w:tcPr>
            <w:tcW w:w="181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E11933F" w14:textId="77777777" w:rsidR="00D53FE7" w:rsidRPr="00ED1A46" w:rsidRDefault="00901066" w:rsidP="00ED1A46">
            <w:pPr>
              <w:spacing w:line="240" w:lineRule="auto"/>
              <w:rPr>
                <w:sz w:val="20"/>
              </w:rPr>
            </w:pPr>
            <w:r w:rsidRPr="00ED1A46">
              <w:rPr>
                <w:sz w:val="20"/>
              </w:rPr>
              <w:t>Professional portfolio, CV and interview preparation</w:t>
            </w:r>
          </w:p>
        </w:tc>
        <w:tc>
          <w:tcPr>
            <w:tcW w:w="132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34AD2FE" w14:textId="77777777" w:rsidR="00D53FE7" w:rsidRPr="00ED1A46" w:rsidRDefault="00901066" w:rsidP="00ED1A46">
            <w:pPr>
              <w:spacing w:line="240" w:lineRule="auto"/>
              <w:rPr>
                <w:sz w:val="20"/>
              </w:rPr>
            </w:pPr>
            <w:r w:rsidRPr="00ED1A46">
              <w:rPr>
                <w:sz w:val="20"/>
              </w:rPr>
              <w:t>By 2031</w:t>
            </w:r>
          </w:p>
        </w:tc>
        <w:tc>
          <w:tcPr>
            <w:tcW w:w="232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88D44D2" w14:textId="77777777" w:rsidR="00D53FE7" w:rsidRPr="00ED1A46" w:rsidRDefault="00901066" w:rsidP="00ED1A46">
            <w:pPr>
              <w:spacing w:line="240" w:lineRule="auto"/>
              <w:rPr>
                <w:sz w:val="20"/>
              </w:rPr>
            </w:pPr>
            <w:r w:rsidRPr="00ED1A46">
              <w:rPr>
                <w:sz w:val="20"/>
              </w:rPr>
              <w:t>Appointment as Registered Care Home Manager</w:t>
            </w:r>
          </w:p>
        </w:tc>
      </w:tr>
    </w:tbl>
    <w:p w14:paraId="0E251E44" w14:textId="77777777" w:rsidR="00D53FE7" w:rsidRDefault="00901066">
      <w:pPr>
        <w:pStyle w:val="Heading1"/>
        <w:keepNext w:val="0"/>
        <w:keepLines w:val="0"/>
        <w:spacing w:after="80" w:line="360" w:lineRule="auto"/>
        <w:jc w:val="both"/>
        <w:rPr>
          <w:b/>
          <w:bCs/>
          <w:sz w:val="22"/>
          <w:szCs w:val="22"/>
        </w:rPr>
      </w:pPr>
      <w:bookmarkStart w:id="17" w:name="_cjh3nre2z251" w:colFirst="0" w:colLast="0"/>
      <w:bookmarkStart w:id="18" w:name="_Toc235235739"/>
      <w:bookmarkEnd w:id="17"/>
      <w:r>
        <w:rPr>
          <w:b/>
          <w:bCs/>
          <w:sz w:val="22"/>
          <w:szCs w:val="22"/>
        </w:rPr>
        <w:t>8.0 Communicating My Skills and Professional Value to Potential Employers</w:t>
      </w:r>
      <w:bookmarkEnd w:id="18"/>
    </w:p>
    <w:p w14:paraId="4106C562" w14:textId="77777777" w:rsidR="00D53FE7" w:rsidRDefault="00901066">
      <w:pPr>
        <w:spacing w:line="360" w:lineRule="auto"/>
        <w:jc w:val="both"/>
      </w:pPr>
      <w:r>
        <w:t xml:space="preserve">While developing employability skills is important, communicating them effectively is also essential to get a management position. I will present my experience and achievements through an up-to-date CV that highlights my qualifications, specialist training, leadership responsibilities and over eight years of practical care experience. I will also maintain a professional LinkedIn profile to showcase my continuing professional development, leadership journey and engagement with current issues in health and social care. In addition, I will develop a professional portfolio containing evidence of qualifications, training certificates, </w:t>
      </w:r>
      <w:r>
        <w:lastRenderedPageBreak/>
        <w:t xml:space="preserve">reflective practice and quality improvement activities. During interviews, I will use the STAR technique to provide structured examples of my achievements to demonstrate how my knowledge, experience and leadership potential can add value to the organisation. </w:t>
      </w:r>
    </w:p>
    <w:p w14:paraId="3BCF20A9" w14:textId="77777777" w:rsidR="00D53FE7" w:rsidRDefault="00D53FE7">
      <w:pPr>
        <w:spacing w:before="240" w:after="240" w:line="360" w:lineRule="auto"/>
        <w:jc w:val="both"/>
      </w:pPr>
    </w:p>
    <w:p w14:paraId="1424C7FE" w14:textId="77777777" w:rsidR="00D53FE7" w:rsidRDefault="00901066">
      <w:pPr>
        <w:spacing w:before="240" w:after="240" w:line="360" w:lineRule="auto"/>
        <w:jc w:val="both"/>
      </w:pPr>
      <w:r>
        <w:br w:type="page"/>
      </w:r>
    </w:p>
    <w:p w14:paraId="62191185" w14:textId="77777777" w:rsidR="00D53FE7" w:rsidRDefault="00901066">
      <w:pPr>
        <w:pStyle w:val="Heading1"/>
        <w:spacing w:before="240" w:after="240" w:line="360" w:lineRule="auto"/>
        <w:jc w:val="center"/>
        <w:rPr>
          <w:b/>
          <w:bCs/>
          <w:sz w:val="22"/>
          <w:szCs w:val="22"/>
        </w:rPr>
      </w:pPr>
      <w:bookmarkStart w:id="19" w:name="_6e8advh8ipow" w:colFirst="0" w:colLast="0"/>
      <w:bookmarkStart w:id="20" w:name="_Toc235235740"/>
      <w:bookmarkEnd w:id="19"/>
      <w:r>
        <w:rPr>
          <w:b/>
          <w:bCs/>
          <w:sz w:val="22"/>
          <w:szCs w:val="22"/>
        </w:rPr>
        <w:lastRenderedPageBreak/>
        <w:t>References</w:t>
      </w:r>
      <w:bookmarkEnd w:id="20"/>
    </w:p>
    <w:p w14:paraId="2377E150" w14:textId="77777777" w:rsidR="00ED1A46" w:rsidRDefault="00ED1A46">
      <w:pPr>
        <w:spacing w:line="360" w:lineRule="auto"/>
        <w:jc w:val="both"/>
        <w:rPr>
          <w:color w:val="222222"/>
          <w:highlight w:val="white"/>
        </w:rPr>
      </w:pPr>
      <w:r>
        <w:rPr>
          <w:color w:val="222222"/>
          <w:highlight w:val="white"/>
        </w:rPr>
        <w:t xml:space="preserve">Ali, S., </w:t>
      </w:r>
      <w:proofErr w:type="spellStart"/>
      <w:r>
        <w:rPr>
          <w:color w:val="222222"/>
          <w:highlight w:val="white"/>
        </w:rPr>
        <w:t>Sethi</w:t>
      </w:r>
      <w:proofErr w:type="spellEnd"/>
      <w:r>
        <w:rPr>
          <w:color w:val="222222"/>
          <w:highlight w:val="white"/>
        </w:rPr>
        <w:t xml:space="preserve">, A., </w:t>
      </w:r>
      <w:proofErr w:type="spellStart"/>
      <w:r>
        <w:rPr>
          <w:color w:val="222222"/>
          <w:highlight w:val="white"/>
        </w:rPr>
        <w:t>Soltani</w:t>
      </w:r>
      <w:proofErr w:type="spellEnd"/>
      <w:r>
        <w:rPr>
          <w:color w:val="222222"/>
          <w:highlight w:val="white"/>
        </w:rPr>
        <w:t xml:space="preserve">, A. and </w:t>
      </w:r>
      <w:proofErr w:type="spellStart"/>
      <w:r>
        <w:rPr>
          <w:color w:val="222222"/>
          <w:highlight w:val="white"/>
        </w:rPr>
        <w:t>Nazar</w:t>
      </w:r>
      <w:proofErr w:type="spellEnd"/>
      <w:r>
        <w:rPr>
          <w:color w:val="222222"/>
          <w:highlight w:val="white"/>
        </w:rPr>
        <w:t xml:space="preserve">, Z. (2025) Impact of continuing professional development (CPD) on patient outcomes: a systematic scoping review. </w:t>
      </w:r>
      <w:r>
        <w:rPr>
          <w:i/>
          <w:iCs/>
          <w:color w:val="222222"/>
          <w:highlight w:val="white"/>
        </w:rPr>
        <w:t>BMC Medical Education</w:t>
      </w:r>
      <w:r>
        <w:rPr>
          <w:color w:val="222222"/>
          <w:highlight w:val="white"/>
        </w:rPr>
        <w:t xml:space="preserve">, </w:t>
      </w:r>
      <w:r>
        <w:rPr>
          <w:i/>
          <w:iCs/>
          <w:color w:val="222222"/>
          <w:highlight w:val="white"/>
        </w:rPr>
        <w:t>25</w:t>
      </w:r>
      <w:r>
        <w:rPr>
          <w:color w:val="222222"/>
          <w:highlight w:val="white"/>
        </w:rPr>
        <w:t>(1), p.1284.</w:t>
      </w:r>
    </w:p>
    <w:p w14:paraId="490B83B7" w14:textId="77777777" w:rsidR="00ED1A46" w:rsidRDefault="00ED1A46">
      <w:pPr>
        <w:spacing w:line="360" w:lineRule="auto"/>
        <w:jc w:val="both"/>
        <w:rPr>
          <w:color w:val="222222"/>
          <w:highlight w:val="white"/>
        </w:rPr>
      </w:pPr>
      <w:r>
        <w:rPr>
          <w:color w:val="222222"/>
          <w:highlight w:val="white"/>
        </w:rPr>
        <w:t xml:space="preserve">Anchor (2026, July 6) </w:t>
      </w:r>
      <w:r>
        <w:rPr>
          <w:i/>
          <w:iCs/>
          <w:color w:val="222222"/>
          <w:highlight w:val="white"/>
        </w:rPr>
        <w:t>Care Home Manager.</w:t>
      </w:r>
      <w:r>
        <w:rPr>
          <w:color w:val="222222"/>
          <w:highlight w:val="white"/>
        </w:rPr>
        <w:t xml:space="preserve"> </w:t>
      </w:r>
      <w:hyperlink r:id="rId8">
        <w:r>
          <w:rPr>
            <w:color w:val="1155CC"/>
            <w:highlight w:val="white"/>
            <w:u w:val="single"/>
          </w:rPr>
          <w:t>Carehome.co.uk</w:t>
        </w:r>
      </w:hyperlink>
      <w:r>
        <w:rPr>
          <w:color w:val="222222"/>
          <w:highlight w:val="white"/>
        </w:rPr>
        <w:t xml:space="preserve">. Available at: </w:t>
      </w:r>
      <w:hyperlink r:id="rId9">
        <w:r>
          <w:rPr>
            <w:color w:val="1155CC"/>
            <w:highlight w:val="white"/>
            <w:u w:val="single"/>
          </w:rPr>
          <w:t>https://www.carehome.co.uk/jobs/job.cfm/id/96009073522</w:t>
        </w:r>
      </w:hyperlink>
      <w:r>
        <w:rPr>
          <w:color w:val="222222"/>
          <w:highlight w:val="white"/>
        </w:rPr>
        <w:t xml:space="preserve"> [Accessed 1 July 2026].</w:t>
      </w:r>
    </w:p>
    <w:p w14:paraId="59C8F286" w14:textId="77777777" w:rsidR="00ED1A46" w:rsidRDefault="00ED1A46">
      <w:pPr>
        <w:spacing w:line="360" w:lineRule="auto"/>
        <w:jc w:val="both"/>
      </w:pPr>
      <w:proofErr w:type="spellStart"/>
      <w:r>
        <w:rPr>
          <w:color w:val="222222"/>
          <w:highlight w:val="white"/>
        </w:rPr>
        <w:t>Bahrami</w:t>
      </w:r>
      <w:proofErr w:type="spellEnd"/>
      <w:r>
        <w:rPr>
          <w:color w:val="222222"/>
          <w:highlight w:val="white"/>
        </w:rPr>
        <w:t xml:space="preserve">, Z., </w:t>
      </w:r>
      <w:proofErr w:type="spellStart"/>
      <w:r>
        <w:rPr>
          <w:color w:val="222222"/>
          <w:highlight w:val="white"/>
        </w:rPr>
        <w:t>Heidari</w:t>
      </w:r>
      <w:proofErr w:type="spellEnd"/>
      <w:r>
        <w:rPr>
          <w:color w:val="222222"/>
          <w:highlight w:val="white"/>
        </w:rPr>
        <w:t xml:space="preserve">, A. and </w:t>
      </w:r>
      <w:proofErr w:type="spellStart"/>
      <w:r>
        <w:rPr>
          <w:color w:val="222222"/>
          <w:highlight w:val="white"/>
        </w:rPr>
        <w:t>Cranney</w:t>
      </w:r>
      <w:proofErr w:type="spellEnd"/>
      <w:r>
        <w:rPr>
          <w:color w:val="222222"/>
          <w:highlight w:val="white"/>
        </w:rPr>
        <w:t xml:space="preserve">, J. (2022) Applying SMART Goal Intervention Leads to Greater Goal Attainment, Need Satisfaction and Positive Affect. </w:t>
      </w:r>
      <w:r>
        <w:rPr>
          <w:i/>
          <w:iCs/>
          <w:color w:val="222222"/>
          <w:highlight w:val="white"/>
        </w:rPr>
        <w:t>International Journal of Mental Health Promotion</w:t>
      </w:r>
      <w:r>
        <w:rPr>
          <w:color w:val="222222"/>
          <w:highlight w:val="white"/>
        </w:rPr>
        <w:t xml:space="preserve">, </w:t>
      </w:r>
      <w:r>
        <w:rPr>
          <w:i/>
          <w:iCs/>
          <w:color w:val="222222"/>
          <w:highlight w:val="white"/>
        </w:rPr>
        <w:t>24</w:t>
      </w:r>
      <w:r>
        <w:rPr>
          <w:color w:val="222222"/>
          <w:highlight w:val="white"/>
        </w:rPr>
        <w:t>(6).</w:t>
      </w:r>
    </w:p>
    <w:p w14:paraId="0D0CDFDD" w14:textId="77777777" w:rsidR="00ED1A46" w:rsidRDefault="00ED1A46">
      <w:pPr>
        <w:spacing w:line="360" w:lineRule="auto"/>
        <w:jc w:val="both"/>
      </w:pPr>
      <w:r>
        <w:t xml:space="preserve">Care Quality Commission (CQC) (2024) </w:t>
      </w:r>
      <w:r>
        <w:rPr>
          <w:i/>
          <w:iCs/>
        </w:rPr>
        <w:t>Assessment framework: Well-led</w:t>
      </w:r>
      <w:r>
        <w:t xml:space="preserve">. Available at: </w:t>
      </w:r>
      <w:hyperlink r:id="rId10">
        <w:r>
          <w:rPr>
            <w:color w:val="1155CC"/>
            <w:u w:val="single"/>
          </w:rPr>
          <w:t>https://www.cqc.org.uk/guidance-regulation/providers/assessment/single-assessment-framework/well-led</w:t>
        </w:r>
      </w:hyperlink>
      <w:r>
        <w:t xml:space="preserve"> </w:t>
      </w:r>
      <w:r>
        <w:rPr>
          <w:color w:val="222222"/>
          <w:highlight w:val="white"/>
        </w:rPr>
        <w:t>[Accessed 18 July 2026].</w:t>
      </w:r>
    </w:p>
    <w:p w14:paraId="41F4EB51" w14:textId="77777777" w:rsidR="00ED1A46" w:rsidRDefault="00ED1A46">
      <w:pPr>
        <w:spacing w:line="360" w:lineRule="auto"/>
        <w:jc w:val="both"/>
      </w:pPr>
      <w:r>
        <w:t xml:space="preserve">Care Quality Commission (CQC) (2026) How we do our job: </w:t>
      </w:r>
      <w:r>
        <w:rPr>
          <w:i/>
          <w:iCs/>
        </w:rPr>
        <w:t>The 5 key questions we ask</w:t>
      </w:r>
      <w:r>
        <w:t xml:space="preserve">. Available at: </w:t>
      </w:r>
      <w:hyperlink r:id="rId11">
        <w:r>
          <w:rPr>
            <w:color w:val="1155CC"/>
            <w:u w:val="single"/>
          </w:rPr>
          <w:t>https://www.cqc.org.uk/about-us/how-we-do-our-job/the-5-key-questions-we-ask</w:t>
        </w:r>
      </w:hyperlink>
      <w:r>
        <w:t xml:space="preserve"> </w:t>
      </w:r>
      <w:r>
        <w:rPr>
          <w:color w:val="222222"/>
          <w:highlight w:val="white"/>
        </w:rPr>
        <w:t>[Accessed 18 July 2026].</w:t>
      </w:r>
    </w:p>
    <w:p w14:paraId="6BF44795" w14:textId="77777777" w:rsidR="00ED1A46" w:rsidRDefault="00ED1A46">
      <w:pPr>
        <w:spacing w:line="360" w:lineRule="auto"/>
        <w:jc w:val="both"/>
      </w:pPr>
      <w:proofErr w:type="spellStart"/>
      <w:r>
        <w:rPr>
          <w:highlight w:val="white"/>
        </w:rPr>
        <w:t>Claridge</w:t>
      </w:r>
      <w:proofErr w:type="spellEnd"/>
      <w:r>
        <w:rPr>
          <w:highlight w:val="white"/>
        </w:rPr>
        <w:t xml:space="preserve">, T, (2018) Functions of social capital–bonding, bridging, linking. </w:t>
      </w:r>
      <w:r>
        <w:rPr>
          <w:i/>
          <w:iCs/>
          <w:highlight w:val="white"/>
        </w:rPr>
        <w:t>Social capital research</w:t>
      </w:r>
      <w:r>
        <w:rPr>
          <w:highlight w:val="white"/>
        </w:rPr>
        <w:t xml:space="preserve">, </w:t>
      </w:r>
      <w:r>
        <w:rPr>
          <w:i/>
          <w:iCs/>
          <w:highlight w:val="white"/>
        </w:rPr>
        <w:t>20</w:t>
      </w:r>
      <w:r>
        <w:rPr>
          <w:highlight w:val="white"/>
        </w:rPr>
        <w:t>(1), pp.1-7.</w:t>
      </w:r>
      <w:r>
        <w:t xml:space="preserve"> </w:t>
      </w:r>
    </w:p>
    <w:p w14:paraId="156B1212" w14:textId="77777777" w:rsidR="00ED1A46" w:rsidRDefault="00ED1A46">
      <w:pPr>
        <w:spacing w:line="360" w:lineRule="auto"/>
        <w:jc w:val="both"/>
      </w:pPr>
      <w:proofErr w:type="spellStart"/>
      <w:r>
        <w:t>Dacre</w:t>
      </w:r>
      <w:proofErr w:type="spellEnd"/>
      <w:r>
        <w:t xml:space="preserve"> Pool, L. and Sewell, P. (2007) The key to employability: developing a practical model of graduate employability. </w:t>
      </w:r>
      <w:r>
        <w:rPr>
          <w:i/>
          <w:iCs/>
        </w:rPr>
        <w:t>Education + Training</w:t>
      </w:r>
      <w:r>
        <w:t>, 49(4), pp. 277–289.</w:t>
      </w:r>
    </w:p>
    <w:p w14:paraId="47A10897" w14:textId="77777777" w:rsidR="00ED1A46" w:rsidRDefault="00ED1A46">
      <w:pPr>
        <w:spacing w:line="360" w:lineRule="auto"/>
        <w:jc w:val="both"/>
        <w:rPr>
          <w:color w:val="222222"/>
          <w:highlight w:val="white"/>
        </w:rPr>
      </w:pPr>
      <w:r>
        <w:rPr>
          <w:color w:val="222222"/>
          <w:highlight w:val="white"/>
        </w:rPr>
        <w:t xml:space="preserve">Department of Health and NHS Commissioning Board (2012, December) </w:t>
      </w:r>
      <w:r>
        <w:rPr>
          <w:i/>
          <w:iCs/>
          <w:color w:val="222222"/>
          <w:highlight w:val="white"/>
        </w:rPr>
        <w:t>Compassion in Practice</w:t>
      </w:r>
      <w:r>
        <w:rPr>
          <w:color w:val="222222"/>
          <w:highlight w:val="white"/>
        </w:rPr>
        <w:t>. Department of Health and NHS Commissioning Board. Available at:</w:t>
      </w:r>
      <w:hyperlink r:id="rId12">
        <w:r>
          <w:rPr>
            <w:color w:val="222222"/>
            <w:highlight w:val="white"/>
          </w:rPr>
          <w:t xml:space="preserve"> </w:t>
        </w:r>
      </w:hyperlink>
      <w:hyperlink r:id="rId13">
        <w:r>
          <w:rPr>
            <w:color w:val="1155CC"/>
            <w:highlight w:val="white"/>
            <w:u w:val="single"/>
          </w:rPr>
          <w:t>https://www.england.nhs.uk/wp-content/uploads/2012/12/compassion-in-practice.pdf</w:t>
        </w:r>
      </w:hyperlink>
      <w:r>
        <w:rPr>
          <w:color w:val="222222"/>
          <w:highlight w:val="white"/>
        </w:rPr>
        <w:t xml:space="preserve"> [Accessed 1 July 2026].</w:t>
      </w:r>
    </w:p>
    <w:p w14:paraId="07D370B6" w14:textId="77777777" w:rsidR="00ED1A46" w:rsidRDefault="00ED1A46">
      <w:pPr>
        <w:spacing w:line="360" w:lineRule="auto"/>
        <w:jc w:val="both"/>
      </w:pPr>
      <w:r>
        <w:t xml:space="preserve">Goleman, D. (2020) </w:t>
      </w:r>
      <w:r>
        <w:rPr>
          <w:i/>
          <w:iCs/>
        </w:rPr>
        <w:t>Emotional Intelligence: Why It Can Matter More Than IQ</w:t>
      </w:r>
      <w:r>
        <w:t>. London. Bloomsbury.</w:t>
      </w:r>
    </w:p>
    <w:p w14:paraId="5597A027" w14:textId="77777777" w:rsidR="00ED1A46" w:rsidRDefault="00ED1A46">
      <w:pPr>
        <w:spacing w:line="360" w:lineRule="auto"/>
        <w:jc w:val="both"/>
      </w:pPr>
      <w:proofErr w:type="spellStart"/>
      <w:r>
        <w:rPr>
          <w:highlight w:val="white"/>
        </w:rPr>
        <w:t>Jemal</w:t>
      </w:r>
      <w:proofErr w:type="spellEnd"/>
      <w:r>
        <w:rPr>
          <w:highlight w:val="white"/>
        </w:rPr>
        <w:t xml:space="preserve">, K., </w:t>
      </w:r>
      <w:proofErr w:type="spellStart"/>
      <w:r>
        <w:rPr>
          <w:highlight w:val="white"/>
        </w:rPr>
        <w:t>Hailu</w:t>
      </w:r>
      <w:proofErr w:type="spellEnd"/>
      <w:r>
        <w:rPr>
          <w:highlight w:val="white"/>
        </w:rPr>
        <w:t xml:space="preserve">, D., </w:t>
      </w:r>
      <w:proofErr w:type="spellStart"/>
      <w:r>
        <w:rPr>
          <w:highlight w:val="white"/>
        </w:rPr>
        <w:t>Mekonnen</w:t>
      </w:r>
      <w:proofErr w:type="spellEnd"/>
      <w:r>
        <w:rPr>
          <w:highlight w:val="white"/>
        </w:rPr>
        <w:t xml:space="preserve">, M., </w:t>
      </w:r>
      <w:proofErr w:type="spellStart"/>
      <w:r>
        <w:rPr>
          <w:highlight w:val="white"/>
        </w:rPr>
        <w:t>Tesfa</w:t>
      </w:r>
      <w:proofErr w:type="spellEnd"/>
      <w:r>
        <w:rPr>
          <w:highlight w:val="white"/>
        </w:rPr>
        <w:t xml:space="preserve">, B., Bekele, K. and </w:t>
      </w:r>
      <w:proofErr w:type="spellStart"/>
      <w:r>
        <w:rPr>
          <w:highlight w:val="white"/>
        </w:rPr>
        <w:t>Kinati</w:t>
      </w:r>
      <w:proofErr w:type="spellEnd"/>
      <w:r>
        <w:rPr>
          <w:highlight w:val="white"/>
        </w:rPr>
        <w:t xml:space="preserve">, T. (2023) The importance of compassion and respectful care for the health workforce: a mixed-methods study. </w:t>
      </w:r>
      <w:r>
        <w:rPr>
          <w:i/>
          <w:iCs/>
          <w:highlight w:val="white"/>
        </w:rPr>
        <w:t>Journal of Public Health</w:t>
      </w:r>
      <w:r>
        <w:rPr>
          <w:highlight w:val="white"/>
        </w:rPr>
        <w:t xml:space="preserve">, </w:t>
      </w:r>
      <w:r>
        <w:rPr>
          <w:i/>
          <w:iCs/>
          <w:highlight w:val="white"/>
        </w:rPr>
        <w:t>31</w:t>
      </w:r>
      <w:r>
        <w:rPr>
          <w:highlight w:val="white"/>
        </w:rPr>
        <w:t>(2), pp.167-178.</w:t>
      </w:r>
      <w:r>
        <w:t xml:space="preserve"> </w:t>
      </w:r>
    </w:p>
    <w:p w14:paraId="34E7CE30" w14:textId="77777777" w:rsidR="00ED1A46" w:rsidRDefault="00ED1A46">
      <w:pPr>
        <w:spacing w:line="360" w:lineRule="auto"/>
        <w:jc w:val="both"/>
      </w:pPr>
      <w:r>
        <w:rPr>
          <w:color w:val="222222"/>
          <w:highlight w:val="white"/>
        </w:rPr>
        <w:t xml:space="preserve">Miao, C., Humphrey, R.H. and Qian, S. (2017) A meta‐analysis of emotional intelligence and work attitudes. </w:t>
      </w:r>
      <w:r>
        <w:rPr>
          <w:i/>
          <w:iCs/>
          <w:color w:val="222222"/>
          <w:highlight w:val="white"/>
        </w:rPr>
        <w:t>Journal of occupational and organizational psychology</w:t>
      </w:r>
      <w:r>
        <w:rPr>
          <w:color w:val="222222"/>
          <w:highlight w:val="white"/>
        </w:rPr>
        <w:t xml:space="preserve">, </w:t>
      </w:r>
      <w:r>
        <w:rPr>
          <w:i/>
          <w:iCs/>
          <w:color w:val="222222"/>
          <w:highlight w:val="white"/>
        </w:rPr>
        <w:t>90</w:t>
      </w:r>
      <w:r>
        <w:rPr>
          <w:color w:val="222222"/>
          <w:highlight w:val="white"/>
        </w:rPr>
        <w:t>(2), pp.177-202.</w:t>
      </w:r>
    </w:p>
    <w:p w14:paraId="3BDDCEFF" w14:textId="77777777" w:rsidR="00ED1A46" w:rsidRDefault="00ED1A46">
      <w:pPr>
        <w:spacing w:line="360" w:lineRule="auto"/>
        <w:jc w:val="both"/>
      </w:pPr>
      <w:r>
        <w:t xml:space="preserve">Montoya, P. and </w:t>
      </w:r>
      <w:proofErr w:type="spellStart"/>
      <w:r>
        <w:t>Vandehey</w:t>
      </w:r>
      <w:proofErr w:type="spellEnd"/>
      <w:r>
        <w:t xml:space="preserve">, T. (2009) </w:t>
      </w:r>
      <w:r>
        <w:rPr>
          <w:i/>
          <w:iCs/>
        </w:rPr>
        <w:t>The Brand Called You</w:t>
      </w:r>
      <w:r>
        <w:t>. New York: McGraw-Hill.</w:t>
      </w:r>
    </w:p>
    <w:p w14:paraId="475AD205" w14:textId="77777777" w:rsidR="00ED1A46" w:rsidRDefault="00ED1A46">
      <w:pPr>
        <w:spacing w:line="360" w:lineRule="auto"/>
        <w:jc w:val="both"/>
      </w:pPr>
      <w:r>
        <w:t xml:space="preserve">Morrow, G., </w:t>
      </w:r>
      <w:proofErr w:type="spellStart"/>
      <w:r>
        <w:t>Burford</w:t>
      </w:r>
      <w:proofErr w:type="spellEnd"/>
      <w:r>
        <w:t xml:space="preserve">, B., </w:t>
      </w:r>
      <w:proofErr w:type="spellStart"/>
      <w:r>
        <w:t>Rothwell</w:t>
      </w:r>
      <w:proofErr w:type="spellEnd"/>
      <w:r>
        <w:t xml:space="preserve">, C., Carter, M., McLachlan, J. and </w:t>
      </w:r>
      <w:proofErr w:type="spellStart"/>
      <w:r>
        <w:t>Illing</w:t>
      </w:r>
      <w:proofErr w:type="spellEnd"/>
      <w:r>
        <w:t xml:space="preserve">, J. (2014) </w:t>
      </w:r>
      <w:r>
        <w:rPr>
          <w:i/>
          <w:iCs/>
        </w:rPr>
        <w:t>Professionalism in healthcare professionals</w:t>
      </w:r>
      <w:r>
        <w:t xml:space="preserve">. Health &amp; CARE Professional Council. Available at: </w:t>
      </w:r>
      <w:hyperlink r:id="rId14">
        <w:r>
          <w:rPr>
            <w:color w:val="1155CC"/>
            <w:u w:val="single"/>
          </w:rPr>
          <w:t>https://www.hcpc-uk.org/globalassets/resources/reports/professionalism-in-healthcare-professionals.pdf</w:t>
        </w:r>
      </w:hyperlink>
      <w:r>
        <w:t xml:space="preserve"> </w:t>
      </w:r>
      <w:r>
        <w:rPr>
          <w:color w:val="222222"/>
          <w:highlight w:val="white"/>
        </w:rPr>
        <w:t>[Accessed 1 July 2026].</w:t>
      </w:r>
    </w:p>
    <w:p w14:paraId="1D160ACB" w14:textId="77777777" w:rsidR="00ED1A46" w:rsidRDefault="00ED1A46">
      <w:pPr>
        <w:spacing w:line="360" w:lineRule="auto"/>
        <w:jc w:val="both"/>
        <w:rPr>
          <w:color w:val="222222"/>
        </w:rPr>
      </w:pPr>
      <w:r>
        <w:lastRenderedPageBreak/>
        <w:t xml:space="preserve">Skills for Care (2024, January) </w:t>
      </w:r>
      <w:r>
        <w:rPr>
          <w:i/>
          <w:iCs/>
        </w:rPr>
        <w:t>Learning and development opportunities for social care managers.</w:t>
      </w:r>
      <w:r>
        <w:t xml:space="preserve"> Skills for Care. Available at: </w:t>
      </w:r>
      <w:hyperlink r:id="rId15">
        <w:r>
          <w:rPr>
            <w:color w:val="1155CC"/>
            <w:u w:val="single"/>
          </w:rPr>
          <w:t>https://www.skillsforcare.org.uk/news-and-events/blogs/learning-and-development-opportunities-for-social-care-managers</w:t>
        </w:r>
      </w:hyperlink>
      <w:r>
        <w:t xml:space="preserve"> </w:t>
      </w:r>
      <w:r>
        <w:rPr>
          <w:color w:val="222222"/>
          <w:highlight w:val="white"/>
        </w:rPr>
        <w:t>[Accessed 18 July 2026].</w:t>
      </w:r>
    </w:p>
    <w:p w14:paraId="0237EB4D" w14:textId="71A8BC6C" w:rsidR="00ED1A46" w:rsidRDefault="00ED1A46">
      <w:pPr>
        <w:spacing w:line="360" w:lineRule="auto"/>
        <w:jc w:val="both"/>
      </w:pPr>
      <w:r>
        <w:t>Skills for Care (</w:t>
      </w:r>
      <w:proofErr w:type="spellStart"/>
      <w:r>
        <w:t>n.d.</w:t>
      </w:r>
      <w:proofErr w:type="spellEnd"/>
      <w:r>
        <w:t xml:space="preserve">) </w:t>
      </w:r>
      <w:r>
        <w:rPr>
          <w:i/>
          <w:iCs/>
        </w:rPr>
        <w:t>Manager</w:t>
      </w:r>
      <w:r>
        <w:t xml:space="preserve">. Available at: </w:t>
      </w:r>
      <w:hyperlink r:id="rId16">
        <w:r>
          <w:rPr>
            <w:color w:val="1155CC"/>
            <w:u w:val="single"/>
          </w:rPr>
          <w:t>https://www.skillsforcare.org.uk/Careers-in-care/Job-roles/Roles/Manager.aspx</w:t>
        </w:r>
      </w:hyperlink>
      <w:r>
        <w:t xml:space="preserve"> </w:t>
      </w:r>
      <w:r>
        <w:rPr>
          <w:color w:val="222222"/>
          <w:highlight w:val="white"/>
        </w:rPr>
        <w:t>[Accessed 18 July 2026].</w:t>
      </w:r>
    </w:p>
    <w:p w14:paraId="364AA883" w14:textId="77777777" w:rsidR="00ED1A46" w:rsidRDefault="00ED1A46">
      <w:pPr>
        <w:spacing w:line="360" w:lineRule="auto"/>
        <w:jc w:val="both"/>
      </w:pPr>
      <w:r>
        <w:t xml:space="preserve">Skills for Care (2025, August) </w:t>
      </w:r>
      <w:r>
        <w:rPr>
          <w:i/>
          <w:iCs/>
        </w:rPr>
        <w:t>Effective Supervision: A Practical Guide for Adult Social Care Managers and Supervisors</w:t>
      </w:r>
      <w:r>
        <w:t xml:space="preserve">. Available at: </w:t>
      </w:r>
      <w:hyperlink r:id="rId17">
        <w:r>
          <w:rPr>
            <w:color w:val="1155CC"/>
            <w:u w:val="single"/>
          </w:rPr>
          <w:t>https://www.skillsforcare.org.uk/resources/documents/Support-for-leaders-and-managers/Managing-people/Supervision/Effective-supervision-guide.pdf</w:t>
        </w:r>
      </w:hyperlink>
      <w:r>
        <w:t xml:space="preserve"> </w:t>
      </w:r>
      <w:r>
        <w:rPr>
          <w:color w:val="222222"/>
          <w:highlight w:val="white"/>
        </w:rPr>
        <w:t>[Accessed 17 July 2026].</w:t>
      </w:r>
    </w:p>
    <w:p w14:paraId="692F84A1" w14:textId="77777777" w:rsidR="00ED1A46" w:rsidRDefault="00ED1A46">
      <w:pPr>
        <w:spacing w:line="360" w:lineRule="auto"/>
        <w:jc w:val="both"/>
      </w:pPr>
      <w:proofErr w:type="spellStart"/>
      <w:r>
        <w:t>Yorke</w:t>
      </w:r>
      <w:proofErr w:type="spellEnd"/>
      <w:r>
        <w:t xml:space="preserve">, M. (2006) </w:t>
      </w:r>
      <w:r>
        <w:rPr>
          <w:i/>
          <w:iCs/>
        </w:rPr>
        <w:t>Employability in Higher Education: What It Is – What It Is Not</w:t>
      </w:r>
      <w:r>
        <w:t>. York: Higher Education Academy.</w:t>
      </w:r>
    </w:p>
    <w:p w14:paraId="0107C265" w14:textId="77777777" w:rsidR="00D53FE7" w:rsidRDefault="00D53FE7">
      <w:pPr>
        <w:spacing w:line="360" w:lineRule="auto"/>
        <w:jc w:val="both"/>
        <w:rPr>
          <w:color w:val="222222"/>
          <w:highlight w:val="white"/>
        </w:rPr>
      </w:pPr>
    </w:p>
    <w:p w14:paraId="21B9563D" w14:textId="77777777" w:rsidR="00D53FE7" w:rsidRDefault="00D53FE7">
      <w:pPr>
        <w:spacing w:line="360" w:lineRule="auto"/>
        <w:jc w:val="both"/>
        <w:rPr>
          <w:color w:val="222222"/>
          <w:highlight w:val="white"/>
        </w:rPr>
      </w:pPr>
    </w:p>
    <w:p w14:paraId="5E2E28D1" w14:textId="77777777" w:rsidR="00D53FE7" w:rsidRDefault="00901066">
      <w:pPr>
        <w:pStyle w:val="Heading1"/>
        <w:spacing w:line="360" w:lineRule="auto"/>
        <w:jc w:val="center"/>
        <w:rPr>
          <w:b/>
          <w:bCs/>
          <w:sz w:val="22"/>
          <w:szCs w:val="22"/>
        </w:rPr>
      </w:pPr>
      <w:bookmarkStart w:id="21" w:name="_sf2yxztgubc6" w:colFirst="0" w:colLast="0"/>
      <w:bookmarkStart w:id="22" w:name="_Toc235235741"/>
      <w:bookmarkEnd w:id="21"/>
      <w:r>
        <w:rPr>
          <w:b/>
          <w:bCs/>
          <w:sz w:val="22"/>
          <w:szCs w:val="22"/>
        </w:rPr>
        <w:lastRenderedPageBreak/>
        <w:t>Appendix 1: Job Vacancy Screenshot</w:t>
      </w:r>
      <w:bookmarkEnd w:id="22"/>
    </w:p>
    <w:p w14:paraId="2BE0CA48" w14:textId="77777777" w:rsidR="00D53FE7" w:rsidRDefault="00901066">
      <w:pPr>
        <w:spacing w:line="360" w:lineRule="auto"/>
        <w:jc w:val="both"/>
        <w:rPr>
          <w:color w:val="222222"/>
          <w:highlight w:val="white"/>
        </w:rPr>
      </w:pPr>
      <w:proofErr w:type="spellStart"/>
      <w:r>
        <w:rPr>
          <w:color w:val="222222"/>
          <w:highlight w:val="white"/>
        </w:rPr>
        <w:t>Sourrce</w:t>
      </w:r>
      <w:proofErr w:type="spellEnd"/>
      <w:r>
        <w:rPr>
          <w:color w:val="222222"/>
          <w:highlight w:val="white"/>
        </w:rPr>
        <w:t>: https://www.carehome.co.uk/jobs/job.cfm/id/96009073522</w:t>
      </w:r>
      <w:r>
        <w:rPr>
          <w:color w:val="222222"/>
          <w:highlight w:val="white"/>
        </w:rPr>
        <w:br/>
      </w:r>
      <w:r>
        <w:rPr>
          <w:noProof/>
          <w:color w:val="222222"/>
          <w:highlight w:val="white"/>
        </w:rPr>
        <w:drawing>
          <wp:inline distT="114300" distB="114300" distL="114300" distR="114300" wp14:anchorId="30EDC010" wp14:editId="2BEDE893">
            <wp:extent cx="5610225" cy="5734050"/>
            <wp:effectExtent l="0" t="0" r="0" b="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8"/>
                    <a:srcRect/>
                    <a:stretch>
                      <a:fillRect/>
                    </a:stretch>
                  </pic:blipFill>
                  <pic:spPr>
                    <a:xfrm>
                      <a:off x="0" y="0"/>
                      <a:ext cx="5610225" cy="5734050"/>
                    </a:xfrm>
                    <a:prstGeom prst="rect">
                      <a:avLst/>
                    </a:prstGeom>
                    <a:ln/>
                  </pic:spPr>
                </pic:pic>
              </a:graphicData>
            </a:graphic>
          </wp:inline>
        </w:drawing>
      </w:r>
    </w:p>
    <w:p w14:paraId="69BD00F9" w14:textId="77777777" w:rsidR="00D53FE7" w:rsidRDefault="00D53FE7">
      <w:pPr>
        <w:spacing w:line="360" w:lineRule="auto"/>
        <w:jc w:val="both"/>
        <w:rPr>
          <w:color w:val="222222"/>
          <w:highlight w:val="white"/>
        </w:rPr>
      </w:pPr>
    </w:p>
    <w:p w14:paraId="12DB41FA" w14:textId="77777777" w:rsidR="00D53FE7" w:rsidRDefault="00D53FE7">
      <w:pPr>
        <w:spacing w:line="360" w:lineRule="auto"/>
        <w:jc w:val="both"/>
        <w:rPr>
          <w:color w:val="222222"/>
          <w:highlight w:val="white"/>
        </w:rPr>
      </w:pPr>
    </w:p>
    <w:p w14:paraId="007ECE6B" w14:textId="77777777" w:rsidR="00D53FE7" w:rsidRDefault="00901066">
      <w:pPr>
        <w:spacing w:line="360" w:lineRule="auto"/>
        <w:jc w:val="both"/>
        <w:rPr>
          <w:color w:val="222222"/>
          <w:sz w:val="20"/>
          <w:szCs w:val="20"/>
          <w:highlight w:val="white"/>
        </w:rPr>
      </w:pPr>
      <w:r>
        <w:rPr>
          <w:noProof/>
          <w:color w:val="222222"/>
          <w:sz w:val="20"/>
          <w:szCs w:val="20"/>
          <w:highlight w:val="white"/>
        </w:rPr>
        <w:lastRenderedPageBreak/>
        <w:drawing>
          <wp:inline distT="114300" distB="114300" distL="114300" distR="114300" wp14:anchorId="6100232C" wp14:editId="5D522BAB">
            <wp:extent cx="5305425" cy="5648325"/>
            <wp:effectExtent l="0" t="0" r="0" b="0"/>
            <wp:docPr id="3"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9"/>
                    <a:srcRect/>
                    <a:stretch>
                      <a:fillRect/>
                    </a:stretch>
                  </pic:blipFill>
                  <pic:spPr>
                    <a:xfrm>
                      <a:off x="0" y="0"/>
                      <a:ext cx="5305425" cy="5648325"/>
                    </a:xfrm>
                    <a:prstGeom prst="rect">
                      <a:avLst/>
                    </a:prstGeom>
                    <a:ln/>
                  </pic:spPr>
                </pic:pic>
              </a:graphicData>
            </a:graphic>
          </wp:inline>
        </w:drawing>
      </w:r>
    </w:p>
    <w:p w14:paraId="1BC193FF" w14:textId="77777777" w:rsidR="00D53FE7" w:rsidRDefault="00D53FE7">
      <w:pPr>
        <w:spacing w:line="360" w:lineRule="auto"/>
        <w:jc w:val="both"/>
        <w:rPr>
          <w:color w:val="222222"/>
          <w:sz w:val="20"/>
          <w:szCs w:val="20"/>
          <w:highlight w:val="white"/>
        </w:rPr>
      </w:pPr>
    </w:p>
    <w:sectPr w:rsidR="00D53FE7">
      <w:footerReference w:type="even" r:id="rId20"/>
      <w:footerReference w:type="default" r:id="rId21"/>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44E4B95" w14:textId="77777777" w:rsidR="00901066" w:rsidRDefault="00901066" w:rsidP="00ED1A46">
      <w:pPr>
        <w:spacing w:line="240" w:lineRule="auto"/>
      </w:pPr>
      <w:r>
        <w:separator/>
      </w:r>
    </w:p>
  </w:endnote>
  <w:endnote w:type="continuationSeparator" w:id="0">
    <w:p w14:paraId="461A19D6" w14:textId="77777777" w:rsidR="00901066" w:rsidRDefault="00901066" w:rsidP="00ED1A4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ACFF" w:usb2="00000009" w:usb3="00000000" w:csb0="000001FF" w:csb1="00000000"/>
    <w:embedRegular r:id="rId1" w:fontKey="{05F99BA0-3EC4-4AFB-91CC-D5D234CED48D}"/>
    <w:embedBold r:id="rId2" w:fontKey="{D4FA4692-B9E9-4D06-B7EC-81F37DADD127}"/>
  </w:font>
  <w:font w:name="Cambria">
    <w:panose1 w:val="02040503050406030204"/>
    <w:charset w:val="00"/>
    <w:family w:val="roman"/>
    <w:pitch w:val="variable"/>
    <w:sig w:usb0="E00006FF" w:usb1="420024FF" w:usb2="02000000" w:usb3="00000000" w:csb0="0000019F" w:csb1="00000000"/>
    <w:embedRegular r:id="rId3" w:fontKey="{27A9BB7E-9D90-4405-A150-95E43190726A}"/>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904414542"/>
      <w:docPartObj>
        <w:docPartGallery w:val="Page Numbers (Bottom of Page)"/>
        <w:docPartUnique/>
      </w:docPartObj>
    </w:sdtPr>
    <w:sdtContent>
      <w:p w14:paraId="72D0B12A" w14:textId="16D8EC76" w:rsidR="00290B1D" w:rsidRDefault="00290B1D" w:rsidP="00426493">
        <w:pPr>
          <w:pStyle w:val="Footer"/>
          <w:framePr w:wrap="none" w:vAnchor="text" w:hAnchor="margin" w:xAlign="right" w:y="1"/>
          <w:jc w:val="right"/>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79F69BF9" w14:textId="77777777" w:rsidR="00290B1D" w:rsidRDefault="00290B1D" w:rsidP="00290B1D">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209233937"/>
      <w:docPartObj>
        <w:docPartGallery w:val="Page Numbers (Bottom of Page)"/>
        <w:docPartUnique/>
      </w:docPartObj>
    </w:sdtPr>
    <w:sdtContent>
      <w:p w14:paraId="05BCA5ED" w14:textId="1531504A" w:rsidR="00290B1D" w:rsidRDefault="00290B1D" w:rsidP="00426493">
        <w:pPr>
          <w:pStyle w:val="Footer"/>
          <w:framePr w:wrap="none" w:vAnchor="text" w:hAnchor="margin" w:xAlign="right" w:y="1"/>
          <w:jc w:val="right"/>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693FABE3" w14:textId="77777777" w:rsidR="00290B1D" w:rsidRDefault="00290B1D" w:rsidP="00290B1D">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1D61CE2" w14:textId="77777777" w:rsidR="00901066" w:rsidRDefault="00901066" w:rsidP="00ED1A46">
      <w:pPr>
        <w:spacing w:line="240" w:lineRule="auto"/>
      </w:pPr>
      <w:r>
        <w:separator/>
      </w:r>
    </w:p>
  </w:footnote>
  <w:footnote w:type="continuationSeparator" w:id="0">
    <w:p w14:paraId="133AD94B" w14:textId="77777777" w:rsidR="00901066" w:rsidRDefault="00901066" w:rsidP="00ED1A46">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2"/>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53FE7"/>
    <w:rsid w:val="001833F5"/>
    <w:rsid w:val="001C018B"/>
    <w:rsid w:val="00290B1D"/>
    <w:rsid w:val="002D70DE"/>
    <w:rsid w:val="004F5BD5"/>
    <w:rsid w:val="007439B3"/>
    <w:rsid w:val="00894DE9"/>
    <w:rsid w:val="008D7AE0"/>
    <w:rsid w:val="00901066"/>
    <w:rsid w:val="009B0FE4"/>
    <w:rsid w:val="009F6C1A"/>
    <w:rsid w:val="00D214B9"/>
    <w:rsid w:val="00D2365B"/>
    <w:rsid w:val="00D53FE7"/>
    <w:rsid w:val="00E75AC9"/>
    <w:rsid w:val="00ED1A4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5B1963"/>
  <w15:docId w15:val="{F25E4D5A-DD05-4E98-A41D-454960A0CF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GB"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unhideWhenUsed/>
    <w:qFormat/>
    <w:pPr>
      <w:keepNext/>
      <w:keepLines/>
      <w:spacing w:before="360" w:after="120"/>
      <w:outlineLvl w:val="1"/>
    </w:pPr>
    <w:rPr>
      <w:sz w:val="32"/>
      <w:szCs w:val="32"/>
    </w:rPr>
  </w:style>
  <w:style w:type="paragraph" w:styleId="Heading3">
    <w:name w:val="heading 3"/>
    <w:basedOn w:val="Normal"/>
    <w:next w:val="Normal"/>
    <w:uiPriority w:val="9"/>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0"/>
    <w:tblPr>
      <w:tblStyleRowBandSize w:val="1"/>
      <w:tblStyleColBandSize w:val="1"/>
    </w:tblPr>
  </w:style>
  <w:style w:type="table" w:customStyle="1" w:styleId="a0">
    <w:basedOn w:val="TableNormal0"/>
    <w:tblPr>
      <w:tblStyleRowBandSize w:val="1"/>
      <w:tblStyleColBandSize w:val="1"/>
    </w:tblPr>
  </w:style>
  <w:style w:type="paragraph" w:styleId="TOCHeading">
    <w:name w:val="TOC Heading"/>
    <w:basedOn w:val="Heading1"/>
    <w:next w:val="Normal"/>
    <w:uiPriority w:val="39"/>
    <w:unhideWhenUsed/>
    <w:qFormat/>
    <w:rsid w:val="00ED1A46"/>
    <w:pPr>
      <w:spacing w:before="240" w:after="0" w:line="259" w:lineRule="auto"/>
      <w:outlineLvl w:val="9"/>
    </w:pPr>
    <w:rPr>
      <w:rFonts w:asciiTheme="majorHAnsi" w:eastAsiaTheme="majorEastAsia" w:hAnsiTheme="majorHAnsi" w:cstheme="majorBidi"/>
      <w:color w:val="365F91" w:themeColor="accent1" w:themeShade="BF"/>
      <w:sz w:val="32"/>
      <w:szCs w:val="32"/>
      <w:lang w:val="en-US"/>
    </w:rPr>
  </w:style>
  <w:style w:type="paragraph" w:styleId="TOC1">
    <w:name w:val="toc 1"/>
    <w:basedOn w:val="Normal"/>
    <w:next w:val="Normal"/>
    <w:autoRedefine/>
    <w:uiPriority w:val="39"/>
    <w:unhideWhenUsed/>
    <w:rsid w:val="00ED1A46"/>
    <w:pPr>
      <w:spacing w:after="100"/>
    </w:pPr>
  </w:style>
  <w:style w:type="paragraph" w:styleId="TOC3">
    <w:name w:val="toc 3"/>
    <w:basedOn w:val="Normal"/>
    <w:next w:val="Normal"/>
    <w:autoRedefine/>
    <w:uiPriority w:val="39"/>
    <w:unhideWhenUsed/>
    <w:rsid w:val="00ED1A46"/>
    <w:pPr>
      <w:spacing w:after="100"/>
      <w:ind w:left="440"/>
    </w:pPr>
  </w:style>
  <w:style w:type="character" w:styleId="Hyperlink">
    <w:name w:val="Hyperlink"/>
    <w:basedOn w:val="DefaultParagraphFont"/>
    <w:uiPriority w:val="99"/>
    <w:unhideWhenUsed/>
    <w:rsid w:val="00ED1A46"/>
    <w:rPr>
      <w:color w:val="0000FF" w:themeColor="hyperlink"/>
      <w:u w:val="single"/>
    </w:rPr>
  </w:style>
  <w:style w:type="paragraph" w:styleId="Header">
    <w:name w:val="header"/>
    <w:basedOn w:val="Normal"/>
    <w:link w:val="HeaderChar"/>
    <w:uiPriority w:val="99"/>
    <w:unhideWhenUsed/>
    <w:rsid w:val="00ED1A46"/>
    <w:pPr>
      <w:tabs>
        <w:tab w:val="center" w:pos="4680"/>
        <w:tab w:val="right" w:pos="9360"/>
      </w:tabs>
      <w:spacing w:line="240" w:lineRule="auto"/>
    </w:pPr>
  </w:style>
  <w:style w:type="character" w:customStyle="1" w:styleId="HeaderChar">
    <w:name w:val="Header Char"/>
    <w:basedOn w:val="DefaultParagraphFont"/>
    <w:link w:val="Header"/>
    <w:uiPriority w:val="99"/>
    <w:rsid w:val="00ED1A46"/>
  </w:style>
  <w:style w:type="paragraph" w:styleId="Footer">
    <w:name w:val="footer"/>
    <w:basedOn w:val="Normal"/>
    <w:link w:val="FooterChar"/>
    <w:uiPriority w:val="99"/>
    <w:unhideWhenUsed/>
    <w:rsid w:val="00ED1A46"/>
    <w:pPr>
      <w:tabs>
        <w:tab w:val="center" w:pos="4680"/>
        <w:tab w:val="right" w:pos="9360"/>
      </w:tabs>
      <w:spacing w:line="240" w:lineRule="auto"/>
    </w:pPr>
  </w:style>
  <w:style w:type="character" w:customStyle="1" w:styleId="FooterChar">
    <w:name w:val="Footer Char"/>
    <w:basedOn w:val="DefaultParagraphFont"/>
    <w:link w:val="Footer"/>
    <w:uiPriority w:val="99"/>
    <w:rsid w:val="00ED1A46"/>
  </w:style>
  <w:style w:type="character" w:styleId="PageNumber">
    <w:name w:val="page number"/>
    <w:basedOn w:val="DefaultParagraphFont"/>
    <w:uiPriority w:val="99"/>
    <w:semiHidden/>
    <w:unhideWhenUsed/>
    <w:rsid w:val="00290B1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carehome.co.uk" TargetMode="External" /><Relationship Id="rId13" Type="http://schemas.openxmlformats.org/officeDocument/2006/relationships/hyperlink" Target="https://www.england.nhs.uk/wp-content/uploads/2012/12/compassion-in-practice.pdf" TargetMode="External" /><Relationship Id="rId18" Type="http://schemas.openxmlformats.org/officeDocument/2006/relationships/image" Target="media/image2.png" /><Relationship Id="rId3" Type="http://schemas.openxmlformats.org/officeDocument/2006/relationships/settings" Target="settings.xml" /><Relationship Id="rId21" Type="http://schemas.openxmlformats.org/officeDocument/2006/relationships/footer" Target="footer2.xml" /><Relationship Id="rId7" Type="http://schemas.openxmlformats.org/officeDocument/2006/relationships/image" Target="media/image1.png" /><Relationship Id="rId12" Type="http://schemas.openxmlformats.org/officeDocument/2006/relationships/hyperlink" Target="https://www.england.nhs.uk/wp-content/uploads/2012/12/compassion-in-practice.pdf" TargetMode="External" /><Relationship Id="rId17" Type="http://schemas.openxmlformats.org/officeDocument/2006/relationships/hyperlink" Target="https://www.skillsforcare.org.uk/resources/documents/Support-for-leaders-and-managers/Managing-people/Supervision/Effective-supervision-guide.pdf" TargetMode="External" /><Relationship Id="rId2" Type="http://schemas.openxmlformats.org/officeDocument/2006/relationships/styles" Target="styles.xml" /><Relationship Id="rId16" Type="http://schemas.openxmlformats.org/officeDocument/2006/relationships/hyperlink" Target="https://www.skillsforcare.org.uk/Careers-in-care/Job-roles/Roles/Manager.aspx" TargetMode="External" /><Relationship Id="rId20" Type="http://schemas.openxmlformats.org/officeDocument/2006/relationships/footer" Target="footer1.xml" /><Relationship Id="rId1" Type="http://schemas.openxmlformats.org/officeDocument/2006/relationships/customXml" Target="../customXml/item1.xml" /><Relationship Id="rId6" Type="http://schemas.openxmlformats.org/officeDocument/2006/relationships/endnotes" Target="endnotes.xml" /><Relationship Id="rId11" Type="http://schemas.openxmlformats.org/officeDocument/2006/relationships/hyperlink" Target="https://www.cqc.org.uk/about-us/how-we-do-our-job/the-5-key-questions-we-ask?utm_source=chatgpt.com" TargetMode="External" /><Relationship Id="rId5" Type="http://schemas.openxmlformats.org/officeDocument/2006/relationships/footnotes" Target="footnotes.xml" /><Relationship Id="rId15" Type="http://schemas.openxmlformats.org/officeDocument/2006/relationships/hyperlink" Target="https://www.skillsforcare.org.uk/news-and-events/blogs/learning-and-development-opportunities-for-social-care-managers" TargetMode="External" /><Relationship Id="rId23" Type="http://schemas.openxmlformats.org/officeDocument/2006/relationships/theme" Target="theme/theme1.xml" /><Relationship Id="rId10" Type="http://schemas.openxmlformats.org/officeDocument/2006/relationships/hyperlink" Target="https://www.cqc.org.uk/guidance-regulation/providers/assessment/single-assessment-framework/well-led" TargetMode="External" /><Relationship Id="rId19" Type="http://schemas.openxmlformats.org/officeDocument/2006/relationships/image" Target="media/image3.png" /><Relationship Id="rId4" Type="http://schemas.openxmlformats.org/officeDocument/2006/relationships/webSettings" Target="webSettings.xml" /><Relationship Id="rId9" Type="http://schemas.openxmlformats.org/officeDocument/2006/relationships/hyperlink" Target="https://www.carehome.co.uk/jobs/job.cfm/id/96009073522" TargetMode="External" /><Relationship Id="rId14" Type="http://schemas.openxmlformats.org/officeDocument/2006/relationships/hyperlink" Target="https://www.hcpc-uk.org/globalassets/resources/reports/professionalism-in-healthcare-professionals.pdf" TargetMode="External" /><Relationship Id="rId22" Type="http://schemas.openxmlformats.org/officeDocument/2006/relationships/fontTable" Target="fontTable.xml" /></Relationships>
</file>

<file path=word/_rels/fontTable.xml.rels><?xml version="1.0" encoding="UTF-8" standalone="yes"?>
<Relationships xmlns="http://schemas.openxmlformats.org/package/2006/relationships"><Relationship Id="rId3" Type="http://schemas.openxmlformats.org/officeDocument/2006/relationships/font" Target="fonts/font3.odttf" /><Relationship Id="rId2" Type="http://schemas.openxmlformats.org/officeDocument/2006/relationships/font" Target="fonts/font2.odttf" /><Relationship Id="rId1" Type="http://schemas.openxmlformats.org/officeDocument/2006/relationships/font" Target="fonts/font1.odttf"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D2D6078-8CB3-4491-B82A-B69FEE32DC28}">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14</Pages>
  <Words>3455</Words>
  <Characters>19700</Characters>
  <Application>Microsoft Office Word</Application>
  <DocSecurity>0</DocSecurity>
  <Lines>164</Lines>
  <Paragraphs>46</Paragraphs>
  <ScaleCrop>false</ScaleCrop>
  <Company/>
  <LinksUpToDate>false</LinksUpToDate>
  <CharactersWithSpaces>23109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Maureen Iyoha</cp:lastModifiedBy>
  <cp:revision>11</cp:revision>
  <dcterms:created xsi:type="dcterms:W3CDTF">2026-07-18T07:20:00Z</dcterms:created>
  <dcterms:modified xsi:type="dcterms:W3CDTF">2026-07-18T07:26:00Z</dcterms:modified>
</cp:coreProperties>
</file>