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27409058"/>
        <w:docPartObj>
          <w:docPartGallery w:val="Cover Pages"/>
          <w:docPartUnique/>
        </w:docPartObj>
      </w:sdtPr>
      <w:sdtEndPr>
        <w:rPr>
          <w:rFonts w:ascii="Arial" w:hAnsi="Arial" w:cs="Arial"/>
          <w:b/>
          <w:bCs/>
        </w:rPr>
      </w:sdtEndPr>
      <w:sdtContent>
        <w:p w14:paraId="28238857" w14:textId="65EE806E" w:rsidR="002D6A78" w:rsidRDefault="002D6A78">
          <w:r>
            <w:rPr>
              <w:noProof/>
            </w:rPr>
            <mc:AlternateContent>
              <mc:Choice Requires="wpg">
                <w:drawing>
                  <wp:anchor distT="0" distB="0" distL="114300" distR="114300" simplePos="0" relativeHeight="251659264" behindDoc="1" locked="0" layoutInCell="1" allowOverlap="1" wp14:anchorId="763239E9" wp14:editId="7FE48458">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3E4666B" w14:textId="7785638A" w:rsidR="002D6A78" w:rsidRPr="00FA3653" w:rsidRDefault="002D6A78">
                                      <w:pPr>
                                        <w:pStyle w:val="NoSpacing"/>
                                        <w:spacing w:before="120"/>
                                        <w:jc w:val="center"/>
                                        <w:rPr>
                                          <w:color w:val="FFFFFF" w:themeColor="background1"/>
                                          <w:sz w:val="40"/>
                                          <w:szCs w:val="40"/>
                                        </w:rPr>
                                      </w:pPr>
                                      <w:r w:rsidRPr="00FA3653">
                                        <w:rPr>
                                          <w:color w:val="FFFFFF" w:themeColor="background1"/>
                                          <w:sz w:val="40"/>
                                          <w:szCs w:val="40"/>
                                        </w:rPr>
                                        <w:t xml:space="preserve">Carly </w:t>
                                      </w:r>
                                      <w:proofErr w:type="gramStart"/>
                                      <w:r w:rsidRPr="00FA3653">
                                        <w:rPr>
                                          <w:color w:val="FFFFFF" w:themeColor="background1"/>
                                          <w:sz w:val="40"/>
                                          <w:szCs w:val="40"/>
                                        </w:rPr>
                                        <w:t xml:space="preserve">Butler </w:t>
                                      </w:r>
                                      <w:r w:rsidR="00FA3653" w:rsidRPr="00FA3653">
                                        <w:rPr>
                                          <w:color w:val="FFFFFF" w:themeColor="background1"/>
                                          <w:sz w:val="40"/>
                                          <w:szCs w:val="40"/>
                                        </w:rPr>
                                        <w:t xml:space="preserve"> 2112602</w:t>
                                      </w:r>
                                      <w:proofErr w:type="gramEnd"/>
                                    </w:p>
                                  </w:sdtContent>
                                </w:sdt>
                                <w:p w14:paraId="1C3A1B1F" w14:textId="71D3C0E9" w:rsidR="002D6A78" w:rsidRDefault="002D6A78">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A66AC"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B83E7C2" w14:textId="648153AE" w:rsidR="002D6A78" w:rsidRPr="002D6A78" w:rsidRDefault="002D6A78">
                                      <w:pPr>
                                        <w:pStyle w:val="NoSpacing"/>
                                        <w:jc w:val="center"/>
                                        <w:rPr>
                                          <w:rFonts w:asciiTheme="majorHAnsi" w:eastAsiaTheme="majorEastAsia" w:hAnsiTheme="majorHAnsi" w:cstheme="majorBidi"/>
                                          <w:caps/>
                                          <w:color w:val="4A66AC" w:themeColor="accent1"/>
                                          <w:sz w:val="56"/>
                                          <w:szCs w:val="56"/>
                                        </w:rPr>
                                      </w:pPr>
                                      <w:r w:rsidRPr="002D6A78">
                                        <w:rPr>
                                          <w:rFonts w:asciiTheme="majorHAnsi" w:eastAsiaTheme="majorEastAsia" w:hAnsiTheme="majorHAnsi" w:cstheme="majorBidi"/>
                                          <w:caps/>
                                          <w:color w:val="4A66AC" w:themeColor="accent1"/>
                                          <w:sz w:val="56"/>
                                          <w:szCs w:val="56"/>
                                        </w:rPr>
                                        <w:t xml:space="preserve">Elmbridge Electronics ltd. </w:t>
                                      </w:r>
                                      <w:r>
                                        <w:rPr>
                                          <w:rFonts w:asciiTheme="majorHAnsi" w:eastAsiaTheme="majorEastAsia" w:hAnsiTheme="majorHAnsi" w:cstheme="majorBidi"/>
                                          <w:caps/>
                                          <w:color w:val="4A66AC" w:themeColor="accent1"/>
                                          <w:sz w:val="56"/>
                                          <w:szCs w:val="56"/>
                                        </w:rPr>
                                        <w:t xml:space="preserve">  </w:t>
                                      </w:r>
                                      <w:r w:rsidRPr="002D6A78">
                                        <w:rPr>
                                          <w:rFonts w:asciiTheme="majorHAnsi" w:eastAsiaTheme="majorEastAsia" w:hAnsiTheme="majorHAnsi" w:cstheme="majorBidi"/>
                                          <w:caps/>
                                          <w:color w:val="4A66AC" w:themeColor="accent1"/>
                                          <w:sz w:val="56"/>
                                          <w:szCs w:val="56"/>
                                        </w:rPr>
                                        <w:t>HR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63239E9"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" fillcolor="#4a66ac [3204]" stroked="f" strokeweight="1.25pt">
                      <v:stroke endcap="round"/>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" fillcolor="#4a66ac [3204]" stroked="f" strokeweight="1.25pt">
                      <v:stroke endcap="round"/>
                      <v:textbox inset="36pt,57.6pt,36pt,36pt">
                        <w:txbxContent>
                          <w:sdt>
                            <w:sdtPr>
                              <w:rPr>
                                <w:color w:val="FFFFFF" w:themeColor="background1"/>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3E4666B" w14:textId="7785638A" w:rsidR="002D6A78" w:rsidRPr="00FA3653" w:rsidRDefault="002D6A78">
                                <w:pPr>
                                  <w:pStyle w:val="NoSpacing"/>
                                  <w:spacing w:before="120"/>
                                  <w:jc w:val="center"/>
                                  <w:rPr>
                                    <w:color w:val="FFFFFF" w:themeColor="background1"/>
                                    <w:sz w:val="40"/>
                                    <w:szCs w:val="40"/>
                                  </w:rPr>
                                </w:pPr>
                                <w:r w:rsidRPr="00FA3653">
                                  <w:rPr>
                                    <w:color w:val="FFFFFF" w:themeColor="background1"/>
                                    <w:sz w:val="40"/>
                                    <w:szCs w:val="40"/>
                                  </w:rPr>
                                  <w:t xml:space="preserve">Carly </w:t>
                                </w:r>
                                <w:proofErr w:type="gramStart"/>
                                <w:r w:rsidRPr="00FA3653">
                                  <w:rPr>
                                    <w:color w:val="FFFFFF" w:themeColor="background1"/>
                                    <w:sz w:val="40"/>
                                    <w:szCs w:val="40"/>
                                  </w:rPr>
                                  <w:t xml:space="preserve">Butler </w:t>
                                </w:r>
                                <w:r w:rsidR="00FA3653" w:rsidRPr="00FA3653">
                                  <w:rPr>
                                    <w:color w:val="FFFFFF" w:themeColor="background1"/>
                                    <w:sz w:val="40"/>
                                    <w:szCs w:val="40"/>
                                  </w:rPr>
                                  <w:t xml:space="preserve"> 2112602</w:t>
                                </w:r>
                                <w:proofErr w:type="gramEnd"/>
                              </w:p>
                            </w:sdtContent>
                          </w:sdt>
                          <w:p w14:paraId="1C3A1B1F" w14:textId="71D3C0E9" w:rsidR="002D6A78" w:rsidRDefault="002D6A78">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A66AC"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B83E7C2" w14:textId="648153AE" w:rsidR="002D6A78" w:rsidRPr="002D6A78" w:rsidRDefault="002D6A78">
                                <w:pPr>
                                  <w:pStyle w:val="NoSpacing"/>
                                  <w:jc w:val="center"/>
                                  <w:rPr>
                                    <w:rFonts w:asciiTheme="majorHAnsi" w:eastAsiaTheme="majorEastAsia" w:hAnsiTheme="majorHAnsi" w:cstheme="majorBidi"/>
                                    <w:caps/>
                                    <w:color w:val="4A66AC" w:themeColor="accent1"/>
                                    <w:sz w:val="56"/>
                                    <w:szCs w:val="56"/>
                                  </w:rPr>
                                </w:pPr>
                                <w:r w:rsidRPr="002D6A78">
                                  <w:rPr>
                                    <w:rFonts w:asciiTheme="majorHAnsi" w:eastAsiaTheme="majorEastAsia" w:hAnsiTheme="majorHAnsi" w:cstheme="majorBidi"/>
                                    <w:caps/>
                                    <w:color w:val="4A66AC" w:themeColor="accent1"/>
                                    <w:sz w:val="56"/>
                                    <w:szCs w:val="56"/>
                                  </w:rPr>
                                  <w:t xml:space="preserve">Elmbridge Electronics ltd. </w:t>
                                </w:r>
                                <w:r>
                                  <w:rPr>
                                    <w:rFonts w:asciiTheme="majorHAnsi" w:eastAsiaTheme="majorEastAsia" w:hAnsiTheme="majorHAnsi" w:cstheme="majorBidi"/>
                                    <w:caps/>
                                    <w:color w:val="4A66AC" w:themeColor="accent1"/>
                                    <w:sz w:val="56"/>
                                    <w:szCs w:val="56"/>
                                  </w:rPr>
                                  <w:t xml:space="preserve">  </w:t>
                                </w:r>
                                <w:r w:rsidRPr="002D6A78">
                                  <w:rPr>
                                    <w:rFonts w:asciiTheme="majorHAnsi" w:eastAsiaTheme="majorEastAsia" w:hAnsiTheme="majorHAnsi" w:cstheme="majorBidi"/>
                                    <w:caps/>
                                    <w:color w:val="4A66AC" w:themeColor="accent1"/>
                                    <w:sz w:val="56"/>
                                    <w:szCs w:val="56"/>
                                  </w:rPr>
                                  <w:t>HR report</w:t>
                                </w:r>
                              </w:p>
                            </w:sdtContent>
                          </w:sdt>
                        </w:txbxContent>
                      </v:textbox>
                    </v:shape>
                    <w10:wrap anchorx="page" anchory="page"/>
                  </v:group>
                </w:pict>
              </mc:Fallback>
            </mc:AlternateContent>
          </w:r>
        </w:p>
        <w:p w14:paraId="391E592B" w14:textId="2B3EE88E" w:rsidR="002D6A78" w:rsidRDefault="002D6A78">
          <w:pPr>
            <w:rPr>
              <w:rFonts w:ascii="Arial" w:hAnsi="Arial" w:cs="Arial"/>
              <w:b/>
              <w:bCs/>
            </w:rPr>
          </w:pPr>
          <w:r>
            <w:rPr>
              <w:rFonts w:ascii="Arial" w:hAnsi="Arial" w:cs="Arial"/>
              <w:b/>
              <w:bCs/>
            </w:rPr>
            <w:br w:type="page"/>
          </w:r>
        </w:p>
      </w:sdtContent>
    </w:sdt>
    <w:p w14:paraId="3DBBDD2A" w14:textId="216EF79F" w:rsidR="005E3BB1" w:rsidRDefault="005E3BB1" w:rsidP="005E3BB1">
      <w:pPr>
        <w:jc w:val="center"/>
        <w:rPr>
          <w:rFonts w:ascii="Arial" w:hAnsi="Arial" w:cs="Arial"/>
          <w:b/>
          <w:bCs/>
        </w:rPr>
      </w:pPr>
      <w:r>
        <w:rPr>
          <w:rFonts w:ascii="Arial" w:hAnsi="Arial" w:cs="Arial"/>
          <w:b/>
          <w:bCs/>
        </w:rPr>
        <w:lastRenderedPageBreak/>
        <w:t xml:space="preserve">Elmbridge Electronics Ltd </w:t>
      </w:r>
    </w:p>
    <w:p w14:paraId="2DDA9CFF" w14:textId="546F0798" w:rsidR="005E3BB1" w:rsidRDefault="005E3BB1" w:rsidP="005E3BB1">
      <w:pPr>
        <w:jc w:val="center"/>
        <w:rPr>
          <w:rFonts w:ascii="Arial" w:hAnsi="Arial" w:cs="Arial"/>
          <w:b/>
          <w:bCs/>
        </w:rPr>
      </w:pPr>
      <w:r>
        <w:rPr>
          <w:rFonts w:ascii="Arial" w:hAnsi="Arial" w:cs="Arial"/>
          <w:b/>
          <w:bCs/>
        </w:rPr>
        <w:t>Management Report</w:t>
      </w:r>
    </w:p>
    <w:p w14:paraId="40714843" w14:textId="77777777" w:rsidR="005E3BB1" w:rsidRDefault="005E3BB1" w:rsidP="005E3BB1">
      <w:pPr>
        <w:jc w:val="center"/>
        <w:rPr>
          <w:rFonts w:ascii="Arial" w:hAnsi="Arial" w:cs="Arial"/>
          <w:b/>
          <w:bCs/>
        </w:rPr>
      </w:pPr>
    </w:p>
    <w:p w14:paraId="6DE5A697" w14:textId="38841239" w:rsidR="000B4D4A" w:rsidRPr="0055451B" w:rsidRDefault="00DD6FC0">
      <w:pPr>
        <w:rPr>
          <w:rFonts w:ascii="Arial" w:hAnsi="Arial" w:cs="Arial"/>
          <w:b/>
          <w:bCs/>
        </w:rPr>
      </w:pPr>
      <w:r w:rsidRPr="0055451B">
        <w:rPr>
          <w:rFonts w:ascii="Arial" w:hAnsi="Arial" w:cs="Arial"/>
          <w:b/>
          <w:bCs/>
        </w:rPr>
        <w:t>Executive summary</w:t>
      </w:r>
    </w:p>
    <w:p w14:paraId="1D99D321" w14:textId="086EC692" w:rsidR="00DD6FC0" w:rsidRDefault="0073468C">
      <w:pPr>
        <w:rPr>
          <w:rFonts w:ascii="Arial" w:hAnsi="Arial" w:cs="Arial"/>
        </w:rPr>
      </w:pPr>
      <w:r>
        <w:rPr>
          <w:rFonts w:ascii="Arial" w:hAnsi="Arial" w:cs="Arial"/>
        </w:rPr>
        <w:t>Elmbridge Electronics Ltd is a company in decline with a strong</w:t>
      </w:r>
      <w:r w:rsidR="00EA563B">
        <w:rPr>
          <w:rFonts w:ascii="Arial" w:hAnsi="Arial" w:cs="Arial"/>
        </w:rPr>
        <w:t xml:space="preserve"> </w:t>
      </w:r>
      <w:r w:rsidR="009207A4">
        <w:rPr>
          <w:rFonts w:ascii="Arial" w:hAnsi="Arial" w:cs="Arial"/>
        </w:rPr>
        <w:t xml:space="preserve">manufacturing employee base. The decline could be attributed to a few current contributing factors including a negative </w:t>
      </w:r>
      <w:r w:rsidR="002F4335">
        <w:rPr>
          <w:rFonts w:ascii="Arial" w:hAnsi="Arial" w:cs="Arial"/>
        </w:rPr>
        <w:t xml:space="preserve">culture amongst staff and a lack of employee voice. </w:t>
      </w:r>
    </w:p>
    <w:p w14:paraId="3B6AE122" w14:textId="046C1419" w:rsidR="002F4335" w:rsidRDefault="002F4335">
      <w:pPr>
        <w:rPr>
          <w:rFonts w:ascii="Arial" w:hAnsi="Arial" w:cs="Arial"/>
        </w:rPr>
      </w:pPr>
      <w:r>
        <w:rPr>
          <w:rFonts w:ascii="Arial" w:hAnsi="Arial" w:cs="Arial"/>
        </w:rPr>
        <w:t xml:space="preserve">This </w:t>
      </w:r>
      <w:r w:rsidR="00557189">
        <w:rPr>
          <w:rFonts w:ascii="Arial" w:hAnsi="Arial" w:cs="Arial"/>
        </w:rPr>
        <w:t xml:space="preserve">is in the context of extensive </w:t>
      </w:r>
      <w:r w:rsidR="00E77603">
        <w:rPr>
          <w:rFonts w:ascii="Arial" w:hAnsi="Arial" w:cs="Arial"/>
        </w:rPr>
        <w:t xml:space="preserve">new legislation called the Employment Rights Act 2025. This legislation </w:t>
      </w:r>
      <w:r w:rsidR="000D2ED5">
        <w:rPr>
          <w:rFonts w:ascii="Arial" w:hAnsi="Arial" w:cs="Arial"/>
        </w:rPr>
        <w:t xml:space="preserve">updates and extends the Employment Rights Act 1996 and </w:t>
      </w:r>
      <w:r w:rsidR="00C24F5D">
        <w:rPr>
          <w:rFonts w:ascii="Arial" w:hAnsi="Arial" w:cs="Arial"/>
        </w:rPr>
        <w:t xml:space="preserve">will have a projected cost of </w:t>
      </w:r>
      <w:r w:rsidR="00157EFD">
        <w:rPr>
          <w:rFonts w:ascii="Arial" w:hAnsi="Arial" w:cs="Arial"/>
        </w:rPr>
        <w:t xml:space="preserve">1 billion a year </w:t>
      </w:r>
      <w:r w:rsidR="002D55AB">
        <w:rPr>
          <w:rFonts w:ascii="Arial" w:hAnsi="Arial" w:cs="Arial"/>
        </w:rPr>
        <w:t xml:space="preserve">to most UK businesses (UK Government, 2026) in terms of implementing the changes. </w:t>
      </w:r>
    </w:p>
    <w:p w14:paraId="1179342F" w14:textId="6967E6C7" w:rsidR="002D55AB" w:rsidRDefault="002D55AB">
      <w:pPr>
        <w:rPr>
          <w:rFonts w:ascii="Arial" w:hAnsi="Arial" w:cs="Arial"/>
        </w:rPr>
      </w:pPr>
      <w:proofErr w:type="gramStart"/>
      <w:r>
        <w:rPr>
          <w:rFonts w:ascii="Arial" w:hAnsi="Arial" w:cs="Arial"/>
        </w:rPr>
        <w:t>With this in mind</w:t>
      </w:r>
      <w:r w:rsidR="003E775B">
        <w:rPr>
          <w:rFonts w:ascii="Arial" w:hAnsi="Arial" w:cs="Arial"/>
        </w:rPr>
        <w:t xml:space="preserve"> EE</w:t>
      </w:r>
      <w:proofErr w:type="gramEnd"/>
      <w:r w:rsidR="003E775B">
        <w:rPr>
          <w:rFonts w:ascii="Arial" w:hAnsi="Arial" w:cs="Arial"/>
        </w:rPr>
        <w:t xml:space="preserve"> Ltd needs to reduce the wasted resources on litigation and </w:t>
      </w:r>
      <w:r w:rsidR="009A714B">
        <w:rPr>
          <w:rFonts w:ascii="Arial" w:hAnsi="Arial" w:cs="Arial"/>
        </w:rPr>
        <w:t xml:space="preserve">the historical </w:t>
      </w:r>
      <w:r w:rsidR="007C40D1">
        <w:rPr>
          <w:rFonts w:ascii="Arial" w:hAnsi="Arial" w:cs="Arial"/>
        </w:rPr>
        <w:t>lack</w:t>
      </w:r>
      <w:r w:rsidR="009A714B">
        <w:rPr>
          <w:rFonts w:ascii="Arial" w:hAnsi="Arial" w:cs="Arial"/>
        </w:rPr>
        <w:t xml:space="preserve"> of focus on staff needs and </w:t>
      </w:r>
      <w:r w:rsidR="007C40D1">
        <w:rPr>
          <w:rFonts w:ascii="Arial" w:hAnsi="Arial" w:cs="Arial"/>
        </w:rPr>
        <w:t xml:space="preserve">lack of recognition for equality law </w:t>
      </w:r>
      <w:r w:rsidR="00E9200C">
        <w:rPr>
          <w:rFonts w:ascii="Arial" w:hAnsi="Arial" w:cs="Arial"/>
        </w:rPr>
        <w:t xml:space="preserve">(Equality Act 2010). </w:t>
      </w:r>
      <w:r w:rsidR="00706C17">
        <w:rPr>
          <w:rFonts w:ascii="Arial" w:hAnsi="Arial" w:cs="Arial"/>
        </w:rPr>
        <w:t xml:space="preserve">It must improve employee relations, welcome in trade unions and create stability for the workforce through substantive contracts and regular feedback sessions. </w:t>
      </w:r>
    </w:p>
    <w:p w14:paraId="22C53736" w14:textId="5692E045" w:rsidR="000C23DA" w:rsidRDefault="006E034E">
      <w:pPr>
        <w:rPr>
          <w:rFonts w:ascii="Arial" w:hAnsi="Arial" w:cs="Arial"/>
        </w:rPr>
      </w:pPr>
      <w:r>
        <w:rPr>
          <w:rFonts w:ascii="Arial" w:hAnsi="Arial" w:cs="Arial"/>
        </w:rPr>
        <w:t xml:space="preserve">The management should be able to quickly lead this organisation to a more profitable </w:t>
      </w:r>
      <w:r w:rsidR="000C23DA">
        <w:rPr>
          <w:rFonts w:ascii="Arial" w:hAnsi="Arial" w:cs="Arial"/>
        </w:rPr>
        <w:t xml:space="preserve">future </w:t>
      </w:r>
      <w:r>
        <w:rPr>
          <w:rFonts w:ascii="Arial" w:hAnsi="Arial" w:cs="Arial"/>
        </w:rPr>
        <w:t xml:space="preserve">and </w:t>
      </w:r>
      <w:r w:rsidR="000C23DA">
        <w:rPr>
          <w:rFonts w:ascii="Arial" w:hAnsi="Arial" w:cs="Arial"/>
        </w:rPr>
        <w:t xml:space="preserve">healthy workforce with only a few key changes and with a fraction of the cost of previous years’ mistakes. </w:t>
      </w:r>
    </w:p>
    <w:p w14:paraId="1CE89F59" w14:textId="77777777" w:rsidR="00087678" w:rsidRDefault="00087678">
      <w:pPr>
        <w:rPr>
          <w:rFonts w:ascii="Arial" w:hAnsi="Arial" w:cs="Arial"/>
        </w:rPr>
      </w:pPr>
    </w:p>
    <w:p w14:paraId="65EFE57A" w14:textId="7C3E2492" w:rsidR="00087678" w:rsidRDefault="00087678">
      <w:pPr>
        <w:rPr>
          <w:rFonts w:ascii="Arial" w:hAnsi="Arial" w:cs="Arial"/>
          <w:b/>
          <w:bCs/>
        </w:rPr>
      </w:pPr>
      <w:r w:rsidRPr="00087678">
        <w:rPr>
          <w:rFonts w:ascii="Arial" w:hAnsi="Arial" w:cs="Arial"/>
          <w:b/>
          <w:bCs/>
        </w:rPr>
        <w:t>Content</w:t>
      </w:r>
      <w:r>
        <w:rPr>
          <w:rFonts w:ascii="Arial" w:hAnsi="Arial" w:cs="Arial"/>
          <w:b/>
          <w:bCs/>
        </w:rPr>
        <w:t>s</w:t>
      </w:r>
    </w:p>
    <w:p w14:paraId="6C94A822" w14:textId="77777777" w:rsidR="00087678" w:rsidRDefault="00087678">
      <w:pPr>
        <w:rPr>
          <w:rFonts w:ascii="Arial" w:hAnsi="Arial" w:cs="Arial"/>
          <w:b/>
          <w:bCs/>
        </w:rPr>
      </w:pPr>
    </w:p>
    <w:p w14:paraId="74646E9D" w14:textId="7ABB94BD" w:rsidR="00087678" w:rsidRDefault="00087678">
      <w:pPr>
        <w:rPr>
          <w:rFonts w:ascii="Arial" w:hAnsi="Arial" w:cs="Arial"/>
          <w:b/>
          <w:bCs/>
        </w:rPr>
      </w:pPr>
      <w:r>
        <w:rPr>
          <w:rFonts w:ascii="Arial" w:hAnsi="Arial" w:cs="Arial"/>
          <w:b/>
          <w:bCs/>
        </w:rPr>
        <w:t>Introduction …………………………………………………………</w:t>
      </w:r>
      <w:r w:rsidR="00587870">
        <w:rPr>
          <w:rFonts w:ascii="Arial" w:hAnsi="Arial" w:cs="Arial"/>
          <w:b/>
          <w:bCs/>
        </w:rPr>
        <w:t>.  P</w:t>
      </w:r>
      <w:r>
        <w:rPr>
          <w:rFonts w:ascii="Arial" w:hAnsi="Arial" w:cs="Arial"/>
          <w:b/>
          <w:bCs/>
        </w:rPr>
        <w:t>age 2</w:t>
      </w:r>
    </w:p>
    <w:p w14:paraId="36569597" w14:textId="36D31FD4" w:rsidR="00087678" w:rsidRDefault="00587870">
      <w:pPr>
        <w:rPr>
          <w:rFonts w:ascii="Arial" w:hAnsi="Arial" w:cs="Arial"/>
          <w:b/>
          <w:bCs/>
        </w:rPr>
      </w:pPr>
      <w:r>
        <w:rPr>
          <w:rFonts w:ascii="Arial" w:hAnsi="Arial" w:cs="Arial"/>
          <w:b/>
          <w:bCs/>
        </w:rPr>
        <w:t>Risk Analysis ………………………………………………………… Page 2</w:t>
      </w:r>
    </w:p>
    <w:p w14:paraId="618EA688" w14:textId="64767339" w:rsidR="00587870" w:rsidRDefault="00802981" w:rsidP="00802981">
      <w:pPr>
        <w:pStyle w:val="ListParagraph"/>
        <w:numPr>
          <w:ilvl w:val="0"/>
          <w:numId w:val="5"/>
        </w:numPr>
        <w:rPr>
          <w:rFonts w:ascii="Arial" w:hAnsi="Arial" w:cs="Arial"/>
          <w:b/>
          <w:bCs/>
        </w:rPr>
      </w:pPr>
      <w:r>
        <w:rPr>
          <w:rFonts w:ascii="Arial" w:hAnsi="Arial" w:cs="Arial"/>
          <w:b/>
          <w:bCs/>
        </w:rPr>
        <w:t xml:space="preserve">Trade Unions ………………………………………………… Page </w:t>
      </w:r>
      <w:r w:rsidR="00446D97">
        <w:rPr>
          <w:rFonts w:ascii="Arial" w:hAnsi="Arial" w:cs="Arial"/>
          <w:b/>
          <w:bCs/>
        </w:rPr>
        <w:t>2</w:t>
      </w:r>
    </w:p>
    <w:p w14:paraId="71B7132B" w14:textId="44BC90F2" w:rsidR="00802981" w:rsidRDefault="00802981" w:rsidP="00802981">
      <w:pPr>
        <w:pStyle w:val="ListParagraph"/>
        <w:numPr>
          <w:ilvl w:val="0"/>
          <w:numId w:val="5"/>
        </w:numPr>
        <w:rPr>
          <w:rFonts w:ascii="Arial" w:hAnsi="Arial" w:cs="Arial"/>
          <w:b/>
          <w:bCs/>
        </w:rPr>
      </w:pPr>
      <w:proofErr w:type="gramStart"/>
      <w:r>
        <w:rPr>
          <w:rFonts w:ascii="Arial" w:hAnsi="Arial" w:cs="Arial"/>
          <w:b/>
          <w:bCs/>
        </w:rPr>
        <w:t>Zero hour</w:t>
      </w:r>
      <w:proofErr w:type="gramEnd"/>
      <w:r>
        <w:rPr>
          <w:rFonts w:ascii="Arial" w:hAnsi="Arial" w:cs="Arial"/>
          <w:b/>
          <w:bCs/>
        </w:rPr>
        <w:t xml:space="preserve"> contracts ………………………………………… Page </w:t>
      </w:r>
      <w:r w:rsidR="00446D97">
        <w:rPr>
          <w:rFonts w:ascii="Arial" w:hAnsi="Arial" w:cs="Arial"/>
          <w:b/>
          <w:bCs/>
        </w:rPr>
        <w:t>3</w:t>
      </w:r>
    </w:p>
    <w:p w14:paraId="571C3815" w14:textId="668C6130" w:rsidR="001F4942" w:rsidRDefault="001F4942" w:rsidP="00802981">
      <w:pPr>
        <w:pStyle w:val="ListParagraph"/>
        <w:numPr>
          <w:ilvl w:val="0"/>
          <w:numId w:val="5"/>
        </w:numPr>
        <w:rPr>
          <w:rFonts w:ascii="Arial" w:hAnsi="Arial" w:cs="Arial"/>
          <w:b/>
          <w:bCs/>
        </w:rPr>
      </w:pPr>
      <w:r>
        <w:rPr>
          <w:rFonts w:ascii="Arial" w:hAnsi="Arial" w:cs="Arial"/>
          <w:b/>
          <w:bCs/>
        </w:rPr>
        <w:t xml:space="preserve">ER Cases ……………………………………………………... Page </w:t>
      </w:r>
      <w:r w:rsidR="00446D97">
        <w:rPr>
          <w:rFonts w:ascii="Arial" w:hAnsi="Arial" w:cs="Arial"/>
          <w:b/>
          <w:bCs/>
        </w:rPr>
        <w:t>4</w:t>
      </w:r>
    </w:p>
    <w:p w14:paraId="4CB442F5" w14:textId="16440EE4" w:rsidR="001F4942" w:rsidRDefault="001F4942" w:rsidP="00802981">
      <w:pPr>
        <w:pStyle w:val="ListParagraph"/>
        <w:numPr>
          <w:ilvl w:val="0"/>
          <w:numId w:val="5"/>
        </w:numPr>
        <w:rPr>
          <w:rFonts w:ascii="Arial" w:hAnsi="Arial" w:cs="Arial"/>
          <w:b/>
          <w:bCs/>
        </w:rPr>
      </w:pPr>
      <w:r>
        <w:rPr>
          <w:rFonts w:ascii="Arial" w:hAnsi="Arial" w:cs="Arial"/>
          <w:b/>
          <w:bCs/>
        </w:rPr>
        <w:t>Harassment Claims</w:t>
      </w:r>
      <w:r w:rsidR="00FE66DC">
        <w:rPr>
          <w:rFonts w:ascii="Arial" w:hAnsi="Arial" w:cs="Arial"/>
          <w:b/>
          <w:bCs/>
        </w:rPr>
        <w:t xml:space="preserve">…………………………………………. </w:t>
      </w:r>
      <w:r w:rsidR="00446D97">
        <w:rPr>
          <w:rFonts w:ascii="Arial" w:hAnsi="Arial" w:cs="Arial"/>
          <w:b/>
          <w:bCs/>
        </w:rPr>
        <w:t xml:space="preserve"> </w:t>
      </w:r>
      <w:r w:rsidR="00FE66DC">
        <w:rPr>
          <w:rFonts w:ascii="Arial" w:hAnsi="Arial" w:cs="Arial"/>
          <w:b/>
          <w:bCs/>
        </w:rPr>
        <w:t xml:space="preserve">Page </w:t>
      </w:r>
      <w:r w:rsidR="00446D97">
        <w:rPr>
          <w:rFonts w:ascii="Arial" w:hAnsi="Arial" w:cs="Arial"/>
          <w:b/>
          <w:bCs/>
        </w:rPr>
        <w:t>5</w:t>
      </w:r>
    </w:p>
    <w:p w14:paraId="2D7DAB48" w14:textId="4BFBF235" w:rsidR="001F4942" w:rsidRDefault="001F4942" w:rsidP="00802981">
      <w:pPr>
        <w:pStyle w:val="ListParagraph"/>
        <w:numPr>
          <w:ilvl w:val="0"/>
          <w:numId w:val="5"/>
        </w:numPr>
        <w:rPr>
          <w:rFonts w:ascii="Arial" w:hAnsi="Arial" w:cs="Arial"/>
          <w:b/>
          <w:bCs/>
        </w:rPr>
      </w:pPr>
      <w:r>
        <w:rPr>
          <w:rFonts w:ascii="Arial" w:hAnsi="Arial" w:cs="Arial"/>
          <w:b/>
          <w:bCs/>
        </w:rPr>
        <w:t>Data Breaches</w:t>
      </w:r>
      <w:r w:rsidR="00FE66DC">
        <w:rPr>
          <w:rFonts w:ascii="Arial" w:hAnsi="Arial" w:cs="Arial"/>
          <w:b/>
          <w:bCs/>
        </w:rPr>
        <w:t xml:space="preserve"> ………………………………………………. </w:t>
      </w:r>
      <w:r w:rsidR="00446D97">
        <w:rPr>
          <w:rFonts w:ascii="Arial" w:hAnsi="Arial" w:cs="Arial"/>
          <w:b/>
          <w:bCs/>
        </w:rPr>
        <w:t xml:space="preserve"> </w:t>
      </w:r>
      <w:r w:rsidR="00FE66DC">
        <w:rPr>
          <w:rFonts w:ascii="Arial" w:hAnsi="Arial" w:cs="Arial"/>
          <w:b/>
          <w:bCs/>
        </w:rPr>
        <w:t>Page 6</w:t>
      </w:r>
    </w:p>
    <w:p w14:paraId="3A671E73" w14:textId="1B87A9A2" w:rsidR="00DF604B" w:rsidRDefault="00DF604B" w:rsidP="00DF604B">
      <w:pPr>
        <w:rPr>
          <w:rFonts w:ascii="Arial" w:hAnsi="Arial" w:cs="Arial"/>
          <w:b/>
          <w:bCs/>
        </w:rPr>
      </w:pPr>
      <w:r>
        <w:rPr>
          <w:rFonts w:ascii="Arial" w:hAnsi="Arial" w:cs="Arial"/>
          <w:b/>
          <w:bCs/>
        </w:rPr>
        <w:t xml:space="preserve">Recommendations …………………………………………………. </w:t>
      </w:r>
      <w:r w:rsidR="00446D97">
        <w:rPr>
          <w:rFonts w:ascii="Arial" w:hAnsi="Arial" w:cs="Arial"/>
          <w:b/>
          <w:bCs/>
        </w:rPr>
        <w:t xml:space="preserve"> </w:t>
      </w:r>
      <w:r>
        <w:rPr>
          <w:rFonts w:ascii="Arial" w:hAnsi="Arial" w:cs="Arial"/>
          <w:b/>
          <w:bCs/>
        </w:rPr>
        <w:t>Page 7</w:t>
      </w:r>
    </w:p>
    <w:p w14:paraId="303E83C7" w14:textId="50E72B72" w:rsidR="00DF604B" w:rsidRDefault="00DF604B" w:rsidP="00DF604B">
      <w:pPr>
        <w:rPr>
          <w:rFonts w:ascii="Arial" w:hAnsi="Arial" w:cs="Arial"/>
          <w:b/>
          <w:bCs/>
        </w:rPr>
      </w:pPr>
      <w:r>
        <w:rPr>
          <w:rFonts w:ascii="Arial" w:hAnsi="Arial" w:cs="Arial"/>
          <w:b/>
          <w:bCs/>
        </w:rPr>
        <w:t xml:space="preserve">Conclusion …………………………………………………………… Page </w:t>
      </w:r>
      <w:r w:rsidR="00446D97">
        <w:rPr>
          <w:rFonts w:ascii="Arial" w:hAnsi="Arial" w:cs="Arial"/>
          <w:b/>
          <w:bCs/>
        </w:rPr>
        <w:t>9</w:t>
      </w:r>
    </w:p>
    <w:p w14:paraId="0EEB3B38" w14:textId="77777777" w:rsidR="00DF604B" w:rsidRDefault="00DF604B" w:rsidP="00DF604B">
      <w:pPr>
        <w:rPr>
          <w:rFonts w:ascii="Arial" w:hAnsi="Arial" w:cs="Arial"/>
          <w:b/>
          <w:bCs/>
        </w:rPr>
      </w:pPr>
    </w:p>
    <w:p w14:paraId="78E1DF12" w14:textId="77777777" w:rsidR="00DF604B" w:rsidRDefault="00DF604B" w:rsidP="00DF604B">
      <w:pPr>
        <w:rPr>
          <w:rFonts w:ascii="Arial" w:hAnsi="Arial" w:cs="Arial"/>
          <w:b/>
          <w:bCs/>
        </w:rPr>
      </w:pPr>
    </w:p>
    <w:p w14:paraId="0FA057A9" w14:textId="77777777" w:rsidR="00DF604B" w:rsidRPr="00DF604B" w:rsidRDefault="00DF604B" w:rsidP="00DF604B">
      <w:pPr>
        <w:rPr>
          <w:rFonts w:ascii="Arial" w:hAnsi="Arial" w:cs="Arial"/>
          <w:b/>
          <w:bCs/>
        </w:rPr>
      </w:pPr>
    </w:p>
    <w:p w14:paraId="4C3CAFC3" w14:textId="77777777" w:rsidR="00DD6FC0" w:rsidRPr="00366DA3" w:rsidRDefault="00DD6FC0">
      <w:pPr>
        <w:rPr>
          <w:rFonts w:ascii="Arial" w:hAnsi="Arial" w:cs="Arial"/>
        </w:rPr>
      </w:pPr>
    </w:p>
    <w:p w14:paraId="72780FEE" w14:textId="52804E34" w:rsidR="00DD6FC0" w:rsidRPr="00366DA3" w:rsidRDefault="00DD6FC0">
      <w:pPr>
        <w:rPr>
          <w:rFonts w:ascii="Arial" w:hAnsi="Arial" w:cs="Arial"/>
          <w:b/>
          <w:bCs/>
        </w:rPr>
      </w:pPr>
      <w:r w:rsidRPr="00366DA3">
        <w:rPr>
          <w:rFonts w:ascii="Arial" w:hAnsi="Arial" w:cs="Arial"/>
          <w:b/>
          <w:bCs/>
        </w:rPr>
        <w:t>Introduction</w:t>
      </w:r>
    </w:p>
    <w:p w14:paraId="11108637" w14:textId="54BB8A47" w:rsidR="00DD6FC0" w:rsidRPr="00366DA3" w:rsidRDefault="00F23A6D">
      <w:pPr>
        <w:rPr>
          <w:rFonts w:ascii="Arial" w:hAnsi="Arial" w:cs="Arial"/>
        </w:rPr>
      </w:pPr>
      <w:r w:rsidRPr="00366DA3">
        <w:rPr>
          <w:rFonts w:ascii="Arial" w:hAnsi="Arial" w:cs="Arial"/>
        </w:rPr>
        <w:t>Elmbridge Electronics L</w:t>
      </w:r>
      <w:r w:rsidR="008D7503" w:rsidRPr="00366DA3">
        <w:rPr>
          <w:rFonts w:ascii="Arial" w:hAnsi="Arial" w:cs="Arial"/>
        </w:rPr>
        <w:t>td</w:t>
      </w:r>
      <w:r w:rsidRPr="00366DA3">
        <w:rPr>
          <w:rFonts w:ascii="Arial" w:hAnsi="Arial" w:cs="Arial"/>
        </w:rPr>
        <w:t xml:space="preserve"> has been a successful company with 15,000 employees currently working across England and Wales. This report </w:t>
      </w:r>
      <w:r w:rsidR="000C3A32">
        <w:rPr>
          <w:rFonts w:ascii="Arial" w:hAnsi="Arial" w:cs="Arial"/>
        </w:rPr>
        <w:t>will</w:t>
      </w:r>
      <w:r w:rsidRPr="00366DA3">
        <w:rPr>
          <w:rFonts w:ascii="Arial" w:hAnsi="Arial" w:cs="Arial"/>
        </w:rPr>
        <w:t xml:space="preserve"> analyse the current issues of culture and the legislative nature of current employees’ complaints. It will consider the new Employment Rights Act 2025 and the impact this could have on the contracts held with Elmbridge Electronics employees. This impact will be far reaching from individual contracts and an increase in family friendly rights to potential impact on structure and a renewed emphasis on wellbeing and a turnaround in culture.</w:t>
      </w:r>
    </w:p>
    <w:p w14:paraId="5063415A" w14:textId="0D2CD9D5" w:rsidR="00F23A6D" w:rsidRPr="00366DA3" w:rsidRDefault="00F23A6D">
      <w:pPr>
        <w:rPr>
          <w:rFonts w:ascii="Arial" w:hAnsi="Arial" w:cs="Arial"/>
        </w:rPr>
      </w:pPr>
      <w:r w:rsidRPr="00366DA3">
        <w:rPr>
          <w:rFonts w:ascii="Arial" w:hAnsi="Arial" w:cs="Arial"/>
        </w:rPr>
        <w:t>The report will provide advice based on the current analysis</w:t>
      </w:r>
      <w:r w:rsidR="008D7503" w:rsidRPr="00366DA3">
        <w:rPr>
          <w:rFonts w:ascii="Arial" w:hAnsi="Arial" w:cs="Arial"/>
        </w:rPr>
        <w:t xml:space="preserve"> and</w:t>
      </w:r>
      <w:r w:rsidRPr="00366DA3">
        <w:rPr>
          <w:rFonts w:ascii="Arial" w:hAnsi="Arial" w:cs="Arial"/>
        </w:rPr>
        <w:t xml:space="preserve"> a clear set of recommendations for the future to go beyond compliance</w:t>
      </w:r>
      <w:r w:rsidR="008D7503" w:rsidRPr="00366DA3">
        <w:rPr>
          <w:rFonts w:ascii="Arial" w:hAnsi="Arial" w:cs="Arial"/>
        </w:rPr>
        <w:t>. It will consider the business case for these recommendations with a</w:t>
      </w:r>
      <w:r w:rsidR="001A61C0" w:rsidRPr="00366DA3">
        <w:rPr>
          <w:rFonts w:ascii="Arial" w:hAnsi="Arial" w:cs="Arial"/>
        </w:rPr>
        <w:t xml:space="preserve"> </w:t>
      </w:r>
      <w:r w:rsidR="008D7503" w:rsidRPr="00366DA3">
        <w:rPr>
          <w:rFonts w:ascii="Arial" w:hAnsi="Arial" w:cs="Arial"/>
        </w:rPr>
        <w:t xml:space="preserve">consideration of strengthening areas such </w:t>
      </w:r>
      <w:r w:rsidR="00153F96">
        <w:rPr>
          <w:rFonts w:ascii="Arial" w:hAnsi="Arial" w:cs="Arial"/>
        </w:rPr>
        <w:t xml:space="preserve">as </w:t>
      </w:r>
      <w:r w:rsidR="008D7503" w:rsidRPr="00366DA3">
        <w:rPr>
          <w:rFonts w:ascii="Arial" w:hAnsi="Arial" w:cs="Arial"/>
        </w:rPr>
        <w:t xml:space="preserve">psychological safety, productivity and some reference to the CIPD Good </w:t>
      </w:r>
      <w:r w:rsidR="000906E1">
        <w:rPr>
          <w:rFonts w:ascii="Arial" w:hAnsi="Arial" w:cs="Arial"/>
        </w:rPr>
        <w:t>W</w:t>
      </w:r>
      <w:r w:rsidR="008D7503" w:rsidRPr="00366DA3">
        <w:rPr>
          <w:rFonts w:ascii="Arial" w:hAnsi="Arial" w:cs="Arial"/>
        </w:rPr>
        <w:t>ork Index (2025</w:t>
      </w:r>
      <w:r w:rsidR="000863A8">
        <w:rPr>
          <w:rFonts w:ascii="Arial" w:hAnsi="Arial" w:cs="Arial"/>
        </w:rPr>
        <w:t>b</w:t>
      </w:r>
      <w:r w:rsidR="008D7503" w:rsidRPr="00366DA3">
        <w:rPr>
          <w:rFonts w:ascii="Arial" w:hAnsi="Arial" w:cs="Arial"/>
        </w:rPr>
        <w:t>)</w:t>
      </w:r>
      <w:r w:rsidR="001A61C0" w:rsidRPr="00366DA3">
        <w:rPr>
          <w:rFonts w:ascii="Arial" w:hAnsi="Arial" w:cs="Arial"/>
        </w:rPr>
        <w:t xml:space="preserve">. </w:t>
      </w:r>
      <w:r w:rsidR="00BF6B8B" w:rsidRPr="00366DA3">
        <w:rPr>
          <w:rFonts w:ascii="Arial" w:hAnsi="Arial" w:cs="Arial"/>
        </w:rPr>
        <w:t>Elmbridge Electronics must work within Employment Law as it currently stands a</w:t>
      </w:r>
      <w:r w:rsidR="00847F0F">
        <w:rPr>
          <w:rFonts w:ascii="Arial" w:hAnsi="Arial" w:cs="Arial"/>
        </w:rPr>
        <w:t xml:space="preserve">nd consider </w:t>
      </w:r>
      <w:r w:rsidR="00E972BB">
        <w:rPr>
          <w:rFonts w:ascii="Arial" w:hAnsi="Arial" w:cs="Arial"/>
        </w:rPr>
        <w:t>meeting the expectations of</w:t>
      </w:r>
      <w:r w:rsidR="00BF6B8B" w:rsidRPr="00366DA3">
        <w:rPr>
          <w:rFonts w:ascii="Arial" w:hAnsi="Arial" w:cs="Arial"/>
        </w:rPr>
        <w:t xml:space="preserve"> statutes yet to be implemented into law</w:t>
      </w:r>
      <w:r w:rsidR="00E972BB">
        <w:rPr>
          <w:rFonts w:ascii="Arial" w:hAnsi="Arial" w:cs="Arial"/>
        </w:rPr>
        <w:t>. T</w:t>
      </w:r>
      <w:r w:rsidR="00BF6B8B" w:rsidRPr="00366DA3">
        <w:rPr>
          <w:rFonts w:ascii="Arial" w:hAnsi="Arial" w:cs="Arial"/>
        </w:rPr>
        <w:t>his will come with a responsibility to consider where systems and policies may have already caused employee harm (</w:t>
      </w:r>
      <w:r w:rsidR="00C66A8D">
        <w:rPr>
          <w:rFonts w:ascii="Arial" w:hAnsi="Arial" w:cs="Arial"/>
        </w:rPr>
        <w:t>C</w:t>
      </w:r>
      <w:r w:rsidR="00BF6B8B" w:rsidRPr="00366DA3">
        <w:rPr>
          <w:rFonts w:ascii="Arial" w:hAnsi="Arial" w:cs="Arial"/>
        </w:rPr>
        <w:t>ooper</w:t>
      </w:r>
      <w:r w:rsidR="00154BAE">
        <w:rPr>
          <w:rFonts w:ascii="Arial" w:hAnsi="Arial" w:cs="Arial"/>
        </w:rPr>
        <w:t xml:space="preserve"> and Neal</w:t>
      </w:r>
      <w:r w:rsidR="00BF6B8B" w:rsidRPr="00366DA3">
        <w:rPr>
          <w:rFonts w:ascii="Arial" w:hAnsi="Arial" w:cs="Arial"/>
        </w:rPr>
        <w:t>, 2025</w:t>
      </w:r>
      <w:r w:rsidR="00E0137E">
        <w:rPr>
          <w:rFonts w:ascii="Arial" w:hAnsi="Arial" w:cs="Arial"/>
        </w:rPr>
        <w:t>, p</w:t>
      </w:r>
      <w:r w:rsidR="003A4BCC">
        <w:rPr>
          <w:rFonts w:ascii="Arial" w:hAnsi="Arial" w:cs="Arial"/>
        </w:rPr>
        <w:t>p</w:t>
      </w:r>
      <w:r w:rsidR="008136EA">
        <w:rPr>
          <w:rFonts w:ascii="Arial" w:hAnsi="Arial" w:cs="Arial"/>
        </w:rPr>
        <w:t>. 1-2</w:t>
      </w:r>
      <w:r w:rsidR="00BF6B8B" w:rsidRPr="00366DA3">
        <w:rPr>
          <w:rFonts w:ascii="Arial" w:hAnsi="Arial" w:cs="Arial"/>
        </w:rPr>
        <w:t>). EE Ltd can improve this picture by taking steps to go ahead of new legislation, this report aims to set out reasonable steps to achieve this objective.</w:t>
      </w:r>
    </w:p>
    <w:p w14:paraId="607F0D54" w14:textId="4CFAF4DA" w:rsidR="001A61C0" w:rsidRPr="00366DA3" w:rsidRDefault="001A61C0">
      <w:pPr>
        <w:rPr>
          <w:rFonts w:ascii="Arial" w:hAnsi="Arial" w:cs="Arial"/>
        </w:rPr>
      </w:pPr>
      <w:r w:rsidRPr="00366DA3">
        <w:rPr>
          <w:rFonts w:ascii="Arial" w:hAnsi="Arial" w:cs="Arial"/>
        </w:rPr>
        <w:t xml:space="preserve">This report will consider appropriate costings and measurable outcomes linked to the recommendations and consider the reasonable responses, organisational action to litigation, fair consultation process and employee adjustments within the setting of a fair, positive and productive workplace. </w:t>
      </w:r>
    </w:p>
    <w:p w14:paraId="7EC83858" w14:textId="1C43194A" w:rsidR="001A61C0" w:rsidRPr="00366DA3" w:rsidRDefault="001A61C0">
      <w:pPr>
        <w:rPr>
          <w:rFonts w:ascii="Arial" w:hAnsi="Arial" w:cs="Arial"/>
        </w:rPr>
      </w:pPr>
      <w:r w:rsidRPr="00366DA3">
        <w:rPr>
          <w:rFonts w:ascii="Arial" w:hAnsi="Arial" w:cs="Arial"/>
        </w:rPr>
        <w:t>This report will answer the question of how Elmbridge Electronics</w:t>
      </w:r>
      <w:r w:rsidR="004D0C90">
        <w:rPr>
          <w:rFonts w:ascii="Arial" w:hAnsi="Arial" w:cs="Arial"/>
        </w:rPr>
        <w:t xml:space="preserve"> (EE Ltd)</w:t>
      </w:r>
      <w:r w:rsidRPr="00366DA3">
        <w:rPr>
          <w:rFonts w:ascii="Arial" w:hAnsi="Arial" w:cs="Arial"/>
        </w:rPr>
        <w:t xml:space="preserve"> could become an employer going beyond </w:t>
      </w:r>
      <w:r w:rsidR="00F27BDE">
        <w:rPr>
          <w:rFonts w:ascii="Arial" w:hAnsi="Arial" w:cs="Arial"/>
        </w:rPr>
        <w:t>compliance</w:t>
      </w:r>
      <w:r w:rsidR="002564C6">
        <w:rPr>
          <w:rFonts w:ascii="Arial" w:hAnsi="Arial" w:cs="Arial"/>
        </w:rPr>
        <w:t xml:space="preserve"> to</w:t>
      </w:r>
      <w:r w:rsidRPr="00366DA3">
        <w:rPr>
          <w:rFonts w:ascii="Arial" w:hAnsi="Arial" w:cs="Arial"/>
        </w:rPr>
        <w:t xml:space="preserve"> be considered an employer of choice and a leader in its field of specialism.  </w:t>
      </w:r>
    </w:p>
    <w:p w14:paraId="7D7D4B61" w14:textId="7EF091ED" w:rsidR="0045754E" w:rsidRDefault="005412B0">
      <w:pPr>
        <w:rPr>
          <w:rFonts w:ascii="Arial" w:hAnsi="Arial" w:cs="Arial"/>
          <w:b/>
          <w:bCs/>
        </w:rPr>
      </w:pPr>
      <w:r>
        <w:rPr>
          <w:rFonts w:ascii="Arial" w:hAnsi="Arial" w:cs="Arial"/>
          <w:b/>
          <w:bCs/>
        </w:rPr>
        <w:t xml:space="preserve">Risk </w:t>
      </w:r>
      <w:r w:rsidR="0045754E" w:rsidRPr="00366DA3">
        <w:rPr>
          <w:rFonts w:ascii="Arial" w:hAnsi="Arial" w:cs="Arial"/>
          <w:b/>
          <w:bCs/>
        </w:rPr>
        <w:t>Analysis</w:t>
      </w:r>
    </w:p>
    <w:p w14:paraId="313A8B74" w14:textId="1C05944A" w:rsidR="00366DA3" w:rsidRDefault="003C2924">
      <w:pPr>
        <w:rPr>
          <w:rFonts w:ascii="Arial" w:hAnsi="Arial" w:cs="Arial"/>
        </w:rPr>
      </w:pPr>
      <w:r>
        <w:rPr>
          <w:rFonts w:ascii="Arial" w:hAnsi="Arial" w:cs="Arial"/>
        </w:rPr>
        <w:t xml:space="preserve">The management team must consider the current risks to the organisation </w:t>
      </w:r>
      <w:r w:rsidR="00EF63A1">
        <w:rPr>
          <w:rFonts w:ascii="Arial" w:hAnsi="Arial" w:cs="Arial"/>
        </w:rPr>
        <w:t xml:space="preserve">including the most recent high level HR concerns. </w:t>
      </w:r>
      <w:r w:rsidR="00CA6A37">
        <w:rPr>
          <w:rFonts w:ascii="Arial" w:hAnsi="Arial" w:cs="Arial"/>
        </w:rPr>
        <w:t xml:space="preserve">This analysis will take us through the current concerns and the impact these will have on the company’s productivity, </w:t>
      </w:r>
      <w:r w:rsidR="00B8749C">
        <w:rPr>
          <w:rFonts w:ascii="Arial" w:hAnsi="Arial" w:cs="Arial"/>
        </w:rPr>
        <w:t xml:space="preserve">team culture and individual wellbeing as well as the financial and reputational damage that is currently being suffered through </w:t>
      </w:r>
      <w:r w:rsidR="001756F3">
        <w:rPr>
          <w:rFonts w:ascii="Arial" w:hAnsi="Arial" w:cs="Arial"/>
        </w:rPr>
        <w:t xml:space="preserve">mishandling of employee </w:t>
      </w:r>
      <w:r w:rsidR="007D36C1">
        <w:rPr>
          <w:rFonts w:ascii="Arial" w:hAnsi="Arial" w:cs="Arial"/>
        </w:rPr>
        <w:t xml:space="preserve">concerns. </w:t>
      </w:r>
    </w:p>
    <w:p w14:paraId="5A79C478" w14:textId="74B80356" w:rsidR="00E456D4" w:rsidRPr="00E456D4" w:rsidRDefault="00E456D4" w:rsidP="00E456D4">
      <w:pPr>
        <w:pStyle w:val="ListParagraph"/>
        <w:numPr>
          <w:ilvl w:val="0"/>
          <w:numId w:val="3"/>
        </w:numPr>
        <w:rPr>
          <w:rFonts w:ascii="Arial" w:hAnsi="Arial" w:cs="Arial"/>
          <w:u w:val="single"/>
        </w:rPr>
      </w:pPr>
      <w:r w:rsidRPr="00E456D4">
        <w:rPr>
          <w:rFonts w:ascii="Arial" w:hAnsi="Arial" w:cs="Arial"/>
          <w:u w:val="single"/>
        </w:rPr>
        <w:t>Trade Unions</w:t>
      </w:r>
    </w:p>
    <w:p w14:paraId="6369000F" w14:textId="2804EE35" w:rsidR="00551649" w:rsidRDefault="00084B4B">
      <w:pPr>
        <w:rPr>
          <w:rFonts w:ascii="Arial" w:hAnsi="Arial" w:cs="Arial"/>
        </w:rPr>
      </w:pPr>
      <w:r>
        <w:rPr>
          <w:rFonts w:ascii="Arial" w:hAnsi="Arial" w:cs="Arial"/>
        </w:rPr>
        <w:t xml:space="preserve">As a priority EE Ltd </w:t>
      </w:r>
      <w:r w:rsidR="0084420F">
        <w:rPr>
          <w:rFonts w:ascii="Arial" w:hAnsi="Arial" w:cs="Arial"/>
        </w:rPr>
        <w:t>needs to reopen negotiations with trade unions</w:t>
      </w:r>
      <w:r w:rsidR="00B874EC">
        <w:rPr>
          <w:rFonts w:ascii="Arial" w:hAnsi="Arial" w:cs="Arial"/>
        </w:rPr>
        <w:t xml:space="preserve"> and recognise the significant part they </w:t>
      </w:r>
      <w:r w:rsidR="004D0C90">
        <w:rPr>
          <w:rFonts w:ascii="Arial" w:hAnsi="Arial" w:cs="Arial"/>
        </w:rPr>
        <w:t>could play within the organisation. This can be for the benefit of employe</w:t>
      </w:r>
      <w:r w:rsidR="004F168A">
        <w:rPr>
          <w:rFonts w:ascii="Arial" w:hAnsi="Arial" w:cs="Arial"/>
        </w:rPr>
        <w:t>e</w:t>
      </w:r>
      <w:r w:rsidR="004D0C90">
        <w:rPr>
          <w:rFonts w:ascii="Arial" w:hAnsi="Arial" w:cs="Arial"/>
        </w:rPr>
        <w:t xml:space="preserve">s and EE Ltd </w:t>
      </w:r>
      <w:r w:rsidR="00FE504C">
        <w:rPr>
          <w:rFonts w:ascii="Arial" w:hAnsi="Arial" w:cs="Arial"/>
        </w:rPr>
        <w:t>i</w:t>
      </w:r>
      <w:r w:rsidR="004F168A">
        <w:rPr>
          <w:rFonts w:ascii="Arial" w:hAnsi="Arial" w:cs="Arial"/>
        </w:rPr>
        <w:t xml:space="preserve">n </w:t>
      </w:r>
      <w:proofErr w:type="gramStart"/>
      <w:r w:rsidR="004F168A">
        <w:rPr>
          <w:rFonts w:ascii="Arial" w:hAnsi="Arial" w:cs="Arial"/>
        </w:rPr>
        <w:t>a number of</w:t>
      </w:r>
      <w:proofErr w:type="gramEnd"/>
      <w:r w:rsidR="004F168A">
        <w:rPr>
          <w:rFonts w:ascii="Arial" w:hAnsi="Arial" w:cs="Arial"/>
        </w:rPr>
        <w:t xml:space="preserve"> ways</w:t>
      </w:r>
      <w:r w:rsidR="0084420F">
        <w:rPr>
          <w:rFonts w:ascii="Arial" w:hAnsi="Arial" w:cs="Arial"/>
        </w:rPr>
        <w:t xml:space="preserve"> </w:t>
      </w:r>
      <w:r w:rsidR="004F168A">
        <w:rPr>
          <w:rFonts w:ascii="Arial" w:hAnsi="Arial" w:cs="Arial"/>
        </w:rPr>
        <w:t>(</w:t>
      </w:r>
      <w:r w:rsidR="00B874EC">
        <w:rPr>
          <w:rFonts w:ascii="Arial" w:hAnsi="Arial" w:cs="Arial"/>
        </w:rPr>
        <w:t>Lewis</w:t>
      </w:r>
      <w:r w:rsidR="0099433A">
        <w:rPr>
          <w:rFonts w:ascii="Arial" w:hAnsi="Arial" w:cs="Arial"/>
        </w:rPr>
        <w:t xml:space="preserve"> and Sargeant, </w:t>
      </w:r>
      <w:r w:rsidR="00B874EC">
        <w:rPr>
          <w:rFonts w:ascii="Arial" w:hAnsi="Arial" w:cs="Arial"/>
        </w:rPr>
        <w:t>2023</w:t>
      </w:r>
      <w:r w:rsidR="00C8739C">
        <w:rPr>
          <w:rFonts w:ascii="Arial" w:hAnsi="Arial" w:cs="Arial"/>
        </w:rPr>
        <w:t>, pp. 446-447</w:t>
      </w:r>
      <w:r w:rsidR="004F168A">
        <w:rPr>
          <w:rFonts w:ascii="Arial" w:hAnsi="Arial" w:cs="Arial"/>
        </w:rPr>
        <w:t xml:space="preserve">). </w:t>
      </w:r>
      <w:r w:rsidR="0037194E">
        <w:rPr>
          <w:rFonts w:ascii="Arial" w:hAnsi="Arial" w:cs="Arial"/>
        </w:rPr>
        <w:t xml:space="preserve">The primary benefit would be for the TU to be recognised by EE Ltd for the </w:t>
      </w:r>
      <w:r w:rsidR="0037194E">
        <w:rPr>
          <w:rFonts w:ascii="Arial" w:hAnsi="Arial" w:cs="Arial"/>
        </w:rPr>
        <w:lastRenderedPageBreak/>
        <w:t xml:space="preserve">upcoming TUPE </w:t>
      </w:r>
      <w:r w:rsidR="004836DC">
        <w:rPr>
          <w:rFonts w:ascii="Arial" w:hAnsi="Arial" w:cs="Arial"/>
        </w:rPr>
        <w:t>as Elmbridge has already been subject to costly fines for failure to consult appropriately with employees</w:t>
      </w:r>
      <w:r w:rsidR="00174FBB">
        <w:rPr>
          <w:rFonts w:ascii="Arial" w:hAnsi="Arial" w:cs="Arial"/>
        </w:rPr>
        <w:t xml:space="preserve">. </w:t>
      </w:r>
      <w:r w:rsidR="001115FF">
        <w:rPr>
          <w:rFonts w:ascii="Arial" w:hAnsi="Arial" w:cs="Arial"/>
        </w:rPr>
        <w:t xml:space="preserve">This can be easily rectified with the use of a TU representative informing and consulting in a timely way, discussing the measures </w:t>
      </w:r>
      <w:r w:rsidR="00B8345B">
        <w:rPr>
          <w:rFonts w:ascii="Arial" w:hAnsi="Arial" w:cs="Arial"/>
        </w:rPr>
        <w:t xml:space="preserve">being implemented by </w:t>
      </w:r>
      <w:proofErr w:type="spellStart"/>
      <w:r w:rsidR="00B8345B">
        <w:rPr>
          <w:rFonts w:ascii="Arial" w:hAnsi="Arial" w:cs="Arial"/>
        </w:rPr>
        <w:t>Fac</w:t>
      </w:r>
      <w:r w:rsidR="00664D4C">
        <w:rPr>
          <w:rFonts w:ascii="Arial" w:hAnsi="Arial" w:cs="Arial"/>
        </w:rPr>
        <w:t>C</w:t>
      </w:r>
      <w:r w:rsidR="00B8345B">
        <w:rPr>
          <w:rFonts w:ascii="Arial" w:hAnsi="Arial" w:cs="Arial"/>
        </w:rPr>
        <w:t>o</w:t>
      </w:r>
      <w:proofErr w:type="spellEnd"/>
      <w:r w:rsidR="00B8345B">
        <w:rPr>
          <w:rFonts w:ascii="Arial" w:hAnsi="Arial" w:cs="Arial"/>
        </w:rPr>
        <w:t xml:space="preserve"> </w:t>
      </w:r>
      <w:r w:rsidR="001115FF">
        <w:rPr>
          <w:rFonts w:ascii="Arial" w:hAnsi="Arial" w:cs="Arial"/>
        </w:rPr>
        <w:t xml:space="preserve">and </w:t>
      </w:r>
      <w:r w:rsidR="00C02B6F">
        <w:rPr>
          <w:rFonts w:ascii="Arial" w:hAnsi="Arial" w:cs="Arial"/>
        </w:rPr>
        <w:t>allowing the TU representative to manage employee questions and discussions (A</w:t>
      </w:r>
      <w:r w:rsidR="00F51DE5">
        <w:rPr>
          <w:rFonts w:ascii="Arial" w:hAnsi="Arial" w:cs="Arial"/>
        </w:rPr>
        <w:t>cas</w:t>
      </w:r>
      <w:r w:rsidR="00C02B6F">
        <w:rPr>
          <w:rFonts w:ascii="Arial" w:hAnsi="Arial" w:cs="Arial"/>
        </w:rPr>
        <w:t>, 2024</w:t>
      </w:r>
      <w:r w:rsidR="00C70D46">
        <w:rPr>
          <w:rFonts w:ascii="Arial" w:hAnsi="Arial" w:cs="Arial"/>
        </w:rPr>
        <w:t>a</w:t>
      </w:r>
      <w:r w:rsidR="00C02B6F">
        <w:rPr>
          <w:rFonts w:ascii="Arial" w:hAnsi="Arial" w:cs="Arial"/>
        </w:rPr>
        <w:t>)</w:t>
      </w:r>
      <w:r w:rsidR="003B4ACF">
        <w:rPr>
          <w:rFonts w:ascii="Arial" w:hAnsi="Arial" w:cs="Arial"/>
        </w:rPr>
        <w:t xml:space="preserve">. </w:t>
      </w:r>
      <w:r w:rsidR="00B232AA">
        <w:rPr>
          <w:rFonts w:ascii="Arial" w:hAnsi="Arial" w:cs="Arial"/>
        </w:rPr>
        <w:t>The repercussions for EE Ltd</w:t>
      </w:r>
      <w:r w:rsidR="00E2015D">
        <w:rPr>
          <w:rFonts w:ascii="Arial" w:hAnsi="Arial" w:cs="Arial"/>
        </w:rPr>
        <w:t xml:space="preserve"> if </w:t>
      </w:r>
      <w:r w:rsidR="00512B16">
        <w:rPr>
          <w:rFonts w:ascii="Arial" w:hAnsi="Arial" w:cs="Arial"/>
        </w:rPr>
        <w:t xml:space="preserve">trade unions are not </w:t>
      </w:r>
      <w:r w:rsidR="00BE4C98">
        <w:rPr>
          <w:rFonts w:ascii="Arial" w:hAnsi="Arial" w:cs="Arial"/>
        </w:rPr>
        <w:t>granted voluntary recognition will be them pursuing statutory recognition.</w:t>
      </w:r>
      <w:r w:rsidR="004752AF">
        <w:rPr>
          <w:rFonts w:ascii="Arial" w:hAnsi="Arial" w:cs="Arial"/>
        </w:rPr>
        <w:t xml:space="preserve"> Voluntary recognition is a far more collaborative approach (Acas, </w:t>
      </w:r>
      <w:r w:rsidR="00577A40">
        <w:rPr>
          <w:rFonts w:ascii="Arial" w:hAnsi="Arial" w:cs="Arial"/>
        </w:rPr>
        <w:t>202</w:t>
      </w:r>
      <w:r w:rsidR="008E5850">
        <w:rPr>
          <w:rFonts w:ascii="Arial" w:hAnsi="Arial" w:cs="Arial"/>
        </w:rPr>
        <w:t>5</w:t>
      </w:r>
      <w:r w:rsidR="00577A40">
        <w:rPr>
          <w:rFonts w:ascii="Arial" w:hAnsi="Arial" w:cs="Arial"/>
        </w:rPr>
        <w:t>)</w:t>
      </w:r>
      <w:r w:rsidR="008E7ACD">
        <w:rPr>
          <w:rFonts w:ascii="Arial" w:hAnsi="Arial" w:cs="Arial"/>
        </w:rPr>
        <w:t xml:space="preserve"> and can result in collective agreements that benefit the organisation and employee. </w:t>
      </w:r>
    </w:p>
    <w:p w14:paraId="5D9578E8" w14:textId="5BF522BB" w:rsidR="00F86FC0" w:rsidRDefault="00F86FC0">
      <w:pPr>
        <w:rPr>
          <w:rFonts w:ascii="Arial" w:hAnsi="Arial" w:cs="Arial"/>
        </w:rPr>
      </w:pPr>
      <w:r>
        <w:rPr>
          <w:rFonts w:ascii="Arial" w:hAnsi="Arial" w:cs="Arial"/>
        </w:rPr>
        <w:t>Lewis</w:t>
      </w:r>
      <w:r w:rsidR="008E5850">
        <w:rPr>
          <w:rFonts w:ascii="Arial" w:hAnsi="Arial" w:cs="Arial"/>
        </w:rPr>
        <w:t xml:space="preserve"> and Sargeant</w:t>
      </w:r>
      <w:r w:rsidR="00942A12">
        <w:rPr>
          <w:rFonts w:ascii="Arial" w:hAnsi="Arial" w:cs="Arial"/>
        </w:rPr>
        <w:t xml:space="preserve"> (2023</w:t>
      </w:r>
      <w:r w:rsidR="00CA2749">
        <w:rPr>
          <w:rFonts w:ascii="Arial" w:hAnsi="Arial" w:cs="Arial"/>
        </w:rPr>
        <w:t>, pp.452-453</w:t>
      </w:r>
      <w:r w:rsidR="00942A12">
        <w:rPr>
          <w:rFonts w:ascii="Arial" w:hAnsi="Arial" w:cs="Arial"/>
        </w:rPr>
        <w:t>)</w:t>
      </w:r>
      <w:r w:rsidR="00FE549D">
        <w:rPr>
          <w:rFonts w:ascii="Arial" w:hAnsi="Arial" w:cs="Arial"/>
        </w:rPr>
        <w:t xml:space="preserve"> list the best outcomes being best practice </w:t>
      </w:r>
      <w:r w:rsidR="00644644">
        <w:rPr>
          <w:rFonts w:ascii="Arial" w:hAnsi="Arial" w:cs="Arial"/>
        </w:rPr>
        <w:t xml:space="preserve">and appropriate benchmarking advice from unions in all areas from pay </w:t>
      </w:r>
      <w:r w:rsidR="00257003">
        <w:rPr>
          <w:rFonts w:ascii="Arial" w:hAnsi="Arial" w:cs="Arial"/>
        </w:rPr>
        <w:t>and benefits</w:t>
      </w:r>
      <w:r w:rsidR="007F0A7D">
        <w:rPr>
          <w:rFonts w:ascii="Arial" w:hAnsi="Arial" w:cs="Arial"/>
        </w:rPr>
        <w:t xml:space="preserve">, recruitment and employee welfare to absenteeism, productivity and </w:t>
      </w:r>
      <w:r w:rsidR="00245357">
        <w:rPr>
          <w:rFonts w:ascii="Arial" w:hAnsi="Arial" w:cs="Arial"/>
        </w:rPr>
        <w:t xml:space="preserve">efficiency data. To allow </w:t>
      </w:r>
      <w:r w:rsidR="000218AB">
        <w:rPr>
          <w:rFonts w:ascii="Arial" w:hAnsi="Arial" w:cs="Arial"/>
        </w:rPr>
        <w:t xml:space="preserve">AEU a seat at the table for the many issues Elmbridge are currently facing would seem </w:t>
      </w:r>
      <w:r w:rsidR="00601D81">
        <w:rPr>
          <w:rFonts w:ascii="Arial" w:hAnsi="Arial" w:cs="Arial"/>
        </w:rPr>
        <w:t>to be a key part of the organisational strategy for future success.</w:t>
      </w:r>
      <w:r w:rsidR="00551649">
        <w:rPr>
          <w:rFonts w:ascii="Arial" w:hAnsi="Arial" w:cs="Arial"/>
        </w:rPr>
        <w:t xml:space="preserve"> CIPD (</w:t>
      </w:r>
      <w:r w:rsidR="00F45ED4">
        <w:rPr>
          <w:rFonts w:ascii="Arial" w:hAnsi="Arial" w:cs="Arial"/>
        </w:rPr>
        <w:t>2025</w:t>
      </w:r>
      <w:r w:rsidR="0072146A">
        <w:rPr>
          <w:rFonts w:ascii="Arial" w:hAnsi="Arial" w:cs="Arial"/>
        </w:rPr>
        <w:t>a</w:t>
      </w:r>
      <w:r w:rsidR="00551649">
        <w:rPr>
          <w:rFonts w:ascii="Arial" w:hAnsi="Arial" w:cs="Arial"/>
        </w:rPr>
        <w:t xml:space="preserve">) recommend a framework for the relationship to be set out </w:t>
      </w:r>
      <w:r w:rsidR="0030003B">
        <w:rPr>
          <w:rFonts w:ascii="Arial" w:hAnsi="Arial" w:cs="Arial"/>
        </w:rPr>
        <w:t>with your TU as a step beyond just compliance with the ERA 2025</w:t>
      </w:r>
      <w:r w:rsidR="00BE06C6">
        <w:rPr>
          <w:rFonts w:ascii="Arial" w:hAnsi="Arial" w:cs="Arial"/>
        </w:rPr>
        <w:t xml:space="preserve">, showing a commitment to work together and see the best outcomes would put EE Ltd ahead of the pack </w:t>
      </w:r>
      <w:r w:rsidR="00376DCE">
        <w:rPr>
          <w:rFonts w:ascii="Arial" w:hAnsi="Arial" w:cs="Arial"/>
        </w:rPr>
        <w:t xml:space="preserve">as a good employer. </w:t>
      </w:r>
    </w:p>
    <w:p w14:paraId="3B0191D6" w14:textId="04062BD8" w:rsidR="00D445F2" w:rsidRDefault="00D445F2">
      <w:pPr>
        <w:rPr>
          <w:rFonts w:ascii="Arial" w:hAnsi="Arial" w:cs="Arial"/>
          <w:b/>
          <w:bCs/>
        </w:rPr>
      </w:pPr>
      <w:r w:rsidRPr="00D445F2">
        <w:rPr>
          <w:rFonts w:ascii="Arial" w:hAnsi="Arial" w:cs="Arial"/>
          <w:b/>
          <w:bCs/>
        </w:rPr>
        <w:t>Advice</w:t>
      </w:r>
    </w:p>
    <w:p w14:paraId="17DCE4F2" w14:textId="476B09FB" w:rsidR="00D445F2" w:rsidRPr="00D445F2" w:rsidRDefault="00D445F2" w:rsidP="00D445F2">
      <w:pPr>
        <w:rPr>
          <w:rFonts w:ascii="Arial" w:hAnsi="Arial" w:cs="Arial"/>
        </w:rPr>
      </w:pPr>
      <w:r w:rsidRPr="00D445F2">
        <w:rPr>
          <w:rFonts w:ascii="Arial" w:hAnsi="Arial" w:cs="Arial"/>
        </w:rPr>
        <w:t>A</w:t>
      </w:r>
      <w:r w:rsidR="0072146A">
        <w:rPr>
          <w:rFonts w:ascii="Arial" w:hAnsi="Arial" w:cs="Arial"/>
        </w:rPr>
        <w:t>cas</w:t>
      </w:r>
      <w:r w:rsidRPr="00D445F2">
        <w:rPr>
          <w:rFonts w:ascii="Arial" w:hAnsi="Arial" w:cs="Arial"/>
        </w:rPr>
        <w:t xml:space="preserve"> (2026</w:t>
      </w:r>
      <w:r w:rsidR="00A41CA3">
        <w:rPr>
          <w:rFonts w:ascii="Arial" w:hAnsi="Arial" w:cs="Arial"/>
        </w:rPr>
        <w:t>c</w:t>
      </w:r>
      <w:r w:rsidRPr="00D445F2">
        <w:rPr>
          <w:rFonts w:ascii="Arial" w:hAnsi="Arial" w:cs="Arial"/>
        </w:rPr>
        <w:t xml:space="preserve">) advises the difference between informing and consulting is allowing time for genuinely listening, talking and considering the </w:t>
      </w:r>
      <w:r w:rsidR="007A6064" w:rsidRPr="00D445F2">
        <w:rPr>
          <w:rFonts w:ascii="Arial" w:hAnsi="Arial" w:cs="Arial"/>
        </w:rPr>
        <w:t>effect</w:t>
      </w:r>
      <w:r w:rsidRPr="00D445F2">
        <w:rPr>
          <w:rFonts w:ascii="Arial" w:hAnsi="Arial" w:cs="Arial"/>
        </w:rPr>
        <w:t xml:space="preserve"> changes will have on employees through their representatives. Elmbridge would benefit from the expertise AEU could offer in this area and save the financial retribution that has been afforded them in the past</w:t>
      </w:r>
      <w:r w:rsidR="00EA6F1C">
        <w:rPr>
          <w:rFonts w:ascii="Arial" w:hAnsi="Arial" w:cs="Arial"/>
        </w:rPr>
        <w:t xml:space="preserve"> in TUPE preparations</w:t>
      </w:r>
      <w:r w:rsidRPr="00D445F2">
        <w:rPr>
          <w:rFonts w:ascii="Arial" w:hAnsi="Arial" w:cs="Arial"/>
        </w:rPr>
        <w:t>.</w:t>
      </w:r>
    </w:p>
    <w:p w14:paraId="1047DB6D" w14:textId="6002038E" w:rsidR="00D445F2" w:rsidRDefault="00D445F2" w:rsidP="00D445F2">
      <w:pPr>
        <w:rPr>
          <w:rFonts w:ascii="Arial" w:hAnsi="Arial" w:cs="Arial"/>
        </w:rPr>
      </w:pPr>
      <w:r w:rsidRPr="00D445F2">
        <w:rPr>
          <w:rFonts w:ascii="Arial" w:hAnsi="Arial" w:cs="Arial"/>
        </w:rPr>
        <w:t xml:space="preserve">As </w:t>
      </w:r>
      <w:r w:rsidR="004D6D01">
        <w:rPr>
          <w:rFonts w:ascii="Arial" w:hAnsi="Arial" w:cs="Arial"/>
        </w:rPr>
        <w:t>t</w:t>
      </w:r>
      <w:r w:rsidRPr="00D445F2">
        <w:rPr>
          <w:rFonts w:ascii="Arial" w:hAnsi="Arial" w:cs="Arial"/>
        </w:rPr>
        <w:t xml:space="preserve">rade </w:t>
      </w:r>
      <w:r w:rsidR="004D6D01">
        <w:rPr>
          <w:rFonts w:ascii="Arial" w:hAnsi="Arial" w:cs="Arial"/>
        </w:rPr>
        <w:t>u</w:t>
      </w:r>
      <w:r w:rsidRPr="00D445F2">
        <w:rPr>
          <w:rFonts w:ascii="Arial" w:hAnsi="Arial" w:cs="Arial"/>
        </w:rPr>
        <w:t xml:space="preserve">nion </w:t>
      </w:r>
      <w:r w:rsidR="004D6D01">
        <w:rPr>
          <w:rFonts w:ascii="Arial" w:hAnsi="Arial" w:cs="Arial"/>
        </w:rPr>
        <w:t>r</w:t>
      </w:r>
      <w:r w:rsidRPr="00D445F2">
        <w:rPr>
          <w:rFonts w:ascii="Arial" w:hAnsi="Arial" w:cs="Arial"/>
        </w:rPr>
        <w:t xml:space="preserve">ights are strengthened through the Employment Rights Act 2025, as of April 2026 the threshold is much lower (between 2-10%) for membership of employees when TU’s are seeking recognition (Cooney &amp; Jones, 2026), this new threshold has implications that require a strategic mindset as an organisation that has many employees who are potentially signed up members of AEU. </w:t>
      </w:r>
    </w:p>
    <w:p w14:paraId="46A1DB34" w14:textId="6E11AF39" w:rsidR="00187DEA" w:rsidRPr="00D445F2" w:rsidRDefault="00187DEA" w:rsidP="00D445F2">
      <w:pPr>
        <w:rPr>
          <w:rFonts w:ascii="Arial" w:hAnsi="Arial" w:cs="Arial"/>
        </w:rPr>
      </w:pPr>
      <w:r w:rsidRPr="00187DEA">
        <w:rPr>
          <w:rFonts w:ascii="Arial" w:hAnsi="Arial" w:cs="Arial"/>
        </w:rPr>
        <w:t xml:space="preserve">Elmbridge needs to harness clear communication channels with employees and regain trust if they are to have healthy relations with AEU and HR should foster good relationships with TU representatives </w:t>
      </w:r>
      <w:proofErr w:type="gramStart"/>
      <w:r w:rsidRPr="00187DEA">
        <w:rPr>
          <w:rFonts w:ascii="Arial" w:hAnsi="Arial" w:cs="Arial"/>
        </w:rPr>
        <w:t>in order to</w:t>
      </w:r>
      <w:proofErr w:type="gramEnd"/>
      <w:r w:rsidRPr="00187DEA">
        <w:rPr>
          <w:rFonts w:ascii="Arial" w:hAnsi="Arial" w:cs="Arial"/>
        </w:rPr>
        <w:t xml:space="preserve"> further positive culture and an ‘invested ally in your business’ (CIPD, 2026b). </w:t>
      </w:r>
    </w:p>
    <w:p w14:paraId="774B1E78" w14:textId="77777777" w:rsidR="00D445F2" w:rsidRPr="00D445F2" w:rsidRDefault="00D445F2">
      <w:pPr>
        <w:rPr>
          <w:rFonts w:ascii="Arial" w:hAnsi="Arial" w:cs="Arial"/>
          <w:b/>
          <w:bCs/>
        </w:rPr>
      </w:pPr>
    </w:p>
    <w:p w14:paraId="669B668A" w14:textId="374D3566" w:rsidR="00F45ED4" w:rsidRPr="00F45ED4" w:rsidRDefault="001E6FFE" w:rsidP="00F45ED4">
      <w:pPr>
        <w:pStyle w:val="ListParagraph"/>
        <w:numPr>
          <w:ilvl w:val="0"/>
          <w:numId w:val="3"/>
        </w:numPr>
        <w:rPr>
          <w:rFonts w:ascii="Arial" w:hAnsi="Arial" w:cs="Arial"/>
          <w:u w:val="single"/>
        </w:rPr>
      </w:pPr>
      <w:r w:rsidRPr="00F45ED4">
        <w:rPr>
          <w:rFonts w:ascii="Arial" w:hAnsi="Arial" w:cs="Arial"/>
          <w:u w:val="single"/>
        </w:rPr>
        <w:t>Zero-hour</w:t>
      </w:r>
      <w:r w:rsidR="00F45ED4" w:rsidRPr="00F45ED4">
        <w:rPr>
          <w:rFonts w:ascii="Arial" w:hAnsi="Arial" w:cs="Arial"/>
          <w:u w:val="single"/>
        </w:rPr>
        <w:t xml:space="preserve"> contracts</w:t>
      </w:r>
    </w:p>
    <w:p w14:paraId="7F16A916" w14:textId="5215D5C2" w:rsidR="00601D81" w:rsidRDefault="00F30888">
      <w:pPr>
        <w:rPr>
          <w:rFonts w:ascii="Arial" w:hAnsi="Arial" w:cs="Arial"/>
        </w:rPr>
      </w:pPr>
      <w:r>
        <w:rPr>
          <w:rFonts w:ascii="Arial" w:hAnsi="Arial" w:cs="Arial"/>
        </w:rPr>
        <w:t xml:space="preserve">EE Ltd currently has nearly a 1,000 of its workers on </w:t>
      </w:r>
      <w:r w:rsidR="001E6FFE">
        <w:rPr>
          <w:rFonts w:ascii="Arial" w:hAnsi="Arial" w:cs="Arial"/>
        </w:rPr>
        <w:t>zero-hour</w:t>
      </w:r>
      <w:r>
        <w:rPr>
          <w:rFonts w:ascii="Arial" w:hAnsi="Arial" w:cs="Arial"/>
        </w:rPr>
        <w:t xml:space="preserve"> contracts, understandably</w:t>
      </w:r>
      <w:r w:rsidR="008B0F58">
        <w:rPr>
          <w:rFonts w:ascii="Arial" w:hAnsi="Arial" w:cs="Arial"/>
        </w:rPr>
        <w:t xml:space="preserve"> this has been the logical approach to</w:t>
      </w:r>
      <w:r>
        <w:rPr>
          <w:rFonts w:ascii="Arial" w:hAnsi="Arial" w:cs="Arial"/>
        </w:rPr>
        <w:t xml:space="preserve"> allow for the peaks and troughs of demand throughout the year</w:t>
      </w:r>
      <w:r w:rsidR="00491FA2">
        <w:rPr>
          <w:rFonts w:ascii="Arial" w:hAnsi="Arial" w:cs="Arial"/>
        </w:rPr>
        <w:t xml:space="preserve">. This is </w:t>
      </w:r>
      <w:r w:rsidR="00E77B43">
        <w:rPr>
          <w:rFonts w:ascii="Arial" w:hAnsi="Arial" w:cs="Arial"/>
        </w:rPr>
        <w:t>a regular undertaking for businesses that</w:t>
      </w:r>
      <w:r w:rsidR="006E76C9">
        <w:rPr>
          <w:rFonts w:ascii="Arial" w:hAnsi="Arial" w:cs="Arial"/>
        </w:rPr>
        <w:t xml:space="preserve"> have these fluctuations in demand (CIPD, </w:t>
      </w:r>
      <w:r w:rsidR="00E14E4A">
        <w:rPr>
          <w:rFonts w:ascii="Arial" w:hAnsi="Arial" w:cs="Arial"/>
        </w:rPr>
        <w:t xml:space="preserve">2024) but it is important to consider if this </w:t>
      </w:r>
      <w:r w:rsidR="00881153">
        <w:rPr>
          <w:rFonts w:ascii="Arial" w:hAnsi="Arial" w:cs="Arial"/>
        </w:rPr>
        <w:t>is</w:t>
      </w:r>
      <w:r w:rsidR="00E14E4A">
        <w:rPr>
          <w:rFonts w:ascii="Arial" w:hAnsi="Arial" w:cs="Arial"/>
        </w:rPr>
        <w:t xml:space="preserve"> a necessity for EE Ltd </w:t>
      </w:r>
      <w:r w:rsidR="00C0375F">
        <w:rPr>
          <w:rFonts w:ascii="Arial" w:hAnsi="Arial" w:cs="Arial"/>
        </w:rPr>
        <w:t>in the future as well as</w:t>
      </w:r>
      <w:r w:rsidR="00E14E4A">
        <w:rPr>
          <w:rFonts w:ascii="Arial" w:hAnsi="Arial" w:cs="Arial"/>
        </w:rPr>
        <w:t xml:space="preserve"> the impact of the </w:t>
      </w:r>
      <w:r w:rsidR="001D087F">
        <w:rPr>
          <w:rFonts w:ascii="Arial" w:hAnsi="Arial" w:cs="Arial"/>
        </w:rPr>
        <w:t>Employment</w:t>
      </w:r>
      <w:r w:rsidR="00E14E4A">
        <w:rPr>
          <w:rFonts w:ascii="Arial" w:hAnsi="Arial" w:cs="Arial"/>
        </w:rPr>
        <w:t xml:space="preserve"> </w:t>
      </w:r>
      <w:r w:rsidR="00881153">
        <w:rPr>
          <w:rFonts w:ascii="Arial" w:hAnsi="Arial" w:cs="Arial"/>
        </w:rPr>
        <w:t>R</w:t>
      </w:r>
      <w:r w:rsidR="00E14E4A">
        <w:rPr>
          <w:rFonts w:ascii="Arial" w:hAnsi="Arial" w:cs="Arial"/>
        </w:rPr>
        <w:t xml:space="preserve">ights </w:t>
      </w:r>
      <w:r w:rsidR="00E14E4A">
        <w:rPr>
          <w:rFonts w:ascii="Arial" w:hAnsi="Arial" w:cs="Arial"/>
        </w:rPr>
        <w:lastRenderedPageBreak/>
        <w:t>Act 2025</w:t>
      </w:r>
      <w:r w:rsidR="001D087F">
        <w:rPr>
          <w:rFonts w:ascii="Arial" w:hAnsi="Arial" w:cs="Arial"/>
        </w:rPr>
        <w:t xml:space="preserve"> on this type of contract</w:t>
      </w:r>
      <w:r w:rsidR="005B5398">
        <w:rPr>
          <w:rFonts w:ascii="Arial" w:hAnsi="Arial" w:cs="Arial"/>
        </w:rPr>
        <w:t xml:space="preserve">. Though it is of note that these changes are not likely to be enacted before 2027, it is </w:t>
      </w:r>
      <w:r w:rsidR="005C0ABF">
        <w:rPr>
          <w:rFonts w:ascii="Arial" w:hAnsi="Arial" w:cs="Arial"/>
        </w:rPr>
        <w:t>best practice</w:t>
      </w:r>
      <w:r w:rsidR="005B5398">
        <w:rPr>
          <w:rFonts w:ascii="Arial" w:hAnsi="Arial" w:cs="Arial"/>
        </w:rPr>
        <w:t xml:space="preserve"> </w:t>
      </w:r>
      <w:r w:rsidR="005C0ABF">
        <w:rPr>
          <w:rFonts w:ascii="Arial" w:hAnsi="Arial" w:cs="Arial"/>
        </w:rPr>
        <w:t>if</w:t>
      </w:r>
      <w:r w:rsidR="005B5398">
        <w:rPr>
          <w:rFonts w:ascii="Arial" w:hAnsi="Arial" w:cs="Arial"/>
        </w:rPr>
        <w:t xml:space="preserve"> Elmbridge </w:t>
      </w:r>
      <w:r w:rsidR="005C0ABF">
        <w:rPr>
          <w:rFonts w:ascii="Arial" w:hAnsi="Arial" w:cs="Arial"/>
        </w:rPr>
        <w:t>are</w:t>
      </w:r>
      <w:r w:rsidR="005B5398">
        <w:rPr>
          <w:rFonts w:ascii="Arial" w:hAnsi="Arial" w:cs="Arial"/>
        </w:rPr>
        <w:t xml:space="preserve"> ahead of these changes</w:t>
      </w:r>
      <w:r w:rsidR="005C0ABF">
        <w:rPr>
          <w:rFonts w:ascii="Arial" w:hAnsi="Arial" w:cs="Arial"/>
        </w:rPr>
        <w:t xml:space="preserve"> and go beyond compliance</w:t>
      </w:r>
      <w:r w:rsidR="005B5398">
        <w:rPr>
          <w:rFonts w:ascii="Arial" w:hAnsi="Arial" w:cs="Arial"/>
        </w:rPr>
        <w:t xml:space="preserve"> with all the facts available now. </w:t>
      </w:r>
    </w:p>
    <w:p w14:paraId="372167D2" w14:textId="308A3668" w:rsidR="00E11E94" w:rsidRDefault="009E2E47">
      <w:pPr>
        <w:rPr>
          <w:rFonts w:ascii="Arial" w:hAnsi="Arial" w:cs="Arial"/>
        </w:rPr>
      </w:pPr>
      <w:r>
        <w:rPr>
          <w:rFonts w:ascii="Arial" w:hAnsi="Arial" w:cs="Arial"/>
        </w:rPr>
        <w:t>Belton</w:t>
      </w:r>
      <w:r w:rsidR="00E11E94">
        <w:rPr>
          <w:rFonts w:ascii="Arial" w:hAnsi="Arial" w:cs="Arial"/>
        </w:rPr>
        <w:t xml:space="preserve"> (2026)</w:t>
      </w:r>
      <w:r w:rsidR="00387301">
        <w:rPr>
          <w:rFonts w:ascii="Arial" w:hAnsi="Arial" w:cs="Arial"/>
        </w:rPr>
        <w:t xml:space="preserve"> note</w:t>
      </w:r>
      <w:r w:rsidR="00CB18AF">
        <w:rPr>
          <w:rFonts w:ascii="Arial" w:hAnsi="Arial" w:cs="Arial"/>
        </w:rPr>
        <w:t>s</w:t>
      </w:r>
      <w:r w:rsidR="00387301">
        <w:rPr>
          <w:rFonts w:ascii="Arial" w:hAnsi="Arial" w:cs="Arial"/>
        </w:rPr>
        <w:t xml:space="preserve"> the reforms </w:t>
      </w:r>
      <w:r w:rsidR="00EB2512">
        <w:rPr>
          <w:rFonts w:ascii="Arial" w:hAnsi="Arial" w:cs="Arial"/>
        </w:rPr>
        <w:t xml:space="preserve">in this area </w:t>
      </w:r>
      <w:r w:rsidR="00387301" w:rsidRPr="00F874AC">
        <w:rPr>
          <w:rFonts w:ascii="Arial" w:hAnsi="Arial" w:cs="Arial"/>
          <w:i/>
          <w:iCs/>
        </w:rPr>
        <w:t>proposed</w:t>
      </w:r>
      <w:r w:rsidR="00387301">
        <w:rPr>
          <w:rFonts w:ascii="Arial" w:hAnsi="Arial" w:cs="Arial"/>
        </w:rPr>
        <w:t xml:space="preserve"> </w:t>
      </w:r>
      <w:proofErr w:type="gramStart"/>
      <w:r w:rsidR="00387301">
        <w:rPr>
          <w:rFonts w:ascii="Arial" w:hAnsi="Arial" w:cs="Arial"/>
        </w:rPr>
        <w:t>include;</w:t>
      </w:r>
      <w:proofErr w:type="gramEnd"/>
    </w:p>
    <w:p w14:paraId="7194F340" w14:textId="77777777" w:rsidR="00387301" w:rsidRDefault="00387301">
      <w:pPr>
        <w:rPr>
          <w:rFonts w:ascii="Arial" w:hAnsi="Arial" w:cs="Arial"/>
        </w:rPr>
      </w:pPr>
      <w:r w:rsidRPr="00387301">
        <w:rPr>
          <w:rFonts w:ascii="Arial" w:hAnsi="Arial" w:cs="Arial"/>
        </w:rPr>
        <w:t xml:space="preserve">• Employers must make an offer of guaranteed hours reflecting hours regularly worked (likely to be 12-week reference period) </w:t>
      </w:r>
    </w:p>
    <w:p w14:paraId="3AB00C95" w14:textId="77777777" w:rsidR="00387301" w:rsidRDefault="00387301">
      <w:pPr>
        <w:rPr>
          <w:rFonts w:ascii="Arial" w:hAnsi="Arial" w:cs="Arial"/>
        </w:rPr>
      </w:pPr>
      <w:r w:rsidRPr="00387301">
        <w:rPr>
          <w:rFonts w:ascii="Arial" w:hAnsi="Arial" w:cs="Arial"/>
        </w:rPr>
        <w:t xml:space="preserve">• Right to reasonable notice of shifts AND changes in or cancellation of shifts </w:t>
      </w:r>
    </w:p>
    <w:p w14:paraId="325AAE25" w14:textId="77777777" w:rsidR="00387301" w:rsidRDefault="00387301">
      <w:pPr>
        <w:rPr>
          <w:rFonts w:ascii="Arial" w:hAnsi="Arial" w:cs="Arial"/>
        </w:rPr>
      </w:pPr>
      <w:r w:rsidRPr="00387301">
        <w:rPr>
          <w:rFonts w:ascii="Arial" w:hAnsi="Arial" w:cs="Arial"/>
        </w:rPr>
        <w:t xml:space="preserve">• Right to payment for any shifts cancelled or curtailed </w:t>
      </w:r>
    </w:p>
    <w:p w14:paraId="655DA668" w14:textId="0EDF94C3" w:rsidR="00387301" w:rsidRDefault="00387301">
      <w:pPr>
        <w:rPr>
          <w:rFonts w:ascii="Arial" w:hAnsi="Arial" w:cs="Arial"/>
        </w:rPr>
      </w:pPr>
      <w:r w:rsidRPr="00387301">
        <w:rPr>
          <w:rFonts w:ascii="Arial" w:hAnsi="Arial" w:cs="Arial"/>
        </w:rPr>
        <w:t>• Right not to suffer detriment if refuse shift where notice not given</w:t>
      </w:r>
    </w:p>
    <w:p w14:paraId="6702C78B" w14:textId="16826060" w:rsidR="00902A0E" w:rsidRDefault="00342A50">
      <w:pPr>
        <w:rPr>
          <w:rFonts w:ascii="Arial" w:hAnsi="Arial" w:cs="Arial"/>
        </w:rPr>
      </w:pPr>
      <w:r>
        <w:rPr>
          <w:rFonts w:ascii="Arial" w:hAnsi="Arial" w:cs="Arial"/>
        </w:rPr>
        <w:t xml:space="preserve">As an organisation it is important to consider if the </w:t>
      </w:r>
      <w:r w:rsidR="006F705C">
        <w:rPr>
          <w:rFonts w:ascii="Arial" w:hAnsi="Arial" w:cs="Arial"/>
        </w:rPr>
        <w:t>zero-hour</w:t>
      </w:r>
      <w:r>
        <w:rPr>
          <w:rFonts w:ascii="Arial" w:hAnsi="Arial" w:cs="Arial"/>
        </w:rPr>
        <w:t xml:space="preserve"> contract is still the best fit for </w:t>
      </w:r>
      <w:r w:rsidR="006108A5">
        <w:rPr>
          <w:rFonts w:ascii="Arial" w:hAnsi="Arial" w:cs="Arial"/>
        </w:rPr>
        <w:t xml:space="preserve">the most productivity. Though </w:t>
      </w:r>
      <w:r w:rsidR="006F705C">
        <w:rPr>
          <w:rFonts w:ascii="Arial" w:hAnsi="Arial" w:cs="Arial"/>
        </w:rPr>
        <w:t>zero-hour</w:t>
      </w:r>
      <w:r w:rsidR="006108A5">
        <w:rPr>
          <w:rFonts w:ascii="Arial" w:hAnsi="Arial" w:cs="Arial"/>
        </w:rPr>
        <w:t xml:space="preserve"> contracts offer a flexible workforce that can be utilised with minimal notice, the</w:t>
      </w:r>
      <w:r w:rsidR="00EF413E">
        <w:rPr>
          <w:rFonts w:ascii="Arial" w:hAnsi="Arial" w:cs="Arial"/>
        </w:rPr>
        <w:t xml:space="preserve"> employees</w:t>
      </w:r>
      <w:r w:rsidR="006108A5">
        <w:rPr>
          <w:rFonts w:ascii="Arial" w:hAnsi="Arial" w:cs="Arial"/>
        </w:rPr>
        <w:t xml:space="preserve"> can also be less motivated and </w:t>
      </w:r>
      <w:r w:rsidR="00C66E06">
        <w:rPr>
          <w:rFonts w:ascii="Arial" w:hAnsi="Arial" w:cs="Arial"/>
        </w:rPr>
        <w:t xml:space="preserve">create a less cohesive and settled culture in the workforce. </w:t>
      </w:r>
      <w:r w:rsidR="00C96C91">
        <w:rPr>
          <w:rFonts w:ascii="Arial" w:hAnsi="Arial" w:cs="Arial"/>
        </w:rPr>
        <w:t>Trade Unions can also perceive these contracts quite negatively</w:t>
      </w:r>
      <w:r w:rsidR="002A29E0">
        <w:rPr>
          <w:rFonts w:ascii="Arial" w:hAnsi="Arial" w:cs="Arial"/>
        </w:rPr>
        <w:t xml:space="preserve"> (</w:t>
      </w:r>
      <w:r w:rsidR="001D7401">
        <w:rPr>
          <w:rFonts w:ascii="Arial" w:hAnsi="Arial" w:cs="Arial"/>
        </w:rPr>
        <w:t>Croix, 2024)</w:t>
      </w:r>
      <w:r w:rsidR="00C96C91">
        <w:rPr>
          <w:rFonts w:ascii="Arial" w:hAnsi="Arial" w:cs="Arial"/>
        </w:rPr>
        <w:t xml:space="preserve"> so Elmbridge may do well to take on board </w:t>
      </w:r>
      <w:r w:rsidR="00EE591C">
        <w:rPr>
          <w:rFonts w:ascii="Arial" w:hAnsi="Arial" w:cs="Arial"/>
        </w:rPr>
        <w:t xml:space="preserve">views from AEU should they gain </w:t>
      </w:r>
      <w:r w:rsidR="002A29E0">
        <w:rPr>
          <w:rFonts w:ascii="Arial" w:hAnsi="Arial" w:cs="Arial"/>
        </w:rPr>
        <w:t>recognition within the organisation.</w:t>
      </w:r>
    </w:p>
    <w:p w14:paraId="755C5C2F" w14:textId="3ADEBE7F" w:rsidR="0065098A" w:rsidRPr="0065098A" w:rsidRDefault="0065098A">
      <w:pPr>
        <w:rPr>
          <w:rFonts w:ascii="Arial" w:hAnsi="Arial" w:cs="Arial"/>
          <w:b/>
          <w:bCs/>
        </w:rPr>
      </w:pPr>
      <w:r w:rsidRPr="0065098A">
        <w:rPr>
          <w:rFonts w:ascii="Arial" w:hAnsi="Arial" w:cs="Arial"/>
          <w:b/>
          <w:bCs/>
        </w:rPr>
        <w:t>Advi</w:t>
      </w:r>
      <w:r>
        <w:rPr>
          <w:rFonts w:ascii="Arial" w:hAnsi="Arial" w:cs="Arial"/>
          <w:b/>
          <w:bCs/>
        </w:rPr>
        <w:t>c</w:t>
      </w:r>
      <w:r w:rsidRPr="0065098A">
        <w:rPr>
          <w:rFonts w:ascii="Arial" w:hAnsi="Arial" w:cs="Arial"/>
          <w:b/>
          <w:bCs/>
        </w:rPr>
        <w:t>e</w:t>
      </w:r>
    </w:p>
    <w:p w14:paraId="562FEB56" w14:textId="6AF695B8" w:rsidR="00A42FA2" w:rsidRDefault="005900B1">
      <w:pPr>
        <w:rPr>
          <w:rFonts w:ascii="Arial" w:hAnsi="Arial" w:cs="Arial"/>
        </w:rPr>
      </w:pPr>
      <w:r>
        <w:rPr>
          <w:rFonts w:ascii="Arial" w:hAnsi="Arial" w:cs="Arial"/>
        </w:rPr>
        <w:t xml:space="preserve">EE Ltd could start to consider the strategy for the coming 2-5 years </w:t>
      </w:r>
      <w:r w:rsidR="00527E28">
        <w:rPr>
          <w:rFonts w:ascii="Arial" w:hAnsi="Arial" w:cs="Arial"/>
        </w:rPr>
        <w:t>considering;</w:t>
      </w:r>
      <w:r w:rsidR="00495F98">
        <w:rPr>
          <w:rFonts w:ascii="Arial" w:hAnsi="Arial" w:cs="Arial"/>
        </w:rPr>
        <w:t xml:space="preserve"> work patterns, supply an</w:t>
      </w:r>
      <w:r w:rsidR="00A44959">
        <w:rPr>
          <w:rFonts w:ascii="Arial" w:hAnsi="Arial" w:cs="Arial"/>
        </w:rPr>
        <w:t>d</w:t>
      </w:r>
      <w:r w:rsidR="00495F98">
        <w:rPr>
          <w:rFonts w:ascii="Arial" w:hAnsi="Arial" w:cs="Arial"/>
        </w:rPr>
        <w:t xml:space="preserve"> demand and falling productivity. The potential benefits of recruiting some of the best </w:t>
      </w:r>
      <w:r w:rsidR="00A44959">
        <w:rPr>
          <w:rFonts w:ascii="Arial" w:hAnsi="Arial" w:cs="Arial"/>
        </w:rPr>
        <w:t xml:space="preserve">candidates into permanent roles and creating a more cohesive workforce, </w:t>
      </w:r>
      <w:r w:rsidR="004A4E1A">
        <w:rPr>
          <w:rFonts w:ascii="Arial" w:hAnsi="Arial" w:cs="Arial"/>
        </w:rPr>
        <w:t>as well as main</w:t>
      </w:r>
      <w:r w:rsidR="00913D67">
        <w:rPr>
          <w:rFonts w:ascii="Arial" w:hAnsi="Arial" w:cs="Arial"/>
        </w:rPr>
        <w:t>taining good flexibility with the possibility of bank work when demand increases</w:t>
      </w:r>
      <w:r w:rsidR="00471178">
        <w:rPr>
          <w:rFonts w:ascii="Arial" w:hAnsi="Arial" w:cs="Arial"/>
        </w:rPr>
        <w:t>,</w:t>
      </w:r>
      <w:r w:rsidR="00913D67">
        <w:rPr>
          <w:rFonts w:ascii="Arial" w:hAnsi="Arial" w:cs="Arial"/>
        </w:rPr>
        <w:t xml:space="preserve"> for those who wish to undertake extra hours ad hoc</w:t>
      </w:r>
      <w:r w:rsidR="00262DFF">
        <w:rPr>
          <w:rFonts w:ascii="Arial" w:hAnsi="Arial" w:cs="Arial"/>
        </w:rPr>
        <w:t xml:space="preserve"> are all considerations for the future success of Elmbridge.</w:t>
      </w:r>
    </w:p>
    <w:p w14:paraId="05F5427B" w14:textId="7AD8ECE0" w:rsidR="005D4882" w:rsidRDefault="005D4882">
      <w:pPr>
        <w:rPr>
          <w:rFonts w:ascii="Arial" w:hAnsi="Arial" w:cs="Arial"/>
        </w:rPr>
      </w:pPr>
      <w:r>
        <w:rPr>
          <w:rFonts w:ascii="Arial" w:hAnsi="Arial" w:cs="Arial"/>
        </w:rPr>
        <w:t>It is expected that the new Employment Rights Act</w:t>
      </w:r>
      <w:r w:rsidR="00471178">
        <w:rPr>
          <w:rFonts w:ascii="Arial" w:hAnsi="Arial" w:cs="Arial"/>
        </w:rPr>
        <w:t xml:space="preserve"> </w:t>
      </w:r>
      <w:r>
        <w:rPr>
          <w:rFonts w:ascii="Arial" w:hAnsi="Arial" w:cs="Arial"/>
        </w:rPr>
        <w:t xml:space="preserve">2025 will incorporate some standardised rights as suggested above, such as </w:t>
      </w:r>
      <w:r w:rsidR="00D15EF1">
        <w:rPr>
          <w:rFonts w:ascii="Arial" w:hAnsi="Arial" w:cs="Arial"/>
        </w:rPr>
        <w:t xml:space="preserve">‘guaranteed hours, </w:t>
      </w:r>
      <w:r w:rsidR="008801B5" w:rsidRPr="008801B5">
        <w:rPr>
          <w:rFonts w:ascii="Arial" w:hAnsi="Arial" w:cs="Arial"/>
        </w:rPr>
        <w:t>reasonable notice of shifts, and payments for short-notice cancellation of shifts</w:t>
      </w:r>
      <w:r w:rsidR="008801B5">
        <w:rPr>
          <w:rFonts w:ascii="Arial" w:hAnsi="Arial" w:cs="Arial"/>
        </w:rPr>
        <w:t>’ (UK</w:t>
      </w:r>
      <w:r w:rsidR="006D0251">
        <w:rPr>
          <w:rFonts w:ascii="Arial" w:hAnsi="Arial" w:cs="Arial"/>
        </w:rPr>
        <w:t xml:space="preserve"> Government</w:t>
      </w:r>
      <w:r w:rsidR="008801B5">
        <w:rPr>
          <w:rFonts w:ascii="Arial" w:hAnsi="Arial" w:cs="Arial"/>
        </w:rPr>
        <w:t xml:space="preserve">, </w:t>
      </w:r>
      <w:r w:rsidR="00655468">
        <w:rPr>
          <w:rFonts w:ascii="Arial" w:hAnsi="Arial" w:cs="Arial"/>
        </w:rPr>
        <w:t>202</w:t>
      </w:r>
      <w:r w:rsidR="003021D6">
        <w:rPr>
          <w:rFonts w:ascii="Arial" w:hAnsi="Arial" w:cs="Arial"/>
        </w:rPr>
        <w:t>4</w:t>
      </w:r>
      <w:r w:rsidR="00655468">
        <w:rPr>
          <w:rFonts w:ascii="Arial" w:hAnsi="Arial" w:cs="Arial"/>
        </w:rPr>
        <w:t xml:space="preserve">). These all appear to be commitments EE Ltd could consider now </w:t>
      </w:r>
      <w:proofErr w:type="gramStart"/>
      <w:r w:rsidR="00655468">
        <w:rPr>
          <w:rFonts w:ascii="Arial" w:hAnsi="Arial" w:cs="Arial"/>
        </w:rPr>
        <w:t>in order to</w:t>
      </w:r>
      <w:proofErr w:type="gramEnd"/>
      <w:r w:rsidR="00655468">
        <w:rPr>
          <w:rFonts w:ascii="Arial" w:hAnsi="Arial" w:cs="Arial"/>
        </w:rPr>
        <w:t xml:space="preserve"> stabilise the workforce and </w:t>
      </w:r>
      <w:r w:rsidR="00D13E88">
        <w:rPr>
          <w:rFonts w:ascii="Arial" w:hAnsi="Arial" w:cs="Arial"/>
        </w:rPr>
        <w:t xml:space="preserve">be ahead of any legislation as it is introduced. </w:t>
      </w:r>
    </w:p>
    <w:p w14:paraId="5C9DB1A8" w14:textId="7C42A33F" w:rsidR="00285202" w:rsidRDefault="00285202">
      <w:pPr>
        <w:rPr>
          <w:rFonts w:ascii="Arial" w:hAnsi="Arial" w:cs="Arial"/>
        </w:rPr>
      </w:pPr>
      <w:r>
        <w:rPr>
          <w:rFonts w:ascii="Arial" w:hAnsi="Arial" w:cs="Arial"/>
        </w:rPr>
        <w:t xml:space="preserve">3. </w:t>
      </w:r>
      <w:r w:rsidRPr="00285202">
        <w:rPr>
          <w:rFonts w:ascii="Arial" w:hAnsi="Arial" w:cs="Arial"/>
          <w:u w:val="single"/>
        </w:rPr>
        <w:t>Rise in ER cases</w:t>
      </w:r>
    </w:p>
    <w:p w14:paraId="345D4AB0" w14:textId="08AA38F7" w:rsidR="009F75A1" w:rsidRDefault="0097654B">
      <w:pPr>
        <w:rPr>
          <w:rFonts w:ascii="Arial" w:hAnsi="Arial" w:cs="Arial"/>
        </w:rPr>
      </w:pPr>
      <w:r>
        <w:rPr>
          <w:rFonts w:ascii="Arial" w:hAnsi="Arial" w:cs="Arial"/>
        </w:rPr>
        <w:t>The CIPD Good Work Index (</w:t>
      </w:r>
      <w:r w:rsidR="000906E1">
        <w:rPr>
          <w:rFonts w:ascii="Arial" w:hAnsi="Arial" w:cs="Arial"/>
        </w:rPr>
        <w:t>2025</w:t>
      </w:r>
      <w:r w:rsidR="00B10B16">
        <w:rPr>
          <w:rFonts w:ascii="Arial" w:hAnsi="Arial" w:cs="Arial"/>
        </w:rPr>
        <w:t>b</w:t>
      </w:r>
      <w:r w:rsidR="000906E1">
        <w:rPr>
          <w:rFonts w:ascii="Arial" w:hAnsi="Arial" w:cs="Arial"/>
        </w:rPr>
        <w:t xml:space="preserve">) details the important aspects for workers to </w:t>
      </w:r>
      <w:r w:rsidR="005B045F">
        <w:rPr>
          <w:rFonts w:ascii="Arial" w:hAnsi="Arial" w:cs="Arial"/>
        </w:rPr>
        <w:t xml:space="preserve">be at their most productive and motivated for the organisations they are employed by. As a company that has seen recent decline, Elmbridge </w:t>
      </w:r>
      <w:r w:rsidR="00D6431A">
        <w:rPr>
          <w:rFonts w:ascii="Arial" w:hAnsi="Arial" w:cs="Arial"/>
        </w:rPr>
        <w:t xml:space="preserve">Electronics </w:t>
      </w:r>
      <w:r w:rsidR="005B045F">
        <w:rPr>
          <w:rFonts w:ascii="Arial" w:hAnsi="Arial" w:cs="Arial"/>
        </w:rPr>
        <w:t>would be</w:t>
      </w:r>
      <w:r w:rsidR="0077051B">
        <w:rPr>
          <w:rFonts w:ascii="Arial" w:hAnsi="Arial" w:cs="Arial"/>
        </w:rPr>
        <w:t xml:space="preserve">nefit from using these indicators as a guide for how to re-engage the workforce successfully </w:t>
      </w:r>
      <w:proofErr w:type="gramStart"/>
      <w:r w:rsidR="0077051B">
        <w:rPr>
          <w:rFonts w:ascii="Arial" w:hAnsi="Arial" w:cs="Arial"/>
        </w:rPr>
        <w:t>in order to</w:t>
      </w:r>
      <w:proofErr w:type="gramEnd"/>
      <w:r w:rsidR="0077051B">
        <w:rPr>
          <w:rFonts w:ascii="Arial" w:hAnsi="Arial" w:cs="Arial"/>
        </w:rPr>
        <w:t xml:space="preserve"> improve their </w:t>
      </w:r>
      <w:r w:rsidR="002415BE">
        <w:rPr>
          <w:rFonts w:ascii="Arial" w:hAnsi="Arial" w:cs="Arial"/>
        </w:rPr>
        <w:t xml:space="preserve">growth and provide resilience and innovation for the future. </w:t>
      </w:r>
    </w:p>
    <w:p w14:paraId="7102E452" w14:textId="0B9906E5" w:rsidR="002415BE" w:rsidRDefault="002D4F7E" w:rsidP="00D423AD">
      <w:pPr>
        <w:rPr>
          <w:rFonts w:ascii="Arial" w:hAnsi="Arial" w:cs="Arial"/>
        </w:rPr>
      </w:pPr>
      <w:r w:rsidRPr="00D423AD">
        <w:rPr>
          <w:rFonts w:ascii="Arial" w:hAnsi="Arial" w:cs="Arial"/>
        </w:rPr>
        <w:t xml:space="preserve">In recent </w:t>
      </w:r>
      <w:r w:rsidR="008546A0" w:rsidRPr="00D423AD">
        <w:rPr>
          <w:rFonts w:ascii="Arial" w:hAnsi="Arial" w:cs="Arial"/>
        </w:rPr>
        <w:t xml:space="preserve">data collected there has been a reported rise of </w:t>
      </w:r>
      <w:r w:rsidR="006C5E92" w:rsidRPr="00D423AD">
        <w:rPr>
          <w:rFonts w:ascii="Arial" w:hAnsi="Arial" w:cs="Arial"/>
        </w:rPr>
        <w:t xml:space="preserve">frustrations and </w:t>
      </w:r>
      <w:r w:rsidR="007E45C3" w:rsidRPr="00D423AD">
        <w:rPr>
          <w:rFonts w:ascii="Arial" w:hAnsi="Arial" w:cs="Arial"/>
        </w:rPr>
        <w:t xml:space="preserve">ER case numbers are increasing. EE Ltd has a history of making these cases formal </w:t>
      </w:r>
      <w:r w:rsidR="00733D9C" w:rsidRPr="00D423AD">
        <w:rPr>
          <w:rFonts w:ascii="Arial" w:hAnsi="Arial" w:cs="Arial"/>
        </w:rPr>
        <w:t xml:space="preserve">and proceeding with investigations. In their recent book, Neal </w:t>
      </w:r>
      <w:r w:rsidR="00C66A8D" w:rsidRPr="00D423AD">
        <w:rPr>
          <w:rFonts w:ascii="Arial" w:hAnsi="Arial" w:cs="Arial"/>
        </w:rPr>
        <w:t>and Cooper (2025</w:t>
      </w:r>
      <w:r w:rsidR="007C680E">
        <w:rPr>
          <w:rFonts w:ascii="Arial" w:hAnsi="Arial" w:cs="Arial"/>
        </w:rPr>
        <w:t>, p</w:t>
      </w:r>
      <w:r w:rsidR="0004579E">
        <w:rPr>
          <w:rFonts w:ascii="Arial" w:hAnsi="Arial" w:cs="Arial"/>
        </w:rPr>
        <w:t>.2</w:t>
      </w:r>
      <w:r w:rsidR="00C66A8D" w:rsidRPr="00D423AD">
        <w:rPr>
          <w:rFonts w:ascii="Arial" w:hAnsi="Arial" w:cs="Arial"/>
        </w:rPr>
        <w:t xml:space="preserve">) </w:t>
      </w:r>
      <w:r w:rsidR="00510277" w:rsidRPr="00D423AD">
        <w:rPr>
          <w:rFonts w:ascii="Arial" w:hAnsi="Arial" w:cs="Arial"/>
        </w:rPr>
        <w:lastRenderedPageBreak/>
        <w:t xml:space="preserve">detail the extent to which employee harm can be done with unnecessary formal </w:t>
      </w:r>
      <w:r w:rsidR="00FC6EEC" w:rsidRPr="00D423AD">
        <w:rPr>
          <w:rFonts w:ascii="Arial" w:hAnsi="Arial" w:cs="Arial"/>
        </w:rPr>
        <w:t>proceedings. Taking into consideration the factors</w:t>
      </w:r>
      <w:r w:rsidR="004E049A">
        <w:rPr>
          <w:rFonts w:ascii="Arial" w:hAnsi="Arial" w:cs="Arial"/>
        </w:rPr>
        <w:t xml:space="preserve">; </w:t>
      </w:r>
      <w:r w:rsidR="008D704D" w:rsidRPr="00D423AD">
        <w:rPr>
          <w:rFonts w:ascii="Arial" w:hAnsi="Arial" w:cs="Arial"/>
        </w:rPr>
        <w:t>delivers a supportive environment with constructive relationships</w:t>
      </w:r>
      <w:r w:rsidR="00D423AD">
        <w:rPr>
          <w:rFonts w:ascii="Arial" w:hAnsi="Arial" w:cs="Arial"/>
        </w:rPr>
        <w:t xml:space="preserve"> and</w:t>
      </w:r>
      <w:r w:rsidR="008C5D65">
        <w:rPr>
          <w:rFonts w:ascii="Arial" w:hAnsi="Arial" w:cs="Arial"/>
        </w:rPr>
        <w:t xml:space="preserve"> </w:t>
      </w:r>
      <w:r w:rsidR="008C5D65" w:rsidRPr="008C5D65">
        <w:rPr>
          <w:rFonts w:ascii="Arial" w:hAnsi="Arial" w:cs="Arial"/>
        </w:rPr>
        <w:t>is physically and mentally healthy for people</w:t>
      </w:r>
      <w:r w:rsidR="008C5D65">
        <w:rPr>
          <w:rFonts w:ascii="Arial" w:hAnsi="Arial" w:cs="Arial"/>
        </w:rPr>
        <w:t>, from the Good Work Index (CIPD, 2025</w:t>
      </w:r>
      <w:r w:rsidR="00B10B16">
        <w:rPr>
          <w:rFonts w:ascii="Arial" w:hAnsi="Arial" w:cs="Arial"/>
        </w:rPr>
        <w:t>b</w:t>
      </w:r>
      <w:r w:rsidR="008C5D65">
        <w:rPr>
          <w:rFonts w:ascii="Arial" w:hAnsi="Arial" w:cs="Arial"/>
        </w:rPr>
        <w:t>)</w:t>
      </w:r>
      <w:r w:rsidR="001A0739">
        <w:rPr>
          <w:rFonts w:ascii="Arial" w:hAnsi="Arial" w:cs="Arial"/>
        </w:rPr>
        <w:t xml:space="preserve"> it is possible Elmbridge is not dealing with some ER cases in a way to causes the least harm and fosters healthy working relationships for </w:t>
      </w:r>
      <w:r w:rsidR="00C9062A">
        <w:rPr>
          <w:rFonts w:ascii="Arial" w:hAnsi="Arial" w:cs="Arial"/>
        </w:rPr>
        <w:t>its</w:t>
      </w:r>
      <w:r w:rsidR="001A0739">
        <w:rPr>
          <w:rFonts w:ascii="Arial" w:hAnsi="Arial" w:cs="Arial"/>
        </w:rPr>
        <w:t xml:space="preserve"> employees. </w:t>
      </w:r>
    </w:p>
    <w:p w14:paraId="0254C400" w14:textId="2215C51D" w:rsidR="00065E33" w:rsidRDefault="00C9062A" w:rsidP="00D423AD">
      <w:pPr>
        <w:rPr>
          <w:rFonts w:ascii="Arial" w:hAnsi="Arial" w:cs="Arial"/>
        </w:rPr>
      </w:pPr>
      <w:r>
        <w:rPr>
          <w:rFonts w:ascii="Arial" w:hAnsi="Arial" w:cs="Arial"/>
        </w:rPr>
        <w:t xml:space="preserve">Elmbridge is seeing high levels of sickness </w:t>
      </w:r>
      <w:r w:rsidR="00C70856">
        <w:rPr>
          <w:rFonts w:ascii="Arial" w:hAnsi="Arial" w:cs="Arial"/>
        </w:rPr>
        <w:t>citing</w:t>
      </w:r>
      <w:r>
        <w:rPr>
          <w:rFonts w:ascii="Arial" w:hAnsi="Arial" w:cs="Arial"/>
        </w:rPr>
        <w:t xml:space="preserve"> stress at work</w:t>
      </w:r>
      <w:r w:rsidR="00C70856">
        <w:rPr>
          <w:rFonts w:ascii="Arial" w:hAnsi="Arial" w:cs="Arial"/>
        </w:rPr>
        <w:t xml:space="preserve"> as the reason for absence.</w:t>
      </w:r>
      <w:r>
        <w:rPr>
          <w:rFonts w:ascii="Arial" w:hAnsi="Arial" w:cs="Arial"/>
        </w:rPr>
        <w:t xml:space="preserve"> </w:t>
      </w:r>
      <w:r w:rsidR="00C70856">
        <w:rPr>
          <w:rFonts w:ascii="Arial" w:hAnsi="Arial" w:cs="Arial"/>
        </w:rPr>
        <w:t>This s</w:t>
      </w:r>
      <w:r>
        <w:rPr>
          <w:rFonts w:ascii="Arial" w:hAnsi="Arial" w:cs="Arial"/>
        </w:rPr>
        <w:t>how</w:t>
      </w:r>
      <w:r w:rsidR="00C70856">
        <w:rPr>
          <w:rFonts w:ascii="Arial" w:hAnsi="Arial" w:cs="Arial"/>
        </w:rPr>
        <w:t>s</w:t>
      </w:r>
      <w:r>
        <w:rPr>
          <w:rFonts w:ascii="Arial" w:hAnsi="Arial" w:cs="Arial"/>
        </w:rPr>
        <w:t xml:space="preserve"> a direct correlation between some of these negative </w:t>
      </w:r>
      <w:r w:rsidR="0002159D">
        <w:rPr>
          <w:rFonts w:ascii="Arial" w:hAnsi="Arial" w:cs="Arial"/>
        </w:rPr>
        <w:t xml:space="preserve">embedded work practices and employee health and harm. </w:t>
      </w:r>
      <w:r w:rsidR="002E1344">
        <w:rPr>
          <w:rFonts w:ascii="Arial" w:hAnsi="Arial" w:cs="Arial"/>
        </w:rPr>
        <w:t xml:space="preserve">Some of the common signs of stress at work having an impact on mental health of employees are </w:t>
      </w:r>
      <w:r w:rsidR="004E3A5A">
        <w:rPr>
          <w:rFonts w:ascii="Arial" w:hAnsi="Arial" w:cs="Arial"/>
        </w:rPr>
        <w:t>changes in your thoughts and feelings, this then impacts on the levels and quality of work an individual can produce (NHS UK, 202</w:t>
      </w:r>
      <w:r w:rsidR="00005099">
        <w:rPr>
          <w:rFonts w:ascii="Arial" w:hAnsi="Arial" w:cs="Arial"/>
        </w:rPr>
        <w:t>3</w:t>
      </w:r>
      <w:r w:rsidR="004E3A5A">
        <w:rPr>
          <w:rFonts w:ascii="Arial" w:hAnsi="Arial" w:cs="Arial"/>
        </w:rPr>
        <w:t>)</w:t>
      </w:r>
      <w:r w:rsidR="00005099">
        <w:rPr>
          <w:rFonts w:ascii="Arial" w:hAnsi="Arial" w:cs="Arial"/>
        </w:rPr>
        <w:t>. It can also produce negative emotions in individuals such as oversensitivity, tearfulness and aggression</w:t>
      </w:r>
      <w:r w:rsidR="0032583B">
        <w:rPr>
          <w:rFonts w:ascii="Arial" w:hAnsi="Arial" w:cs="Arial"/>
        </w:rPr>
        <w:t xml:space="preserve">. This could be a contributing factor </w:t>
      </w:r>
      <w:r w:rsidR="00285202">
        <w:rPr>
          <w:rFonts w:ascii="Arial" w:hAnsi="Arial" w:cs="Arial"/>
        </w:rPr>
        <w:t xml:space="preserve">in </w:t>
      </w:r>
      <w:r w:rsidR="0032583B">
        <w:rPr>
          <w:rFonts w:ascii="Arial" w:hAnsi="Arial" w:cs="Arial"/>
        </w:rPr>
        <w:t>the rise in ER case</w:t>
      </w:r>
      <w:r w:rsidR="00285202">
        <w:rPr>
          <w:rFonts w:ascii="Arial" w:hAnsi="Arial" w:cs="Arial"/>
        </w:rPr>
        <w:t>s</w:t>
      </w:r>
      <w:r w:rsidR="0032583B">
        <w:rPr>
          <w:rFonts w:ascii="Arial" w:hAnsi="Arial" w:cs="Arial"/>
        </w:rPr>
        <w:t xml:space="preserve"> Elmbridge has seen in recent months</w:t>
      </w:r>
      <w:r w:rsidR="00612EA6">
        <w:rPr>
          <w:rFonts w:ascii="Arial" w:hAnsi="Arial" w:cs="Arial"/>
        </w:rPr>
        <w:t xml:space="preserve"> as employees become more fractious due to poor mental health and wellbeing. This cycle can be broken by addressing some of the processes we have for </w:t>
      </w:r>
      <w:r w:rsidR="00936888">
        <w:rPr>
          <w:rFonts w:ascii="Arial" w:hAnsi="Arial" w:cs="Arial"/>
        </w:rPr>
        <w:t xml:space="preserve">disciplinaries and grievances, putting the employee back </w:t>
      </w:r>
      <w:r w:rsidR="00AA1778">
        <w:rPr>
          <w:rFonts w:ascii="Arial" w:hAnsi="Arial" w:cs="Arial"/>
        </w:rPr>
        <w:t>in</w:t>
      </w:r>
      <w:r w:rsidR="00936888">
        <w:rPr>
          <w:rFonts w:ascii="Arial" w:hAnsi="Arial" w:cs="Arial"/>
        </w:rPr>
        <w:t xml:space="preserve"> the centre of the </w:t>
      </w:r>
      <w:r w:rsidR="00AA1778">
        <w:rPr>
          <w:rFonts w:ascii="Arial" w:hAnsi="Arial" w:cs="Arial"/>
        </w:rPr>
        <w:t>policy and considering the impact the instigation of formal proceedings can have (Neal and Cooper, 2025</w:t>
      </w:r>
      <w:r w:rsidR="005C5904">
        <w:rPr>
          <w:rFonts w:ascii="Arial" w:hAnsi="Arial" w:cs="Arial"/>
        </w:rPr>
        <w:t>, pp.14-22</w:t>
      </w:r>
      <w:r w:rsidR="00AA1778">
        <w:rPr>
          <w:rFonts w:ascii="Arial" w:hAnsi="Arial" w:cs="Arial"/>
        </w:rPr>
        <w:t xml:space="preserve">). </w:t>
      </w:r>
    </w:p>
    <w:p w14:paraId="2E60A3CB" w14:textId="519D6798" w:rsidR="00954C37" w:rsidRDefault="00AB18BD" w:rsidP="00D423AD">
      <w:pPr>
        <w:rPr>
          <w:rFonts w:ascii="Arial" w:hAnsi="Arial" w:cs="Arial"/>
        </w:rPr>
      </w:pPr>
      <w:r>
        <w:rPr>
          <w:rFonts w:ascii="Arial" w:hAnsi="Arial" w:cs="Arial"/>
        </w:rPr>
        <w:t xml:space="preserve">In the case of </w:t>
      </w:r>
      <w:r w:rsidR="00FB07D1">
        <w:rPr>
          <w:rFonts w:ascii="Arial" w:hAnsi="Arial" w:cs="Arial"/>
        </w:rPr>
        <w:t>‘</w:t>
      </w:r>
      <w:r w:rsidRPr="00065E33">
        <w:rPr>
          <w:rFonts w:ascii="Arial" w:hAnsi="Arial" w:cs="Arial"/>
        </w:rPr>
        <w:t>Sadeghi v TJX UK</w:t>
      </w:r>
      <w:r w:rsidR="00FB07D1">
        <w:rPr>
          <w:rFonts w:ascii="Arial" w:hAnsi="Arial" w:cs="Arial"/>
        </w:rPr>
        <w:t>’</w:t>
      </w:r>
      <w:r w:rsidRPr="00065E33">
        <w:rPr>
          <w:rFonts w:ascii="Arial" w:hAnsi="Arial" w:cs="Arial"/>
        </w:rPr>
        <w:t xml:space="preserve"> </w:t>
      </w:r>
      <w:r w:rsidR="00954C37">
        <w:rPr>
          <w:rFonts w:ascii="Arial" w:hAnsi="Arial" w:cs="Arial"/>
        </w:rPr>
        <w:t>(</w:t>
      </w:r>
      <w:r w:rsidRPr="00065E33">
        <w:rPr>
          <w:rFonts w:ascii="Arial" w:hAnsi="Arial" w:cs="Arial"/>
        </w:rPr>
        <w:t>2017)</w:t>
      </w:r>
      <w:r w:rsidR="00065E33">
        <w:rPr>
          <w:rFonts w:ascii="Arial" w:hAnsi="Arial" w:cs="Arial"/>
        </w:rPr>
        <w:t xml:space="preserve"> the full impact of </w:t>
      </w:r>
      <w:r w:rsidR="008628D1">
        <w:rPr>
          <w:rFonts w:ascii="Arial" w:hAnsi="Arial" w:cs="Arial"/>
        </w:rPr>
        <w:t xml:space="preserve">mental health issues on work capacity and quality are considered and TK Maxx </w:t>
      </w:r>
      <w:r w:rsidR="00D81D90">
        <w:rPr>
          <w:rFonts w:ascii="Arial" w:hAnsi="Arial" w:cs="Arial"/>
        </w:rPr>
        <w:t xml:space="preserve">was shown to have full knowledge of the impairments the claimant was suffering. The employment tribunal deemed this to constitute a disability and found </w:t>
      </w:r>
      <w:r w:rsidR="00AB080D">
        <w:rPr>
          <w:rFonts w:ascii="Arial" w:hAnsi="Arial" w:cs="Arial"/>
        </w:rPr>
        <w:t xml:space="preserve">this unfavourable treatment along with a failure to </w:t>
      </w:r>
      <w:proofErr w:type="gramStart"/>
      <w:r w:rsidR="00AB080D">
        <w:rPr>
          <w:rFonts w:ascii="Arial" w:hAnsi="Arial" w:cs="Arial"/>
        </w:rPr>
        <w:t>make adjustments</w:t>
      </w:r>
      <w:proofErr w:type="gramEnd"/>
      <w:r w:rsidR="00AB080D">
        <w:rPr>
          <w:rFonts w:ascii="Arial" w:hAnsi="Arial" w:cs="Arial"/>
        </w:rPr>
        <w:t xml:space="preserve">, tantamount to disability discrimination. </w:t>
      </w:r>
      <w:r w:rsidR="009C6B67">
        <w:rPr>
          <w:rFonts w:ascii="Arial" w:hAnsi="Arial" w:cs="Arial"/>
        </w:rPr>
        <w:t xml:space="preserve">This case </w:t>
      </w:r>
      <w:r w:rsidR="00370FF4">
        <w:rPr>
          <w:rFonts w:ascii="Arial" w:hAnsi="Arial" w:cs="Arial"/>
        </w:rPr>
        <w:t xml:space="preserve">law was supported again by </w:t>
      </w:r>
      <w:r w:rsidR="00207C01">
        <w:rPr>
          <w:rFonts w:ascii="Arial" w:hAnsi="Arial" w:cs="Arial"/>
        </w:rPr>
        <w:t>‘</w:t>
      </w:r>
      <w:r w:rsidR="004F3FFD">
        <w:rPr>
          <w:rFonts w:ascii="Arial" w:hAnsi="Arial" w:cs="Arial"/>
        </w:rPr>
        <w:t>Phillips v Aneurin Bevan University Healthboard</w:t>
      </w:r>
      <w:r w:rsidR="00207C01">
        <w:rPr>
          <w:rFonts w:ascii="Arial" w:hAnsi="Arial" w:cs="Arial"/>
        </w:rPr>
        <w:t>’</w:t>
      </w:r>
      <w:r w:rsidR="004F3FFD">
        <w:rPr>
          <w:rFonts w:ascii="Arial" w:hAnsi="Arial" w:cs="Arial"/>
        </w:rPr>
        <w:t xml:space="preserve"> (202</w:t>
      </w:r>
      <w:r w:rsidR="00207C01">
        <w:rPr>
          <w:rFonts w:ascii="Arial" w:hAnsi="Arial" w:cs="Arial"/>
        </w:rPr>
        <w:t>2</w:t>
      </w:r>
      <w:r w:rsidR="004F3FFD">
        <w:rPr>
          <w:rFonts w:ascii="Arial" w:hAnsi="Arial" w:cs="Arial"/>
        </w:rPr>
        <w:t xml:space="preserve">) </w:t>
      </w:r>
      <w:r w:rsidR="009C0DB9">
        <w:rPr>
          <w:rFonts w:ascii="Arial" w:hAnsi="Arial" w:cs="Arial"/>
        </w:rPr>
        <w:t>when Phillips was successful in her claim that work related stress did amount to a disability.</w:t>
      </w:r>
    </w:p>
    <w:p w14:paraId="3D5D8D24" w14:textId="4B075327" w:rsidR="009C0DB9" w:rsidRDefault="009C0DB9" w:rsidP="00D423AD">
      <w:pPr>
        <w:rPr>
          <w:rFonts w:ascii="Arial" w:hAnsi="Arial" w:cs="Arial"/>
        </w:rPr>
      </w:pPr>
      <w:r>
        <w:rPr>
          <w:rFonts w:ascii="Arial" w:hAnsi="Arial" w:cs="Arial"/>
        </w:rPr>
        <w:t xml:space="preserve">EE Ltd cannot afford these unlimited payouts at tribunal when </w:t>
      </w:r>
      <w:r w:rsidR="002B524E">
        <w:rPr>
          <w:rFonts w:ascii="Arial" w:hAnsi="Arial" w:cs="Arial"/>
        </w:rPr>
        <w:t xml:space="preserve">conversations about the positive action of reasonable adjustments can so easily be held and mostly accommodated. </w:t>
      </w:r>
    </w:p>
    <w:p w14:paraId="6B8CD306" w14:textId="78D21C5B" w:rsidR="00EB6E01" w:rsidRPr="00EB6E01" w:rsidRDefault="00EB6E01" w:rsidP="00D423AD">
      <w:pPr>
        <w:rPr>
          <w:rFonts w:ascii="Arial" w:hAnsi="Arial" w:cs="Arial"/>
          <w:b/>
          <w:bCs/>
        </w:rPr>
      </w:pPr>
      <w:r w:rsidRPr="00EB6E01">
        <w:rPr>
          <w:rFonts w:ascii="Arial" w:hAnsi="Arial" w:cs="Arial"/>
          <w:b/>
          <w:bCs/>
        </w:rPr>
        <w:t>Advice</w:t>
      </w:r>
    </w:p>
    <w:p w14:paraId="7FE4828A" w14:textId="10BC19E5" w:rsidR="00C4129A" w:rsidRDefault="00C4129A" w:rsidP="00D423AD">
      <w:pPr>
        <w:rPr>
          <w:rFonts w:ascii="Arial" w:hAnsi="Arial" w:cs="Arial"/>
        </w:rPr>
      </w:pPr>
      <w:r>
        <w:rPr>
          <w:rFonts w:ascii="Arial" w:hAnsi="Arial" w:cs="Arial"/>
        </w:rPr>
        <w:t>A</w:t>
      </w:r>
      <w:r w:rsidR="00D8069D">
        <w:rPr>
          <w:rFonts w:ascii="Arial" w:hAnsi="Arial" w:cs="Arial"/>
        </w:rPr>
        <w:t>cas</w:t>
      </w:r>
      <w:r>
        <w:rPr>
          <w:rFonts w:ascii="Arial" w:hAnsi="Arial" w:cs="Arial"/>
        </w:rPr>
        <w:t xml:space="preserve"> </w:t>
      </w:r>
      <w:r w:rsidR="00846356">
        <w:rPr>
          <w:rFonts w:ascii="Arial" w:hAnsi="Arial" w:cs="Arial"/>
        </w:rPr>
        <w:t xml:space="preserve">(2025) </w:t>
      </w:r>
      <w:r>
        <w:rPr>
          <w:rFonts w:ascii="Arial" w:hAnsi="Arial" w:cs="Arial"/>
        </w:rPr>
        <w:t>recommends many concerns can be addressed appropriately through a conversation</w:t>
      </w:r>
      <w:r w:rsidR="001F1D7F">
        <w:rPr>
          <w:rFonts w:ascii="Arial" w:hAnsi="Arial" w:cs="Arial"/>
        </w:rPr>
        <w:t xml:space="preserve"> between manager and employee and this approach could directly impact on the cost to the organisation of </w:t>
      </w:r>
      <w:r w:rsidR="00C153C0">
        <w:rPr>
          <w:rFonts w:ascii="Arial" w:hAnsi="Arial" w:cs="Arial"/>
        </w:rPr>
        <w:t>long, drawn-out</w:t>
      </w:r>
      <w:r w:rsidR="001F1D7F">
        <w:rPr>
          <w:rFonts w:ascii="Arial" w:hAnsi="Arial" w:cs="Arial"/>
        </w:rPr>
        <w:t xml:space="preserve"> procedures and further </w:t>
      </w:r>
      <w:r w:rsidR="00846356">
        <w:rPr>
          <w:rFonts w:ascii="Arial" w:hAnsi="Arial" w:cs="Arial"/>
        </w:rPr>
        <w:t xml:space="preserve">ET claims. </w:t>
      </w:r>
      <w:r w:rsidR="007E272C">
        <w:rPr>
          <w:rFonts w:ascii="Arial" w:hAnsi="Arial" w:cs="Arial"/>
        </w:rPr>
        <w:t>Again</w:t>
      </w:r>
      <w:r w:rsidR="00C153C0">
        <w:rPr>
          <w:rFonts w:ascii="Arial" w:hAnsi="Arial" w:cs="Arial"/>
        </w:rPr>
        <w:t>,</w:t>
      </w:r>
      <w:r w:rsidR="007E272C">
        <w:rPr>
          <w:rFonts w:ascii="Arial" w:hAnsi="Arial" w:cs="Arial"/>
        </w:rPr>
        <w:t xml:space="preserve"> this is an area where Trade Unions can advise as there are clear best practice guidelines and policies </w:t>
      </w:r>
      <w:r w:rsidR="001727BF">
        <w:rPr>
          <w:rFonts w:ascii="Arial" w:hAnsi="Arial" w:cs="Arial"/>
        </w:rPr>
        <w:t xml:space="preserve">which </w:t>
      </w:r>
      <w:r w:rsidR="007E272C">
        <w:rPr>
          <w:rFonts w:ascii="Arial" w:hAnsi="Arial" w:cs="Arial"/>
        </w:rPr>
        <w:t xml:space="preserve">can be brought to </w:t>
      </w:r>
      <w:proofErr w:type="gramStart"/>
      <w:r w:rsidR="007E272C">
        <w:rPr>
          <w:rFonts w:ascii="Arial" w:hAnsi="Arial" w:cs="Arial"/>
        </w:rPr>
        <w:t>TU’s</w:t>
      </w:r>
      <w:proofErr w:type="gramEnd"/>
      <w:r w:rsidR="007E272C">
        <w:rPr>
          <w:rFonts w:ascii="Arial" w:hAnsi="Arial" w:cs="Arial"/>
        </w:rPr>
        <w:t xml:space="preserve"> for collaboration and approval</w:t>
      </w:r>
      <w:r w:rsidR="00C153C0">
        <w:rPr>
          <w:rFonts w:ascii="Arial" w:hAnsi="Arial" w:cs="Arial"/>
        </w:rPr>
        <w:t>.</w:t>
      </w:r>
      <w:r w:rsidR="00621A9D">
        <w:rPr>
          <w:rFonts w:ascii="Arial" w:hAnsi="Arial" w:cs="Arial"/>
        </w:rPr>
        <w:t xml:space="preserve"> </w:t>
      </w:r>
    </w:p>
    <w:p w14:paraId="0C71840C" w14:textId="09471350" w:rsidR="003D0332" w:rsidRDefault="00C17CD9" w:rsidP="0062592C">
      <w:pPr>
        <w:pStyle w:val="ListParagraph"/>
        <w:numPr>
          <w:ilvl w:val="0"/>
          <w:numId w:val="4"/>
        </w:numPr>
        <w:rPr>
          <w:rFonts w:ascii="Arial" w:hAnsi="Arial" w:cs="Arial"/>
          <w:u w:val="single"/>
        </w:rPr>
      </w:pPr>
      <w:r w:rsidRPr="0062592C">
        <w:rPr>
          <w:rFonts w:ascii="Arial" w:hAnsi="Arial" w:cs="Arial"/>
          <w:u w:val="single"/>
        </w:rPr>
        <w:t>Harassment Claims</w:t>
      </w:r>
      <w:r w:rsidR="003D0332" w:rsidRPr="0062592C">
        <w:rPr>
          <w:rFonts w:ascii="Arial" w:hAnsi="Arial" w:cs="Arial"/>
          <w:u w:val="single"/>
        </w:rPr>
        <w:t xml:space="preserve"> </w:t>
      </w:r>
    </w:p>
    <w:p w14:paraId="3A73DE4F" w14:textId="2EB8DE6C" w:rsidR="00CF3B55" w:rsidRDefault="0062592C" w:rsidP="0062592C">
      <w:pPr>
        <w:rPr>
          <w:rFonts w:ascii="Arial" w:hAnsi="Arial" w:cs="Arial"/>
        </w:rPr>
      </w:pPr>
      <w:r>
        <w:rPr>
          <w:rFonts w:ascii="Arial" w:hAnsi="Arial" w:cs="Arial"/>
        </w:rPr>
        <w:lastRenderedPageBreak/>
        <w:t xml:space="preserve">Elmbridge Electronics have recently </w:t>
      </w:r>
      <w:r w:rsidR="00F54DA7">
        <w:rPr>
          <w:rFonts w:ascii="Arial" w:hAnsi="Arial" w:cs="Arial"/>
        </w:rPr>
        <w:t xml:space="preserve">been through a </w:t>
      </w:r>
      <w:r w:rsidR="004E061A">
        <w:rPr>
          <w:rFonts w:ascii="Arial" w:hAnsi="Arial" w:cs="Arial"/>
        </w:rPr>
        <w:t>high-profile</w:t>
      </w:r>
      <w:r w:rsidR="00F54DA7">
        <w:rPr>
          <w:rFonts w:ascii="Arial" w:hAnsi="Arial" w:cs="Arial"/>
        </w:rPr>
        <w:t xml:space="preserve"> harassment claim</w:t>
      </w:r>
      <w:r w:rsidR="00CF3B55">
        <w:rPr>
          <w:rFonts w:ascii="Arial" w:hAnsi="Arial" w:cs="Arial"/>
        </w:rPr>
        <w:t xml:space="preserve">, this indicates a clear need for an overhaul of procedure </w:t>
      </w:r>
      <w:r w:rsidR="006F0B14">
        <w:rPr>
          <w:rFonts w:ascii="Arial" w:hAnsi="Arial" w:cs="Arial"/>
        </w:rPr>
        <w:t xml:space="preserve">and </w:t>
      </w:r>
      <w:r w:rsidR="00AF63C0">
        <w:rPr>
          <w:rFonts w:ascii="Arial" w:hAnsi="Arial" w:cs="Arial"/>
        </w:rPr>
        <w:t>train</w:t>
      </w:r>
      <w:r w:rsidR="002A7F0B">
        <w:rPr>
          <w:rFonts w:ascii="Arial" w:hAnsi="Arial" w:cs="Arial"/>
        </w:rPr>
        <w:t>ing</w:t>
      </w:r>
      <w:r w:rsidR="00AF63C0">
        <w:rPr>
          <w:rFonts w:ascii="Arial" w:hAnsi="Arial" w:cs="Arial"/>
        </w:rPr>
        <w:t xml:space="preserve"> managers to take employees seriously when </w:t>
      </w:r>
      <w:r w:rsidR="00756D79">
        <w:rPr>
          <w:rFonts w:ascii="Arial" w:hAnsi="Arial" w:cs="Arial"/>
        </w:rPr>
        <w:t xml:space="preserve">concerns are being raised (Acas, </w:t>
      </w:r>
      <w:r w:rsidR="00A77221">
        <w:rPr>
          <w:rFonts w:ascii="Arial" w:hAnsi="Arial" w:cs="Arial"/>
        </w:rPr>
        <w:t>2026</w:t>
      </w:r>
      <w:r w:rsidR="0080704A">
        <w:rPr>
          <w:rFonts w:ascii="Arial" w:hAnsi="Arial" w:cs="Arial"/>
        </w:rPr>
        <w:t>a</w:t>
      </w:r>
      <w:r w:rsidR="00A77221">
        <w:rPr>
          <w:rFonts w:ascii="Arial" w:hAnsi="Arial" w:cs="Arial"/>
        </w:rPr>
        <w:t>)</w:t>
      </w:r>
      <w:r w:rsidR="00AA0A85">
        <w:rPr>
          <w:rFonts w:ascii="Arial" w:hAnsi="Arial" w:cs="Arial"/>
        </w:rPr>
        <w:t xml:space="preserve">. </w:t>
      </w:r>
      <w:r w:rsidR="002B1E5B">
        <w:rPr>
          <w:rFonts w:ascii="Arial" w:hAnsi="Arial" w:cs="Arial"/>
        </w:rPr>
        <w:t xml:space="preserve">Managers </w:t>
      </w:r>
      <w:r w:rsidR="00592366">
        <w:rPr>
          <w:rFonts w:ascii="Arial" w:hAnsi="Arial" w:cs="Arial"/>
        </w:rPr>
        <w:t xml:space="preserve">can be taught how to spot and deal with inappropriate banter and </w:t>
      </w:r>
      <w:r w:rsidR="004F34FB">
        <w:rPr>
          <w:rFonts w:ascii="Arial" w:hAnsi="Arial" w:cs="Arial"/>
        </w:rPr>
        <w:t>deal with it appropriately before it escalates as well as how to have meaningful conversations with employees.</w:t>
      </w:r>
      <w:r w:rsidR="00522C6B">
        <w:rPr>
          <w:rFonts w:ascii="Arial" w:hAnsi="Arial" w:cs="Arial"/>
        </w:rPr>
        <w:t xml:space="preserve"> In the CIPD Good Work Index (CIPD, 2025</w:t>
      </w:r>
      <w:r w:rsidR="0080704A">
        <w:rPr>
          <w:rFonts w:ascii="Arial" w:hAnsi="Arial" w:cs="Arial"/>
        </w:rPr>
        <w:t>b),</w:t>
      </w:r>
      <w:r w:rsidR="00522C6B">
        <w:rPr>
          <w:rFonts w:ascii="Arial" w:hAnsi="Arial" w:cs="Arial"/>
        </w:rPr>
        <w:t xml:space="preserve"> </w:t>
      </w:r>
      <w:r w:rsidR="009E4125">
        <w:rPr>
          <w:rFonts w:ascii="Arial" w:hAnsi="Arial" w:cs="Arial"/>
        </w:rPr>
        <w:t xml:space="preserve">dimension 6 </w:t>
      </w:r>
      <w:r w:rsidR="004204BD">
        <w:rPr>
          <w:rFonts w:ascii="Arial" w:hAnsi="Arial" w:cs="Arial"/>
        </w:rPr>
        <w:t xml:space="preserve">notes that Employee Voice is an essential part of </w:t>
      </w:r>
      <w:r w:rsidR="00753672">
        <w:rPr>
          <w:rFonts w:ascii="Arial" w:hAnsi="Arial" w:cs="Arial"/>
        </w:rPr>
        <w:t xml:space="preserve">any healthy workplace, having appropriate channels </w:t>
      </w:r>
      <w:r w:rsidR="007E050D">
        <w:rPr>
          <w:rFonts w:ascii="Arial" w:hAnsi="Arial" w:cs="Arial"/>
        </w:rPr>
        <w:t>to be open with the employer.</w:t>
      </w:r>
    </w:p>
    <w:p w14:paraId="47CE76D4" w14:textId="22B1704D" w:rsidR="006F0B14" w:rsidRDefault="006F0B14" w:rsidP="006F0B14">
      <w:pPr>
        <w:rPr>
          <w:rFonts w:ascii="Arial" w:hAnsi="Arial" w:cs="Arial"/>
        </w:rPr>
      </w:pPr>
      <w:r w:rsidRPr="00187DEA">
        <w:rPr>
          <w:rFonts w:ascii="Arial" w:hAnsi="Arial" w:cs="Arial"/>
        </w:rPr>
        <w:t xml:space="preserve">Forbes Expert Panel (2023) recommends building healthy relationships with employees directly using techniques such </w:t>
      </w:r>
      <w:proofErr w:type="gramStart"/>
      <w:r w:rsidRPr="00187DEA">
        <w:rPr>
          <w:rFonts w:ascii="Arial" w:hAnsi="Arial" w:cs="Arial"/>
        </w:rPr>
        <w:t>as;</w:t>
      </w:r>
      <w:proofErr w:type="gramEnd"/>
      <w:r w:rsidRPr="00187DEA">
        <w:rPr>
          <w:rFonts w:ascii="Arial" w:hAnsi="Arial" w:cs="Arial"/>
        </w:rPr>
        <w:t xml:space="preserve"> utilising opportunities to walk around and being available to employees, being transparent and promoting psychological safety. These are all elements of management that have not been tak</w:t>
      </w:r>
      <w:r w:rsidR="00AD190B">
        <w:rPr>
          <w:rFonts w:ascii="Arial" w:hAnsi="Arial" w:cs="Arial"/>
        </w:rPr>
        <w:t>en</w:t>
      </w:r>
      <w:r w:rsidRPr="00187DEA">
        <w:rPr>
          <w:rFonts w:ascii="Arial" w:hAnsi="Arial" w:cs="Arial"/>
        </w:rPr>
        <w:t xml:space="preserve"> note of in recent years and have had a significant</w:t>
      </w:r>
      <w:r w:rsidR="00AD190B">
        <w:rPr>
          <w:rFonts w:ascii="Arial" w:hAnsi="Arial" w:cs="Arial"/>
        </w:rPr>
        <w:t>ly negative</w:t>
      </w:r>
      <w:r w:rsidRPr="00187DEA">
        <w:rPr>
          <w:rFonts w:ascii="Arial" w:hAnsi="Arial" w:cs="Arial"/>
        </w:rPr>
        <w:t xml:space="preserve"> impact on the resilience of the workforce as well as the number of frustrations that have shown themselves through ER cases and litigation. </w:t>
      </w:r>
      <w:r>
        <w:rPr>
          <w:rFonts w:ascii="Arial" w:hAnsi="Arial" w:cs="Arial"/>
        </w:rPr>
        <w:t xml:space="preserve">EE Ltd must strengthen the psychological contract </w:t>
      </w:r>
      <w:proofErr w:type="gramStart"/>
      <w:r>
        <w:rPr>
          <w:rFonts w:ascii="Arial" w:hAnsi="Arial" w:cs="Arial"/>
        </w:rPr>
        <w:t>in order to</w:t>
      </w:r>
      <w:proofErr w:type="gramEnd"/>
      <w:r>
        <w:rPr>
          <w:rFonts w:ascii="Arial" w:hAnsi="Arial" w:cs="Arial"/>
        </w:rPr>
        <w:t xml:space="preserve"> allay high litigation costs, this comes from the mutual understanding of obligations and trust (Rousseau,</w:t>
      </w:r>
      <w:r w:rsidR="00E23114">
        <w:rPr>
          <w:rFonts w:ascii="Arial" w:hAnsi="Arial" w:cs="Arial"/>
        </w:rPr>
        <w:t xml:space="preserve"> </w:t>
      </w:r>
      <w:r>
        <w:rPr>
          <w:rFonts w:ascii="Arial" w:hAnsi="Arial" w:cs="Arial"/>
        </w:rPr>
        <w:t xml:space="preserve">1989). </w:t>
      </w:r>
    </w:p>
    <w:p w14:paraId="16ED6E99" w14:textId="37A46B69" w:rsidR="00CB5769" w:rsidRPr="00CB5769" w:rsidRDefault="00CB5769" w:rsidP="006F0B14">
      <w:pPr>
        <w:rPr>
          <w:rFonts w:ascii="Arial" w:hAnsi="Arial" w:cs="Arial"/>
          <w:b/>
          <w:bCs/>
        </w:rPr>
      </w:pPr>
      <w:r w:rsidRPr="00CB5769">
        <w:rPr>
          <w:rFonts w:ascii="Arial" w:hAnsi="Arial" w:cs="Arial"/>
          <w:b/>
          <w:bCs/>
        </w:rPr>
        <w:t>Advice</w:t>
      </w:r>
    </w:p>
    <w:p w14:paraId="5F2A5EE2" w14:textId="77777777" w:rsidR="00CF3B55" w:rsidRDefault="00CF3B55" w:rsidP="00CF3B55">
      <w:pPr>
        <w:rPr>
          <w:rFonts w:ascii="Arial" w:hAnsi="Arial" w:cs="Arial"/>
        </w:rPr>
      </w:pPr>
      <w:r w:rsidRPr="003D0332">
        <w:rPr>
          <w:rFonts w:ascii="Arial" w:hAnsi="Arial" w:cs="Arial"/>
        </w:rPr>
        <w:t xml:space="preserve">Petraeus (2024) asks employers to consider a ‘Feedback Friday’ to take the weight from employees feeling they </w:t>
      </w:r>
      <w:proofErr w:type="gramStart"/>
      <w:r w:rsidRPr="003D0332">
        <w:rPr>
          <w:rFonts w:ascii="Arial" w:hAnsi="Arial" w:cs="Arial"/>
        </w:rPr>
        <w:t>have to</w:t>
      </w:r>
      <w:proofErr w:type="gramEnd"/>
      <w:r w:rsidRPr="003D0332">
        <w:rPr>
          <w:rFonts w:ascii="Arial" w:hAnsi="Arial" w:cs="Arial"/>
        </w:rPr>
        <w:t xml:space="preserve"> approach a manager and give the manager a chance to ask what they need to know. Considering the recent issues, conflicts and even not putting appropriate adjustments in place where needed it seems these could have easy solutions if employees are given a chance to be heard.</w:t>
      </w:r>
    </w:p>
    <w:p w14:paraId="1790BE57" w14:textId="77777777" w:rsidR="00CB5769" w:rsidRDefault="00CB5769" w:rsidP="00CF3B55">
      <w:pPr>
        <w:rPr>
          <w:rFonts w:ascii="Arial" w:hAnsi="Arial" w:cs="Arial"/>
        </w:rPr>
      </w:pPr>
    </w:p>
    <w:p w14:paraId="2FBF764E" w14:textId="7A55C95D" w:rsidR="00CF3B55" w:rsidRDefault="00EF37A4" w:rsidP="00EF37A4">
      <w:pPr>
        <w:pStyle w:val="ListParagraph"/>
        <w:numPr>
          <w:ilvl w:val="0"/>
          <w:numId w:val="4"/>
        </w:numPr>
        <w:rPr>
          <w:rFonts w:ascii="Arial" w:hAnsi="Arial" w:cs="Arial"/>
          <w:u w:val="single"/>
        </w:rPr>
      </w:pPr>
      <w:r w:rsidRPr="00EF37A4">
        <w:rPr>
          <w:rFonts w:ascii="Arial" w:hAnsi="Arial" w:cs="Arial"/>
          <w:u w:val="single"/>
        </w:rPr>
        <w:t>Data Breaches</w:t>
      </w:r>
    </w:p>
    <w:p w14:paraId="43403BAA" w14:textId="2B3D2F62" w:rsidR="00A869B5" w:rsidRDefault="00E0192A" w:rsidP="00A869B5">
      <w:pPr>
        <w:rPr>
          <w:rFonts w:ascii="Arial" w:hAnsi="Arial" w:cs="Arial"/>
        </w:rPr>
      </w:pPr>
      <w:r>
        <w:rPr>
          <w:rFonts w:ascii="Arial" w:hAnsi="Arial" w:cs="Arial"/>
        </w:rPr>
        <w:t xml:space="preserve">Elmbridge does not have a robust data </w:t>
      </w:r>
      <w:r w:rsidR="008D2B82">
        <w:rPr>
          <w:rFonts w:ascii="Arial" w:hAnsi="Arial" w:cs="Arial"/>
        </w:rPr>
        <w:t>handling policy</w:t>
      </w:r>
      <w:r w:rsidR="0014441C">
        <w:rPr>
          <w:rFonts w:ascii="Arial" w:hAnsi="Arial" w:cs="Arial"/>
        </w:rPr>
        <w:t>,</w:t>
      </w:r>
      <w:r w:rsidR="008D2B82">
        <w:rPr>
          <w:rFonts w:ascii="Arial" w:hAnsi="Arial" w:cs="Arial"/>
        </w:rPr>
        <w:t xml:space="preserve"> which is co</w:t>
      </w:r>
      <w:r w:rsidR="005B65B4">
        <w:rPr>
          <w:rFonts w:ascii="Arial" w:hAnsi="Arial" w:cs="Arial"/>
        </w:rPr>
        <w:t>ming at a high cost to</w:t>
      </w:r>
      <w:r w:rsidR="008D2B82">
        <w:rPr>
          <w:rFonts w:ascii="Arial" w:hAnsi="Arial" w:cs="Arial"/>
        </w:rPr>
        <w:t xml:space="preserve"> </w:t>
      </w:r>
      <w:r w:rsidR="00A75DBD">
        <w:rPr>
          <w:rFonts w:ascii="Arial" w:hAnsi="Arial" w:cs="Arial"/>
        </w:rPr>
        <w:t xml:space="preserve">the organisation. ICO </w:t>
      </w:r>
      <w:r w:rsidR="00CA05A0">
        <w:rPr>
          <w:rFonts w:ascii="Arial" w:hAnsi="Arial" w:cs="Arial"/>
        </w:rPr>
        <w:t>(2023)</w:t>
      </w:r>
      <w:r w:rsidR="006D4897">
        <w:rPr>
          <w:rFonts w:ascii="Arial" w:hAnsi="Arial" w:cs="Arial"/>
        </w:rPr>
        <w:t xml:space="preserve"> </w:t>
      </w:r>
      <w:r w:rsidR="00CB114B">
        <w:rPr>
          <w:rFonts w:ascii="Arial" w:hAnsi="Arial" w:cs="Arial"/>
        </w:rPr>
        <w:t xml:space="preserve">ask that companies consider </w:t>
      </w:r>
      <w:r w:rsidR="00E81EDB">
        <w:rPr>
          <w:rFonts w:ascii="Arial" w:hAnsi="Arial" w:cs="Arial"/>
        </w:rPr>
        <w:t xml:space="preserve">systems for detection, investigation </w:t>
      </w:r>
      <w:r w:rsidR="00E07143">
        <w:rPr>
          <w:rFonts w:ascii="Arial" w:hAnsi="Arial" w:cs="Arial"/>
        </w:rPr>
        <w:t xml:space="preserve">and that there are robust internal procedures. </w:t>
      </w:r>
      <w:r w:rsidR="00E3741D">
        <w:rPr>
          <w:rFonts w:ascii="Arial" w:hAnsi="Arial" w:cs="Arial"/>
        </w:rPr>
        <w:t xml:space="preserve">Without these systems in place EE Ltd will </w:t>
      </w:r>
      <w:r w:rsidR="008E2499">
        <w:rPr>
          <w:rFonts w:ascii="Arial" w:hAnsi="Arial" w:cs="Arial"/>
        </w:rPr>
        <w:t xml:space="preserve">waste unnecessary resource on compensation claims and </w:t>
      </w:r>
      <w:r w:rsidR="007975E3">
        <w:rPr>
          <w:rFonts w:ascii="Arial" w:hAnsi="Arial" w:cs="Arial"/>
        </w:rPr>
        <w:t xml:space="preserve">fines, not to mention the huge amount of reputational damage that can be done by such breaches. </w:t>
      </w:r>
    </w:p>
    <w:p w14:paraId="58D57D01" w14:textId="4719ED80" w:rsidR="00D3130C" w:rsidRDefault="00D3130C" w:rsidP="00A869B5">
      <w:pPr>
        <w:rPr>
          <w:rFonts w:ascii="Arial" w:hAnsi="Arial" w:cs="Arial"/>
        </w:rPr>
      </w:pPr>
      <w:r>
        <w:rPr>
          <w:rFonts w:ascii="Arial" w:hAnsi="Arial" w:cs="Arial"/>
        </w:rPr>
        <w:t>Recent examples of this have been the MOD data breach in 2025 (</w:t>
      </w:r>
      <w:r w:rsidR="002D061D">
        <w:rPr>
          <w:rFonts w:ascii="Arial" w:hAnsi="Arial" w:cs="Arial"/>
        </w:rPr>
        <w:t>Bancroft</w:t>
      </w:r>
      <w:r>
        <w:rPr>
          <w:rFonts w:ascii="Arial" w:hAnsi="Arial" w:cs="Arial"/>
        </w:rPr>
        <w:t>,</w:t>
      </w:r>
      <w:r w:rsidR="002D061D">
        <w:rPr>
          <w:rFonts w:ascii="Arial" w:hAnsi="Arial" w:cs="Arial"/>
        </w:rPr>
        <w:t xml:space="preserve"> 2025)</w:t>
      </w:r>
      <w:r w:rsidR="00D0711E">
        <w:rPr>
          <w:rFonts w:ascii="Arial" w:hAnsi="Arial" w:cs="Arial"/>
        </w:rPr>
        <w:t xml:space="preserve"> where Afghan lives were put at risk and huge reputational damage was done to the </w:t>
      </w:r>
      <w:r w:rsidR="00650070">
        <w:rPr>
          <w:rFonts w:ascii="Arial" w:hAnsi="Arial" w:cs="Arial"/>
        </w:rPr>
        <w:t>Government Offices</w:t>
      </w:r>
      <w:r w:rsidR="00BF181F">
        <w:rPr>
          <w:rFonts w:ascii="Arial" w:hAnsi="Arial" w:cs="Arial"/>
        </w:rPr>
        <w:t xml:space="preserve">. </w:t>
      </w:r>
      <w:r w:rsidR="006B582D">
        <w:rPr>
          <w:rFonts w:ascii="Arial" w:hAnsi="Arial" w:cs="Arial"/>
        </w:rPr>
        <w:t xml:space="preserve">In the case of </w:t>
      </w:r>
      <w:r w:rsidR="00966DA6">
        <w:rPr>
          <w:rFonts w:ascii="Arial" w:hAnsi="Arial" w:cs="Arial"/>
        </w:rPr>
        <w:t>‘</w:t>
      </w:r>
      <w:r w:rsidR="006B582D">
        <w:rPr>
          <w:rFonts w:ascii="Arial" w:hAnsi="Arial" w:cs="Arial"/>
        </w:rPr>
        <w:t xml:space="preserve">Farley v Paymaster </w:t>
      </w:r>
      <w:r w:rsidR="00A922E0">
        <w:rPr>
          <w:rFonts w:ascii="Arial" w:hAnsi="Arial" w:cs="Arial"/>
        </w:rPr>
        <w:t>(1836) Ltd</w:t>
      </w:r>
      <w:r w:rsidR="00AC7AB8">
        <w:rPr>
          <w:rFonts w:ascii="Arial" w:hAnsi="Arial" w:cs="Arial"/>
        </w:rPr>
        <w:t xml:space="preserve"> trading as Equiniti</w:t>
      </w:r>
      <w:r w:rsidR="0030698D">
        <w:rPr>
          <w:rFonts w:ascii="Arial" w:hAnsi="Arial" w:cs="Arial"/>
        </w:rPr>
        <w:t>’</w:t>
      </w:r>
      <w:r w:rsidR="005A4530">
        <w:rPr>
          <w:rFonts w:ascii="Arial" w:hAnsi="Arial" w:cs="Arial"/>
        </w:rPr>
        <w:t xml:space="preserve"> (2025) </w:t>
      </w:r>
      <w:r w:rsidR="00AE3281">
        <w:rPr>
          <w:rFonts w:ascii="Arial" w:hAnsi="Arial" w:cs="Arial"/>
        </w:rPr>
        <w:t xml:space="preserve">it </w:t>
      </w:r>
      <w:r w:rsidR="005A4530">
        <w:rPr>
          <w:rFonts w:ascii="Arial" w:hAnsi="Arial" w:cs="Arial"/>
        </w:rPr>
        <w:t xml:space="preserve">showed there is no threshold for </w:t>
      </w:r>
      <w:r w:rsidR="0056506F">
        <w:rPr>
          <w:rFonts w:ascii="Arial" w:hAnsi="Arial" w:cs="Arial"/>
        </w:rPr>
        <w:t xml:space="preserve">what may constitute damage when it comes to data breaches. </w:t>
      </w:r>
      <w:r w:rsidR="00D62985">
        <w:rPr>
          <w:rFonts w:ascii="Arial" w:hAnsi="Arial" w:cs="Arial"/>
        </w:rPr>
        <w:t>It was not required to provide evidence of data being viewed</w:t>
      </w:r>
      <w:r w:rsidR="00195789">
        <w:rPr>
          <w:rFonts w:ascii="Arial" w:hAnsi="Arial" w:cs="Arial"/>
        </w:rPr>
        <w:t>, only that damage has been caused with the anxiety of the potential for it to be viewed and shared to third parties.</w:t>
      </w:r>
    </w:p>
    <w:p w14:paraId="3A2C91E7" w14:textId="77777777" w:rsidR="009467D5" w:rsidRDefault="009467D5" w:rsidP="00A869B5">
      <w:pPr>
        <w:rPr>
          <w:rFonts w:ascii="Arial" w:hAnsi="Arial" w:cs="Arial"/>
          <w:b/>
          <w:bCs/>
        </w:rPr>
      </w:pPr>
    </w:p>
    <w:p w14:paraId="2A19F07B" w14:textId="2150F751" w:rsidR="00951A00" w:rsidRPr="00951A00" w:rsidRDefault="00951A00" w:rsidP="00A869B5">
      <w:pPr>
        <w:rPr>
          <w:rFonts w:ascii="Arial" w:hAnsi="Arial" w:cs="Arial"/>
          <w:b/>
          <w:bCs/>
        </w:rPr>
      </w:pPr>
      <w:r w:rsidRPr="00951A00">
        <w:rPr>
          <w:rFonts w:ascii="Arial" w:hAnsi="Arial" w:cs="Arial"/>
          <w:b/>
          <w:bCs/>
        </w:rPr>
        <w:lastRenderedPageBreak/>
        <w:t>Advice</w:t>
      </w:r>
    </w:p>
    <w:p w14:paraId="5717BA53" w14:textId="23EB572B" w:rsidR="00C17CD9" w:rsidRPr="00C17CD9" w:rsidRDefault="00612EE0" w:rsidP="00AA452C">
      <w:pPr>
        <w:rPr>
          <w:rFonts w:ascii="Arial" w:hAnsi="Arial" w:cs="Arial"/>
        </w:rPr>
      </w:pPr>
      <w:proofErr w:type="gramStart"/>
      <w:r>
        <w:rPr>
          <w:rFonts w:ascii="Arial" w:hAnsi="Arial" w:cs="Arial"/>
        </w:rPr>
        <w:t>With this in mind all</w:t>
      </w:r>
      <w:proofErr w:type="gramEnd"/>
      <w:r>
        <w:rPr>
          <w:rFonts w:ascii="Arial" w:hAnsi="Arial" w:cs="Arial"/>
        </w:rPr>
        <w:t xml:space="preserve"> employees must have </w:t>
      </w:r>
      <w:r w:rsidR="00325ACD">
        <w:rPr>
          <w:rFonts w:ascii="Arial" w:hAnsi="Arial" w:cs="Arial"/>
        </w:rPr>
        <w:t xml:space="preserve">a full understanding of GDPR law and </w:t>
      </w:r>
      <w:r w:rsidR="00951A00">
        <w:rPr>
          <w:rFonts w:ascii="Arial" w:hAnsi="Arial" w:cs="Arial"/>
        </w:rPr>
        <w:t xml:space="preserve">the </w:t>
      </w:r>
      <w:r w:rsidR="00325ACD">
        <w:rPr>
          <w:rFonts w:ascii="Arial" w:hAnsi="Arial" w:cs="Arial"/>
        </w:rPr>
        <w:t xml:space="preserve">implications of breaching confidentiality when it comes to </w:t>
      </w:r>
      <w:r w:rsidR="00050F0A">
        <w:rPr>
          <w:rFonts w:ascii="Arial" w:hAnsi="Arial" w:cs="Arial"/>
        </w:rPr>
        <w:t xml:space="preserve">sharing information. The cost to EE Ltd in this </w:t>
      </w:r>
      <w:r w:rsidR="00AA452C">
        <w:rPr>
          <w:rFonts w:ascii="Arial" w:hAnsi="Arial" w:cs="Arial"/>
        </w:rPr>
        <w:t xml:space="preserve">area alone will reduce </w:t>
      </w:r>
      <w:r w:rsidR="00951A00">
        <w:rPr>
          <w:rFonts w:ascii="Arial" w:hAnsi="Arial" w:cs="Arial"/>
        </w:rPr>
        <w:t>successful strategy markers</w:t>
      </w:r>
      <w:r w:rsidR="00AA452C">
        <w:rPr>
          <w:rFonts w:ascii="Arial" w:hAnsi="Arial" w:cs="Arial"/>
        </w:rPr>
        <w:t xml:space="preserve"> in the future.</w:t>
      </w:r>
    </w:p>
    <w:p w14:paraId="13C8553D" w14:textId="349AEE4B" w:rsidR="00743097" w:rsidRDefault="00743097" w:rsidP="00D423AD">
      <w:pPr>
        <w:rPr>
          <w:rFonts w:ascii="Arial" w:hAnsi="Arial" w:cs="Arial"/>
        </w:rPr>
      </w:pPr>
      <w:r>
        <w:rPr>
          <w:rFonts w:ascii="Arial" w:hAnsi="Arial" w:cs="Arial"/>
        </w:rPr>
        <w:t xml:space="preserve">These are the immediate risks that Elmbridge </w:t>
      </w:r>
      <w:r w:rsidR="003D0332">
        <w:rPr>
          <w:rFonts w:ascii="Arial" w:hAnsi="Arial" w:cs="Arial"/>
        </w:rPr>
        <w:t>E</w:t>
      </w:r>
      <w:r>
        <w:rPr>
          <w:rFonts w:ascii="Arial" w:hAnsi="Arial" w:cs="Arial"/>
        </w:rPr>
        <w:t xml:space="preserve">lectronics must mitigate with the recommendations below. </w:t>
      </w:r>
    </w:p>
    <w:p w14:paraId="1BAF80B3" w14:textId="7FB0D3E9" w:rsidR="00C93C15" w:rsidRDefault="00C93C15" w:rsidP="00D423AD">
      <w:pPr>
        <w:rPr>
          <w:rFonts w:ascii="Arial" w:hAnsi="Arial" w:cs="Arial"/>
          <w:b/>
          <w:bCs/>
        </w:rPr>
      </w:pPr>
      <w:r>
        <w:rPr>
          <w:rFonts w:ascii="Arial" w:hAnsi="Arial" w:cs="Arial"/>
          <w:b/>
          <w:bCs/>
        </w:rPr>
        <w:t>Recommendations and Compliance</w:t>
      </w:r>
    </w:p>
    <w:p w14:paraId="50DE7458" w14:textId="5CDDFC14" w:rsidR="00C93C15" w:rsidRDefault="00271B0B" w:rsidP="00D423AD">
      <w:pPr>
        <w:rPr>
          <w:rFonts w:ascii="Arial" w:hAnsi="Arial" w:cs="Arial"/>
        </w:rPr>
      </w:pPr>
      <w:r>
        <w:rPr>
          <w:rFonts w:ascii="Arial" w:hAnsi="Arial" w:cs="Arial"/>
        </w:rPr>
        <w:t>Key Recommendations for EE Ltd</w:t>
      </w:r>
      <w:r w:rsidR="00F4459B">
        <w:rPr>
          <w:rFonts w:ascii="Arial" w:hAnsi="Arial" w:cs="Arial"/>
        </w:rPr>
        <w:t xml:space="preserve"> would be:</w:t>
      </w:r>
    </w:p>
    <w:p w14:paraId="1D175AB2" w14:textId="512A8294" w:rsidR="00F4459B" w:rsidRDefault="001A1D91" w:rsidP="00357AE1">
      <w:pPr>
        <w:pStyle w:val="ListParagraph"/>
        <w:numPr>
          <w:ilvl w:val="0"/>
          <w:numId w:val="2"/>
        </w:numPr>
        <w:rPr>
          <w:rFonts w:ascii="Arial" w:hAnsi="Arial" w:cs="Arial"/>
        </w:rPr>
      </w:pPr>
      <w:r>
        <w:rPr>
          <w:rFonts w:ascii="Arial" w:hAnsi="Arial" w:cs="Arial"/>
        </w:rPr>
        <w:t xml:space="preserve">An </w:t>
      </w:r>
      <w:r w:rsidR="00A94EFB">
        <w:rPr>
          <w:rFonts w:ascii="Arial" w:hAnsi="Arial" w:cs="Arial"/>
        </w:rPr>
        <w:t xml:space="preserve">arranged </w:t>
      </w:r>
      <w:r w:rsidR="00181D2B">
        <w:rPr>
          <w:rFonts w:ascii="Arial" w:hAnsi="Arial" w:cs="Arial"/>
        </w:rPr>
        <w:t xml:space="preserve">review of conversations with AEU </w:t>
      </w:r>
      <w:r w:rsidR="00B76A77">
        <w:rPr>
          <w:rFonts w:ascii="Arial" w:hAnsi="Arial" w:cs="Arial"/>
        </w:rPr>
        <w:t xml:space="preserve">to agree voluntary recognition of the </w:t>
      </w:r>
      <w:r w:rsidR="0038704D">
        <w:rPr>
          <w:rFonts w:ascii="Arial" w:hAnsi="Arial" w:cs="Arial"/>
        </w:rPr>
        <w:t xml:space="preserve">trade </w:t>
      </w:r>
      <w:r w:rsidR="00B76A77">
        <w:rPr>
          <w:rFonts w:ascii="Arial" w:hAnsi="Arial" w:cs="Arial"/>
        </w:rPr>
        <w:t>union within the organisation. The</w:t>
      </w:r>
      <w:r w:rsidR="00942606">
        <w:rPr>
          <w:rFonts w:ascii="Arial" w:hAnsi="Arial" w:cs="Arial"/>
        </w:rPr>
        <w:t xml:space="preserve"> costs of this will be related to time given for TU representatives carrying out union work </w:t>
      </w:r>
      <w:r w:rsidR="004A49BA">
        <w:rPr>
          <w:rFonts w:ascii="Arial" w:hAnsi="Arial" w:cs="Arial"/>
        </w:rPr>
        <w:t>and negotiations on pay, benefits a</w:t>
      </w:r>
      <w:r w:rsidR="008E0517">
        <w:rPr>
          <w:rFonts w:ascii="Arial" w:hAnsi="Arial" w:cs="Arial"/>
        </w:rPr>
        <w:t xml:space="preserve">s well as reviews of policy. </w:t>
      </w:r>
    </w:p>
    <w:p w14:paraId="181BD97D" w14:textId="458A2254" w:rsidR="005626C7" w:rsidRDefault="006350CF" w:rsidP="00D445F2">
      <w:pPr>
        <w:pStyle w:val="ListParagraph"/>
        <w:rPr>
          <w:rFonts w:ascii="Arial" w:hAnsi="Arial" w:cs="Arial"/>
        </w:rPr>
      </w:pPr>
      <w:r>
        <w:rPr>
          <w:rFonts w:ascii="Arial" w:hAnsi="Arial" w:cs="Arial"/>
        </w:rPr>
        <w:t>A suitable timescale for this would be within 2-4 months.</w:t>
      </w:r>
    </w:p>
    <w:p w14:paraId="69C5DA11" w14:textId="461B9A5A" w:rsidR="00187DEA" w:rsidRDefault="00BC61C4" w:rsidP="00D445F2">
      <w:pPr>
        <w:pStyle w:val="ListParagraph"/>
        <w:rPr>
          <w:rFonts w:ascii="Arial" w:hAnsi="Arial" w:cs="Arial"/>
        </w:rPr>
      </w:pPr>
      <w:r>
        <w:rPr>
          <w:rFonts w:ascii="Arial" w:hAnsi="Arial" w:cs="Arial"/>
        </w:rPr>
        <w:t>To pursue tru</w:t>
      </w:r>
      <w:r w:rsidR="005C6F22">
        <w:rPr>
          <w:rFonts w:ascii="Arial" w:hAnsi="Arial" w:cs="Arial"/>
        </w:rPr>
        <w:t>e</w:t>
      </w:r>
      <w:r>
        <w:rPr>
          <w:rFonts w:ascii="Arial" w:hAnsi="Arial" w:cs="Arial"/>
        </w:rPr>
        <w:t xml:space="preserve"> partnership EE Ltd must go beyond compliance</w:t>
      </w:r>
      <w:r w:rsidR="00E62B96">
        <w:rPr>
          <w:rFonts w:ascii="Arial" w:hAnsi="Arial" w:cs="Arial"/>
        </w:rPr>
        <w:t xml:space="preserve"> (CIPD, 2025</w:t>
      </w:r>
      <w:r w:rsidR="008517A8">
        <w:rPr>
          <w:rFonts w:ascii="Arial" w:hAnsi="Arial" w:cs="Arial"/>
        </w:rPr>
        <w:t>a</w:t>
      </w:r>
      <w:r w:rsidR="00E62B96">
        <w:rPr>
          <w:rFonts w:ascii="Arial" w:hAnsi="Arial" w:cs="Arial"/>
        </w:rPr>
        <w:t>)</w:t>
      </w:r>
      <w:r w:rsidR="008517A8">
        <w:rPr>
          <w:rFonts w:ascii="Arial" w:hAnsi="Arial" w:cs="Arial"/>
        </w:rPr>
        <w:t xml:space="preserve"> </w:t>
      </w:r>
      <w:r w:rsidR="00B07E8F">
        <w:rPr>
          <w:rFonts w:ascii="Arial" w:hAnsi="Arial" w:cs="Arial"/>
        </w:rPr>
        <w:t>by looking into the TU and Labour R</w:t>
      </w:r>
      <w:r w:rsidR="007E166E">
        <w:rPr>
          <w:rFonts w:ascii="Arial" w:hAnsi="Arial" w:cs="Arial"/>
        </w:rPr>
        <w:t>elations</w:t>
      </w:r>
      <w:r w:rsidR="00B07E8F">
        <w:rPr>
          <w:rFonts w:ascii="Arial" w:hAnsi="Arial" w:cs="Arial"/>
        </w:rPr>
        <w:t xml:space="preserve"> </w:t>
      </w:r>
      <w:r w:rsidR="007E166E">
        <w:rPr>
          <w:rFonts w:ascii="Arial" w:hAnsi="Arial" w:cs="Arial"/>
        </w:rPr>
        <w:t>(</w:t>
      </w:r>
      <w:r w:rsidR="00B07E8F">
        <w:rPr>
          <w:rFonts w:ascii="Arial" w:hAnsi="Arial" w:cs="Arial"/>
        </w:rPr>
        <w:t>Consolidation</w:t>
      </w:r>
      <w:r w:rsidR="007E166E">
        <w:rPr>
          <w:rFonts w:ascii="Arial" w:hAnsi="Arial" w:cs="Arial"/>
        </w:rPr>
        <w:t>)</w:t>
      </w:r>
      <w:r w:rsidR="00B07E8F">
        <w:rPr>
          <w:rFonts w:ascii="Arial" w:hAnsi="Arial" w:cs="Arial"/>
        </w:rPr>
        <w:t xml:space="preserve"> Act </w:t>
      </w:r>
      <w:r w:rsidR="00A144B1">
        <w:rPr>
          <w:rFonts w:ascii="Arial" w:hAnsi="Arial" w:cs="Arial"/>
        </w:rPr>
        <w:t>1992</w:t>
      </w:r>
      <w:r w:rsidR="00D036B6">
        <w:rPr>
          <w:rFonts w:ascii="Arial" w:hAnsi="Arial" w:cs="Arial"/>
        </w:rPr>
        <w:t>,</w:t>
      </w:r>
      <w:r w:rsidR="00A144B1">
        <w:rPr>
          <w:rFonts w:ascii="Arial" w:hAnsi="Arial" w:cs="Arial"/>
        </w:rPr>
        <w:t xml:space="preserve"> which is the legal framework for </w:t>
      </w:r>
      <w:r w:rsidR="00D036B6">
        <w:rPr>
          <w:rFonts w:ascii="Arial" w:hAnsi="Arial" w:cs="Arial"/>
        </w:rPr>
        <w:t xml:space="preserve">trade union rights and consider these when drawing up an Industrial Strategy. This could be done in the </w:t>
      </w:r>
      <w:r w:rsidR="008B3E33">
        <w:rPr>
          <w:rFonts w:ascii="Arial" w:hAnsi="Arial" w:cs="Arial"/>
        </w:rPr>
        <w:t xml:space="preserve">next </w:t>
      </w:r>
      <w:r w:rsidR="00D036B6">
        <w:rPr>
          <w:rFonts w:ascii="Arial" w:hAnsi="Arial" w:cs="Arial"/>
        </w:rPr>
        <w:t>1</w:t>
      </w:r>
      <w:r w:rsidR="00DC6CA7">
        <w:rPr>
          <w:rFonts w:ascii="Arial" w:hAnsi="Arial" w:cs="Arial"/>
        </w:rPr>
        <w:t xml:space="preserve">2 months. </w:t>
      </w:r>
    </w:p>
    <w:p w14:paraId="3E30A5DA" w14:textId="77777777" w:rsidR="00DC6CA7" w:rsidRDefault="00DC6CA7" w:rsidP="00D445F2">
      <w:pPr>
        <w:pStyle w:val="ListParagraph"/>
        <w:rPr>
          <w:rFonts w:ascii="Arial" w:hAnsi="Arial" w:cs="Arial"/>
        </w:rPr>
      </w:pPr>
    </w:p>
    <w:p w14:paraId="148ED1FF" w14:textId="61355AB6" w:rsidR="00DC6CA7" w:rsidRDefault="00DC6CA7" w:rsidP="00D445F2">
      <w:pPr>
        <w:pStyle w:val="ListParagraph"/>
        <w:rPr>
          <w:rFonts w:ascii="Arial" w:hAnsi="Arial" w:cs="Arial"/>
        </w:rPr>
      </w:pPr>
      <w:r w:rsidRPr="00DC6CA7">
        <w:rPr>
          <w:rFonts w:ascii="Arial" w:hAnsi="Arial" w:cs="Arial"/>
          <w:u w:val="single"/>
        </w:rPr>
        <w:t>Costings</w:t>
      </w:r>
      <w:r>
        <w:rPr>
          <w:rFonts w:ascii="Arial" w:hAnsi="Arial" w:cs="Arial"/>
        </w:rPr>
        <w:t xml:space="preserve"> –</w:t>
      </w:r>
    </w:p>
    <w:p w14:paraId="6312D808" w14:textId="0110C781" w:rsidR="00DC6CA7" w:rsidRDefault="00ED5A08" w:rsidP="00D445F2">
      <w:pPr>
        <w:pStyle w:val="ListParagraph"/>
        <w:rPr>
          <w:rFonts w:ascii="Arial" w:hAnsi="Arial" w:cs="Arial"/>
        </w:rPr>
      </w:pPr>
      <w:r>
        <w:rPr>
          <w:rFonts w:ascii="Arial" w:hAnsi="Arial" w:cs="Arial"/>
        </w:rPr>
        <w:t xml:space="preserve">TU representative time </w:t>
      </w:r>
      <w:r w:rsidR="00767B9F">
        <w:rPr>
          <w:rFonts w:ascii="Arial" w:hAnsi="Arial" w:cs="Arial"/>
        </w:rPr>
        <w:t>–</w:t>
      </w:r>
      <w:r>
        <w:rPr>
          <w:rFonts w:ascii="Arial" w:hAnsi="Arial" w:cs="Arial"/>
        </w:rPr>
        <w:t xml:space="preserve"> </w:t>
      </w:r>
      <w:r w:rsidR="00767B9F">
        <w:rPr>
          <w:rFonts w:ascii="Arial" w:hAnsi="Arial" w:cs="Arial"/>
        </w:rPr>
        <w:t>1 day a fortnight</w:t>
      </w:r>
    </w:p>
    <w:p w14:paraId="59B1477F" w14:textId="2BF507D3" w:rsidR="00767B9F" w:rsidRDefault="00767B9F" w:rsidP="00D445F2">
      <w:pPr>
        <w:pStyle w:val="ListParagraph"/>
        <w:rPr>
          <w:rFonts w:ascii="Arial" w:hAnsi="Arial" w:cs="Arial"/>
        </w:rPr>
      </w:pPr>
      <w:r>
        <w:rPr>
          <w:rFonts w:ascii="Arial" w:hAnsi="Arial" w:cs="Arial"/>
        </w:rPr>
        <w:t>Average daily rate for EE employee - £</w:t>
      </w:r>
      <w:r w:rsidR="00ED0794">
        <w:rPr>
          <w:rFonts w:ascii="Arial" w:hAnsi="Arial" w:cs="Arial"/>
        </w:rPr>
        <w:t xml:space="preserve">150 (based on average UK </w:t>
      </w:r>
      <w:r w:rsidR="00EE1311">
        <w:rPr>
          <w:rFonts w:ascii="Arial" w:hAnsi="Arial" w:cs="Arial"/>
        </w:rPr>
        <w:t>salary</w:t>
      </w:r>
      <w:r w:rsidR="006650CA">
        <w:rPr>
          <w:rFonts w:ascii="Arial" w:hAnsi="Arial" w:cs="Arial"/>
        </w:rPr>
        <w:t>, ONS</w:t>
      </w:r>
      <w:r w:rsidR="004D42F4">
        <w:rPr>
          <w:rFonts w:ascii="Arial" w:hAnsi="Arial" w:cs="Arial"/>
        </w:rPr>
        <w:t>, 2026)</w:t>
      </w:r>
    </w:p>
    <w:p w14:paraId="10FA6508" w14:textId="1D001004" w:rsidR="00EE1311" w:rsidRDefault="00251810" w:rsidP="00D445F2">
      <w:pPr>
        <w:pStyle w:val="ListParagraph"/>
        <w:rPr>
          <w:rFonts w:ascii="Arial" w:hAnsi="Arial" w:cs="Arial"/>
        </w:rPr>
      </w:pPr>
      <w:r>
        <w:rPr>
          <w:rFonts w:ascii="Arial" w:hAnsi="Arial" w:cs="Arial"/>
        </w:rPr>
        <w:t>AEU</w:t>
      </w:r>
      <w:r w:rsidR="00EE1311">
        <w:rPr>
          <w:rFonts w:ascii="Arial" w:hAnsi="Arial" w:cs="Arial"/>
        </w:rPr>
        <w:t xml:space="preserve"> would expect to see </w:t>
      </w:r>
      <w:r w:rsidR="0009792C">
        <w:rPr>
          <w:rFonts w:ascii="Arial" w:hAnsi="Arial" w:cs="Arial"/>
        </w:rPr>
        <w:t>a representative on each site, estimated 10 sites.</w:t>
      </w:r>
    </w:p>
    <w:p w14:paraId="4E23BF51" w14:textId="1588EEDA" w:rsidR="0009792C" w:rsidRDefault="0009792C" w:rsidP="00D445F2">
      <w:pPr>
        <w:pStyle w:val="ListParagraph"/>
        <w:rPr>
          <w:rFonts w:ascii="Arial" w:hAnsi="Arial" w:cs="Arial"/>
        </w:rPr>
      </w:pPr>
      <w:r>
        <w:rPr>
          <w:rFonts w:ascii="Arial" w:hAnsi="Arial" w:cs="Arial"/>
        </w:rPr>
        <w:t>Annual cost - £150</w:t>
      </w:r>
      <w:r w:rsidR="00994752">
        <w:rPr>
          <w:rFonts w:ascii="Arial" w:hAnsi="Arial" w:cs="Arial"/>
        </w:rPr>
        <w:t xml:space="preserve"> x 26 = £3,900   </w:t>
      </w:r>
      <w:r w:rsidR="00FB3FC1">
        <w:rPr>
          <w:rFonts w:ascii="Arial" w:hAnsi="Arial" w:cs="Arial"/>
        </w:rPr>
        <w:t>Across ten sites £39,000 per annum</w:t>
      </w:r>
    </w:p>
    <w:p w14:paraId="5122E0A0" w14:textId="77777777" w:rsidR="00D37719" w:rsidRDefault="00D37719" w:rsidP="00B97BB0">
      <w:pPr>
        <w:pStyle w:val="ListParagraph"/>
        <w:rPr>
          <w:rFonts w:ascii="Arial" w:hAnsi="Arial" w:cs="Arial"/>
        </w:rPr>
      </w:pPr>
    </w:p>
    <w:p w14:paraId="29454B1C" w14:textId="3E199444" w:rsidR="007B7D17" w:rsidRDefault="00251810" w:rsidP="00D37719">
      <w:pPr>
        <w:pStyle w:val="ListParagraph"/>
        <w:numPr>
          <w:ilvl w:val="0"/>
          <w:numId w:val="2"/>
        </w:numPr>
        <w:rPr>
          <w:rFonts w:ascii="Arial" w:hAnsi="Arial" w:cs="Arial"/>
        </w:rPr>
      </w:pPr>
      <w:r>
        <w:rPr>
          <w:rFonts w:ascii="Arial" w:hAnsi="Arial" w:cs="Arial"/>
        </w:rPr>
        <w:t>EE Ltd</w:t>
      </w:r>
      <w:r w:rsidR="00AB14BF">
        <w:rPr>
          <w:rFonts w:ascii="Arial" w:hAnsi="Arial" w:cs="Arial"/>
        </w:rPr>
        <w:t xml:space="preserve"> could see a considerable improvement in the number of ER cases by addressing the </w:t>
      </w:r>
      <w:r w:rsidR="0056380F">
        <w:rPr>
          <w:rFonts w:ascii="Arial" w:hAnsi="Arial" w:cs="Arial"/>
        </w:rPr>
        <w:t xml:space="preserve">culture </w:t>
      </w:r>
      <w:r w:rsidR="00960EB1">
        <w:rPr>
          <w:rFonts w:ascii="Arial" w:hAnsi="Arial" w:cs="Arial"/>
        </w:rPr>
        <w:t xml:space="preserve">and systems in place </w:t>
      </w:r>
      <w:r w:rsidR="00D37719">
        <w:rPr>
          <w:rFonts w:ascii="Arial" w:hAnsi="Arial" w:cs="Arial"/>
        </w:rPr>
        <w:t>for reporting concerns</w:t>
      </w:r>
      <w:r w:rsidR="00B5071B">
        <w:rPr>
          <w:rFonts w:ascii="Arial" w:hAnsi="Arial" w:cs="Arial"/>
        </w:rPr>
        <w:t xml:space="preserve"> and training</w:t>
      </w:r>
      <w:r w:rsidR="00D37719">
        <w:rPr>
          <w:rFonts w:ascii="Arial" w:hAnsi="Arial" w:cs="Arial"/>
        </w:rPr>
        <w:t xml:space="preserve">. </w:t>
      </w:r>
      <w:r w:rsidR="000B7B87">
        <w:rPr>
          <w:rFonts w:ascii="Arial" w:hAnsi="Arial" w:cs="Arial"/>
        </w:rPr>
        <w:t xml:space="preserve">Disciplinaries and Grievances grow from frustration amongst colleagues where they have not been heard adequately by management </w:t>
      </w:r>
      <w:r w:rsidR="00D16AA9">
        <w:rPr>
          <w:rFonts w:ascii="Arial" w:hAnsi="Arial" w:cs="Arial"/>
        </w:rPr>
        <w:t xml:space="preserve">and cannot function </w:t>
      </w:r>
      <w:r w:rsidR="00955B1E">
        <w:rPr>
          <w:rFonts w:ascii="Arial" w:hAnsi="Arial" w:cs="Arial"/>
        </w:rPr>
        <w:t>competently</w:t>
      </w:r>
      <w:r w:rsidR="00D16AA9">
        <w:rPr>
          <w:rFonts w:ascii="Arial" w:hAnsi="Arial" w:cs="Arial"/>
        </w:rPr>
        <w:t xml:space="preserve"> in the environment. </w:t>
      </w:r>
    </w:p>
    <w:p w14:paraId="435C874A" w14:textId="0F6D2CAF" w:rsidR="003D0332" w:rsidRPr="00006029" w:rsidRDefault="00ED682F" w:rsidP="00006029">
      <w:pPr>
        <w:pStyle w:val="ListParagraph"/>
        <w:rPr>
          <w:rFonts w:ascii="Arial" w:hAnsi="Arial" w:cs="Arial"/>
        </w:rPr>
      </w:pPr>
      <w:r>
        <w:rPr>
          <w:rFonts w:ascii="Arial" w:hAnsi="Arial" w:cs="Arial"/>
        </w:rPr>
        <w:t xml:space="preserve">EE Ltd would benefit from considering the processes for workers to speak up anonymously. </w:t>
      </w:r>
      <w:r w:rsidR="00B1783C">
        <w:rPr>
          <w:rFonts w:ascii="Arial" w:hAnsi="Arial" w:cs="Arial"/>
        </w:rPr>
        <w:t>CIPD (</w:t>
      </w:r>
      <w:r w:rsidR="009873DE">
        <w:rPr>
          <w:rFonts w:ascii="Arial" w:hAnsi="Arial" w:cs="Arial"/>
        </w:rPr>
        <w:t>2026</w:t>
      </w:r>
      <w:r w:rsidR="00FD2BD7">
        <w:rPr>
          <w:rFonts w:ascii="Arial" w:hAnsi="Arial" w:cs="Arial"/>
        </w:rPr>
        <w:t>a</w:t>
      </w:r>
      <w:r w:rsidR="009873DE">
        <w:rPr>
          <w:rFonts w:ascii="Arial" w:hAnsi="Arial" w:cs="Arial"/>
        </w:rPr>
        <w:t xml:space="preserve">) </w:t>
      </w:r>
      <w:r w:rsidR="007F7FA8">
        <w:rPr>
          <w:rFonts w:ascii="Arial" w:hAnsi="Arial" w:cs="Arial"/>
        </w:rPr>
        <w:t>recommend a clear policy noting the employees right to confidentiality and th</w:t>
      </w:r>
      <w:r w:rsidR="0032259D">
        <w:rPr>
          <w:rFonts w:ascii="Arial" w:hAnsi="Arial" w:cs="Arial"/>
        </w:rPr>
        <w:t>at there will be no repercussions for them to speak up about any wrongdoing at all levels.</w:t>
      </w:r>
    </w:p>
    <w:p w14:paraId="6EF960CA" w14:textId="2401C99C" w:rsidR="003D0332" w:rsidRDefault="003D0332" w:rsidP="00ED682F">
      <w:pPr>
        <w:pStyle w:val="ListParagraph"/>
        <w:rPr>
          <w:rFonts w:ascii="Arial" w:hAnsi="Arial" w:cs="Arial"/>
        </w:rPr>
      </w:pPr>
      <w:r>
        <w:rPr>
          <w:rFonts w:ascii="Arial" w:hAnsi="Arial" w:cs="Arial"/>
        </w:rPr>
        <w:t xml:space="preserve">Timescales for this would be an immediate implementation of an anonymous feedback forum </w:t>
      </w:r>
      <w:r w:rsidR="006B116F">
        <w:rPr>
          <w:rFonts w:ascii="Arial" w:hAnsi="Arial" w:cs="Arial"/>
        </w:rPr>
        <w:t>and an opportunity for regular check ins with the line manager.</w:t>
      </w:r>
    </w:p>
    <w:p w14:paraId="634A31F0" w14:textId="77777777" w:rsidR="006B116F" w:rsidRDefault="006B116F" w:rsidP="00ED682F">
      <w:pPr>
        <w:pStyle w:val="ListParagraph"/>
        <w:rPr>
          <w:rFonts w:ascii="Arial" w:hAnsi="Arial" w:cs="Arial"/>
        </w:rPr>
      </w:pPr>
    </w:p>
    <w:p w14:paraId="55EF2276" w14:textId="77777777" w:rsidR="00006029" w:rsidRDefault="006B116F" w:rsidP="005E13B6">
      <w:pPr>
        <w:pStyle w:val="ListParagraph"/>
        <w:rPr>
          <w:rFonts w:ascii="Arial" w:hAnsi="Arial" w:cs="Arial"/>
        </w:rPr>
      </w:pPr>
      <w:r>
        <w:rPr>
          <w:rFonts w:ascii="Arial" w:hAnsi="Arial" w:cs="Arial"/>
        </w:rPr>
        <w:t xml:space="preserve">The </w:t>
      </w:r>
      <w:r w:rsidR="00132C10">
        <w:rPr>
          <w:rFonts w:ascii="Arial" w:hAnsi="Arial" w:cs="Arial"/>
        </w:rPr>
        <w:t xml:space="preserve">metric for measuring the impact here can be </w:t>
      </w:r>
      <w:r w:rsidR="00B0401E">
        <w:rPr>
          <w:rFonts w:ascii="Arial" w:hAnsi="Arial" w:cs="Arial"/>
        </w:rPr>
        <w:t>two-fold</w:t>
      </w:r>
      <w:r w:rsidR="00132C10">
        <w:rPr>
          <w:rFonts w:ascii="Arial" w:hAnsi="Arial" w:cs="Arial"/>
        </w:rPr>
        <w:t xml:space="preserve">. </w:t>
      </w:r>
    </w:p>
    <w:p w14:paraId="005860F5" w14:textId="5ACFE27E" w:rsidR="00B0401E" w:rsidRDefault="00006029" w:rsidP="005E13B6">
      <w:pPr>
        <w:pStyle w:val="ListParagraph"/>
        <w:rPr>
          <w:rFonts w:ascii="Arial" w:hAnsi="Arial" w:cs="Arial"/>
        </w:rPr>
      </w:pPr>
      <w:r>
        <w:rPr>
          <w:rFonts w:ascii="Arial" w:hAnsi="Arial" w:cs="Arial"/>
        </w:rPr>
        <w:lastRenderedPageBreak/>
        <w:t>A</w:t>
      </w:r>
      <w:r w:rsidR="00132C10">
        <w:rPr>
          <w:rFonts w:ascii="Arial" w:hAnsi="Arial" w:cs="Arial"/>
        </w:rPr>
        <w:t xml:space="preserve">n initial short survey asking questions around </w:t>
      </w:r>
      <w:r w:rsidR="00B0401E">
        <w:rPr>
          <w:rFonts w:ascii="Arial" w:hAnsi="Arial" w:cs="Arial"/>
        </w:rPr>
        <w:t xml:space="preserve">psychological safety, concerns that have not been raised and why they have not been raised. </w:t>
      </w:r>
      <w:r w:rsidR="005E13B6">
        <w:rPr>
          <w:rFonts w:ascii="Arial" w:hAnsi="Arial" w:cs="Arial"/>
        </w:rPr>
        <w:t xml:space="preserve">A repeat of this survey </w:t>
      </w:r>
      <w:r>
        <w:rPr>
          <w:rFonts w:ascii="Arial" w:hAnsi="Arial" w:cs="Arial"/>
        </w:rPr>
        <w:t>will</w:t>
      </w:r>
      <w:r w:rsidR="005E13B6">
        <w:rPr>
          <w:rFonts w:ascii="Arial" w:hAnsi="Arial" w:cs="Arial"/>
        </w:rPr>
        <w:t xml:space="preserve"> be carried out in 6 months and again in 12 months to measure success.</w:t>
      </w:r>
    </w:p>
    <w:p w14:paraId="1CAA348D" w14:textId="0B4B4B81" w:rsidR="005E13B6" w:rsidRDefault="005E13B6" w:rsidP="005E13B6">
      <w:pPr>
        <w:pStyle w:val="ListParagraph"/>
        <w:rPr>
          <w:rFonts w:ascii="Arial" w:hAnsi="Arial" w:cs="Arial"/>
        </w:rPr>
      </w:pPr>
      <w:r>
        <w:rPr>
          <w:rFonts w:ascii="Arial" w:hAnsi="Arial" w:cs="Arial"/>
        </w:rPr>
        <w:t xml:space="preserve">A further metric would be </w:t>
      </w:r>
      <w:r w:rsidR="00D91546">
        <w:rPr>
          <w:rFonts w:ascii="Arial" w:hAnsi="Arial" w:cs="Arial"/>
        </w:rPr>
        <w:t>to measure the</w:t>
      </w:r>
      <w:r>
        <w:rPr>
          <w:rFonts w:ascii="Arial" w:hAnsi="Arial" w:cs="Arial"/>
        </w:rPr>
        <w:t xml:space="preserve"> decline over the next 12 months of ER cases, implementing a system that can produce reports for this could be helpful.</w:t>
      </w:r>
      <w:r w:rsidR="00607258">
        <w:rPr>
          <w:rFonts w:ascii="Arial" w:hAnsi="Arial" w:cs="Arial"/>
        </w:rPr>
        <w:t xml:space="preserve"> </w:t>
      </w:r>
    </w:p>
    <w:p w14:paraId="5312DF8C" w14:textId="77777777" w:rsidR="00806ED3" w:rsidRDefault="00806ED3" w:rsidP="005E13B6">
      <w:pPr>
        <w:pStyle w:val="ListParagraph"/>
        <w:rPr>
          <w:rFonts w:ascii="Arial" w:hAnsi="Arial" w:cs="Arial"/>
        </w:rPr>
      </w:pPr>
    </w:p>
    <w:p w14:paraId="0DF85AB6" w14:textId="04F7CBDC" w:rsidR="00607258" w:rsidRDefault="00DA372C" w:rsidP="005E13B6">
      <w:pPr>
        <w:pStyle w:val="ListParagraph"/>
        <w:rPr>
          <w:rFonts w:ascii="Arial" w:hAnsi="Arial" w:cs="Arial"/>
        </w:rPr>
      </w:pPr>
      <w:r>
        <w:rPr>
          <w:rFonts w:ascii="Arial" w:hAnsi="Arial" w:cs="Arial"/>
        </w:rPr>
        <w:t xml:space="preserve">EE Ltd does need to see an improvement in productivity and quality of work and this can be impacted by the reduction in stress factors at work resulting from a poor culture. </w:t>
      </w:r>
    </w:p>
    <w:p w14:paraId="041BCE30" w14:textId="77777777" w:rsidR="00806ED3" w:rsidRDefault="001B6AE3" w:rsidP="005E13B6">
      <w:pPr>
        <w:pStyle w:val="ListParagraph"/>
        <w:rPr>
          <w:rFonts w:ascii="Arial" w:hAnsi="Arial" w:cs="Arial"/>
        </w:rPr>
      </w:pPr>
      <w:r>
        <w:rPr>
          <w:rFonts w:ascii="Arial" w:hAnsi="Arial" w:cs="Arial"/>
        </w:rPr>
        <w:t xml:space="preserve">Using measurements of production rates in the electronics manufacturing department as well as </w:t>
      </w:r>
      <w:r w:rsidR="004C305E">
        <w:rPr>
          <w:rFonts w:ascii="Arial" w:hAnsi="Arial" w:cs="Arial"/>
        </w:rPr>
        <w:t xml:space="preserve">regular quality tests of product and </w:t>
      </w:r>
      <w:r w:rsidR="00806ED3">
        <w:rPr>
          <w:rFonts w:ascii="Arial" w:hAnsi="Arial" w:cs="Arial"/>
        </w:rPr>
        <w:t>seeing</w:t>
      </w:r>
      <w:r w:rsidR="004C305E">
        <w:rPr>
          <w:rFonts w:ascii="Arial" w:hAnsi="Arial" w:cs="Arial"/>
        </w:rPr>
        <w:t xml:space="preserve"> realistic KPI’s for employees could be a helpful factor for measuring success in this area. </w:t>
      </w:r>
    </w:p>
    <w:p w14:paraId="4EE29047" w14:textId="1616CF4F" w:rsidR="001B6AE3" w:rsidRDefault="004C305E" w:rsidP="005E13B6">
      <w:pPr>
        <w:pStyle w:val="ListParagraph"/>
        <w:rPr>
          <w:rFonts w:ascii="Arial" w:hAnsi="Arial" w:cs="Arial"/>
        </w:rPr>
      </w:pPr>
      <w:r>
        <w:rPr>
          <w:rFonts w:ascii="Arial" w:hAnsi="Arial" w:cs="Arial"/>
        </w:rPr>
        <w:t>There is a strong business case here for this trial over the next 12 months.</w:t>
      </w:r>
    </w:p>
    <w:p w14:paraId="11A307BF" w14:textId="77777777" w:rsidR="005E13B6" w:rsidRDefault="005E13B6" w:rsidP="005E13B6">
      <w:pPr>
        <w:pStyle w:val="ListParagraph"/>
        <w:rPr>
          <w:rFonts w:ascii="Arial" w:hAnsi="Arial" w:cs="Arial"/>
        </w:rPr>
      </w:pPr>
    </w:p>
    <w:p w14:paraId="40B96541" w14:textId="77777777" w:rsidR="005E13B6" w:rsidRDefault="005E13B6" w:rsidP="005E13B6">
      <w:pPr>
        <w:pStyle w:val="ListParagraph"/>
        <w:rPr>
          <w:rFonts w:ascii="Arial" w:hAnsi="Arial" w:cs="Arial"/>
        </w:rPr>
      </w:pPr>
      <w:r w:rsidRPr="00DC6CA7">
        <w:rPr>
          <w:rFonts w:ascii="Arial" w:hAnsi="Arial" w:cs="Arial"/>
          <w:u w:val="single"/>
        </w:rPr>
        <w:t>Costings</w:t>
      </w:r>
      <w:r>
        <w:rPr>
          <w:rFonts w:ascii="Arial" w:hAnsi="Arial" w:cs="Arial"/>
        </w:rPr>
        <w:t xml:space="preserve"> –</w:t>
      </w:r>
    </w:p>
    <w:p w14:paraId="3CDF3270" w14:textId="50B4D22E" w:rsidR="004D42F4" w:rsidRDefault="00CC47B4" w:rsidP="005E13B6">
      <w:pPr>
        <w:pStyle w:val="ListParagraph"/>
        <w:rPr>
          <w:rFonts w:ascii="Arial" w:hAnsi="Arial" w:cs="Arial"/>
        </w:rPr>
      </w:pPr>
      <w:r>
        <w:rPr>
          <w:rFonts w:ascii="Arial" w:hAnsi="Arial" w:cs="Arial"/>
        </w:rPr>
        <w:t>Survey production and distribution time – ½ day</w:t>
      </w:r>
      <w:r w:rsidR="0034621A">
        <w:rPr>
          <w:rFonts w:ascii="Arial" w:hAnsi="Arial" w:cs="Arial"/>
        </w:rPr>
        <w:t xml:space="preserve"> </w:t>
      </w:r>
      <w:r w:rsidR="005024C2">
        <w:rPr>
          <w:rFonts w:ascii="Arial" w:hAnsi="Arial" w:cs="Arial"/>
        </w:rPr>
        <w:t>(</w:t>
      </w:r>
      <w:r w:rsidR="0034621A">
        <w:rPr>
          <w:rFonts w:ascii="Arial" w:hAnsi="Arial" w:cs="Arial"/>
        </w:rPr>
        <w:t>produced and sent by email</w:t>
      </w:r>
      <w:r w:rsidR="005024C2">
        <w:rPr>
          <w:rFonts w:ascii="Arial" w:hAnsi="Arial" w:cs="Arial"/>
        </w:rPr>
        <w:t>)</w:t>
      </w:r>
      <w:r w:rsidR="0034621A">
        <w:rPr>
          <w:rFonts w:ascii="Arial" w:hAnsi="Arial" w:cs="Arial"/>
        </w:rPr>
        <w:t xml:space="preserve"> £</w:t>
      </w:r>
      <w:proofErr w:type="gramStart"/>
      <w:r w:rsidR="0034621A">
        <w:rPr>
          <w:rFonts w:ascii="Arial" w:hAnsi="Arial" w:cs="Arial"/>
        </w:rPr>
        <w:t xml:space="preserve">75 </w:t>
      </w:r>
      <w:r w:rsidR="00E67D6F">
        <w:rPr>
          <w:rFonts w:ascii="Arial" w:hAnsi="Arial" w:cs="Arial"/>
        </w:rPr>
        <w:t xml:space="preserve"> for</w:t>
      </w:r>
      <w:proofErr w:type="gramEnd"/>
      <w:r w:rsidR="00E67D6F">
        <w:rPr>
          <w:rFonts w:ascii="Arial" w:hAnsi="Arial" w:cs="Arial"/>
        </w:rPr>
        <w:t xml:space="preserve"> ½ day wage </w:t>
      </w:r>
      <w:r w:rsidR="0034621A">
        <w:rPr>
          <w:rFonts w:ascii="Arial" w:hAnsi="Arial" w:cs="Arial"/>
        </w:rPr>
        <w:t>for an average employee</w:t>
      </w:r>
      <w:r w:rsidR="004D42F4">
        <w:rPr>
          <w:rFonts w:ascii="Arial" w:hAnsi="Arial" w:cs="Arial"/>
        </w:rPr>
        <w:t xml:space="preserve"> (ONS, 2026)</w:t>
      </w:r>
    </w:p>
    <w:p w14:paraId="5A5ABE17" w14:textId="5AADDC26" w:rsidR="00591F20" w:rsidRDefault="00A46F95" w:rsidP="005E13B6">
      <w:pPr>
        <w:pStyle w:val="ListParagraph"/>
        <w:rPr>
          <w:rFonts w:ascii="Arial" w:hAnsi="Arial" w:cs="Arial"/>
        </w:rPr>
      </w:pPr>
      <w:r>
        <w:rPr>
          <w:rFonts w:ascii="Arial" w:hAnsi="Arial" w:cs="Arial"/>
        </w:rPr>
        <w:t xml:space="preserve">Repeated 6 monthly for the first year - </w:t>
      </w:r>
      <w:r w:rsidR="00591F20">
        <w:rPr>
          <w:rFonts w:ascii="Arial" w:hAnsi="Arial" w:cs="Arial"/>
        </w:rPr>
        <w:t>£75 x 3 = £225</w:t>
      </w:r>
      <w:r w:rsidR="00E67D6F">
        <w:rPr>
          <w:rFonts w:ascii="Arial" w:hAnsi="Arial" w:cs="Arial"/>
        </w:rPr>
        <w:t xml:space="preserve"> (Month 1, 6,12)</w:t>
      </w:r>
    </w:p>
    <w:p w14:paraId="0C8C2159" w14:textId="77777777" w:rsidR="00706019" w:rsidRDefault="00591F20" w:rsidP="003E1221">
      <w:pPr>
        <w:pStyle w:val="ListParagraph"/>
        <w:rPr>
          <w:rFonts w:ascii="Arial" w:hAnsi="Arial" w:cs="Arial"/>
        </w:rPr>
      </w:pPr>
      <w:r>
        <w:rPr>
          <w:rFonts w:ascii="Arial" w:hAnsi="Arial" w:cs="Arial"/>
        </w:rPr>
        <w:t xml:space="preserve">Analysis of results – 1WTE </w:t>
      </w:r>
      <w:r w:rsidR="00AB3A34">
        <w:rPr>
          <w:rFonts w:ascii="Arial" w:hAnsi="Arial" w:cs="Arial"/>
        </w:rPr>
        <w:t>for 1 day each time £150 x 3 = £450</w:t>
      </w:r>
    </w:p>
    <w:p w14:paraId="71912D3F" w14:textId="3905B091" w:rsidR="00FC13BB" w:rsidRDefault="00FC13BB" w:rsidP="003E1221">
      <w:pPr>
        <w:pStyle w:val="ListParagraph"/>
        <w:rPr>
          <w:rFonts w:ascii="Arial" w:hAnsi="Arial" w:cs="Arial"/>
        </w:rPr>
      </w:pPr>
      <w:r>
        <w:rPr>
          <w:rFonts w:ascii="Arial" w:hAnsi="Arial" w:cs="Arial"/>
        </w:rPr>
        <w:t xml:space="preserve">Total = </w:t>
      </w:r>
      <w:r w:rsidR="00924E46">
        <w:rPr>
          <w:rFonts w:ascii="Arial" w:hAnsi="Arial" w:cs="Arial"/>
        </w:rPr>
        <w:t>£625</w:t>
      </w:r>
    </w:p>
    <w:p w14:paraId="61D8C492" w14:textId="77777777" w:rsidR="00924E46" w:rsidRDefault="00924E46" w:rsidP="003E1221">
      <w:pPr>
        <w:pStyle w:val="ListParagraph"/>
        <w:rPr>
          <w:rFonts w:ascii="Arial" w:hAnsi="Arial" w:cs="Arial"/>
        </w:rPr>
      </w:pPr>
    </w:p>
    <w:p w14:paraId="2669FF36" w14:textId="5B997972" w:rsidR="0063779B" w:rsidRPr="00235631" w:rsidRDefault="00706019" w:rsidP="00235631">
      <w:pPr>
        <w:pStyle w:val="ListParagraph"/>
        <w:rPr>
          <w:rFonts w:ascii="Arial" w:hAnsi="Arial" w:cs="Arial"/>
        </w:rPr>
      </w:pPr>
      <w:r>
        <w:rPr>
          <w:rFonts w:ascii="Arial" w:hAnsi="Arial" w:cs="Arial"/>
        </w:rPr>
        <w:t xml:space="preserve">ER case system </w:t>
      </w:r>
      <w:r w:rsidR="00FC13BB">
        <w:rPr>
          <w:rFonts w:ascii="Arial" w:hAnsi="Arial" w:cs="Arial"/>
        </w:rPr>
        <w:t xml:space="preserve">– booking a demo and understanding a </w:t>
      </w:r>
      <w:proofErr w:type="gramStart"/>
      <w:r w:rsidR="00FC13BB">
        <w:rPr>
          <w:rFonts w:ascii="Arial" w:hAnsi="Arial" w:cs="Arial"/>
        </w:rPr>
        <w:t>cloud based</w:t>
      </w:r>
      <w:proofErr w:type="gramEnd"/>
      <w:r w:rsidR="00FC13BB">
        <w:rPr>
          <w:rFonts w:ascii="Arial" w:hAnsi="Arial" w:cs="Arial"/>
        </w:rPr>
        <w:t xml:space="preserve"> system will be free and then there will be a quote bespoke to the needs of EE Ltd.</w:t>
      </w:r>
      <w:r w:rsidR="0034621A" w:rsidRPr="003E1221">
        <w:rPr>
          <w:rFonts w:ascii="Arial" w:hAnsi="Arial" w:cs="Arial"/>
        </w:rPr>
        <w:t xml:space="preserve"> </w:t>
      </w:r>
    </w:p>
    <w:p w14:paraId="785A8B44" w14:textId="77777777" w:rsidR="006D4AD4" w:rsidRPr="00235631" w:rsidRDefault="006D4AD4" w:rsidP="00235631">
      <w:pPr>
        <w:rPr>
          <w:rFonts w:ascii="Arial" w:hAnsi="Arial" w:cs="Arial"/>
        </w:rPr>
      </w:pPr>
    </w:p>
    <w:p w14:paraId="5129C465" w14:textId="114137D1" w:rsidR="00502768" w:rsidRDefault="00961061" w:rsidP="00502768">
      <w:pPr>
        <w:pStyle w:val="ListParagraph"/>
        <w:numPr>
          <w:ilvl w:val="0"/>
          <w:numId w:val="2"/>
        </w:numPr>
        <w:rPr>
          <w:rFonts w:ascii="Arial" w:hAnsi="Arial" w:cs="Arial"/>
        </w:rPr>
      </w:pPr>
      <w:r>
        <w:rPr>
          <w:rFonts w:ascii="Arial" w:hAnsi="Arial" w:cs="Arial"/>
        </w:rPr>
        <w:t xml:space="preserve">A further recommendation </w:t>
      </w:r>
      <w:proofErr w:type="gramStart"/>
      <w:r>
        <w:rPr>
          <w:rFonts w:ascii="Arial" w:hAnsi="Arial" w:cs="Arial"/>
        </w:rPr>
        <w:t xml:space="preserve">takes into </w:t>
      </w:r>
      <w:r w:rsidR="00DB14B9">
        <w:rPr>
          <w:rFonts w:ascii="Arial" w:hAnsi="Arial" w:cs="Arial"/>
        </w:rPr>
        <w:t>account</w:t>
      </w:r>
      <w:proofErr w:type="gramEnd"/>
      <w:r w:rsidR="00DB14B9">
        <w:rPr>
          <w:rFonts w:ascii="Arial" w:hAnsi="Arial" w:cs="Arial"/>
        </w:rPr>
        <w:t xml:space="preserve"> </w:t>
      </w:r>
      <w:r w:rsidR="002A0E41">
        <w:rPr>
          <w:rFonts w:ascii="Arial" w:hAnsi="Arial" w:cs="Arial"/>
        </w:rPr>
        <w:t xml:space="preserve">the impact of the upcoming Employment Rights Act 2025 and the implementation of the different stages </w:t>
      </w:r>
      <w:r w:rsidR="00711F26">
        <w:rPr>
          <w:rFonts w:ascii="Arial" w:hAnsi="Arial" w:cs="Arial"/>
        </w:rPr>
        <w:t xml:space="preserve">on </w:t>
      </w:r>
      <w:r w:rsidR="005600C9">
        <w:rPr>
          <w:rFonts w:ascii="Arial" w:hAnsi="Arial" w:cs="Arial"/>
        </w:rPr>
        <w:t>zero-hour</w:t>
      </w:r>
      <w:r w:rsidR="00AB033F">
        <w:rPr>
          <w:rFonts w:ascii="Arial" w:hAnsi="Arial" w:cs="Arial"/>
        </w:rPr>
        <w:t xml:space="preserve"> contracts. </w:t>
      </w:r>
      <w:r w:rsidR="003527FA">
        <w:rPr>
          <w:rFonts w:ascii="Arial" w:hAnsi="Arial" w:cs="Arial"/>
        </w:rPr>
        <w:t xml:space="preserve">As the government seeks to </w:t>
      </w:r>
      <w:r w:rsidR="007A6694">
        <w:rPr>
          <w:rFonts w:ascii="Arial" w:hAnsi="Arial" w:cs="Arial"/>
        </w:rPr>
        <w:t xml:space="preserve">enforce guaranteed hours to workers to some extent (UK Government, 2025) </w:t>
      </w:r>
      <w:r w:rsidR="00D3756A">
        <w:rPr>
          <w:rFonts w:ascii="Arial" w:hAnsi="Arial" w:cs="Arial"/>
        </w:rPr>
        <w:t>and this will be an offer from 2027 (A</w:t>
      </w:r>
      <w:r w:rsidR="003C141D">
        <w:rPr>
          <w:rFonts w:ascii="Arial" w:hAnsi="Arial" w:cs="Arial"/>
        </w:rPr>
        <w:t>cas</w:t>
      </w:r>
      <w:r w:rsidR="00D3756A">
        <w:rPr>
          <w:rFonts w:ascii="Arial" w:hAnsi="Arial" w:cs="Arial"/>
        </w:rPr>
        <w:t>, 2026</w:t>
      </w:r>
      <w:r w:rsidR="003C141D">
        <w:rPr>
          <w:rFonts w:ascii="Arial" w:hAnsi="Arial" w:cs="Arial"/>
        </w:rPr>
        <w:t>d</w:t>
      </w:r>
      <w:r w:rsidR="00D3756A">
        <w:rPr>
          <w:rFonts w:ascii="Arial" w:hAnsi="Arial" w:cs="Arial"/>
        </w:rPr>
        <w:t>)</w:t>
      </w:r>
      <w:r w:rsidR="003E3912">
        <w:rPr>
          <w:rFonts w:ascii="Arial" w:hAnsi="Arial" w:cs="Arial"/>
        </w:rPr>
        <w:t xml:space="preserve"> we can spread the load administratively and financially by confirming which workers we want to offer contracts to now</w:t>
      </w:r>
      <w:r w:rsidR="00252D32">
        <w:rPr>
          <w:rFonts w:ascii="Arial" w:hAnsi="Arial" w:cs="Arial"/>
        </w:rPr>
        <w:t xml:space="preserve">. This would be more prudent than keeping on the </w:t>
      </w:r>
      <w:r w:rsidR="00C4188D">
        <w:rPr>
          <w:rFonts w:ascii="Arial" w:hAnsi="Arial" w:cs="Arial"/>
        </w:rPr>
        <w:t xml:space="preserve">900+ contracts we currently have </w:t>
      </w:r>
      <w:r w:rsidR="00757E11">
        <w:rPr>
          <w:rFonts w:ascii="Arial" w:hAnsi="Arial" w:cs="Arial"/>
        </w:rPr>
        <w:t xml:space="preserve">and having to address this with so many workers next year. </w:t>
      </w:r>
    </w:p>
    <w:p w14:paraId="0A726E1A" w14:textId="77777777" w:rsidR="00812E33" w:rsidRDefault="00812E33" w:rsidP="00812E33">
      <w:pPr>
        <w:pStyle w:val="ListParagraph"/>
        <w:rPr>
          <w:rFonts w:ascii="Arial" w:hAnsi="Arial" w:cs="Arial"/>
        </w:rPr>
      </w:pPr>
    </w:p>
    <w:p w14:paraId="2A2BAA82" w14:textId="4D2EBA33" w:rsidR="00812E33" w:rsidRDefault="00812E33" w:rsidP="00812E33">
      <w:pPr>
        <w:pStyle w:val="ListParagraph"/>
        <w:rPr>
          <w:rFonts w:ascii="Arial" w:hAnsi="Arial" w:cs="Arial"/>
        </w:rPr>
      </w:pPr>
      <w:r>
        <w:rPr>
          <w:rFonts w:ascii="Arial" w:hAnsi="Arial" w:cs="Arial"/>
        </w:rPr>
        <w:t xml:space="preserve">The timescales for this will be within the next 12 months to go ahead of the </w:t>
      </w:r>
      <w:r w:rsidR="00045A70">
        <w:rPr>
          <w:rFonts w:ascii="Arial" w:hAnsi="Arial" w:cs="Arial"/>
        </w:rPr>
        <w:t xml:space="preserve">ERA 2025. The costings for this will not be measurable until the initial 12 months has completed and we can see the difference in wage spend. </w:t>
      </w:r>
    </w:p>
    <w:p w14:paraId="0CF74EF0" w14:textId="4B40BD30" w:rsidR="00295D10" w:rsidRDefault="00295D10" w:rsidP="00812E33">
      <w:pPr>
        <w:pStyle w:val="ListParagraph"/>
        <w:rPr>
          <w:rFonts w:ascii="Arial" w:hAnsi="Arial" w:cs="Arial"/>
        </w:rPr>
      </w:pPr>
      <w:r>
        <w:rPr>
          <w:rFonts w:ascii="Arial" w:hAnsi="Arial" w:cs="Arial"/>
        </w:rPr>
        <w:t xml:space="preserve">We will also </w:t>
      </w:r>
      <w:proofErr w:type="gramStart"/>
      <w:r>
        <w:rPr>
          <w:rFonts w:ascii="Arial" w:hAnsi="Arial" w:cs="Arial"/>
        </w:rPr>
        <w:t>take into account</w:t>
      </w:r>
      <w:proofErr w:type="gramEnd"/>
      <w:r>
        <w:rPr>
          <w:rFonts w:ascii="Arial" w:hAnsi="Arial" w:cs="Arial"/>
        </w:rPr>
        <w:t xml:space="preserve"> the spend on bank contracts to support the peaks and troughs in a </w:t>
      </w:r>
      <w:proofErr w:type="gramStart"/>
      <w:r>
        <w:rPr>
          <w:rFonts w:ascii="Arial" w:hAnsi="Arial" w:cs="Arial"/>
        </w:rPr>
        <w:t>12 month</w:t>
      </w:r>
      <w:proofErr w:type="gramEnd"/>
      <w:r>
        <w:rPr>
          <w:rFonts w:ascii="Arial" w:hAnsi="Arial" w:cs="Arial"/>
        </w:rPr>
        <w:t xml:space="preserve"> period.</w:t>
      </w:r>
    </w:p>
    <w:p w14:paraId="67F4BB65" w14:textId="77777777" w:rsidR="00235631" w:rsidRDefault="00235631" w:rsidP="00235631">
      <w:pPr>
        <w:rPr>
          <w:rFonts w:ascii="Arial" w:hAnsi="Arial" w:cs="Arial"/>
        </w:rPr>
      </w:pPr>
    </w:p>
    <w:p w14:paraId="466031DC" w14:textId="77777777" w:rsidR="00235631" w:rsidRDefault="00235631" w:rsidP="00235631">
      <w:pPr>
        <w:pStyle w:val="ListParagraph"/>
        <w:numPr>
          <w:ilvl w:val="0"/>
          <w:numId w:val="2"/>
        </w:numPr>
        <w:rPr>
          <w:rFonts w:ascii="Arial" w:hAnsi="Arial" w:cs="Arial"/>
        </w:rPr>
      </w:pPr>
      <w:r>
        <w:rPr>
          <w:rFonts w:ascii="Arial" w:hAnsi="Arial" w:cs="Arial"/>
        </w:rPr>
        <w:t xml:space="preserve">Soliman (2026) reports a rise in data breaches caused simply by a lack of training, he states most breaches are a result of human error as opposed to malicious intent. EE Ltd could address this recent data breach issue with the implementation of robust training and a clear reporting policy. </w:t>
      </w:r>
    </w:p>
    <w:p w14:paraId="73659132" w14:textId="77777777" w:rsidR="00235631" w:rsidRDefault="00235631" w:rsidP="00235631">
      <w:pPr>
        <w:pStyle w:val="ListParagraph"/>
        <w:rPr>
          <w:rFonts w:ascii="Arial" w:hAnsi="Arial" w:cs="Arial"/>
        </w:rPr>
      </w:pPr>
      <w:r>
        <w:rPr>
          <w:rFonts w:ascii="Arial" w:hAnsi="Arial" w:cs="Arial"/>
        </w:rPr>
        <w:t xml:space="preserve">Training should be implemented in the next 6 months over all 10 sites. </w:t>
      </w:r>
    </w:p>
    <w:p w14:paraId="1A803363" w14:textId="77777777" w:rsidR="00235631" w:rsidRDefault="00235631" w:rsidP="00235631">
      <w:pPr>
        <w:pStyle w:val="ListParagraph"/>
        <w:rPr>
          <w:rFonts w:ascii="Arial" w:hAnsi="Arial" w:cs="Arial"/>
        </w:rPr>
      </w:pPr>
    </w:p>
    <w:p w14:paraId="051BB06B" w14:textId="434AED58" w:rsidR="008753D9" w:rsidRPr="008753D9" w:rsidRDefault="00235631" w:rsidP="008753D9">
      <w:pPr>
        <w:pStyle w:val="ListParagraph"/>
        <w:rPr>
          <w:rFonts w:ascii="Arial" w:hAnsi="Arial" w:cs="Arial"/>
        </w:rPr>
      </w:pPr>
      <w:r>
        <w:rPr>
          <w:rFonts w:ascii="Arial" w:hAnsi="Arial" w:cs="Arial"/>
        </w:rPr>
        <w:t xml:space="preserve">The government provides free online GDPR training accessible to all (ICO, 2024). Due to new legislation that came in June 2025, Data (Use and Access) Act the information is currently being updated but should be accessible soon. </w:t>
      </w:r>
    </w:p>
    <w:p w14:paraId="4B7E5D5B" w14:textId="644CF0D0" w:rsidR="00235631" w:rsidRPr="00235631" w:rsidRDefault="00235631" w:rsidP="009453EA">
      <w:pPr>
        <w:pStyle w:val="ListParagraph"/>
        <w:rPr>
          <w:rFonts w:ascii="Arial" w:hAnsi="Arial" w:cs="Arial"/>
        </w:rPr>
      </w:pPr>
    </w:p>
    <w:p w14:paraId="460FEB6E" w14:textId="330059D9" w:rsidR="005600C9" w:rsidRDefault="008F44A3" w:rsidP="008F44A3">
      <w:pPr>
        <w:rPr>
          <w:rFonts w:ascii="Arial" w:hAnsi="Arial" w:cs="Arial"/>
          <w:b/>
          <w:bCs/>
          <w:u w:val="single"/>
        </w:rPr>
      </w:pPr>
      <w:r w:rsidRPr="008F44A3">
        <w:rPr>
          <w:rFonts w:ascii="Arial" w:hAnsi="Arial" w:cs="Arial"/>
          <w:b/>
          <w:bCs/>
          <w:u w:val="single"/>
        </w:rPr>
        <w:t>Conclusion</w:t>
      </w:r>
    </w:p>
    <w:p w14:paraId="67A260E8" w14:textId="0255B6BE" w:rsidR="008F44A3" w:rsidRDefault="006D6453" w:rsidP="008F44A3">
      <w:pPr>
        <w:rPr>
          <w:rFonts w:ascii="Arial" w:hAnsi="Arial" w:cs="Arial"/>
        </w:rPr>
      </w:pPr>
      <w:r>
        <w:rPr>
          <w:rFonts w:ascii="Arial" w:hAnsi="Arial" w:cs="Arial"/>
        </w:rPr>
        <w:t>Elmbridge Electronics has a</w:t>
      </w:r>
      <w:r w:rsidR="008E4CCF">
        <w:rPr>
          <w:rFonts w:ascii="Arial" w:hAnsi="Arial" w:cs="Arial"/>
        </w:rPr>
        <w:t xml:space="preserve"> </w:t>
      </w:r>
      <w:r>
        <w:rPr>
          <w:rFonts w:ascii="Arial" w:hAnsi="Arial" w:cs="Arial"/>
        </w:rPr>
        <w:t xml:space="preserve">duty to </w:t>
      </w:r>
      <w:r w:rsidR="008E4CCF">
        <w:rPr>
          <w:rFonts w:ascii="Arial" w:hAnsi="Arial" w:cs="Arial"/>
        </w:rPr>
        <w:t xml:space="preserve">employees and their wellbeing to improve the culture of the sites and offices they </w:t>
      </w:r>
      <w:r w:rsidR="00587226">
        <w:rPr>
          <w:rFonts w:ascii="Arial" w:hAnsi="Arial" w:cs="Arial"/>
        </w:rPr>
        <w:t xml:space="preserve">inhabit </w:t>
      </w:r>
      <w:r w:rsidR="00F5172B">
        <w:rPr>
          <w:rFonts w:ascii="Arial" w:hAnsi="Arial" w:cs="Arial"/>
        </w:rPr>
        <w:t>every day</w:t>
      </w:r>
      <w:r w:rsidR="00587226">
        <w:rPr>
          <w:rFonts w:ascii="Arial" w:hAnsi="Arial" w:cs="Arial"/>
        </w:rPr>
        <w:t xml:space="preserve">. </w:t>
      </w:r>
      <w:r w:rsidR="006924F3">
        <w:rPr>
          <w:rFonts w:ascii="Arial" w:hAnsi="Arial" w:cs="Arial"/>
        </w:rPr>
        <w:t>The improvement in the psychological safety of those employe</w:t>
      </w:r>
      <w:r w:rsidR="000F7ACD">
        <w:rPr>
          <w:rFonts w:ascii="Arial" w:hAnsi="Arial" w:cs="Arial"/>
        </w:rPr>
        <w:t xml:space="preserve">es will </w:t>
      </w:r>
      <w:r w:rsidR="002A5E76">
        <w:rPr>
          <w:rFonts w:ascii="Arial" w:hAnsi="Arial" w:cs="Arial"/>
        </w:rPr>
        <w:t>encourage the rise in productivity and quality of work th</w:t>
      </w:r>
      <w:r w:rsidR="00853685">
        <w:rPr>
          <w:rFonts w:ascii="Arial" w:hAnsi="Arial" w:cs="Arial"/>
        </w:rPr>
        <w:t>at</w:t>
      </w:r>
      <w:r w:rsidR="002A5E76">
        <w:rPr>
          <w:rFonts w:ascii="Arial" w:hAnsi="Arial" w:cs="Arial"/>
        </w:rPr>
        <w:t xml:space="preserve"> EE Ltd needs to </w:t>
      </w:r>
      <w:r w:rsidR="00D45B9C">
        <w:rPr>
          <w:rFonts w:ascii="Arial" w:hAnsi="Arial" w:cs="Arial"/>
        </w:rPr>
        <w:t xml:space="preserve">meet the organisational </w:t>
      </w:r>
      <w:r w:rsidR="00BC68CE">
        <w:rPr>
          <w:rFonts w:ascii="Arial" w:hAnsi="Arial" w:cs="Arial"/>
        </w:rPr>
        <w:t>goals</w:t>
      </w:r>
      <w:r w:rsidR="00645C8E">
        <w:rPr>
          <w:rFonts w:ascii="Arial" w:hAnsi="Arial" w:cs="Arial"/>
        </w:rPr>
        <w:t xml:space="preserve"> </w:t>
      </w:r>
      <w:r w:rsidR="002706C8">
        <w:rPr>
          <w:rFonts w:ascii="Arial" w:hAnsi="Arial" w:cs="Arial"/>
        </w:rPr>
        <w:t>(TWN, 2026)</w:t>
      </w:r>
      <w:r w:rsidR="00645C8E">
        <w:rPr>
          <w:rFonts w:ascii="Arial" w:hAnsi="Arial" w:cs="Arial"/>
        </w:rPr>
        <w:t xml:space="preserve">. Amy Edmondson </w:t>
      </w:r>
      <w:r w:rsidR="00A54146">
        <w:rPr>
          <w:rFonts w:ascii="Arial" w:hAnsi="Arial" w:cs="Arial"/>
        </w:rPr>
        <w:t>(2019</w:t>
      </w:r>
      <w:r w:rsidR="00757862">
        <w:rPr>
          <w:rFonts w:ascii="Arial" w:hAnsi="Arial" w:cs="Arial"/>
        </w:rPr>
        <w:t>, pp.53-60</w:t>
      </w:r>
      <w:r w:rsidR="00A54146">
        <w:rPr>
          <w:rFonts w:ascii="Arial" w:hAnsi="Arial" w:cs="Arial"/>
        </w:rPr>
        <w:t xml:space="preserve">) </w:t>
      </w:r>
      <w:r w:rsidR="004522A0">
        <w:rPr>
          <w:rFonts w:ascii="Arial" w:hAnsi="Arial" w:cs="Arial"/>
        </w:rPr>
        <w:t>discusses the outdated practice of fear producing results in the workplace. That employees feeling that they cannot speak up but are at the bidding of all powerful bosses ca</w:t>
      </w:r>
      <w:r w:rsidR="001F0967">
        <w:rPr>
          <w:rFonts w:ascii="Arial" w:hAnsi="Arial" w:cs="Arial"/>
        </w:rPr>
        <w:t xml:space="preserve">n lead to errors on a major scale, as in the case with the VW green diesel scandal. </w:t>
      </w:r>
      <w:r w:rsidR="00B26921">
        <w:rPr>
          <w:rFonts w:ascii="Arial" w:hAnsi="Arial" w:cs="Arial"/>
        </w:rPr>
        <w:t xml:space="preserve">In the </w:t>
      </w:r>
      <w:r w:rsidR="00B95756">
        <w:rPr>
          <w:rFonts w:ascii="Arial" w:hAnsi="Arial" w:cs="Arial"/>
        </w:rPr>
        <w:t xml:space="preserve">manufacturing world it is important for Elmbridge to be leaders </w:t>
      </w:r>
      <w:r w:rsidR="00DC1FCA">
        <w:rPr>
          <w:rFonts w:ascii="Arial" w:hAnsi="Arial" w:cs="Arial"/>
        </w:rPr>
        <w:t>in quality and design, something that can only be achieved by a healthy organisational culture (Edmondson, 2019</w:t>
      </w:r>
      <w:r w:rsidR="00E70D4A">
        <w:rPr>
          <w:rFonts w:ascii="Arial" w:hAnsi="Arial" w:cs="Arial"/>
        </w:rPr>
        <w:t>, pp.58-60</w:t>
      </w:r>
      <w:r w:rsidR="00DC1FCA">
        <w:rPr>
          <w:rFonts w:ascii="Arial" w:hAnsi="Arial" w:cs="Arial"/>
        </w:rPr>
        <w:t xml:space="preserve">). </w:t>
      </w:r>
    </w:p>
    <w:p w14:paraId="309DCE3D" w14:textId="01808993" w:rsidR="0093331B" w:rsidRPr="006D6453" w:rsidRDefault="0093331B" w:rsidP="008F44A3">
      <w:pPr>
        <w:rPr>
          <w:rFonts w:ascii="Arial" w:hAnsi="Arial" w:cs="Arial"/>
        </w:rPr>
      </w:pPr>
      <w:r>
        <w:rPr>
          <w:rFonts w:ascii="Arial" w:hAnsi="Arial" w:cs="Arial"/>
        </w:rPr>
        <w:t xml:space="preserve">The new Employment Rights Act 2025 </w:t>
      </w:r>
      <w:r w:rsidR="00984CE5">
        <w:rPr>
          <w:rFonts w:ascii="Arial" w:hAnsi="Arial" w:cs="Arial"/>
        </w:rPr>
        <w:t xml:space="preserve">has </w:t>
      </w:r>
      <w:r w:rsidR="0075196C">
        <w:rPr>
          <w:rFonts w:ascii="Arial" w:hAnsi="Arial" w:cs="Arial"/>
        </w:rPr>
        <w:t xml:space="preserve">given a clear framework for improving employee relations across the board, </w:t>
      </w:r>
      <w:r w:rsidR="007A7C64">
        <w:rPr>
          <w:rFonts w:ascii="Arial" w:hAnsi="Arial" w:cs="Arial"/>
        </w:rPr>
        <w:t xml:space="preserve">giving Trade Unions more rights and improving the basic contract hours for workers who want them. </w:t>
      </w:r>
      <w:r w:rsidR="002263EB">
        <w:rPr>
          <w:rFonts w:ascii="Arial" w:hAnsi="Arial" w:cs="Arial"/>
        </w:rPr>
        <w:t>But as an organisation EE Ltd wants to go beyond compliance to lead in the areas of positive employee culture and employee voice</w:t>
      </w:r>
      <w:r w:rsidR="008E4B8C">
        <w:rPr>
          <w:rFonts w:ascii="Arial" w:hAnsi="Arial" w:cs="Arial"/>
        </w:rPr>
        <w:t xml:space="preserve">. On a basic cost basis, this is imperative for survival but on an organisational strategy level </w:t>
      </w:r>
      <w:r w:rsidR="00047A06">
        <w:rPr>
          <w:rFonts w:ascii="Arial" w:hAnsi="Arial" w:cs="Arial"/>
        </w:rPr>
        <w:t xml:space="preserve">it will be what sets Elmbridge apart from competitors as an Employer of Choice and </w:t>
      </w:r>
      <w:r w:rsidR="001E69D1">
        <w:rPr>
          <w:rFonts w:ascii="Arial" w:hAnsi="Arial" w:cs="Arial"/>
        </w:rPr>
        <w:t>successful manufacturer</w:t>
      </w:r>
      <w:r w:rsidR="00D936DB">
        <w:rPr>
          <w:rFonts w:ascii="Arial" w:hAnsi="Arial" w:cs="Arial"/>
        </w:rPr>
        <w:t xml:space="preserve"> in its field. </w:t>
      </w:r>
    </w:p>
    <w:p w14:paraId="72145909" w14:textId="77777777" w:rsidR="008F44A3" w:rsidRDefault="008F44A3" w:rsidP="008F44A3">
      <w:pPr>
        <w:rPr>
          <w:rFonts w:ascii="Arial" w:hAnsi="Arial" w:cs="Arial"/>
          <w:b/>
          <w:bCs/>
          <w:u w:val="single"/>
        </w:rPr>
      </w:pPr>
    </w:p>
    <w:p w14:paraId="6680E344" w14:textId="77777777" w:rsidR="00487379" w:rsidRDefault="00487379" w:rsidP="008F44A3">
      <w:pPr>
        <w:rPr>
          <w:rFonts w:ascii="Arial" w:hAnsi="Arial" w:cs="Arial"/>
          <w:b/>
          <w:bCs/>
          <w:u w:val="single"/>
        </w:rPr>
      </w:pPr>
    </w:p>
    <w:p w14:paraId="5FEA8A77" w14:textId="77777777" w:rsidR="00487379" w:rsidRDefault="00487379" w:rsidP="008F44A3">
      <w:pPr>
        <w:rPr>
          <w:rFonts w:ascii="Arial" w:hAnsi="Arial" w:cs="Arial"/>
          <w:b/>
          <w:bCs/>
          <w:u w:val="single"/>
        </w:rPr>
      </w:pPr>
    </w:p>
    <w:p w14:paraId="72EF11E9" w14:textId="77777777" w:rsidR="00487379" w:rsidRDefault="00487379" w:rsidP="008F44A3">
      <w:pPr>
        <w:rPr>
          <w:rFonts w:ascii="Arial" w:hAnsi="Arial" w:cs="Arial"/>
          <w:b/>
          <w:bCs/>
          <w:u w:val="single"/>
        </w:rPr>
      </w:pPr>
    </w:p>
    <w:p w14:paraId="0487321A" w14:textId="77777777" w:rsidR="00487379" w:rsidRDefault="00487379" w:rsidP="008F44A3">
      <w:pPr>
        <w:rPr>
          <w:rFonts w:ascii="Arial" w:hAnsi="Arial" w:cs="Arial"/>
          <w:b/>
          <w:bCs/>
          <w:u w:val="single"/>
        </w:rPr>
      </w:pPr>
    </w:p>
    <w:p w14:paraId="108A63EC" w14:textId="77777777" w:rsidR="00487379" w:rsidRDefault="00487379" w:rsidP="008F44A3">
      <w:pPr>
        <w:rPr>
          <w:rFonts w:ascii="Arial" w:hAnsi="Arial" w:cs="Arial"/>
          <w:b/>
          <w:bCs/>
          <w:u w:val="single"/>
        </w:rPr>
      </w:pPr>
    </w:p>
    <w:p w14:paraId="22DE30A5" w14:textId="77777777" w:rsidR="00487379" w:rsidRDefault="00487379" w:rsidP="008F44A3">
      <w:pPr>
        <w:rPr>
          <w:rFonts w:ascii="Arial" w:hAnsi="Arial" w:cs="Arial"/>
          <w:b/>
          <w:bCs/>
          <w:u w:val="single"/>
        </w:rPr>
      </w:pPr>
    </w:p>
    <w:p w14:paraId="425F25AB" w14:textId="77777777" w:rsidR="00487379" w:rsidRDefault="00487379" w:rsidP="008F44A3">
      <w:pPr>
        <w:rPr>
          <w:rFonts w:ascii="Arial" w:hAnsi="Arial" w:cs="Arial"/>
          <w:b/>
          <w:bCs/>
          <w:u w:val="single"/>
        </w:rPr>
      </w:pPr>
    </w:p>
    <w:p w14:paraId="25268588" w14:textId="77777777" w:rsidR="00487379" w:rsidRDefault="00487379" w:rsidP="008F44A3">
      <w:pPr>
        <w:rPr>
          <w:rFonts w:ascii="Arial" w:hAnsi="Arial" w:cs="Arial"/>
          <w:b/>
          <w:bCs/>
          <w:u w:val="single"/>
        </w:rPr>
      </w:pPr>
    </w:p>
    <w:p w14:paraId="4F3C7BBE" w14:textId="52643C82" w:rsidR="00487379" w:rsidRDefault="00487379" w:rsidP="008F44A3">
      <w:pPr>
        <w:rPr>
          <w:rFonts w:ascii="Arial" w:hAnsi="Arial" w:cs="Arial"/>
          <w:b/>
          <w:bCs/>
          <w:u w:val="single"/>
        </w:rPr>
      </w:pPr>
      <w:r>
        <w:rPr>
          <w:rFonts w:ascii="Arial" w:hAnsi="Arial" w:cs="Arial"/>
          <w:b/>
          <w:bCs/>
          <w:u w:val="single"/>
        </w:rPr>
        <w:t>Bibliography</w:t>
      </w:r>
    </w:p>
    <w:p w14:paraId="3F118586" w14:textId="77777777" w:rsidR="00921A3E" w:rsidRDefault="00921A3E" w:rsidP="008F44A3">
      <w:pPr>
        <w:rPr>
          <w:rFonts w:ascii="Arial" w:hAnsi="Arial" w:cs="Arial"/>
          <w:b/>
          <w:bCs/>
          <w:u w:val="single"/>
        </w:rPr>
      </w:pPr>
    </w:p>
    <w:p w14:paraId="65930D1F" w14:textId="77777777" w:rsidR="00921A3E" w:rsidRPr="00921A3E" w:rsidRDefault="00921A3E" w:rsidP="00921A3E">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921A3E">
        <w:rPr>
          <w:rFonts w:ascii="Arial" w:hAnsi="Arial" w:cs="Arial"/>
          <w:kern w:val="0"/>
          <w:lang w:val="en-US"/>
        </w:rPr>
        <w:t xml:space="preserve">Acas (2020) </w:t>
      </w:r>
      <w:r w:rsidRPr="00921A3E">
        <w:rPr>
          <w:rFonts w:ascii="Arial" w:hAnsi="Arial" w:cs="Arial"/>
          <w:i/>
          <w:iCs/>
          <w:kern w:val="0"/>
          <w:lang w:val="en-US"/>
        </w:rPr>
        <w:t>Acas Codes of Practice | Acas.</w:t>
      </w:r>
      <w:r w:rsidRPr="00921A3E">
        <w:rPr>
          <w:rFonts w:ascii="Arial" w:hAnsi="Arial" w:cs="Arial"/>
          <w:kern w:val="0"/>
          <w:lang w:val="en-US"/>
        </w:rPr>
        <w:t xml:space="preserve"> Available at: https://www.acas.org.uk/codes-of-practice. [Accessed: 15 April 2026].</w:t>
      </w:r>
    </w:p>
    <w:p w14:paraId="556B5CAA" w14:textId="77777777" w:rsidR="00921A3E" w:rsidRPr="00921A3E" w:rsidRDefault="00921A3E" w:rsidP="00921A3E">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921A3E">
        <w:rPr>
          <w:rFonts w:ascii="Arial" w:hAnsi="Arial" w:cs="Arial"/>
          <w:kern w:val="0"/>
          <w:lang w:val="en-US"/>
        </w:rPr>
        <w:t xml:space="preserve">Acas (2024a) </w:t>
      </w:r>
      <w:r w:rsidRPr="00921A3E">
        <w:rPr>
          <w:rFonts w:ascii="Arial" w:hAnsi="Arial" w:cs="Arial"/>
          <w:i/>
          <w:iCs/>
          <w:kern w:val="0"/>
          <w:lang w:val="en-US"/>
        </w:rPr>
        <w:t xml:space="preserve">Why You Must Inform and Consult in TUPE: Inform and Consult Staff in a TUPE Transfer. </w:t>
      </w:r>
      <w:r w:rsidRPr="00921A3E">
        <w:rPr>
          <w:rFonts w:ascii="Arial" w:hAnsi="Arial" w:cs="Arial"/>
          <w:kern w:val="0"/>
          <w:lang w:val="en-US"/>
        </w:rPr>
        <w:t>Available at: https://www.acas.org.uk/inform-and-consult-staff-in-a-tupe-transfer. [Accessed: 15 April 2026].</w:t>
      </w:r>
    </w:p>
    <w:p w14:paraId="12CED002" w14:textId="77777777" w:rsidR="00921A3E" w:rsidRPr="00921A3E" w:rsidRDefault="00921A3E" w:rsidP="00921A3E">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921A3E">
        <w:rPr>
          <w:rFonts w:ascii="Arial" w:hAnsi="Arial" w:cs="Arial"/>
          <w:kern w:val="0"/>
          <w:lang w:val="en-US"/>
        </w:rPr>
        <w:t xml:space="preserve">Acas (2024b) </w:t>
      </w:r>
      <w:r w:rsidRPr="00921A3E">
        <w:rPr>
          <w:rFonts w:ascii="Arial" w:hAnsi="Arial" w:cs="Arial"/>
          <w:i/>
          <w:iCs/>
          <w:kern w:val="0"/>
          <w:lang w:val="en-US"/>
        </w:rPr>
        <w:t>Disciplinary Procedure: Step by Step.</w:t>
      </w:r>
      <w:r w:rsidRPr="00921A3E">
        <w:rPr>
          <w:rFonts w:ascii="Arial" w:hAnsi="Arial" w:cs="Arial"/>
          <w:kern w:val="0"/>
          <w:lang w:val="en-US"/>
        </w:rPr>
        <w:t xml:space="preserve"> Available at:</w:t>
      </w:r>
      <w:r w:rsidRPr="00921A3E">
        <w:rPr>
          <w:rFonts w:ascii="Arial" w:hAnsi="Arial" w:cs="Arial"/>
          <w:kern w:val="0"/>
        </w:rPr>
        <w:t xml:space="preserve"> https://www.acas.org.uk/disciplinary-procedure-step-by-step. </w:t>
      </w:r>
      <w:r w:rsidRPr="00921A3E">
        <w:rPr>
          <w:rFonts w:ascii="Arial" w:hAnsi="Arial" w:cs="Arial"/>
          <w:kern w:val="0"/>
          <w:lang w:val="en-US"/>
        </w:rPr>
        <w:t>[Accessed: 15 April 2026].</w:t>
      </w:r>
    </w:p>
    <w:p w14:paraId="230EA5EF" w14:textId="77777777" w:rsidR="00921A3E" w:rsidRPr="00921A3E" w:rsidRDefault="00921A3E" w:rsidP="00921A3E">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921A3E">
        <w:rPr>
          <w:rFonts w:ascii="Arial" w:hAnsi="Arial" w:cs="Arial"/>
          <w:kern w:val="0"/>
          <w:lang w:val="en-US"/>
        </w:rPr>
        <w:t xml:space="preserve">Acas (2025) </w:t>
      </w:r>
      <w:r w:rsidRPr="00921A3E">
        <w:rPr>
          <w:rFonts w:ascii="Arial" w:hAnsi="Arial" w:cs="Arial"/>
          <w:i/>
          <w:iCs/>
          <w:kern w:val="0"/>
          <w:lang w:val="en-US"/>
        </w:rPr>
        <w:t>Acas Guides on Trade Union and Employee Representation | Acas.</w:t>
      </w:r>
      <w:r w:rsidRPr="00921A3E">
        <w:rPr>
          <w:rFonts w:ascii="Arial" w:hAnsi="Arial" w:cs="Arial"/>
          <w:kern w:val="0"/>
          <w:lang w:val="en-US"/>
        </w:rPr>
        <w:t xml:space="preserve"> Available at: https://www.acas.org.uk/acas-guides-on-trade-union-and-employee-representation. [Accessed: 15 April 2026].</w:t>
      </w:r>
    </w:p>
    <w:p w14:paraId="04008710" w14:textId="77777777" w:rsidR="00921A3E" w:rsidRPr="00921A3E" w:rsidRDefault="00921A3E" w:rsidP="00921A3E">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921A3E">
        <w:rPr>
          <w:rFonts w:ascii="Arial" w:hAnsi="Arial" w:cs="Arial"/>
          <w:kern w:val="0"/>
          <w:lang w:val="en-US"/>
        </w:rPr>
        <w:t xml:space="preserve">Acas (2026a) </w:t>
      </w:r>
      <w:r w:rsidRPr="00921A3E">
        <w:rPr>
          <w:rFonts w:ascii="Arial" w:hAnsi="Arial" w:cs="Arial"/>
          <w:i/>
          <w:iCs/>
          <w:kern w:val="0"/>
          <w:lang w:val="en-US"/>
        </w:rPr>
        <w:t>Handling a Sexual Harassment Complaint | Acas.</w:t>
      </w:r>
      <w:r w:rsidRPr="00921A3E">
        <w:rPr>
          <w:rFonts w:ascii="Arial" w:hAnsi="Arial" w:cs="Arial"/>
          <w:kern w:val="0"/>
          <w:lang w:val="en-US"/>
        </w:rPr>
        <w:t xml:space="preserve"> Available at: https://www.acas.org.uk/sexual-harassment/handling-a-sexual-harassment-complaint. [Accessed: 7 May 2026].</w:t>
      </w:r>
    </w:p>
    <w:p w14:paraId="234A1DFF" w14:textId="77777777" w:rsidR="00921A3E" w:rsidRPr="00921A3E" w:rsidRDefault="00921A3E" w:rsidP="00921A3E">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921A3E">
        <w:rPr>
          <w:rFonts w:ascii="Arial" w:hAnsi="Arial" w:cs="Arial"/>
          <w:kern w:val="0"/>
          <w:lang w:val="en-US"/>
        </w:rPr>
        <w:t xml:space="preserve">Acas (2026b) </w:t>
      </w:r>
      <w:r w:rsidRPr="00921A3E">
        <w:rPr>
          <w:rFonts w:ascii="Arial" w:hAnsi="Arial" w:cs="Arial"/>
          <w:i/>
          <w:iCs/>
          <w:kern w:val="0"/>
          <w:lang w:val="en-US"/>
        </w:rPr>
        <w:t xml:space="preserve">Informing and Consulting Employees – TUPE </w:t>
      </w:r>
      <w:r w:rsidRPr="00921A3E">
        <w:rPr>
          <w:rFonts w:ascii="Arial" w:hAnsi="Arial" w:cs="Arial"/>
          <w:kern w:val="0"/>
          <w:lang w:val="en-US"/>
        </w:rPr>
        <w:t>Available at: https://www.acas.org.uk/tupe/advice-for-employers-and-employees/how-your-employer-should-inform-and-consult-you-during-tupe. [Accessed: 17 April 2026].</w:t>
      </w:r>
    </w:p>
    <w:p w14:paraId="6D6D876A" w14:textId="77777777" w:rsidR="00921A3E" w:rsidRDefault="00921A3E" w:rsidP="00921A3E">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921A3E">
        <w:rPr>
          <w:rFonts w:ascii="Arial" w:hAnsi="Arial" w:cs="Arial"/>
          <w:kern w:val="0"/>
          <w:lang w:val="en-US"/>
        </w:rPr>
        <w:t xml:space="preserve">Acas (2026c) </w:t>
      </w:r>
      <w:r w:rsidRPr="00921A3E">
        <w:rPr>
          <w:rFonts w:ascii="Arial" w:hAnsi="Arial" w:cs="Arial"/>
          <w:i/>
          <w:iCs/>
          <w:kern w:val="0"/>
          <w:lang w:val="en-US"/>
        </w:rPr>
        <w:t>Dispute Resolution</w:t>
      </w:r>
      <w:r w:rsidRPr="00921A3E">
        <w:rPr>
          <w:rFonts w:ascii="Arial" w:hAnsi="Arial" w:cs="Arial"/>
          <w:kern w:val="0"/>
          <w:lang w:val="en-US"/>
        </w:rPr>
        <w:t>. Available at: https://www.acas.org.uk/collective-conciliation/getting-voluntary-trade-union-recognition. [Accessed: 6 May 2026].</w:t>
      </w:r>
    </w:p>
    <w:p w14:paraId="555876F1" w14:textId="77777777" w:rsidR="00921A3E" w:rsidRDefault="00921A3E" w:rsidP="00921A3E">
      <w:pPr>
        <w:pStyle w:val="ListParagraph"/>
        <w:widowControl w:val="0"/>
        <w:autoSpaceDE w:val="0"/>
        <w:autoSpaceDN w:val="0"/>
        <w:adjustRightInd w:val="0"/>
        <w:spacing w:after="0" w:line="480" w:lineRule="auto"/>
        <w:rPr>
          <w:rFonts w:ascii="Arial" w:hAnsi="Arial" w:cs="Arial"/>
          <w:kern w:val="0"/>
          <w:lang w:val="en-US"/>
        </w:rPr>
      </w:pPr>
    </w:p>
    <w:p w14:paraId="1CD746DB" w14:textId="77777777" w:rsidR="00921A3E" w:rsidRPr="00921A3E" w:rsidRDefault="00921A3E" w:rsidP="00921A3E">
      <w:pPr>
        <w:pStyle w:val="ListParagraph"/>
        <w:widowControl w:val="0"/>
        <w:autoSpaceDE w:val="0"/>
        <w:autoSpaceDN w:val="0"/>
        <w:adjustRightInd w:val="0"/>
        <w:spacing w:after="0" w:line="480" w:lineRule="auto"/>
        <w:rPr>
          <w:rFonts w:ascii="Arial" w:hAnsi="Arial" w:cs="Arial"/>
          <w:kern w:val="0"/>
          <w:lang w:val="en-US"/>
        </w:rPr>
      </w:pPr>
    </w:p>
    <w:p w14:paraId="1DF0EE29" w14:textId="77777777" w:rsidR="00921A3E" w:rsidRPr="00921A3E" w:rsidRDefault="00921A3E" w:rsidP="00921A3E">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921A3E">
        <w:rPr>
          <w:rFonts w:ascii="Arial" w:hAnsi="Arial" w:cs="Arial"/>
          <w:kern w:val="0"/>
          <w:lang w:val="en-US"/>
        </w:rPr>
        <w:t xml:space="preserve">Acas (2026d) </w:t>
      </w:r>
      <w:r w:rsidRPr="00921A3E">
        <w:rPr>
          <w:rFonts w:ascii="Arial" w:hAnsi="Arial" w:cs="Arial"/>
          <w:i/>
          <w:iCs/>
          <w:kern w:val="0"/>
          <w:lang w:val="en-US"/>
        </w:rPr>
        <w:t xml:space="preserve">Employment Rights Act 2025. </w:t>
      </w:r>
      <w:r w:rsidRPr="00921A3E">
        <w:rPr>
          <w:rFonts w:ascii="Arial" w:hAnsi="Arial" w:cs="Arial"/>
          <w:kern w:val="0"/>
          <w:lang w:val="en-US"/>
        </w:rPr>
        <w:t>Available at: https://www.acas.org.uk/employment-rights-act-2025. [Accessed: 17 April 2026].</w:t>
      </w:r>
    </w:p>
    <w:p w14:paraId="3EED7017" w14:textId="77777777" w:rsidR="00921A3E" w:rsidRPr="00921A3E" w:rsidRDefault="00921A3E" w:rsidP="00921A3E">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921A3E">
        <w:rPr>
          <w:rFonts w:ascii="Arial" w:hAnsi="Arial" w:cs="Arial"/>
          <w:kern w:val="0"/>
          <w:lang w:val="en-US"/>
        </w:rPr>
        <w:t xml:space="preserve">Bancroft, H. (2025) </w:t>
      </w:r>
      <w:r w:rsidRPr="00921A3E">
        <w:rPr>
          <w:rFonts w:ascii="Arial" w:hAnsi="Arial" w:cs="Arial"/>
          <w:i/>
          <w:iCs/>
          <w:kern w:val="0"/>
          <w:lang w:val="en-US"/>
        </w:rPr>
        <w:t>MoD Official Left Sensitive Data Open on Laptop on Train in Another Afghan Breach.</w:t>
      </w:r>
      <w:r w:rsidRPr="00921A3E">
        <w:rPr>
          <w:rFonts w:ascii="Arial" w:hAnsi="Arial" w:cs="Arial"/>
          <w:kern w:val="0"/>
          <w:lang w:val="en-US"/>
        </w:rPr>
        <w:t xml:space="preserve"> Available at: https://www.independent.co.uk/news/uk/home-news/afghan-ministry-of-defence-data-breach-taliban-b2853652.html. [Accessed: 8 May 2026].</w:t>
      </w:r>
    </w:p>
    <w:p w14:paraId="35F1E9FD" w14:textId="77777777" w:rsidR="00921A3E" w:rsidRPr="00921A3E" w:rsidRDefault="00921A3E" w:rsidP="00921A3E">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921A3E">
        <w:rPr>
          <w:rFonts w:ascii="Arial" w:hAnsi="Arial" w:cs="Arial"/>
          <w:kern w:val="0"/>
          <w:lang w:val="en-US"/>
        </w:rPr>
        <w:t xml:space="preserve">Belton, H. (2026) </w:t>
      </w:r>
      <w:r w:rsidRPr="00921A3E">
        <w:rPr>
          <w:rFonts w:ascii="Arial" w:hAnsi="Arial" w:cs="Arial"/>
          <w:i/>
          <w:iCs/>
          <w:kern w:val="0"/>
          <w:lang w:val="en-US"/>
        </w:rPr>
        <w:t xml:space="preserve">Employment Rights Act 2025 slides. </w:t>
      </w:r>
      <w:r w:rsidRPr="00921A3E">
        <w:rPr>
          <w:rFonts w:ascii="Arial" w:hAnsi="Arial" w:cs="Arial"/>
          <w:kern w:val="0"/>
          <w:lang w:val="en-US"/>
        </w:rPr>
        <w:t xml:space="preserve">UWTSD. Unpublished. </w:t>
      </w:r>
    </w:p>
    <w:p w14:paraId="1CAA5B44" w14:textId="77777777" w:rsidR="00921A3E" w:rsidRPr="00921A3E" w:rsidRDefault="00921A3E" w:rsidP="00921A3E">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921A3E">
        <w:rPr>
          <w:rFonts w:ascii="Arial" w:hAnsi="Arial" w:cs="Arial"/>
          <w:kern w:val="0"/>
          <w:lang w:val="en-US"/>
        </w:rPr>
        <w:t xml:space="preserve">CIPD (2022) </w:t>
      </w:r>
      <w:r w:rsidRPr="00921A3E">
        <w:rPr>
          <w:rFonts w:ascii="Arial" w:hAnsi="Arial" w:cs="Arial"/>
          <w:i/>
          <w:iCs/>
          <w:kern w:val="0"/>
          <w:lang w:val="en-US"/>
        </w:rPr>
        <w:t>CIPD</w:t>
      </w:r>
      <w:r w:rsidRPr="00921A3E">
        <w:rPr>
          <w:rFonts w:ascii="Arial" w:hAnsi="Arial" w:cs="Arial"/>
          <w:kern w:val="0"/>
          <w:lang w:val="en-US"/>
        </w:rPr>
        <w:t xml:space="preserve"> </w:t>
      </w:r>
      <w:r w:rsidRPr="00921A3E">
        <w:rPr>
          <w:rFonts w:ascii="Arial" w:hAnsi="Arial" w:cs="Arial"/>
          <w:i/>
          <w:iCs/>
          <w:kern w:val="0"/>
          <w:lang w:val="en-US"/>
        </w:rPr>
        <w:t>Benefits of Zero-Hours Contracts Outweigh the Downsides for Most Workers.</w:t>
      </w:r>
      <w:r w:rsidRPr="00921A3E">
        <w:rPr>
          <w:rFonts w:ascii="Arial" w:hAnsi="Arial" w:cs="Arial"/>
          <w:kern w:val="0"/>
          <w:lang w:val="en-US"/>
        </w:rPr>
        <w:t xml:space="preserve"> Available at: https://www.cipd.org/uk/about/press-releases/110822-cipd-zero-hours-contracts-research/. [Accessed: 15 April 2026].</w:t>
      </w:r>
    </w:p>
    <w:p w14:paraId="4E7BF6B3" w14:textId="77777777" w:rsidR="00921A3E" w:rsidRPr="00921A3E" w:rsidRDefault="00921A3E" w:rsidP="00921A3E">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921A3E">
        <w:rPr>
          <w:rFonts w:ascii="Arial" w:hAnsi="Arial" w:cs="Arial"/>
          <w:kern w:val="0"/>
          <w:lang w:val="en-US"/>
        </w:rPr>
        <w:t xml:space="preserve">CIPD (2024) </w:t>
      </w:r>
      <w:r w:rsidRPr="00921A3E">
        <w:rPr>
          <w:rFonts w:ascii="Arial" w:hAnsi="Arial" w:cs="Arial"/>
          <w:i/>
          <w:iCs/>
          <w:kern w:val="0"/>
          <w:lang w:val="en-US"/>
        </w:rPr>
        <w:t>CIPD | Zero Hours Contracts | Factsheets.</w:t>
      </w:r>
      <w:r w:rsidRPr="00921A3E">
        <w:rPr>
          <w:rFonts w:ascii="Arial" w:hAnsi="Arial" w:cs="Arial"/>
          <w:kern w:val="0"/>
          <w:lang w:val="en-US"/>
        </w:rPr>
        <w:t xml:space="preserve"> Available at: https://www.cipd.org/uk/knowledge/factsheets/zero-hours-factsheet/. [Accessed: 15 April 2026].</w:t>
      </w:r>
    </w:p>
    <w:p w14:paraId="04B4174F" w14:textId="77777777" w:rsidR="00921A3E" w:rsidRPr="00921A3E" w:rsidRDefault="00921A3E" w:rsidP="00921A3E">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921A3E">
        <w:rPr>
          <w:rFonts w:ascii="Arial" w:hAnsi="Arial" w:cs="Arial"/>
          <w:kern w:val="0"/>
          <w:lang w:val="en-US"/>
        </w:rPr>
        <w:t xml:space="preserve">CIPD (2025a) </w:t>
      </w:r>
      <w:r w:rsidRPr="00921A3E">
        <w:rPr>
          <w:rFonts w:ascii="Arial" w:hAnsi="Arial" w:cs="Arial"/>
          <w:i/>
          <w:iCs/>
          <w:kern w:val="0"/>
          <w:lang w:val="en-US"/>
        </w:rPr>
        <w:t xml:space="preserve">CIPD | Insights and Checklist to Support Working with Trade Unions. </w:t>
      </w:r>
      <w:r w:rsidRPr="00921A3E">
        <w:rPr>
          <w:rFonts w:ascii="Arial" w:hAnsi="Arial" w:cs="Arial"/>
          <w:kern w:val="0"/>
          <w:lang w:val="en-US"/>
        </w:rPr>
        <w:t>Available at: https://www.cipd.org/uk/knowledge/employment-law/working-with-trade-unions-checklist-video/. [Accessed: 6 May 2026].</w:t>
      </w:r>
    </w:p>
    <w:p w14:paraId="0BEEE2DB" w14:textId="77777777" w:rsidR="00921A3E" w:rsidRPr="00921A3E" w:rsidRDefault="00921A3E" w:rsidP="00921A3E">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921A3E">
        <w:rPr>
          <w:rFonts w:ascii="Arial" w:hAnsi="Arial" w:cs="Arial"/>
          <w:kern w:val="0"/>
          <w:lang w:val="en-US"/>
        </w:rPr>
        <w:t xml:space="preserve">CIPD (2025b) </w:t>
      </w:r>
      <w:r w:rsidRPr="00921A3E">
        <w:rPr>
          <w:rFonts w:ascii="Arial" w:hAnsi="Arial" w:cs="Arial"/>
          <w:i/>
          <w:iCs/>
          <w:kern w:val="0"/>
          <w:lang w:val="en-US"/>
        </w:rPr>
        <w:t>CIPD Good Work Index 2025</w:t>
      </w:r>
      <w:r w:rsidRPr="00921A3E">
        <w:rPr>
          <w:rFonts w:ascii="Arial" w:hAnsi="Arial" w:cs="Arial"/>
          <w:kern w:val="0"/>
          <w:lang w:val="en-US"/>
        </w:rPr>
        <w:t xml:space="preserve">. Available at: </w:t>
      </w:r>
      <w:hyperlink r:id="rId7" w:history="1">
        <w:r w:rsidRPr="00921A3E">
          <w:rPr>
            <w:rFonts w:ascii="Arial" w:hAnsi="Arial" w:cs="Arial"/>
            <w:kern w:val="0"/>
            <w:lang w:val="en-US"/>
          </w:rPr>
          <w:t>https://www.cipd.org/globalassets/media/knowledge/knowledge-hub/reports/2025-pdfs/8868-good-work-index-2025-report-web1.pdf</w:t>
        </w:r>
      </w:hyperlink>
      <w:r w:rsidRPr="00921A3E">
        <w:rPr>
          <w:rFonts w:ascii="Arial" w:hAnsi="Arial" w:cs="Arial"/>
          <w:kern w:val="0"/>
          <w:lang w:val="en-US"/>
        </w:rPr>
        <w:t>. [Accessed: 5 May 2026]</w:t>
      </w:r>
    </w:p>
    <w:p w14:paraId="3BB6736B" w14:textId="77777777" w:rsidR="00921A3E" w:rsidRDefault="00921A3E" w:rsidP="00921A3E">
      <w:pPr>
        <w:widowControl w:val="0"/>
        <w:autoSpaceDE w:val="0"/>
        <w:autoSpaceDN w:val="0"/>
        <w:adjustRightInd w:val="0"/>
        <w:spacing w:after="0" w:line="480" w:lineRule="auto"/>
        <w:ind w:left="720" w:hanging="720"/>
        <w:rPr>
          <w:rFonts w:ascii="Arial" w:hAnsi="Arial" w:cs="Arial"/>
          <w:kern w:val="0"/>
          <w:lang w:val="en-US"/>
        </w:rPr>
      </w:pPr>
    </w:p>
    <w:p w14:paraId="2230E795" w14:textId="77777777" w:rsidR="00921A3E" w:rsidRDefault="00921A3E" w:rsidP="00921A3E">
      <w:pPr>
        <w:widowControl w:val="0"/>
        <w:autoSpaceDE w:val="0"/>
        <w:autoSpaceDN w:val="0"/>
        <w:adjustRightInd w:val="0"/>
        <w:spacing w:after="0" w:line="480" w:lineRule="auto"/>
        <w:ind w:left="720" w:hanging="720"/>
        <w:rPr>
          <w:rFonts w:ascii="Arial" w:hAnsi="Arial" w:cs="Arial"/>
          <w:kern w:val="0"/>
          <w:lang w:val="en-US"/>
        </w:rPr>
      </w:pPr>
    </w:p>
    <w:p w14:paraId="6681A507" w14:textId="6176B5FF" w:rsidR="00921A3E" w:rsidRPr="00921A3E" w:rsidRDefault="00921A3E" w:rsidP="00921A3E">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921A3E">
        <w:rPr>
          <w:rFonts w:ascii="Arial" w:hAnsi="Arial" w:cs="Arial"/>
          <w:kern w:val="0"/>
          <w:lang w:val="en-US"/>
        </w:rPr>
        <w:lastRenderedPageBreak/>
        <w:t>CIPD (2026a)</w:t>
      </w:r>
      <w:r w:rsidRPr="00921A3E">
        <w:rPr>
          <w:rFonts w:ascii="Arial" w:hAnsi="Arial" w:cs="Arial"/>
          <w:i/>
          <w:iCs/>
          <w:kern w:val="0"/>
          <w:lang w:val="en-US"/>
        </w:rPr>
        <w:t xml:space="preserve"> Employee Voice.</w:t>
      </w:r>
      <w:r w:rsidRPr="00921A3E">
        <w:rPr>
          <w:rFonts w:ascii="Arial" w:hAnsi="Arial" w:cs="Arial"/>
          <w:kern w:val="0"/>
          <w:lang w:val="en-US"/>
        </w:rPr>
        <w:t xml:space="preserve"> Available at: https://www.cipd.org/uk/knowledge/factsheets/voice-factsheet/. [Accessed: 22 April 2026].</w:t>
      </w:r>
    </w:p>
    <w:p w14:paraId="16A4E399" w14:textId="77777777" w:rsidR="00921A3E" w:rsidRPr="00921A3E" w:rsidRDefault="00921A3E" w:rsidP="00921A3E">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921A3E">
        <w:rPr>
          <w:rFonts w:ascii="Arial" w:hAnsi="Arial" w:cs="Arial"/>
          <w:kern w:val="0"/>
          <w:lang w:val="en-US"/>
        </w:rPr>
        <w:t xml:space="preserve">CIPD (2026b) </w:t>
      </w:r>
      <w:r w:rsidRPr="00921A3E">
        <w:rPr>
          <w:rFonts w:ascii="Arial" w:hAnsi="Arial" w:cs="Arial"/>
          <w:i/>
          <w:iCs/>
          <w:kern w:val="0"/>
          <w:lang w:val="en-US"/>
        </w:rPr>
        <w:t>Working with Trade Unions</w:t>
      </w:r>
      <w:r w:rsidRPr="00921A3E">
        <w:rPr>
          <w:rFonts w:ascii="Arial" w:hAnsi="Arial" w:cs="Arial"/>
          <w:kern w:val="0"/>
          <w:lang w:val="en-US"/>
        </w:rPr>
        <w:t>. Available at: https://www.cipd.org/uk/knowledge/guides/working-trade-unions/. [Accessed: 17 April 2026].</w:t>
      </w:r>
    </w:p>
    <w:p w14:paraId="4EBC2731" w14:textId="77777777" w:rsidR="00921A3E" w:rsidRPr="00921A3E" w:rsidRDefault="00921A3E" w:rsidP="00921A3E">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921A3E">
        <w:rPr>
          <w:rFonts w:ascii="Arial" w:hAnsi="Arial" w:cs="Arial"/>
          <w:kern w:val="0"/>
          <w:lang w:val="en-US"/>
        </w:rPr>
        <w:t xml:space="preserve">Cooney, A. F. and </w:t>
      </w:r>
      <w:proofErr w:type="gramStart"/>
      <w:r w:rsidRPr="00921A3E">
        <w:rPr>
          <w:rFonts w:ascii="Arial" w:hAnsi="Arial" w:cs="Arial"/>
          <w:kern w:val="0"/>
          <w:lang w:val="en-US"/>
        </w:rPr>
        <w:t>Lloyd-Jones</w:t>
      </w:r>
      <w:proofErr w:type="gramEnd"/>
      <w:r w:rsidRPr="00921A3E">
        <w:rPr>
          <w:rFonts w:ascii="Arial" w:hAnsi="Arial" w:cs="Arial"/>
          <w:kern w:val="0"/>
          <w:lang w:val="en-US"/>
        </w:rPr>
        <w:t xml:space="preserve">, C. (2026) </w:t>
      </w:r>
      <w:r w:rsidRPr="00921A3E">
        <w:rPr>
          <w:rFonts w:ascii="Arial" w:hAnsi="Arial" w:cs="Arial"/>
          <w:i/>
          <w:iCs/>
          <w:kern w:val="0"/>
          <w:lang w:val="en-US"/>
        </w:rPr>
        <w:t>Trade Union Reform: A New Era of Industrial Relations under the Employment Rights Act 2025</w:t>
      </w:r>
      <w:r w:rsidRPr="00921A3E">
        <w:rPr>
          <w:rFonts w:ascii="Arial" w:hAnsi="Arial" w:cs="Arial"/>
          <w:kern w:val="0"/>
          <w:lang w:val="en-US"/>
        </w:rPr>
        <w:t>. Available at: dwfgroup.com/en/news-and-insights/insights/2026/3/a-new-era-of-industrial-relations-under-the-employment-rights-act-2025. [Accessed: 17 April 2026].</w:t>
      </w:r>
    </w:p>
    <w:p w14:paraId="23386F00" w14:textId="77777777" w:rsidR="00921A3E" w:rsidRPr="003E38EB" w:rsidRDefault="00921A3E" w:rsidP="003E38EB">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3E38EB">
        <w:rPr>
          <w:rFonts w:ascii="Arial" w:hAnsi="Arial" w:cs="Arial"/>
          <w:kern w:val="0"/>
        </w:rPr>
        <w:t>Cooper, A. and Neal, A. (2025) </w:t>
      </w:r>
      <w:r w:rsidRPr="003E38EB">
        <w:rPr>
          <w:rFonts w:ascii="Arial" w:hAnsi="Arial" w:cs="Arial"/>
          <w:i/>
          <w:iCs/>
          <w:kern w:val="0"/>
        </w:rPr>
        <w:t xml:space="preserve">Under </w:t>
      </w:r>
      <w:proofErr w:type="gramStart"/>
      <w:r w:rsidRPr="003E38EB">
        <w:rPr>
          <w:rFonts w:ascii="Arial" w:hAnsi="Arial" w:cs="Arial"/>
          <w:i/>
          <w:iCs/>
          <w:kern w:val="0"/>
        </w:rPr>
        <w:t>Investigation :</w:t>
      </w:r>
      <w:proofErr w:type="gramEnd"/>
      <w:r w:rsidRPr="003E38EB">
        <w:rPr>
          <w:rFonts w:ascii="Arial" w:hAnsi="Arial" w:cs="Arial"/>
          <w:i/>
          <w:iCs/>
          <w:kern w:val="0"/>
        </w:rPr>
        <w:t xml:space="preserve"> Transforming Disciplinary Practice in the Workplace.</w:t>
      </w:r>
      <w:r w:rsidRPr="003E38EB">
        <w:rPr>
          <w:rFonts w:ascii="Arial" w:hAnsi="Arial" w:cs="Arial"/>
          <w:kern w:val="0"/>
        </w:rPr>
        <w:t> 1st ed. Bristol: Bristol University Press.</w:t>
      </w:r>
    </w:p>
    <w:p w14:paraId="47071191" w14:textId="77777777" w:rsidR="00921A3E" w:rsidRPr="003E38EB" w:rsidRDefault="00921A3E" w:rsidP="003E38EB">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3E38EB">
        <w:rPr>
          <w:rFonts w:ascii="Arial" w:hAnsi="Arial" w:cs="Arial"/>
          <w:kern w:val="0"/>
          <w:lang w:val="en-US"/>
        </w:rPr>
        <w:t xml:space="preserve">Croix, N. (2024) </w:t>
      </w:r>
      <w:r w:rsidRPr="003E38EB">
        <w:rPr>
          <w:rFonts w:ascii="Arial" w:hAnsi="Arial" w:cs="Arial"/>
          <w:i/>
          <w:iCs/>
          <w:kern w:val="0"/>
          <w:lang w:val="en-US"/>
        </w:rPr>
        <w:t>The Pros and Cons of Zero Hour Contracts.</w:t>
      </w:r>
      <w:r w:rsidRPr="003E38EB">
        <w:rPr>
          <w:rFonts w:ascii="Arial" w:hAnsi="Arial" w:cs="Arial"/>
          <w:kern w:val="0"/>
          <w:lang w:val="en-US"/>
        </w:rPr>
        <w:t xml:space="preserve"> Available at: https://www.moonworkers.co.uk/blog/the-pros-and-cons-of-zero-hour-contracts. [Accessed: 15 April 2026].</w:t>
      </w:r>
    </w:p>
    <w:p w14:paraId="7539B4D9" w14:textId="77777777" w:rsidR="00921A3E" w:rsidRDefault="00921A3E" w:rsidP="003E38EB">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3E38EB">
        <w:rPr>
          <w:rFonts w:ascii="Arial" w:hAnsi="Arial" w:cs="Arial"/>
          <w:kern w:val="0"/>
          <w:lang w:val="en-US"/>
        </w:rPr>
        <w:t xml:space="preserve">Daniels, K. (2022) </w:t>
      </w:r>
      <w:r w:rsidRPr="003E38EB">
        <w:rPr>
          <w:rFonts w:ascii="Arial" w:hAnsi="Arial" w:cs="Arial"/>
          <w:i/>
          <w:iCs/>
          <w:kern w:val="0"/>
          <w:lang w:val="en-US"/>
        </w:rPr>
        <w:t>Introduction to Employment Law: Fundamentals for HR and Business Students</w:t>
      </w:r>
      <w:r w:rsidRPr="003E38EB">
        <w:rPr>
          <w:rFonts w:ascii="Arial" w:hAnsi="Arial" w:cs="Arial"/>
          <w:kern w:val="0"/>
          <w:lang w:val="en-US"/>
        </w:rPr>
        <w:t>. 2</w:t>
      </w:r>
      <w:r w:rsidRPr="003E38EB">
        <w:rPr>
          <w:rFonts w:ascii="Arial" w:hAnsi="Arial" w:cs="Arial"/>
          <w:kern w:val="0"/>
          <w:vertAlign w:val="superscript"/>
          <w:lang w:val="en-US"/>
        </w:rPr>
        <w:t>nd</w:t>
      </w:r>
      <w:r w:rsidRPr="003E38EB">
        <w:rPr>
          <w:rFonts w:ascii="Arial" w:hAnsi="Arial" w:cs="Arial"/>
          <w:kern w:val="0"/>
          <w:lang w:val="en-US"/>
        </w:rPr>
        <w:t xml:space="preserve"> </w:t>
      </w:r>
      <w:proofErr w:type="spellStart"/>
      <w:proofErr w:type="gramStart"/>
      <w:r w:rsidRPr="003E38EB">
        <w:rPr>
          <w:rFonts w:ascii="Arial" w:hAnsi="Arial" w:cs="Arial"/>
          <w:kern w:val="0"/>
          <w:lang w:val="en-US"/>
        </w:rPr>
        <w:t>edn</w:t>
      </w:r>
      <w:proofErr w:type="spellEnd"/>
      <w:proofErr w:type="gramEnd"/>
      <w:r w:rsidRPr="003E38EB">
        <w:rPr>
          <w:rFonts w:ascii="Arial" w:hAnsi="Arial" w:cs="Arial"/>
          <w:kern w:val="0"/>
          <w:lang w:val="en-US"/>
        </w:rPr>
        <w:t>. Chartered Institute of Personnel &amp; Development.</w:t>
      </w:r>
    </w:p>
    <w:p w14:paraId="518B5746" w14:textId="73BC089E" w:rsidR="00BA3F9C" w:rsidRPr="006B0D72" w:rsidRDefault="00863756" w:rsidP="003E38EB">
      <w:pPr>
        <w:pStyle w:val="ListParagraph"/>
        <w:widowControl w:val="0"/>
        <w:numPr>
          <w:ilvl w:val="0"/>
          <w:numId w:val="6"/>
        </w:numPr>
        <w:autoSpaceDE w:val="0"/>
        <w:autoSpaceDN w:val="0"/>
        <w:adjustRightInd w:val="0"/>
        <w:spacing w:after="0" w:line="480" w:lineRule="auto"/>
        <w:rPr>
          <w:rFonts w:ascii="Arial" w:hAnsi="Arial" w:cs="Arial"/>
          <w:i/>
          <w:iCs/>
          <w:kern w:val="0"/>
          <w:lang w:val="en-US"/>
        </w:rPr>
      </w:pPr>
      <w:r w:rsidRPr="006B0D72">
        <w:rPr>
          <w:rFonts w:ascii="Arial" w:hAnsi="Arial" w:cs="Arial"/>
          <w:i/>
          <w:iCs/>
          <w:kern w:val="0"/>
          <w:lang w:val="en-US"/>
        </w:rPr>
        <w:t>Data (</w:t>
      </w:r>
      <w:r w:rsidR="006B0D72">
        <w:rPr>
          <w:rFonts w:ascii="Arial" w:hAnsi="Arial" w:cs="Arial"/>
          <w:i/>
          <w:iCs/>
          <w:kern w:val="0"/>
          <w:lang w:val="en-US"/>
        </w:rPr>
        <w:t>U</w:t>
      </w:r>
      <w:r w:rsidRPr="006B0D72">
        <w:rPr>
          <w:rFonts w:ascii="Arial" w:hAnsi="Arial" w:cs="Arial"/>
          <w:i/>
          <w:iCs/>
          <w:kern w:val="0"/>
          <w:lang w:val="en-US"/>
        </w:rPr>
        <w:t xml:space="preserve">se and </w:t>
      </w:r>
      <w:r w:rsidR="006B0D72">
        <w:rPr>
          <w:rFonts w:ascii="Arial" w:hAnsi="Arial" w:cs="Arial"/>
          <w:i/>
          <w:iCs/>
          <w:kern w:val="0"/>
          <w:lang w:val="en-US"/>
        </w:rPr>
        <w:t>A</w:t>
      </w:r>
      <w:r w:rsidRPr="006B0D72">
        <w:rPr>
          <w:rFonts w:ascii="Arial" w:hAnsi="Arial" w:cs="Arial"/>
          <w:i/>
          <w:iCs/>
          <w:kern w:val="0"/>
          <w:lang w:val="en-US"/>
        </w:rPr>
        <w:t xml:space="preserve">ccess) Act </w:t>
      </w:r>
      <w:r w:rsidR="006B0D72" w:rsidRPr="006B0D72">
        <w:rPr>
          <w:rFonts w:ascii="Arial" w:hAnsi="Arial" w:cs="Arial"/>
          <w:i/>
          <w:iCs/>
          <w:kern w:val="0"/>
          <w:lang w:val="en-US"/>
        </w:rPr>
        <w:t>(</w:t>
      </w:r>
      <w:r w:rsidRPr="006B0D72">
        <w:rPr>
          <w:rFonts w:ascii="Arial" w:hAnsi="Arial" w:cs="Arial"/>
          <w:i/>
          <w:iCs/>
          <w:kern w:val="0"/>
          <w:lang w:val="en-US"/>
        </w:rPr>
        <w:t>2025</w:t>
      </w:r>
      <w:r w:rsidR="006B0D72" w:rsidRPr="006B0D72">
        <w:rPr>
          <w:rFonts w:ascii="Arial" w:hAnsi="Arial" w:cs="Arial"/>
          <w:i/>
          <w:iCs/>
          <w:kern w:val="0"/>
          <w:lang w:val="en-US"/>
        </w:rPr>
        <w:t>)</w:t>
      </w:r>
      <w:r w:rsidR="0050044F">
        <w:rPr>
          <w:rFonts w:ascii="Arial" w:hAnsi="Arial" w:cs="Arial"/>
          <w:i/>
          <w:iCs/>
          <w:kern w:val="0"/>
          <w:lang w:val="en-US"/>
        </w:rPr>
        <w:t xml:space="preserve">. </w:t>
      </w:r>
      <w:r w:rsidR="0050044F">
        <w:rPr>
          <w:rFonts w:ascii="Arial" w:hAnsi="Arial" w:cs="Arial"/>
          <w:kern w:val="0"/>
          <w:lang w:val="en-US"/>
        </w:rPr>
        <w:t xml:space="preserve">Available at: </w:t>
      </w:r>
      <w:r w:rsidR="0050044F" w:rsidRPr="0050044F">
        <w:rPr>
          <w:rFonts w:ascii="Arial" w:hAnsi="Arial" w:cs="Arial"/>
          <w:kern w:val="0"/>
          <w:lang w:val="en-US"/>
        </w:rPr>
        <w:t>https://www.legislation.gov.uk/ukpga/2025/18/contents</w:t>
      </w:r>
      <w:r w:rsidR="0050044F">
        <w:rPr>
          <w:rFonts w:ascii="Arial" w:hAnsi="Arial" w:cs="Arial"/>
          <w:kern w:val="0"/>
          <w:lang w:val="en-US"/>
        </w:rPr>
        <w:t xml:space="preserve"> [Accessed: 4 May 2026]</w:t>
      </w:r>
    </w:p>
    <w:p w14:paraId="41DBEC7B" w14:textId="77777777" w:rsidR="00921A3E" w:rsidRDefault="00921A3E" w:rsidP="003E38EB">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3E38EB">
        <w:rPr>
          <w:rFonts w:ascii="Arial" w:hAnsi="Arial" w:cs="Arial"/>
          <w:kern w:val="0"/>
          <w:lang w:val="en-US"/>
        </w:rPr>
        <w:t xml:space="preserve">Department for Business &amp; Trade (2025) </w:t>
      </w:r>
      <w:r w:rsidRPr="003E38EB">
        <w:rPr>
          <w:rFonts w:ascii="Arial" w:hAnsi="Arial" w:cs="Arial"/>
          <w:i/>
          <w:iCs/>
          <w:kern w:val="0"/>
          <w:lang w:val="en-US"/>
        </w:rPr>
        <w:t xml:space="preserve">Factsheet: Employment Rights Act 2025 – Overview. </w:t>
      </w:r>
      <w:r w:rsidRPr="003E38EB">
        <w:rPr>
          <w:rFonts w:ascii="Arial" w:hAnsi="Arial" w:cs="Arial"/>
          <w:kern w:val="0"/>
          <w:lang w:val="en-US"/>
        </w:rPr>
        <w:t>Available at: https://assets.publishing.service.gov.uk/media/696fabb3c0f4afaa9536a0f2/employment-rights-act-2025-overview-factsheet.pdf [Accessed: 15 April 2026].</w:t>
      </w:r>
    </w:p>
    <w:p w14:paraId="6384B20C" w14:textId="77777777" w:rsidR="00DC1226" w:rsidRPr="00DC1226" w:rsidRDefault="00DC1226" w:rsidP="00DC1226">
      <w:pPr>
        <w:widowControl w:val="0"/>
        <w:autoSpaceDE w:val="0"/>
        <w:autoSpaceDN w:val="0"/>
        <w:adjustRightInd w:val="0"/>
        <w:spacing w:after="0" w:line="480" w:lineRule="auto"/>
        <w:rPr>
          <w:rFonts w:ascii="Arial" w:hAnsi="Arial" w:cs="Arial"/>
          <w:kern w:val="0"/>
          <w:lang w:val="en-US"/>
        </w:rPr>
      </w:pPr>
    </w:p>
    <w:p w14:paraId="4CC1BAB8" w14:textId="2BAC5C90" w:rsidR="0090330B" w:rsidRPr="00DC1226" w:rsidRDefault="00921A3E" w:rsidP="0090330B">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3E38EB">
        <w:rPr>
          <w:rFonts w:ascii="Arial" w:hAnsi="Arial" w:cs="Arial"/>
          <w:kern w:val="0"/>
          <w:lang w:val="en-US"/>
        </w:rPr>
        <w:lastRenderedPageBreak/>
        <w:t xml:space="preserve">Edmondson, A.C. (2019) </w:t>
      </w:r>
      <w:r w:rsidRPr="003E38EB">
        <w:rPr>
          <w:rFonts w:ascii="Arial" w:hAnsi="Arial" w:cs="Arial"/>
          <w:i/>
          <w:iCs/>
          <w:kern w:val="0"/>
          <w:lang w:val="en-US"/>
        </w:rPr>
        <w:t>The Fearless Organization: Creating Psychological Safety in the Workplace for Learning, Innovation, and Growth</w:t>
      </w:r>
      <w:r w:rsidRPr="003E38EB">
        <w:rPr>
          <w:rFonts w:ascii="Arial" w:hAnsi="Arial" w:cs="Arial"/>
          <w:kern w:val="0"/>
          <w:lang w:val="en-US"/>
        </w:rPr>
        <w:t>. John Wiley &amp; Sons, Inc.</w:t>
      </w:r>
    </w:p>
    <w:p w14:paraId="3438261A" w14:textId="276DFC78" w:rsidR="003E38EB" w:rsidRDefault="00CB3231" w:rsidP="002D78BA">
      <w:pPr>
        <w:pStyle w:val="ListParagraph"/>
        <w:widowControl w:val="0"/>
        <w:numPr>
          <w:ilvl w:val="0"/>
          <w:numId w:val="7"/>
        </w:numPr>
        <w:autoSpaceDE w:val="0"/>
        <w:autoSpaceDN w:val="0"/>
        <w:adjustRightInd w:val="0"/>
        <w:spacing w:after="0" w:line="480" w:lineRule="auto"/>
        <w:rPr>
          <w:rFonts w:ascii="Arial" w:hAnsi="Arial" w:cs="Arial"/>
          <w:kern w:val="0"/>
          <w:lang w:val="en-US"/>
        </w:rPr>
      </w:pPr>
      <w:r>
        <w:rPr>
          <w:rFonts w:ascii="Arial" w:hAnsi="Arial" w:cs="Arial"/>
          <w:i/>
          <w:iCs/>
          <w:kern w:val="0"/>
          <w:lang w:val="en-US"/>
        </w:rPr>
        <w:t>Employment Rights Act (2025)</w:t>
      </w:r>
      <w:r w:rsidR="006649C5">
        <w:rPr>
          <w:rFonts w:ascii="Arial" w:hAnsi="Arial" w:cs="Arial"/>
          <w:i/>
          <w:iCs/>
          <w:kern w:val="0"/>
          <w:lang w:val="en-US"/>
        </w:rPr>
        <w:t xml:space="preserve"> </w:t>
      </w:r>
      <w:r w:rsidR="006649C5">
        <w:rPr>
          <w:rFonts w:ascii="Arial" w:hAnsi="Arial" w:cs="Arial"/>
          <w:kern w:val="0"/>
          <w:lang w:val="en-US"/>
        </w:rPr>
        <w:t xml:space="preserve">Available at: </w:t>
      </w:r>
      <w:r w:rsidR="003E2309" w:rsidRPr="003E2309">
        <w:rPr>
          <w:rFonts w:ascii="Arial" w:hAnsi="Arial" w:cs="Arial"/>
          <w:kern w:val="0"/>
          <w:lang w:val="en-US"/>
        </w:rPr>
        <w:t>https://www.legislation.gov.uk/ukpga/2025/36/contents</w:t>
      </w:r>
      <w:r w:rsidR="003E2309">
        <w:rPr>
          <w:rFonts w:ascii="Arial" w:hAnsi="Arial" w:cs="Arial"/>
          <w:kern w:val="0"/>
          <w:lang w:val="en-US"/>
        </w:rPr>
        <w:t xml:space="preserve"> [Accessed</w:t>
      </w:r>
      <w:r w:rsidR="005F0134">
        <w:rPr>
          <w:rFonts w:ascii="Arial" w:hAnsi="Arial" w:cs="Arial"/>
          <w:kern w:val="0"/>
          <w:lang w:val="en-US"/>
        </w:rPr>
        <w:t xml:space="preserve">: </w:t>
      </w:r>
      <w:r w:rsidR="002D78BA">
        <w:rPr>
          <w:rFonts w:ascii="Arial" w:hAnsi="Arial" w:cs="Arial"/>
          <w:kern w:val="0"/>
          <w:lang w:val="en-US"/>
        </w:rPr>
        <w:t>5 April 2026]</w:t>
      </w:r>
    </w:p>
    <w:p w14:paraId="09388BC4" w14:textId="6526A9D5" w:rsidR="00640298" w:rsidRDefault="00742F3E" w:rsidP="00742F3E">
      <w:pPr>
        <w:widowControl w:val="0"/>
        <w:numPr>
          <w:ilvl w:val="0"/>
          <w:numId w:val="7"/>
        </w:numPr>
        <w:autoSpaceDE w:val="0"/>
        <w:autoSpaceDN w:val="0"/>
        <w:adjustRightInd w:val="0"/>
        <w:spacing w:after="0" w:line="480" w:lineRule="auto"/>
        <w:rPr>
          <w:rFonts w:ascii="Arial" w:hAnsi="Arial" w:cs="Arial"/>
          <w:kern w:val="0"/>
          <w:lang w:val="en-US"/>
        </w:rPr>
      </w:pPr>
      <w:r w:rsidRPr="00742F3E">
        <w:rPr>
          <w:rFonts w:ascii="Arial" w:hAnsi="Arial" w:cs="Arial"/>
          <w:i/>
          <w:iCs/>
          <w:kern w:val="0"/>
          <w:lang w:val="en-US"/>
        </w:rPr>
        <w:t xml:space="preserve">Equality Act (2010) </w:t>
      </w:r>
      <w:r w:rsidRPr="00742F3E">
        <w:rPr>
          <w:rFonts w:ascii="Arial" w:hAnsi="Arial" w:cs="Arial"/>
          <w:kern w:val="0"/>
          <w:lang w:val="en-US"/>
        </w:rPr>
        <w:t>Available at: https://www.legislation.gov.uk/ukpga/2010/15/section/13/2020-11-26 [Accessed: 20 April 2026]</w:t>
      </w:r>
    </w:p>
    <w:p w14:paraId="01A134CC" w14:textId="188B100C" w:rsidR="00C1723C" w:rsidRPr="00742F3E" w:rsidRDefault="00740B9E" w:rsidP="00742F3E">
      <w:pPr>
        <w:widowControl w:val="0"/>
        <w:numPr>
          <w:ilvl w:val="0"/>
          <w:numId w:val="7"/>
        </w:numPr>
        <w:autoSpaceDE w:val="0"/>
        <w:autoSpaceDN w:val="0"/>
        <w:adjustRightInd w:val="0"/>
        <w:spacing w:after="0" w:line="480" w:lineRule="auto"/>
        <w:rPr>
          <w:rFonts w:ascii="Arial" w:hAnsi="Arial" w:cs="Arial"/>
          <w:kern w:val="0"/>
          <w:lang w:val="en-US"/>
        </w:rPr>
      </w:pPr>
      <w:r>
        <w:rPr>
          <w:rFonts w:ascii="Arial" w:hAnsi="Arial" w:cs="Arial"/>
        </w:rPr>
        <w:t>‘Farley v Paymaster (1836) Ltd trading as Equiniti’ (2025)</w:t>
      </w:r>
      <w:r>
        <w:rPr>
          <w:rFonts w:ascii="Arial" w:hAnsi="Arial" w:cs="Arial"/>
          <w:kern w:val="0"/>
          <w:lang w:val="en-US"/>
        </w:rPr>
        <w:t xml:space="preserve"> </w:t>
      </w:r>
      <w:r w:rsidRPr="00740B9E">
        <w:rPr>
          <w:rFonts w:ascii="Arial" w:hAnsi="Arial" w:cs="Arial"/>
          <w:kern w:val="0"/>
        </w:rPr>
        <w:t>EWCA</w:t>
      </w:r>
      <w:r w:rsidR="00F16658">
        <w:rPr>
          <w:rFonts w:ascii="Arial" w:hAnsi="Arial" w:cs="Arial"/>
          <w:kern w:val="0"/>
        </w:rPr>
        <w:t>,</w:t>
      </w:r>
      <w:r w:rsidRPr="00740B9E">
        <w:rPr>
          <w:rFonts w:ascii="Arial" w:hAnsi="Arial" w:cs="Arial"/>
          <w:kern w:val="0"/>
        </w:rPr>
        <w:t xml:space="preserve"> </w:t>
      </w:r>
      <w:proofErr w:type="spellStart"/>
      <w:r w:rsidRPr="00740B9E">
        <w:rPr>
          <w:rFonts w:ascii="Arial" w:hAnsi="Arial" w:cs="Arial"/>
          <w:kern w:val="0"/>
        </w:rPr>
        <w:t>Civ</w:t>
      </w:r>
      <w:proofErr w:type="spellEnd"/>
      <w:r w:rsidRPr="00740B9E">
        <w:rPr>
          <w:rFonts w:ascii="Arial" w:hAnsi="Arial" w:cs="Arial"/>
          <w:kern w:val="0"/>
        </w:rPr>
        <w:t xml:space="preserve"> 1117</w:t>
      </w:r>
      <w:r w:rsidR="00F16658">
        <w:rPr>
          <w:rFonts w:ascii="Arial" w:hAnsi="Arial" w:cs="Arial"/>
          <w:kern w:val="0"/>
        </w:rPr>
        <w:t xml:space="preserve">. </w:t>
      </w:r>
      <w:r w:rsidR="007351F7">
        <w:rPr>
          <w:rFonts w:ascii="Arial" w:hAnsi="Arial" w:cs="Arial"/>
          <w:i/>
          <w:iCs/>
          <w:kern w:val="0"/>
        </w:rPr>
        <w:t>Courts and Tribunals Judiciary</w:t>
      </w:r>
      <w:r w:rsidR="00757B84">
        <w:rPr>
          <w:rFonts w:ascii="Arial" w:hAnsi="Arial" w:cs="Arial"/>
          <w:i/>
          <w:iCs/>
          <w:kern w:val="0"/>
        </w:rPr>
        <w:t xml:space="preserve"> UK. </w:t>
      </w:r>
      <w:r w:rsidR="00757B84">
        <w:rPr>
          <w:rFonts w:ascii="Arial" w:hAnsi="Arial" w:cs="Arial"/>
          <w:kern w:val="0"/>
        </w:rPr>
        <w:t xml:space="preserve">Available at: </w:t>
      </w:r>
      <w:r w:rsidR="00F6041A" w:rsidRPr="00F6041A">
        <w:rPr>
          <w:rFonts w:ascii="Arial" w:hAnsi="Arial" w:cs="Arial"/>
          <w:kern w:val="0"/>
        </w:rPr>
        <w:t>https://www.judiciary.uk/judgments/farley-and-others-v-paymaster-1836-limited-trading-as-equiniti/</w:t>
      </w:r>
      <w:r w:rsidR="00F6041A">
        <w:rPr>
          <w:rFonts w:ascii="Arial" w:hAnsi="Arial" w:cs="Arial"/>
          <w:kern w:val="0"/>
        </w:rPr>
        <w:t xml:space="preserve"> [Accessed: 2 May 2026]</w:t>
      </w:r>
    </w:p>
    <w:p w14:paraId="41EB10C8" w14:textId="12752C7B" w:rsidR="00921A3E" w:rsidRPr="003E38EB" w:rsidRDefault="00921A3E" w:rsidP="003E38EB">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3E38EB">
        <w:rPr>
          <w:rFonts w:ascii="Arial" w:hAnsi="Arial" w:cs="Arial"/>
          <w:kern w:val="0"/>
          <w:lang w:val="en-US"/>
        </w:rPr>
        <w:t xml:space="preserve">Forbes (2023). </w:t>
      </w:r>
      <w:r w:rsidRPr="003E38EB">
        <w:rPr>
          <w:rFonts w:ascii="Arial" w:hAnsi="Arial" w:cs="Arial"/>
          <w:i/>
          <w:iCs/>
          <w:kern w:val="0"/>
          <w:lang w:val="en-US"/>
        </w:rPr>
        <w:t xml:space="preserve">Here’s How HR Leaders Can Build Trust and Strengthen Employee Relations. </w:t>
      </w:r>
      <w:r w:rsidRPr="003E38EB">
        <w:rPr>
          <w:rFonts w:ascii="Arial" w:hAnsi="Arial" w:cs="Arial"/>
          <w:kern w:val="0"/>
          <w:lang w:val="en-US"/>
        </w:rPr>
        <w:t>Available at: https://www.forbes.com/councils/forbeshumanresourcescouncil/2023/04/14/heres-how-hr-leaders-can-build-trust-and-strengthen-employee-relations/. [Accessed: 17 April 2026].</w:t>
      </w:r>
    </w:p>
    <w:p w14:paraId="71EFA3FE" w14:textId="77777777" w:rsidR="00921A3E" w:rsidRPr="0006350B" w:rsidRDefault="00921A3E" w:rsidP="0006350B">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06350B">
        <w:rPr>
          <w:rFonts w:ascii="Arial" w:hAnsi="Arial" w:cs="Arial"/>
          <w:kern w:val="0"/>
          <w:lang w:val="en-US"/>
        </w:rPr>
        <w:t xml:space="preserve">Information Commissioner’s Office. (2023) </w:t>
      </w:r>
      <w:r w:rsidRPr="0006350B">
        <w:rPr>
          <w:rFonts w:ascii="Arial" w:hAnsi="Arial" w:cs="Arial"/>
          <w:i/>
          <w:iCs/>
          <w:kern w:val="0"/>
          <w:lang w:val="en-US"/>
        </w:rPr>
        <w:t>Personal Data Breaches: A Guide</w:t>
      </w:r>
      <w:r w:rsidRPr="0006350B">
        <w:rPr>
          <w:rFonts w:ascii="Arial" w:hAnsi="Arial" w:cs="Arial"/>
          <w:kern w:val="0"/>
          <w:lang w:val="en-US"/>
        </w:rPr>
        <w:t>. Available at: ico.org.uk/for-organisations/report-a-breach/personal-data-breach/personal-data-breaches-a-guide/. [Accessed: 7 May 2026].</w:t>
      </w:r>
    </w:p>
    <w:p w14:paraId="1173313A" w14:textId="77777777" w:rsidR="00921A3E" w:rsidRDefault="00921A3E" w:rsidP="0006350B">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06350B">
        <w:rPr>
          <w:rFonts w:ascii="Arial" w:hAnsi="Arial" w:cs="Arial"/>
          <w:kern w:val="0"/>
          <w:lang w:val="en-US"/>
        </w:rPr>
        <w:t xml:space="preserve">Information Commissioner's Office. (2024) </w:t>
      </w:r>
      <w:r w:rsidRPr="0006350B">
        <w:rPr>
          <w:rFonts w:ascii="Arial" w:hAnsi="Arial" w:cs="Arial"/>
          <w:i/>
          <w:iCs/>
          <w:kern w:val="0"/>
          <w:lang w:val="en-US"/>
        </w:rPr>
        <w:t>Training Videos</w:t>
      </w:r>
      <w:r w:rsidRPr="0006350B">
        <w:rPr>
          <w:rFonts w:ascii="Arial" w:hAnsi="Arial" w:cs="Arial"/>
          <w:kern w:val="0"/>
          <w:lang w:val="en-US"/>
        </w:rPr>
        <w:t>. Available at: ico.org.uk/for-organisations/uk-gdpr-guidance-and-resources/training-videos/. [Accessed: 6 May 2026].</w:t>
      </w:r>
    </w:p>
    <w:p w14:paraId="2674C2CD" w14:textId="77777777" w:rsidR="00DC1226" w:rsidRPr="00DC1226" w:rsidRDefault="00DC1226" w:rsidP="00DC1226">
      <w:pPr>
        <w:widowControl w:val="0"/>
        <w:autoSpaceDE w:val="0"/>
        <w:autoSpaceDN w:val="0"/>
        <w:adjustRightInd w:val="0"/>
        <w:spacing w:after="0" w:line="480" w:lineRule="auto"/>
        <w:rPr>
          <w:rFonts w:ascii="Arial" w:hAnsi="Arial" w:cs="Arial"/>
          <w:kern w:val="0"/>
          <w:lang w:val="en-US"/>
        </w:rPr>
      </w:pPr>
    </w:p>
    <w:p w14:paraId="0B342B8E" w14:textId="77777777" w:rsidR="00921A3E" w:rsidRPr="0006350B" w:rsidRDefault="00921A3E" w:rsidP="0006350B">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06350B">
        <w:rPr>
          <w:rFonts w:ascii="Arial" w:hAnsi="Arial" w:cs="Arial"/>
          <w:kern w:val="0"/>
          <w:lang w:val="en-US"/>
        </w:rPr>
        <w:lastRenderedPageBreak/>
        <w:t xml:space="preserve">Lewis, D. and Sargeant, M. (2023) </w:t>
      </w:r>
      <w:r w:rsidRPr="0006350B">
        <w:rPr>
          <w:rFonts w:ascii="Arial" w:hAnsi="Arial" w:cs="Arial"/>
          <w:i/>
          <w:iCs/>
          <w:kern w:val="0"/>
          <w:lang w:val="en-US"/>
        </w:rPr>
        <w:t>Employment Law</w:t>
      </w:r>
      <w:r w:rsidRPr="0006350B">
        <w:rPr>
          <w:rFonts w:ascii="Arial" w:hAnsi="Arial" w:cs="Arial"/>
          <w:kern w:val="0"/>
          <w:lang w:val="en-US"/>
        </w:rPr>
        <w:t>. 16th ed. Kogan Page Publishers.</w:t>
      </w:r>
    </w:p>
    <w:p w14:paraId="6B77A3E0" w14:textId="77777777" w:rsidR="00921A3E" w:rsidRPr="0006350B" w:rsidRDefault="00921A3E" w:rsidP="0006350B">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06350B">
        <w:rPr>
          <w:rFonts w:ascii="Arial" w:hAnsi="Arial" w:cs="Arial"/>
          <w:kern w:val="0"/>
          <w:lang w:val="en-US"/>
        </w:rPr>
        <w:t xml:space="preserve">NHS UK (2023) </w:t>
      </w:r>
      <w:r w:rsidRPr="0006350B">
        <w:rPr>
          <w:rFonts w:ascii="Arial" w:hAnsi="Arial" w:cs="Arial"/>
          <w:i/>
          <w:iCs/>
          <w:kern w:val="0"/>
          <w:lang w:val="en-US"/>
        </w:rPr>
        <w:t xml:space="preserve">Work-Related Stress </w:t>
      </w:r>
      <w:r w:rsidRPr="0006350B">
        <w:rPr>
          <w:rFonts w:ascii="Arial" w:hAnsi="Arial" w:cs="Arial"/>
          <w:kern w:val="0"/>
          <w:lang w:val="en-US"/>
        </w:rPr>
        <w:t>Available at: https://www.nhs.uk/every-mind-matters/lifes-challenges/work-related-stress/ [Accessed: 15 April 2026].</w:t>
      </w:r>
    </w:p>
    <w:p w14:paraId="67D6B88A" w14:textId="77777777" w:rsidR="00921A3E" w:rsidRPr="0006350B" w:rsidRDefault="00921A3E" w:rsidP="0006350B">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06350B">
        <w:rPr>
          <w:rFonts w:ascii="Arial" w:hAnsi="Arial" w:cs="Arial"/>
          <w:kern w:val="0"/>
          <w:lang w:val="en-US"/>
        </w:rPr>
        <w:t xml:space="preserve">Office of National Statistics. (2026) </w:t>
      </w:r>
      <w:r w:rsidRPr="0006350B">
        <w:rPr>
          <w:rFonts w:ascii="Arial" w:hAnsi="Arial" w:cs="Arial"/>
          <w:i/>
          <w:iCs/>
          <w:kern w:val="0"/>
          <w:lang w:val="en-US"/>
        </w:rPr>
        <w:t>EARN03: Average Weekly Earnings by Industry - Office for National Statistics.</w:t>
      </w:r>
      <w:r w:rsidRPr="0006350B">
        <w:rPr>
          <w:rFonts w:ascii="Arial" w:hAnsi="Arial" w:cs="Arial"/>
          <w:kern w:val="0"/>
          <w:lang w:val="en-US"/>
        </w:rPr>
        <w:t xml:space="preserve"> Available at: https://www.ons.gov.uk/employmentandlabourmarket/peopleinwork/earningsandworkinghours/datasets/averageweeklyearningsbyindustryearn03. [Accessed: 6 May 2026].</w:t>
      </w:r>
    </w:p>
    <w:p w14:paraId="3B3D295F" w14:textId="5E757C04" w:rsidR="0006350B" w:rsidRDefault="00921A3E" w:rsidP="00E45606">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06350B">
        <w:rPr>
          <w:rFonts w:ascii="Arial" w:hAnsi="Arial" w:cs="Arial"/>
          <w:kern w:val="0"/>
          <w:lang w:val="en-US"/>
        </w:rPr>
        <w:t xml:space="preserve">Petraeus, R. (2024) </w:t>
      </w:r>
      <w:r w:rsidRPr="0006350B">
        <w:rPr>
          <w:rFonts w:ascii="Arial" w:hAnsi="Arial" w:cs="Arial"/>
          <w:i/>
          <w:iCs/>
          <w:kern w:val="0"/>
          <w:lang w:val="en-US"/>
        </w:rPr>
        <w:t>How to Create a Speak up Culture - Ethena</w:t>
      </w:r>
      <w:r w:rsidRPr="0006350B">
        <w:rPr>
          <w:rFonts w:ascii="Arial" w:hAnsi="Arial" w:cs="Arial"/>
          <w:kern w:val="0"/>
          <w:lang w:val="en-US"/>
        </w:rPr>
        <w:t>. www.goethena.com/post/creating-a-speak-up-culture/. [Accessed: 22 April 2026].</w:t>
      </w:r>
    </w:p>
    <w:p w14:paraId="17ACF109" w14:textId="6E145789" w:rsidR="0014468B" w:rsidRPr="005D320E" w:rsidRDefault="00E71F3A" w:rsidP="005D320E">
      <w:pPr>
        <w:pStyle w:val="ListParagraph"/>
        <w:widowControl w:val="0"/>
        <w:numPr>
          <w:ilvl w:val="0"/>
          <w:numId w:val="6"/>
        </w:numPr>
        <w:autoSpaceDE w:val="0"/>
        <w:autoSpaceDN w:val="0"/>
        <w:adjustRightInd w:val="0"/>
        <w:spacing w:line="480" w:lineRule="auto"/>
        <w:rPr>
          <w:rFonts w:ascii="Arial" w:hAnsi="Arial" w:cs="Arial"/>
          <w:b/>
          <w:bCs/>
        </w:rPr>
      </w:pPr>
      <w:r>
        <w:rPr>
          <w:rFonts w:ascii="Arial" w:hAnsi="Arial" w:cs="Arial"/>
        </w:rPr>
        <w:t>‘</w:t>
      </w:r>
      <w:r w:rsidR="0014468B">
        <w:rPr>
          <w:rFonts w:ascii="Arial" w:hAnsi="Arial" w:cs="Arial"/>
        </w:rPr>
        <w:t>Phillips v Aneurin Bevan University Healthboard</w:t>
      </w:r>
      <w:r>
        <w:rPr>
          <w:rFonts w:ascii="Arial" w:hAnsi="Arial" w:cs="Arial"/>
        </w:rPr>
        <w:t>’</w:t>
      </w:r>
      <w:r w:rsidR="0014468B">
        <w:rPr>
          <w:rFonts w:ascii="Arial" w:hAnsi="Arial" w:cs="Arial"/>
        </w:rPr>
        <w:t xml:space="preserve"> (202</w:t>
      </w:r>
      <w:r w:rsidR="00207C01">
        <w:rPr>
          <w:rFonts w:ascii="Arial" w:hAnsi="Arial" w:cs="Arial"/>
        </w:rPr>
        <w:t>2</w:t>
      </w:r>
      <w:r w:rsidR="0014468B">
        <w:rPr>
          <w:rFonts w:ascii="Arial" w:hAnsi="Arial" w:cs="Arial"/>
        </w:rPr>
        <w:t>)</w:t>
      </w:r>
      <w:r w:rsidR="005D320E">
        <w:rPr>
          <w:rFonts w:ascii="Arial" w:hAnsi="Arial" w:cs="Arial"/>
        </w:rPr>
        <w:t xml:space="preserve"> </w:t>
      </w:r>
      <w:r w:rsidR="003B24CF">
        <w:rPr>
          <w:rFonts w:ascii="Arial" w:hAnsi="Arial" w:cs="Arial"/>
        </w:rPr>
        <w:t>W</w:t>
      </w:r>
      <w:r w:rsidR="005D320E">
        <w:rPr>
          <w:rFonts w:ascii="Arial" w:hAnsi="Arial" w:cs="Arial"/>
        </w:rPr>
        <w:t xml:space="preserve">ET, </w:t>
      </w:r>
      <w:r w:rsidR="005D320E" w:rsidRPr="005D320E">
        <w:rPr>
          <w:rFonts w:ascii="Arial" w:hAnsi="Arial" w:cs="Arial"/>
        </w:rPr>
        <w:t>1601375</w:t>
      </w:r>
      <w:r w:rsidR="001F21E3">
        <w:rPr>
          <w:rFonts w:ascii="Arial" w:hAnsi="Arial" w:cs="Arial"/>
        </w:rPr>
        <w:t xml:space="preserve">, </w:t>
      </w:r>
      <w:r w:rsidR="001F21E3">
        <w:rPr>
          <w:rFonts w:ascii="Arial" w:hAnsi="Arial" w:cs="Arial"/>
          <w:i/>
          <w:iCs/>
        </w:rPr>
        <w:t>Gov.uk.</w:t>
      </w:r>
      <w:r w:rsidR="001F21E3">
        <w:rPr>
          <w:rFonts w:ascii="Arial" w:hAnsi="Arial" w:cs="Arial"/>
        </w:rPr>
        <w:t xml:space="preserve"> Available at:</w:t>
      </w:r>
      <w:r w:rsidR="003B24CF" w:rsidRPr="003B24CF">
        <w:t xml:space="preserve"> </w:t>
      </w:r>
      <w:r w:rsidR="003B24CF" w:rsidRPr="003B24CF">
        <w:rPr>
          <w:rFonts w:ascii="Arial" w:hAnsi="Arial" w:cs="Arial"/>
        </w:rPr>
        <w:t>https://assets.publishing.service.gov.uk/media/67bdaf355d6b30e896ac6cf1/1601375.2022_D_Phillips_v_Aneurin_Bevan_University_Local_Health_Board_Judgment.pdf</w:t>
      </w:r>
      <w:r w:rsidR="003B24CF">
        <w:rPr>
          <w:rFonts w:ascii="Arial" w:hAnsi="Arial" w:cs="Arial"/>
        </w:rPr>
        <w:t xml:space="preserve"> </w:t>
      </w:r>
      <w:r w:rsidR="003629AE">
        <w:rPr>
          <w:rFonts w:ascii="Arial" w:hAnsi="Arial" w:cs="Arial"/>
        </w:rPr>
        <w:t xml:space="preserve">[Accessed: </w:t>
      </w:r>
      <w:r w:rsidR="0070088B">
        <w:rPr>
          <w:rFonts w:ascii="Arial" w:hAnsi="Arial" w:cs="Arial"/>
        </w:rPr>
        <w:t>2 May 2026].</w:t>
      </w:r>
    </w:p>
    <w:p w14:paraId="4B1FA858" w14:textId="22A74790" w:rsidR="00921A3E" w:rsidRDefault="00921A3E" w:rsidP="0006350B">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06350B">
        <w:rPr>
          <w:rFonts w:ascii="Arial" w:hAnsi="Arial" w:cs="Arial"/>
          <w:kern w:val="0"/>
          <w:lang w:val="en-US"/>
        </w:rPr>
        <w:t>Rousseau, D. (</w:t>
      </w:r>
      <w:proofErr w:type="gramStart"/>
      <w:r w:rsidRPr="0006350B">
        <w:rPr>
          <w:rFonts w:ascii="Arial" w:hAnsi="Arial" w:cs="Arial"/>
          <w:kern w:val="0"/>
          <w:lang w:val="en-US"/>
        </w:rPr>
        <w:t>1989) ‘</w:t>
      </w:r>
      <w:proofErr w:type="gramEnd"/>
      <w:r w:rsidRPr="0006350B">
        <w:rPr>
          <w:rFonts w:ascii="Arial" w:hAnsi="Arial" w:cs="Arial"/>
          <w:kern w:val="0"/>
          <w:lang w:val="en-US"/>
        </w:rPr>
        <w:t xml:space="preserve">Psychological and Implied Contracts in Organizations’. </w:t>
      </w:r>
      <w:r w:rsidRPr="0006350B">
        <w:rPr>
          <w:rFonts w:ascii="Arial" w:hAnsi="Arial" w:cs="Arial"/>
          <w:i/>
          <w:iCs/>
          <w:kern w:val="0"/>
          <w:lang w:val="en-US"/>
        </w:rPr>
        <w:t>Employee Responsibilities and Rights Journal</w:t>
      </w:r>
      <w:r w:rsidRPr="0006350B">
        <w:rPr>
          <w:rFonts w:ascii="Arial" w:hAnsi="Arial" w:cs="Arial"/>
          <w:kern w:val="0"/>
          <w:lang w:val="en-US"/>
        </w:rPr>
        <w:t xml:space="preserve">, vol. 2 (no. 2, June), pp. 121–139. Available at: </w:t>
      </w:r>
      <w:r w:rsidR="00E45606" w:rsidRPr="00433334">
        <w:rPr>
          <w:rFonts w:ascii="Arial" w:hAnsi="Arial" w:cs="Arial"/>
          <w:kern w:val="0"/>
          <w:lang w:val="en-US"/>
        </w:rPr>
        <w:t>https://doi.org/10.1007/BF01384942</w:t>
      </w:r>
      <w:r w:rsidRPr="0006350B">
        <w:rPr>
          <w:rFonts w:ascii="Arial" w:hAnsi="Arial" w:cs="Arial"/>
          <w:kern w:val="0"/>
          <w:lang w:val="en-US"/>
        </w:rPr>
        <w:t>.</w:t>
      </w:r>
    </w:p>
    <w:p w14:paraId="5BC5702A" w14:textId="037BFD40" w:rsidR="00E45606" w:rsidRDefault="00E87F1D" w:rsidP="0006350B">
      <w:pPr>
        <w:pStyle w:val="ListParagraph"/>
        <w:widowControl w:val="0"/>
        <w:numPr>
          <w:ilvl w:val="0"/>
          <w:numId w:val="6"/>
        </w:numPr>
        <w:autoSpaceDE w:val="0"/>
        <w:autoSpaceDN w:val="0"/>
        <w:adjustRightInd w:val="0"/>
        <w:spacing w:after="0" w:line="480" w:lineRule="auto"/>
        <w:rPr>
          <w:rFonts w:ascii="Arial" w:hAnsi="Arial" w:cs="Arial"/>
          <w:kern w:val="0"/>
        </w:rPr>
      </w:pPr>
      <w:r w:rsidRPr="00E10CE7">
        <w:rPr>
          <w:rFonts w:ascii="Arial" w:hAnsi="Arial" w:cs="Arial"/>
          <w:lang w:val="nl-NL"/>
        </w:rPr>
        <w:t xml:space="preserve">‘Sadeghi v TJX UK’ (2017) </w:t>
      </w:r>
      <w:r w:rsidR="00E45606" w:rsidRPr="00E10CE7">
        <w:rPr>
          <w:rFonts w:ascii="Arial" w:hAnsi="Arial" w:cs="Arial"/>
          <w:kern w:val="0"/>
          <w:lang w:val="nl-NL"/>
        </w:rPr>
        <w:t>ET</w:t>
      </w:r>
      <w:r w:rsidR="00373DB5" w:rsidRPr="00E10CE7">
        <w:rPr>
          <w:rFonts w:ascii="Arial" w:hAnsi="Arial" w:cs="Arial"/>
          <w:kern w:val="0"/>
          <w:lang w:val="nl-NL"/>
        </w:rPr>
        <w:t>,</w:t>
      </w:r>
      <w:r w:rsidR="00E45606" w:rsidRPr="00E10CE7">
        <w:rPr>
          <w:rFonts w:ascii="Arial" w:hAnsi="Arial" w:cs="Arial"/>
          <w:kern w:val="0"/>
          <w:lang w:val="nl-NL"/>
        </w:rPr>
        <w:t xml:space="preserve"> 2200211</w:t>
      </w:r>
      <w:r w:rsidR="00E10CE7">
        <w:rPr>
          <w:rFonts w:ascii="Arial" w:hAnsi="Arial" w:cs="Arial"/>
          <w:kern w:val="0"/>
          <w:lang w:val="nl-NL"/>
        </w:rPr>
        <w:t xml:space="preserve">. </w:t>
      </w:r>
      <w:r w:rsidR="0070088B" w:rsidRPr="0070088B">
        <w:rPr>
          <w:rFonts w:ascii="Arial" w:hAnsi="Arial" w:cs="Arial"/>
          <w:i/>
          <w:iCs/>
          <w:kern w:val="0"/>
        </w:rPr>
        <w:t>Go</w:t>
      </w:r>
      <w:r w:rsidR="0070088B">
        <w:rPr>
          <w:rFonts w:ascii="Arial" w:hAnsi="Arial" w:cs="Arial"/>
          <w:i/>
          <w:iCs/>
          <w:kern w:val="0"/>
        </w:rPr>
        <w:t xml:space="preserve">v.uk. </w:t>
      </w:r>
      <w:r w:rsidR="00E10CE7" w:rsidRPr="00E10CE7">
        <w:rPr>
          <w:rFonts w:ascii="Arial" w:hAnsi="Arial" w:cs="Arial"/>
          <w:kern w:val="0"/>
        </w:rPr>
        <w:t>Available at: https://assets.publishing.service.gov.uk/media/59bf9377e5274a3fbd4a6ab7/Mr_A_Sadeghi_v_TJX_UK_2200211-2017_Final_and_Reasons.pdf</w:t>
      </w:r>
      <w:r w:rsidR="00433334">
        <w:rPr>
          <w:rFonts w:ascii="Arial" w:hAnsi="Arial" w:cs="Arial"/>
          <w:kern w:val="0"/>
        </w:rPr>
        <w:t xml:space="preserve"> [Accessed: </w:t>
      </w:r>
      <w:r w:rsidR="0014468B">
        <w:rPr>
          <w:rFonts w:ascii="Arial" w:hAnsi="Arial" w:cs="Arial"/>
          <w:kern w:val="0"/>
        </w:rPr>
        <w:t>2 May 2026]</w:t>
      </w:r>
      <w:r w:rsidR="00DC1226">
        <w:rPr>
          <w:rFonts w:ascii="Arial" w:hAnsi="Arial" w:cs="Arial"/>
          <w:kern w:val="0"/>
        </w:rPr>
        <w:t>.</w:t>
      </w:r>
    </w:p>
    <w:p w14:paraId="476C3A41" w14:textId="77777777" w:rsidR="00DC1226" w:rsidRPr="00E10CE7" w:rsidRDefault="00DC1226" w:rsidP="00DC1226">
      <w:pPr>
        <w:pStyle w:val="ListParagraph"/>
        <w:widowControl w:val="0"/>
        <w:autoSpaceDE w:val="0"/>
        <w:autoSpaceDN w:val="0"/>
        <w:adjustRightInd w:val="0"/>
        <w:spacing w:after="0" w:line="480" w:lineRule="auto"/>
        <w:rPr>
          <w:rFonts w:ascii="Arial" w:hAnsi="Arial" w:cs="Arial"/>
          <w:kern w:val="0"/>
        </w:rPr>
      </w:pPr>
    </w:p>
    <w:p w14:paraId="5DC6ED0E" w14:textId="0044FF9A" w:rsidR="002F1434" w:rsidRPr="00DC1226" w:rsidRDefault="00921A3E" w:rsidP="00DC1226">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06350B">
        <w:rPr>
          <w:rFonts w:ascii="Arial" w:hAnsi="Arial" w:cs="Arial"/>
          <w:kern w:val="0"/>
          <w:lang w:val="en-US"/>
        </w:rPr>
        <w:lastRenderedPageBreak/>
        <w:t xml:space="preserve">Soliman, I. (2026) </w:t>
      </w:r>
      <w:r w:rsidRPr="0006350B">
        <w:rPr>
          <w:rFonts w:ascii="Arial" w:hAnsi="Arial" w:cs="Arial"/>
          <w:i/>
          <w:iCs/>
          <w:kern w:val="0"/>
          <w:lang w:val="en-US"/>
        </w:rPr>
        <w:t>Employee Data Breaches Hit Seven-Year High, Study Finds</w:t>
      </w:r>
      <w:r w:rsidRPr="0006350B">
        <w:rPr>
          <w:rFonts w:ascii="Arial" w:hAnsi="Arial" w:cs="Arial"/>
          <w:kern w:val="0"/>
          <w:lang w:val="en-US"/>
        </w:rPr>
        <w:t>. Available at: https://www.peoplemanagement.co.uk/article/1953530/employee-data-breaches-hit-seven-year-high-study-finds. [Accessed: 17 April 2026].</w:t>
      </w:r>
    </w:p>
    <w:p w14:paraId="0164E0B4" w14:textId="7EE99962" w:rsidR="000B4066" w:rsidRPr="006A5F1E" w:rsidRDefault="000B4066" w:rsidP="000B4066">
      <w:pPr>
        <w:pStyle w:val="ListParagraph"/>
        <w:widowControl w:val="0"/>
        <w:numPr>
          <w:ilvl w:val="0"/>
          <w:numId w:val="6"/>
        </w:numPr>
        <w:autoSpaceDE w:val="0"/>
        <w:autoSpaceDN w:val="0"/>
        <w:adjustRightInd w:val="0"/>
        <w:spacing w:after="0" w:line="480" w:lineRule="auto"/>
        <w:rPr>
          <w:rFonts w:ascii="Arial" w:hAnsi="Arial" w:cs="Arial"/>
          <w:i/>
          <w:iCs/>
          <w:kern w:val="0"/>
          <w:lang w:val="en-US"/>
        </w:rPr>
      </w:pPr>
      <w:r w:rsidRPr="006A5F1E">
        <w:rPr>
          <w:rFonts w:ascii="Arial" w:hAnsi="Arial" w:cs="Arial"/>
          <w:i/>
          <w:iCs/>
        </w:rPr>
        <w:t>T</w:t>
      </w:r>
      <w:r w:rsidR="0066351D">
        <w:rPr>
          <w:rFonts w:ascii="Arial" w:hAnsi="Arial" w:cs="Arial"/>
          <w:i/>
          <w:iCs/>
        </w:rPr>
        <w:t xml:space="preserve">rade </w:t>
      </w:r>
      <w:r w:rsidRPr="006A5F1E">
        <w:rPr>
          <w:rFonts w:ascii="Arial" w:hAnsi="Arial" w:cs="Arial"/>
          <w:i/>
          <w:iCs/>
        </w:rPr>
        <w:t>U</w:t>
      </w:r>
      <w:r w:rsidR="0066351D">
        <w:rPr>
          <w:rFonts w:ascii="Arial" w:hAnsi="Arial" w:cs="Arial"/>
          <w:i/>
          <w:iCs/>
        </w:rPr>
        <w:t>nion</w:t>
      </w:r>
      <w:r w:rsidRPr="006A5F1E">
        <w:rPr>
          <w:rFonts w:ascii="Arial" w:hAnsi="Arial" w:cs="Arial"/>
          <w:i/>
          <w:iCs/>
        </w:rPr>
        <w:t xml:space="preserve"> and Labour R</w:t>
      </w:r>
      <w:r w:rsidR="009B01F3">
        <w:rPr>
          <w:rFonts w:ascii="Arial" w:hAnsi="Arial" w:cs="Arial"/>
          <w:i/>
          <w:iCs/>
        </w:rPr>
        <w:t>elation</w:t>
      </w:r>
      <w:r w:rsidRPr="006A5F1E">
        <w:rPr>
          <w:rFonts w:ascii="Arial" w:hAnsi="Arial" w:cs="Arial"/>
          <w:i/>
          <w:iCs/>
        </w:rPr>
        <w:t xml:space="preserve">s </w:t>
      </w:r>
      <w:r w:rsidR="009B01F3">
        <w:rPr>
          <w:rFonts w:ascii="Arial" w:hAnsi="Arial" w:cs="Arial"/>
          <w:i/>
          <w:iCs/>
        </w:rPr>
        <w:t>(</w:t>
      </w:r>
      <w:r w:rsidRPr="006A5F1E">
        <w:rPr>
          <w:rFonts w:ascii="Arial" w:hAnsi="Arial" w:cs="Arial"/>
          <w:i/>
          <w:iCs/>
        </w:rPr>
        <w:t>Consolidation</w:t>
      </w:r>
      <w:r w:rsidR="009B01F3">
        <w:rPr>
          <w:rFonts w:ascii="Arial" w:hAnsi="Arial" w:cs="Arial"/>
          <w:i/>
          <w:iCs/>
        </w:rPr>
        <w:t>)</w:t>
      </w:r>
      <w:r w:rsidRPr="006A5F1E">
        <w:rPr>
          <w:rFonts w:ascii="Arial" w:hAnsi="Arial" w:cs="Arial"/>
          <w:i/>
          <w:iCs/>
        </w:rPr>
        <w:t xml:space="preserve"> Act </w:t>
      </w:r>
      <w:r w:rsidR="006A5F1E" w:rsidRPr="006A5F1E">
        <w:rPr>
          <w:rFonts w:ascii="Arial" w:hAnsi="Arial" w:cs="Arial"/>
          <w:i/>
          <w:iCs/>
        </w:rPr>
        <w:t>(</w:t>
      </w:r>
      <w:r w:rsidRPr="006A5F1E">
        <w:rPr>
          <w:rFonts w:ascii="Arial" w:hAnsi="Arial" w:cs="Arial"/>
          <w:i/>
          <w:iCs/>
        </w:rPr>
        <w:t>1992</w:t>
      </w:r>
      <w:r w:rsidR="006A5F1E" w:rsidRPr="006A5F1E">
        <w:rPr>
          <w:rFonts w:ascii="Arial" w:hAnsi="Arial" w:cs="Arial"/>
          <w:i/>
          <w:iCs/>
        </w:rPr>
        <w:t>)</w:t>
      </w:r>
      <w:r w:rsidR="004563BB">
        <w:rPr>
          <w:rFonts w:ascii="Arial" w:hAnsi="Arial" w:cs="Arial"/>
          <w:i/>
          <w:iCs/>
        </w:rPr>
        <w:t xml:space="preserve">. </w:t>
      </w:r>
      <w:r w:rsidR="004563BB">
        <w:rPr>
          <w:rFonts w:ascii="Arial" w:hAnsi="Arial" w:cs="Arial"/>
        </w:rPr>
        <w:t xml:space="preserve">Available at: </w:t>
      </w:r>
      <w:r w:rsidR="00E85345" w:rsidRPr="00E85345">
        <w:rPr>
          <w:rFonts w:ascii="Arial" w:hAnsi="Arial" w:cs="Arial"/>
        </w:rPr>
        <w:t>https://www.legislation.gov.uk/ukpga/1992/52/contents</w:t>
      </w:r>
      <w:r w:rsidR="00E85345">
        <w:rPr>
          <w:rFonts w:ascii="Arial" w:hAnsi="Arial" w:cs="Arial"/>
        </w:rPr>
        <w:t xml:space="preserve"> [Accessed: 2 May 2026]</w:t>
      </w:r>
    </w:p>
    <w:p w14:paraId="06B9E2C4" w14:textId="77777777" w:rsidR="00921A3E" w:rsidRPr="0006350B" w:rsidRDefault="00921A3E" w:rsidP="0006350B">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06350B">
        <w:rPr>
          <w:rFonts w:ascii="Arial" w:hAnsi="Arial" w:cs="Arial"/>
          <w:kern w:val="0"/>
          <w:lang w:val="en-US"/>
        </w:rPr>
        <w:t xml:space="preserve">TWN Exclusive (2026) </w:t>
      </w:r>
      <w:r w:rsidRPr="0006350B">
        <w:rPr>
          <w:rFonts w:ascii="Arial" w:hAnsi="Arial" w:cs="Arial"/>
          <w:i/>
          <w:iCs/>
          <w:kern w:val="0"/>
          <w:lang w:val="en-US"/>
        </w:rPr>
        <w:t>How to Build Psychological Safety in the Workplace: A Practical Guide.</w:t>
      </w:r>
      <w:r w:rsidRPr="0006350B">
        <w:rPr>
          <w:rFonts w:ascii="Arial" w:hAnsi="Arial" w:cs="Arial"/>
          <w:kern w:val="0"/>
          <w:lang w:val="en-US"/>
        </w:rPr>
        <w:t xml:space="preserve"> Available at: https://www.thinkwithniche.com/blogs/details/how-to-build-psychological-safety-in-the-workplace-a-practical-guide. [Accessed: 8 May 2026].</w:t>
      </w:r>
    </w:p>
    <w:p w14:paraId="243D3F6A" w14:textId="77777777" w:rsidR="00921A3E" w:rsidRPr="0006350B" w:rsidRDefault="00921A3E" w:rsidP="0006350B">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06350B">
        <w:rPr>
          <w:rFonts w:ascii="Arial" w:hAnsi="Arial" w:cs="Arial"/>
          <w:kern w:val="0"/>
          <w:lang w:val="en-US"/>
        </w:rPr>
        <w:t xml:space="preserve">UK Government (2024). </w:t>
      </w:r>
      <w:r w:rsidRPr="0006350B">
        <w:rPr>
          <w:rFonts w:ascii="Arial" w:hAnsi="Arial" w:cs="Arial"/>
          <w:i/>
          <w:iCs/>
          <w:kern w:val="0"/>
          <w:lang w:val="en-US"/>
        </w:rPr>
        <w:t>Contract Types and Employer Responsibilities</w:t>
      </w:r>
      <w:r w:rsidRPr="0006350B">
        <w:rPr>
          <w:rFonts w:ascii="Arial" w:hAnsi="Arial" w:cs="Arial"/>
          <w:kern w:val="0"/>
          <w:lang w:val="en-US"/>
        </w:rPr>
        <w:t>. Available at: https://www.gov.uk/contract-types-and-employer-responsibilities/zero-hour-contracts. [Accessed: 15 April 2026].</w:t>
      </w:r>
    </w:p>
    <w:p w14:paraId="5CB6808D" w14:textId="77777777" w:rsidR="00921A3E" w:rsidRPr="0006350B" w:rsidRDefault="00921A3E" w:rsidP="0006350B">
      <w:pPr>
        <w:pStyle w:val="ListParagraph"/>
        <w:widowControl w:val="0"/>
        <w:numPr>
          <w:ilvl w:val="0"/>
          <w:numId w:val="6"/>
        </w:numPr>
        <w:autoSpaceDE w:val="0"/>
        <w:autoSpaceDN w:val="0"/>
        <w:adjustRightInd w:val="0"/>
        <w:spacing w:after="0" w:line="480" w:lineRule="auto"/>
        <w:rPr>
          <w:rFonts w:ascii="Arial" w:hAnsi="Arial" w:cs="Arial"/>
          <w:kern w:val="0"/>
          <w:lang w:val="en-US"/>
        </w:rPr>
      </w:pPr>
      <w:r w:rsidRPr="0006350B">
        <w:rPr>
          <w:rFonts w:ascii="Arial" w:hAnsi="Arial" w:cs="Arial"/>
          <w:kern w:val="0"/>
          <w:lang w:val="en-US"/>
        </w:rPr>
        <w:t xml:space="preserve">UK Government. (2026) </w:t>
      </w:r>
      <w:r w:rsidRPr="0006350B">
        <w:rPr>
          <w:rFonts w:ascii="Arial" w:hAnsi="Arial" w:cs="Arial"/>
          <w:i/>
          <w:iCs/>
          <w:kern w:val="0"/>
          <w:lang w:val="en-US"/>
        </w:rPr>
        <w:t>Employment Rights Act 2025 Economic Analysis</w:t>
      </w:r>
      <w:r w:rsidRPr="0006350B">
        <w:rPr>
          <w:rFonts w:ascii="Arial" w:hAnsi="Arial" w:cs="Arial"/>
          <w:kern w:val="0"/>
          <w:lang w:val="en-US"/>
        </w:rPr>
        <w:t xml:space="preserve">. Available at: </w:t>
      </w:r>
      <w:proofErr w:type="gramStart"/>
      <w:r w:rsidRPr="0006350B">
        <w:rPr>
          <w:rFonts w:ascii="Arial" w:hAnsi="Arial" w:cs="Arial"/>
          <w:kern w:val="0"/>
          <w:lang w:val="en-US"/>
        </w:rPr>
        <w:t>https://assets.publishing.service.gov.uk/media/695d3ebfbd1c076f787e7399/employment-rights-act-2025-economic-analysis.pdf  [</w:t>
      </w:r>
      <w:proofErr w:type="gramEnd"/>
      <w:r w:rsidRPr="0006350B">
        <w:rPr>
          <w:rFonts w:ascii="Arial" w:hAnsi="Arial" w:cs="Arial"/>
          <w:kern w:val="0"/>
          <w:lang w:val="en-US"/>
        </w:rPr>
        <w:t>Accessed: 8 May 2026].</w:t>
      </w:r>
    </w:p>
    <w:p w14:paraId="606E8028" w14:textId="77777777" w:rsidR="00921A3E" w:rsidRPr="00B37B92" w:rsidRDefault="00921A3E" w:rsidP="00921A3E">
      <w:pPr>
        <w:widowControl w:val="0"/>
        <w:autoSpaceDE w:val="0"/>
        <w:autoSpaceDN w:val="0"/>
        <w:adjustRightInd w:val="0"/>
        <w:spacing w:after="0" w:line="480" w:lineRule="auto"/>
        <w:ind w:left="720" w:hanging="720"/>
        <w:rPr>
          <w:rFonts w:ascii="Arial" w:hAnsi="Arial" w:cs="Arial"/>
          <w:kern w:val="0"/>
          <w:lang w:val="en-US"/>
        </w:rPr>
      </w:pPr>
    </w:p>
    <w:p w14:paraId="0A375DB2" w14:textId="77777777" w:rsidR="00921A3E" w:rsidRPr="00B37B92" w:rsidRDefault="00921A3E" w:rsidP="00921A3E">
      <w:pPr>
        <w:widowControl w:val="0"/>
        <w:autoSpaceDE w:val="0"/>
        <w:autoSpaceDN w:val="0"/>
        <w:adjustRightInd w:val="0"/>
        <w:spacing w:after="0" w:line="480" w:lineRule="auto"/>
        <w:ind w:left="720" w:hanging="720"/>
        <w:rPr>
          <w:rFonts w:ascii="Arial" w:hAnsi="Arial" w:cs="Arial"/>
          <w:kern w:val="0"/>
          <w:lang w:val="en-US"/>
        </w:rPr>
      </w:pPr>
    </w:p>
    <w:p w14:paraId="399621E3" w14:textId="77777777" w:rsidR="00487379" w:rsidRPr="00921A3E" w:rsidRDefault="00487379" w:rsidP="008F44A3">
      <w:pPr>
        <w:rPr>
          <w:rFonts w:ascii="Arial" w:hAnsi="Arial" w:cs="Arial"/>
          <w:b/>
          <w:bCs/>
          <w:u w:val="single"/>
          <w:lang w:val="en-US"/>
        </w:rPr>
      </w:pPr>
    </w:p>
    <w:p w14:paraId="1DC8A012" w14:textId="77777777" w:rsidR="00487379" w:rsidRPr="008F44A3" w:rsidRDefault="00487379" w:rsidP="008F44A3">
      <w:pPr>
        <w:rPr>
          <w:rFonts w:ascii="Arial" w:hAnsi="Arial" w:cs="Arial"/>
          <w:b/>
          <w:bCs/>
          <w:u w:val="single"/>
        </w:rPr>
      </w:pPr>
    </w:p>
    <w:sectPr w:rsidR="00487379" w:rsidRPr="008F44A3" w:rsidSect="002D6A78">
      <w:headerReference w:type="default" r:id="rId8"/>
      <w:footerReference w:type="default" r:id="rId9"/>
      <w:pgSz w:w="11906" w:h="16838"/>
      <w:pgMar w:top="1440" w:right="1440" w:bottom="1440" w:left="1440" w:header="708" w:footer="708" w:gutter="0"/>
      <w:pgBorders w:offsetFrom="page">
        <w:top w:val="single" w:sz="12" w:space="24" w:color="85B2F6" w:themeColor="background2" w:themeShade="E6"/>
        <w:left w:val="single" w:sz="12" w:space="24" w:color="85B2F6" w:themeColor="background2" w:themeShade="E6"/>
        <w:bottom w:val="single" w:sz="12" w:space="24" w:color="85B2F6" w:themeColor="background2" w:themeShade="E6"/>
        <w:right w:val="single" w:sz="12" w:space="24" w:color="85B2F6" w:themeColor="background2" w:themeShade="E6"/>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D78852" w14:textId="77777777" w:rsidR="003A197D" w:rsidRDefault="003A197D" w:rsidP="001A61C0">
      <w:pPr>
        <w:spacing w:after="0" w:line="240" w:lineRule="auto"/>
      </w:pPr>
      <w:r>
        <w:separator/>
      </w:r>
    </w:p>
  </w:endnote>
  <w:endnote w:type="continuationSeparator" w:id="0">
    <w:p w14:paraId="4E05FB32" w14:textId="77777777" w:rsidR="003A197D" w:rsidRDefault="003A197D" w:rsidP="001A61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8790135"/>
      <w:docPartObj>
        <w:docPartGallery w:val="Page Numbers (Bottom of Page)"/>
        <w:docPartUnique/>
      </w:docPartObj>
    </w:sdtPr>
    <w:sdtEndPr>
      <w:rPr>
        <w:noProof/>
      </w:rPr>
    </w:sdtEndPr>
    <w:sdtContent>
      <w:p w14:paraId="2C9F11BC" w14:textId="377115D6" w:rsidR="001A61C0" w:rsidRDefault="001A61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DE1622" w14:textId="77777777" w:rsidR="001A61C0" w:rsidRDefault="001A61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FC8401" w14:textId="77777777" w:rsidR="003A197D" w:rsidRDefault="003A197D" w:rsidP="001A61C0">
      <w:pPr>
        <w:spacing w:after="0" w:line="240" w:lineRule="auto"/>
      </w:pPr>
      <w:r>
        <w:separator/>
      </w:r>
    </w:p>
  </w:footnote>
  <w:footnote w:type="continuationSeparator" w:id="0">
    <w:p w14:paraId="74662483" w14:textId="77777777" w:rsidR="003A197D" w:rsidRDefault="003A197D" w:rsidP="001A61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2A36C9" w14:textId="22FC04B2" w:rsidR="005E3BB1" w:rsidRDefault="005E3BB1" w:rsidP="001E358F">
    <w:pPr>
      <w:pStyle w:val="Header"/>
      <w:jc w:val="right"/>
      <w:rPr>
        <w:sz w:val="16"/>
        <w:szCs w:val="16"/>
      </w:rPr>
    </w:pPr>
    <w:r>
      <w:rPr>
        <w:sz w:val="16"/>
        <w:szCs w:val="16"/>
      </w:rPr>
      <w:t>Carly Butler</w:t>
    </w:r>
  </w:p>
  <w:p w14:paraId="736FFC32" w14:textId="27A593F7" w:rsidR="001E358F" w:rsidRPr="00A87CEE" w:rsidRDefault="00A87CEE" w:rsidP="001E358F">
    <w:pPr>
      <w:pStyle w:val="Header"/>
      <w:jc w:val="right"/>
      <w:rPr>
        <w:sz w:val="16"/>
        <w:szCs w:val="16"/>
      </w:rPr>
    </w:pPr>
    <w:r w:rsidRPr="00A87CEE">
      <w:rPr>
        <w:sz w:val="16"/>
        <w:szCs w:val="16"/>
      </w:rPr>
      <w:t>Student Number 2112602</w:t>
    </w:r>
  </w:p>
  <w:p w14:paraId="41062913" w14:textId="0DC0CCF9" w:rsidR="001E358F" w:rsidRPr="005E3BB1" w:rsidRDefault="001E358F" w:rsidP="005E3BB1">
    <w:pPr>
      <w:pStyle w:val="Header"/>
      <w:jc w:val="right"/>
      <w:rPr>
        <w:sz w:val="16"/>
        <w:szCs w:val="16"/>
      </w:rPr>
    </w:pPr>
    <w:r w:rsidRPr="00A87CEE">
      <w:rPr>
        <w:sz w:val="16"/>
        <w:szCs w:val="16"/>
      </w:rPr>
      <w:t>Word Count 3229</w:t>
    </w:r>
  </w:p>
  <w:p w14:paraId="6B450738" w14:textId="77777777" w:rsidR="00373534" w:rsidRDefault="003735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7C2B34"/>
    <w:multiLevelType w:val="hybridMultilevel"/>
    <w:tmpl w:val="B100D8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4705D3"/>
    <w:multiLevelType w:val="hybridMultilevel"/>
    <w:tmpl w:val="484CEACC"/>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A60FCB"/>
    <w:multiLevelType w:val="hybridMultilevel"/>
    <w:tmpl w:val="07D60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BE5793"/>
    <w:multiLevelType w:val="hybridMultilevel"/>
    <w:tmpl w:val="B95467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8D45FB"/>
    <w:multiLevelType w:val="hybridMultilevel"/>
    <w:tmpl w:val="CB02C2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8D4D54"/>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A86698"/>
    <w:multiLevelType w:val="hybridMultilevel"/>
    <w:tmpl w:val="FE78D8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97270C"/>
    <w:multiLevelType w:val="hybridMultilevel"/>
    <w:tmpl w:val="C47689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998595">
    <w:abstractNumId w:val="2"/>
  </w:num>
  <w:num w:numId="2" w16cid:durableId="1316298065">
    <w:abstractNumId w:val="0"/>
  </w:num>
  <w:num w:numId="3" w16cid:durableId="391197621">
    <w:abstractNumId w:val="7"/>
  </w:num>
  <w:num w:numId="4" w16cid:durableId="1700400492">
    <w:abstractNumId w:val="1"/>
  </w:num>
  <w:num w:numId="5" w16cid:durableId="339160318">
    <w:abstractNumId w:val="4"/>
  </w:num>
  <w:num w:numId="6" w16cid:durableId="1302232246">
    <w:abstractNumId w:val="3"/>
  </w:num>
  <w:num w:numId="7" w16cid:durableId="1895657381">
    <w:abstractNumId w:val="6"/>
  </w:num>
  <w:num w:numId="8" w16cid:durableId="51834938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FC0"/>
    <w:rsid w:val="000010DE"/>
    <w:rsid w:val="00004C68"/>
    <w:rsid w:val="00005099"/>
    <w:rsid w:val="00006029"/>
    <w:rsid w:val="0002159D"/>
    <w:rsid w:val="000218AB"/>
    <w:rsid w:val="0004579E"/>
    <w:rsid w:val="00045A70"/>
    <w:rsid w:val="00047A06"/>
    <w:rsid w:val="00050F0A"/>
    <w:rsid w:val="0006350B"/>
    <w:rsid w:val="00065E33"/>
    <w:rsid w:val="00084B4B"/>
    <w:rsid w:val="000863A8"/>
    <w:rsid w:val="00087678"/>
    <w:rsid w:val="000906E1"/>
    <w:rsid w:val="0009792C"/>
    <w:rsid w:val="000A7FE7"/>
    <w:rsid w:val="000B00C2"/>
    <w:rsid w:val="000B4066"/>
    <w:rsid w:val="000B4D4A"/>
    <w:rsid w:val="000B7B87"/>
    <w:rsid w:val="000C23DA"/>
    <w:rsid w:val="000C3A32"/>
    <w:rsid w:val="000D2ED5"/>
    <w:rsid w:val="000D6A1B"/>
    <w:rsid w:val="000F22F0"/>
    <w:rsid w:val="000F2A22"/>
    <w:rsid w:val="000F7ACD"/>
    <w:rsid w:val="0010437E"/>
    <w:rsid w:val="00111152"/>
    <w:rsid w:val="001115FF"/>
    <w:rsid w:val="001127E4"/>
    <w:rsid w:val="00116A7A"/>
    <w:rsid w:val="00127ADF"/>
    <w:rsid w:val="00132C10"/>
    <w:rsid w:val="0014441C"/>
    <w:rsid w:val="0014468B"/>
    <w:rsid w:val="001534DB"/>
    <w:rsid w:val="00153F96"/>
    <w:rsid w:val="00154BAE"/>
    <w:rsid w:val="00157EFD"/>
    <w:rsid w:val="001702B1"/>
    <w:rsid w:val="001727BF"/>
    <w:rsid w:val="00174FBB"/>
    <w:rsid w:val="001756F3"/>
    <w:rsid w:val="00181D2B"/>
    <w:rsid w:val="00187DEA"/>
    <w:rsid w:val="00195789"/>
    <w:rsid w:val="001A0739"/>
    <w:rsid w:val="001A1D91"/>
    <w:rsid w:val="001A61C0"/>
    <w:rsid w:val="001B43C1"/>
    <w:rsid w:val="001B6AE3"/>
    <w:rsid w:val="001D087F"/>
    <w:rsid w:val="001D7401"/>
    <w:rsid w:val="001E358F"/>
    <w:rsid w:val="001E69D1"/>
    <w:rsid w:val="001E6FFE"/>
    <w:rsid w:val="001F0967"/>
    <w:rsid w:val="001F1D7F"/>
    <w:rsid w:val="001F21E3"/>
    <w:rsid w:val="001F2F45"/>
    <w:rsid w:val="001F4942"/>
    <w:rsid w:val="00207C01"/>
    <w:rsid w:val="00211A46"/>
    <w:rsid w:val="002263EB"/>
    <w:rsid w:val="00235631"/>
    <w:rsid w:val="002415BE"/>
    <w:rsid w:val="00245357"/>
    <w:rsid w:val="002477D3"/>
    <w:rsid w:val="00251810"/>
    <w:rsid w:val="00252D32"/>
    <w:rsid w:val="002564C6"/>
    <w:rsid w:val="00257003"/>
    <w:rsid w:val="00262DFF"/>
    <w:rsid w:val="002706C8"/>
    <w:rsid w:val="00271B0B"/>
    <w:rsid w:val="00285202"/>
    <w:rsid w:val="00295D10"/>
    <w:rsid w:val="002A0E41"/>
    <w:rsid w:val="002A29E0"/>
    <w:rsid w:val="002A5E76"/>
    <w:rsid w:val="002A7F0B"/>
    <w:rsid w:val="002B1E5B"/>
    <w:rsid w:val="002B524E"/>
    <w:rsid w:val="002D061D"/>
    <w:rsid w:val="002D1AD3"/>
    <w:rsid w:val="002D4F7E"/>
    <w:rsid w:val="002D55AB"/>
    <w:rsid w:val="002D6A78"/>
    <w:rsid w:val="002D78BA"/>
    <w:rsid w:val="002E1344"/>
    <w:rsid w:val="002F1434"/>
    <w:rsid w:val="002F4335"/>
    <w:rsid w:val="002F7DAB"/>
    <w:rsid w:val="0030003B"/>
    <w:rsid w:val="003021D6"/>
    <w:rsid w:val="0030698D"/>
    <w:rsid w:val="0030723C"/>
    <w:rsid w:val="00317700"/>
    <w:rsid w:val="0032259D"/>
    <w:rsid w:val="0032583B"/>
    <w:rsid w:val="00325ACD"/>
    <w:rsid w:val="00342A50"/>
    <w:rsid w:val="0034621A"/>
    <w:rsid w:val="003527FA"/>
    <w:rsid w:val="00357AE1"/>
    <w:rsid w:val="003629AE"/>
    <w:rsid w:val="00366DA3"/>
    <w:rsid w:val="00370FF4"/>
    <w:rsid w:val="0037194E"/>
    <w:rsid w:val="00373534"/>
    <w:rsid w:val="00373DB5"/>
    <w:rsid w:val="00376DCE"/>
    <w:rsid w:val="0038704D"/>
    <w:rsid w:val="00387301"/>
    <w:rsid w:val="003A197D"/>
    <w:rsid w:val="003A4BCC"/>
    <w:rsid w:val="003B24CF"/>
    <w:rsid w:val="003B4ACF"/>
    <w:rsid w:val="003C141D"/>
    <w:rsid w:val="003C2924"/>
    <w:rsid w:val="003D0332"/>
    <w:rsid w:val="003E1221"/>
    <w:rsid w:val="003E2309"/>
    <w:rsid w:val="003E38EB"/>
    <w:rsid w:val="003E3912"/>
    <w:rsid w:val="003E775B"/>
    <w:rsid w:val="004204BD"/>
    <w:rsid w:val="00433334"/>
    <w:rsid w:val="00446D97"/>
    <w:rsid w:val="004522A0"/>
    <w:rsid w:val="004563BB"/>
    <w:rsid w:val="0045754E"/>
    <w:rsid w:val="00471178"/>
    <w:rsid w:val="004752AF"/>
    <w:rsid w:val="004836DC"/>
    <w:rsid w:val="00487379"/>
    <w:rsid w:val="00491FA2"/>
    <w:rsid w:val="00492439"/>
    <w:rsid w:val="00495F98"/>
    <w:rsid w:val="004A49BA"/>
    <w:rsid w:val="004A4E1A"/>
    <w:rsid w:val="004C08AB"/>
    <w:rsid w:val="004C305E"/>
    <w:rsid w:val="004D0C90"/>
    <w:rsid w:val="004D42F4"/>
    <w:rsid w:val="004D6D01"/>
    <w:rsid w:val="004E049A"/>
    <w:rsid w:val="004E061A"/>
    <w:rsid w:val="004E3A5A"/>
    <w:rsid w:val="004E6814"/>
    <w:rsid w:val="004F168A"/>
    <w:rsid w:val="004F34FB"/>
    <w:rsid w:val="004F3FFD"/>
    <w:rsid w:val="0050044F"/>
    <w:rsid w:val="005024C2"/>
    <w:rsid w:val="00502768"/>
    <w:rsid w:val="00510277"/>
    <w:rsid w:val="00512B16"/>
    <w:rsid w:val="00513C41"/>
    <w:rsid w:val="00522C6B"/>
    <w:rsid w:val="00527E28"/>
    <w:rsid w:val="00530B60"/>
    <w:rsid w:val="005412B0"/>
    <w:rsid w:val="00551649"/>
    <w:rsid w:val="0055451B"/>
    <w:rsid w:val="00557189"/>
    <w:rsid w:val="005600C9"/>
    <w:rsid w:val="005626C7"/>
    <w:rsid w:val="0056380F"/>
    <w:rsid w:val="0056506F"/>
    <w:rsid w:val="00577A40"/>
    <w:rsid w:val="00587226"/>
    <w:rsid w:val="00587870"/>
    <w:rsid w:val="005900B1"/>
    <w:rsid w:val="00591F20"/>
    <w:rsid w:val="00592366"/>
    <w:rsid w:val="005A4530"/>
    <w:rsid w:val="005B045F"/>
    <w:rsid w:val="005B5398"/>
    <w:rsid w:val="005B65B4"/>
    <w:rsid w:val="005C0ABF"/>
    <w:rsid w:val="005C5904"/>
    <w:rsid w:val="005C674F"/>
    <w:rsid w:val="005C6F22"/>
    <w:rsid w:val="005D320E"/>
    <w:rsid w:val="005D4882"/>
    <w:rsid w:val="005D6E61"/>
    <w:rsid w:val="005D7880"/>
    <w:rsid w:val="005E13B6"/>
    <w:rsid w:val="005E3BB1"/>
    <w:rsid w:val="005E4309"/>
    <w:rsid w:val="005F0134"/>
    <w:rsid w:val="00601D81"/>
    <w:rsid w:val="00606ABF"/>
    <w:rsid w:val="00607258"/>
    <w:rsid w:val="006108A5"/>
    <w:rsid w:val="00612EA6"/>
    <w:rsid w:val="00612EE0"/>
    <w:rsid w:val="00621A9D"/>
    <w:rsid w:val="0062592C"/>
    <w:rsid w:val="00627F8D"/>
    <w:rsid w:val="00631356"/>
    <w:rsid w:val="006350CF"/>
    <w:rsid w:val="0063779B"/>
    <w:rsid w:val="00640298"/>
    <w:rsid w:val="00644644"/>
    <w:rsid w:val="00645C8E"/>
    <w:rsid w:val="00650070"/>
    <w:rsid w:val="0065098A"/>
    <w:rsid w:val="00655468"/>
    <w:rsid w:val="00660AA8"/>
    <w:rsid w:val="0066351D"/>
    <w:rsid w:val="006649C5"/>
    <w:rsid w:val="00664D4C"/>
    <w:rsid w:val="006650CA"/>
    <w:rsid w:val="0067152E"/>
    <w:rsid w:val="0067206B"/>
    <w:rsid w:val="00676458"/>
    <w:rsid w:val="006851A1"/>
    <w:rsid w:val="006924F3"/>
    <w:rsid w:val="006A5F1E"/>
    <w:rsid w:val="006B0D72"/>
    <w:rsid w:val="006B116F"/>
    <w:rsid w:val="006B582D"/>
    <w:rsid w:val="006C5E92"/>
    <w:rsid w:val="006D0251"/>
    <w:rsid w:val="006D4897"/>
    <w:rsid w:val="006D4AD4"/>
    <w:rsid w:val="006D6453"/>
    <w:rsid w:val="006E034E"/>
    <w:rsid w:val="006E76C9"/>
    <w:rsid w:val="006F0B14"/>
    <w:rsid w:val="006F13D7"/>
    <w:rsid w:val="006F5DDE"/>
    <w:rsid w:val="006F705C"/>
    <w:rsid w:val="0070088B"/>
    <w:rsid w:val="007027BB"/>
    <w:rsid w:val="00706019"/>
    <w:rsid w:val="00706C17"/>
    <w:rsid w:val="00711F26"/>
    <w:rsid w:val="00715A1D"/>
    <w:rsid w:val="0072146A"/>
    <w:rsid w:val="00733D9C"/>
    <w:rsid w:val="0073468C"/>
    <w:rsid w:val="007351F7"/>
    <w:rsid w:val="00740B9E"/>
    <w:rsid w:val="00742F3E"/>
    <w:rsid w:val="00743097"/>
    <w:rsid w:val="0075196C"/>
    <w:rsid w:val="00753672"/>
    <w:rsid w:val="00756D79"/>
    <w:rsid w:val="00757862"/>
    <w:rsid w:val="00757B84"/>
    <w:rsid w:val="00757E11"/>
    <w:rsid w:val="0076223F"/>
    <w:rsid w:val="00767B9F"/>
    <w:rsid w:val="0077051B"/>
    <w:rsid w:val="00791ECB"/>
    <w:rsid w:val="00792590"/>
    <w:rsid w:val="007975E3"/>
    <w:rsid w:val="007A6064"/>
    <w:rsid w:val="007A6694"/>
    <w:rsid w:val="007A7C64"/>
    <w:rsid w:val="007B7D17"/>
    <w:rsid w:val="007C40D1"/>
    <w:rsid w:val="007C680E"/>
    <w:rsid w:val="007D36C1"/>
    <w:rsid w:val="007E050D"/>
    <w:rsid w:val="007E05A1"/>
    <w:rsid w:val="007E166E"/>
    <w:rsid w:val="007E272C"/>
    <w:rsid w:val="007E45C3"/>
    <w:rsid w:val="007F0A7D"/>
    <w:rsid w:val="007F7FA8"/>
    <w:rsid w:val="00802981"/>
    <w:rsid w:val="00805F0E"/>
    <w:rsid w:val="00806ED3"/>
    <w:rsid w:val="0080704A"/>
    <w:rsid w:val="00812E33"/>
    <w:rsid w:val="008136EA"/>
    <w:rsid w:val="008221B0"/>
    <w:rsid w:val="0084420F"/>
    <w:rsid w:val="00846356"/>
    <w:rsid w:val="00847F0F"/>
    <w:rsid w:val="008517A8"/>
    <w:rsid w:val="00853685"/>
    <w:rsid w:val="00853E70"/>
    <w:rsid w:val="008546A0"/>
    <w:rsid w:val="008628D1"/>
    <w:rsid w:val="00863756"/>
    <w:rsid w:val="008753D9"/>
    <w:rsid w:val="008801B5"/>
    <w:rsid w:val="00881153"/>
    <w:rsid w:val="00883BB3"/>
    <w:rsid w:val="00886F61"/>
    <w:rsid w:val="008B0F58"/>
    <w:rsid w:val="008B1350"/>
    <w:rsid w:val="008B3E33"/>
    <w:rsid w:val="008C5D65"/>
    <w:rsid w:val="008D2B82"/>
    <w:rsid w:val="008D62B6"/>
    <w:rsid w:val="008D704D"/>
    <w:rsid w:val="008D7503"/>
    <w:rsid w:val="008E0517"/>
    <w:rsid w:val="008E2499"/>
    <w:rsid w:val="008E4B8C"/>
    <w:rsid w:val="008E4CCF"/>
    <w:rsid w:val="008E5850"/>
    <w:rsid w:val="008E7ACD"/>
    <w:rsid w:val="008F44A3"/>
    <w:rsid w:val="00902A0E"/>
    <w:rsid w:val="0090330B"/>
    <w:rsid w:val="00913D67"/>
    <w:rsid w:val="009207A4"/>
    <w:rsid w:val="00921A3E"/>
    <w:rsid w:val="00922C8F"/>
    <w:rsid w:val="00924E46"/>
    <w:rsid w:val="009264B3"/>
    <w:rsid w:val="0093331B"/>
    <w:rsid w:val="00936888"/>
    <w:rsid w:val="00942606"/>
    <w:rsid w:val="00942A12"/>
    <w:rsid w:val="00943D83"/>
    <w:rsid w:val="009453EA"/>
    <w:rsid w:val="009467D5"/>
    <w:rsid w:val="00951A00"/>
    <w:rsid w:val="00954C37"/>
    <w:rsid w:val="00955B1E"/>
    <w:rsid w:val="00960EB1"/>
    <w:rsid w:val="00961061"/>
    <w:rsid w:val="00966DA6"/>
    <w:rsid w:val="0097654B"/>
    <w:rsid w:val="00984CE5"/>
    <w:rsid w:val="009873DE"/>
    <w:rsid w:val="0099433A"/>
    <w:rsid w:val="00994752"/>
    <w:rsid w:val="009A714B"/>
    <w:rsid w:val="009B01F3"/>
    <w:rsid w:val="009B50EA"/>
    <w:rsid w:val="009C0DB9"/>
    <w:rsid w:val="009C3BAF"/>
    <w:rsid w:val="009C6B67"/>
    <w:rsid w:val="009E2E47"/>
    <w:rsid w:val="009E4125"/>
    <w:rsid w:val="009F30E5"/>
    <w:rsid w:val="009F75A1"/>
    <w:rsid w:val="00A05DA4"/>
    <w:rsid w:val="00A144B1"/>
    <w:rsid w:val="00A17A31"/>
    <w:rsid w:val="00A41CA3"/>
    <w:rsid w:val="00A42FA2"/>
    <w:rsid w:val="00A44959"/>
    <w:rsid w:val="00A46F95"/>
    <w:rsid w:val="00A54146"/>
    <w:rsid w:val="00A54CB4"/>
    <w:rsid w:val="00A67CD4"/>
    <w:rsid w:val="00A75DBD"/>
    <w:rsid w:val="00A77221"/>
    <w:rsid w:val="00A869B5"/>
    <w:rsid w:val="00A87CEE"/>
    <w:rsid w:val="00A922E0"/>
    <w:rsid w:val="00A94EFB"/>
    <w:rsid w:val="00AA0A85"/>
    <w:rsid w:val="00AA1778"/>
    <w:rsid w:val="00AA452C"/>
    <w:rsid w:val="00AB033F"/>
    <w:rsid w:val="00AB080D"/>
    <w:rsid w:val="00AB14BF"/>
    <w:rsid w:val="00AB18BD"/>
    <w:rsid w:val="00AB3A34"/>
    <w:rsid w:val="00AC7AB8"/>
    <w:rsid w:val="00AD190B"/>
    <w:rsid w:val="00AE3281"/>
    <w:rsid w:val="00AF63C0"/>
    <w:rsid w:val="00B0401E"/>
    <w:rsid w:val="00B07E8F"/>
    <w:rsid w:val="00B10B16"/>
    <w:rsid w:val="00B1783C"/>
    <w:rsid w:val="00B21CE1"/>
    <w:rsid w:val="00B232AA"/>
    <w:rsid w:val="00B26921"/>
    <w:rsid w:val="00B5071B"/>
    <w:rsid w:val="00B74345"/>
    <w:rsid w:val="00B76A77"/>
    <w:rsid w:val="00B8345B"/>
    <w:rsid w:val="00B8749C"/>
    <w:rsid w:val="00B874EC"/>
    <w:rsid w:val="00B95756"/>
    <w:rsid w:val="00B97BB0"/>
    <w:rsid w:val="00BA182B"/>
    <w:rsid w:val="00BA2753"/>
    <w:rsid w:val="00BA3F9C"/>
    <w:rsid w:val="00BC61C4"/>
    <w:rsid w:val="00BC68CE"/>
    <w:rsid w:val="00BE06C6"/>
    <w:rsid w:val="00BE4C98"/>
    <w:rsid w:val="00BF1244"/>
    <w:rsid w:val="00BF181F"/>
    <w:rsid w:val="00BF6B8B"/>
    <w:rsid w:val="00C02B6F"/>
    <w:rsid w:val="00C0375F"/>
    <w:rsid w:val="00C153C0"/>
    <w:rsid w:val="00C1723C"/>
    <w:rsid w:val="00C17CD9"/>
    <w:rsid w:val="00C21CD6"/>
    <w:rsid w:val="00C24F5D"/>
    <w:rsid w:val="00C4129A"/>
    <w:rsid w:val="00C4188D"/>
    <w:rsid w:val="00C44302"/>
    <w:rsid w:val="00C633CD"/>
    <w:rsid w:val="00C66A8D"/>
    <w:rsid w:val="00C66E06"/>
    <w:rsid w:val="00C70856"/>
    <w:rsid w:val="00C70D46"/>
    <w:rsid w:val="00C8739C"/>
    <w:rsid w:val="00C9062A"/>
    <w:rsid w:val="00C93C15"/>
    <w:rsid w:val="00C96C91"/>
    <w:rsid w:val="00CA05A0"/>
    <w:rsid w:val="00CA2749"/>
    <w:rsid w:val="00CA6A37"/>
    <w:rsid w:val="00CB114B"/>
    <w:rsid w:val="00CB18AF"/>
    <w:rsid w:val="00CB3231"/>
    <w:rsid w:val="00CB5769"/>
    <w:rsid w:val="00CC124E"/>
    <w:rsid w:val="00CC47B4"/>
    <w:rsid w:val="00CF3B55"/>
    <w:rsid w:val="00D036B6"/>
    <w:rsid w:val="00D0711E"/>
    <w:rsid w:val="00D13E88"/>
    <w:rsid w:val="00D15EF1"/>
    <w:rsid w:val="00D16AA9"/>
    <w:rsid w:val="00D3130C"/>
    <w:rsid w:val="00D3756A"/>
    <w:rsid w:val="00D37719"/>
    <w:rsid w:val="00D40FAF"/>
    <w:rsid w:val="00D423AD"/>
    <w:rsid w:val="00D445F2"/>
    <w:rsid w:val="00D45B9C"/>
    <w:rsid w:val="00D62985"/>
    <w:rsid w:val="00D6431A"/>
    <w:rsid w:val="00D72C34"/>
    <w:rsid w:val="00D8069D"/>
    <w:rsid w:val="00D81D90"/>
    <w:rsid w:val="00D91546"/>
    <w:rsid w:val="00D936DB"/>
    <w:rsid w:val="00DA372C"/>
    <w:rsid w:val="00DB14B9"/>
    <w:rsid w:val="00DB25B3"/>
    <w:rsid w:val="00DC1226"/>
    <w:rsid w:val="00DC1FCA"/>
    <w:rsid w:val="00DC44A3"/>
    <w:rsid w:val="00DC6CA7"/>
    <w:rsid w:val="00DD2076"/>
    <w:rsid w:val="00DD6FC0"/>
    <w:rsid w:val="00DE14C7"/>
    <w:rsid w:val="00DE35E9"/>
    <w:rsid w:val="00DE77E4"/>
    <w:rsid w:val="00DF604B"/>
    <w:rsid w:val="00E0137E"/>
    <w:rsid w:val="00E0192A"/>
    <w:rsid w:val="00E052F5"/>
    <w:rsid w:val="00E07143"/>
    <w:rsid w:val="00E0722C"/>
    <w:rsid w:val="00E10CE7"/>
    <w:rsid w:val="00E11E94"/>
    <w:rsid w:val="00E14E4A"/>
    <w:rsid w:val="00E2015D"/>
    <w:rsid w:val="00E23114"/>
    <w:rsid w:val="00E30A53"/>
    <w:rsid w:val="00E3741D"/>
    <w:rsid w:val="00E4198C"/>
    <w:rsid w:val="00E45606"/>
    <w:rsid w:val="00E456D4"/>
    <w:rsid w:val="00E54397"/>
    <w:rsid w:val="00E6090F"/>
    <w:rsid w:val="00E62B96"/>
    <w:rsid w:val="00E67D6F"/>
    <w:rsid w:val="00E70D4A"/>
    <w:rsid w:val="00E71F3A"/>
    <w:rsid w:val="00E77603"/>
    <w:rsid w:val="00E77B43"/>
    <w:rsid w:val="00E81EDB"/>
    <w:rsid w:val="00E85345"/>
    <w:rsid w:val="00E87A83"/>
    <w:rsid w:val="00E87F1D"/>
    <w:rsid w:val="00E90B05"/>
    <w:rsid w:val="00E9200C"/>
    <w:rsid w:val="00E972BB"/>
    <w:rsid w:val="00EA0E88"/>
    <w:rsid w:val="00EA563B"/>
    <w:rsid w:val="00EA6F1C"/>
    <w:rsid w:val="00EB2512"/>
    <w:rsid w:val="00EB6E01"/>
    <w:rsid w:val="00ED0794"/>
    <w:rsid w:val="00ED5A08"/>
    <w:rsid w:val="00ED682F"/>
    <w:rsid w:val="00EE1311"/>
    <w:rsid w:val="00EE591C"/>
    <w:rsid w:val="00EF37A4"/>
    <w:rsid w:val="00EF413E"/>
    <w:rsid w:val="00EF63A1"/>
    <w:rsid w:val="00F16658"/>
    <w:rsid w:val="00F23A6D"/>
    <w:rsid w:val="00F27BDE"/>
    <w:rsid w:val="00F30888"/>
    <w:rsid w:val="00F4459B"/>
    <w:rsid w:val="00F45ED4"/>
    <w:rsid w:val="00F5172B"/>
    <w:rsid w:val="00F51DE5"/>
    <w:rsid w:val="00F54DA7"/>
    <w:rsid w:val="00F6041A"/>
    <w:rsid w:val="00F8629F"/>
    <w:rsid w:val="00F86FC0"/>
    <w:rsid w:val="00F874AC"/>
    <w:rsid w:val="00FA3653"/>
    <w:rsid w:val="00FB07D1"/>
    <w:rsid w:val="00FB3FC1"/>
    <w:rsid w:val="00FC13BB"/>
    <w:rsid w:val="00FC6EEC"/>
    <w:rsid w:val="00FD110E"/>
    <w:rsid w:val="00FD2BD7"/>
    <w:rsid w:val="00FE504C"/>
    <w:rsid w:val="00FE549D"/>
    <w:rsid w:val="00FE6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E09775"/>
  <w15:chartTrackingRefBased/>
  <w15:docId w15:val="{9BC369A4-B289-4E56-813A-BF39ED57A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6FC0"/>
    <w:pPr>
      <w:keepNext/>
      <w:keepLines/>
      <w:spacing w:before="360" w:after="80"/>
      <w:outlineLvl w:val="0"/>
    </w:pPr>
    <w:rPr>
      <w:rFonts w:asciiTheme="majorHAnsi" w:eastAsiaTheme="majorEastAsia" w:hAnsiTheme="majorHAnsi" w:cstheme="majorBidi"/>
      <w:color w:val="374C80" w:themeColor="accent1" w:themeShade="BF"/>
      <w:sz w:val="40"/>
      <w:szCs w:val="40"/>
    </w:rPr>
  </w:style>
  <w:style w:type="paragraph" w:styleId="Heading2">
    <w:name w:val="heading 2"/>
    <w:basedOn w:val="Normal"/>
    <w:next w:val="Normal"/>
    <w:link w:val="Heading2Char"/>
    <w:uiPriority w:val="9"/>
    <w:semiHidden/>
    <w:unhideWhenUsed/>
    <w:qFormat/>
    <w:rsid w:val="00DD6FC0"/>
    <w:pPr>
      <w:keepNext/>
      <w:keepLines/>
      <w:spacing w:before="160" w:after="80"/>
      <w:outlineLvl w:val="1"/>
    </w:pPr>
    <w:rPr>
      <w:rFonts w:asciiTheme="majorHAnsi" w:eastAsiaTheme="majorEastAsia" w:hAnsiTheme="majorHAnsi" w:cstheme="majorBidi"/>
      <w:color w:val="374C80" w:themeColor="accent1" w:themeShade="BF"/>
      <w:sz w:val="32"/>
      <w:szCs w:val="32"/>
    </w:rPr>
  </w:style>
  <w:style w:type="paragraph" w:styleId="Heading3">
    <w:name w:val="heading 3"/>
    <w:basedOn w:val="Normal"/>
    <w:next w:val="Normal"/>
    <w:link w:val="Heading3Char"/>
    <w:uiPriority w:val="9"/>
    <w:semiHidden/>
    <w:unhideWhenUsed/>
    <w:qFormat/>
    <w:rsid w:val="00DD6FC0"/>
    <w:pPr>
      <w:keepNext/>
      <w:keepLines/>
      <w:spacing w:before="160" w:after="80"/>
      <w:outlineLvl w:val="2"/>
    </w:pPr>
    <w:rPr>
      <w:rFonts w:eastAsiaTheme="majorEastAsia" w:cstheme="majorBidi"/>
      <w:color w:val="374C80" w:themeColor="accent1" w:themeShade="BF"/>
      <w:sz w:val="28"/>
      <w:szCs w:val="28"/>
    </w:rPr>
  </w:style>
  <w:style w:type="paragraph" w:styleId="Heading4">
    <w:name w:val="heading 4"/>
    <w:basedOn w:val="Normal"/>
    <w:next w:val="Normal"/>
    <w:link w:val="Heading4Char"/>
    <w:uiPriority w:val="9"/>
    <w:semiHidden/>
    <w:unhideWhenUsed/>
    <w:qFormat/>
    <w:rsid w:val="00DD6FC0"/>
    <w:pPr>
      <w:keepNext/>
      <w:keepLines/>
      <w:spacing w:before="80" w:after="40"/>
      <w:outlineLvl w:val="3"/>
    </w:pPr>
    <w:rPr>
      <w:rFonts w:eastAsiaTheme="majorEastAsia" w:cstheme="majorBidi"/>
      <w:i/>
      <w:iCs/>
      <w:color w:val="374C80" w:themeColor="accent1" w:themeShade="BF"/>
    </w:rPr>
  </w:style>
  <w:style w:type="paragraph" w:styleId="Heading5">
    <w:name w:val="heading 5"/>
    <w:basedOn w:val="Normal"/>
    <w:next w:val="Normal"/>
    <w:link w:val="Heading5Char"/>
    <w:uiPriority w:val="9"/>
    <w:semiHidden/>
    <w:unhideWhenUsed/>
    <w:qFormat/>
    <w:rsid w:val="00DD6FC0"/>
    <w:pPr>
      <w:keepNext/>
      <w:keepLines/>
      <w:spacing w:before="80" w:after="40"/>
      <w:outlineLvl w:val="4"/>
    </w:pPr>
    <w:rPr>
      <w:rFonts w:eastAsiaTheme="majorEastAsia" w:cstheme="majorBidi"/>
      <w:color w:val="374C80" w:themeColor="accent1" w:themeShade="BF"/>
    </w:rPr>
  </w:style>
  <w:style w:type="paragraph" w:styleId="Heading6">
    <w:name w:val="heading 6"/>
    <w:basedOn w:val="Normal"/>
    <w:next w:val="Normal"/>
    <w:link w:val="Heading6Char"/>
    <w:uiPriority w:val="9"/>
    <w:semiHidden/>
    <w:unhideWhenUsed/>
    <w:qFormat/>
    <w:rsid w:val="00DD6F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6F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6F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6F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6FC0"/>
    <w:rPr>
      <w:rFonts w:asciiTheme="majorHAnsi" w:eastAsiaTheme="majorEastAsia" w:hAnsiTheme="majorHAnsi" w:cstheme="majorBidi"/>
      <w:color w:val="374C80" w:themeColor="accent1" w:themeShade="BF"/>
      <w:sz w:val="40"/>
      <w:szCs w:val="40"/>
    </w:rPr>
  </w:style>
  <w:style w:type="character" w:customStyle="1" w:styleId="Heading2Char">
    <w:name w:val="Heading 2 Char"/>
    <w:basedOn w:val="DefaultParagraphFont"/>
    <w:link w:val="Heading2"/>
    <w:uiPriority w:val="9"/>
    <w:semiHidden/>
    <w:rsid w:val="00DD6FC0"/>
    <w:rPr>
      <w:rFonts w:asciiTheme="majorHAnsi" w:eastAsiaTheme="majorEastAsia" w:hAnsiTheme="majorHAnsi" w:cstheme="majorBidi"/>
      <w:color w:val="374C80" w:themeColor="accent1" w:themeShade="BF"/>
      <w:sz w:val="32"/>
      <w:szCs w:val="32"/>
    </w:rPr>
  </w:style>
  <w:style w:type="character" w:customStyle="1" w:styleId="Heading3Char">
    <w:name w:val="Heading 3 Char"/>
    <w:basedOn w:val="DefaultParagraphFont"/>
    <w:link w:val="Heading3"/>
    <w:uiPriority w:val="9"/>
    <w:semiHidden/>
    <w:rsid w:val="00DD6FC0"/>
    <w:rPr>
      <w:rFonts w:eastAsiaTheme="majorEastAsia" w:cstheme="majorBidi"/>
      <w:color w:val="374C80" w:themeColor="accent1" w:themeShade="BF"/>
      <w:sz w:val="28"/>
      <w:szCs w:val="28"/>
    </w:rPr>
  </w:style>
  <w:style w:type="character" w:customStyle="1" w:styleId="Heading4Char">
    <w:name w:val="Heading 4 Char"/>
    <w:basedOn w:val="DefaultParagraphFont"/>
    <w:link w:val="Heading4"/>
    <w:uiPriority w:val="9"/>
    <w:semiHidden/>
    <w:rsid w:val="00DD6FC0"/>
    <w:rPr>
      <w:rFonts w:eastAsiaTheme="majorEastAsia" w:cstheme="majorBidi"/>
      <w:i/>
      <w:iCs/>
      <w:color w:val="374C80" w:themeColor="accent1" w:themeShade="BF"/>
    </w:rPr>
  </w:style>
  <w:style w:type="character" w:customStyle="1" w:styleId="Heading5Char">
    <w:name w:val="Heading 5 Char"/>
    <w:basedOn w:val="DefaultParagraphFont"/>
    <w:link w:val="Heading5"/>
    <w:uiPriority w:val="9"/>
    <w:semiHidden/>
    <w:rsid w:val="00DD6FC0"/>
    <w:rPr>
      <w:rFonts w:eastAsiaTheme="majorEastAsia" w:cstheme="majorBidi"/>
      <w:color w:val="374C80" w:themeColor="accent1" w:themeShade="BF"/>
    </w:rPr>
  </w:style>
  <w:style w:type="character" w:customStyle="1" w:styleId="Heading6Char">
    <w:name w:val="Heading 6 Char"/>
    <w:basedOn w:val="DefaultParagraphFont"/>
    <w:link w:val="Heading6"/>
    <w:uiPriority w:val="9"/>
    <w:semiHidden/>
    <w:rsid w:val="00DD6F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6F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6F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6FC0"/>
    <w:rPr>
      <w:rFonts w:eastAsiaTheme="majorEastAsia" w:cstheme="majorBidi"/>
      <w:color w:val="272727" w:themeColor="text1" w:themeTint="D8"/>
    </w:rPr>
  </w:style>
  <w:style w:type="paragraph" w:styleId="Title">
    <w:name w:val="Title"/>
    <w:basedOn w:val="Normal"/>
    <w:next w:val="Normal"/>
    <w:link w:val="TitleChar"/>
    <w:uiPriority w:val="10"/>
    <w:qFormat/>
    <w:rsid w:val="00DD6F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6F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6F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6F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6FC0"/>
    <w:pPr>
      <w:spacing w:before="160"/>
      <w:jc w:val="center"/>
    </w:pPr>
    <w:rPr>
      <w:i/>
      <w:iCs/>
      <w:color w:val="404040" w:themeColor="text1" w:themeTint="BF"/>
    </w:rPr>
  </w:style>
  <w:style w:type="character" w:customStyle="1" w:styleId="QuoteChar">
    <w:name w:val="Quote Char"/>
    <w:basedOn w:val="DefaultParagraphFont"/>
    <w:link w:val="Quote"/>
    <w:uiPriority w:val="29"/>
    <w:rsid w:val="00DD6FC0"/>
    <w:rPr>
      <w:i/>
      <w:iCs/>
      <w:color w:val="404040" w:themeColor="text1" w:themeTint="BF"/>
    </w:rPr>
  </w:style>
  <w:style w:type="paragraph" w:styleId="ListParagraph">
    <w:name w:val="List Paragraph"/>
    <w:basedOn w:val="Normal"/>
    <w:uiPriority w:val="34"/>
    <w:qFormat/>
    <w:rsid w:val="00DD6FC0"/>
    <w:pPr>
      <w:ind w:left="720"/>
      <w:contextualSpacing/>
    </w:pPr>
  </w:style>
  <w:style w:type="character" w:styleId="IntenseEmphasis">
    <w:name w:val="Intense Emphasis"/>
    <w:basedOn w:val="DefaultParagraphFont"/>
    <w:uiPriority w:val="21"/>
    <w:qFormat/>
    <w:rsid w:val="00DD6FC0"/>
    <w:rPr>
      <w:i/>
      <w:iCs/>
      <w:color w:val="374C80" w:themeColor="accent1" w:themeShade="BF"/>
    </w:rPr>
  </w:style>
  <w:style w:type="paragraph" w:styleId="IntenseQuote">
    <w:name w:val="Intense Quote"/>
    <w:basedOn w:val="Normal"/>
    <w:next w:val="Normal"/>
    <w:link w:val="IntenseQuoteChar"/>
    <w:uiPriority w:val="30"/>
    <w:qFormat/>
    <w:rsid w:val="00DD6FC0"/>
    <w:pPr>
      <w:pBdr>
        <w:top w:val="single" w:sz="4" w:space="10" w:color="374C80" w:themeColor="accent1" w:themeShade="BF"/>
        <w:bottom w:val="single" w:sz="4" w:space="10" w:color="374C80" w:themeColor="accent1" w:themeShade="BF"/>
      </w:pBdr>
      <w:spacing w:before="360" w:after="360"/>
      <w:ind w:left="864" w:right="864"/>
      <w:jc w:val="center"/>
    </w:pPr>
    <w:rPr>
      <w:i/>
      <w:iCs/>
      <w:color w:val="374C80" w:themeColor="accent1" w:themeShade="BF"/>
    </w:rPr>
  </w:style>
  <w:style w:type="character" w:customStyle="1" w:styleId="IntenseQuoteChar">
    <w:name w:val="Intense Quote Char"/>
    <w:basedOn w:val="DefaultParagraphFont"/>
    <w:link w:val="IntenseQuote"/>
    <w:uiPriority w:val="30"/>
    <w:rsid w:val="00DD6FC0"/>
    <w:rPr>
      <w:i/>
      <w:iCs/>
      <w:color w:val="374C80" w:themeColor="accent1" w:themeShade="BF"/>
    </w:rPr>
  </w:style>
  <w:style w:type="character" w:styleId="IntenseReference">
    <w:name w:val="Intense Reference"/>
    <w:basedOn w:val="DefaultParagraphFont"/>
    <w:uiPriority w:val="32"/>
    <w:qFormat/>
    <w:rsid w:val="00DD6FC0"/>
    <w:rPr>
      <w:b/>
      <w:bCs/>
      <w:smallCaps/>
      <w:color w:val="374C80" w:themeColor="accent1" w:themeShade="BF"/>
      <w:spacing w:val="5"/>
    </w:rPr>
  </w:style>
  <w:style w:type="paragraph" w:styleId="Header">
    <w:name w:val="header"/>
    <w:basedOn w:val="Normal"/>
    <w:link w:val="HeaderChar"/>
    <w:uiPriority w:val="99"/>
    <w:unhideWhenUsed/>
    <w:rsid w:val="001A61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1C0"/>
  </w:style>
  <w:style w:type="paragraph" w:styleId="Footer">
    <w:name w:val="footer"/>
    <w:basedOn w:val="Normal"/>
    <w:link w:val="FooterChar"/>
    <w:uiPriority w:val="99"/>
    <w:unhideWhenUsed/>
    <w:rsid w:val="001A61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1C0"/>
  </w:style>
  <w:style w:type="character" w:styleId="Hyperlink">
    <w:name w:val="Hyperlink"/>
    <w:basedOn w:val="DefaultParagraphFont"/>
    <w:uiPriority w:val="99"/>
    <w:unhideWhenUsed/>
    <w:rsid w:val="003E2309"/>
    <w:rPr>
      <w:color w:val="9454C3" w:themeColor="hyperlink"/>
      <w:u w:val="single"/>
    </w:rPr>
  </w:style>
  <w:style w:type="character" w:styleId="UnresolvedMention">
    <w:name w:val="Unresolved Mention"/>
    <w:basedOn w:val="DefaultParagraphFont"/>
    <w:uiPriority w:val="99"/>
    <w:semiHidden/>
    <w:unhideWhenUsed/>
    <w:rsid w:val="003E2309"/>
    <w:rPr>
      <w:color w:val="605E5C"/>
      <w:shd w:val="clear" w:color="auto" w:fill="E1DFDD"/>
    </w:rPr>
  </w:style>
  <w:style w:type="paragraph" w:styleId="NoSpacing">
    <w:name w:val="No Spacing"/>
    <w:link w:val="NoSpacingChar"/>
    <w:uiPriority w:val="1"/>
    <w:qFormat/>
    <w:rsid w:val="002D6A7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D6A78"/>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cipd.org/globalassets/media/knowledge/knowledge-hub/reports/2025-pdfs/8868-good-work-index-2025-report-web1.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Wisp">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Wisp">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Wisp">
      <a:fillStyleLst>
        <a:solidFill>
          <a:schemeClr val="phClr"/>
        </a:solidFill>
        <a:solidFill>
          <a:schemeClr val="phClr">
            <a:tint val="70000"/>
            <a:lumMod val="104000"/>
          </a:schemeClr>
        </a:solidFill>
        <a:gradFill rotWithShape="1">
          <a:gsLst>
            <a:gs pos="0">
              <a:schemeClr val="phClr">
                <a:tint val="96000"/>
                <a:lumMod val="104000"/>
              </a:schemeClr>
            </a:gs>
            <a:gs pos="100000">
              <a:schemeClr val="phClr">
                <a:shade val="98000"/>
                <a:lumMod val="94000"/>
              </a:schemeClr>
            </a:gs>
          </a:gsLst>
          <a:lin ang="5400000" scaled="0"/>
        </a:gradFill>
      </a:fillStyleLst>
      <a:lnStyleLst>
        <a:ln w="9525" cap="rnd" cmpd="sng" algn="ctr">
          <a:solidFill>
            <a:schemeClr val="phClr">
              <a:shade val="90000"/>
            </a:schemeClr>
          </a:solidFill>
          <a:prstDash val="solid"/>
        </a:ln>
        <a:ln w="15875" cap="rnd" cmpd="sng" algn="ctr">
          <a:solidFill>
            <a:schemeClr val="phClr"/>
          </a:solidFill>
          <a:prstDash val="solid"/>
        </a:ln>
        <a:ln w="22225" cap="rnd" cmpd="sng" algn="ctr">
          <a:solidFill>
            <a:schemeClr val="phClr"/>
          </a:solidFill>
          <a:prstDash val="solid"/>
        </a:ln>
      </a:lnStyleLst>
      <a:effectStyleLst>
        <a:effectStyle>
          <a:effectLst/>
        </a:effectStyle>
        <a:effectStyle>
          <a:effectLst>
            <a:outerShdw blurRad="38100" dist="25400" dir="5400000" rotWithShape="0">
              <a:srgbClr val="000000">
                <a:alpha val="25000"/>
              </a:srgbClr>
            </a:outerShdw>
          </a:effectLst>
        </a:effectStyle>
        <a:effectStyle>
          <a:effectLst>
            <a:outerShdw blurRad="50800" dist="38100" dir="5400000" rotWithShape="0">
              <a:srgbClr val="000000">
                <a:alpha val="60000"/>
              </a:srgbClr>
            </a:outerShdw>
          </a:effectLst>
        </a:effectStyle>
      </a:effectStyleLst>
      <a:bgFillStyleLst>
        <a:solidFill>
          <a:schemeClr val="phClr"/>
        </a:solidFill>
        <a:gradFill rotWithShape="1">
          <a:gsLst>
            <a:gs pos="0">
              <a:schemeClr val="phClr">
                <a:tint val="90000"/>
                <a:lumMod val="120000"/>
              </a:schemeClr>
            </a:gs>
            <a:gs pos="100000">
              <a:schemeClr val="phClr">
                <a:shade val="98000"/>
                <a:satMod val="120000"/>
                <a:lumMod val="98000"/>
              </a:schemeClr>
            </a:gs>
          </a:gsLst>
          <a:lin ang="5400000" scaled="0"/>
        </a:gradFill>
        <a:gradFill rotWithShape="1">
          <a:gsLst>
            <a:gs pos="0">
              <a:schemeClr val="phClr">
                <a:tint val="90000"/>
                <a:satMod val="92000"/>
                <a:lumMod val="120000"/>
              </a:schemeClr>
            </a:gs>
            <a:gs pos="100000">
              <a:schemeClr val="phClr">
                <a:shade val="98000"/>
                <a:satMod val="120000"/>
                <a:lumMod val="98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Wisp" id="{7CB32D59-10C0-40DD-B7BD-2E94284A981C}" vid="{24B1A44C-C006-48B2-A4D7-E5549B3D8CD4}"/>
    </a:ext>
  </a:extLst>
</a:theme>
</file>

<file path=docProps/app.xml><?xml version="1.0" encoding="utf-8"?>
<Properties xmlns="http://schemas.openxmlformats.org/officeDocument/2006/extended-properties" xmlns:vt="http://schemas.openxmlformats.org/officeDocument/2006/docPropsVTypes">
  <Template>Normal</Template>
  <TotalTime>893</TotalTime>
  <Pages>16</Pages>
  <Words>4364</Words>
  <Characters>24875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29181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Elmbridge Electronics ltd.   HR report</dc:title>
  <dc:subject/>
  <dc:creator>Carly Butler</dc:creator>
  <cp:keywords/>
  <dc:description/>
  <cp:lastModifiedBy>Carly Butler (Hywel Dda UHB -  Workforce Adviser)</cp:lastModifiedBy>
  <cp:revision>505</cp:revision>
  <dcterms:created xsi:type="dcterms:W3CDTF">2026-04-15T09:15:00Z</dcterms:created>
  <dcterms:modified xsi:type="dcterms:W3CDTF">2026-05-09T11:36:00Z</dcterms:modified>
</cp:coreProperties>
</file>