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B3D8F" w14:textId="77777777" w:rsidR="00AF066D" w:rsidRPr="00684AFC" w:rsidRDefault="00AF066D" w:rsidP="00184E85">
      <w:pPr>
        <w:pStyle w:val="paragraph"/>
        <w:spacing w:before="0" w:beforeAutospacing="0" w:after="0" w:afterAutospacing="0" w:line="360" w:lineRule="auto"/>
        <w:jc w:val="center"/>
        <w:textAlignment w:val="baseline"/>
        <w:rPr>
          <w:rStyle w:val="eop"/>
          <w:rFonts w:ascii="Arial" w:hAnsi="Arial" w:cs="Arial"/>
          <w:sz w:val="22"/>
          <w:szCs w:val="22"/>
          <w:lang w:val="en-GB"/>
        </w:rPr>
      </w:pPr>
    </w:p>
    <w:p w14:paraId="31D6BEBA" w14:textId="5673BE8B" w:rsidR="00AF066D" w:rsidRPr="00684AFC" w:rsidRDefault="00AF066D" w:rsidP="00184E85">
      <w:pPr>
        <w:pStyle w:val="paragraph"/>
        <w:spacing w:before="0" w:beforeAutospacing="0" w:after="0" w:afterAutospacing="0" w:line="360" w:lineRule="auto"/>
        <w:jc w:val="center"/>
        <w:textAlignment w:val="baseline"/>
        <w:rPr>
          <w:rStyle w:val="eop"/>
          <w:rFonts w:ascii="Arial" w:hAnsi="Arial" w:cs="Arial"/>
          <w:sz w:val="22"/>
          <w:szCs w:val="22"/>
          <w:lang w:val="en-GB"/>
        </w:rPr>
      </w:pPr>
      <w:r w:rsidRPr="00684AFC">
        <w:rPr>
          <w:rStyle w:val="normaltextrun"/>
          <w:rFonts w:ascii="Arial" w:hAnsi="Arial" w:cs="Arial"/>
          <w:b/>
          <w:bCs/>
          <w:sz w:val="22"/>
          <w:szCs w:val="22"/>
          <w:lang w:val="en-GB"/>
        </w:rPr>
        <w:t>A critical evaluation and the identification of next teaching and learning steps focusing on a case study of an individual learner or a group of learners, based on an observed critical incident.</w:t>
      </w:r>
    </w:p>
    <w:p w14:paraId="4D3CD57B" w14:textId="0FAE721F" w:rsidR="00AF066D" w:rsidRPr="00684AFC" w:rsidRDefault="00AF066D" w:rsidP="00184E85">
      <w:pPr>
        <w:spacing w:line="360" w:lineRule="auto"/>
        <w:jc w:val="center"/>
        <w:rPr>
          <w:rStyle w:val="eop"/>
          <w:rFonts w:ascii="Arial" w:eastAsia="Times New Roman" w:hAnsi="Arial" w:cs="Arial"/>
          <w:lang w:eastAsia="cy-GB"/>
        </w:rPr>
      </w:pPr>
    </w:p>
    <w:p w14:paraId="4AE3859B" w14:textId="2EB089AF" w:rsidR="00AF066D" w:rsidRPr="00684AFC" w:rsidRDefault="00AF066D" w:rsidP="00184E85">
      <w:pPr>
        <w:spacing w:line="360" w:lineRule="auto"/>
        <w:jc w:val="center"/>
        <w:rPr>
          <w:rStyle w:val="eop"/>
          <w:rFonts w:ascii="Arial" w:eastAsia="Times New Roman" w:hAnsi="Arial" w:cs="Arial"/>
          <w:lang w:eastAsia="cy-GB"/>
        </w:rPr>
      </w:pPr>
      <w:r w:rsidRPr="00684AFC">
        <w:rPr>
          <w:rStyle w:val="eop"/>
          <w:rFonts w:ascii="Arial" w:eastAsia="Times New Roman" w:hAnsi="Arial" w:cs="Arial"/>
          <w:lang w:eastAsia="cy-GB"/>
        </w:rPr>
        <w:t>University of Wales Trinity Saint David</w:t>
      </w:r>
    </w:p>
    <w:p w14:paraId="459ED33E" w14:textId="2FBFAE74" w:rsidR="00AF066D" w:rsidRPr="00684AFC" w:rsidRDefault="00AF066D" w:rsidP="00184E85">
      <w:pPr>
        <w:spacing w:line="360" w:lineRule="auto"/>
        <w:jc w:val="center"/>
        <w:rPr>
          <w:rStyle w:val="eop"/>
          <w:rFonts w:ascii="Arial" w:eastAsia="Times New Roman" w:hAnsi="Arial" w:cs="Arial"/>
          <w:lang w:eastAsia="cy-GB"/>
        </w:rPr>
      </w:pPr>
      <w:r w:rsidRPr="00684AFC">
        <w:rPr>
          <w:rStyle w:val="eop"/>
          <w:rFonts w:ascii="Arial" w:eastAsia="Times New Roman" w:hAnsi="Arial" w:cs="Arial"/>
          <w:lang w:eastAsia="cy-GB"/>
        </w:rPr>
        <w:t>Module Title: ECAD6007 – Who am I teaching?</w:t>
      </w:r>
    </w:p>
    <w:p w14:paraId="1F9583D4" w14:textId="7D4C5088" w:rsidR="00AF066D" w:rsidRPr="00684AFC" w:rsidRDefault="00AF066D" w:rsidP="00184E85">
      <w:pPr>
        <w:spacing w:line="360" w:lineRule="auto"/>
        <w:jc w:val="center"/>
        <w:rPr>
          <w:rStyle w:val="eop"/>
          <w:rFonts w:ascii="Arial" w:eastAsia="Times New Roman" w:hAnsi="Arial" w:cs="Arial"/>
          <w:lang w:eastAsia="cy-GB"/>
        </w:rPr>
      </w:pPr>
      <w:r w:rsidRPr="00684AFC">
        <w:rPr>
          <w:rStyle w:val="eop"/>
          <w:rFonts w:ascii="Arial" w:eastAsia="Times New Roman" w:hAnsi="Arial" w:cs="Arial"/>
          <w:lang w:eastAsia="cy-GB"/>
        </w:rPr>
        <w:t xml:space="preserve">Student Number </w:t>
      </w:r>
      <w:r w:rsidR="00E82C47" w:rsidRPr="00684AFC">
        <w:rPr>
          <w:rStyle w:val="eop"/>
          <w:rFonts w:ascii="Arial" w:eastAsia="Times New Roman" w:hAnsi="Arial" w:cs="Arial"/>
          <w:lang w:eastAsia="cy-GB"/>
        </w:rPr>
        <w:t>–</w:t>
      </w:r>
      <w:r w:rsidRPr="00684AFC">
        <w:rPr>
          <w:rStyle w:val="eop"/>
          <w:rFonts w:ascii="Arial" w:eastAsia="Times New Roman" w:hAnsi="Arial" w:cs="Arial"/>
          <w:lang w:eastAsia="cy-GB"/>
        </w:rPr>
        <w:t xml:space="preserve"> 22043</w:t>
      </w:r>
      <w:r w:rsidR="004938AA" w:rsidRPr="00684AFC">
        <w:rPr>
          <w:rStyle w:val="eop"/>
          <w:rFonts w:ascii="Arial" w:eastAsia="Times New Roman" w:hAnsi="Arial" w:cs="Arial"/>
          <w:lang w:eastAsia="cy-GB"/>
        </w:rPr>
        <w:t>50</w:t>
      </w:r>
    </w:p>
    <w:p w14:paraId="73BA7667" w14:textId="1E8A4213" w:rsidR="00BF1F71" w:rsidRPr="00684AFC" w:rsidRDefault="00BF1F71" w:rsidP="00184E85">
      <w:pPr>
        <w:spacing w:line="360" w:lineRule="auto"/>
        <w:jc w:val="center"/>
        <w:rPr>
          <w:rStyle w:val="eop"/>
          <w:rFonts w:ascii="Arial" w:eastAsia="Times New Roman" w:hAnsi="Arial" w:cs="Arial"/>
          <w:lang w:eastAsia="cy-GB"/>
        </w:rPr>
      </w:pPr>
      <w:r w:rsidRPr="00684AFC">
        <w:rPr>
          <w:rStyle w:val="eop"/>
          <w:rFonts w:ascii="Arial" w:eastAsia="Times New Roman" w:hAnsi="Arial" w:cs="Arial"/>
          <w:lang w:eastAsia="cy-GB"/>
        </w:rPr>
        <w:t>Word Count - 397</w:t>
      </w:r>
      <w:r w:rsidR="006504AD" w:rsidRPr="00684AFC">
        <w:rPr>
          <w:rStyle w:val="eop"/>
          <w:rFonts w:ascii="Arial" w:eastAsia="Times New Roman" w:hAnsi="Arial" w:cs="Arial"/>
          <w:lang w:eastAsia="cy-GB"/>
        </w:rPr>
        <w:t>9</w:t>
      </w:r>
    </w:p>
    <w:p w14:paraId="282C4A4D" w14:textId="6580F686" w:rsidR="00E82C47" w:rsidRPr="00684AFC" w:rsidRDefault="00E82C47" w:rsidP="00184E85">
      <w:pPr>
        <w:spacing w:line="360" w:lineRule="auto"/>
        <w:jc w:val="center"/>
        <w:rPr>
          <w:rStyle w:val="eop"/>
          <w:rFonts w:ascii="Arial" w:eastAsia="Times New Roman" w:hAnsi="Arial" w:cs="Arial"/>
          <w:lang w:eastAsia="cy-GB"/>
        </w:rPr>
      </w:pPr>
      <w:r w:rsidRPr="00684AFC">
        <w:rPr>
          <w:rStyle w:val="eop"/>
          <w:rFonts w:ascii="Arial" w:eastAsia="Times New Roman" w:hAnsi="Arial" w:cs="Arial"/>
          <w:lang w:eastAsia="cy-GB"/>
        </w:rPr>
        <w:t>Submission date: 6 November 2022</w:t>
      </w:r>
    </w:p>
    <w:p w14:paraId="073CD230" w14:textId="77777777" w:rsidR="00AF066D" w:rsidRPr="00684AFC" w:rsidRDefault="00AF066D" w:rsidP="00184E85">
      <w:pPr>
        <w:spacing w:line="360" w:lineRule="auto"/>
        <w:jc w:val="center"/>
        <w:rPr>
          <w:rStyle w:val="eop"/>
          <w:rFonts w:ascii="Arial" w:eastAsia="Times New Roman" w:hAnsi="Arial" w:cs="Arial"/>
          <w:lang w:eastAsia="cy-GB"/>
        </w:rPr>
      </w:pPr>
    </w:p>
    <w:p w14:paraId="0B6FCFE3" w14:textId="3161CAD1" w:rsidR="00343019" w:rsidRPr="00684AFC" w:rsidRDefault="00343019" w:rsidP="00184E85">
      <w:pPr>
        <w:pStyle w:val="paragraph"/>
        <w:spacing w:before="0" w:beforeAutospacing="0" w:after="0" w:afterAutospacing="0" w:line="360" w:lineRule="auto"/>
        <w:jc w:val="center"/>
        <w:textAlignment w:val="baseline"/>
        <w:rPr>
          <w:rFonts w:ascii="Arial" w:hAnsi="Arial" w:cs="Arial"/>
          <w:sz w:val="22"/>
          <w:szCs w:val="22"/>
          <w:lang w:val="en-GB"/>
        </w:rPr>
      </w:pPr>
    </w:p>
    <w:p w14:paraId="0657B49A"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4C5B4BEF"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040031BA"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64D79E4"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5268253"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9AE0D1E"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24115FEE"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4D1E9C0"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6D33033C"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810FD9C"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4C21BD75"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2BBE493C"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8ACE904"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2AE638A"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78C86B5"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CC5B0B1"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6E5C3D7E"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206DCFC"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D9DF5A3"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4ABF2A9C"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34612C3" w14:textId="77777777" w:rsidR="00C17221" w:rsidRPr="00684AFC" w:rsidRDefault="00C17221"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ED0DBDC" w14:textId="77777777" w:rsidR="00AF066D" w:rsidRPr="00684AFC"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B86EA0A" w14:textId="2D8F700C"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normaltextrun"/>
          <w:rFonts w:ascii="Arial" w:hAnsi="Arial" w:cs="Arial"/>
          <w:b/>
          <w:bCs/>
          <w:sz w:val="22"/>
          <w:szCs w:val="22"/>
          <w:lang w:val="en-GB"/>
        </w:rPr>
        <w:lastRenderedPageBreak/>
        <w:t>Introduction</w:t>
      </w:r>
      <w:r w:rsidRPr="00684AFC">
        <w:rPr>
          <w:rStyle w:val="eop"/>
          <w:rFonts w:ascii="Arial" w:hAnsi="Arial" w:cs="Arial"/>
          <w:sz w:val="22"/>
          <w:szCs w:val="22"/>
          <w:lang w:val="en-GB"/>
        </w:rPr>
        <w:t> </w:t>
      </w:r>
    </w:p>
    <w:p w14:paraId="61CD72C6" w14:textId="024E4D9F"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normaltextrun"/>
          <w:rFonts w:ascii="Arial" w:hAnsi="Arial" w:cs="Arial"/>
          <w:sz w:val="22"/>
          <w:szCs w:val="22"/>
          <w:lang w:val="en-GB"/>
        </w:rPr>
        <w:t xml:space="preserve">In this assignment, I will be critically evaluating and identifying the next teaching steps </w:t>
      </w:r>
      <w:r w:rsidR="00F91C68" w:rsidRPr="00684AFC">
        <w:rPr>
          <w:rStyle w:val="normaltextrun"/>
          <w:rFonts w:ascii="Arial" w:hAnsi="Arial" w:cs="Arial"/>
          <w:sz w:val="22"/>
          <w:szCs w:val="22"/>
          <w:lang w:val="en-GB"/>
        </w:rPr>
        <w:t xml:space="preserve">whilst </w:t>
      </w:r>
      <w:r w:rsidRPr="00684AFC">
        <w:rPr>
          <w:rStyle w:val="normaltextrun"/>
          <w:rFonts w:ascii="Arial" w:hAnsi="Arial" w:cs="Arial"/>
          <w:sz w:val="22"/>
          <w:szCs w:val="22"/>
          <w:lang w:val="en-GB"/>
        </w:rPr>
        <w:t>focusing on a case study of a group of learners based on an observed critical incident. Tripp (2011, p.8) states that a critical incident is an ‘interpretation of the significance of an event’ and he adds to this by explaining that for us to deem an incident to be critical, we must reflect on the incident and then use our own personal judgements. Therefore, it is important to establish that critical incidents are not always negative and that these incidents are critical through our own reflection and analysis. Reflecting on these incidents is essential as it enables us to develop our practice in the teaching profession (</w:t>
      </w:r>
      <w:proofErr w:type="spellStart"/>
      <w:r w:rsidRPr="00684AFC">
        <w:rPr>
          <w:rStyle w:val="normaltextrun"/>
          <w:rFonts w:ascii="Arial" w:hAnsi="Arial" w:cs="Arial"/>
          <w:sz w:val="22"/>
          <w:szCs w:val="22"/>
          <w:lang w:val="en-GB"/>
        </w:rPr>
        <w:t>Bruster</w:t>
      </w:r>
      <w:proofErr w:type="spellEnd"/>
      <w:r w:rsidRPr="00684AFC">
        <w:rPr>
          <w:rStyle w:val="normaltextrun"/>
          <w:rFonts w:ascii="Arial" w:hAnsi="Arial" w:cs="Arial"/>
          <w:sz w:val="22"/>
          <w:szCs w:val="22"/>
          <w:lang w:val="en-GB"/>
        </w:rPr>
        <w:t xml:space="preserve"> </w:t>
      </w:r>
      <w:r w:rsidR="0034111C" w:rsidRPr="00684AFC">
        <w:rPr>
          <w:rStyle w:val="normaltextrun"/>
          <w:rFonts w:ascii="Arial" w:hAnsi="Arial" w:cs="Arial"/>
          <w:sz w:val="22"/>
          <w:szCs w:val="22"/>
          <w:lang w:val="en-GB"/>
        </w:rPr>
        <w:t>&amp;</w:t>
      </w:r>
      <w:r w:rsidRPr="00684AFC">
        <w:rPr>
          <w:rStyle w:val="normaltextrun"/>
          <w:rFonts w:ascii="Arial" w:hAnsi="Arial" w:cs="Arial"/>
          <w:sz w:val="22"/>
          <w:szCs w:val="22"/>
          <w:lang w:val="en-GB"/>
        </w:rPr>
        <w:t xml:space="preserve"> Peterson, 2012) and as a result will therefore help us as teachers to improve the standard of teaching that we provide to students. Throughout my assignment, I will be using an example of one critical incident I observed during my professional experience. I will then use relevant literature that links to that incident to help me discover how these strategies can help improve my development and my practice as a teacher</w:t>
      </w:r>
      <w:r w:rsidR="00F91C68" w:rsidRPr="00684AFC">
        <w:rPr>
          <w:rStyle w:val="normaltextrun"/>
          <w:rFonts w:ascii="Arial" w:hAnsi="Arial" w:cs="Arial"/>
          <w:sz w:val="22"/>
          <w:szCs w:val="22"/>
          <w:lang w:val="en-GB"/>
        </w:rPr>
        <w:t xml:space="preserve"> in the future.</w:t>
      </w:r>
      <w:r w:rsidRPr="00684AFC">
        <w:rPr>
          <w:rStyle w:val="eop"/>
          <w:rFonts w:ascii="Arial" w:hAnsi="Arial" w:cs="Arial"/>
          <w:sz w:val="22"/>
          <w:szCs w:val="22"/>
          <w:lang w:val="en-GB"/>
        </w:rPr>
        <w:t> </w:t>
      </w:r>
    </w:p>
    <w:p w14:paraId="21B8FA69"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506B57E0"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normaltextrun"/>
          <w:rFonts w:ascii="Arial" w:hAnsi="Arial" w:cs="Arial"/>
          <w:b/>
          <w:bCs/>
          <w:sz w:val="22"/>
          <w:szCs w:val="22"/>
          <w:lang w:val="en-GB"/>
        </w:rPr>
        <w:t>The Role of Critical Reflection</w:t>
      </w:r>
      <w:r w:rsidRPr="00684AFC">
        <w:rPr>
          <w:rStyle w:val="eop"/>
          <w:rFonts w:ascii="Arial" w:hAnsi="Arial" w:cs="Arial"/>
          <w:sz w:val="22"/>
          <w:szCs w:val="22"/>
          <w:lang w:val="en-GB"/>
        </w:rPr>
        <w:t> </w:t>
      </w:r>
    </w:p>
    <w:p w14:paraId="55EACB60" w14:textId="42C6A084"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normaltextrun"/>
          <w:rFonts w:ascii="Arial" w:hAnsi="Arial" w:cs="Arial"/>
          <w:sz w:val="22"/>
          <w:szCs w:val="22"/>
          <w:lang w:val="en-GB"/>
        </w:rPr>
        <w:t xml:space="preserve">In order to reflect upon my critical incident, it is essential to understand what </w:t>
      </w:r>
      <w:r w:rsidR="00394DEC" w:rsidRPr="00684AFC">
        <w:rPr>
          <w:rStyle w:val="normaltextrun"/>
          <w:rFonts w:ascii="Arial" w:hAnsi="Arial" w:cs="Arial"/>
          <w:sz w:val="22"/>
          <w:szCs w:val="22"/>
          <w:lang w:val="en-GB"/>
        </w:rPr>
        <w:t>is meant by critical reflection.</w:t>
      </w:r>
      <w:r w:rsidRPr="00684AFC">
        <w:rPr>
          <w:rStyle w:val="normaltextrun"/>
          <w:rFonts w:ascii="Arial" w:hAnsi="Arial" w:cs="Arial"/>
          <w:sz w:val="22"/>
          <w:szCs w:val="22"/>
          <w:lang w:val="en-GB"/>
        </w:rPr>
        <w:t xml:space="preserve"> Fook (2002, as cited in </w:t>
      </w:r>
      <w:proofErr w:type="spellStart"/>
      <w:r w:rsidRPr="00684AFC">
        <w:rPr>
          <w:rStyle w:val="normaltextrun"/>
          <w:rFonts w:ascii="Arial" w:hAnsi="Arial" w:cs="Arial"/>
          <w:sz w:val="22"/>
          <w:szCs w:val="22"/>
          <w:lang w:val="en-GB"/>
        </w:rPr>
        <w:t>Hickinson</w:t>
      </w:r>
      <w:proofErr w:type="spellEnd"/>
      <w:r w:rsidRPr="00684AFC">
        <w:rPr>
          <w:rStyle w:val="normaltextrun"/>
          <w:rFonts w:ascii="Arial" w:hAnsi="Arial" w:cs="Arial"/>
          <w:sz w:val="22"/>
          <w:szCs w:val="22"/>
          <w:lang w:val="en-GB"/>
        </w:rPr>
        <w:t>, 2011, p.831) says that critical reflection is about reflecting upon one’s practice and thinking about the ways in which one has developed certain skills with the aim of then developing fresh ideas that can help improve one’s practice in the profession in the future. </w:t>
      </w:r>
      <w:r w:rsidR="00330A3F" w:rsidRPr="00684AFC">
        <w:rPr>
          <w:rStyle w:val="normaltextrun"/>
          <w:rFonts w:ascii="Arial" w:hAnsi="Arial" w:cs="Arial"/>
          <w:sz w:val="22"/>
          <w:szCs w:val="22"/>
          <w:lang w:val="en-GB"/>
        </w:rPr>
        <w:t>In the context of Initial Teaching Education (ITE)</w:t>
      </w:r>
      <w:r w:rsidR="00900E21" w:rsidRPr="00684AFC">
        <w:rPr>
          <w:rStyle w:val="normaltextrun"/>
          <w:rFonts w:ascii="Arial" w:hAnsi="Arial" w:cs="Arial"/>
          <w:sz w:val="22"/>
          <w:szCs w:val="22"/>
          <w:lang w:val="en-GB"/>
        </w:rPr>
        <w:t>, one way to effectively adopt reflective practice into the profession would be to critically evaluate the teaching decisions that a practitioner had made such as reflecting upon why a particular lesson was delivered in the way that it was</w:t>
      </w:r>
      <w:r w:rsidR="00F91C68" w:rsidRPr="00684AFC">
        <w:rPr>
          <w:rStyle w:val="normaltextrun"/>
          <w:rFonts w:ascii="Arial" w:hAnsi="Arial" w:cs="Arial"/>
          <w:sz w:val="22"/>
          <w:szCs w:val="22"/>
          <w:lang w:val="en-GB"/>
        </w:rPr>
        <w:t xml:space="preserve"> </w:t>
      </w:r>
      <w:r w:rsidR="00900E21" w:rsidRPr="00684AFC">
        <w:rPr>
          <w:rStyle w:val="normaltextrun"/>
          <w:rFonts w:ascii="Arial" w:hAnsi="Arial" w:cs="Arial"/>
          <w:sz w:val="22"/>
          <w:szCs w:val="22"/>
          <w:lang w:val="en-GB"/>
        </w:rPr>
        <w:t>(</w:t>
      </w:r>
      <w:proofErr w:type="spellStart"/>
      <w:r w:rsidR="00900E21" w:rsidRPr="00684AFC">
        <w:rPr>
          <w:rStyle w:val="normaltextrun"/>
          <w:rFonts w:ascii="Arial" w:hAnsi="Arial" w:cs="Arial"/>
          <w:sz w:val="22"/>
          <w:szCs w:val="22"/>
          <w:lang w:val="en-GB"/>
        </w:rPr>
        <w:t>Meierdirk</w:t>
      </w:r>
      <w:proofErr w:type="spellEnd"/>
      <w:r w:rsidR="00900E21" w:rsidRPr="00684AFC">
        <w:rPr>
          <w:rStyle w:val="normaltextrun"/>
          <w:rFonts w:ascii="Arial" w:hAnsi="Arial" w:cs="Arial"/>
          <w:sz w:val="22"/>
          <w:szCs w:val="22"/>
          <w:lang w:val="en-GB"/>
        </w:rPr>
        <w:t>, 2016).  Therefore, reflective practice places a strong emphasis on learning and offers the opportunity for teachers to enhance their</w:t>
      </w:r>
      <w:r w:rsidR="00B27CD4" w:rsidRPr="00684AFC">
        <w:rPr>
          <w:rStyle w:val="normaltextrun"/>
          <w:rFonts w:ascii="Arial" w:hAnsi="Arial" w:cs="Arial"/>
          <w:sz w:val="22"/>
          <w:szCs w:val="22"/>
          <w:lang w:val="en-GB"/>
        </w:rPr>
        <w:t xml:space="preserve"> </w:t>
      </w:r>
      <w:r w:rsidR="00900E21" w:rsidRPr="00684AFC">
        <w:rPr>
          <w:rStyle w:val="normaltextrun"/>
          <w:rFonts w:ascii="Arial" w:hAnsi="Arial" w:cs="Arial"/>
          <w:sz w:val="22"/>
          <w:szCs w:val="22"/>
          <w:lang w:val="en-GB"/>
        </w:rPr>
        <w:t xml:space="preserve">professional </w:t>
      </w:r>
      <w:r w:rsidR="00B27CD4" w:rsidRPr="00684AFC">
        <w:rPr>
          <w:rStyle w:val="normaltextrun"/>
          <w:rFonts w:ascii="Arial" w:hAnsi="Arial" w:cs="Arial"/>
          <w:sz w:val="22"/>
          <w:szCs w:val="22"/>
          <w:lang w:val="en-GB"/>
        </w:rPr>
        <w:t>growth</w:t>
      </w:r>
      <w:r w:rsidR="00900E21" w:rsidRPr="00684AFC">
        <w:rPr>
          <w:rStyle w:val="normaltextrun"/>
          <w:rFonts w:ascii="Arial" w:hAnsi="Arial" w:cs="Arial"/>
          <w:sz w:val="22"/>
          <w:szCs w:val="22"/>
          <w:lang w:val="en-GB"/>
        </w:rPr>
        <w:t xml:space="preserve"> as well as being able to challenge their own existing practices</w:t>
      </w:r>
      <w:r w:rsidR="007A2D40" w:rsidRPr="00684AFC">
        <w:rPr>
          <w:rStyle w:val="normaltextrun"/>
          <w:rFonts w:ascii="Arial" w:hAnsi="Arial" w:cs="Arial"/>
          <w:sz w:val="22"/>
          <w:szCs w:val="22"/>
          <w:lang w:val="en-GB"/>
        </w:rPr>
        <w:t xml:space="preserve"> </w:t>
      </w:r>
      <w:r w:rsidRPr="00684AFC">
        <w:rPr>
          <w:rStyle w:val="normaltextrun"/>
          <w:rFonts w:ascii="Arial" w:hAnsi="Arial" w:cs="Arial"/>
          <w:sz w:val="22"/>
          <w:szCs w:val="22"/>
          <w:lang w:val="en-GB"/>
        </w:rPr>
        <w:t>(Smith</w:t>
      </w:r>
      <w:r w:rsidR="00771F3A" w:rsidRPr="00684AFC">
        <w:rPr>
          <w:rStyle w:val="normaltextrun"/>
          <w:rFonts w:ascii="Arial" w:hAnsi="Arial" w:cs="Arial"/>
          <w:sz w:val="22"/>
          <w:szCs w:val="22"/>
          <w:lang w:val="en-GB"/>
        </w:rPr>
        <w:t xml:space="preserve"> </w:t>
      </w:r>
      <w:r w:rsidRPr="00684AFC">
        <w:rPr>
          <w:rStyle w:val="normaltextrun"/>
          <w:rFonts w:ascii="Arial" w:hAnsi="Arial" w:cs="Arial"/>
          <w:sz w:val="22"/>
          <w:szCs w:val="22"/>
          <w:lang w:val="en-GB"/>
        </w:rPr>
        <w:t xml:space="preserve">&amp; </w:t>
      </w:r>
      <w:proofErr w:type="spellStart"/>
      <w:r w:rsidRPr="00684AFC">
        <w:rPr>
          <w:rStyle w:val="normaltextrun"/>
          <w:rFonts w:ascii="Arial" w:hAnsi="Arial" w:cs="Arial"/>
          <w:sz w:val="22"/>
          <w:szCs w:val="22"/>
          <w:lang w:val="en-GB"/>
        </w:rPr>
        <w:t>Trede</w:t>
      </w:r>
      <w:proofErr w:type="spellEnd"/>
      <w:r w:rsidRPr="00684AFC">
        <w:rPr>
          <w:rStyle w:val="normaltextrun"/>
          <w:rFonts w:ascii="Arial" w:hAnsi="Arial" w:cs="Arial"/>
          <w:sz w:val="22"/>
          <w:szCs w:val="22"/>
          <w:lang w:val="en-GB"/>
        </w:rPr>
        <w:t>, 2013). </w:t>
      </w:r>
      <w:r w:rsidRPr="00684AFC">
        <w:rPr>
          <w:rStyle w:val="eop"/>
          <w:rFonts w:ascii="Arial" w:hAnsi="Arial" w:cs="Arial"/>
          <w:sz w:val="22"/>
          <w:szCs w:val="22"/>
          <w:lang w:val="en-GB"/>
        </w:rPr>
        <w:t> </w:t>
      </w:r>
    </w:p>
    <w:p w14:paraId="6B2632C7" w14:textId="77777777" w:rsidR="005D20F9" w:rsidRPr="00684AFC" w:rsidRDefault="005D20F9" w:rsidP="00343019">
      <w:pPr>
        <w:pStyle w:val="paragraph"/>
        <w:spacing w:before="0" w:beforeAutospacing="0" w:after="0" w:afterAutospacing="0" w:line="360" w:lineRule="auto"/>
        <w:textAlignment w:val="baseline"/>
        <w:rPr>
          <w:rFonts w:ascii="Arial" w:hAnsi="Arial" w:cs="Arial"/>
          <w:sz w:val="22"/>
          <w:szCs w:val="22"/>
          <w:lang w:val="en-GB"/>
        </w:rPr>
      </w:pPr>
    </w:p>
    <w:p w14:paraId="136A2B28" w14:textId="45F5A1AC" w:rsidR="00343019" w:rsidRPr="00684AFC"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normaltextrun"/>
          <w:rFonts w:ascii="Arial" w:hAnsi="Arial" w:cs="Arial"/>
          <w:sz w:val="22"/>
          <w:szCs w:val="22"/>
          <w:lang w:val="en-GB"/>
        </w:rPr>
        <w:t xml:space="preserve">Critical reflection is also relevant to our practice as teachers as it plays a vital role in the recent curriculum reform for Wales. </w:t>
      </w:r>
      <w:r w:rsidR="001D6B16" w:rsidRPr="00684AFC">
        <w:rPr>
          <w:rStyle w:val="normaltextrun"/>
          <w:rFonts w:ascii="Arial" w:hAnsi="Arial" w:cs="Arial"/>
          <w:sz w:val="22"/>
          <w:szCs w:val="22"/>
          <w:lang w:val="en-GB"/>
        </w:rPr>
        <w:t xml:space="preserve">The former Education Minister for Wales emphasised the importance of teachers </w:t>
      </w:r>
      <w:r w:rsidR="004F4C67" w:rsidRPr="00684AFC">
        <w:rPr>
          <w:rStyle w:val="normaltextrun"/>
          <w:rFonts w:ascii="Arial" w:hAnsi="Arial" w:cs="Arial"/>
          <w:sz w:val="22"/>
          <w:szCs w:val="22"/>
          <w:lang w:val="en-GB"/>
        </w:rPr>
        <w:t>being</w:t>
      </w:r>
      <w:r w:rsidR="00A76353" w:rsidRPr="00684AFC">
        <w:rPr>
          <w:rStyle w:val="normaltextrun"/>
          <w:rFonts w:ascii="Arial" w:hAnsi="Arial" w:cs="Arial"/>
          <w:sz w:val="22"/>
          <w:szCs w:val="22"/>
          <w:lang w:val="en-GB"/>
        </w:rPr>
        <w:t xml:space="preserve"> competent and reflective practitioners who are able to learn, improve and research on a regular basis so that they </w:t>
      </w:r>
      <w:r w:rsidR="00F106AA" w:rsidRPr="00684AFC">
        <w:rPr>
          <w:rStyle w:val="normaltextrun"/>
          <w:rFonts w:ascii="Arial" w:hAnsi="Arial" w:cs="Arial"/>
          <w:sz w:val="22"/>
          <w:szCs w:val="22"/>
          <w:lang w:val="en-GB"/>
        </w:rPr>
        <w:t>can develop</w:t>
      </w:r>
      <w:r w:rsidR="00A76353" w:rsidRPr="00684AFC">
        <w:rPr>
          <w:rStyle w:val="normaltextrun"/>
          <w:rFonts w:ascii="Arial" w:hAnsi="Arial" w:cs="Arial"/>
          <w:sz w:val="22"/>
          <w:szCs w:val="22"/>
          <w:lang w:val="en-GB"/>
        </w:rPr>
        <w:t xml:space="preserve"> and adapt </w:t>
      </w:r>
      <w:r w:rsidR="004F4C67" w:rsidRPr="00684AFC">
        <w:rPr>
          <w:rStyle w:val="normaltextrun"/>
          <w:rFonts w:ascii="Arial" w:hAnsi="Arial" w:cs="Arial"/>
          <w:sz w:val="22"/>
          <w:szCs w:val="22"/>
          <w:lang w:val="en-GB"/>
        </w:rPr>
        <w:t xml:space="preserve">their teaching practices </w:t>
      </w:r>
      <w:r w:rsidR="00A76353" w:rsidRPr="00684AFC">
        <w:rPr>
          <w:rStyle w:val="normaltextrun"/>
          <w:rFonts w:ascii="Arial" w:hAnsi="Arial" w:cs="Arial"/>
          <w:sz w:val="22"/>
          <w:szCs w:val="22"/>
          <w:lang w:val="en-GB"/>
        </w:rPr>
        <w:t xml:space="preserve">(Williams, 2017, as cited in Evans, 2022). </w:t>
      </w:r>
      <w:r w:rsidR="00F106AA" w:rsidRPr="00684AFC">
        <w:rPr>
          <w:rStyle w:val="normaltextrun"/>
          <w:rFonts w:ascii="Arial" w:hAnsi="Arial" w:cs="Arial"/>
          <w:sz w:val="22"/>
          <w:szCs w:val="22"/>
          <w:lang w:val="en-GB"/>
        </w:rPr>
        <w:t>As a result of these reforms,</w:t>
      </w:r>
      <w:r w:rsidR="004F4C67" w:rsidRPr="00684AFC">
        <w:rPr>
          <w:rStyle w:val="normaltextrun"/>
          <w:rFonts w:ascii="Arial" w:hAnsi="Arial" w:cs="Arial"/>
          <w:sz w:val="22"/>
          <w:szCs w:val="22"/>
          <w:lang w:val="en-GB"/>
        </w:rPr>
        <w:t xml:space="preserve"> the expectations of the work that teachers </w:t>
      </w:r>
      <w:r w:rsidR="00B27CD4" w:rsidRPr="00684AFC">
        <w:rPr>
          <w:rStyle w:val="normaltextrun"/>
          <w:rFonts w:ascii="Arial" w:hAnsi="Arial" w:cs="Arial"/>
          <w:sz w:val="22"/>
          <w:szCs w:val="22"/>
          <w:lang w:val="en-GB"/>
        </w:rPr>
        <w:t>must</w:t>
      </w:r>
      <w:r w:rsidR="004F4C67" w:rsidRPr="00684AFC">
        <w:rPr>
          <w:rStyle w:val="normaltextrun"/>
          <w:rFonts w:ascii="Arial" w:hAnsi="Arial" w:cs="Arial"/>
          <w:sz w:val="22"/>
          <w:szCs w:val="22"/>
          <w:lang w:val="en-GB"/>
        </w:rPr>
        <w:t xml:space="preserve"> do </w:t>
      </w:r>
      <w:r w:rsidR="00B27CD4" w:rsidRPr="00684AFC">
        <w:rPr>
          <w:rStyle w:val="normaltextrun"/>
          <w:rFonts w:ascii="Arial" w:hAnsi="Arial" w:cs="Arial"/>
          <w:sz w:val="22"/>
          <w:szCs w:val="22"/>
          <w:lang w:val="en-GB"/>
        </w:rPr>
        <w:t>has</w:t>
      </w:r>
      <w:r w:rsidR="004F4C67" w:rsidRPr="00684AFC">
        <w:rPr>
          <w:rStyle w:val="normaltextrun"/>
          <w:rFonts w:ascii="Arial" w:hAnsi="Arial" w:cs="Arial"/>
          <w:sz w:val="22"/>
          <w:szCs w:val="22"/>
          <w:lang w:val="en-GB"/>
        </w:rPr>
        <w:t xml:space="preserve"> shifted from simply being ‘</w:t>
      </w:r>
      <w:r w:rsidRPr="00684AFC">
        <w:rPr>
          <w:rStyle w:val="normaltextrun"/>
          <w:rFonts w:ascii="Arial" w:hAnsi="Arial" w:cs="Arial"/>
          <w:sz w:val="22"/>
          <w:szCs w:val="22"/>
          <w:lang w:val="en-GB"/>
        </w:rPr>
        <w:t xml:space="preserve">technicians </w:t>
      </w:r>
      <w:r w:rsidR="00F106AA" w:rsidRPr="00684AFC">
        <w:rPr>
          <w:rStyle w:val="normaltextrun"/>
          <w:rFonts w:ascii="Arial" w:hAnsi="Arial" w:cs="Arial"/>
          <w:sz w:val="22"/>
          <w:szCs w:val="22"/>
          <w:lang w:val="en-GB"/>
        </w:rPr>
        <w:t>rigidly</w:t>
      </w:r>
      <w:r w:rsidRPr="00684AFC">
        <w:rPr>
          <w:rStyle w:val="normaltextrun"/>
          <w:rFonts w:ascii="Arial" w:hAnsi="Arial" w:cs="Arial"/>
          <w:sz w:val="22"/>
          <w:szCs w:val="22"/>
          <w:lang w:val="en-GB"/>
        </w:rPr>
        <w:t xml:space="preserve"> and obediently following a prescribed curriculum [to being] teachers who can analyse and adapt their teaching to…social, cultural and political contexts’ (Lui, 2013). </w:t>
      </w:r>
      <w:r w:rsidR="00D830F1" w:rsidRPr="00684AFC">
        <w:rPr>
          <w:rFonts w:ascii="Arial" w:hAnsi="Arial" w:cs="Arial"/>
          <w:sz w:val="22"/>
          <w:szCs w:val="22"/>
          <w:lang w:val="en-GB"/>
        </w:rPr>
        <w:t>Many different models of reflective practice have been developed</w:t>
      </w:r>
      <w:r w:rsidR="004E0D99" w:rsidRPr="00684AFC">
        <w:rPr>
          <w:rFonts w:ascii="Arial" w:hAnsi="Arial" w:cs="Arial"/>
          <w:sz w:val="22"/>
          <w:szCs w:val="22"/>
          <w:lang w:val="en-GB"/>
        </w:rPr>
        <w:t xml:space="preserve"> including Sch</w:t>
      </w:r>
      <w:r w:rsidR="00A077E1" w:rsidRPr="00684AFC">
        <w:rPr>
          <w:rFonts w:ascii="Arial" w:hAnsi="Arial" w:cs="Arial"/>
          <w:sz w:val="22"/>
          <w:szCs w:val="22"/>
          <w:lang w:val="en-GB"/>
        </w:rPr>
        <w:t>ö</w:t>
      </w:r>
      <w:r w:rsidR="004E0D99" w:rsidRPr="00684AFC">
        <w:rPr>
          <w:rFonts w:ascii="Arial" w:hAnsi="Arial" w:cs="Arial"/>
          <w:sz w:val="22"/>
          <w:szCs w:val="22"/>
          <w:lang w:val="en-GB"/>
        </w:rPr>
        <w:t xml:space="preserve">n’s where </w:t>
      </w:r>
      <w:r w:rsidR="004E0D99" w:rsidRPr="00684AFC">
        <w:rPr>
          <w:rFonts w:ascii="Arial" w:hAnsi="Arial" w:cs="Arial"/>
          <w:sz w:val="22"/>
          <w:szCs w:val="22"/>
          <w:lang w:val="en-GB"/>
        </w:rPr>
        <w:lastRenderedPageBreak/>
        <w:t>he places the emphasis on reflection in action (when the even</w:t>
      </w:r>
      <w:r w:rsidR="004E0D99" w:rsidRPr="00684AFC">
        <w:rPr>
          <w:rStyle w:val="eop"/>
          <w:rFonts w:ascii="Arial" w:hAnsi="Arial" w:cs="Arial"/>
          <w:sz w:val="22"/>
          <w:szCs w:val="22"/>
          <w:lang w:val="en-GB"/>
        </w:rPr>
        <w:t xml:space="preserve">t is happening) and </w:t>
      </w:r>
      <w:r w:rsidR="00F91C68" w:rsidRPr="00684AFC">
        <w:rPr>
          <w:rStyle w:val="eop"/>
          <w:rFonts w:ascii="Arial" w:hAnsi="Arial" w:cs="Arial"/>
          <w:sz w:val="22"/>
          <w:szCs w:val="22"/>
          <w:lang w:val="en-GB"/>
        </w:rPr>
        <w:t>reflection</w:t>
      </w:r>
      <w:r w:rsidR="004E0D99" w:rsidRPr="00684AFC">
        <w:rPr>
          <w:rStyle w:val="eop"/>
          <w:rFonts w:ascii="Arial" w:hAnsi="Arial" w:cs="Arial"/>
          <w:sz w:val="22"/>
          <w:szCs w:val="22"/>
          <w:lang w:val="en-GB"/>
        </w:rPr>
        <w:t xml:space="preserve"> on action (after the event has taken place) (</w:t>
      </w:r>
      <w:r w:rsidR="00A077E1" w:rsidRPr="00684AFC">
        <w:rPr>
          <w:rFonts w:ascii="Arial" w:hAnsi="Arial" w:cs="Arial"/>
          <w:sz w:val="22"/>
          <w:szCs w:val="22"/>
          <w:lang w:val="en-GB"/>
        </w:rPr>
        <w:t>Schön</w:t>
      </w:r>
      <w:r w:rsidR="004E0D99" w:rsidRPr="00684AFC">
        <w:rPr>
          <w:rStyle w:val="eop"/>
          <w:rFonts w:ascii="Arial" w:hAnsi="Arial" w:cs="Arial"/>
          <w:sz w:val="22"/>
          <w:szCs w:val="22"/>
          <w:lang w:val="en-GB"/>
        </w:rPr>
        <w:t>, 1978, as cited by Farrell, 2012).</w:t>
      </w:r>
    </w:p>
    <w:p w14:paraId="144658EC" w14:textId="77777777" w:rsidR="004E0D99" w:rsidRPr="00684AFC" w:rsidRDefault="004E0D99" w:rsidP="00343019">
      <w:pPr>
        <w:pStyle w:val="paragraph"/>
        <w:spacing w:before="0" w:beforeAutospacing="0" w:after="0" w:afterAutospacing="0" w:line="360" w:lineRule="auto"/>
        <w:textAlignment w:val="baseline"/>
        <w:rPr>
          <w:rFonts w:ascii="Arial" w:hAnsi="Arial" w:cs="Arial"/>
          <w:sz w:val="22"/>
          <w:szCs w:val="22"/>
          <w:lang w:val="en-GB"/>
        </w:rPr>
      </w:pPr>
    </w:p>
    <w:p w14:paraId="6B0647B7" w14:textId="77777777" w:rsidR="00343019" w:rsidRPr="00684AFC" w:rsidRDefault="00343019" w:rsidP="00343019">
      <w:pPr>
        <w:pStyle w:val="paragraph"/>
        <w:spacing w:before="0" w:beforeAutospacing="0" w:after="0" w:afterAutospacing="0" w:line="360" w:lineRule="auto"/>
        <w:textAlignment w:val="baseline"/>
        <w:rPr>
          <w:rFonts w:ascii="Arial" w:hAnsi="Arial" w:cs="Arial"/>
          <w:b/>
          <w:bCs/>
          <w:sz w:val="22"/>
          <w:szCs w:val="22"/>
          <w:lang w:val="en-GB"/>
        </w:rPr>
      </w:pPr>
      <w:r w:rsidRPr="00684AFC">
        <w:rPr>
          <w:rStyle w:val="normaltextrun"/>
          <w:rFonts w:ascii="Arial" w:hAnsi="Arial" w:cs="Arial"/>
          <w:b/>
          <w:bCs/>
          <w:sz w:val="22"/>
          <w:szCs w:val="22"/>
          <w:lang w:val="en-GB"/>
        </w:rPr>
        <w:t>School and Class Context</w:t>
      </w:r>
      <w:r w:rsidRPr="00684AFC">
        <w:rPr>
          <w:rStyle w:val="eop"/>
          <w:rFonts w:ascii="Arial" w:hAnsi="Arial" w:cs="Arial"/>
          <w:b/>
          <w:bCs/>
          <w:sz w:val="22"/>
          <w:szCs w:val="22"/>
          <w:lang w:val="en-GB"/>
        </w:rPr>
        <w:t> </w:t>
      </w:r>
    </w:p>
    <w:p w14:paraId="6AFA1B6F" w14:textId="2C497E89" w:rsidR="00343019" w:rsidRPr="00684AFC"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normaltextrun"/>
          <w:rFonts w:ascii="Arial" w:hAnsi="Arial" w:cs="Arial"/>
          <w:sz w:val="22"/>
          <w:szCs w:val="22"/>
          <w:lang w:val="en-GB"/>
        </w:rPr>
        <w:t xml:space="preserve">Throughout this assignment I will be following BERA guidelines. As a result of this, when directly referring to the school or any specific teachers and/or pupils, they will remain anonymous. </w:t>
      </w:r>
    </w:p>
    <w:p w14:paraId="23879C99" w14:textId="77777777" w:rsidR="008256BB" w:rsidRPr="00684AFC" w:rsidRDefault="008256BB" w:rsidP="00343019">
      <w:pPr>
        <w:pStyle w:val="paragraph"/>
        <w:spacing w:before="0" w:beforeAutospacing="0" w:after="0" w:afterAutospacing="0" w:line="360" w:lineRule="auto"/>
        <w:textAlignment w:val="baseline"/>
        <w:rPr>
          <w:rFonts w:ascii="Arial" w:hAnsi="Arial" w:cs="Arial"/>
          <w:sz w:val="22"/>
          <w:szCs w:val="22"/>
          <w:lang w:val="en-GB"/>
        </w:rPr>
      </w:pPr>
    </w:p>
    <w:p w14:paraId="16D706F8" w14:textId="1FA9C148" w:rsidR="00F475DD" w:rsidRPr="00684AFC" w:rsidRDefault="00343019" w:rsidP="00343019">
      <w:pPr>
        <w:pStyle w:val="paragraph"/>
        <w:spacing w:before="0" w:beforeAutospacing="0" w:after="0" w:afterAutospacing="0" w:line="360" w:lineRule="auto"/>
        <w:textAlignment w:val="baseline"/>
        <w:rPr>
          <w:rStyle w:val="normaltextrun"/>
          <w:rFonts w:ascii="Arial" w:hAnsi="Arial" w:cs="Arial"/>
          <w:sz w:val="22"/>
          <w:szCs w:val="22"/>
          <w:lang w:val="en-GB"/>
        </w:rPr>
      </w:pPr>
      <w:r w:rsidRPr="00684AFC">
        <w:rPr>
          <w:rStyle w:val="normaltextrun"/>
          <w:rFonts w:ascii="Arial" w:hAnsi="Arial" w:cs="Arial"/>
          <w:sz w:val="22"/>
          <w:szCs w:val="22"/>
          <w:lang w:val="en-GB"/>
        </w:rPr>
        <w:t xml:space="preserve">The professional experience took place in an English medium, mixed-gender secondary school in Llanelli in the county of Carmarthenshire. </w:t>
      </w:r>
      <w:r w:rsidR="00F475DD" w:rsidRPr="00684AFC">
        <w:rPr>
          <w:rStyle w:val="normaltextrun"/>
          <w:rFonts w:ascii="Arial" w:hAnsi="Arial" w:cs="Arial"/>
          <w:sz w:val="22"/>
          <w:szCs w:val="22"/>
          <w:lang w:val="en-GB"/>
        </w:rPr>
        <w:t>There were 830 pupils</w:t>
      </w:r>
      <w:r w:rsidR="00E81576" w:rsidRPr="00684AFC">
        <w:rPr>
          <w:rStyle w:val="normaltextrun"/>
          <w:rFonts w:ascii="Arial" w:hAnsi="Arial" w:cs="Arial"/>
          <w:sz w:val="22"/>
          <w:szCs w:val="22"/>
          <w:lang w:val="en-GB"/>
        </w:rPr>
        <w:t xml:space="preserve"> between the ages of 11-16</w:t>
      </w:r>
      <w:r w:rsidR="00F475DD" w:rsidRPr="00684AFC">
        <w:rPr>
          <w:rStyle w:val="normaltextrun"/>
          <w:rFonts w:ascii="Arial" w:hAnsi="Arial" w:cs="Arial"/>
          <w:sz w:val="22"/>
          <w:szCs w:val="22"/>
          <w:lang w:val="en-GB"/>
        </w:rPr>
        <w:t xml:space="preserve"> enrolled in the school during the last academic year</w:t>
      </w:r>
      <w:r w:rsidR="00E81576" w:rsidRPr="00684AFC">
        <w:rPr>
          <w:rStyle w:val="normaltextrun"/>
          <w:rFonts w:ascii="Arial" w:hAnsi="Arial" w:cs="Arial"/>
          <w:sz w:val="22"/>
          <w:szCs w:val="22"/>
          <w:lang w:val="en-GB"/>
        </w:rPr>
        <w:t xml:space="preserve"> and the school budget per pupil is £4972 </w:t>
      </w:r>
      <w:r w:rsidR="00F475DD" w:rsidRPr="00684AFC">
        <w:rPr>
          <w:rStyle w:val="normaltextrun"/>
          <w:rFonts w:ascii="Arial" w:hAnsi="Arial" w:cs="Arial"/>
          <w:sz w:val="22"/>
          <w:szCs w:val="22"/>
          <w:lang w:val="en-GB"/>
        </w:rPr>
        <w:t>(My Local School, 2022).</w:t>
      </w:r>
      <w:r w:rsidR="00E81576" w:rsidRPr="00684AFC">
        <w:rPr>
          <w:rStyle w:val="normaltextrun"/>
          <w:rFonts w:ascii="Arial" w:hAnsi="Arial" w:cs="Arial"/>
          <w:sz w:val="22"/>
          <w:szCs w:val="22"/>
          <w:lang w:val="en-GB"/>
        </w:rPr>
        <w:t xml:space="preserve"> The </w:t>
      </w:r>
      <w:r w:rsidR="00F475DD" w:rsidRPr="00684AFC">
        <w:rPr>
          <w:rStyle w:val="normaltextrun"/>
          <w:rFonts w:ascii="Arial" w:hAnsi="Arial" w:cs="Arial"/>
          <w:sz w:val="22"/>
          <w:szCs w:val="22"/>
          <w:lang w:val="en-GB"/>
        </w:rPr>
        <w:t xml:space="preserve">percentage of pupils on free school meals is 32.8% </w:t>
      </w:r>
      <w:r w:rsidR="00E81576" w:rsidRPr="00684AFC">
        <w:rPr>
          <w:rStyle w:val="normaltextrun"/>
          <w:rFonts w:ascii="Arial" w:hAnsi="Arial" w:cs="Arial"/>
          <w:sz w:val="22"/>
          <w:szCs w:val="22"/>
          <w:lang w:val="en-GB"/>
        </w:rPr>
        <w:t xml:space="preserve">and this is just over 15% higher than the national figure of 18.7% </w:t>
      </w:r>
      <w:r w:rsidR="00F475DD" w:rsidRPr="00684AFC">
        <w:rPr>
          <w:rStyle w:val="normaltextrun"/>
          <w:rFonts w:ascii="Arial" w:hAnsi="Arial" w:cs="Arial"/>
          <w:sz w:val="22"/>
          <w:szCs w:val="22"/>
          <w:lang w:val="en-GB"/>
        </w:rPr>
        <w:t xml:space="preserve">(ibid.) </w:t>
      </w:r>
      <w:r w:rsidR="00E81576" w:rsidRPr="00684AFC">
        <w:rPr>
          <w:rStyle w:val="normaltextrun"/>
          <w:rFonts w:ascii="Arial" w:hAnsi="Arial" w:cs="Arial"/>
          <w:sz w:val="22"/>
          <w:szCs w:val="22"/>
          <w:lang w:val="en-GB"/>
        </w:rPr>
        <w:t xml:space="preserve">In 2019, the attendance record across the school was 92.1% and there were 5.9% pupils who came from a household where English </w:t>
      </w:r>
      <w:r w:rsidR="00464E4D" w:rsidRPr="00684AFC">
        <w:rPr>
          <w:rStyle w:val="normaltextrun"/>
          <w:rFonts w:ascii="Arial" w:hAnsi="Arial" w:cs="Arial"/>
          <w:sz w:val="22"/>
          <w:szCs w:val="22"/>
          <w:lang w:val="en-GB"/>
        </w:rPr>
        <w:t>was</w:t>
      </w:r>
      <w:r w:rsidR="00E81576" w:rsidRPr="00684AFC">
        <w:rPr>
          <w:rStyle w:val="normaltextrun"/>
          <w:rFonts w:ascii="Arial" w:hAnsi="Arial" w:cs="Arial"/>
          <w:sz w:val="22"/>
          <w:szCs w:val="22"/>
          <w:lang w:val="en-GB"/>
        </w:rPr>
        <w:t xml:space="preserve"> an additional language (</w:t>
      </w:r>
      <w:r w:rsidR="00576BF8" w:rsidRPr="00684AFC">
        <w:rPr>
          <w:rStyle w:val="normaltextrun"/>
          <w:rFonts w:ascii="Arial" w:hAnsi="Arial" w:cs="Arial"/>
          <w:sz w:val="22"/>
          <w:szCs w:val="22"/>
          <w:lang w:val="en-GB"/>
        </w:rPr>
        <w:t>ibid</w:t>
      </w:r>
      <w:r w:rsidR="00E81576" w:rsidRPr="00684AFC">
        <w:rPr>
          <w:rStyle w:val="normaltextrun"/>
          <w:rFonts w:ascii="Arial" w:hAnsi="Arial" w:cs="Arial"/>
          <w:sz w:val="22"/>
          <w:szCs w:val="22"/>
          <w:lang w:val="en-GB"/>
        </w:rPr>
        <w:t xml:space="preserve">). </w:t>
      </w:r>
    </w:p>
    <w:p w14:paraId="0A650DC2" w14:textId="3407C74E"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p>
    <w:p w14:paraId="61CD7D3B" w14:textId="77777777" w:rsidR="00343019" w:rsidRPr="00684AFC" w:rsidRDefault="00343019" w:rsidP="00343019">
      <w:pPr>
        <w:pStyle w:val="paragraph"/>
        <w:spacing w:before="0" w:beforeAutospacing="0" w:after="0" w:afterAutospacing="0" w:line="360" w:lineRule="auto"/>
        <w:textAlignment w:val="baseline"/>
        <w:rPr>
          <w:rFonts w:ascii="Arial" w:hAnsi="Arial" w:cs="Arial"/>
          <w:b/>
          <w:bCs/>
          <w:sz w:val="22"/>
          <w:szCs w:val="22"/>
          <w:lang w:val="en-GB"/>
        </w:rPr>
      </w:pPr>
      <w:r w:rsidRPr="00684AFC">
        <w:rPr>
          <w:rStyle w:val="normaltextrun"/>
          <w:rFonts w:ascii="Arial" w:hAnsi="Arial" w:cs="Arial"/>
          <w:b/>
          <w:bCs/>
          <w:sz w:val="22"/>
          <w:szCs w:val="22"/>
          <w:lang w:val="en-GB"/>
        </w:rPr>
        <w:t>Critical Incident</w:t>
      </w:r>
      <w:r w:rsidRPr="00684AFC">
        <w:rPr>
          <w:rStyle w:val="eop"/>
          <w:rFonts w:ascii="Arial" w:hAnsi="Arial" w:cs="Arial"/>
          <w:b/>
          <w:bCs/>
          <w:sz w:val="22"/>
          <w:szCs w:val="22"/>
          <w:lang w:val="en-GB"/>
        </w:rPr>
        <w:t> </w:t>
      </w:r>
    </w:p>
    <w:p w14:paraId="64352465" w14:textId="584BF1C5" w:rsidR="00F70F2C" w:rsidRPr="00684AFC"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normaltextrun"/>
          <w:rFonts w:ascii="Arial" w:hAnsi="Arial" w:cs="Arial"/>
          <w:sz w:val="22"/>
          <w:szCs w:val="22"/>
          <w:lang w:val="en-GB"/>
        </w:rPr>
        <w:t xml:space="preserve">My critical incident took place during a Year 8 Welsh lesson. It was a Monday morning and the first lesson of the day (and </w:t>
      </w:r>
      <w:r w:rsidR="00E81576" w:rsidRPr="00684AFC">
        <w:rPr>
          <w:rStyle w:val="normaltextrun"/>
          <w:rFonts w:ascii="Arial" w:hAnsi="Arial" w:cs="Arial"/>
          <w:sz w:val="22"/>
          <w:szCs w:val="22"/>
          <w:lang w:val="en-GB"/>
        </w:rPr>
        <w:t xml:space="preserve">also of the </w:t>
      </w:r>
      <w:r w:rsidRPr="00684AFC">
        <w:rPr>
          <w:rStyle w:val="normaltextrun"/>
          <w:rFonts w:ascii="Arial" w:hAnsi="Arial" w:cs="Arial"/>
          <w:sz w:val="22"/>
          <w:szCs w:val="22"/>
          <w:lang w:val="en-GB"/>
        </w:rPr>
        <w:t>school week). Before the lesson began,</w:t>
      </w:r>
      <w:r w:rsidR="00464E4D" w:rsidRPr="00684AFC">
        <w:rPr>
          <w:rStyle w:val="normaltextrun"/>
          <w:rFonts w:ascii="Arial" w:hAnsi="Arial" w:cs="Arial"/>
          <w:sz w:val="22"/>
          <w:szCs w:val="22"/>
          <w:lang w:val="en-GB"/>
        </w:rPr>
        <w:t xml:space="preserve"> the teacher</w:t>
      </w:r>
      <w:r w:rsidRPr="00684AFC">
        <w:rPr>
          <w:rStyle w:val="normaltextrun"/>
          <w:rFonts w:ascii="Arial" w:hAnsi="Arial" w:cs="Arial"/>
          <w:sz w:val="22"/>
          <w:szCs w:val="22"/>
          <w:lang w:val="en-GB"/>
        </w:rPr>
        <w:t xml:space="preserve"> </w:t>
      </w:r>
      <w:r w:rsidR="00166B61" w:rsidRPr="00684AFC">
        <w:rPr>
          <w:rStyle w:val="normaltextrun"/>
          <w:rFonts w:ascii="Arial" w:hAnsi="Arial" w:cs="Arial"/>
          <w:sz w:val="22"/>
          <w:szCs w:val="22"/>
          <w:lang w:val="en-GB"/>
        </w:rPr>
        <w:t xml:space="preserve">prepared the classroom appropriately by placing a starter activity for the pupils on the whiteboard. The teacher informed me that this was school policy and that as soon as pupils </w:t>
      </w:r>
      <w:r w:rsidRPr="00684AFC">
        <w:rPr>
          <w:rStyle w:val="normaltextrun"/>
          <w:rFonts w:ascii="Arial" w:hAnsi="Arial" w:cs="Arial"/>
          <w:sz w:val="22"/>
          <w:szCs w:val="22"/>
          <w:lang w:val="en-GB"/>
        </w:rPr>
        <w:t>entered the classroom they must sit down quietly and begin the activity available on the board whilst the teachers complete the register</w:t>
      </w:r>
      <w:r w:rsidR="00166B61" w:rsidRPr="00684AFC">
        <w:rPr>
          <w:rStyle w:val="normaltextrun"/>
          <w:rFonts w:ascii="Arial" w:hAnsi="Arial" w:cs="Arial"/>
          <w:sz w:val="22"/>
          <w:szCs w:val="22"/>
          <w:lang w:val="en-GB"/>
        </w:rPr>
        <w:t>. When the pupils did arrive</w:t>
      </w:r>
      <w:r w:rsidR="000A2E01" w:rsidRPr="00684AFC">
        <w:rPr>
          <w:rStyle w:val="normaltextrun"/>
          <w:rFonts w:ascii="Arial" w:hAnsi="Arial" w:cs="Arial"/>
          <w:sz w:val="22"/>
          <w:szCs w:val="22"/>
          <w:lang w:val="en-GB"/>
        </w:rPr>
        <w:t xml:space="preserve"> </w:t>
      </w:r>
      <w:r w:rsidR="00166B61" w:rsidRPr="00684AFC">
        <w:rPr>
          <w:rStyle w:val="normaltextrun"/>
          <w:rFonts w:ascii="Arial" w:hAnsi="Arial" w:cs="Arial"/>
          <w:sz w:val="22"/>
          <w:szCs w:val="22"/>
          <w:lang w:val="en-GB"/>
        </w:rPr>
        <w:t xml:space="preserve">they followed this routine and this allowed for a peaceful and calm entry into the classroom with no issues as </w:t>
      </w:r>
      <w:r w:rsidR="00F70F2C" w:rsidRPr="00684AFC">
        <w:rPr>
          <w:rStyle w:val="eop"/>
          <w:rFonts w:ascii="Arial" w:hAnsi="Arial" w:cs="Arial"/>
          <w:sz w:val="22"/>
          <w:szCs w:val="22"/>
          <w:lang w:val="en-GB"/>
        </w:rPr>
        <w:t>clear expectations had been set for them before they had arrived.</w:t>
      </w:r>
      <w:r w:rsidR="006D1825" w:rsidRPr="00684AFC">
        <w:rPr>
          <w:rStyle w:val="eop"/>
          <w:rFonts w:ascii="Arial" w:hAnsi="Arial" w:cs="Arial"/>
          <w:sz w:val="22"/>
          <w:szCs w:val="22"/>
          <w:lang w:val="en-GB"/>
        </w:rPr>
        <w:t xml:space="preserve"> When the pupils were completing this task, noise levels did begin to rise and therefore the teacher raised her hand in the air and waited for the pupils to copy her action and to be quiet. </w:t>
      </w:r>
      <w:r w:rsidR="0034111C" w:rsidRPr="00684AFC">
        <w:rPr>
          <w:rStyle w:val="eop"/>
          <w:rFonts w:ascii="Arial" w:hAnsi="Arial" w:cs="Arial"/>
          <w:sz w:val="22"/>
          <w:szCs w:val="22"/>
          <w:lang w:val="en-GB"/>
        </w:rPr>
        <w:t>The teacher informed me</w:t>
      </w:r>
      <w:r w:rsidR="006D1825" w:rsidRPr="00684AFC">
        <w:rPr>
          <w:rStyle w:val="eop"/>
          <w:rFonts w:ascii="Arial" w:hAnsi="Arial" w:cs="Arial"/>
          <w:sz w:val="22"/>
          <w:szCs w:val="22"/>
          <w:lang w:val="en-GB"/>
        </w:rPr>
        <w:t xml:space="preserve"> that this was also a policy embedded into the school’s behaviour policy. </w:t>
      </w:r>
    </w:p>
    <w:p w14:paraId="723042FF" w14:textId="77777777" w:rsidR="0034111C" w:rsidRPr="00684AFC" w:rsidRDefault="0034111C"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33E7B3EE" w14:textId="4B32D7A1" w:rsidR="00166B61" w:rsidRPr="00684AFC" w:rsidRDefault="00166B61"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The starter activity in question required the pupils to match up the English vocabulary to the Welsh vocabulary (which was associated with food) on the board. This vocabulary </w:t>
      </w:r>
      <w:r w:rsidR="0034111C" w:rsidRPr="00684AFC">
        <w:rPr>
          <w:rStyle w:val="eop"/>
          <w:rFonts w:ascii="Arial" w:hAnsi="Arial" w:cs="Arial"/>
          <w:sz w:val="22"/>
          <w:szCs w:val="22"/>
          <w:lang w:val="en-GB"/>
        </w:rPr>
        <w:t xml:space="preserve">had been taught </w:t>
      </w:r>
      <w:r w:rsidRPr="00684AFC">
        <w:rPr>
          <w:rStyle w:val="eop"/>
          <w:rFonts w:ascii="Arial" w:hAnsi="Arial" w:cs="Arial"/>
          <w:sz w:val="22"/>
          <w:szCs w:val="22"/>
          <w:lang w:val="en-GB"/>
        </w:rPr>
        <w:t>to the pupils during the previous lesson a few days prior to my observation and the teacher ha</w:t>
      </w:r>
      <w:r w:rsidR="00464E4D" w:rsidRPr="00684AFC">
        <w:rPr>
          <w:rStyle w:val="eop"/>
          <w:rFonts w:ascii="Arial" w:hAnsi="Arial" w:cs="Arial"/>
          <w:sz w:val="22"/>
          <w:szCs w:val="22"/>
          <w:lang w:val="en-GB"/>
        </w:rPr>
        <w:t>d</w:t>
      </w:r>
      <w:r w:rsidRPr="00684AFC">
        <w:rPr>
          <w:rStyle w:val="eop"/>
          <w:rFonts w:ascii="Arial" w:hAnsi="Arial" w:cs="Arial"/>
          <w:sz w:val="22"/>
          <w:szCs w:val="22"/>
          <w:lang w:val="en-GB"/>
        </w:rPr>
        <w:t xml:space="preserve"> chosen this activity intentionally as understanding these words would be essential for them to succeed throughout the duration of the lesson. This is because later the pupils had to use this vocabulary in another task to group the words into certain food groups.</w:t>
      </w:r>
      <w:r w:rsidR="001E3745" w:rsidRPr="00684AFC">
        <w:rPr>
          <w:rStyle w:val="eop"/>
          <w:rFonts w:ascii="Arial" w:hAnsi="Arial" w:cs="Arial"/>
          <w:sz w:val="22"/>
          <w:szCs w:val="22"/>
          <w:lang w:val="en-GB"/>
        </w:rPr>
        <w:t xml:space="preserve"> This vocabulary would also be essential for them to succeed in a test that they would have </w:t>
      </w:r>
      <w:r w:rsidR="001E3745" w:rsidRPr="00684AFC">
        <w:rPr>
          <w:rStyle w:val="eop"/>
          <w:rFonts w:ascii="Arial" w:hAnsi="Arial" w:cs="Arial"/>
          <w:sz w:val="22"/>
          <w:szCs w:val="22"/>
          <w:lang w:val="en-GB"/>
        </w:rPr>
        <w:lastRenderedPageBreak/>
        <w:t>sat a few weeks after my professional experience with the class.</w:t>
      </w:r>
      <w:r w:rsidRPr="00684AFC">
        <w:rPr>
          <w:rStyle w:val="eop"/>
          <w:rFonts w:ascii="Arial" w:hAnsi="Arial" w:cs="Arial"/>
          <w:sz w:val="22"/>
          <w:szCs w:val="22"/>
          <w:lang w:val="en-GB"/>
        </w:rPr>
        <w:t xml:space="preserve"> Therefore, the teacher’s intention was to check the pupils’ understanding before building upon that knowledge. </w:t>
      </w:r>
    </w:p>
    <w:p w14:paraId="46D74748" w14:textId="70D90DE6" w:rsidR="00CB07FF" w:rsidRPr="00684AFC" w:rsidRDefault="007A713F" w:rsidP="00576BF8">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As part of the new Curriculum for Wales, </w:t>
      </w:r>
      <w:r w:rsidR="00576BF8" w:rsidRPr="00684AFC">
        <w:rPr>
          <w:rStyle w:val="eop"/>
          <w:rFonts w:ascii="Arial" w:hAnsi="Arial" w:cs="Arial"/>
          <w:sz w:val="22"/>
          <w:szCs w:val="22"/>
          <w:lang w:val="en-GB"/>
        </w:rPr>
        <w:t>Four Purposes have been created</w:t>
      </w:r>
      <w:r w:rsidRPr="00684AFC">
        <w:rPr>
          <w:rStyle w:val="eop"/>
          <w:rFonts w:ascii="Arial" w:hAnsi="Arial" w:cs="Arial"/>
          <w:sz w:val="22"/>
          <w:szCs w:val="22"/>
          <w:lang w:val="en-GB"/>
        </w:rPr>
        <w:t xml:space="preserve">. These purposes are the vision for all learners across the country and they exist as a base to help individual schools design their own curriculum (Welsh Government, 2022). </w:t>
      </w:r>
      <w:r w:rsidR="0064212E" w:rsidRPr="00684AFC">
        <w:rPr>
          <w:rStyle w:val="eop"/>
          <w:rFonts w:ascii="Arial" w:hAnsi="Arial" w:cs="Arial"/>
          <w:sz w:val="22"/>
          <w:szCs w:val="22"/>
          <w:lang w:val="en-GB"/>
        </w:rPr>
        <w:t>Therefore, o</w:t>
      </w:r>
      <w:r w:rsidR="00A32088" w:rsidRPr="00684AFC">
        <w:rPr>
          <w:rStyle w:val="eop"/>
          <w:rFonts w:ascii="Arial" w:hAnsi="Arial" w:cs="Arial"/>
          <w:sz w:val="22"/>
          <w:szCs w:val="22"/>
          <w:lang w:val="en-GB"/>
        </w:rPr>
        <w:t>ne</w:t>
      </w:r>
      <w:r w:rsidR="0064212E" w:rsidRPr="00684AFC">
        <w:rPr>
          <w:rStyle w:val="eop"/>
          <w:rFonts w:ascii="Arial" w:hAnsi="Arial" w:cs="Arial"/>
          <w:sz w:val="22"/>
          <w:szCs w:val="22"/>
          <w:lang w:val="en-GB"/>
        </w:rPr>
        <w:t xml:space="preserve"> could argue that the new Curriculum for Wales is very much an aim-driven curriculum with heavy emphasis placed on the personal and professional development of students. </w:t>
      </w:r>
      <w:r w:rsidR="00CB07FF" w:rsidRPr="00684AFC">
        <w:rPr>
          <w:rStyle w:val="eop"/>
          <w:rFonts w:ascii="Arial" w:hAnsi="Arial" w:cs="Arial"/>
          <w:sz w:val="22"/>
          <w:szCs w:val="22"/>
          <w:lang w:val="en-GB"/>
        </w:rPr>
        <w:t xml:space="preserve">The critical incident that I observed links to one of Donaldson’s Four Purposes of the curriculum </w:t>
      </w:r>
      <w:r w:rsidR="00576BF8" w:rsidRPr="00684AFC">
        <w:rPr>
          <w:rStyle w:val="eop"/>
          <w:rFonts w:ascii="Arial" w:hAnsi="Arial" w:cs="Arial"/>
          <w:sz w:val="22"/>
          <w:szCs w:val="22"/>
          <w:lang w:val="en-GB"/>
        </w:rPr>
        <w:t>that states</w:t>
      </w:r>
      <w:r w:rsidR="00CB07FF" w:rsidRPr="00684AFC">
        <w:rPr>
          <w:rStyle w:val="eop"/>
          <w:rFonts w:ascii="Arial" w:hAnsi="Arial" w:cs="Arial"/>
          <w:sz w:val="22"/>
          <w:szCs w:val="22"/>
          <w:lang w:val="en-GB"/>
        </w:rPr>
        <w:t xml:space="preserve"> that learners in Wales should aspire to become ambitious and capable learners who are ‘ready to learn throughout their lives’ (ibid). </w:t>
      </w:r>
      <w:r w:rsidR="00576BF8" w:rsidRPr="00684AFC">
        <w:rPr>
          <w:rStyle w:val="eop"/>
          <w:rFonts w:ascii="Arial" w:hAnsi="Arial" w:cs="Arial"/>
          <w:sz w:val="22"/>
          <w:szCs w:val="22"/>
          <w:lang w:val="en-GB"/>
        </w:rPr>
        <w:t xml:space="preserve">In particular, I noticed that the students were very engaged in the task and they were being questioning and were using their own independence in order to complete the task. This is because if any of the students were having any difficulties with the task, instead of asking the teacher for help they used their own initiative and decided to try and work the answers out for themselves. As a result, when the students managed to get the correct </w:t>
      </w:r>
      <w:r w:rsidR="00A32088" w:rsidRPr="00684AFC">
        <w:rPr>
          <w:rStyle w:val="eop"/>
          <w:rFonts w:ascii="Arial" w:hAnsi="Arial" w:cs="Arial"/>
          <w:sz w:val="22"/>
          <w:szCs w:val="22"/>
          <w:lang w:val="en-GB"/>
        </w:rPr>
        <w:t>answer,</w:t>
      </w:r>
      <w:r w:rsidR="00576BF8" w:rsidRPr="00684AFC">
        <w:rPr>
          <w:rStyle w:val="eop"/>
          <w:rFonts w:ascii="Arial" w:hAnsi="Arial" w:cs="Arial"/>
          <w:sz w:val="22"/>
          <w:szCs w:val="22"/>
          <w:lang w:val="en-GB"/>
        </w:rPr>
        <w:t xml:space="preserve"> they had a sense of pride as they hadn’t asked for any guidance from their teacher. Therefore, it was clear to see that the students were enjoying solving the problems for themselves, even when they did face difficulties. In addition to this, this particular purpose also adds that students should be able to </w:t>
      </w:r>
      <w:r w:rsidR="00553F36" w:rsidRPr="00684AFC">
        <w:rPr>
          <w:rStyle w:val="eop"/>
          <w:rFonts w:ascii="Arial" w:hAnsi="Arial" w:cs="Arial"/>
          <w:sz w:val="22"/>
          <w:szCs w:val="22"/>
          <w:lang w:val="en-GB"/>
        </w:rPr>
        <w:t>build</w:t>
      </w:r>
      <w:r w:rsidR="00784960" w:rsidRPr="00684AFC">
        <w:rPr>
          <w:rStyle w:val="eop"/>
          <w:rFonts w:ascii="Arial" w:hAnsi="Arial" w:cs="Arial"/>
          <w:sz w:val="22"/>
          <w:szCs w:val="22"/>
          <w:lang w:val="en-GB"/>
        </w:rPr>
        <w:t xml:space="preserve"> a framework of knowledge and have the ability to utilise that knowledge in a variety of different contexts (ibid). </w:t>
      </w:r>
      <w:r w:rsidR="0064212E" w:rsidRPr="00684AFC">
        <w:rPr>
          <w:rStyle w:val="eop"/>
          <w:rFonts w:ascii="Arial" w:hAnsi="Arial" w:cs="Arial"/>
          <w:sz w:val="22"/>
          <w:szCs w:val="22"/>
          <w:lang w:val="en-GB"/>
        </w:rPr>
        <w:t xml:space="preserve">This was evident as the students were revisiting vocabulary that they had already learnt in previous lessons and were then going to build upon that knowledge and learn how to use the vocabulary in a range of different situations. </w:t>
      </w:r>
    </w:p>
    <w:p w14:paraId="6D630878" w14:textId="0B48DD35" w:rsidR="00B1382A" w:rsidRPr="00684AFC" w:rsidRDefault="00B1382A" w:rsidP="00343019">
      <w:pPr>
        <w:pStyle w:val="paragraph"/>
        <w:spacing w:before="0" w:beforeAutospacing="0" w:after="0" w:afterAutospacing="0" w:line="360" w:lineRule="auto"/>
        <w:textAlignment w:val="baseline"/>
        <w:rPr>
          <w:rStyle w:val="eop"/>
          <w:rFonts w:ascii="Arial" w:hAnsi="Arial" w:cs="Arial"/>
          <w:b/>
          <w:bCs/>
          <w:sz w:val="22"/>
          <w:szCs w:val="22"/>
          <w:lang w:val="en-GB"/>
        </w:rPr>
      </w:pPr>
    </w:p>
    <w:p w14:paraId="72ADAEAC" w14:textId="07A75DDA" w:rsidR="00915229" w:rsidRPr="00684AFC" w:rsidRDefault="00B1382A" w:rsidP="00343019">
      <w:pPr>
        <w:pStyle w:val="paragraph"/>
        <w:spacing w:before="0" w:beforeAutospacing="0" w:after="0" w:afterAutospacing="0" w:line="360" w:lineRule="auto"/>
        <w:textAlignment w:val="baseline"/>
        <w:rPr>
          <w:rStyle w:val="eop"/>
          <w:rFonts w:ascii="Arial" w:hAnsi="Arial" w:cs="Arial"/>
          <w:b/>
          <w:bCs/>
          <w:sz w:val="22"/>
          <w:szCs w:val="22"/>
          <w:lang w:val="en-GB"/>
        </w:rPr>
      </w:pPr>
      <w:r w:rsidRPr="00684AFC">
        <w:rPr>
          <w:rStyle w:val="eop"/>
          <w:rFonts w:ascii="Arial" w:hAnsi="Arial" w:cs="Arial"/>
          <w:b/>
          <w:bCs/>
          <w:sz w:val="22"/>
          <w:szCs w:val="22"/>
          <w:lang w:val="en-GB"/>
        </w:rPr>
        <w:t>Literature Revie</w:t>
      </w:r>
      <w:r w:rsidR="00915229" w:rsidRPr="00684AFC">
        <w:rPr>
          <w:rStyle w:val="eop"/>
          <w:rFonts w:ascii="Arial" w:hAnsi="Arial" w:cs="Arial"/>
          <w:b/>
          <w:bCs/>
          <w:sz w:val="22"/>
          <w:szCs w:val="22"/>
          <w:lang w:val="en-GB"/>
        </w:rPr>
        <w:t>w</w:t>
      </w:r>
    </w:p>
    <w:p w14:paraId="3963A4EE" w14:textId="3F5DCA93" w:rsidR="00FA26F2" w:rsidRPr="00684AFC" w:rsidRDefault="00B1382A"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The critical incident that I observed highlights the need to focus on two separate areas of research</w:t>
      </w:r>
      <w:r w:rsidR="00FA26F2" w:rsidRPr="00684AFC">
        <w:rPr>
          <w:rStyle w:val="eop"/>
          <w:rFonts w:ascii="Arial" w:hAnsi="Arial" w:cs="Arial"/>
          <w:sz w:val="22"/>
          <w:szCs w:val="22"/>
          <w:lang w:val="en-GB"/>
        </w:rPr>
        <w:t xml:space="preserve">. These two areas being </w:t>
      </w:r>
      <w:r w:rsidR="001D0813" w:rsidRPr="00684AFC">
        <w:rPr>
          <w:rStyle w:val="eop"/>
          <w:rFonts w:ascii="Arial" w:hAnsi="Arial" w:cs="Arial"/>
          <w:sz w:val="22"/>
          <w:szCs w:val="22"/>
          <w:lang w:val="en-GB"/>
        </w:rPr>
        <w:t>how behaviourism ca</w:t>
      </w:r>
      <w:r w:rsidR="001B3A82" w:rsidRPr="00684AFC">
        <w:rPr>
          <w:rStyle w:val="eop"/>
          <w:rFonts w:ascii="Arial" w:hAnsi="Arial" w:cs="Arial"/>
          <w:sz w:val="22"/>
          <w:szCs w:val="22"/>
          <w:lang w:val="en-GB"/>
        </w:rPr>
        <w:t>n</w:t>
      </w:r>
      <w:r w:rsidR="001D0813" w:rsidRPr="00684AFC">
        <w:rPr>
          <w:rStyle w:val="eop"/>
          <w:rFonts w:ascii="Arial" w:hAnsi="Arial" w:cs="Arial"/>
          <w:sz w:val="22"/>
          <w:szCs w:val="22"/>
          <w:lang w:val="en-GB"/>
        </w:rPr>
        <w:t xml:space="preserve"> be embedded into </w:t>
      </w:r>
      <w:r w:rsidR="001B3A82" w:rsidRPr="00684AFC">
        <w:rPr>
          <w:rStyle w:val="eop"/>
          <w:rFonts w:ascii="Arial" w:hAnsi="Arial" w:cs="Arial"/>
          <w:sz w:val="22"/>
          <w:szCs w:val="22"/>
          <w:lang w:val="en-GB"/>
        </w:rPr>
        <w:t xml:space="preserve">creating </w:t>
      </w:r>
      <w:r w:rsidR="001D0813" w:rsidRPr="00684AFC">
        <w:rPr>
          <w:rStyle w:val="eop"/>
          <w:rFonts w:ascii="Arial" w:hAnsi="Arial" w:cs="Arial"/>
          <w:sz w:val="22"/>
          <w:szCs w:val="22"/>
          <w:lang w:val="en-GB"/>
        </w:rPr>
        <w:t>classroom routines</w:t>
      </w:r>
      <w:r w:rsidR="00FA26F2" w:rsidRPr="00684AFC">
        <w:rPr>
          <w:rStyle w:val="eop"/>
          <w:rFonts w:ascii="Arial" w:hAnsi="Arial" w:cs="Arial"/>
          <w:sz w:val="22"/>
          <w:szCs w:val="22"/>
          <w:lang w:val="en-GB"/>
        </w:rPr>
        <w:t xml:space="preserve"> and also the impact that retrieval-based learning has on past knowledge and memory</w:t>
      </w:r>
      <w:r w:rsidR="00FF2C60" w:rsidRPr="00684AFC">
        <w:rPr>
          <w:rStyle w:val="eop"/>
          <w:rFonts w:ascii="Arial" w:hAnsi="Arial" w:cs="Arial"/>
          <w:sz w:val="22"/>
          <w:szCs w:val="22"/>
          <w:lang w:val="en-GB"/>
        </w:rPr>
        <w:t>.</w:t>
      </w:r>
      <w:r w:rsidR="00DB1724" w:rsidRPr="00684AFC">
        <w:rPr>
          <w:rStyle w:val="eop"/>
          <w:rFonts w:ascii="Arial" w:hAnsi="Arial" w:cs="Arial"/>
          <w:sz w:val="22"/>
          <w:szCs w:val="22"/>
          <w:lang w:val="en-GB"/>
        </w:rPr>
        <w:t xml:space="preserve"> </w:t>
      </w:r>
    </w:p>
    <w:p w14:paraId="0B124027" w14:textId="6CE74F30" w:rsidR="00085741" w:rsidRPr="00684AFC" w:rsidRDefault="00085741"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06113395" w14:textId="5DF3B300" w:rsidR="004E331F" w:rsidRPr="00684AFC" w:rsidRDefault="00B90152" w:rsidP="0091522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Much of the literature which focuses on routines places a significa</w:t>
      </w:r>
      <w:r w:rsidR="00464E4D" w:rsidRPr="00684AFC">
        <w:rPr>
          <w:rStyle w:val="eop"/>
          <w:rFonts w:ascii="Arial" w:hAnsi="Arial" w:cs="Arial"/>
          <w:sz w:val="22"/>
          <w:szCs w:val="22"/>
          <w:lang w:val="en-GB"/>
        </w:rPr>
        <w:t xml:space="preserve">nce </w:t>
      </w:r>
      <w:r w:rsidRPr="00684AFC">
        <w:rPr>
          <w:rStyle w:val="eop"/>
          <w:rFonts w:ascii="Arial" w:hAnsi="Arial" w:cs="Arial"/>
          <w:sz w:val="22"/>
          <w:szCs w:val="22"/>
          <w:lang w:val="en-GB"/>
        </w:rPr>
        <w:t>on the theory of behaviourism and specifically classical conditioning</w:t>
      </w:r>
      <w:r w:rsidR="001B3A82" w:rsidRPr="00684AFC">
        <w:rPr>
          <w:rStyle w:val="eop"/>
          <w:rFonts w:ascii="Arial" w:hAnsi="Arial" w:cs="Arial"/>
          <w:sz w:val="22"/>
          <w:szCs w:val="22"/>
          <w:lang w:val="en-GB"/>
        </w:rPr>
        <w:t xml:space="preserve">. </w:t>
      </w:r>
      <w:r w:rsidR="006D1825" w:rsidRPr="00684AFC">
        <w:rPr>
          <w:rStyle w:val="eop"/>
          <w:rFonts w:ascii="Arial" w:hAnsi="Arial" w:cs="Arial"/>
          <w:sz w:val="22"/>
          <w:szCs w:val="22"/>
          <w:lang w:val="en-GB"/>
        </w:rPr>
        <w:t>The theory of classical conditioning stems back to the work of Pavlov and it believes that learning a new behaviour occurs only through the association of different stimuli (</w:t>
      </w:r>
      <w:proofErr w:type="spellStart"/>
      <w:r w:rsidR="00B9418E" w:rsidRPr="00684AFC">
        <w:rPr>
          <w:rStyle w:val="eop"/>
          <w:rFonts w:ascii="Arial" w:hAnsi="Arial" w:cs="Arial"/>
          <w:sz w:val="22"/>
          <w:szCs w:val="22"/>
          <w:lang w:val="en-GB"/>
        </w:rPr>
        <w:t>Eelen</w:t>
      </w:r>
      <w:proofErr w:type="spellEnd"/>
      <w:r w:rsidR="00B9418E" w:rsidRPr="00684AFC">
        <w:rPr>
          <w:rStyle w:val="eop"/>
          <w:rFonts w:ascii="Arial" w:hAnsi="Arial" w:cs="Arial"/>
          <w:sz w:val="22"/>
          <w:szCs w:val="22"/>
          <w:lang w:val="en-GB"/>
        </w:rPr>
        <w:t>, 2018</w:t>
      </w:r>
      <w:r w:rsidR="006D1825" w:rsidRPr="00684AFC">
        <w:rPr>
          <w:rStyle w:val="eop"/>
          <w:rFonts w:ascii="Arial" w:hAnsi="Arial" w:cs="Arial"/>
          <w:sz w:val="22"/>
          <w:szCs w:val="22"/>
          <w:lang w:val="en-GB"/>
        </w:rPr>
        <w:t xml:space="preserve">). </w:t>
      </w:r>
      <w:proofErr w:type="spellStart"/>
      <w:r w:rsidR="00795315" w:rsidRPr="00684AFC">
        <w:rPr>
          <w:rStyle w:val="eop"/>
          <w:rFonts w:ascii="Arial" w:hAnsi="Arial" w:cs="Arial"/>
          <w:sz w:val="22"/>
          <w:szCs w:val="22"/>
          <w:lang w:val="en-GB"/>
        </w:rPr>
        <w:t>Eelen</w:t>
      </w:r>
      <w:proofErr w:type="spellEnd"/>
      <w:r w:rsidR="00795315" w:rsidRPr="00684AFC">
        <w:rPr>
          <w:rStyle w:val="eop"/>
          <w:rFonts w:ascii="Arial" w:hAnsi="Arial" w:cs="Arial"/>
          <w:sz w:val="22"/>
          <w:szCs w:val="22"/>
          <w:lang w:val="en-GB"/>
        </w:rPr>
        <w:t xml:space="preserve"> (ibid) </w:t>
      </w:r>
      <w:r w:rsidR="008171C6" w:rsidRPr="00684AFC">
        <w:rPr>
          <w:rStyle w:val="eop"/>
          <w:rFonts w:ascii="Arial" w:hAnsi="Arial" w:cs="Arial"/>
          <w:sz w:val="22"/>
          <w:szCs w:val="22"/>
          <w:lang w:val="en-GB"/>
        </w:rPr>
        <w:t>goes further by noting that</w:t>
      </w:r>
      <w:r w:rsidR="00795315" w:rsidRPr="00684AFC">
        <w:rPr>
          <w:rStyle w:val="eop"/>
          <w:rFonts w:ascii="Arial" w:hAnsi="Arial" w:cs="Arial"/>
          <w:sz w:val="22"/>
          <w:szCs w:val="22"/>
          <w:lang w:val="en-GB"/>
        </w:rPr>
        <w:t xml:space="preserve"> in order </w:t>
      </w:r>
      <w:r w:rsidR="008171C6" w:rsidRPr="00684AFC">
        <w:rPr>
          <w:rStyle w:val="eop"/>
          <w:rFonts w:ascii="Arial" w:hAnsi="Arial" w:cs="Arial"/>
          <w:sz w:val="22"/>
          <w:szCs w:val="22"/>
          <w:lang w:val="en-GB"/>
        </w:rPr>
        <w:t>for</w:t>
      </w:r>
      <w:r w:rsidR="00795315" w:rsidRPr="00684AFC">
        <w:rPr>
          <w:rStyle w:val="eop"/>
          <w:rFonts w:ascii="Arial" w:hAnsi="Arial" w:cs="Arial"/>
          <w:sz w:val="22"/>
          <w:szCs w:val="22"/>
          <w:lang w:val="en-GB"/>
        </w:rPr>
        <w:t xml:space="preserve"> conditioning to occur a conditioned stimulus must produce a conditioned response – on the condition however that the stimulus has already been paired together with an unconditioned stimulus which then results in an unconditioned response. </w:t>
      </w:r>
      <w:r w:rsidR="004E331F" w:rsidRPr="00684AFC">
        <w:rPr>
          <w:rStyle w:val="eop"/>
          <w:rFonts w:ascii="Arial" w:hAnsi="Arial" w:cs="Arial"/>
          <w:sz w:val="22"/>
          <w:szCs w:val="22"/>
          <w:lang w:val="en-GB"/>
        </w:rPr>
        <w:t xml:space="preserve">At the end of the classical conditioning process, </w:t>
      </w:r>
      <w:r w:rsidR="008171C6" w:rsidRPr="00684AFC">
        <w:rPr>
          <w:rStyle w:val="eop"/>
          <w:rFonts w:ascii="Arial" w:hAnsi="Arial" w:cs="Arial"/>
          <w:sz w:val="22"/>
          <w:szCs w:val="22"/>
          <w:lang w:val="en-GB"/>
        </w:rPr>
        <w:t xml:space="preserve">the pupils will have learnt how to react differently to a </w:t>
      </w:r>
      <w:r w:rsidR="000A2E01" w:rsidRPr="00684AFC">
        <w:rPr>
          <w:rStyle w:val="eop"/>
          <w:rFonts w:ascii="Arial" w:hAnsi="Arial" w:cs="Arial"/>
          <w:sz w:val="22"/>
          <w:szCs w:val="22"/>
          <w:lang w:val="en-GB"/>
        </w:rPr>
        <w:lastRenderedPageBreak/>
        <w:t>stimulus</w:t>
      </w:r>
      <w:r w:rsidR="008171C6" w:rsidRPr="00684AFC">
        <w:rPr>
          <w:rStyle w:val="eop"/>
          <w:rFonts w:ascii="Arial" w:hAnsi="Arial" w:cs="Arial"/>
          <w:sz w:val="22"/>
          <w:szCs w:val="22"/>
          <w:lang w:val="en-GB"/>
        </w:rPr>
        <w:t xml:space="preserve"> </w:t>
      </w:r>
      <w:r w:rsidR="001D0813" w:rsidRPr="00684AFC">
        <w:rPr>
          <w:rStyle w:val="eop"/>
          <w:rFonts w:ascii="Arial" w:hAnsi="Arial" w:cs="Arial"/>
          <w:sz w:val="22"/>
          <w:szCs w:val="22"/>
          <w:lang w:val="en-GB"/>
        </w:rPr>
        <w:t xml:space="preserve">which will then result in them performing a new desired behaviour. </w:t>
      </w:r>
      <w:r w:rsidR="00BC06A4" w:rsidRPr="00684AFC">
        <w:rPr>
          <w:rStyle w:val="eop"/>
          <w:rFonts w:ascii="Arial" w:hAnsi="Arial" w:cs="Arial"/>
          <w:sz w:val="22"/>
          <w:szCs w:val="22"/>
          <w:lang w:val="en-GB"/>
        </w:rPr>
        <w:t>It is important to highlight that according to behavioural theorists it is essential that the pairing process occurs on a repeated and regular basis in order to ensure that the conditioning process can take place successfully (</w:t>
      </w:r>
      <w:proofErr w:type="spellStart"/>
      <w:r w:rsidR="00BC06A4" w:rsidRPr="00684AFC">
        <w:rPr>
          <w:rStyle w:val="eop"/>
          <w:rFonts w:ascii="Arial" w:hAnsi="Arial" w:cs="Arial"/>
          <w:sz w:val="22"/>
          <w:szCs w:val="22"/>
          <w:lang w:val="en-GB"/>
        </w:rPr>
        <w:t>O’Donohue</w:t>
      </w:r>
      <w:proofErr w:type="spellEnd"/>
      <w:r w:rsidR="00BC06A4" w:rsidRPr="00684AFC">
        <w:rPr>
          <w:rStyle w:val="eop"/>
          <w:rFonts w:ascii="Arial" w:hAnsi="Arial" w:cs="Arial"/>
          <w:sz w:val="22"/>
          <w:szCs w:val="22"/>
          <w:lang w:val="en-GB"/>
        </w:rPr>
        <w:t xml:space="preserve"> &amp; Noll, 1995). Therefore, </w:t>
      </w:r>
      <w:proofErr w:type="spellStart"/>
      <w:r w:rsidR="00BC06A4" w:rsidRPr="00684AFC">
        <w:rPr>
          <w:rStyle w:val="eop"/>
          <w:rFonts w:ascii="Arial" w:hAnsi="Arial" w:cs="Arial"/>
          <w:sz w:val="22"/>
          <w:szCs w:val="22"/>
          <w:lang w:val="en-GB"/>
        </w:rPr>
        <w:t>O’Donohue</w:t>
      </w:r>
      <w:proofErr w:type="spellEnd"/>
      <w:r w:rsidR="00BC06A4" w:rsidRPr="00684AFC">
        <w:rPr>
          <w:rStyle w:val="eop"/>
          <w:rFonts w:ascii="Arial" w:hAnsi="Arial" w:cs="Arial"/>
          <w:sz w:val="22"/>
          <w:szCs w:val="22"/>
          <w:lang w:val="en-GB"/>
        </w:rPr>
        <w:t xml:space="preserve"> and Noll</w:t>
      </w:r>
      <w:r w:rsidR="00BF1F71" w:rsidRPr="00684AFC">
        <w:rPr>
          <w:rStyle w:val="eop"/>
          <w:rFonts w:ascii="Arial" w:hAnsi="Arial" w:cs="Arial"/>
          <w:sz w:val="22"/>
          <w:szCs w:val="22"/>
          <w:lang w:val="en-GB"/>
        </w:rPr>
        <w:t xml:space="preserve"> (1995)</w:t>
      </w:r>
      <w:r w:rsidR="00BC06A4" w:rsidRPr="00684AFC">
        <w:rPr>
          <w:rStyle w:val="eop"/>
          <w:rFonts w:ascii="Arial" w:hAnsi="Arial" w:cs="Arial"/>
          <w:sz w:val="22"/>
          <w:szCs w:val="22"/>
          <w:lang w:val="en-GB"/>
        </w:rPr>
        <w:t xml:space="preserve"> suggest that classical conditioning is not a process that simply can occur after the first attempt at paring the stimuli together. Instead, in order for people’s brains to be conditioned to perform a desired action they are required to have been exposed to</w:t>
      </w:r>
      <w:r w:rsidR="00464E4D" w:rsidRPr="00684AFC">
        <w:rPr>
          <w:rStyle w:val="eop"/>
          <w:rFonts w:ascii="Arial" w:hAnsi="Arial" w:cs="Arial"/>
          <w:sz w:val="22"/>
          <w:szCs w:val="22"/>
          <w:lang w:val="en-GB"/>
        </w:rPr>
        <w:t xml:space="preserve"> the</w:t>
      </w:r>
      <w:r w:rsidR="00BC06A4" w:rsidRPr="00684AFC">
        <w:rPr>
          <w:rStyle w:val="eop"/>
          <w:rFonts w:ascii="Arial" w:hAnsi="Arial" w:cs="Arial"/>
          <w:sz w:val="22"/>
          <w:szCs w:val="22"/>
          <w:lang w:val="en-GB"/>
        </w:rPr>
        <w:t xml:space="preserve"> pairing of the unconditioned stimulus and the neutral stimulus on multiple occasions</w:t>
      </w:r>
      <w:r w:rsidR="00D80F63" w:rsidRPr="00684AFC">
        <w:rPr>
          <w:rStyle w:val="eop"/>
          <w:rFonts w:ascii="Arial" w:hAnsi="Arial" w:cs="Arial"/>
          <w:sz w:val="22"/>
          <w:szCs w:val="22"/>
          <w:lang w:val="en-GB"/>
        </w:rPr>
        <w:t xml:space="preserve">. </w:t>
      </w:r>
    </w:p>
    <w:p w14:paraId="56A50F65" w14:textId="77777777" w:rsidR="001B3A82" w:rsidRPr="00684AFC" w:rsidRDefault="001B3A82" w:rsidP="00915229">
      <w:pPr>
        <w:pStyle w:val="paragraph"/>
        <w:spacing w:before="0" w:beforeAutospacing="0" w:after="0" w:afterAutospacing="0" w:line="360" w:lineRule="auto"/>
        <w:textAlignment w:val="baseline"/>
        <w:rPr>
          <w:rStyle w:val="eop"/>
          <w:rFonts w:ascii="Arial" w:hAnsi="Arial" w:cs="Arial"/>
          <w:sz w:val="22"/>
          <w:szCs w:val="22"/>
          <w:lang w:val="en-GB"/>
        </w:rPr>
      </w:pPr>
    </w:p>
    <w:p w14:paraId="33961281" w14:textId="362F7B97" w:rsidR="006C5857" w:rsidRPr="00684AFC" w:rsidRDefault="00D80F63" w:rsidP="00915229">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Adopting </w:t>
      </w:r>
      <w:r w:rsidR="0089060C" w:rsidRPr="00684AFC">
        <w:rPr>
          <w:rStyle w:val="eop"/>
          <w:rFonts w:ascii="Arial" w:hAnsi="Arial" w:cs="Arial"/>
          <w:sz w:val="22"/>
          <w:szCs w:val="22"/>
          <w:lang w:val="en-GB"/>
        </w:rPr>
        <w:t>routines</w:t>
      </w:r>
      <w:r w:rsidRPr="00684AFC">
        <w:rPr>
          <w:rStyle w:val="eop"/>
          <w:rFonts w:ascii="Arial" w:hAnsi="Arial" w:cs="Arial"/>
          <w:sz w:val="22"/>
          <w:szCs w:val="22"/>
          <w:lang w:val="en-GB"/>
        </w:rPr>
        <w:t xml:space="preserve"> as a part of a classroom </w:t>
      </w:r>
      <w:r w:rsidR="0089060C" w:rsidRPr="00684AFC">
        <w:rPr>
          <w:rStyle w:val="eop"/>
          <w:rFonts w:ascii="Arial" w:hAnsi="Arial" w:cs="Arial"/>
          <w:sz w:val="22"/>
          <w:szCs w:val="22"/>
          <w:lang w:val="en-GB"/>
        </w:rPr>
        <w:t xml:space="preserve">by using the theory of classical conditioning </w:t>
      </w:r>
      <w:r w:rsidRPr="00684AFC">
        <w:rPr>
          <w:rStyle w:val="eop"/>
          <w:rFonts w:ascii="Arial" w:hAnsi="Arial" w:cs="Arial"/>
          <w:sz w:val="22"/>
          <w:szCs w:val="22"/>
          <w:lang w:val="en-GB"/>
        </w:rPr>
        <w:t xml:space="preserve">is one way to ensure that order, structure, and behavioural standards are set for </w:t>
      </w:r>
      <w:r w:rsidR="0089060C" w:rsidRPr="00684AFC">
        <w:rPr>
          <w:rStyle w:val="eop"/>
          <w:rFonts w:ascii="Arial" w:hAnsi="Arial" w:cs="Arial"/>
          <w:sz w:val="22"/>
          <w:szCs w:val="22"/>
          <w:lang w:val="en-GB"/>
        </w:rPr>
        <w:t xml:space="preserve">pupils. </w:t>
      </w:r>
      <w:r w:rsidR="00F075DA" w:rsidRPr="00684AFC">
        <w:rPr>
          <w:rStyle w:val="eop"/>
          <w:rFonts w:ascii="Arial" w:hAnsi="Arial" w:cs="Arial"/>
          <w:sz w:val="22"/>
          <w:szCs w:val="22"/>
          <w:lang w:val="en-GB"/>
        </w:rPr>
        <w:t>For example</w:t>
      </w:r>
      <w:r w:rsidR="006C5857" w:rsidRPr="00684AFC">
        <w:rPr>
          <w:rStyle w:val="eop"/>
          <w:rFonts w:ascii="Arial" w:hAnsi="Arial" w:cs="Arial"/>
          <w:sz w:val="22"/>
          <w:szCs w:val="22"/>
          <w:lang w:val="en-GB"/>
        </w:rPr>
        <w:t xml:space="preserve">, at the beginning of a lesson when the students have just entered the classroom very noisily the teacher can raise their hand and stand at the front of the room in silence. Over time, the students will associate entering the classroom with their teacher raising their hand silently together and will be conditioned to therefore enter the classroom in a calmer and quieter manner than before. This will become a solid part of the classroom routine. </w:t>
      </w:r>
      <w:r w:rsidR="0089060C" w:rsidRPr="00684AFC">
        <w:rPr>
          <w:rStyle w:val="eop"/>
          <w:rFonts w:ascii="Arial" w:hAnsi="Arial" w:cs="Arial"/>
          <w:sz w:val="22"/>
          <w:szCs w:val="22"/>
          <w:lang w:val="en-GB"/>
        </w:rPr>
        <w:t xml:space="preserve">To add to this, establishing routines in relation to entering and leaving the classroom such as lining up or arriving and immediately beginning a starter activity that is visible on the board can all be enforced by using </w:t>
      </w:r>
      <w:proofErr w:type="spellStart"/>
      <w:r w:rsidR="0089060C" w:rsidRPr="00684AFC">
        <w:rPr>
          <w:rStyle w:val="eop"/>
          <w:rFonts w:ascii="Arial" w:hAnsi="Arial" w:cs="Arial"/>
          <w:sz w:val="22"/>
          <w:szCs w:val="22"/>
          <w:lang w:val="en-GB"/>
        </w:rPr>
        <w:t>Pavlovian’s</w:t>
      </w:r>
      <w:proofErr w:type="spellEnd"/>
      <w:r w:rsidR="0089060C" w:rsidRPr="00684AFC">
        <w:rPr>
          <w:rStyle w:val="eop"/>
          <w:rFonts w:ascii="Arial" w:hAnsi="Arial" w:cs="Arial"/>
          <w:sz w:val="22"/>
          <w:szCs w:val="22"/>
          <w:lang w:val="en-GB"/>
        </w:rPr>
        <w:t xml:space="preserve"> conditioning and are all ways to ensure that predictability exists in the classroom (Kern &amp; Clemens, 2007). </w:t>
      </w:r>
    </w:p>
    <w:p w14:paraId="5A0B86CF" w14:textId="55CAB116" w:rsidR="006C5857" w:rsidRPr="00684AFC" w:rsidRDefault="006C5857" w:rsidP="00915229">
      <w:pPr>
        <w:pStyle w:val="paragraph"/>
        <w:spacing w:before="0" w:beforeAutospacing="0" w:after="0" w:afterAutospacing="0" w:line="360" w:lineRule="auto"/>
        <w:textAlignment w:val="baseline"/>
        <w:rPr>
          <w:rStyle w:val="eop"/>
          <w:rFonts w:ascii="Arial" w:hAnsi="Arial" w:cs="Arial"/>
          <w:sz w:val="22"/>
          <w:szCs w:val="22"/>
          <w:lang w:val="en-GB"/>
        </w:rPr>
      </w:pPr>
    </w:p>
    <w:p w14:paraId="2E189679" w14:textId="6926E40F" w:rsidR="00186D02" w:rsidRPr="00684AFC" w:rsidRDefault="00D80F63" w:rsidP="00680F13">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However, whilst many behavioural theorists see conditioning as a way of</w:t>
      </w:r>
      <w:r w:rsidR="00EC2220" w:rsidRPr="00684AFC">
        <w:rPr>
          <w:rStyle w:val="eop"/>
          <w:rFonts w:ascii="Arial" w:hAnsi="Arial" w:cs="Arial"/>
          <w:sz w:val="22"/>
          <w:szCs w:val="22"/>
          <w:lang w:val="en-GB"/>
        </w:rPr>
        <w:t xml:space="preserve"> enabling structure to be a </w:t>
      </w:r>
      <w:r w:rsidR="00DD51F0" w:rsidRPr="00684AFC">
        <w:rPr>
          <w:rStyle w:val="eop"/>
          <w:rFonts w:ascii="Arial" w:hAnsi="Arial" w:cs="Arial"/>
          <w:sz w:val="22"/>
          <w:szCs w:val="22"/>
          <w:lang w:val="en-GB"/>
        </w:rPr>
        <w:t>consistent</w:t>
      </w:r>
      <w:r w:rsidR="00EC2220" w:rsidRPr="00684AFC">
        <w:rPr>
          <w:rStyle w:val="eop"/>
          <w:rFonts w:ascii="Arial" w:hAnsi="Arial" w:cs="Arial"/>
          <w:sz w:val="22"/>
          <w:szCs w:val="22"/>
          <w:lang w:val="en-GB"/>
        </w:rPr>
        <w:t xml:space="preserve"> part of the classroom, many others question </w:t>
      </w:r>
      <w:r w:rsidR="00EA0811" w:rsidRPr="00684AFC">
        <w:rPr>
          <w:rStyle w:val="eop"/>
          <w:rFonts w:ascii="Arial" w:hAnsi="Arial" w:cs="Arial"/>
          <w:sz w:val="22"/>
          <w:szCs w:val="22"/>
          <w:lang w:val="en-GB"/>
        </w:rPr>
        <w:t>the validity</w:t>
      </w:r>
      <w:r w:rsidRPr="00684AFC">
        <w:rPr>
          <w:rStyle w:val="eop"/>
          <w:rFonts w:ascii="Arial" w:hAnsi="Arial" w:cs="Arial"/>
          <w:sz w:val="22"/>
          <w:szCs w:val="22"/>
          <w:lang w:val="en-GB"/>
        </w:rPr>
        <w:t xml:space="preserve"> and even the existence</w:t>
      </w:r>
      <w:r w:rsidR="00EA0811" w:rsidRPr="00684AFC">
        <w:rPr>
          <w:rStyle w:val="eop"/>
          <w:rFonts w:ascii="Arial" w:hAnsi="Arial" w:cs="Arial"/>
          <w:sz w:val="22"/>
          <w:szCs w:val="22"/>
          <w:lang w:val="en-GB"/>
        </w:rPr>
        <w:t xml:space="preserve"> of Pavlov’s theory</w:t>
      </w:r>
      <w:r w:rsidRPr="00684AFC">
        <w:rPr>
          <w:rStyle w:val="eop"/>
          <w:rFonts w:ascii="Arial" w:hAnsi="Arial" w:cs="Arial"/>
          <w:sz w:val="22"/>
          <w:szCs w:val="22"/>
          <w:lang w:val="en-GB"/>
        </w:rPr>
        <w:t xml:space="preserve">. </w:t>
      </w:r>
      <w:r w:rsidR="00DD51F0" w:rsidRPr="00684AFC">
        <w:rPr>
          <w:rStyle w:val="eop"/>
          <w:rFonts w:ascii="Arial" w:hAnsi="Arial" w:cs="Arial"/>
          <w:sz w:val="22"/>
          <w:szCs w:val="22"/>
          <w:lang w:val="en-GB"/>
        </w:rPr>
        <w:t xml:space="preserve">For example, the theory of learning by repetition is one that the philosopher Popper rejects </w:t>
      </w:r>
      <w:r w:rsidR="008838E3" w:rsidRPr="00684AFC">
        <w:rPr>
          <w:rStyle w:val="eop"/>
          <w:rFonts w:ascii="Arial" w:hAnsi="Arial" w:cs="Arial"/>
          <w:sz w:val="22"/>
          <w:szCs w:val="22"/>
          <w:lang w:val="en-GB"/>
        </w:rPr>
        <w:t>completely,</w:t>
      </w:r>
      <w:r w:rsidR="00DD51F0" w:rsidRPr="00684AFC">
        <w:rPr>
          <w:rStyle w:val="eop"/>
          <w:rFonts w:ascii="Arial" w:hAnsi="Arial" w:cs="Arial"/>
          <w:sz w:val="22"/>
          <w:szCs w:val="22"/>
          <w:lang w:val="en-GB"/>
        </w:rPr>
        <w:t xml:space="preserve"> and he believed that humans faced problems and that how they learn is through ‘the elimination of error from these expectations</w:t>
      </w:r>
      <w:r w:rsidR="00680F13" w:rsidRPr="00684AFC">
        <w:rPr>
          <w:rStyle w:val="eop"/>
          <w:rFonts w:ascii="Arial" w:hAnsi="Arial" w:cs="Arial"/>
          <w:sz w:val="22"/>
          <w:szCs w:val="22"/>
          <w:lang w:val="en-GB"/>
        </w:rPr>
        <w:t>’</w:t>
      </w:r>
      <w:r w:rsidR="00DD51F0" w:rsidRPr="00684AFC">
        <w:rPr>
          <w:rStyle w:val="eop"/>
          <w:rFonts w:ascii="Arial" w:hAnsi="Arial" w:cs="Arial"/>
          <w:sz w:val="22"/>
          <w:szCs w:val="22"/>
          <w:lang w:val="en-GB"/>
        </w:rPr>
        <w:t xml:space="preserve"> (Popper, as cited in </w:t>
      </w:r>
      <w:proofErr w:type="spellStart"/>
      <w:r w:rsidR="00DD51F0" w:rsidRPr="00684AFC">
        <w:rPr>
          <w:rStyle w:val="eop"/>
          <w:rFonts w:ascii="Arial" w:hAnsi="Arial" w:cs="Arial"/>
          <w:sz w:val="22"/>
          <w:szCs w:val="22"/>
          <w:lang w:val="en-GB"/>
        </w:rPr>
        <w:t>O’Donohue</w:t>
      </w:r>
      <w:proofErr w:type="spellEnd"/>
      <w:r w:rsidR="00DD51F0" w:rsidRPr="00684AFC">
        <w:rPr>
          <w:rStyle w:val="eop"/>
          <w:rFonts w:ascii="Arial" w:hAnsi="Arial" w:cs="Arial"/>
          <w:sz w:val="22"/>
          <w:szCs w:val="22"/>
          <w:lang w:val="en-GB"/>
        </w:rPr>
        <w:t xml:space="preserve"> &amp; Noll, 1995). </w:t>
      </w:r>
      <w:r w:rsidR="00680F13" w:rsidRPr="00684AFC">
        <w:rPr>
          <w:rStyle w:val="eop"/>
          <w:rFonts w:ascii="Arial" w:hAnsi="Arial" w:cs="Arial"/>
          <w:sz w:val="22"/>
          <w:szCs w:val="22"/>
          <w:lang w:val="en-GB"/>
        </w:rPr>
        <w:t xml:space="preserve">Therefore, one could argue </w:t>
      </w:r>
      <w:r w:rsidR="001B3A82" w:rsidRPr="00684AFC">
        <w:rPr>
          <w:rStyle w:val="eop"/>
          <w:rFonts w:ascii="Arial" w:hAnsi="Arial" w:cs="Arial"/>
          <w:sz w:val="22"/>
          <w:szCs w:val="22"/>
          <w:lang w:val="en-GB"/>
        </w:rPr>
        <w:t xml:space="preserve">people cannot be conditioned into a certain routine </w:t>
      </w:r>
      <w:r w:rsidR="00464E4D" w:rsidRPr="00684AFC">
        <w:rPr>
          <w:rStyle w:val="eop"/>
          <w:rFonts w:ascii="Arial" w:hAnsi="Arial" w:cs="Arial"/>
          <w:sz w:val="22"/>
          <w:szCs w:val="22"/>
          <w:lang w:val="en-GB"/>
        </w:rPr>
        <w:t xml:space="preserve">and </w:t>
      </w:r>
      <w:r w:rsidR="00E859E5" w:rsidRPr="00684AFC">
        <w:rPr>
          <w:rStyle w:val="eop"/>
          <w:rFonts w:ascii="Arial" w:hAnsi="Arial" w:cs="Arial"/>
          <w:sz w:val="22"/>
          <w:szCs w:val="22"/>
          <w:lang w:val="en-GB"/>
        </w:rPr>
        <w:t xml:space="preserve">the conditioned results that stem from behaviourism actually derive from common sense (ibid). </w:t>
      </w:r>
    </w:p>
    <w:p w14:paraId="635BAB56" w14:textId="77777777" w:rsidR="00186D02" w:rsidRPr="00684AFC" w:rsidRDefault="00186D02" w:rsidP="00680F13">
      <w:pPr>
        <w:pStyle w:val="paragraph"/>
        <w:spacing w:before="0" w:beforeAutospacing="0" w:after="0" w:afterAutospacing="0" w:line="360" w:lineRule="auto"/>
        <w:textAlignment w:val="baseline"/>
        <w:rPr>
          <w:rStyle w:val="eop"/>
          <w:rFonts w:ascii="Arial" w:hAnsi="Arial" w:cs="Arial"/>
          <w:sz w:val="22"/>
          <w:szCs w:val="22"/>
          <w:lang w:val="en-GB"/>
        </w:rPr>
      </w:pPr>
    </w:p>
    <w:p w14:paraId="324FCEE0" w14:textId="13DB447E" w:rsidR="00472FEF" w:rsidRPr="00684AFC" w:rsidRDefault="00186D02" w:rsidP="00E540FB">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Many argue</w:t>
      </w:r>
      <w:r w:rsidR="001B3A82" w:rsidRPr="00684AFC">
        <w:rPr>
          <w:rStyle w:val="eop"/>
          <w:rFonts w:ascii="Arial" w:hAnsi="Arial" w:cs="Arial"/>
          <w:sz w:val="22"/>
          <w:szCs w:val="22"/>
          <w:lang w:val="en-GB"/>
        </w:rPr>
        <w:t xml:space="preserve"> also</w:t>
      </w:r>
      <w:r w:rsidRPr="00684AFC">
        <w:rPr>
          <w:rStyle w:val="eop"/>
          <w:rFonts w:ascii="Arial" w:hAnsi="Arial" w:cs="Arial"/>
          <w:sz w:val="22"/>
          <w:szCs w:val="22"/>
          <w:lang w:val="en-GB"/>
        </w:rPr>
        <w:t xml:space="preserve"> that teachers have a responsibility to ensure that any routines that they create for their classroom are always enforced (Weidman &amp; Hammond, 1987)</w:t>
      </w:r>
      <w:r w:rsidR="00516A3A" w:rsidRPr="00684AFC">
        <w:rPr>
          <w:rStyle w:val="eop"/>
          <w:rFonts w:ascii="Arial" w:hAnsi="Arial" w:cs="Arial"/>
          <w:sz w:val="22"/>
          <w:szCs w:val="22"/>
          <w:lang w:val="en-GB"/>
        </w:rPr>
        <w:t>. T</w:t>
      </w:r>
      <w:r w:rsidR="00472FEF" w:rsidRPr="00684AFC">
        <w:rPr>
          <w:rStyle w:val="eop"/>
          <w:rFonts w:ascii="Arial" w:hAnsi="Arial" w:cs="Arial"/>
          <w:sz w:val="22"/>
          <w:szCs w:val="22"/>
          <w:lang w:val="en-GB"/>
        </w:rPr>
        <w:t xml:space="preserve">his suggests that any sudden change in routine or a failure to ensure that </w:t>
      </w:r>
      <w:r w:rsidR="00E540FB" w:rsidRPr="00684AFC">
        <w:rPr>
          <w:rStyle w:val="eop"/>
          <w:rFonts w:ascii="Arial" w:hAnsi="Arial" w:cs="Arial"/>
          <w:sz w:val="22"/>
          <w:szCs w:val="22"/>
          <w:lang w:val="en-GB"/>
        </w:rPr>
        <w:t>routines</w:t>
      </w:r>
      <w:r w:rsidR="00472FEF" w:rsidRPr="00684AFC">
        <w:rPr>
          <w:rStyle w:val="eop"/>
          <w:rFonts w:ascii="Arial" w:hAnsi="Arial" w:cs="Arial"/>
          <w:sz w:val="22"/>
          <w:szCs w:val="22"/>
          <w:lang w:val="en-GB"/>
        </w:rPr>
        <w:t xml:space="preserve"> are enforced on a regular basis can cause pupils to disengage with lessons</w:t>
      </w:r>
      <w:r w:rsidR="00E540FB" w:rsidRPr="00684AFC">
        <w:rPr>
          <w:rStyle w:val="eop"/>
          <w:rFonts w:ascii="Arial" w:hAnsi="Arial" w:cs="Arial"/>
          <w:sz w:val="22"/>
          <w:szCs w:val="22"/>
          <w:lang w:val="en-GB"/>
        </w:rPr>
        <w:t xml:space="preserve">. This is because routines allow structure in the classroom and as a result of this it provides fewer opportunities for any disruption from the pupils. However, </w:t>
      </w:r>
      <w:r w:rsidR="00552DB6" w:rsidRPr="00684AFC">
        <w:rPr>
          <w:rStyle w:val="eop"/>
          <w:rFonts w:ascii="Arial" w:hAnsi="Arial" w:cs="Arial"/>
          <w:sz w:val="22"/>
          <w:szCs w:val="22"/>
          <w:lang w:val="en-GB"/>
        </w:rPr>
        <w:t xml:space="preserve">if the teacher suddenly neglects the routines that they have placed in their classroom and that the pupils have been disciplined into following </w:t>
      </w:r>
      <w:r w:rsidR="00552DB6" w:rsidRPr="00684AFC">
        <w:rPr>
          <w:rStyle w:val="eop"/>
          <w:rFonts w:ascii="Arial" w:hAnsi="Arial" w:cs="Arial"/>
          <w:sz w:val="22"/>
          <w:szCs w:val="22"/>
          <w:lang w:val="en-GB"/>
        </w:rPr>
        <w:lastRenderedPageBreak/>
        <w:t xml:space="preserve">carefully, this can </w:t>
      </w:r>
      <w:r w:rsidR="00472FEF" w:rsidRPr="00684AFC">
        <w:rPr>
          <w:rStyle w:val="eop"/>
          <w:rFonts w:ascii="Arial" w:hAnsi="Arial" w:cs="Arial"/>
          <w:sz w:val="22"/>
          <w:szCs w:val="22"/>
          <w:lang w:val="en-GB"/>
        </w:rPr>
        <w:t>lead t</w:t>
      </w:r>
      <w:r w:rsidR="00552DB6" w:rsidRPr="00684AFC">
        <w:rPr>
          <w:rStyle w:val="eop"/>
          <w:rFonts w:ascii="Arial" w:hAnsi="Arial" w:cs="Arial"/>
          <w:sz w:val="22"/>
          <w:szCs w:val="22"/>
          <w:lang w:val="en-GB"/>
        </w:rPr>
        <w:t>o a change in the pupil’s behaviour where</w:t>
      </w:r>
      <w:r w:rsidR="007F5265" w:rsidRPr="00684AFC">
        <w:rPr>
          <w:rStyle w:val="eop"/>
          <w:rFonts w:ascii="Arial" w:hAnsi="Arial" w:cs="Arial"/>
          <w:sz w:val="22"/>
          <w:szCs w:val="22"/>
          <w:lang w:val="en-GB"/>
        </w:rPr>
        <w:t xml:space="preserve"> they may become more challenging and less receptive to work set. This would therefore be counterproductive as there is a possibility for behaviour to deteriorate as opposed to </w:t>
      </w:r>
      <w:r w:rsidR="00697DAD" w:rsidRPr="00684AFC">
        <w:rPr>
          <w:rStyle w:val="eop"/>
          <w:rFonts w:ascii="Arial" w:hAnsi="Arial" w:cs="Arial"/>
          <w:sz w:val="22"/>
          <w:szCs w:val="22"/>
          <w:lang w:val="en-GB"/>
        </w:rPr>
        <w:t>improve. Therefore, in order for routines to an effective way to</w:t>
      </w:r>
      <w:r w:rsidR="00516A3A" w:rsidRPr="00684AFC">
        <w:rPr>
          <w:rStyle w:val="eop"/>
          <w:rFonts w:ascii="Arial" w:hAnsi="Arial" w:cs="Arial"/>
          <w:sz w:val="22"/>
          <w:szCs w:val="22"/>
          <w:lang w:val="en-GB"/>
        </w:rPr>
        <w:t xml:space="preserve"> manage pupils and set out clear expectations to them it is essential that t</w:t>
      </w:r>
      <w:r w:rsidR="00697DAD" w:rsidRPr="00684AFC">
        <w:rPr>
          <w:rStyle w:val="eop"/>
          <w:rFonts w:ascii="Arial" w:hAnsi="Arial" w:cs="Arial"/>
          <w:sz w:val="22"/>
          <w:szCs w:val="22"/>
          <w:lang w:val="en-GB"/>
        </w:rPr>
        <w:t xml:space="preserve">hey must be implemented into the classroom in a consistent manner. </w:t>
      </w:r>
    </w:p>
    <w:p w14:paraId="656FBA29" w14:textId="77777777" w:rsidR="009A3DCD" w:rsidRPr="00684AFC" w:rsidRDefault="009A3DCD"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3F345C86" w14:textId="749EB29C" w:rsidR="00F60CA8" w:rsidRPr="00684AFC" w:rsidRDefault="009A3DCD"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The other avenue of research that will be explored in this literature review is retrieval-based learning. Before considering what retrieval-based learning is, firstly it </w:t>
      </w:r>
      <w:r w:rsidR="00F60CA8" w:rsidRPr="00684AFC">
        <w:rPr>
          <w:rFonts w:ascii="Arial" w:hAnsi="Arial" w:cs="Arial"/>
          <w:sz w:val="22"/>
          <w:szCs w:val="22"/>
          <w:lang w:val="en-GB"/>
        </w:rPr>
        <w:t>is</w:t>
      </w:r>
      <w:r w:rsidR="002B406F" w:rsidRPr="00684AFC">
        <w:rPr>
          <w:rFonts w:ascii="Arial" w:hAnsi="Arial" w:cs="Arial"/>
          <w:sz w:val="22"/>
          <w:szCs w:val="22"/>
          <w:lang w:val="en-GB"/>
        </w:rPr>
        <w:t xml:space="preserve"> important to highlight the difference</w:t>
      </w:r>
      <w:r w:rsidRPr="00684AFC">
        <w:rPr>
          <w:rFonts w:ascii="Arial" w:hAnsi="Arial" w:cs="Arial"/>
          <w:sz w:val="22"/>
          <w:szCs w:val="22"/>
          <w:lang w:val="en-GB"/>
        </w:rPr>
        <w:t xml:space="preserve"> </w:t>
      </w:r>
      <w:r w:rsidR="002B406F" w:rsidRPr="00684AFC">
        <w:rPr>
          <w:rFonts w:ascii="Arial" w:hAnsi="Arial" w:cs="Arial"/>
          <w:sz w:val="22"/>
          <w:szCs w:val="22"/>
          <w:lang w:val="en-GB"/>
        </w:rPr>
        <w:t xml:space="preserve">between learning and retrieval. Karpicke and </w:t>
      </w:r>
      <w:r w:rsidR="004B6514" w:rsidRPr="00684AFC">
        <w:rPr>
          <w:rFonts w:ascii="Arial" w:hAnsi="Arial" w:cs="Arial"/>
          <w:sz w:val="22"/>
          <w:szCs w:val="22"/>
          <w:lang w:val="en-GB"/>
        </w:rPr>
        <w:t>Grimaldi</w:t>
      </w:r>
      <w:r w:rsidR="002B406F" w:rsidRPr="00684AFC">
        <w:rPr>
          <w:rFonts w:ascii="Arial" w:hAnsi="Arial" w:cs="Arial"/>
          <w:sz w:val="22"/>
          <w:szCs w:val="22"/>
          <w:lang w:val="en-GB"/>
        </w:rPr>
        <w:t xml:space="preserve"> (2012) state that learning is associated with acquiring and structuring new knowledge whereas retrieval is </w:t>
      </w:r>
      <w:r w:rsidR="006504AD" w:rsidRPr="00684AFC">
        <w:rPr>
          <w:rFonts w:ascii="Arial" w:hAnsi="Arial" w:cs="Arial"/>
          <w:sz w:val="22"/>
          <w:szCs w:val="22"/>
          <w:lang w:val="en-GB"/>
        </w:rPr>
        <w:t>focused</w:t>
      </w:r>
      <w:r w:rsidR="0030454C" w:rsidRPr="00684AFC">
        <w:rPr>
          <w:rFonts w:ascii="Arial" w:hAnsi="Arial" w:cs="Arial"/>
          <w:sz w:val="22"/>
          <w:szCs w:val="22"/>
          <w:lang w:val="en-GB"/>
        </w:rPr>
        <w:t xml:space="preserve"> </w:t>
      </w:r>
      <w:r w:rsidR="006504AD" w:rsidRPr="00684AFC">
        <w:rPr>
          <w:rFonts w:ascii="Arial" w:hAnsi="Arial" w:cs="Arial"/>
          <w:sz w:val="22"/>
          <w:szCs w:val="22"/>
          <w:lang w:val="en-GB"/>
        </w:rPr>
        <w:t>on</w:t>
      </w:r>
      <w:r w:rsidR="0030454C" w:rsidRPr="00684AFC">
        <w:rPr>
          <w:rFonts w:ascii="Arial" w:hAnsi="Arial" w:cs="Arial"/>
          <w:sz w:val="22"/>
          <w:szCs w:val="22"/>
          <w:lang w:val="en-GB"/>
        </w:rPr>
        <w:t xml:space="preserve"> assessing and checking pupil’s understanding of the knowledge learned. </w:t>
      </w:r>
      <w:r w:rsidR="001E5FF4" w:rsidRPr="00684AFC">
        <w:rPr>
          <w:rFonts w:ascii="Arial" w:hAnsi="Arial" w:cs="Arial"/>
          <w:sz w:val="22"/>
          <w:szCs w:val="22"/>
          <w:lang w:val="en-GB"/>
        </w:rPr>
        <w:t>Both Karpicke and Grimaldi</w:t>
      </w:r>
      <w:r w:rsidR="006504AD" w:rsidRPr="00684AFC">
        <w:rPr>
          <w:rFonts w:ascii="Arial" w:hAnsi="Arial" w:cs="Arial"/>
          <w:sz w:val="22"/>
          <w:szCs w:val="22"/>
          <w:lang w:val="en-GB"/>
        </w:rPr>
        <w:t xml:space="preserve"> (ibid)</w:t>
      </w:r>
      <w:r w:rsidR="001E5FF4" w:rsidRPr="00684AFC">
        <w:rPr>
          <w:rFonts w:ascii="Arial" w:hAnsi="Arial" w:cs="Arial"/>
          <w:sz w:val="22"/>
          <w:szCs w:val="22"/>
          <w:lang w:val="en-GB"/>
        </w:rPr>
        <w:t xml:space="preserve"> argue however that whilst learning and retrieval are two different things, they also acknowledge that both concepts are synonymous meaning </w:t>
      </w:r>
      <w:r w:rsidR="005A3287" w:rsidRPr="00684AFC">
        <w:rPr>
          <w:rFonts w:ascii="Arial" w:hAnsi="Arial" w:cs="Arial"/>
          <w:sz w:val="22"/>
          <w:szCs w:val="22"/>
          <w:lang w:val="en-GB"/>
        </w:rPr>
        <w:t>one is unable to have one and not the other. In this case, they believe that retrieval-based learning is a fundamental element of learning as a whole</w:t>
      </w:r>
      <w:r w:rsidR="00C546EA" w:rsidRPr="00684AFC">
        <w:rPr>
          <w:rFonts w:ascii="Arial" w:hAnsi="Arial" w:cs="Arial"/>
          <w:sz w:val="22"/>
          <w:szCs w:val="22"/>
          <w:lang w:val="en-GB"/>
        </w:rPr>
        <w:t>.</w:t>
      </w:r>
    </w:p>
    <w:p w14:paraId="72F2FEBF" w14:textId="77777777" w:rsidR="00C546EA" w:rsidRPr="00684AFC" w:rsidRDefault="00C546EA" w:rsidP="00343019">
      <w:pPr>
        <w:pStyle w:val="paragraph"/>
        <w:spacing w:before="0" w:beforeAutospacing="0" w:after="0" w:afterAutospacing="0" w:line="360" w:lineRule="auto"/>
        <w:textAlignment w:val="baseline"/>
        <w:rPr>
          <w:rFonts w:ascii="Arial" w:hAnsi="Arial" w:cs="Arial"/>
          <w:sz w:val="22"/>
          <w:szCs w:val="22"/>
          <w:lang w:val="en-GB"/>
        </w:rPr>
      </w:pPr>
    </w:p>
    <w:p w14:paraId="0C2231AF" w14:textId="646BDB41" w:rsidR="00152E03" w:rsidRPr="00684AFC" w:rsidRDefault="00C546EA" w:rsidP="002223A6">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In order to look at retrieval-based learning in more detail, one must understand how learning occurs and how knowledge is processed in the first place. </w:t>
      </w:r>
      <w:proofErr w:type="spellStart"/>
      <w:r w:rsidRPr="00684AFC">
        <w:rPr>
          <w:rFonts w:ascii="Arial" w:hAnsi="Arial" w:cs="Arial"/>
          <w:sz w:val="22"/>
          <w:szCs w:val="22"/>
          <w:lang w:val="en-GB"/>
        </w:rPr>
        <w:t>McVee</w:t>
      </w:r>
      <w:proofErr w:type="spellEnd"/>
      <w:r w:rsidRPr="00684AFC">
        <w:rPr>
          <w:rFonts w:ascii="Arial" w:hAnsi="Arial" w:cs="Arial"/>
          <w:sz w:val="22"/>
          <w:szCs w:val="22"/>
          <w:lang w:val="en-GB"/>
        </w:rPr>
        <w:t xml:space="preserve">, Dunsmore and </w:t>
      </w:r>
      <w:proofErr w:type="spellStart"/>
      <w:r w:rsidRPr="00684AFC">
        <w:rPr>
          <w:rFonts w:ascii="Arial" w:hAnsi="Arial" w:cs="Arial"/>
          <w:sz w:val="22"/>
          <w:szCs w:val="22"/>
          <w:lang w:val="en-GB"/>
        </w:rPr>
        <w:t>Gavaelek</w:t>
      </w:r>
      <w:proofErr w:type="spellEnd"/>
      <w:r w:rsidRPr="00684AFC">
        <w:rPr>
          <w:rFonts w:ascii="Arial" w:hAnsi="Arial" w:cs="Arial"/>
          <w:sz w:val="22"/>
          <w:szCs w:val="22"/>
          <w:lang w:val="en-GB"/>
        </w:rPr>
        <w:t xml:space="preserve"> (2005) attempt to accomplish this by concentrating on the work of the psychologist Piaget who introduced his own constructivist theory of cognitive development. This theory is based on the concept of a ‘schema’ </w:t>
      </w:r>
      <w:r w:rsidR="00110536" w:rsidRPr="00684AFC">
        <w:rPr>
          <w:rFonts w:ascii="Arial" w:hAnsi="Arial" w:cs="Arial"/>
          <w:sz w:val="22"/>
          <w:szCs w:val="22"/>
          <w:lang w:val="en-GB"/>
        </w:rPr>
        <w:t xml:space="preserve">which </w:t>
      </w:r>
      <w:r w:rsidR="00152E03" w:rsidRPr="00684AFC">
        <w:rPr>
          <w:rFonts w:ascii="Arial" w:hAnsi="Arial" w:cs="Arial"/>
          <w:sz w:val="22"/>
          <w:szCs w:val="22"/>
          <w:lang w:val="en-GB"/>
        </w:rPr>
        <w:t>is created when one acquires new information. The</w:t>
      </w:r>
      <w:r w:rsidR="00FF2C60" w:rsidRPr="00684AFC">
        <w:rPr>
          <w:rFonts w:ascii="Arial" w:hAnsi="Arial" w:cs="Arial"/>
          <w:sz w:val="22"/>
          <w:szCs w:val="22"/>
          <w:lang w:val="en-GB"/>
        </w:rPr>
        <w:t>n,</w:t>
      </w:r>
      <w:r w:rsidR="00152E03" w:rsidRPr="00684AFC">
        <w:rPr>
          <w:rFonts w:ascii="Arial" w:hAnsi="Arial" w:cs="Arial"/>
          <w:sz w:val="22"/>
          <w:szCs w:val="22"/>
          <w:lang w:val="en-GB"/>
        </w:rPr>
        <w:t xml:space="preserve"> one will either assimilate a new experience which is then consistent with their existing </w:t>
      </w:r>
      <w:r w:rsidR="00FF2C60" w:rsidRPr="00684AFC">
        <w:rPr>
          <w:rFonts w:ascii="Arial" w:hAnsi="Arial" w:cs="Arial"/>
          <w:sz w:val="22"/>
          <w:szCs w:val="22"/>
          <w:lang w:val="en-GB"/>
        </w:rPr>
        <w:t>schema,</w:t>
      </w:r>
      <w:r w:rsidR="00152E03" w:rsidRPr="00684AFC">
        <w:rPr>
          <w:rFonts w:ascii="Arial" w:hAnsi="Arial" w:cs="Arial"/>
          <w:sz w:val="22"/>
          <w:szCs w:val="22"/>
          <w:lang w:val="en-GB"/>
        </w:rPr>
        <w:t xml:space="preserve"> or their schema will be required to change and adapt in order to accommodate new information</w:t>
      </w:r>
      <w:r w:rsidR="00FF2C60" w:rsidRPr="00684AFC">
        <w:rPr>
          <w:rFonts w:ascii="Arial" w:hAnsi="Arial" w:cs="Arial"/>
          <w:sz w:val="22"/>
          <w:szCs w:val="22"/>
          <w:lang w:val="en-GB"/>
        </w:rPr>
        <w:t xml:space="preserve"> that they learn</w:t>
      </w:r>
      <w:r w:rsidRPr="00684AFC">
        <w:rPr>
          <w:rFonts w:ascii="Arial" w:hAnsi="Arial" w:cs="Arial"/>
          <w:sz w:val="22"/>
          <w:szCs w:val="22"/>
          <w:lang w:val="en-GB"/>
        </w:rPr>
        <w:t xml:space="preserve">. </w:t>
      </w:r>
      <w:r w:rsidR="002955A0" w:rsidRPr="00684AFC">
        <w:rPr>
          <w:rFonts w:ascii="Arial" w:hAnsi="Arial" w:cs="Arial"/>
          <w:sz w:val="22"/>
          <w:szCs w:val="22"/>
          <w:lang w:val="en-GB"/>
        </w:rPr>
        <w:t xml:space="preserve">As a result of this, </w:t>
      </w:r>
      <w:r w:rsidR="00FF2C60" w:rsidRPr="00684AFC">
        <w:rPr>
          <w:rFonts w:ascii="Arial" w:hAnsi="Arial" w:cs="Arial"/>
          <w:sz w:val="22"/>
          <w:szCs w:val="22"/>
          <w:lang w:val="en-GB"/>
        </w:rPr>
        <w:t xml:space="preserve">Piaget’s theory suggests </w:t>
      </w:r>
      <w:r w:rsidR="000030B0" w:rsidRPr="00684AFC">
        <w:rPr>
          <w:rFonts w:ascii="Arial" w:hAnsi="Arial" w:cs="Arial"/>
          <w:sz w:val="22"/>
          <w:szCs w:val="22"/>
          <w:lang w:val="en-GB"/>
        </w:rPr>
        <w:t xml:space="preserve">that learning is more than just receiving new information </w:t>
      </w:r>
      <w:r w:rsidR="00462912" w:rsidRPr="00684AFC">
        <w:rPr>
          <w:rFonts w:ascii="Arial" w:hAnsi="Arial" w:cs="Arial"/>
          <w:sz w:val="22"/>
          <w:szCs w:val="22"/>
          <w:lang w:val="en-GB"/>
        </w:rPr>
        <w:t>–</w:t>
      </w:r>
      <w:r w:rsidR="000030B0" w:rsidRPr="00684AFC">
        <w:rPr>
          <w:rFonts w:ascii="Arial" w:hAnsi="Arial" w:cs="Arial"/>
          <w:sz w:val="22"/>
          <w:szCs w:val="22"/>
          <w:lang w:val="en-GB"/>
        </w:rPr>
        <w:t xml:space="preserve"> </w:t>
      </w:r>
      <w:r w:rsidR="00462912" w:rsidRPr="00684AFC">
        <w:rPr>
          <w:rFonts w:ascii="Arial" w:hAnsi="Arial" w:cs="Arial"/>
          <w:sz w:val="22"/>
          <w:szCs w:val="22"/>
          <w:lang w:val="en-GB"/>
        </w:rPr>
        <w:t>but more that pupils are required to process information and be able to connect it with existing knowledge in order to be able to remember it</w:t>
      </w:r>
      <w:r w:rsidR="00F21AA0" w:rsidRPr="00684AFC">
        <w:rPr>
          <w:rFonts w:ascii="Arial" w:hAnsi="Arial" w:cs="Arial"/>
          <w:sz w:val="22"/>
          <w:szCs w:val="22"/>
          <w:lang w:val="en-GB"/>
        </w:rPr>
        <w:t xml:space="preserve">. </w:t>
      </w:r>
      <w:r w:rsidR="002223A6" w:rsidRPr="00684AFC">
        <w:rPr>
          <w:rFonts w:ascii="Arial" w:hAnsi="Arial" w:cs="Arial"/>
          <w:sz w:val="22"/>
          <w:szCs w:val="22"/>
          <w:lang w:val="en-GB"/>
        </w:rPr>
        <w:t xml:space="preserve">Therefore, retrieval-based learning is a successful way of building further upon one’s knowledge. This is because it is a strategy which requires to recall previously learnt information and to activate their prior knowledge through a series of tasks and assessments. Karpicke (2012) suggests that by doing these it further enhances student’s performance and progress in their learning. </w:t>
      </w:r>
    </w:p>
    <w:p w14:paraId="1D419837" w14:textId="78793930" w:rsidR="002B406F" w:rsidRPr="00684AFC" w:rsidRDefault="002B406F" w:rsidP="00343019">
      <w:pPr>
        <w:pStyle w:val="paragraph"/>
        <w:spacing w:before="0" w:beforeAutospacing="0" w:after="0" w:afterAutospacing="0" w:line="360" w:lineRule="auto"/>
        <w:textAlignment w:val="baseline"/>
        <w:rPr>
          <w:rFonts w:ascii="Arial" w:hAnsi="Arial" w:cs="Arial"/>
          <w:sz w:val="22"/>
          <w:szCs w:val="22"/>
          <w:lang w:val="en-GB"/>
        </w:rPr>
      </w:pPr>
    </w:p>
    <w:p w14:paraId="2D817532" w14:textId="6E72FF54" w:rsidR="00CF15FB" w:rsidRPr="00684AFC" w:rsidRDefault="00903125"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In addition to this, a great concern for educators is knowing if their students will be able to remember the content of their lessons after a period of time passes. Therefore, in order for actual learning to occur it is essential that </w:t>
      </w:r>
      <w:r w:rsidR="003250FE" w:rsidRPr="00684AFC">
        <w:rPr>
          <w:rFonts w:ascii="Arial" w:hAnsi="Arial" w:cs="Arial"/>
          <w:sz w:val="22"/>
          <w:szCs w:val="22"/>
          <w:lang w:val="en-GB"/>
        </w:rPr>
        <w:t>new information gets moved from short</w:t>
      </w:r>
      <w:r w:rsidR="00821393" w:rsidRPr="00684AFC">
        <w:rPr>
          <w:rFonts w:ascii="Arial" w:hAnsi="Arial" w:cs="Arial"/>
          <w:sz w:val="22"/>
          <w:szCs w:val="22"/>
          <w:lang w:val="en-GB"/>
        </w:rPr>
        <w:t>-t</w:t>
      </w:r>
      <w:r w:rsidR="003250FE" w:rsidRPr="00684AFC">
        <w:rPr>
          <w:rFonts w:ascii="Arial" w:hAnsi="Arial" w:cs="Arial"/>
          <w:sz w:val="22"/>
          <w:szCs w:val="22"/>
          <w:lang w:val="en-GB"/>
        </w:rPr>
        <w:t xml:space="preserve">erm memory to long term memory. </w:t>
      </w:r>
      <w:r w:rsidR="006504AD" w:rsidRPr="00684AFC">
        <w:rPr>
          <w:rFonts w:ascii="Arial" w:hAnsi="Arial" w:cs="Arial"/>
          <w:sz w:val="22"/>
          <w:szCs w:val="22"/>
          <w:lang w:val="en-GB"/>
        </w:rPr>
        <w:t>This is based on research where</w:t>
      </w:r>
      <w:r w:rsidR="008D3B9A" w:rsidRPr="00684AFC">
        <w:rPr>
          <w:rFonts w:ascii="Arial" w:hAnsi="Arial" w:cs="Arial"/>
          <w:sz w:val="22"/>
          <w:szCs w:val="22"/>
          <w:lang w:val="en-GB"/>
        </w:rPr>
        <w:t xml:space="preserve"> numerous studies</w:t>
      </w:r>
      <w:r w:rsidR="006504AD" w:rsidRPr="00684AFC">
        <w:rPr>
          <w:rFonts w:ascii="Arial" w:hAnsi="Arial" w:cs="Arial"/>
          <w:sz w:val="22"/>
          <w:szCs w:val="22"/>
          <w:lang w:val="en-GB"/>
        </w:rPr>
        <w:t xml:space="preserve"> have occurred</w:t>
      </w:r>
      <w:r w:rsidR="008D3B9A" w:rsidRPr="00684AFC">
        <w:rPr>
          <w:rFonts w:ascii="Arial" w:hAnsi="Arial" w:cs="Arial"/>
          <w:sz w:val="22"/>
          <w:szCs w:val="22"/>
          <w:lang w:val="en-GB"/>
        </w:rPr>
        <w:t xml:space="preserve"> in the past which</w:t>
      </w:r>
      <w:r w:rsidR="00AE26BC" w:rsidRPr="00684AFC">
        <w:rPr>
          <w:rFonts w:ascii="Arial" w:hAnsi="Arial" w:cs="Arial"/>
          <w:sz w:val="22"/>
          <w:szCs w:val="22"/>
          <w:lang w:val="en-GB"/>
        </w:rPr>
        <w:t xml:space="preserve"> h</w:t>
      </w:r>
      <w:r w:rsidR="008D3B9A" w:rsidRPr="00684AFC">
        <w:rPr>
          <w:rFonts w:ascii="Arial" w:hAnsi="Arial" w:cs="Arial"/>
          <w:sz w:val="22"/>
          <w:szCs w:val="22"/>
          <w:lang w:val="en-GB"/>
        </w:rPr>
        <w:t>ave</w:t>
      </w:r>
      <w:r w:rsidR="00AE26BC" w:rsidRPr="00684AFC">
        <w:rPr>
          <w:rFonts w:ascii="Arial" w:hAnsi="Arial" w:cs="Arial"/>
          <w:sz w:val="22"/>
          <w:szCs w:val="22"/>
          <w:lang w:val="en-GB"/>
        </w:rPr>
        <w:t xml:space="preserve"> shown that learners who were required to recall certain </w:t>
      </w:r>
      <w:r w:rsidR="00AE26BC" w:rsidRPr="00684AFC">
        <w:rPr>
          <w:rFonts w:ascii="Arial" w:hAnsi="Arial" w:cs="Arial"/>
          <w:sz w:val="22"/>
          <w:szCs w:val="22"/>
          <w:lang w:val="en-GB"/>
        </w:rPr>
        <w:lastRenderedPageBreak/>
        <w:t xml:space="preserve">information from their </w:t>
      </w:r>
      <w:r w:rsidR="00184801" w:rsidRPr="00684AFC">
        <w:rPr>
          <w:rFonts w:ascii="Arial" w:hAnsi="Arial" w:cs="Arial"/>
          <w:sz w:val="22"/>
          <w:szCs w:val="22"/>
          <w:lang w:val="en-GB"/>
        </w:rPr>
        <w:t>short-term</w:t>
      </w:r>
      <w:r w:rsidR="00AE26BC" w:rsidRPr="00684AFC">
        <w:rPr>
          <w:rFonts w:ascii="Arial" w:hAnsi="Arial" w:cs="Arial"/>
          <w:sz w:val="22"/>
          <w:szCs w:val="22"/>
          <w:lang w:val="en-GB"/>
        </w:rPr>
        <w:t xml:space="preserve"> memory were unable to recall this information again at a later date – so this implies that retrieving knowledge from our </w:t>
      </w:r>
      <w:r w:rsidR="008D3B9A" w:rsidRPr="00684AFC">
        <w:rPr>
          <w:rFonts w:ascii="Arial" w:hAnsi="Arial" w:cs="Arial"/>
          <w:sz w:val="22"/>
          <w:szCs w:val="22"/>
          <w:lang w:val="en-GB"/>
        </w:rPr>
        <w:t>short-term</w:t>
      </w:r>
      <w:r w:rsidR="00AE26BC" w:rsidRPr="00684AFC">
        <w:rPr>
          <w:rFonts w:ascii="Arial" w:hAnsi="Arial" w:cs="Arial"/>
          <w:sz w:val="22"/>
          <w:szCs w:val="22"/>
          <w:lang w:val="en-GB"/>
        </w:rPr>
        <w:t xml:space="preserve"> memory does not deliver the same effects for retention </w:t>
      </w:r>
      <w:r w:rsidR="008D3B9A" w:rsidRPr="00684AFC">
        <w:rPr>
          <w:rFonts w:ascii="Arial" w:hAnsi="Arial" w:cs="Arial"/>
          <w:sz w:val="22"/>
          <w:szCs w:val="22"/>
          <w:lang w:val="en-GB"/>
        </w:rPr>
        <w:t xml:space="preserve">at a later date </w:t>
      </w:r>
      <w:r w:rsidR="00AE26BC" w:rsidRPr="00684AFC">
        <w:rPr>
          <w:rFonts w:ascii="Arial" w:hAnsi="Arial" w:cs="Arial"/>
          <w:sz w:val="22"/>
          <w:szCs w:val="22"/>
          <w:lang w:val="en-GB"/>
        </w:rPr>
        <w:t xml:space="preserve">(Roediger &amp; Karpicke, 2006). </w:t>
      </w:r>
      <w:r w:rsidR="009975F4" w:rsidRPr="00684AFC">
        <w:rPr>
          <w:rFonts w:ascii="Arial" w:hAnsi="Arial" w:cs="Arial"/>
          <w:sz w:val="22"/>
          <w:szCs w:val="22"/>
          <w:lang w:val="en-GB"/>
        </w:rPr>
        <w:t xml:space="preserve">It </w:t>
      </w:r>
      <w:r w:rsidR="00AE26BC" w:rsidRPr="00684AFC">
        <w:rPr>
          <w:rFonts w:ascii="Arial" w:hAnsi="Arial" w:cs="Arial"/>
          <w:sz w:val="22"/>
          <w:szCs w:val="22"/>
          <w:lang w:val="en-GB"/>
        </w:rPr>
        <w:t xml:space="preserve">has </w:t>
      </w:r>
      <w:r w:rsidR="00153000" w:rsidRPr="00684AFC">
        <w:rPr>
          <w:rFonts w:ascii="Arial" w:hAnsi="Arial" w:cs="Arial"/>
          <w:sz w:val="22"/>
          <w:szCs w:val="22"/>
          <w:lang w:val="en-GB"/>
        </w:rPr>
        <w:t xml:space="preserve">therefore </w:t>
      </w:r>
      <w:r w:rsidR="00AE26BC" w:rsidRPr="00684AFC">
        <w:rPr>
          <w:rFonts w:ascii="Arial" w:hAnsi="Arial" w:cs="Arial"/>
          <w:sz w:val="22"/>
          <w:szCs w:val="22"/>
          <w:lang w:val="en-GB"/>
        </w:rPr>
        <w:t xml:space="preserve">been </w:t>
      </w:r>
      <w:r w:rsidR="009975F4" w:rsidRPr="00684AFC">
        <w:rPr>
          <w:rFonts w:ascii="Arial" w:hAnsi="Arial" w:cs="Arial"/>
          <w:sz w:val="22"/>
          <w:szCs w:val="22"/>
          <w:lang w:val="en-GB"/>
        </w:rPr>
        <w:t xml:space="preserve">argued that retrieval-based learning is </w:t>
      </w:r>
      <w:r w:rsidR="00AE26BC" w:rsidRPr="00684AFC">
        <w:rPr>
          <w:rFonts w:ascii="Arial" w:hAnsi="Arial" w:cs="Arial"/>
          <w:sz w:val="22"/>
          <w:szCs w:val="22"/>
          <w:lang w:val="en-GB"/>
        </w:rPr>
        <w:t>the</w:t>
      </w:r>
      <w:r w:rsidR="009975F4" w:rsidRPr="00684AFC">
        <w:rPr>
          <w:rFonts w:ascii="Arial" w:hAnsi="Arial" w:cs="Arial"/>
          <w:sz w:val="22"/>
          <w:szCs w:val="22"/>
          <w:lang w:val="en-GB"/>
        </w:rPr>
        <w:t xml:space="preserve"> </w:t>
      </w:r>
      <w:r w:rsidR="00DE0317" w:rsidRPr="00684AFC">
        <w:rPr>
          <w:rFonts w:ascii="Arial" w:hAnsi="Arial" w:cs="Arial"/>
          <w:sz w:val="22"/>
          <w:szCs w:val="22"/>
          <w:lang w:val="en-GB"/>
        </w:rPr>
        <w:t>superior</w:t>
      </w:r>
      <w:r w:rsidR="009975F4" w:rsidRPr="00684AFC">
        <w:rPr>
          <w:rFonts w:ascii="Arial" w:hAnsi="Arial" w:cs="Arial"/>
          <w:sz w:val="22"/>
          <w:szCs w:val="22"/>
          <w:lang w:val="en-GB"/>
        </w:rPr>
        <w:t xml:space="preserve"> way to ensure that learning occurs effectively as </w:t>
      </w:r>
      <w:r w:rsidR="00DE0317" w:rsidRPr="00684AFC">
        <w:rPr>
          <w:rFonts w:ascii="Arial" w:hAnsi="Arial" w:cs="Arial"/>
          <w:sz w:val="22"/>
          <w:szCs w:val="22"/>
          <w:lang w:val="en-GB"/>
        </w:rPr>
        <w:t>retrieving information ensures that students are improving their later memory (</w:t>
      </w:r>
      <w:proofErr w:type="spellStart"/>
      <w:r w:rsidR="00DE0317" w:rsidRPr="00684AFC">
        <w:rPr>
          <w:rFonts w:ascii="Arial" w:hAnsi="Arial" w:cs="Arial"/>
          <w:sz w:val="22"/>
          <w:szCs w:val="22"/>
          <w:lang w:val="en-GB"/>
        </w:rPr>
        <w:t>Buchin</w:t>
      </w:r>
      <w:proofErr w:type="spellEnd"/>
      <w:r w:rsidR="00DE0317" w:rsidRPr="00684AFC">
        <w:rPr>
          <w:rFonts w:ascii="Arial" w:hAnsi="Arial" w:cs="Arial"/>
          <w:sz w:val="22"/>
          <w:szCs w:val="22"/>
          <w:lang w:val="en-GB"/>
        </w:rPr>
        <w:t xml:space="preserve"> </w:t>
      </w:r>
      <w:r w:rsidR="00BF1F71" w:rsidRPr="00684AFC">
        <w:rPr>
          <w:rFonts w:ascii="Arial" w:hAnsi="Arial" w:cs="Arial"/>
          <w:sz w:val="22"/>
          <w:szCs w:val="22"/>
          <w:lang w:val="en-GB"/>
        </w:rPr>
        <w:t>&amp;</w:t>
      </w:r>
      <w:r w:rsidR="00DE0317" w:rsidRPr="00684AFC">
        <w:rPr>
          <w:rFonts w:ascii="Arial" w:hAnsi="Arial" w:cs="Arial"/>
          <w:sz w:val="22"/>
          <w:szCs w:val="22"/>
          <w:lang w:val="en-GB"/>
        </w:rPr>
        <w:t xml:space="preserve"> Mulligan, 2022). </w:t>
      </w:r>
      <w:r w:rsidR="00806655" w:rsidRPr="00684AFC">
        <w:rPr>
          <w:rFonts w:ascii="Arial" w:hAnsi="Arial" w:cs="Arial"/>
          <w:sz w:val="22"/>
          <w:szCs w:val="22"/>
          <w:lang w:val="en-GB"/>
        </w:rPr>
        <w:t xml:space="preserve">They go on to argue that this is in comparison to other learning strategies such as re-reading and restudying information as neither of these strategies enable students to activate their memories and their prior knowledge to the same extent </w:t>
      </w:r>
      <w:r w:rsidR="00AE26BC" w:rsidRPr="00684AFC">
        <w:rPr>
          <w:rFonts w:ascii="Arial" w:hAnsi="Arial" w:cs="Arial"/>
          <w:sz w:val="22"/>
          <w:szCs w:val="22"/>
          <w:lang w:val="en-GB"/>
        </w:rPr>
        <w:t xml:space="preserve">that </w:t>
      </w:r>
      <w:r w:rsidR="00806655" w:rsidRPr="00684AFC">
        <w:rPr>
          <w:rFonts w:ascii="Arial" w:hAnsi="Arial" w:cs="Arial"/>
          <w:sz w:val="22"/>
          <w:szCs w:val="22"/>
          <w:lang w:val="en-GB"/>
        </w:rPr>
        <w:t>retrieval-based learning does.</w:t>
      </w:r>
      <w:r w:rsidR="00C21ED4" w:rsidRPr="00684AFC">
        <w:rPr>
          <w:rFonts w:ascii="Arial" w:hAnsi="Arial" w:cs="Arial"/>
          <w:sz w:val="22"/>
          <w:szCs w:val="22"/>
          <w:lang w:val="en-GB"/>
        </w:rPr>
        <w:t xml:space="preserve"> </w:t>
      </w:r>
      <w:r w:rsidR="00CF15FB" w:rsidRPr="00684AFC">
        <w:rPr>
          <w:rFonts w:ascii="Arial" w:hAnsi="Arial" w:cs="Arial"/>
          <w:sz w:val="22"/>
          <w:szCs w:val="22"/>
          <w:lang w:val="en-GB"/>
        </w:rPr>
        <w:t>To add to this idea, they state that by applying information learnt in lessons to a prior learning context this can help improve the retrieval of information for the students. However, this idea has been contested</w:t>
      </w:r>
      <w:r w:rsidR="00C21ED4" w:rsidRPr="00684AFC">
        <w:rPr>
          <w:rFonts w:ascii="Arial" w:hAnsi="Arial" w:cs="Arial"/>
          <w:sz w:val="22"/>
          <w:szCs w:val="22"/>
          <w:lang w:val="en-GB"/>
        </w:rPr>
        <w:t xml:space="preserve">. Whilst Hong, </w:t>
      </w:r>
      <w:proofErr w:type="spellStart"/>
      <w:r w:rsidR="00C21ED4" w:rsidRPr="00684AFC">
        <w:rPr>
          <w:rFonts w:ascii="Arial" w:hAnsi="Arial" w:cs="Arial"/>
          <w:sz w:val="22"/>
          <w:szCs w:val="22"/>
          <w:lang w:val="en-GB"/>
        </w:rPr>
        <w:t>Polyn</w:t>
      </w:r>
      <w:proofErr w:type="spellEnd"/>
      <w:r w:rsidR="00C21ED4" w:rsidRPr="00684AFC">
        <w:rPr>
          <w:rFonts w:ascii="Arial" w:hAnsi="Arial" w:cs="Arial"/>
          <w:sz w:val="22"/>
          <w:szCs w:val="22"/>
          <w:lang w:val="en-GB"/>
        </w:rPr>
        <w:t xml:space="preserve"> and Fazio (2019) recognise the evidence that supports the use of retrieval-based learning in the classroom as an aid to improve long-lasting learning, they highlight that there are limitations to this. During experiments, they found that this strategy was not suitable for all types of learning and that applying retrieval-based techniques did not </w:t>
      </w:r>
      <w:r w:rsidR="00BF1F71" w:rsidRPr="00684AFC">
        <w:rPr>
          <w:rFonts w:ascii="Arial" w:hAnsi="Arial" w:cs="Arial"/>
          <w:sz w:val="22"/>
          <w:szCs w:val="22"/>
          <w:lang w:val="en-GB"/>
        </w:rPr>
        <w:t>function as</w:t>
      </w:r>
      <w:r w:rsidR="00C21ED4" w:rsidRPr="00684AFC">
        <w:rPr>
          <w:rFonts w:ascii="Arial" w:hAnsi="Arial" w:cs="Arial"/>
          <w:sz w:val="22"/>
          <w:szCs w:val="22"/>
          <w:lang w:val="en-GB"/>
        </w:rPr>
        <w:t xml:space="preserve"> a helpful tool in order to help the students recall this information at a later time. This implies that this learning strategy works better in some contexts rather than others and that teachers have to ensure that the content that the students have learnt is deemed appropriate for retrieval-based tasks and assessments.</w:t>
      </w:r>
    </w:p>
    <w:p w14:paraId="525EE2E7" w14:textId="335EE7F0" w:rsidR="00184801" w:rsidRPr="00684AFC" w:rsidRDefault="00184801" w:rsidP="00343019">
      <w:pPr>
        <w:pStyle w:val="paragraph"/>
        <w:spacing w:before="0" w:beforeAutospacing="0" w:after="0" w:afterAutospacing="0" w:line="360" w:lineRule="auto"/>
        <w:textAlignment w:val="baseline"/>
        <w:rPr>
          <w:rFonts w:ascii="Arial" w:hAnsi="Arial" w:cs="Arial"/>
          <w:sz w:val="22"/>
          <w:szCs w:val="22"/>
          <w:lang w:val="en-GB"/>
        </w:rPr>
      </w:pPr>
    </w:p>
    <w:p w14:paraId="7C948B39" w14:textId="1BFE13DA" w:rsidR="008D3B9A" w:rsidRPr="00684AFC" w:rsidRDefault="00184801" w:rsidP="00E15C73">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Furthermore, retrieval-based learning is centred around regularly reviewing the content of information taught. This was highlighted in a study where students who </w:t>
      </w:r>
      <w:r w:rsidR="00CB4CBC" w:rsidRPr="00684AFC">
        <w:rPr>
          <w:rFonts w:ascii="Arial" w:hAnsi="Arial" w:cs="Arial"/>
          <w:sz w:val="22"/>
          <w:szCs w:val="22"/>
          <w:lang w:val="en-GB"/>
        </w:rPr>
        <w:t xml:space="preserve">frequently were reviewing information and being </w:t>
      </w:r>
      <w:r w:rsidR="00BF1F71" w:rsidRPr="00684AFC">
        <w:rPr>
          <w:rFonts w:ascii="Arial" w:hAnsi="Arial" w:cs="Arial"/>
          <w:sz w:val="22"/>
          <w:szCs w:val="22"/>
          <w:lang w:val="en-GB"/>
        </w:rPr>
        <w:t>assessed</w:t>
      </w:r>
      <w:r w:rsidR="00CB4CBC" w:rsidRPr="00684AFC">
        <w:rPr>
          <w:rFonts w:ascii="Arial" w:hAnsi="Arial" w:cs="Arial"/>
          <w:sz w:val="22"/>
          <w:szCs w:val="22"/>
          <w:lang w:val="en-GB"/>
        </w:rPr>
        <w:t xml:space="preserve"> on that content performed much better than other students who </w:t>
      </w:r>
      <w:r w:rsidR="008D3B9A" w:rsidRPr="00684AFC">
        <w:rPr>
          <w:rFonts w:ascii="Arial" w:hAnsi="Arial" w:cs="Arial"/>
          <w:sz w:val="22"/>
          <w:szCs w:val="22"/>
          <w:lang w:val="en-GB"/>
        </w:rPr>
        <w:t>did so in a less frequent manner</w:t>
      </w:r>
      <w:r w:rsidR="00CB4CBC" w:rsidRPr="00684AFC">
        <w:rPr>
          <w:rFonts w:ascii="Arial" w:hAnsi="Arial" w:cs="Arial"/>
          <w:sz w:val="22"/>
          <w:szCs w:val="22"/>
          <w:lang w:val="en-GB"/>
        </w:rPr>
        <w:t xml:space="preserve"> (Leeming, 2002, as cited in </w:t>
      </w:r>
      <w:proofErr w:type="spellStart"/>
      <w:r w:rsidR="00CB4CBC" w:rsidRPr="00684AFC">
        <w:rPr>
          <w:rFonts w:ascii="Arial" w:hAnsi="Arial" w:cs="Arial"/>
          <w:sz w:val="22"/>
          <w:szCs w:val="22"/>
          <w:lang w:val="en-GB"/>
        </w:rPr>
        <w:t>Buchin</w:t>
      </w:r>
      <w:proofErr w:type="spellEnd"/>
      <w:r w:rsidR="00CB4CBC" w:rsidRPr="00684AFC">
        <w:rPr>
          <w:rFonts w:ascii="Arial" w:hAnsi="Arial" w:cs="Arial"/>
          <w:sz w:val="22"/>
          <w:szCs w:val="22"/>
          <w:lang w:val="en-GB"/>
        </w:rPr>
        <w:t xml:space="preserve"> and Mulligan, 2022). </w:t>
      </w:r>
      <w:r w:rsidR="00CC596A" w:rsidRPr="00684AFC">
        <w:rPr>
          <w:rFonts w:ascii="Arial" w:hAnsi="Arial" w:cs="Arial"/>
          <w:sz w:val="22"/>
          <w:szCs w:val="22"/>
          <w:lang w:val="en-GB"/>
        </w:rPr>
        <w:t xml:space="preserve">This concept of ‘reviewing information regularly’ is embedded into </w:t>
      </w:r>
      <w:proofErr w:type="spellStart"/>
      <w:r w:rsidR="00CC596A" w:rsidRPr="00684AFC">
        <w:rPr>
          <w:rFonts w:ascii="Arial" w:hAnsi="Arial" w:cs="Arial"/>
          <w:sz w:val="22"/>
          <w:szCs w:val="22"/>
          <w:lang w:val="en-GB"/>
        </w:rPr>
        <w:t>Rosenshine’s</w:t>
      </w:r>
      <w:proofErr w:type="spellEnd"/>
      <w:r w:rsidR="00CC596A" w:rsidRPr="00684AFC">
        <w:rPr>
          <w:rFonts w:ascii="Arial" w:hAnsi="Arial" w:cs="Arial"/>
          <w:sz w:val="22"/>
          <w:szCs w:val="22"/>
          <w:lang w:val="en-GB"/>
        </w:rPr>
        <w:t xml:space="preserve"> Principles of Instruction</w:t>
      </w:r>
      <w:r w:rsidR="00821393" w:rsidRPr="00684AFC">
        <w:rPr>
          <w:rFonts w:ascii="Arial" w:hAnsi="Arial" w:cs="Arial"/>
          <w:sz w:val="22"/>
          <w:szCs w:val="22"/>
          <w:lang w:val="en-GB"/>
        </w:rPr>
        <w:t>. Th</w:t>
      </w:r>
      <w:r w:rsidR="0040491C" w:rsidRPr="00684AFC">
        <w:rPr>
          <w:rFonts w:ascii="Arial" w:hAnsi="Arial" w:cs="Arial"/>
          <w:sz w:val="22"/>
          <w:szCs w:val="22"/>
          <w:lang w:val="en-GB"/>
        </w:rPr>
        <w:t xml:space="preserve">ese are principles that stem from </w:t>
      </w:r>
      <w:proofErr w:type="spellStart"/>
      <w:r w:rsidR="0040491C" w:rsidRPr="00684AFC">
        <w:rPr>
          <w:rFonts w:ascii="Arial" w:hAnsi="Arial" w:cs="Arial"/>
          <w:sz w:val="22"/>
          <w:szCs w:val="22"/>
          <w:lang w:val="en-GB"/>
        </w:rPr>
        <w:t>Rosenshine’s</w:t>
      </w:r>
      <w:proofErr w:type="spellEnd"/>
      <w:r w:rsidR="0040491C" w:rsidRPr="00684AFC">
        <w:rPr>
          <w:rFonts w:ascii="Arial" w:hAnsi="Arial" w:cs="Arial"/>
          <w:sz w:val="22"/>
          <w:szCs w:val="22"/>
          <w:lang w:val="en-GB"/>
        </w:rPr>
        <w:t xml:space="preserve"> research on cognitive science, classroom practices and also cognitive support</w:t>
      </w:r>
      <w:r w:rsidR="00CC596A" w:rsidRPr="00684AFC">
        <w:rPr>
          <w:rFonts w:ascii="Arial" w:hAnsi="Arial" w:cs="Arial"/>
          <w:sz w:val="22"/>
          <w:szCs w:val="22"/>
          <w:lang w:val="en-GB"/>
        </w:rPr>
        <w:t xml:space="preserve"> (</w:t>
      </w:r>
      <w:proofErr w:type="spellStart"/>
      <w:r w:rsidR="00CC596A" w:rsidRPr="00684AFC">
        <w:rPr>
          <w:rFonts w:ascii="Arial" w:hAnsi="Arial" w:cs="Arial"/>
          <w:sz w:val="22"/>
          <w:szCs w:val="22"/>
          <w:lang w:val="en-GB"/>
        </w:rPr>
        <w:t>Rosenshine</w:t>
      </w:r>
      <w:proofErr w:type="spellEnd"/>
      <w:r w:rsidR="006B56E5" w:rsidRPr="00684AFC">
        <w:rPr>
          <w:rFonts w:ascii="Arial" w:hAnsi="Arial" w:cs="Arial"/>
          <w:sz w:val="22"/>
          <w:szCs w:val="22"/>
          <w:lang w:val="en-GB"/>
        </w:rPr>
        <w:t>, 2012)</w:t>
      </w:r>
      <w:r w:rsidR="00CC596A" w:rsidRPr="00684AFC">
        <w:rPr>
          <w:rFonts w:ascii="Arial" w:hAnsi="Arial" w:cs="Arial"/>
          <w:sz w:val="22"/>
          <w:szCs w:val="22"/>
          <w:lang w:val="en-GB"/>
        </w:rPr>
        <w:t xml:space="preserve">. In the first instruction, he emphasises the importance of starting a lesson with a review of previous learning as he argues this strengthens knowledge and enables students to recall information on a more regular basis. </w:t>
      </w:r>
      <w:r w:rsidR="0040491C" w:rsidRPr="00684AFC">
        <w:rPr>
          <w:rFonts w:ascii="Arial" w:hAnsi="Arial" w:cs="Arial"/>
          <w:sz w:val="22"/>
          <w:szCs w:val="22"/>
          <w:lang w:val="en-GB"/>
        </w:rPr>
        <w:t xml:space="preserve">Therefore, this implies that starter activities are an essential part of the classroom routine however the teacher must </w:t>
      </w:r>
      <w:r w:rsidR="00821393" w:rsidRPr="00684AFC">
        <w:rPr>
          <w:rFonts w:ascii="Arial" w:hAnsi="Arial" w:cs="Arial"/>
          <w:sz w:val="22"/>
          <w:szCs w:val="22"/>
          <w:lang w:val="en-GB"/>
        </w:rPr>
        <w:t>choose</w:t>
      </w:r>
      <w:r w:rsidR="0040491C" w:rsidRPr="00684AFC">
        <w:rPr>
          <w:rFonts w:ascii="Arial" w:hAnsi="Arial" w:cs="Arial"/>
          <w:sz w:val="22"/>
          <w:szCs w:val="22"/>
          <w:lang w:val="en-GB"/>
        </w:rPr>
        <w:t xml:space="preserve"> the content of them very carefully in order to help the </w:t>
      </w:r>
      <w:r w:rsidR="000A2E01" w:rsidRPr="00684AFC">
        <w:rPr>
          <w:rFonts w:ascii="Arial" w:hAnsi="Arial" w:cs="Arial"/>
          <w:sz w:val="22"/>
          <w:szCs w:val="22"/>
          <w:lang w:val="en-GB"/>
        </w:rPr>
        <w:t>pupils</w:t>
      </w:r>
      <w:r w:rsidR="0040491C" w:rsidRPr="00684AFC">
        <w:rPr>
          <w:rFonts w:ascii="Arial" w:hAnsi="Arial" w:cs="Arial"/>
          <w:sz w:val="22"/>
          <w:szCs w:val="22"/>
          <w:lang w:val="en-GB"/>
        </w:rPr>
        <w:t xml:space="preserve"> activate their prior knowledge and to help them review this prior content on a regular basis. In addition to daily reviews, </w:t>
      </w:r>
      <w:proofErr w:type="spellStart"/>
      <w:r w:rsidR="0040491C" w:rsidRPr="00684AFC">
        <w:rPr>
          <w:rFonts w:ascii="Arial" w:hAnsi="Arial" w:cs="Arial"/>
          <w:sz w:val="22"/>
          <w:szCs w:val="22"/>
          <w:lang w:val="en-GB"/>
        </w:rPr>
        <w:t>Rosenshine’s</w:t>
      </w:r>
      <w:proofErr w:type="spellEnd"/>
      <w:r w:rsidR="0040491C" w:rsidRPr="00684AFC">
        <w:rPr>
          <w:rFonts w:ascii="Arial" w:hAnsi="Arial" w:cs="Arial"/>
          <w:sz w:val="22"/>
          <w:szCs w:val="22"/>
          <w:lang w:val="en-GB"/>
        </w:rPr>
        <w:t xml:space="preserve"> tenth </w:t>
      </w:r>
      <w:r w:rsidR="00E15C73" w:rsidRPr="00684AFC">
        <w:rPr>
          <w:rFonts w:ascii="Arial" w:hAnsi="Arial" w:cs="Arial"/>
          <w:sz w:val="22"/>
          <w:szCs w:val="22"/>
          <w:lang w:val="en-GB"/>
        </w:rPr>
        <w:t xml:space="preserve">principle states that weekly and monthly reviews are also beneficial as spacing </w:t>
      </w:r>
      <w:r w:rsidR="0040491C" w:rsidRPr="00684AFC">
        <w:rPr>
          <w:rFonts w:ascii="Arial" w:hAnsi="Arial" w:cs="Arial"/>
          <w:sz w:val="22"/>
          <w:szCs w:val="22"/>
          <w:lang w:val="en-GB"/>
        </w:rPr>
        <w:t>these reviews</w:t>
      </w:r>
      <w:r w:rsidR="00E15C73" w:rsidRPr="00684AFC">
        <w:rPr>
          <w:rFonts w:ascii="Arial" w:hAnsi="Arial" w:cs="Arial"/>
          <w:sz w:val="22"/>
          <w:szCs w:val="22"/>
          <w:lang w:val="en-GB"/>
        </w:rPr>
        <w:t xml:space="preserve"> apart increases the chances of students making connections between </w:t>
      </w:r>
      <w:r w:rsidR="0040491C" w:rsidRPr="00684AFC">
        <w:rPr>
          <w:rFonts w:ascii="Arial" w:hAnsi="Arial" w:cs="Arial"/>
          <w:sz w:val="22"/>
          <w:szCs w:val="22"/>
          <w:lang w:val="en-GB"/>
        </w:rPr>
        <w:t xml:space="preserve">prior knowledge and new information </w:t>
      </w:r>
      <w:r w:rsidR="00E15C73" w:rsidRPr="00684AFC">
        <w:rPr>
          <w:rFonts w:ascii="Arial" w:hAnsi="Arial" w:cs="Arial"/>
          <w:sz w:val="22"/>
          <w:szCs w:val="22"/>
          <w:lang w:val="en-GB"/>
        </w:rPr>
        <w:t xml:space="preserve">and as a result of this </w:t>
      </w:r>
      <w:r w:rsidR="00B868FD" w:rsidRPr="00684AFC">
        <w:rPr>
          <w:rFonts w:ascii="Arial" w:hAnsi="Arial" w:cs="Arial"/>
          <w:sz w:val="22"/>
          <w:szCs w:val="22"/>
          <w:lang w:val="en-GB"/>
        </w:rPr>
        <w:t>content</w:t>
      </w:r>
      <w:r w:rsidR="00E15C73" w:rsidRPr="00684AFC">
        <w:rPr>
          <w:rFonts w:ascii="Arial" w:hAnsi="Arial" w:cs="Arial"/>
          <w:sz w:val="22"/>
          <w:szCs w:val="22"/>
          <w:lang w:val="en-GB"/>
        </w:rPr>
        <w:t xml:space="preserve"> will be able to be embedded into their long-term memory better.</w:t>
      </w:r>
    </w:p>
    <w:p w14:paraId="389702DD" w14:textId="77777777" w:rsidR="001B6837" w:rsidRPr="00684AFC" w:rsidRDefault="001B6837" w:rsidP="00E15C73">
      <w:pPr>
        <w:pStyle w:val="paragraph"/>
        <w:spacing w:before="0" w:beforeAutospacing="0" w:after="0" w:afterAutospacing="0" w:line="360" w:lineRule="auto"/>
        <w:textAlignment w:val="baseline"/>
        <w:rPr>
          <w:rStyle w:val="eop"/>
          <w:rFonts w:ascii="Arial" w:hAnsi="Arial" w:cs="Arial"/>
          <w:b/>
          <w:bCs/>
          <w:sz w:val="22"/>
          <w:szCs w:val="22"/>
        </w:rPr>
      </w:pPr>
    </w:p>
    <w:p w14:paraId="5006AA97" w14:textId="77777777" w:rsidR="00464E4D" w:rsidRPr="00684AFC" w:rsidRDefault="00464E4D" w:rsidP="00E15C73">
      <w:pPr>
        <w:pStyle w:val="paragraph"/>
        <w:spacing w:before="0" w:beforeAutospacing="0" w:after="0" w:afterAutospacing="0" w:line="360" w:lineRule="auto"/>
        <w:textAlignment w:val="baseline"/>
        <w:rPr>
          <w:rStyle w:val="eop"/>
          <w:rFonts w:ascii="Arial" w:hAnsi="Arial" w:cs="Arial"/>
          <w:b/>
          <w:bCs/>
          <w:sz w:val="22"/>
          <w:szCs w:val="22"/>
        </w:rPr>
      </w:pPr>
    </w:p>
    <w:p w14:paraId="320E4E3D" w14:textId="4CE6DF05" w:rsidR="00E25058" w:rsidRPr="00684AFC" w:rsidRDefault="00E25058" w:rsidP="00E15C73">
      <w:pPr>
        <w:pStyle w:val="paragraph"/>
        <w:spacing w:before="0" w:beforeAutospacing="0" w:after="0" w:afterAutospacing="0" w:line="360" w:lineRule="auto"/>
        <w:textAlignment w:val="baseline"/>
        <w:rPr>
          <w:rStyle w:val="eop"/>
          <w:rFonts w:ascii="Arial" w:hAnsi="Arial" w:cs="Arial"/>
          <w:b/>
          <w:bCs/>
          <w:sz w:val="22"/>
          <w:szCs w:val="22"/>
          <w:lang w:val="en-GB"/>
        </w:rPr>
      </w:pPr>
      <w:r w:rsidRPr="00684AFC">
        <w:rPr>
          <w:rStyle w:val="eop"/>
          <w:rFonts w:ascii="Arial" w:hAnsi="Arial" w:cs="Arial"/>
          <w:b/>
          <w:bCs/>
          <w:sz w:val="22"/>
          <w:szCs w:val="22"/>
          <w:lang w:val="en-GB"/>
        </w:rPr>
        <w:t>Reflection and Next Steps</w:t>
      </w:r>
    </w:p>
    <w:p w14:paraId="56BEAA5F" w14:textId="23E0865A" w:rsidR="008D3B9A" w:rsidRPr="00684AFC" w:rsidRDefault="00734D84" w:rsidP="00E15C73">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After considering the literature relevant to my two separate fields of research, it is clear to see how routines and retrieval-based learning can be imperative to improving student’s experience in the classroom. </w:t>
      </w:r>
    </w:p>
    <w:p w14:paraId="6B3B4E71" w14:textId="77777777" w:rsidR="00F1661E" w:rsidRPr="00684AFC" w:rsidRDefault="00F1661E" w:rsidP="00E15C73">
      <w:pPr>
        <w:pStyle w:val="paragraph"/>
        <w:spacing w:before="0" w:beforeAutospacing="0" w:after="0" w:afterAutospacing="0" w:line="360" w:lineRule="auto"/>
        <w:textAlignment w:val="baseline"/>
        <w:rPr>
          <w:rFonts w:ascii="Arial" w:hAnsi="Arial" w:cs="Arial"/>
          <w:sz w:val="22"/>
          <w:szCs w:val="22"/>
          <w:lang w:val="en-GB"/>
        </w:rPr>
      </w:pPr>
    </w:p>
    <w:p w14:paraId="437214F6" w14:textId="1BD46E14" w:rsidR="00C20AA1" w:rsidRPr="00684AFC" w:rsidRDefault="00255A72" w:rsidP="00F1661E">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For example, </w:t>
      </w:r>
      <w:r w:rsidR="00972503" w:rsidRPr="00684AFC">
        <w:rPr>
          <w:rFonts w:ascii="Arial" w:hAnsi="Arial" w:cs="Arial"/>
          <w:sz w:val="22"/>
          <w:szCs w:val="22"/>
          <w:lang w:val="en-GB"/>
        </w:rPr>
        <w:t>Kern and Clemens (20</w:t>
      </w:r>
      <w:r w:rsidRPr="00684AFC">
        <w:rPr>
          <w:rFonts w:ascii="Arial" w:hAnsi="Arial" w:cs="Arial"/>
          <w:sz w:val="22"/>
          <w:szCs w:val="22"/>
          <w:lang w:val="en-GB"/>
        </w:rPr>
        <w:t>07</w:t>
      </w:r>
      <w:r w:rsidR="00972503" w:rsidRPr="00684AFC">
        <w:rPr>
          <w:rFonts w:ascii="Arial" w:hAnsi="Arial" w:cs="Arial"/>
          <w:sz w:val="22"/>
          <w:szCs w:val="22"/>
          <w:lang w:val="en-GB"/>
        </w:rPr>
        <w:t xml:space="preserve">) </w:t>
      </w:r>
      <w:r w:rsidR="00F1661E" w:rsidRPr="00684AFC">
        <w:rPr>
          <w:rFonts w:ascii="Arial" w:hAnsi="Arial" w:cs="Arial"/>
          <w:sz w:val="22"/>
          <w:szCs w:val="22"/>
          <w:lang w:val="en-GB"/>
        </w:rPr>
        <w:t>argue</w:t>
      </w:r>
      <w:r w:rsidRPr="00684AFC">
        <w:rPr>
          <w:rFonts w:ascii="Arial" w:hAnsi="Arial" w:cs="Arial"/>
          <w:sz w:val="22"/>
          <w:szCs w:val="22"/>
          <w:lang w:val="en-GB"/>
        </w:rPr>
        <w:t xml:space="preserve"> that predictability should be a pivotal part of student’s daily lives</w:t>
      </w:r>
      <w:r w:rsidR="00F1661E" w:rsidRPr="00684AFC">
        <w:rPr>
          <w:rFonts w:ascii="Arial" w:hAnsi="Arial" w:cs="Arial"/>
          <w:sz w:val="22"/>
          <w:szCs w:val="22"/>
          <w:lang w:val="en-GB"/>
        </w:rPr>
        <w:t xml:space="preserve"> and that by providing this to them it ensures that they understand what it is expecting of them. This </w:t>
      </w:r>
      <w:r w:rsidR="00546B15" w:rsidRPr="00684AFC">
        <w:rPr>
          <w:rFonts w:ascii="Arial" w:hAnsi="Arial" w:cs="Arial"/>
          <w:sz w:val="22"/>
          <w:szCs w:val="22"/>
          <w:lang w:val="en-GB"/>
        </w:rPr>
        <w:t>helps</w:t>
      </w:r>
      <w:r w:rsidR="00F1661E" w:rsidRPr="00684AFC">
        <w:rPr>
          <w:rFonts w:ascii="Arial" w:hAnsi="Arial" w:cs="Arial"/>
          <w:sz w:val="22"/>
          <w:szCs w:val="22"/>
          <w:lang w:val="en-GB"/>
        </w:rPr>
        <w:t xml:space="preserve"> establish a sense of stability</w:t>
      </w:r>
      <w:r w:rsidR="006B2606" w:rsidRPr="00684AFC">
        <w:rPr>
          <w:rFonts w:ascii="Arial" w:hAnsi="Arial" w:cs="Arial"/>
          <w:sz w:val="22"/>
          <w:szCs w:val="22"/>
          <w:lang w:val="en-GB"/>
        </w:rPr>
        <w:t xml:space="preserve">, </w:t>
      </w:r>
      <w:r w:rsidR="00546B15" w:rsidRPr="00684AFC">
        <w:rPr>
          <w:rFonts w:ascii="Arial" w:hAnsi="Arial" w:cs="Arial"/>
          <w:sz w:val="22"/>
          <w:szCs w:val="22"/>
          <w:lang w:val="en-GB"/>
        </w:rPr>
        <w:t xml:space="preserve">especially considering the fact that </w:t>
      </w:r>
      <w:r w:rsidR="006B2606" w:rsidRPr="00684AFC">
        <w:rPr>
          <w:rFonts w:ascii="Arial" w:hAnsi="Arial" w:cs="Arial"/>
          <w:sz w:val="22"/>
          <w:szCs w:val="22"/>
          <w:lang w:val="en-GB"/>
        </w:rPr>
        <w:t xml:space="preserve">for some students there can be a number of overwhelming stimuli in the classroom environment. Therefore, routines can help engage them more </w:t>
      </w:r>
      <w:r w:rsidR="00F1661E" w:rsidRPr="00684AFC">
        <w:rPr>
          <w:rFonts w:ascii="Arial" w:hAnsi="Arial" w:cs="Arial"/>
          <w:sz w:val="22"/>
          <w:szCs w:val="22"/>
          <w:lang w:val="en-GB"/>
        </w:rPr>
        <w:t>and will hopefully result in a lack of disruptive behaviour from the students.</w:t>
      </w:r>
      <w:r w:rsidR="006C709F" w:rsidRPr="00684AFC">
        <w:rPr>
          <w:rFonts w:ascii="Arial" w:hAnsi="Arial" w:cs="Arial"/>
          <w:sz w:val="22"/>
          <w:szCs w:val="22"/>
          <w:lang w:val="en-GB"/>
        </w:rPr>
        <w:t xml:space="preserve"> </w:t>
      </w:r>
      <w:r w:rsidR="006B2606" w:rsidRPr="00684AFC">
        <w:rPr>
          <w:rFonts w:ascii="Arial" w:hAnsi="Arial" w:cs="Arial"/>
          <w:sz w:val="22"/>
          <w:szCs w:val="22"/>
          <w:lang w:val="en-GB"/>
        </w:rPr>
        <w:t xml:space="preserve">Based </w:t>
      </w:r>
      <w:r w:rsidR="006C709F" w:rsidRPr="00684AFC">
        <w:rPr>
          <w:rFonts w:ascii="Arial" w:hAnsi="Arial" w:cs="Arial"/>
          <w:sz w:val="22"/>
          <w:szCs w:val="22"/>
          <w:lang w:val="en-GB"/>
        </w:rPr>
        <w:t xml:space="preserve">on </w:t>
      </w:r>
      <w:r w:rsidR="00F1661E" w:rsidRPr="00684AFC">
        <w:rPr>
          <w:rFonts w:ascii="Arial" w:hAnsi="Arial" w:cs="Arial"/>
          <w:sz w:val="22"/>
          <w:szCs w:val="22"/>
          <w:lang w:val="en-GB"/>
        </w:rPr>
        <w:t>this argument</w:t>
      </w:r>
      <w:r w:rsidR="006C709F" w:rsidRPr="00684AFC">
        <w:rPr>
          <w:rFonts w:ascii="Arial" w:hAnsi="Arial" w:cs="Arial"/>
          <w:sz w:val="22"/>
          <w:szCs w:val="22"/>
          <w:lang w:val="en-GB"/>
        </w:rPr>
        <w:t xml:space="preserve"> as part of my professional practice I will e</w:t>
      </w:r>
      <w:r w:rsidR="00F1661E" w:rsidRPr="00684AFC">
        <w:rPr>
          <w:rFonts w:ascii="Arial" w:hAnsi="Arial" w:cs="Arial"/>
          <w:sz w:val="22"/>
          <w:szCs w:val="22"/>
          <w:lang w:val="en-GB"/>
        </w:rPr>
        <w:t xml:space="preserve">nsure that routines are established </w:t>
      </w:r>
      <w:r w:rsidR="00FF2F62" w:rsidRPr="00684AFC">
        <w:rPr>
          <w:rFonts w:ascii="Arial" w:hAnsi="Arial" w:cs="Arial"/>
          <w:sz w:val="22"/>
          <w:szCs w:val="22"/>
          <w:lang w:val="en-GB"/>
        </w:rPr>
        <w:t xml:space="preserve">as a fixed and permanent basis in my classroom. </w:t>
      </w:r>
      <w:r w:rsidR="0094537F" w:rsidRPr="00684AFC">
        <w:rPr>
          <w:rFonts w:ascii="Arial" w:hAnsi="Arial" w:cs="Arial"/>
          <w:sz w:val="22"/>
          <w:szCs w:val="22"/>
          <w:lang w:val="en-GB"/>
        </w:rPr>
        <w:t xml:space="preserve">Examples of how I could incorporate routines into lessons can include making students line up outside of the classroom before allowing them in or on the other hand allowing the students to walk into the classroom peacefully and as soon as they enter making them do a starter activity </w:t>
      </w:r>
      <w:r w:rsidR="00546B15" w:rsidRPr="00684AFC">
        <w:rPr>
          <w:rFonts w:ascii="Arial" w:hAnsi="Arial" w:cs="Arial"/>
          <w:sz w:val="22"/>
          <w:szCs w:val="22"/>
          <w:lang w:val="en-GB"/>
        </w:rPr>
        <w:t>to ensure that they are</w:t>
      </w:r>
      <w:r w:rsidR="0094537F" w:rsidRPr="00684AFC">
        <w:rPr>
          <w:rFonts w:ascii="Arial" w:hAnsi="Arial" w:cs="Arial"/>
          <w:sz w:val="22"/>
          <w:szCs w:val="22"/>
          <w:lang w:val="en-GB"/>
        </w:rPr>
        <w:t xml:space="preserve"> working straight away. Routines don’t necessarily have to be associated with entering the </w:t>
      </w:r>
      <w:r w:rsidR="00C20AA1" w:rsidRPr="00684AFC">
        <w:rPr>
          <w:rFonts w:ascii="Arial" w:hAnsi="Arial" w:cs="Arial"/>
          <w:sz w:val="22"/>
          <w:szCs w:val="22"/>
          <w:lang w:val="en-GB"/>
        </w:rPr>
        <w:t>classroom,</w:t>
      </w:r>
      <w:r w:rsidR="0094537F" w:rsidRPr="00684AFC">
        <w:rPr>
          <w:rFonts w:ascii="Arial" w:hAnsi="Arial" w:cs="Arial"/>
          <w:sz w:val="22"/>
          <w:szCs w:val="22"/>
          <w:lang w:val="en-GB"/>
        </w:rPr>
        <w:t xml:space="preserve"> but some could also include routines that help tackle the issue of behaviour management.</w:t>
      </w:r>
      <w:r w:rsidR="00C20AA1" w:rsidRPr="00684AFC">
        <w:rPr>
          <w:rFonts w:ascii="Arial" w:hAnsi="Arial" w:cs="Arial"/>
          <w:sz w:val="22"/>
          <w:szCs w:val="22"/>
          <w:lang w:val="en-GB"/>
        </w:rPr>
        <w:t xml:space="preserve"> In secondary schools, these could include</w:t>
      </w:r>
      <w:r w:rsidR="00821393" w:rsidRPr="00684AFC">
        <w:rPr>
          <w:rFonts w:ascii="Arial" w:hAnsi="Arial" w:cs="Arial"/>
          <w:sz w:val="22"/>
          <w:szCs w:val="22"/>
          <w:lang w:val="en-GB"/>
        </w:rPr>
        <w:t xml:space="preserve"> raising a hand when the class noise is loud and waiting for them to be quiet. Overtime, the students will become aware that when a teacher raises a hand and stands in silence that it is a cue to do the same,</w:t>
      </w:r>
    </w:p>
    <w:p w14:paraId="739EB4B6" w14:textId="77777777" w:rsidR="00C20AA1" w:rsidRPr="00684AFC" w:rsidRDefault="00C20AA1" w:rsidP="00F1661E">
      <w:pPr>
        <w:pStyle w:val="paragraph"/>
        <w:spacing w:before="0" w:beforeAutospacing="0" w:after="0" w:afterAutospacing="0" w:line="360" w:lineRule="auto"/>
        <w:textAlignment w:val="baseline"/>
        <w:rPr>
          <w:rFonts w:ascii="Arial" w:hAnsi="Arial" w:cs="Arial"/>
          <w:sz w:val="22"/>
          <w:szCs w:val="22"/>
          <w:lang w:val="en-GB"/>
        </w:rPr>
      </w:pPr>
    </w:p>
    <w:p w14:paraId="4DAB898C" w14:textId="23BC5333" w:rsidR="006B2606" w:rsidRPr="00684AFC" w:rsidRDefault="00C20AA1" w:rsidP="006B2606">
      <w:pPr>
        <w:pStyle w:val="paragraph"/>
        <w:spacing w:before="0" w:beforeAutospacing="0" w:after="0" w:afterAutospacing="0" w:line="360" w:lineRule="auto"/>
        <w:textAlignment w:val="baseline"/>
        <w:rPr>
          <w:rFonts w:ascii="Arial" w:hAnsi="Arial" w:cs="Arial"/>
          <w:sz w:val="22"/>
          <w:szCs w:val="22"/>
          <w:lang w:val="en-GB"/>
        </w:rPr>
      </w:pPr>
      <w:r w:rsidRPr="00684AFC">
        <w:rPr>
          <w:rFonts w:ascii="Arial" w:hAnsi="Arial" w:cs="Arial"/>
          <w:sz w:val="22"/>
          <w:szCs w:val="22"/>
          <w:lang w:val="en-GB"/>
        </w:rPr>
        <w:t xml:space="preserve">As Weidman and Hammond (1987) highlighted however, adopting routines into a classroom schedule requires commitment and as a teacher it is important to understand the need for consistency at all times. Therefore, when I employ any routines into my classroom it will be essential for me to set out these routines, </w:t>
      </w:r>
      <w:r w:rsidR="00F8067A" w:rsidRPr="00684AFC">
        <w:rPr>
          <w:rFonts w:ascii="Arial" w:hAnsi="Arial" w:cs="Arial"/>
          <w:sz w:val="22"/>
          <w:szCs w:val="22"/>
          <w:lang w:val="en-GB"/>
        </w:rPr>
        <w:t>procedures,</w:t>
      </w:r>
      <w:r w:rsidRPr="00684AFC">
        <w:rPr>
          <w:rFonts w:ascii="Arial" w:hAnsi="Arial" w:cs="Arial"/>
          <w:sz w:val="22"/>
          <w:szCs w:val="22"/>
          <w:lang w:val="en-GB"/>
        </w:rPr>
        <w:t xml:space="preserve"> and expectations to the students in a clear and direct manner and act upon them when needed. </w:t>
      </w:r>
      <w:r w:rsidR="00F8067A" w:rsidRPr="00684AFC">
        <w:rPr>
          <w:rFonts w:ascii="Arial" w:hAnsi="Arial" w:cs="Arial"/>
          <w:sz w:val="22"/>
          <w:szCs w:val="22"/>
          <w:lang w:val="en-GB"/>
        </w:rPr>
        <w:t xml:space="preserve">Failure to show consistency with rules and routines could potentially cause confusion and </w:t>
      </w:r>
      <w:r w:rsidR="00546B15" w:rsidRPr="00684AFC">
        <w:rPr>
          <w:rFonts w:ascii="Arial" w:hAnsi="Arial" w:cs="Arial"/>
          <w:sz w:val="22"/>
          <w:szCs w:val="22"/>
          <w:lang w:val="en-GB"/>
        </w:rPr>
        <w:t>any sudden changes may result in behavioural issues.</w:t>
      </w:r>
      <w:r w:rsidR="00F8067A" w:rsidRPr="00684AFC">
        <w:rPr>
          <w:rFonts w:ascii="Arial" w:hAnsi="Arial" w:cs="Arial"/>
          <w:sz w:val="22"/>
          <w:szCs w:val="22"/>
          <w:lang w:val="en-GB"/>
        </w:rPr>
        <w:t xml:space="preserve"> </w:t>
      </w:r>
      <w:r w:rsidR="00821393" w:rsidRPr="00684AFC">
        <w:rPr>
          <w:rFonts w:ascii="Arial" w:hAnsi="Arial" w:cs="Arial"/>
          <w:sz w:val="22"/>
          <w:szCs w:val="22"/>
          <w:lang w:val="en-GB"/>
        </w:rPr>
        <w:t xml:space="preserve">Repetition is the best way to ensure that students know how to act and what is expected of them in certain situations therefore that is why </w:t>
      </w:r>
      <w:proofErr w:type="spellStart"/>
      <w:r w:rsidR="006B2606" w:rsidRPr="00684AFC">
        <w:rPr>
          <w:rFonts w:ascii="Arial" w:hAnsi="Arial" w:cs="Arial"/>
          <w:sz w:val="22"/>
          <w:szCs w:val="22"/>
          <w:lang w:val="en-GB"/>
        </w:rPr>
        <w:t>O’Donouhue</w:t>
      </w:r>
      <w:proofErr w:type="spellEnd"/>
      <w:r w:rsidR="006B2606" w:rsidRPr="00684AFC">
        <w:rPr>
          <w:rFonts w:ascii="Arial" w:hAnsi="Arial" w:cs="Arial"/>
          <w:sz w:val="22"/>
          <w:szCs w:val="22"/>
          <w:lang w:val="en-GB"/>
        </w:rPr>
        <w:t xml:space="preserve"> and Noll (1995) make it clear that applying classical </w:t>
      </w:r>
      <w:r w:rsidR="000A2E01" w:rsidRPr="00684AFC">
        <w:rPr>
          <w:rFonts w:ascii="Arial" w:hAnsi="Arial" w:cs="Arial"/>
          <w:sz w:val="22"/>
          <w:szCs w:val="22"/>
          <w:lang w:val="en-GB"/>
        </w:rPr>
        <w:t>conditioning is</w:t>
      </w:r>
      <w:r w:rsidR="00821393" w:rsidRPr="00684AFC">
        <w:rPr>
          <w:rFonts w:ascii="Arial" w:hAnsi="Arial" w:cs="Arial"/>
          <w:sz w:val="22"/>
          <w:szCs w:val="22"/>
          <w:lang w:val="en-GB"/>
        </w:rPr>
        <w:t xml:space="preserve"> an effective way</w:t>
      </w:r>
      <w:r w:rsidR="0044364A" w:rsidRPr="00684AFC">
        <w:rPr>
          <w:rFonts w:ascii="Arial" w:hAnsi="Arial" w:cs="Arial"/>
          <w:sz w:val="22"/>
          <w:szCs w:val="22"/>
          <w:lang w:val="en-GB"/>
        </w:rPr>
        <w:t xml:space="preserve"> to ensure that </w:t>
      </w:r>
      <w:r w:rsidR="00BD5BB5" w:rsidRPr="00684AFC">
        <w:rPr>
          <w:rFonts w:ascii="Arial" w:hAnsi="Arial" w:cs="Arial"/>
          <w:sz w:val="22"/>
          <w:szCs w:val="22"/>
          <w:lang w:val="en-GB"/>
        </w:rPr>
        <w:t>routines</w:t>
      </w:r>
      <w:r w:rsidR="0044364A" w:rsidRPr="00684AFC">
        <w:rPr>
          <w:rFonts w:ascii="Arial" w:hAnsi="Arial" w:cs="Arial"/>
          <w:sz w:val="22"/>
          <w:szCs w:val="22"/>
          <w:lang w:val="en-GB"/>
        </w:rPr>
        <w:t xml:space="preserve"> become engrained into the classroom environment.</w:t>
      </w:r>
    </w:p>
    <w:p w14:paraId="68E9D87F" w14:textId="0A6F7AAB" w:rsidR="00343019" w:rsidRPr="00684AFC"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2083F6D1" w14:textId="122BE32E" w:rsidR="000513AE" w:rsidRPr="00684AFC" w:rsidRDefault="0044364A" w:rsidP="004D16CF">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Considering the literature associated with retrieval-based learning, it is clear to see that </w:t>
      </w:r>
      <w:r w:rsidR="000513AE" w:rsidRPr="00684AFC">
        <w:rPr>
          <w:rStyle w:val="eop"/>
          <w:rFonts w:ascii="Arial" w:hAnsi="Arial" w:cs="Arial"/>
          <w:sz w:val="22"/>
          <w:szCs w:val="22"/>
          <w:lang w:val="en-GB"/>
        </w:rPr>
        <w:t xml:space="preserve">successful retrieval can result in a greater understanding of information and as a result of </w:t>
      </w:r>
      <w:r w:rsidR="000513AE" w:rsidRPr="00684AFC">
        <w:rPr>
          <w:rStyle w:val="eop"/>
          <w:rFonts w:ascii="Arial" w:hAnsi="Arial" w:cs="Arial"/>
          <w:sz w:val="22"/>
          <w:szCs w:val="22"/>
          <w:lang w:val="en-GB"/>
        </w:rPr>
        <w:lastRenderedPageBreak/>
        <w:t xml:space="preserve">this can strengthen a student’s ability to recall this content at a later date (Karpicke, 2012). </w:t>
      </w:r>
      <w:r w:rsidR="00E0559C" w:rsidRPr="00684AFC">
        <w:rPr>
          <w:rStyle w:val="eop"/>
          <w:rFonts w:ascii="Arial" w:hAnsi="Arial" w:cs="Arial"/>
          <w:sz w:val="22"/>
          <w:szCs w:val="22"/>
          <w:lang w:val="en-GB"/>
        </w:rPr>
        <w:t>Therefore, I will employ retrieval-based learning as part of my teaching in order to ensure that students are constantly recapping content and that they gain a deeper understanding of what they have learnt.</w:t>
      </w:r>
      <w:r w:rsidR="001B6837" w:rsidRPr="00684AFC">
        <w:rPr>
          <w:rStyle w:val="eop"/>
          <w:rFonts w:ascii="Arial" w:hAnsi="Arial" w:cs="Arial"/>
          <w:sz w:val="22"/>
          <w:szCs w:val="22"/>
          <w:lang w:val="en-GB"/>
        </w:rPr>
        <w:t xml:space="preserve"> This strategy is a lot more student-centred as opposed to other learning strategies such as re-reading content as it will enable my students to put what they have learnt to practice </w:t>
      </w:r>
      <w:r w:rsidR="00B058A0" w:rsidRPr="00684AFC">
        <w:rPr>
          <w:rStyle w:val="eop"/>
          <w:rFonts w:ascii="Arial" w:hAnsi="Arial" w:cs="Arial"/>
          <w:sz w:val="22"/>
          <w:szCs w:val="22"/>
          <w:lang w:val="en-GB"/>
        </w:rPr>
        <w:t>and this will be more beneficial for their memory</w:t>
      </w:r>
      <w:r w:rsidR="00C27E00" w:rsidRPr="00684AFC">
        <w:rPr>
          <w:rStyle w:val="eop"/>
          <w:rFonts w:ascii="Arial" w:hAnsi="Arial" w:cs="Arial"/>
          <w:sz w:val="22"/>
          <w:szCs w:val="22"/>
          <w:lang w:val="en-GB"/>
        </w:rPr>
        <w:t xml:space="preserve"> (</w:t>
      </w:r>
      <w:proofErr w:type="spellStart"/>
      <w:r w:rsidR="00C27E00" w:rsidRPr="00684AFC">
        <w:rPr>
          <w:rStyle w:val="eop"/>
          <w:rFonts w:ascii="Arial" w:hAnsi="Arial" w:cs="Arial"/>
          <w:sz w:val="22"/>
          <w:szCs w:val="22"/>
          <w:lang w:val="en-GB"/>
        </w:rPr>
        <w:t>Buchin</w:t>
      </w:r>
      <w:proofErr w:type="spellEnd"/>
      <w:r w:rsidR="00C27E00" w:rsidRPr="00684AFC">
        <w:rPr>
          <w:rStyle w:val="eop"/>
          <w:rFonts w:ascii="Arial" w:hAnsi="Arial" w:cs="Arial"/>
          <w:sz w:val="22"/>
          <w:szCs w:val="22"/>
          <w:lang w:val="en-GB"/>
        </w:rPr>
        <w:t xml:space="preserve"> and Mulligan, 2022)</w:t>
      </w:r>
      <w:r w:rsidR="00B058A0" w:rsidRPr="00684AFC">
        <w:rPr>
          <w:rStyle w:val="eop"/>
          <w:rFonts w:ascii="Arial" w:hAnsi="Arial" w:cs="Arial"/>
          <w:sz w:val="22"/>
          <w:szCs w:val="22"/>
          <w:lang w:val="en-GB"/>
        </w:rPr>
        <w:t xml:space="preserve"> - </w:t>
      </w:r>
      <w:r w:rsidR="001B6837" w:rsidRPr="00684AFC">
        <w:rPr>
          <w:rStyle w:val="eop"/>
          <w:rFonts w:ascii="Arial" w:hAnsi="Arial" w:cs="Arial"/>
          <w:sz w:val="22"/>
          <w:szCs w:val="22"/>
          <w:lang w:val="en-GB"/>
        </w:rPr>
        <w:t>hence why I believe it will be an effective tool to use in my practice.</w:t>
      </w:r>
      <w:r w:rsidR="00E0559C" w:rsidRPr="00684AFC">
        <w:rPr>
          <w:rStyle w:val="eop"/>
          <w:rFonts w:ascii="Arial" w:hAnsi="Arial" w:cs="Arial"/>
          <w:sz w:val="22"/>
          <w:szCs w:val="22"/>
          <w:lang w:val="en-GB"/>
        </w:rPr>
        <w:t xml:space="preserve"> Relating this back to the work of </w:t>
      </w:r>
      <w:proofErr w:type="spellStart"/>
      <w:r w:rsidR="00E0559C" w:rsidRPr="00684AFC">
        <w:rPr>
          <w:rStyle w:val="eop"/>
          <w:rFonts w:ascii="Arial" w:hAnsi="Arial" w:cs="Arial"/>
          <w:sz w:val="22"/>
          <w:szCs w:val="22"/>
          <w:lang w:val="en-GB"/>
        </w:rPr>
        <w:t>Rosenshine</w:t>
      </w:r>
      <w:proofErr w:type="spellEnd"/>
      <w:r w:rsidR="004D16CF" w:rsidRPr="00684AFC">
        <w:rPr>
          <w:rStyle w:val="eop"/>
          <w:rFonts w:ascii="Arial" w:hAnsi="Arial" w:cs="Arial"/>
          <w:sz w:val="22"/>
          <w:szCs w:val="22"/>
          <w:lang w:val="en-GB"/>
        </w:rPr>
        <w:t xml:space="preserve"> and his Principles of Instruction (2012)</w:t>
      </w:r>
      <w:r w:rsidR="00E0559C" w:rsidRPr="00684AFC">
        <w:rPr>
          <w:rStyle w:val="eop"/>
          <w:rFonts w:ascii="Arial" w:hAnsi="Arial" w:cs="Arial"/>
          <w:sz w:val="22"/>
          <w:szCs w:val="22"/>
          <w:lang w:val="en-GB"/>
        </w:rPr>
        <w:t xml:space="preserve">, I believe that allowing students to </w:t>
      </w:r>
      <w:r w:rsidR="004D16CF" w:rsidRPr="00684AFC">
        <w:rPr>
          <w:rStyle w:val="eop"/>
          <w:rFonts w:ascii="Arial" w:hAnsi="Arial" w:cs="Arial"/>
          <w:sz w:val="22"/>
          <w:szCs w:val="22"/>
          <w:lang w:val="en-GB"/>
        </w:rPr>
        <w:t xml:space="preserve">review the content of lessons daily will be highly beneficial as this will help strengthen the process of this information moving from their short-term memory to their long-term memory. An effective and simple way of implementing this learning strategy into the classroom would be to create short starter/plenary activities that allow students to retrieve previously learnt information. </w:t>
      </w:r>
      <w:r w:rsidR="001B6837" w:rsidRPr="00684AFC">
        <w:rPr>
          <w:rStyle w:val="eop"/>
          <w:rFonts w:ascii="Arial" w:hAnsi="Arial" w:cs="Arial"/>
          <w:sz w:val="22"/>
          <w:szCs w:val="22"/>
          <w:lang w:val="en-GB"/>
        </w:rPr>
        <w:t xml:space="preserve">Due to the tasks being short, this means that they will be able to engage with their learning as soon as they enter the classroom whilst also getting the opportunity to consolidate what they already know before building upon that knowledge further in the upcoming lesson. </w:t>
      </w:r>
    </w:p>
    <w:p w14:paraId="1401745C" w14:textId="16D9AA0B" w:rsidR="004D16CF" w:rsidRPr="00684AFC" w:rsidRDefault="004D16CF" w:rsidP="004D16CF">
      <w:pPr>
        <w:pStyle w:val="paragraph"/>
        <w:spacing w:before="0" w:beforeAutospacing="0" w:after="0" w:afterAutospacing="0" w:line="360" w:lineRule="auto"/>
        <w:textAlignment w:val="baseline"/>
        <w:rPr>
          <w:rStyle w:val="eop"/>
          <w:rFonts w:ascii="Arial" w:hAnsi="Arial" w:cs="Arial"/>
          <w:sz w:val="22"/>
          <w:szCs w:val="22"/>
          <w:lang w:val="en-GB"/>
        </w:rPr>
      </w:pPr>
    </w:p>
    <w:p w14:paraId="0FC2395E" w14:textId="2638EDA9" w:rsidR="001028FC" w:rsidRPr="00684AFC" w:rsidRDefault="004D16CF" w:rsidP="004D16CF">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However, it is also important to remember that reviews should be spaced apart therefore </w:t>
      </w:r>
      <w:proofErr w:type="spellStart"/>
      <w:r w:rsidRPr="00684AFC">
        <w:rPr>
          <w:rStyle w:val="eop"/>
          <w:rFonts w:ascii="Arial" w:hAnsi="Arial" w:cs="Arial"/>
          <w:sz w:val="22"/>
          <w:szCs w:val="22"/>
          <w:lang w:val="en-GB"/>
        </w:rPr>
        <w:t>Rosenshine’s</w:t>
      </w:r>
      <w:proofErr w:type="spellEnd"/>
      <w:r w:rsidRPr="00684AFC">
        <w:rPr>
          <w:rStyle w:val="eop"/>
          <w:rFonts w:ascii="Arial" w:hAnsi="Arial" w:cs="Arial"/>
          <w:sz w:val="22"/>
          <w:szCs w:val="22"/>
          <w:lang w:val="en-GB"/>
        </w:rPr>
        <w:t xml:space="preserve"> tenth principle of weekly and monthly reviews is another strategy I would like to implement into my practice. Spacing reviews apart is essential in order to ensure that the students are not focusing on retrieving too much information at one time in tasks as this could potentially result in cognitive overload. As </w:t>
      </w:r>
      <w:proofErr w:type="spellStart"/>
      <w:r w:rsidRPr="00684AFC">
        <w:rPr>
          <w:rStyle w:val="eop"/>
          <w:rFonts w:ascii="Arial" w:hAnsi="Arial" w:cs="Arial"/>
          <w:sz w:val="22"/>
          <w:szCs w:val="22"/>
          <w:lang w:val="en-GB"/>
        </w:rPr>
        <w:t>Rosenshine</w:t>
      </w:r>
      <w:proofErr w:type="spellEnd"/>
      <w:r w:rsidRPr="00684AFC">
        <w:rPr>
          <w:rStyle w:val="eop"/>
          <w:rFonts w:ascii="Arial" w:hAnsi="Arial" w:cs="Arial"/>
          <w:sz w:val="22"/>
          <w:szCs w:val="22"/>
          <w:lang w:val="en-GB"/>
        </w:rPr>
        <w:t xml:space="preserve"> (ibid) states allowing time between reviews allows students to </w:t>
      </w:r>
      <w:r w:rsidR="001B6837" w:rsidRPr="00684AFC">
        <w:rPr>
          <w:rStyle w:val="eop"/>
          <w:rFonts w:ascii="Arial" w:hAnsi="Arial" w:cs="Arial"/>
          <w:sz w:val="22"/>
          <w:szCs w:val="22"/>
          <w:lang w:val="en-GB"/>
        </w:rPr>
        <w:t xml:space="preserve">create links between what they already know and what they have recently learnt and due to this it will enable them to retain this information in their memories for a longer period of time and this will be available for retention again at a later date. </w:t>
      </w:r>
    </w:p>
    <w:p w14:paraId="00591D34" w14:textId="77777777" w:rsidR="007F31BD" w:rsidRPr="00684AFC" w:rsidRDefault="007F31BD" w:rsidP="004D16CF">
      <w:pPr>
        <w:pStyle w:val="paragraph"/>
        <w:spacing w:before="0" w:beforeAutospacing="0" w:after="0" w:afterAutospacing="0" w:line="360" w:lineRule="auto"/>
        <w:textAlignment w:val="baseline"/>
        <w:rPr>
          <w:rStyle w:val="eop"/>
          <w:rFonts w:ascii="Arial" w:hAnsi="Arial" w:cs="Arial"/>
          <w:b/>
          <w:bCs/>
          <w:sz w:val="22"/>
          <w:szCs w:val="22"/>
          <w:lang w:val="en-GB"/>
        </w:rPr>
      </w:pPr>
    </w:p>
    <w:p w14:paraId="3AD8F450" w14:textId="4A357868" w:rsidR="001028FC" w:rsidRPr="00684AFC" w:rsidRDefault="001028FC" w:rsidP="004D16CF">
      <w:pPr>
        <w:pStyle w:val="paragraph"/>
        <w:spacing w:before="0" w:beforeAutospacing="0" w:after="0" w:afterAutospacing="0" w:line="360" w:lineRule="auto"/>
        <w:textAlignment w:val="baseline"/>
        <w:rPr>
          <w:rStyle w:val="eop"/>
          <w:rFonts w:ascii="Arial" w:hAnsi="Arial" w:cs="Arial"/>
          <w:b/>
          <w:bCs/>
          <w:sz w:val="22"/>
          <w:szCs w:val="22"/>
          <w:lang w:val="en-GB"/>
        </w:rPr>
      </w:pPr>
      <w:r w:rsidRPr="00684AFC">
        <w:rPr>
          <w:rStyle w:val="eop"/>
          <w:rFonts w:ascii="Arial" w:hAnsi="Arial" w:cs="Arial"/>
          <w:b/>
          <w:bCs/>
          <w:sz w:val="22"/>
          <w:szCs w:val="22"/>
          <w:lang w:val="en-GB"/>
        </w:rPr>
        <w:t>Conclusion</w:t>
      </w:r>
    </w:p>
    <w:p w14:paraId="7137DF2E" w14:textId="77777777" w:rsidR="00B738E7" w:rsidRPr="00684AFC" w:rsidRDefault="001028FC" w:rsidP="004D16CF">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To conclude this essay, I have researched two different avenues of research </w:t>
      </w:r>
      <w:r w:rsidR="00E5181D" w:rsidRPr="00684AFC">
        <w:rPr>
          <w:rStyle w:val="eop"/>
          <w:rFonts w:ascii="Arial" w:hAnsi="Arial" w:cs="Arial"/>
          <w:sz w:val="22"/>
          <w:szCs w:val="22"/>
          <w:lang w:val="en-GB"/>
        </w:rPr>
        <w:t>that are related to a critical incident that I observed during a professional school experience. Through making these observations and focusing on</w:t>
      </w:r>
      <w:r w:rsidR="00A32088" w:rsidRPr="00684AFC">
        <w:rPr>
          <w:rStyle w:val="eop"/>
          <w:rFonts w:ascii="Arial" w:hAnsi="Arial" w:cs="Arial"/>
          <w:sz w:val="22"/>
          <w:szCs w:val="22"/>
          <w:lang w:val="en-GB"/>
        </w:rPr>
        <w:t xml:space="preserve"> these particular areas of research, I have been able to reflect upon them and also consider how I am able to incorporate different strategies into my teaching with the aim of developing my professional practice. </w:t>
      </w:r>
    </w:p>
    <w:p w14:paraId="6689FE61" w14:textId="77777777" w:rsidR="00B738E7" w:rsidRPr="00684AFC" w:rsidRDefault="00B738E7" w:rsidP="004D16CF">
      <w:pPr>
        <w:pStyle w:val="paragraph"/>
        <w:spacing w:before="0" w:beforeAutospacing="0" w:after="0" w:afterAutospacing="0" w:line="360" w:lineRule="auto"/>
        <w:textAlignment w:val="baseline"/>
        <w:rPr>
          <w:rStyle w:val="eop"/>
          <w:rFonts w:ascii="Arial" w:hAnsi="Arial" w:cs="Arial"/>
          <w:sz w:val="22"/>
          <w:szCs w:val="22"/>
          <w:lang w:val="en-GB"/>
        </w:rPr>
      </w:pPr>
    </w:p>
    <w:p w14:paraId="30AB9F25" w14:textId="29895D64" w:rsidR="00343019" w:rsidRPr="00684AFC" w:rsidRDefault="00A32088" w:rsidP="00AF066D">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xml:space="preserve">However, it is not enough to simply adopt these new strategies of routines and retrieval-based learning into my practice as the new Curriculum for Wales places emphasis on teachers being reflective practitioners who are able to critically think about what they have </w:t>
      </w:r>
      <w:r w:rsidRPr="00684AFC">
        <w:rPr>
          <w:rStyle w:val="eop"/>
          <w:rFonts w:ascii="Arial" w:hAnsi="Arial" w:cs="Arial"/>
          <w:sz w:val="22"/>
          <w:szCs w:val="22"/>
          <w:lang w:val="en-GB"/>
        </w:rPr>
        <w:lastRenderedPageBreak/>
        <w:t xml:space="preserve">done and </w:t>
      </w:r>
      <w:r w:rsidR="00F91C68" w:rsidRPr="00684AFC">
        <w:rPr>
          <w:rStyle w:val="eop"/>
          <w:rFonts w:ascii="Arial" w:hAnsi="Arial" w:cs="Arial"/>
          <w:sz w:val="22"/>
          <w:szCs w:val="22"/>
          <w:lang w:val="en-GB"/>
        </w:rPr>
        <w:t xml:space="preserve">who </w:t>
      </w:r>
      <w:r w:rsidR="00311264" w:rsidRPr="00684AFC">
        <w:rPr>
          <w:rStyle w:val="eop"/>
          <w:rFonts w:ascii="Arial" w:hAnsi="Arial" w:cs="Arial"/>
          <w:sz w:val="22"/>
          <w:szCs w:val="22"/>
          <w:lang w:val="en-GB"/>
        </w:rPr>
        <w:t xml:space="preserve">can look for ways to improve and develop in the profession. Using </w:t>
      </w:r>
      <w:r w:rsidR="00F564B1" w:rsidRPr="00684AFC">
        <w:rPr>
          <w:rFonts w:ascii="Arial" w:hAnsi="Arial" w:cs="Arial"/>
          <w:sz w:val="22"/>
          <w:szCs w:val="22"/>
          <w:lang w:val="en-GB"/>
        </w:rPr>
        <w:t>Schön</w:t>
      </w:r>
      <w:r w:rsidR="00F564B1" w:rsidRPr="00684AFC">
        <w:rPr>
          <w:rStyle w:val="eop"/>
          <w:rFonts w:ascii="Arial" w:hAnsi="Arial" w:cs="Arial"/>
          <w:sz w:val="22"/>
          <w:szCs w:val="22"/>
          <w:lang w:val="en-GB"/>
        </w:rPr>
        <w:t xml:space="preserve">’s </w:t>
      </w:r>
      <w:r w:rsidR="00311264" w:rsidRPr="00684AFC">
        <w:rPr>
          <w:rStyle w:val="eop"/>
          <w:rFonts w:ascii="Arial" w:hAnsi="Arial" w:cs="Arial"/>
          <w:sz w:val="22"/>
          <w:szCs w:val="22"/>
          <w:lang w:val="en-GB"/>
        </w:rPr>
        <w:t xml:space="preserve">model of reflection would be an effective way to </w:t>
      </w:r>
      <w:r w:rsidR="007C0FC5" w:rsidRPr="00684AFC">
        <w:rPr>
          <w:rStyle w:val="eop"/>
          <w:rFonts w:ascii="Arial" w:hAnsi="Arial" w:cs="Arial"/>
          <w:sz w:val="22"/>
          <w:szCs w:val="22"/>
          <w:lang w:val="en-GB"/>
        </w:rPr>
        <w:t>ensure</w:t>
      </w:r>
      <w:r w:rsidR="00311264" w:rsidRPr="00684AFC">
        <w:rPr>
          <w:rStyle w:val="eop"/>
          <w:rFonts w:ascii="Arial" w:hAnsi="Arial" w:cs="Arial"/>
          <w:sz w:val="22"/>
          <w:szCs w:val="22"/>
          <w:lang w:val="en-GB"/>
        </w:rPr>
        <w:t xml:space="preserve"> that I reflect up</w:t>
      </w:r>
      <w:r w:rsidR="007C0FC5" w:rsidRPr="00684AFC">
        <w:rPr>
          <w:rStyle w:val="eop"/>
          <w:rFonts w:ascii="Arial" w:hAnsi="Arial" w:cs="Arial"/>
          <w:sz w:val="22"/>
          <w:szCs w:val="22"/>
          <w:lang w:val="en-GB"/>
        </w:rPr>
        <w:t>on</w:t>
      </w:r>
      <w:r w:rsidR="00311264" w:rsidRPr="00684AFC">
        <w:rPr>
          <w:rStyle w:val="eop"/>
          <w:rFonts w:ascii="Arial" w:hAnsi="Arial" w:cs="Arial"/>
          <w:sz w:val="22"/>
          <w:szCs w:val="22"/>
          <w:lang w:val="en-GB"/>
        </w:rPr>
        <w:t xml:space="preserve"> my use of these strategies as I would</w:t>
      </w:r>
      <w:r w:rsidR="00F91C68" w:rsidRPr="00684AFC">
        <w:rPr>
          <w:rStyle w:val="eop"/>
          <w:rFonts w:ascii="Arial" w:hAnsi="Arial" w:cs="Arial"/>
          <w:sz w:val="22"/>
          <w:szCs w:val="22"/>
          <w:lang w:val="en-GB"/>
        </w:rPr>
        <w:t xml:space="preserve"> be able </w:t>
      </w:r>
      <w:r w:rsidR="000A2E01" w:rsidRPr="00684AFC">
        <w:rPr>
          <w:rStyle w:val="eop"/>
          <w:rFonts w:ascii="Arial" w:hAnsi="Arial" w:cs="Arial"/>
          <w:sz w:val="22"/>
          <w:szCs w:val="22"/>
          <w:lang w:val="en-GB"/>
        </w:rPr>
        <w:t>to</w:t>
      </w:r>
      <w:r w:rsidR="00311264" w:rsidRPr="00684AFC">
        <w:rPr>
          <w:rStyle w:val="eop"/>
          <w:rFonts w:ascii="Arial" w:hAnsi="Arial" w:cs="Arial"/>
          <w:sz w:val="22"/>
          <w:szCs w:val="22"/>
          <w:lang w:val="en-GB"/>
        </w:rPr>
        <w:t xml:space="preserve"> reflect upon the ways in which I employ the strategies when using them </w:t>
      </w:r>
      <w:r w:rsidR="007C0FC5" w:rsidRPr="00684AFC">
        <w:rPr>
          <w:rStyle w:val="eop"/>
          <w:rFonts w:ascii="Arial" w:hAnsi="Arial" w:cs="Arial"/>
          <w:sz w:val="22"/>
          <w:szCs w:val="22"/>
          <w:lang w:val="en-GB"/>
        </w:rPr>
        <w:t xml:space="preserve">(reflection in action) </w:t>
      </w:r>
      <w:r w:rsidR="00311264" w:rsidRPr="00684AFC">
        <w:rPr>
          <w:rStyle w:val="eop"/>
          <w:rFonts w:ascii="Arial" w:hAnsi="Arial" w:cs="Arial"/>
          <w:sz w:val="22"/>
          <w:szCs w:val="22"/>
          <w:lang w:val="en-GB"/>
        </w:rPr>
        <w:t xml:space="preserve">and then reflect upon ways </w:t>
      </w:r>
      <w:r w:rsidR="00F91C68" w:rsidRPr="00684AFC">
        <w:rPr>
          <w:rStyle w:val="eop"/>
          <w:rFonts w:ascii="Arial" w:hAnsi="Arial" w:cs="Arial"/>
          <w:sz w:val="22"/>
          <w:szCs w:val="22"/>
          <w:lang w:val="en-GB"/>
        </w:rPr>
        <w:t xml:space="preserve">in which </w:t>
      </w:r>
      <w:r w:rsidR="00311264" w:rsidRPr="00684AFC">
        <w:rPr>
          <w:rStyle w:val="eop"/>
          <w:rFonts w:ascii="Arial" w:hAnsi="Arial" w:cs="Arial"/>
          <w:sz w:val="22"/>
          <w:szCs w:val="22"/>
          <w:lang w:val="en-GB"/>
        </w:rPr>
        <w:t>I can improve at a later date</w:t>
      </w:r>
      <w:r w:rsidR="007C0FC5" w:rsidRPr="00684AFC">
        <w:rPr>
          <w:rStyle w:val="eop"/>
          <w:rFonts w:ascii="Arial" w:hAnsi="Arial" w:cs="Arial"/>
          <w:sz w:val="22"/>
          <w:szCs w:val="22"/>
          <w:lang w:val="en-GB"/>
        </w:rPr>
        <w:t xml:space="preserve"> (reflecting on action)</w:t>
      </w:r>
      <w:r w:rsidR="00311264" w:rsidRPr="00684AFC">
        <w:rPr>
          <w:rStyle w:val="eop"/>
          <w:rFonts w:ascii="Arial" w:hAnsi="Arial" w:cs="Arial"/>
          <w:sz w:val="22"/>
          <w:szCs w:val="22"/>
          <w:lang w:val="en-GB"/>
        </w:rPr>
        <w:t>.</w:t>
      </w:r>
      <w:r w:rsidR="00D71A88" w:rsidRPr="00684AFC">
        <w:rPr>
          <w:rStyle w:val="eop"/>
          <w:rFonts w:ascii="Arial" w:hAnsi="Arial" w:cs="Arial"/>
          <w:sz w:val="22"/>
          <w:szCs w:val="22"/>
          <w:lang w:val="en-GB"/>
        </w:rPr>
        <w:t xml:space="preserve"> Doing so will enable me to see if my application of these strategies </w:t>
      </w:r>
      <w:r w:rsidR="00F91C68" w:rsidRPr="00684AFC">
        <w:rPr>
          <w:rStyle w:val="eop"/>
          <w:rFonts w:ascii="Arial" w:hAnsi="Arial" w:cs="Arial"/>
          <w:sz w:val="22"/>
          <w:szCs w:val="22"/>
          <w:lang w:val="en-GB"/>
        </w:rPr>
        <w:t>has</w:t>
      </w:r>
      <w:r w:rsidR="00D71A88" w:rsidRPr="00684AFC">
        <w:rPr>
          <w:rStyle w:val="eop"/>
          <w:rFonts w:ascii="Arial" w:hAnsi="Arial" w:cs="Arial"/>
          <w:sz w:val="22"/>
          <w:szCs w:val="22"/>
          <w:lang w:val="en-GB"/>
        </w:rPr>
        <w:t xml:space="preserve"> been successful or not. </w:t>
      </w:r>
      <w:r w:rsidR="00DA731C" w:rsidRPr="00684AFC">
        <w:rPr>
          <w:rStyle w:val="eop"/>
          <w:rFonts w:ascii="Arial" w:hAnsi="Arial" w:cs="Arial"/>
          <w:sz w:val="22"/>
          <w:szCs w:val="22"/>
          <w:lang w:val="en-GB"/>
        </w:rPr>
        <w:t xml:space="preserve">In addition to this, the importance of developing new pedagogical strategies to adopt into </w:t>
      </w:r>
      <w:r w:rsidR="007C0FC5" w:rsidRPr="00684AFC">
        <w:rPr>
          <w:rStyle w:val="eop"/>
          <w:rFonts w:ascii="Arial" w:hAnsi="Arial" w:cs="Arial"/>
          <w:sz w:val="22"/>
          <w:szCs w:val="22"/>
          <w:lang w:val="en-GB"/>
        </w:rPr>
        <w:t>my teaching practice</w:t>
      </w:r>
      <w:r w:rsidR="00DA731C" w:rsidRPr="00684AFC">
        <w:rPr>
          <w:rStyle w:val="eop"/>
          <w:rFonts w:ascii="Arial" w:hAnsi="Arial" w:cs="Arial"/>
          <w:sz w:val="22"/>
          <w:szCs w:val="22"/>
          <w:lang w:val="en-GB"/>
        </w:rPr>
        <w:t xml:space="preserve"> is a key element of the Professional Standards for Teaching and Leadership.</w:t>
      </w:r>
      <w:r w:rsidR="007C0FC5" w:rsidRPr="00684AFC">
        <w:rPr>
          <w:rStyle w:val="eop"/>
          <w:rFonts w:ascii="Arial" w:hAnsi="Arial" w:cs="Arial"/>
          <w:sz w:val="22"/>
          <w:szCs w:val="22"/>
          <w:lang w:val="en-GB"/>
        </w:rPr>
        <w:t xml:space="preserve"> These are standards that contain the skills and experience</w:t>
      </w:r>
      <w:r w:rsidR="00D71A88" w:rsidRPr="00684AFC">
        <w:rPr>
          <w:rStyle w:val="eop"/>
          <w:rFonts w:ascii="Arial" w:hAnsi="Arial" w:cs="Arial"/>
          <w:sz w:val="22"/>
          <w:szCs w:val="22"/>
          <w:lang w:val="en-GB"/>
        </w:rPr>
        <w:t>s</w:t>
      </w:r>
      <w:r w:rsidR="007C0FC5" w:rsidRPr="00684AFC">
        <w:rPr>
          <w:rStyle w:val="eop"/>
          <w:rFonts w:ascii="Arial" w:hAnsi="Arial" w:cs="Arial"/>
          <w:sz w:val="22"/>
          <w:szCs w:val="22"/>
          <w:lang w:val="en-GB"/>
        </w:rPr>
        <w:t xml:space="preserve"> needed in order to grow professionally in the teaching profession and these </w:t>
      </w:r>
      <w:r w:rsidR="00F91C68" w:rsidRPr="00684AFC">
        <w:rPr>
          <w:rStyle w:val="eop"/>
          <w:rFonts w:ascii="Arial" w:hAnsi="Arial" w:cs="Arial"/>
          <w:sz w:val="22"/>
          <w:szCs w:val="22"/>
          <w:lang w:val="en-GB"/>
        </w:rPr>
        <w:t xml:space="preserve">are </w:t>
      </w:r>
      <w:r w:rsidR="007C0FC5" w:rsidRPr="00684AFC">
        <w:rPr>
          <w:rStyle w:val="eop"/>
          <w:rFonts w:ascii="Arial" w:hAnsi="Arial" w:cs="Arial"/>
          <w:sz w:val="22"/>
          <w:szCs w:val="22"/>
          <w:lang w:val="en-GB"/>
        </w:rPr>
        <w:t xml:space="preserve">standards </w:t>
      </w:r>
      <w:r w:rsidR="00D71A88" w:rsidRPr="00684AFC">
        <w:rPr>
          <w:rStyle w:val="eop"/>
          <w:rFonts w:ascii="Arial" w:hAnsi="Arial" w:cs="Arial"/>
          <w:sz w:val="22"/>
          <w:szCs w:val="22"/>
          <w:lang w:val="en-GB"/>
        </w:rPr>
        <w:t xml:space="preserve">which I will </w:t>
      </w:r>
      <w:r w:rsidR="00F91C68" w:rsidRPr="00684AFC">
        <w:rPr>
          <w:rStyle w:val="eop"/>
          <w:rFonts w:ascii="Arial" w:hAnsi="Arial" w:cs="Arial"/>
          <w:sz w:val="22"/>
          <w:szCs w:val="22"/>
          <w:lang w:val="en-GB"/>
        </w:rPr>
        <w:t>be required</w:t>
      </w:r>
      <w:r w:rsidR="00D71A88" w:rsidRPr="00684AFC">
        <w:rPr>
          <w:rStyle w:val="eop"/>
          <w:rFonts w:ascii="Arial" w:hAnsi="Arial" w:cs="Arial"/>
          <w:sz w:val="22"/>
          <w:szCs w:val="22"/>
          <w:lang w:val="en-GB"/>
        </w:rPr>
        <w:t xml:space="preserve"> to meet by the end of my training year. </w:t>
      </w:r>
      <w:r w:rsidR="006740FB" w:rsidRPr="00684AFC">
        <w:rPr>
          <w:rStyle w:val="eop"/>
          <w:rFonts w:ascii="Arial" w:hAnsi="Arial" w:cs="Arial"/>
          <w:sz w:val="22"/>
          <w:szCs w:val="22"/>
          <w:lang w:val="en-GB"/>
        </w:rPr>
        <w:t xml:space="preserve">By </w:t>
      </w:r>
      <w:r w:rsidR="00AF066D" w:rsidRPr="00684AFC">
        <w:rPr>
          <w:rStyle w:val="eop"/>
          <w:rFonts w:ascii="Arial" w:hAnsi="Arial" w:cs="Arial"/>
          <w:sz w:val="22"/>
          <w:szCs w:val="22"/>
          <w:lang w:val="en-GB"/>
        </w:rPr>
        <w:t>employing</w:t>
      </w:r>
      <w:r w:rsidR="006740FB" w:rsidRPr="00684AFC">
        <w:rPr>
          <w:rStyle w:val="eop"/>
          <w:rFonts w:ascii="Arial" w:hAnsi="Arial" w:cs="Arial"/>
          <w:sz w:val="22"/>
          <w:szCs w:val="22"/>
          <w:lang w:val="en-GB"/>
        </w:rPr>
        <w:t xml:space="preserve"> the</w:t>
      </w:r>
      <w:r w:rsidR="00F91C68" w:rsidRPr="00684AFC">
        <w:rPr>
          <w:rStyle w:val="eop"/>
          <w:rFonts w:ascii="Arial" w:hAnsi="Arial" w:cs="Arial"/>
          <w:sz w:val="22"/>
          <w:szCs w:val="22"/>
          <w:lang w:val="en-GB"/>
        </w:rPr>
        <w:t xml:space="preserve"> strategies of routines and retrieval-based learning </w:t>
      </w:r>
      <w:r w:rsidR="006740FB" w:rsidRPr="00684AFC">
        <w:rPr>
          <w:rStyle w:val="eop"/>
          <w:rFonts w:ascii="Arial" w:hAnsi="Arial" w:cs="Arial"/>
          <w:sz w:val="22"/>
          <w:szCs w:val="22"/>
          <w:lang w:val="en-GB"/>
        </w:rPr>
        <w:t xml:space="preserve">and using them </w:t>
      </w:r>
      <w:r w:rsidR="00AF066D" w:rsidRPr="00684AFC">
        <w:rPr>
          <w:rStyle w:val="eop"/>
          <w:rFonts w:ascii="Arial" w:hAnsi="Arial" w:cs="Arial"/>
          <w:sz w:val="22"/>
          <w:szCs w:val="22"/>
          <w:lang w:val="en-GB"/>
        </w:rPr>
        <w:t>regularly i</w:t>
      </w:r>
      <w:r w:rsidR="006740FB" w:rsidRPr="00684AFC">
        <w:rPr>
          <w:rStyle w:val="eop"/>
          <w:rFonts w:ascii="Arial" w:hAnsi="Arial" w:cs="Arial"/>
          <w:sz w:val="22"/>
          <w:szCs w:val="22"/>
          <w:lang w:val="en-GB"/>
        </w:rPr>
        <w:t xml:space="preserve">n the classroom, </w:t>
      </w:r>
      <w:r w:rsidR="00D71A88" w:rsidRPr="00684AFC">
        <w:rPr>
          <w:rStyle w:val="eop"/>
          <w:rFonts w:ascii="Arial" w:hAnsi="Arial" w:cs="Arial"/>
          <w:sz w:val="22"/>
          <w:szCs w:val="22"/>
          <w:lang w:val="en-GB"/>
        </w:rPr>
        <w:t xml:space="preserve">it will give me the opportunity to </w:t>
      </w:r>
      <w:r w:rsidR="000A2E01" w:rsidRPr="00684AFC">
        <w:rPr>
          <w:rStyle w:val="eop"/>
          <w:rFonts w:ascii="Arial" w:hAnsi="Arial" w:cs="Arial"/>
          <w:sz w:val="22"/>
          <w:szCs w:val="22"/>
          <w:lang w:val="en-GB"/>
        </w:rPr>
        <w:t>evaluate</w:t>
      </w:r>
      <w:r w:rsidR="00F91C68" w:rsidRPr="00684AFC">
        <w:rPr>
          <w:rStyle w:val="eop"/>
          <w:rFonts w:ascii="Arial" w:hAnsi="Arial" w:cs="Arial"/>
          <w:sz w:val="22"/>
          <w:szCs w:val="22"/>
          <w:lang w:val="en-GB"/>
        </w:rPr>
        <w:t xml:space="preserve"> new and varying theories allowing me to see what works and what </w:t>
      </w:r>
      <w:r w:rsidR="00FB4B19" w:rsidRPr="00684AFC">
        <w:rPr>
          <w:rStyle w:val="eop"/>
          <w:rFonts w:ascii="Arial" w:hAnsi="Arial" w:cs="Arial"/>
          <w:sz w:val="22"/>
          <w:szCs w:val="22"/>
          <w:lang w:val="en-GB"/>
        </w:rPr>
        <w:t>does not</w:t>
      </w:r>
      <w:r w:rsidR="00F91C68" w:rsidRPr="00684AFC">
        <w:rPr>
          <w:rStyle w:val="eop"/>
          <w:rFonts w:ascii="Arial" w:hAnsi="Arial" w:cs="Arial"/>
          <w:sz w:val="22"/>
          <w:szCs w:val="22"/>
          <w:lang w:val="en-GB"/>
        </w:rPr>
        <w:t xml:space="preserve"> and in turn</w:t>
      </w:r>
      <w:r w:rsidR="00FB4B19" w:rsidRPr="00684AFC">
        <w:rPr>
          <w:rStyle w:val="eop"/>
          <w:rFonts w:ascii="Arial" w:hAnsi="Arial" w:cs="Arial"/>
          <w:sz w:val="22"/>
          <w:szCs w:val="22"/>
          <w:lang w:val="en-GB"/>
        </w:rPr>
        <w:t xml:space="preserve"> this</w:t>
      </w:r>
      <w:r w:rsidR="00F91C68" w:rsidRPr="00684AFC">
        <w:rPr>
          <w:rStyle w:val="eop"/>
          <w:rFonts w:ascii="Arial" w:hAnsi="Arial" w:cs="Arial"/>
          <w:sz w:val="22"/>
          <w:szCs w:val="22"/>
          <w:lang w:val="en-GB"/>
        </w:rPr>
        <w:t xml:space="preserve"> will help guide me through my development in </w:t>
      </w:r>
      <w:r w:rsidR="00FB4B19" w:rsidRPr="00684AFC">
        <w:rPr>
          <w:rStyle w:val="eop"/>
          <w:rFonts w:ascii="Arial" w:hAnsi="Arial" w:cs="Arial"/>
          <w:sz w:val="22"/>
          <w:szCs w:val="22"/>
          <w:lang w:val="en-GB"/>
        </w:rPr>
        <w:t>the</w:t>
      </w:r>
      <w:r w:rsidR="00F91C68" w:rsidRPr="00684AFC">
        <w:rPr>
          <w:rStyle w:val="eop"/>
          <w:rFonts w:ascii="Arial" w:hAnsi="Arial" w:cs="Arial"/>
          <w:sz w:val="22"/>
          <w:szCs w:val="22"/>
          <w:lang w:val="en-GB"/>
        </w:rPr>
        <w:t xml:space="preserve"> teaching profession.</w:t>
      </w:r>
    </w:p>
    <w:p w14:paraId="43050ECE"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3415CFCD"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43D1B294"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5EBCC010"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0A212006"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33D64379"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3DE742C3"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6BF90974"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4BECA672"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50BA2E44"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118DD227"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08C3E7C8"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5E9F8D51"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29FD35F7"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720C20E4"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5656B4B3"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575F2A31"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78E27A9B" w14:textId="77777777" w:rsidR="00343019" w:rsidRPr="00684AFC"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684AFC">
        <w:rPr>
          <w:rStyle w:val="eop"/>
          <w:rFonts w:ascii="Arial" w:hAnsi="Arial" w:cs="Arial"/>
          <w:sz w:val="22"/>
          <w:szCs w:val="22"/>
          <w:lang w:val="en-GB"/>
        </w:rPr>
        <w:t> </w:t>
      </w:r>
    </w:p>
    <w:p w14:paraId="4ACCBF07" w14:textId="43788F53" w:rsidR="00153000" w:rsidRPr="00684AFC" w:rsidRDefault="00343019" w:rsidP="00BF387D">
      <w:pPr>
        <w:pStyle w:val="paragraph"/>
        <w:spacing w:before="0" w:beforeAutospacing="0" w:after="0" w:afterAutospacing="0" w:line="360" w:lineRule="auto"/>
        <w:textAlignment w:val="baseline"/>
        <w:rPr>
          <w:rStyle w:val="eop"/>
          <w:rFonts w:ascii="Arial" w:hAnsi="Arial" w:cs="Arial"/>
          <w:sz w:val="22"/>
          <w:szCs w:val="22"/>
          <w:lang w:val="en-GB"/>
        </w:rPr>
      </w:pPr>
      <w:r w:rsidRPr="00684AFC">
        <w:rPr>
          <w:rStyle w:val="eop"/>
          <w:rFonts w:ascii="Arial" w:hAnsi="Arial" w:cs="Arial"/>
          <w:sz w:val="22"/>
          <w:szCs w:val="22"/>
          <w:lang w:val="en-GB"/>
        </w:rPr>
        <w:t> </w:t>
      </w:r>
      <w:r w:rsidRPr="00684AFC">
        <w:rPr>
          <w:rStyle w:val="eop"/>
          <w:rFonts w:ascii="Arial" w:hAnsi="Arial" w:cs="Arial"/>
          <w:sz w:val="22"/>
          <w:szCs w:val="22"/>
        </w:rPr>
        <w:t> </w:t>
      </w:r>
    </w:p>
    <w:p w14:paraId="340BA503" w14:textId="77777777" w:rsidR="00F91C68" w:rsidRPr="00684AFC" w:rsidRDefault="00F91C68" w:rsidP="00A76353">
      <w:pPr>
        <w:pStyle w:val="NoSpacing"/>
        <w:spacing w:line="360" w:lineRule="auto"/>
        <w:rPr>
          <w:rStyle w:val="eop"/>
          <w:rFonts w:ascii="Arial" w:hAnsi="Arial" w:cs="Arial"/>
          <w:color w:val="000000" w:themeColor="text1"/>
        </w:rPr>
      </w:pPr>
    </w:p>
    <w:p w14:paraId="31DDCEA4" w14:textId="501CAD44" w:rsidR="008256BB" w:rsidRPr="00684AFC" w:rsidRDefault="008256BB" w:rsidP="00A76353">
      <w:pPr>
        <w:pStyle w:val="NoSpacing"/>
        <w:spacing w:line="360" w:lineRule="auto"/>
        <w:rPr>
          <w:rStyle w:val="eop"/>
          <w:rFonts w:ascii="Arial" w:hAnsi="Arial" w:cs="Arial"/>
          <w:b/>
          <w:bCs/>
          <w:color w:val="000000" w:themeColor="text1"/>
        </w:rPr>
      </w:pPr>
      <w:r w:rsidRPr="00684AFC">
        <w:rPr>
          <w:rStyle w:val="eop"/>
          <w:rFonts w:ascii="Arial" w:hAnsi="Arial" w:cs="Arial"/>
          <w:b/>
          <w:bCs/>
          <w:color w:val="000000" w:themeColor="text1"/>
        </w:rPr>
        <w:t>Reference List:</w:t>
      </w:r>
    </w:p>
    <w:p w14:paraId="3B92CE06" w14:textId="77777777" w:rsidR="00153000" w:rsidRPr="00684AFC" w:rsidRDefault="00153000" w:rsidP="00A76353">
      <w:pPr>
        <w:pStyle w:val="NoSpacing"/>
        <w:spacing w:line="360" w:lineRule="auto"/>
        <w:rPr>
          <w:rStyle w:val="eop"/>
          <w:rFonts w:ascii="Arial" w:hAnsi="Arial" w:cs="Arial"/>
          <w:color w:val="000000" w:themeColor="text1"/>
        </w:rPr>
      </w:pPr>
    </w:p>
    <w:p w14:paraId="0B9FA31A" w14:textId="3539A981" w:rsidR="00DE0317" w:rsidRPr="00684AFC" w:rsidRDefault="00DE0317" w:rsidP="00A76353">
      <w:pPr>
        <w:pStyle w:val="NoSpacing"/>
        <w:spacing w:line="360" w:lineRule="auto"/>
        <w:rPr>
          <w:rStyle w:val="normaltextrun"/>
          <w:rFonts w:ascii="Arial" w:hAnsi="Arial" w:cs="Arial"/>
        </w:rPr>
      </w:pPr>
      <w:proofErr w:type="spellStart"/>
      <w:r w:rsidRPr="00684AFC">
        <w:rPr>
          <w:rStyle w:val="eop"/>
          <w:rFonts w:ascii="Arial" w:hAnsi="Arial" w:cs="Arial"/>
          <w:color w:val="000000" w:themeColor="text1"/>
        </w:rPr>
        <w:lastRenderedPageBreak/>
        <w:t>Buchin</w:t>
      </w:r>
      <w:proofErr w:type="spellEnd"/>
      <w:r w:rsidRPr="00684AFC">
        <w:rPr>
          <w:rStyle w:val="eop"/>
          <w:rFonts w:ascii="Arial" w:hAnsi="Arial" w:cs="Arial"/>
          <w:color w:val="000000" w:themeColor="text1"/>
        </w:rPr>
        <w:t>, Z, L &amp; Mulligan, N W. (2022) ‘Retrieval Based Learning and prior knowledge’</w:t>
      </w:r>
      <w:r w:rsidR="00FB4B19" w:rsidRPr="00684AFC">
        <w:rPr>
          <w:rStyle w:val="eop"/>
          <w:rFonts w:ascii="Arial" w:hAnsi="Arial" w:cs="Arial"/>
          <w:color w:val="000000" w:themeColor="text1"/>
        </w:rPr>
        <w:t xml:space="preserve">, </w:t>
      </w:r>
      <w:r w:rsidRPr="00684AFC">
        <w:rPr>
          <w:rStyle w:val="eop"/>
          <w:rFonts w:ascii="Arial" w:hAnsi="Arial" w:cs="Arial"/>
          <w:i/>
          <w:iCs/>
          <w:color w:val="000000" w:themeColor="text1"/>
        </w:rPr>
        <w:t>Journal of Educational Psychology</w:t>
      </w:r>
      <w:r w:rsidR="00FB4B19" w:rsidRPr="00684AFC">
        <w:rPr>
          <w:rStyle w:val="eop"/>
          <w:rFonts w:ascii="Arial" w:hAnsi="Arial" w:cs="Arial"/>
          <w:color w:val="000000" w:themeColor="text1"/>
        </w:rPr>
        <w:t>,</w:t>
      </w:r>
      <w:r w:rsidRPr="00684AFC">
        <w:rPr>
          <w:rStyle w:val="eop"/>
          <w:rFonts w:ascii="Arial" w:hAnsi="Arial" w:cs="Arial"/>
          <w:color w:val="000000" w:themeColor="text1"/>
        </w:rPr>
        <w:t xml:space="preserve"> Advance Online Publication. DOI: </w:t>
      </w:r>
      <w:r w:rsidRPr="00684AFC">
        <w:rPr>
          <w:rStyle w:val="normaltextrun"/>
          <w:rFonts w:ascii="Arial" w:hAnsi="Arial" w:cs="Arial"/>
          <w:color w:val="000000" w:themeColor="text1"/>
        </w:rPr>
        <w:t>http://dx.doi.org/10.1037/edu0000773</w:t>
      </w:r>
    </w:p>
    <w:p w14:paraId="42426ABF" w14:textId="0905F0BD" w:rsidR="002B3F8E" w:rsidRPr="00684AFC" w:rsidRDefault="002B3F8E" w:rsidP="00A76353">
      <w:pPr>
        <w:pStyle w:val="NoSpacing"/>
        <w:spacing w:line="360" w:lineRule="auto"/>
        <w:rPr>
          <w:rStyle w:val="eop"/>
          <w:rFonts w:ascii="Arial" w:hAnsi="Arial" w:cs="Arial"/>
          <w:color w:val="000000" w:themeColor="text1"/>
        </w:rPr>
      </w:pPr>
    </w:p>
    <w:p w14:paraId="43F143D9" w14:textId="4819BBBF" w:rsidR="002B3F8E" w:rsidRPr="00684AFC" w:rsidRDefault="002B3F8E" w:rsidP="00A76353">
      <w:pPr>
        <w:pStyle w:val="NoSpacing"/>
        <w:spacing w:line="360" w:lineRule="auto"/>
        <w:rPr>
          <w:rStyle w:val="normaltextrun"/>
          <w:rFonts w:ascii="Arial" w:hAnsi="Arial" w:cs="Arial"/>
        </w:rPr>
      </w:pPr>
      <w:proofErr w:type="spellStart"/>
      <w:r w:rsidRPr="00684AFC">
        <w:rPr>
          <w:rStyle w:val="normaltextrun"/>
          <w:rFonts w:ascii="Arial" w:hAnsi="Arial" w:cs="Arial"/>
          <w:color w:val="000000" w:themeColor="text1"/>
        </w:rPr>
        <w:t>Eelen</w:t>
      </w:r>
      <w:proofErr w:type="spellEnd"/>
      <w:r w:rsidRPr="00684AFC">
        <w:rPr>
          <w:rStyle w:val="normaltextrun"/>
          <w:rFonts w:ascii="Arial" w:hAnsi="Arial" w:cs="Arial"/>
          <w:color w:val="000000" w:themeColor="text1"/>
        </w:rPr>
        <w:t>, P. (2018). ‘Classical Conditioning: Classical Yet Modern</w:t>
      </w:r>
      <w:r w:rsidR="00FB4B19" w:rsidRPr="00684AFC">
        <w:rPr>
          <w:rStyle w:val="normaltextrun"/>
          <w:rFonts w:ascii="Arial" w:hAnsi="Arial" w:cs="Arial"/>
          <w:color w:val="000000" w:themeColor="text1"/>
        </w:rPr>
        <w:t xml:space="preserve">’, </w:t>
      </w:r>
      <w:proofErr w:type="spellStart"/>
      <w:r w:rsidRPr="00684AFC">
        <w:rPr>
          <w:rStyle w:val="normaltextrun"/>
          <w:rFonts w:ascii="Arial" w:hAnsi="Arial" w:cs="Arial"/>
          <w:i/>
          <w:iCs/>
          <w:color w:val="000000" w:themeColor="text1"/>
        </w:rPr>
        <w:t>Psychologica</w:t>
      </w:r>
      <w:proofErr w:type="spellEnd"/>
      <w:r w:rsidRPr="00684AFC">
        <w:rPr>
          <w:rStyle w:val="normaltextrun"/>
          <w:rFonts w:ascii="Arial" w:hAnsi="Arial" w:cs="Arial"/>
          <w:i/>
          <w:iCs/>
          <w:color w:val="000000" w:themeColor="text1"/>
        </w:rPr>
        <w:t xml:space="preserve"> </w:t>
      </w:r>
      <w:proofErr w:type="spellStart"/>
      <w:r w:rsidRPr="00684AFC">
        <w:rPr>
          <w:rStyle w:val="normaltextrun"/>
          <w:rFonts w:ascii="Arial" w:hAnsi="Arial" w:cs="Arial"/>
          <w:i/>
          <w:iCs/>
          <w:color w:val="000000" w:themeColor="text1"/>
        </w:rPr>
        <w:t>Belgica</w:t>
      </w:r>
      <w:proofErr w:type="spellEnd"/>
      <w:r w:rsidRPr="00684AFC">
        <w:rPr>
          <w:rStyle w:val="normaltextrun"/>
          <w:rFonts w:ascii="Arial" w:hAnsi="Arial" w:cs="Arial"/>
          <w:color w:val="000000" w:themeColor="text1"/>
        </w:rPr>
        <w:t>, 58(1), pp. 196–211. DOI: https://doi.org/10.5334/pb.451</w:t>
      </w:r>
    </w:p>
    <w:p w14:paraId="1294B676" w14:textId="77777777" w:rsidR="008256BB" w:rsidRPr="00684AFC" w:rsidRDefault="008256BB" w:rsidP="00A76353">
      <w:pPr>
        <w:pStyle w:val="NoSpacing"/>
        <w:spacing w:line="360" w:lineRule="auto"/>
        <w:rPr>
          <w:rStyle w:val="eop"/>
          <w:rFonts w:ascii="Arial" w:hAnsi="Arial" w:cs="Arial"/>
          <w:color w:val="000000" w:themeColor="text1"/>
        </w:rPr>
      </w:pPr>
    </w:p>
    <w:p w14:paraId="007BA788" w14:textId="00F8F7EB" w:rsidR="00BD6850" w:rsidRPr="00684AFC" w:rsidRDefault="00A76353" w:rsidP="00A76353">
      <w:pPr>
        <w:pStyle w:val="NoSpacing"/>
        <w:spacing w:line="360" w:lineRule="auto"/>
        <w:rPr>
          <w:rStyle w:val="Hyperlink"/>
          <w:rFonts w:ascii="Arial" w:eastAsia="Times New Roman" w:hAnsi="Arial" w:cs="Arial"/>
          <w:lang w:eastAsia="cy-GB"/>
        </w:rPr>
      </w:pPr>
      <w:r w:rsidRPr="00684AFC">
        <w:rPr>
          <w:rStyle w:val="eop"/>
          <w:rFonts w:ascii="Arial" w:hAnsi="Arial" w:cs="Arial"/>
          <w:color w:val="000000" w:themeColor="text1"/>
        </w:rPr>
        <w:t xml:space="preserve">Evans, G. (2022) ‘Back to the future? Reflections on three phases of education policy reform in Wales and their implications for teachers’, </w:t>
      </w:r>
      <w:r w:rsidRPr="00684AFC">
        <w:rPr>
          <w:rStyle w:val="eop"/>
          <w:rFonts w:ascii="Arial" w:hAnsi="Arial" w:cs="Arial"/>
          <w:i/>
          <w:iCs/>
          <w:color w:val="000000" w:themeColor="text1"/>
        </w:rPr>
        <w:t>Journal of Educational Change</w:t>
      </w:r>
      <w:r w:rsidRPr="00684AFC">
        <w:rPr>
          <w:rStyle w:val="eop"/>
          <w:rFonts w:ascii="Arial" w:hAnsi="Arial" w:cs="Arial"/>
          <w:color w:val="000000" w:themeColor="text1"/>
        </w:rPr>
        <w:t xml:space="preserve">, 23(3), pp-371-396. DOI: </w:t>
      </w:r>
      <w:hyperlink r:id="rId8" w:history="1">
        <w:r w:rsidR="007C6DCE" w:rsidRPr="00684AFC">
          <w:rPr>
            <w:rStyle w:val="Hyperlink"/>
            <w:rFonts w:ascii="Arial" w:eastAsia="Times New Roman" w:hAnsi="Arial" w:cs="Arial"/>
            <w:lang w:eastAsia="cy-GB"/>
          </w:rPr>
          <w:t>https://doi-org.ezproxy.uwtsd.ac.uk/10.1007/s10833-021-09422-6</w:t>
        </w:r>
      </w:hyperlink>
    </w:p>
    <w:p w14:paraId="142E73DC" w14:textId="77777777" w:rsidR="007C6DCE" w:rsidRPr="00684AFC" w:rsidRDefault="007C6DCE" w:rsidP="00A76353">
      <w:pPr>
        <w:pStyle w:val="NoSpacing"/>
        <w:spacing w:line="360" w:lineRule="auto"/>
        <w:rPr>
          <w:rStyle w:val="eop"/>
          <w:rFonts w:ascii="Arial" w:eastAsia="Times New Roman" w:hAnsi="Arial" w:cs="Arial"/>
          <w:color w:val="000000" w:themeColor="text1"/>
          <w:u w:val="single"/>
          <w:lang w:eastAsia="cy-GB"/>
        </w:rPr>
      </w:pPr>
    </w:p>
    <w:p w14:paraId="0E70E9BF" w14:textId="09F69C51" w:rsidR="00BD6850" w:rsidRPr="00684AFC" w:rsidRDefault="007C6DCE" w:rsidP="00902B4D">
      <w:pPr>
        <w:spacing w:line="360" w:lineRule="auto"/>
        <w:rPr>
          <w:rStyle w:val="eop"/>
          <w:rFonts w:ascii="Arial" w:eastAsia="Times New Roman" w:hAnsi="Arial" w:cs="Arial"/>
          <w:color w:val="0563C1" w:themeColor="hyperlink"/>
          <w:u w:val="single"/>
          <w:lang w:eastAsia="cy-GB"/>
        </w:rPr>
      </w:pPr>
      <w:r w:rsidRPr="00684AFC">
        <w:rPr>
          <w:rStyle w:val="eop"/>
          <w:rFonts w:ascii="Arial" w:hAnsi="Arial" w:cs="Arial"/>
          <w:color w:val="000000" w:themeColor="text1"/>
        </w:rPr>
        <w:t xml:space="preserve">Farrell, T. (2012) ‘Reflecting on Reflective Practice: (Re)visiting Dewey and </w:t>
      </w:r>
      <w:r w:rsidRPr="00684AFC">
        <w:rPr>
          <w:rFonts w:ascii="Arial" w:hAnsi="Arial" w:cs="Arial"/>
        </w:rPr>
        <w:t xml:space="preserve">Schön, </w:t>
      </w:r>
      <w:r w:rsidRPr="00684AFC">
        <w:rPr>
          <w:rFonts w:ascii="Arial" w:hAnsi="Arial" w:cs="Arial"/>
          <w:i/>
          <w:iCs/>
        </w:rPr>
        <w:t xml:space="preserve">TESOL journal, </w:t>
      </w:r>
      <w:r w:rsidRPr="00684AFC">
        <w:rPr>
          <w:rFonts w:ascii="Arial" w:hAnsi="Arial" w:cs="Arial"/>
        </w:rPr>
        <w:t xml:space="preserve">3(1), pp-7-16. DOI: </w:t>
      </w:r>
      <w:r w:rsidRPr="00684AFC">
        <w:rPr>
          <w:rFonts w:ascii="Arial" w:hAnsi="Arial" w:cs="Arial"/>
          <w:color w:val="767676"/>
          <w:shd w:val="clear" w:color="auto" w:fill="FFFFFF"/>
        </w:rPr>
        <w:t> </w:t>
      </w:r>
      <w:hyperlink r:id="rId9" w:history="1">
        <w:r w:rsidRPr="00684AFC">
          <w:rPr>
            <w:rStyle w:val="Hyperlink"/>
            <w:rFonts w:ascii="Arial" w:eastAsia="Times New Roman" w:hAnsi="Arial" w:cs="Arial"/>
            <w:lang w:eastAsia="cy-GB"/>
          </w:rPr>
          <w:t>https://doi-org.ezproxy.uwtsd.ac.uk/10.1002/tesj.10</w:t>
        </w:r>
      </w:hyperlink>
    </w:p>
    <w:p w14:paraId="695A477F" w14:textId="262455FD" w:rsidR="007537E3" w:rsidRPr="00684AFC" w:rsidRDefault="00343019" w:rsidP="00BD6850">
      <w:pPr>
        <w:pStyle w:val="NoSpacing"/>
        <w:spacing w:line="360" w:lineRule="auto"/>
        <w:rPr>
          <w:rStyle w:val="eop"/>
          <w:rFonts w:ascii="Arial" w:hAnsi="Arial" w:cs="Arial"/>
          <w:color w:val="000000" w:themeColor="text1"/>
        </w:rPr>
      </w:pPr>
      <w:proofErr w:type="spellStart"/>
      <w:r w:rsidRPr="00684AFC">
        <w:rPr>
          <w:rStyle w:val="eop"/>
          <w:rFonts w:ascii="Arial" w:hAnsi="Arial" w:cs="Arial"/>
          <w:color w:val="000000" w:themeColor="text1"/>
        </w:rPr>
        <w:t>Hickinson</w:t>
      </w:r>
      <w:proofErr w:type="spellEnd"/>
      <w:r w:rsidRPr="00684AFC">
        <w:rPr>
          <w:rStyle w:val="eop"/>
          <w:rFonts w:ascii="Arial" w:hAnsi="Arial" w:cs="Arial"/>
          <w:color w:val="000000" w:themeColor="text1"/>
        </w:rPr>
        <w:t xml:space="preserve">, H. (2011) </w:t>
      </w:r>
      <w:r w:rsidR="00900E21" w:rsidRPr="00684AFC">
        <w:rPr>
          <w:rStyle w:val="eop"/>
          <w:rFonts w:ascii="Arial" w:hAnsi="Arial" w:cs="Arial"/>
          <w:color w:val="000000" w:themeColor="text1"/>
        </w:rPr>
        <w:t>‘</w:t>
      </w:r>
      <w:r w:rsidRPr="00684AFC">
        <w:rPr>
          <w:rStyle w:val="eop"/>
          <w:rFonts w:ascii="Arial" w:hAnsi="Arial" w:cs="Arial"/>
          <w:color w:val="000000" w:themeColor="text1"/>
        </w:rPr>
        <w:t>Critical reflection: reflecting on learning to be reflective</w:t>
      </w:r>
      <w:r w:rsidR="00900E21" w:rsidRPr="00684AFC">
        <w:rPr>
          <w:rStyle w:val="eop"/>
          <w:rFonts w:ascii="Arial" w:hAnsi="Arial" w:cs="Arial"/>
          <w:color w:val="000000" w:themeColor="text1"/>
        </w:rPr>
        <w:t>’</w:t>
      </w:r>
      <w:r w:rsidRPr="00684AFC">
        <w:rPr>
          <w:rStyle w:val="eop"/>
          <w:rFonts w:ascii="Arial" w:hAnsi="Arial" w:cs="Arial"/>
          <w:color w:val="000000" w:themeColor="text1"/>
        </w:rPr>
        <w:t xml:space="preserve">, </w:t>
      </w:r>
      <w:r w:rsidRPr="00684AFC">
        <w:rPr>
          <w:rStyle w:val="eop"/>
          <w:rFonts w:ascii="Arial" w:hAnsi="Arial" w:cs="Arial"/>
          <w:i/>
          <w:iCs/>
          <w:color w:val="000000" w:themeColor="text1"/>
        </w:rPr>
        <w:t>Reflective Practice</w:t>
      </w:r>
      <w:r w:rsidRPr="00684AFC">
        <w:rPr>
          <w:rStyle w:val="eop"/>
          <w:rFonts w:ascii="Arial" w:hAnsi="Arial" w:cs="Arial"/>
          <w:color w:val="000000" w:themeColor="text1"/>
        </w:rPr>
        <w:t xml:space="preserve">, 12(6), pp. 829-839. DOI: </w:t>
      </w:r>
      <w:hyperlink r:id="rId10" w:history="1">
        <w:r w:rsidRPr="00684AFC">
          <w:rPr>
            <w:rStyle w:val="eop"/>
            <w:rFonts w:ascii="Arial" w:hAnsi="Arial" w:cs="Arial"/>
            <w:color w:val="000000" w:themeColor="text1"/>
          </w:rPr>
          <w:t>https://doi.org/10.1080/14623943.2011.616687</w:t>
        </w:r>
      </w:hyperlink>
      <w:r w:rsidRPr="00684AFC">
        <w:rPr>
          <w:rStyle w:val="eop"/>
          <w:rFonts w:ascii="Arial" w:hAnsi="Arial" w:cs="Arial"/>
          <w:color w:val="000000" w:themeColor="text1"/>
        </w:rPr>
        <w:t> </w:t>
      </w:r>
    </w:p>
    <w:p w14:paraId="5B039098" w14:textId="32CEEE36" w:rsidR="00C21ED4" w:rsidRPr="00684AFC" w:rsidRDefault="00C21ED4" w:rsidP="00BD6850">
      <w:pPr>
        <w:pStyle w:val="NoSpacing"/>
        <w:spacing w:line="360" w:lineRule="auto"/>
        <w:rPr>
          <w:rStyle w:val="eop"/>
          <w:rFonts w:ascii="Arial" w:hAnsi="Arial" w:cs="Arial"/>
          <w:color w:val="000000" w:themeColor="text1"/>
        </w:rPr>
      </w:pPr>
    </w:p>
    <w:p w14:paraId="47956309" w14:textId="62D06D74" w:rsidR="00C21ED4" w:rsidRPr="00684AFC" w:rsidRDefault="00C21ED4" w:rsidP="00BD6850">
      <w:pPr>
        <w:pStyle w:val="NoSpacing"/>
        <w:spacing w:line="360" w:lineRule="auto"/>
        <w:rPr>
          <w:rStyle w:val="eop"/>
          <w:rFonts w:ascii="Arial" w:hAnsi="Arial" w:cs="Arial"/>
          <w:color w:val="000000" w:themeColor="text1"/>
        </w:rPr>
      </w:pPr>
      <w:r w:rsidRPr="00684AFC">
        <w:rPr>
          <w:rStyle w:val="eop"/>
          <w:rFonts w:ascii="Arial" w:hAnsi="Arial" w:cs="Arial"/>
          <w:color w:val="000000" w:themeColor="text1"/>
        </w:rPr>
        <w:t xml:space="preserve">Hong, K.M, </w:t>
      </w:r>
      <w:proofErr w:type="spellStart"/>
      <w:r w:rsidRPr="00684AFC">
        <w:rPr>
          <w:rStyle w:val="eop"/>
          <w:rFonts w:ascii="Arial" w:hAnsi="Arial" w:cs="Arial"/>
          <w:color w:val="000000" w:themeColor="text1"/>
        </w:rPr>
        <w:t>Polyn</w:t>
      </w:r>
      <w:proofErr w:type="spellEnd"/>
      <w:r w:rsidRPr="00684AFC">
        <w:rPr>
          <w:rStyle w:val="eop"/>
          <w:rFonts w:ascii="Arial" w:hAnsi="Arial" w:cs="Arial"/>
          <w:color w:val="000000" w:themeColor="text1"/>
        </w:rPr>
        <w:t xml:space="preserve">, S.M, Fazio, L.K. (2019) ‘Examining the episodic context account: does retrieval-based practice enhance memory for context?’, </w:t>
      </w:r>
      <w:r w:rsidR="00F57CED" w:rsidRPr="00684AFC">
        <w:rPr>
          <w:rStyle w:val="eop"/>
          <w:rFonts w:ascii="Arial" w:hAnsi="Arial" w:cs="Arial"/>
          <w:i/>
          <w:iCs/>
          <w:color w:val="000000" w:themeColor="text1"/>
        </w:rPr>
        <w:t xml:space="preserve">Cognitive Research: Principles and Implications, </w:t>
      </w:r>
      <w:r w:rsidR="00F57CED" w:rsidRPr="00684AFC">
        <w:rPr>
          <w:rStyle w:val="eop"/>
          <w:rFonts w:ascii="Arial" w:hAnsi="Arial" w:cs="Arial"/>
          <w:color w:val="000000" w:themeColor="text1"/>
        </w:rPr>
        <w:t xml:space="preserve">4(46). DOI: </w:t>
      </w:r>
      <w:hyperlink r:id="rId11" w:tgtFrame="_blank" w:history="1">
        <w:r w:rsidR="00F57CED" w:rsidRPr="00684AFC">
          <w:rPr>
            <w:rStyle w:val="Hyperlink"/>
            <w:rFonts w:ascii="Arial" w:hAnsi="Arial" w:cs="Arial"/>
            <w:color w:val="205493"/>
            <w:shd w:val="clear" w:color="auto" w:fill="FFFFFF"/>
          </w:rPr>
          <w:t>10.1186/s41235-019-0202-3</w:t>
        </w:r>
      </w:hyperlink>
      <w:r w:rsidR="00F57CED" w:rsidRPr="00684AFC">
        <w:rPr>
          <w:rFonts w:ascii="Arial" w:hAnsi="Arial" w:cs="Arial"/>
        </w:rPr>
        <w:t xml:space="preserve"> (Accessed October 29 2022)</w:t>
      </w:r>
    </w:p>
    <w:p w14:paraId="45C6ECD1" w14:textId="7B77EFB4" w:rsidR="00304CFA" w:rsidRPr="00684AFC" w:rsidRDefault="00304CFA" w:rsidP="00BD6850">
      <w:pPr>
        <w:pStyle w:val="NoSpacing"/>
        <w:spacing w:line="360" w:lineRule="auto"/>
        <w:rPr>
          <w:rStyle w:val="eop"/>
          <w:rFonts w:ascii="Arial" w:hAnsi="Arial" w:cs="Arial"/>
          <w:color w:val="000000" w:themeColor="text1"/>
        </w:rPr>
      </w:pPr>
    </w:p>
    <w:p w14:paraId="4333CE2B" w14:textId="7F0AE62D" w:rsidR="00304CFA" w:rsidRPr="00684AFC" w:rsidRDefault="00304CFA" w:rsidP="00BD6850">
      <w:pPr>
        <w:pStyle w:val="NoSpacing"/>
        <w:spacing w:line="360" w:lineRule="auto"/>
        <w:rPr>
          <w:rStyle w:val="eop"/>
          <w:rFonts w:ascii="Arial" w:hAnsi="Arial" w:cs="Arial"/>
          <w:color w:val="000000" w:themeColor="text1"/>
        </w:rPr>
      </w:pPr>
      <w:r w:rsidRPr="00684AFC">
        <w:rPr>
          <w:rStyle w:val="eop"/>
          <w:rFonts w:ascii="Arial" w:hAnsi="Arial" w:cs="Arial"/>
          <w:color w:val="000000" w:themeColor="text1"/>
        </w:rPr>
        <w:t xml:space="preserve">Karpicke, J.D. (2012) ‘Retrieval Based Learning: Active </w:t>
      </w:r>
      <w:proofErr w:type="spellStart"/>
      <w:r w:rsidRPr="00684AFC">
        <w:rPr>
          <w:rStyle w:val="eop"/>
          <w:rFonts w:ascii="Arial" w:hAnsi="Arial" w:cs="Arial"/>
          <w:color w:val="000000" w:themeColor="text1"/>
        </w:rPr>
        <w:t>Retreival</w:t>
      </w:r>
      <w:proofErr w:type="spellEnd"/>
      <w:r w:rsidRPr="00684AFC">
        <w:rPr>
          <w:rStyle w:val="eop"/>
          <w:rFonts w:ascii="Arial" w:hAnsi="Arial" w:cs="Arial"/>
          <w:color w:val="000000" w:themeColor="text1"/>
        </w:rPr>
        <w:t xml:space="preserve"> Promotes Meaningful Learning’, </w:t>
      </w:r>
      <w:r w:rsidRPr="00684AFC">
        <w:rPr>
          <w:rStyle w:val="eop"/>
          <w:rFonts w:ascii="Arial" w:hAnsi="Arial" w:cs="Arial"/>
          <w:i/>
          <w:iCs/>
          <w:color w:val="000000" w:themeColor="text1"/>
        </w:rPr>
        <w:t>Current Directions in Psychological Science</w:t>
      </w:r>
      <w:r w:rsidRPr="00684AFC">
        <w:rPr>
          <w:rStyle w:val="eop"/>
          <w:rFonts w:ascii="Arial" w:hAnsi="Arial" w:cs="Arial"/>
          <w:color w:val="000000" w:themeColor="text1"/>
        </w:rPr>
        <w:t xml:space="preserve">, 41(3), pp-157-163. </w:t>
      </w:r>
      <w:r w:rsidR="00CF7EEC" w:rsidRPr="00684AFC">
        <w:rPr>
          <w:rStyle w:val="eop"/>
          <w:rFonts w:ascii="Arial" w:hAnsi="Arial" w:cs="Arial"/>
          <w:color w:val="000000" w:themeColor="text1"/>
        </w:rPr>
        <w:t xml:space="preserve">Available at: </w:t>
      </w:r>
      <w:hyperlink r:id="rId12" w:history="1">
        <w:r w:rsidR="00CF7EEC" w:rsidRPr="00684AFC">
          <w:rPr>
            <w:rStyle w:val="Hyperlink"/>
            <w:rFonts w:ascii="Arial" w:hAnsi="Arial" w:cs="Arial"/>
          </w:rPr>
          <w:t>https://www.jstor.org/stable/23213127</w:t>
        </w:r>
      </w:hyperlink>
      <w:r w:rsidR="00CF7EEC" w:rsidRPr="00684AFC">
        <w:rPr>
          <w:rStyle w:val="Hyperlink"/>
          <w:rFonts w:ascii="Arial" w:hAnsi="Arial" w:cs="Arial"/>
        </w:rPr>
        <w:t xml:space="preserve"> </w:t>
      </w:r>
      <w:r w:rsidR="00CF7EEC" w:rsidRPr="00684AFC">
        <w:rPr>
          <w:rStyle w:val="eop"/>
          <w:rFonts w:ascii="Arial" w:hAnsi="Arial" w:cs="Arial"/>
          <w:color w:val="000000" w:themeColor="text1"/>
        </w:rPr>
        <w:t>(Accessed October 28 2022)</w:t>
      </w:r>
    </w:p>
    <w:p w14:paraId="41274A75" w14:textId="77777777" w:rsidR="00BD6850" w:rsidRPr="00684AFC" w:rsidRDefault="00BD6850" w:rsidP="00BD6850">
      <w:pPr>
        <w:spacing w:line="360" w:lineRule="auto"/>
        <w:rPr>
          <w:rStyle w:val="eop"/>
          <w:rFonts w:ascii="Arial" w:hAnsi="Arial" w:cs="Arial"/>
          <w:color w:val="000000" w:themeColor="text1"/>
        </w:rPr>
      </w:pPr>
    </w:p>
    <w:p w14:paraId="1E4F6C39" w14:textId="4CFB8CED" w:rsidR="0030454C" w:rsidRPr="00684AFC" w:rsidRDefault="0030454C" w:rsidP="00BD6850">
      <w:pPr>
        <w:spacing w:line="360" w:lineRule="auto"/>
        <w:rPr>
          <w:rFonts w:ascii="Arial" w:eastAsia="Times New Roman" w:hAnsi="Arial" w:cs="Arial"/>
          <w:color w:val="676765"/>
          <w:spacing w:val="-5"/>
          <w:lang w:val="cy-GB" w:eastAsia="cy-GB"/>
        </w:rPr>
      </w:pPr>
      <w:r w:rsidRPr="00684AFC">
        <w:rPr>
          <w:rStyle w:val="eop"/>
          <w:rFonts w:ascii="Arial" w:hAnsi="Arial" w:cs="Arial"/>
          <w:color w:val="000000" w:themeColor="text1"/>
        </w:rPr>
        <w:t xml:space="preserve">Karpicke, J.D &amp; Grimaldi, P. J. (2012) ‘Retrieval-based Learning. A Perspective for Enhancing Meaningful Learning’, </w:t>
      </w:r>
      <w:r w:rsidRPr="00684AFC">
        <w:rPr>
          <w:rStyle w:val="eop"/>
          <w:rFonts w:ascii="Arial" w:hAnsi="Arial" w:cs="Arial"/>
          <w:i/>
          <w:iCs/>
          <w:color w:val="000000" w:themeColor="text1"/>
        </w:rPr>
        <w:t>Educational Psychology Review</w:t>
      </w:r>
      <w:r w:rsidRPr="00684AFC">
        <w:rPr>
          <w:rStyle w:val="eop"/>
          <w:rFonts w:ascii="Arial" w:hAnsi="Arial" w:cs="Arial"/>
          <w:color w:val="000000" w:themeColor="text1"/>
        </w:rPr>
        <w:t xml:space="preserve">, 24(3), pp-401-418. Available at: </w:t>
      </w:r>
      <w:hyperlink r:id="rId13" w:history="1">
        <w:r w:rsidRPr="00684AFC">
          <w:rPr>
            <w:rStyle w:val="Hyperlink"/>
            <w:rFonts w:ascii="Arial" w:hAnsi="Arial" w:cs="Arial"/>
          </w:rPr>
          <w:t>https://www.jstor.org/stable/43546799</w:t>
        </w:r>
      </w:hyperlink>
      <w:r w:rsidRPr="00684AFC">
        <w:rPr>
          <w:rStyle w:val="Hyperlink"/>
          <w:rFonts w:ascii="Arial" w:hAnsi="Arial" w:cs="Arial"/>
          <w:color w:val="000000" w:themeColor="text1"/>
        </w:rPr>
        <w:t xml:space="preserve"> </w:t>
      </w:r>
      <w:r w:rsidRPr="00684AFC">
        <w:rPr>
          <w:rStyle w:val="Hyperlink"/>
          <w:rFonts w:ascii="Arial" w:hAnsi="Arial" w:cs="Arial"/>
          <w:color w:val="000000" w:themeColor="text1"/>
          <w:u w:val="none"/>
        </w:rPr>
        <w:t>(Accessed October 18 2022)</w:t>
      </w:r>
    </w:p>
    <w:p w14:paraId="663394D7" w14:textId="75ADCE85" w:rsidR="0089060C" w:rsidRPr="00684AFC" w:rsidRDefault="0089060C"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r w:rsidRPr="00684AFC">
        <w:rPr>
          <w:rFonts w:ascii="Arial" w:hAnsi="Arial" w:cs="Arial"/>
          <w:color w:val="000000" w:themeColor="text1"/>
          <w:sz w:val="22"/>
          <w:szCs w:val="22"/>
          <w:lang w:val="en-GB"/>
        </w:rPr>
        <w:t>Kern</w:t>
      </w:r>
      <w:r w:rsidR="001038B3" w:rsidRPr="00684AFC">
        <w:rPr>
          <w:rFonts w:ascii="Arial" w:hAnsi="Arial" w:cs="Arial"/>
          <w:color w:val="000000" w:themeColor="text1"/>
          <w:sz w:val="22"/>
          <w:szCs w:val="22"/>
          <w:lang w:val="en-GB"/>
        </w:rPr>
        <w:t xml:space="preserve">, L &amp; Clemens, N. (2007) ‘Antecedent strategies to promote appropriate classroom behaviour’, </w:t>
      </w:r>
      <w:r w:rsidR="001038B3" w:rsidRPr="00684AFC">
        <w:rPr>
          <w:rFonts w:ascii="Arial" w:hAnsi="Arial" w:cs="Arial"/>
          <w:i/>
          <w:iCs/>
          <w:color w:val="000000" w:themeColor="text1"/>
          <w:sz w:val="22"/>
          <w:szCs w:val="22"/>
          <w:lang w:val="en-GB"/>
        </w:rPr>
        <w:t xml:space="preserve">Psychology in the schools, </w:t>
      </w:r>
      <w:r w:rsidR="001038B3" w:rsidRPr="00684AFC">
        <w:rPr>
          <w:rFonts w:ascii="Arial" w:hAnsi="Arial" w:cs="Arial"/>
          <w:color w:val="000000" w:themeColor="text1"/>
          <w:sz w:val="22"/>
          <w:szCs w:val="22"/>
          <w:lang w:val="en-GB"/>
        </w:rPr>
        <w:t>44(1), pp-65-75. DOI:</w:t>
      </w:r>
      <w:r w:rsidR="001038B3" w:rsidRPr="00684AFC">
        <w:rPr>
          <w:rFonts w:ascii="Arial" w:hAnsi="Arial" w:cs="Arial"/>
          <w:sz w:val="22"/>
          <w:szCs w:val="22"/>
        </w:rPr>
        <w:t xml:space="preserve"> </w:t>
      </w:r>
      <w:r w:rsidR="001038B3" w:rsidRPr="00684AFC">
        <w:rPr>
          <w:rFonts w:ascii="Arial" w:hAnsi="Arial" w:cs="Arial"/>
          <w:color w:val="000000" w:themeColor="text1"/>
          <w:sz w:val="22"/>
          <w:szCs w:val="22"/>
          <w:lang w:val="en-GB"/>
        </w:rPr>
        <w:t>https://doi.org/10.1002/pits.20206.</w:t>
      </w:r>
    </w:p>
    <w:p w14:paraId="6D714D33" w14:textId="77777777" w:rsidR="0089060C" w:rsidRPr="00684AFC" w:rsidRDefault="0089060C"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p>
    <w:p w14:paraId="7FB164AF" w14:textId="0A14A3A2" w:rsidR="00900E21" w:rsidRPr="00684AFC" w:rsidRDefault="00343019" w:rsidP="00900E21">
      <w:pPr>
        <w:pStyle w:val="NoSpacing"/>
        <w:spacing w:line="360" w:lineRule="auto"/>
        <w:rPr>
          <w:rStyle w:val="eop"/>
          <w:rFonts w:ascii="Arial" w:hAnsi="Arial" w:cs="Arial"/>
          <w:color w:val="000000" w:themeColor="text1"/>
        </w:rPr>
      </w:pPr>
      <w:r w:rsidRPr="00684AFC">
        <w:rPr>
          <w:rStyle w:val="normaltextrun"/>
          <w:rFonts w:ascii="Arial" w:hAnsi="Arial" w:cs="Arial"/>
          <w:color w:val="000000" w:themeColor="text1"/>
        </w:rPr>
        <w:t xml:space="preserve">Lui, K. (2013) ‘Critical reflection as a framework for transformative learning in teacher education’, </w:t>
      </w:r>
      <w:r w:rsidRPr="00684AFC">
        <w:rPr>
          <w:rStyle w:val="normaltextrun"/>
          <w:rFonts w:ascii="Arial" w:hAnsi="Arial" w:cs="Arial"/>
          <w:i/>
          <w:iCs/>
          <w:color w:val="000000" w:themeColor="text1"/>
        </w:rPr>
        <w:t xml:space="preserve">Educational Review, </w:t>
      </w:r>
      <w:r w:rsidRPr="00684AFC">
        <w:rPr>
          <w:rStyle w:val="normaltextrun"/>
          <w:rFonts w:ascii="Arial" w:hAnsi="Arial" w:cs="Arial"/>
          <w:color w:val="000000" w:themeColor="text1"/>
        </w:rPr>
        <w:t xml:space="preserve">67(2), pp.135-157. DOI: </w:t>
      </w:r>
      <w:hyperlink r:id="rId14" w:history="1">
        <w:r w:rsidRPr="00684AFC">
          <w:rPr>
            <w:rStyle w:val="Hyperlink"/>
            <w:rFonts w:ascii="Arial" w:hAnsi="Arial" w:cs="Arial"/>
            <w:color w:val="000000" w:themeColor="text1"/>
          </w:rPr>
          <w:t>https://doi.org/10.1080/00131911.2013.839546</w:t>
        </w:r>
      </w:hyperlink>
      <w:r w:rsidRPr="00684AFC">
        <w:rPr>
          <w:rStyle w:val="eop"/>
          <w:rFonts w:ascii="Arial" w:hAnsi="Arial" w:cs="Arial"/>
          <w:color w:val="000000" w:themeColor="text1"/>
        </w:rPr>
        <w:t> </w:t>
      </w:r>
    </w:p>
    <w:p w14:paraId="54D63AFE" w14:textId="39A20481" w:rsidR="00152E03" w:rsidRPr="00684AFC" w:rsidRDefault="00152E03" w:rsidP="00900E21">
      <w:pPr>
        <w:pStyle w:val="NoSpacing"/>
        <w:spacing w:line="360" w:lineRule="auto"/>
        <w:rPr>
          <w:rStyle w:val="eop"/>
          <w:rFonts w:ascii="Arial" w:hAnsi="Arial" w:cs="Arial"/>
          <w:color w:val="000000" w:themeColor="text1"/>
        </w:rPr>
      </w:pPr>
    </w:p>
    <w:p w14:paraId="1793A7BA" w14:textId="1F878B28" w:rsidR="00152E03" w:rsidRPr="00684AFC" w:rsidRDefault="00152E03" w:rsidP="00900E21">
      <w:pPr>
        <w:pStyle w:val="NoSpacing"/>
        <w:spacing w:line="360" w:lineRule="auto"/>
        <w:rPr>
          <w:rStyle w:val="eop"/>
          <w:rFonts w:ascii="Arial" w:hAnsi="Arial" w:cs="Arial"/>
          <w:color w:val="000000" w:themeColor="text1"/>
        </w:rPr>
      </w:pPr>
      <w:proofErr w:type="spellStart"/>
      <w:r w:rsidRPr="00684AFC">
        <w:rPr>
          <w:rStyle w:val="eop"/>
          <w:rFonts w:ascii="Arial" w:hAnsi="Arial" w:cs="Arial"/>
          <w:color w:val="000000" w:themeColor="text1"/>
        </w:rPr>
        <w:lastRenderedPageBreak/>
        <w:t>McVee</w:t>
      </w:r>
      <w:proofErr w:type="spellEnd"/>
      <w:r w:rsidRPr="00684AFC">
        <w:rPr>
          <w:rStyle w:val="eop"/>
          <w:rFonts w:ascii="Arial" w:hAnsi="Arial" w:cs="Arial"/>
          <w:color w:val="000000" w:themeColor="text1"/>
        </w:rPr>
        <w:t xml:space="preserve">, M.B, Dunsmore, K &amp; </w:t>
      </w:r>
      <w:proofErr w:type="spellStart"/>
      <w:r w:rsidRPr="00684AFC">
        <w:rPr>
          <w:rStyle w:val="eop"/>
          <w:rFonts w:ascii="Arial" w:hAnsi="Arial" w:cs="Arial"/>
          <w:color w:val="000000" w:themeColor="text1"/>
        </w:rPr>
        <w:t>Gav</w:t>
      </w:r>
      <w:r w:rsidR="00353CE0" w:rsidRPr="00684AFC">
        <w:rPr>
          <w:rStyle w:val="eop"/>
          <w:rFonts w:ascii="Arial" w:hAnsi="Arial" w:cs="Arial"/>
          <w:color w:val="000000" w:themeColor="text1"/>
        </w:rPr>
        <w:t>elek</w:t>
      </w:r>
      <w:proofErr w:type="spellEnd"/>
      <w:r w:rsidR="00353CE0" w:rsidRPr="00684AFC">
        <w:rPr>
          <w:rStyle w:val="eop"/>
          <w:rFonts w:ascii="Arial" w:hAnsi="Arial" w:cs="Arial"/>
          <w:color w:val="000000" w:themeColor="text1"/>
        </w:rPr>
        <w:t xml:space="preserve">, J.R. (2005) ‘Schema Theory Revisited’, </w:t>
      </w:r>
      <w:r w:rsidR="00353CE0" w:rsidRPr="00684AFC">
        <w:rPr>
          <w:rStyle w:val="eop"/>
          <w:rFonts w:ascii="Arial" w:hAnsi="Arial" w:cs="Arial"/>
          <w:i/>
          <w:iCs/>
          <w:color w:val="000000" w:themeColor="text1"/>
        </w:rPr>
        <w:t xml:space="preserve">Review of Educational Research, </w:t>
      </w:r>
      <w:r w:rsidR="00353CE0" w:rsidRPr="00684AFC">
        <w:rPr>
          <w:rStyle w:val="eop"/>
          <w:rFonts w:ascii="Arial" w:hAnsi="Arial" w:cs="Arial"/>
          <w:color w:val="000000" w:themeColor="text1"/>
        </w:rPr>
        <w:t xml:space="preserve">75(4), pp.531-566. Available at: </w:t>
      </w:r>
      <w:hyperlink r:id="rId15" w:history="1">
        <w:r w:rsidR="00353CE0" w:rsidRPr="00684AFC">
          <w:rPr>
            <w:rStyle w:val="Hyperlink"/>
            <w:rFonts w:ascii="Arial" w:hAnsi="Arial" w:cs="Arial"/>
          </w:rPr>
          <w:t>https://www.jstor.org/stable/3516106</w:t>
        </w:r>
      </w:hyperlink>
      <w:r w:rsidR="00353CE0" w:rsidRPr="00684AFC">
        <w:rPr>
          <w:rStyle w:val="Hyperlink"/>
          <w:rFonts w:ascii="Arial" w:hAnsi="Arial" w:cs="Arial"/>
          <w:color w:val="000000" w:themeColor="text1"/>
        </w:rPr>
        <w:t xml:space="preserve"> </w:t>
      </w:r>
      <w:r w:rsidR="00353CE0" w:rsidRPr="00684AFC">
        <w:rPr>
          <w:rStyle w:val="Hyperlink"/>
          <w:rFonts w:ascii="Arial" w:hAnsi="Arial" w:cs="Arial"/>
          <w:color w:val="000000" w:themeColor="text1"/>
          <w:u w:val="none"/>
        </w:rPr>
        <w:t>(Accessed October 19 2022)</w:t>
      </w:r>
    </w:p>
    <w:p w14:paraId="3BA8A586" w14:textId="77777777" w:rsidR="00900E21" w:rsidRPr="00684AFC" w:rsidRDefault="00900E21" w:rsidP="00900E21">
      <w:pPr>
        <w:pStyle w:val="NoSpacing"/>
        <w:spacing w:line="360" w:lineRule="auto"/>
        <w:rPr>
          <w:rStyle w:val="normaltextrun"/>
          <w:rFonts w:ascii="Arial" w:hAnsi="Arial" w:cs="Arial"/>
          <w:color w:val="000000" w:themeColor="text1"/>
        </w:rPr>
      </w:pPr>
    </w:p>
    <w:p w14:paraId="1A675B90" w14:textId="4662E536" w:rsidR="00900E21" w:rsidRPr="00684AFC" w:rsidRDefault="00900E21" w:rsidP="00900E21">
      <w:pPr>
        <w:pStyle w:val="NoSpacing"/>
        <w:spacing w:line="360" w:lineRule="auto"/>
        <w:rPr>
          <w:rStyle w:val="normaltextrun"/>
          <w:rFonts w:ascii="Arial" w:eastAsia="Times New Roman" w:hAnsi="Arial" w:cs="Arial"/>
          <w:lang w:eastAsia="cy-GB"/>
        </w:rPr>
      </w:pPr>
      <w:proofErr w:type="spellStart"/>
      <w:r w:rsidRPr="00684AFC">
        <w:rPr>
          <w:rStyle w:val="normaltextrun"/>
          <w:rFonts w:ascii="Arial" w:hAnsi="Arial" w:cs="Arial"/>
          <w:color w:val="000000" w:themeColor="text1"/>
        </w:rPr>
        <w:t>Meierdirk</w:t>
      </w:r>
      <w:proofErr w:type="spellEnd"/>
      <w:r w:rsidRPr="00684AFC">
        <w:rPr>
          <w:rStyle w:val="normaltextrun"/>
          <w:rFonts w:ascii="Arial" w:hAnsi="Arial" w:cs="Arial"/>
          <w:color w:val="000000" w:themeColor="text1"/>
        </w:rPr>
        <w:t xml:space="preserve">, C. (2016) ‘Is reflective practice an essential component of becoming a professional teacher?’, </w:t>
      </w:r>
      <w:r w:rsidRPr="00684AFC">
        <w:rPr>
          <w:rStyle w:val="normaltextrun"/>
          <w:rFonts w:ascii="Arial" w:hAnsi="Arial" w:cs="Arial"/>
          <w:i/>
          <w:iCs/>
          <w:color w:val="000000" w:themeColor="text1"/>
        </w:rPr>
        <w:t>Reflective Practice</w:t>
      </w:r>
      <w:r w:rsidRPr="00684AFC">
        <w:rPr>
          <w:rStyle w:val="normaltextrun"/>
          <w:rFonts w:ascii="Arial" w:hAnsi="Arial" w:cs="Arial"/>
          <w:color w:val="000000" w:themeColor="text1"/>
        </w:rPr>
        <w:t xml:space="preserve">, 17(3), pp.369-378. DOI: </w:t>
      </w:r>
      <w:hyperlink r:id="rId16" w:history="1">
        <w:r w:rsidRPr="00684AFC">
          <w:rPr>
            <w:rStyle w:val="normaltextrun"/>
            <w:rFonts w:ascii="Arial" w:eastAsia="Times New Roman" w:hAnsi="Arial" w:cs="Arial"/>
            <w:lang w:eastAsia="cy-GB"/>
          </w:rPr>
          <w:t>https://doi-org.ezproxy.uwtsd.ac.uk/10.1080/14623943.2016.1169169</w:t>
        </w:r>
      </w:hyperlink>
    </w:p>
    <w:p w14:paraId="5B002BBF" w14:textId="309B2424" w:rsidR="00F475DD" w:rsidRPr="00684AFC" w:rsidRDefault="00F475DD" w:rsidP="00900E21">
      <w:pPr>
        <w:pStyle w:val="NoSpacing"/>
        <w:spacing w:line="360" w:lineRule="auto"/>
        <w:rPr>
          <w:rStyle w:val="normaltextrun"/>
          <w:rFonts w:ascii="Arial" w:eastAsia="Times New Roman" w:hAnsi="Arial" w:cs="Arial"/>
          <w:lang w:eastAsia="cy-GB"/>
        </w:rPr>
      </w:pPr>
    </w:p>
    <w:p w14:paraId="4AC6462E" w14:textId="1CC40833" w:rsidR="00F475DD" w:rsidRPr="00684AFC" w:rsidRDefault="00F475DD" w:rsidP="00900E21">
      <w:pPr>
        <w:pStyle w:val="NoSpacing"/>
        <w:spacing w:line="360" w:lineRule="auto"/>
        <w:rPr>
          <w:rStyle w:val="normaltextrun"/>
          <w:rFonts w:ascii="Arial" w:eastAsia="Times New Roman" w:hAnsi="Arial" w:cs="Arial"/>
          <w:lang w:eastAsia="cy-GB"/>
        </w:rPr>
      </w:pPr>
      <w:r w:rsidRPr="00684AFC">
        <w:rPr>
          <w:rStyle w:val="normaltextrun"/>
          <w:rFonts w:ascii="Arial" w:eastAsia="Times New Roman" w:hAnsi="Arial" w:cs="Arial"/>
          <w:lang w:eastAsia="cy-GB"/>
        </w:rPr>
        <w:t>My Local School</w:t>
      </w:r>
      <w:r w:rsidR="00220929" w:rsidRPr="00684AFC">
        <w:rPr>
          <w:rStyle w:val="normaltextrun"/>
          <w:rFonts w:ascii="Arial" w:eastAsia="Times New Roman" w:hAnsi="Arial" w:cs="Arial"/>
          <w:lang w:eastAsia="cy-GB"/>
        </w:rPr>
        <w:t xml:space="preserve"> (2022) </w:t>
      </w:r>
      <w:proofErr w:type="spellStart"/>
      <w:r w:rsidR="00220929" w:rsidRPr="00684AFC">
        <w:rPr>
          <w:rStyle w:val="normaltextrun"/>
          <w:rFonts w:ascii="Arial" w:eastAsia="Times New Roman" w:hAnsi="Arial" w:cs="Arial"/>
          <w:i/>
          <w:iCs/>
          <w:highlight w:val="black"/>
          <w:lang w:eastAsia="cy-GB"/>
        </w:rPr>
        <w:t>Coedcae</w:t>
      </w:r>
      <w:proofErr w:type="spellEnd"/>
      <w:r w:rsidR="00220929" w:rsidRPr="00684AFC">
        <w:rPr>
          <w:rStyle w:val="normaltextrun"/>
          <w:rFonts w:ascii="Arial" w:eastAsia="Times New Roman" w:hAnsi="Arial" w:cs="Arial"/>
          <w:i/>
          <w:iCs/>
          <w:highlight w:val="black"/>
          <w:lang w:eastAsia="cy-GB"/>
        </w:rPr>
        <w:t xml:space="preserve"> School</w:t>
      </w:r>
      <w:r w:rsidR="00220929" w:rsidRPr="00684AFC">
        <w:rPr>
          <w:rStyle w:val="normaltextrun"/>
          <w:rFonts w:ascii="Arial" w:eastAsia="Times New Roman" w:hAnsi="Arial" w:cs="Arial"/>
          <w:lang w:eastAsia="cy-GB"/>
        </w:rPr>
        <w:t xml:space="preserve">. Available at: </w:t>
      </w:r>
      <w:hyperlink r:id="rId17" w:anchor="0" w:history="1">
        <w:r w:rsidR="00220929" w:rsidRPr="00684AFC">
          <w:rPr>
            <w:rStyle w:val="Hyperlink"/>
            <w:rFonts w:ascii="Arial" w:eastAsia="Times New Roman" w:hAnsi="Arial" w:cs="Arial"/>
            <w:color w:val="auto"/>
            <w:lang w:eastAsia="cy-GB"/>
          </w:rPr>
          <w:t>https://mylocalschool.gov.wales/School/</w:t>
        </w:r>
        <w:r w:rsidR="00220929" w:rsidRPr="00684AFC">
          <w:rPr>
            <w:rStyle w:val="Hyperlink"/>
            <w:rFonts w:ascii="Arial" w:eastAsia="Times New Roman" w:hAnsi="Arial" w:cs="Arial"/>
            <w:color w:val="auto"/>
            <w:highlight w:val="black"/>
            <w:lang w:eastAsia="cy-GB"/>
          </w:rPr>
          <w:t>6694050</w:t>
        </w:r>
        <w:r w:rsidR="00220929" w:rsidRPr="00684AFC">
          <w:rPr>
            <w:rStyle w:val="Hyperlink"/>
            <w:rFonts w:ascii="Arial" w:eastAsia="Times New Roman" w:hAnsi="Arial" w:cs="Arial"/>
            <w:color w:val="auto"/>
            <w:lang w:eastAsia="cy-GB"/>
          </w:rPr>
          <w:t>?lang=en#0</w:t>
        </w:r>
      </w:hyperlink>
      <w:r w:rsidR="00220929" w:rsidRPr="00684AFC">
        <w:rPr>
          <w:rStyle w:val="normaltextrun"/>
          <w:rFonts w:ascii="Arial" w:eastAsia="Times New Roman" w:hAnsi="Arial" w:cs="Arial"/>
          <w:lang w:eastAsia="cy-GB"/>
        </w:rPr>
        <w:t xml:space="preserve"> (Accessed: 14 October 2022)</w:t>
      </w:r>
      <w:r w:rsidR="003A2E76" w:rsidRPr="00684AFC">
        <w:rPr>
          <w:rStyle w:val="normaltextrun"/>
          <w:rFonts w:ascii="Arial" w:eastAsia="Times New Roman" w:hAnsi="Arial" w:cs="Arial"/>
          <w:lang w:eastAsia="cy-GB"/>
        </w:rPr>
        <w:t>.</w:t>
      </w:r>
    </w:p>
    <w:p w14:paraId="277B4EC4" w14:textId="40897E8F" w:rsidR="00BD6850" w:rsidRPr="00684AFC" w:rsidRDefault="00BD6850" w:rsidP="00900E21">
      <w:pPr>
        <w:pStyle w:val="NoSpacing"/>
        <w:spacing w:line="360" w:lineRule="auto"/>
        <w:rPr>
          <w:rStyle w:val="normaltextrun"/>
          <w:rFonts w:ascii="Arial" w:eastAsia="Times New Roman" w:hAnsi="Arial" w:cs="Arial"/>
          <w:lang w:eastAsia="cy-GB"/>
        </w:rPr>
      </w:pPr>
    </w:p>
    <w:p w14:paraId="75C9071E" w14:textId="6192B74F" w:rsidR="00BD6850" w:rsidRPr="00684AFC" w:rsidRDefault="00BD6850" w:rsidP="00BD6850">
      <w:pPr>
        <w:pStyle w:val="NoSpacing"/>
        <w:spacing w:line="360" w:lineRule="auto"/>
        <w:rPr>
          <w:rStyle w:val="normaltextrun"/>
          <w:rFonts w:ascii="Arial" w:hAnsi="Arial" w:cs="Arial"/>
          <w:color w:val="000000" w:themeColor="text1"/>
        </w:rPr>
      </w:pPr>
      <w:proofErr w:type="spellStart"/>
      <w:r w:rsidRPr="00684AFC">
        <w:rPr>
          <w:rStyle w:val="normaltextrun"/>
          <w:rFonts w:ascii="Arial" w:eastAsia="Times New Roman" w:hAnsi="Arial" w:cs="Arial"/>
          <w:lang w:eastAsia="cy-GB"/>
        </w:rPr>
        <w:t>O’Donohue</w:t>
      </w:r>
      <w:proofErr w:type="spellEnd"/>
      <w:r w:rsidRPr="00684AFC">
        <w:rPr>
          <w:rStyle w:val="normaltextrun"/>
          <w:rFonts w:ascii="Arial" w:eastAsia="Times New Roman" w:hAnsi="Arial" w:cs="Arial"/>
          <w:lang w:eastAsia="cy-GB"/>
        </w:rPr>
        <w:t xml:space="preserve">, W. &amp; Noll, P. (1995)  ‘Is behaviourism false because there is no such thing as conditioning? Popper and Skinner on learning’, </w:t>
      </w:r>
      <w:r w:rsidRPr="00684AFC">
        <w:rPr>
          <w:rStyle w:val="normaltextrun"/>
          <w:rFonts w:ascii="Arial" w:eastAsia="Times New Roman" w:hAnsi="Arial" w:cs="Arial"/>
          <w:i/>
          <w:iCs/>
          <w:lang w:eastAsia="cy-GB"/>
        </w:rPr>
        <w:t>New Ideas in Psychology,</w:t>
      </w:r>
      <w:r w:rsidRPr="00684AFC">
        <w:rPr>
          <w:rStyle w:val="normaltextrun"/>
          <w:rFonts w:ascii="Arial" w:eastAsia="Times New Roman" w:hAnsi="Arial" w:cs="Arial"/>
          <w:lang w:eastAsia="cy-GB"/>
        </w:rPr>
        <w:t xml:space="preserve"> 13(1)</w:t>
      </w:r>
      <w:r w:rsidR="007C7D36" w:rsidRPr="00684AFC">
        <w:rPr>
          <w:rStyle w:val="normaltextrun"/>
          <w:rFonts w:ascii="Arial" w:eastAsia="Times New Roman" w:hAnsi="Arial" w:cs="Arial"/>
          <w:lang w:eastAsia="cy-GB"/>
        </w:rPr>
        <w:t xml:space="preserve">, pp-29-41. DOI: </w:t>
      </w:r>
      <w:hyperlink r:id="rId18" w:tgtFrame="_blank" w:tooltip="Persistent link using digital object identifier" w:history="1">
        <w:r w:rsidR="007C7D36" w:rsidRPr="00684AFC">
          <w:rPr>
            <w:rStyle w:val="normaltextrun"/>
            <w:rFonts w:ascii="Arial" w:eastAsia="Times New Roman" w:hAnsi="Arial" w:cs="Arial"/>
            <w:lang w:eastAsia="cy-GB"/>
          </w:rPr>
          <w:t>https://doi.org/10.1016/0732-118X(94)E0003-K</w:t>
        </w:r>
      </w:hyperlink>
      <w:r w:rsidR="007C7D36" w:rsidRPr="00684AFC">
        <w:rPr>
          <w:rStyle w:val="normaltextrun"/>
          <w:rFonts w:ascii="Arial" w:eastAsia="Times New Roman" w:hAnsi="Arial" w:cs="Arial"/>
          <w:lang w:eastAsia="cy-GB"/>
        </w:rPr>
        <w:t>.</w:t>
      </w:r>
    </w:p>
    <w:p w14:paraId="3B42EAA0" w14:textId="77777777" w:rsidR="00900E21" w:rsidRPr="00684AFC" w:rsidRDefault="00900E21" w:rsidP="00900E21">
      <w:pPr>
        <w:pStyle w:val="NoSpacing"/>
        <w:spacing w:line="360" w:lineRule="auto"/>
        <w:rPr>
          <w:rFonts w:ascii="Arial" w:hAnsi="Arial" w:cs="Arial"/>
          <w:color w:val="000000" w:themeColor="text1"/>
        </w:rPr>
      </w:pPr>
    </w:p>
    <w:p w14:paraId="2418CF85" w14:textId="58F467F3" w:rsidR="00343019" w:rsidRPr="00684AFC" w:rsidRDefault="00343019"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684AFC">
        <w:rPr>
          <w:rStyle w:val="normaltextrun"/>
          <w:rFonts w:ascii="Arial" w:hAnsi="Arial" w:cs="Arial"/>
          <w:color w:val="000000" w:themeColor="text1"/>
          <w:sz w:val="22"/>
          <w:szCs w:val="22"/>
          <w:lang w:val="en-GB"/>
        </w:rPr>
        <w:t xml:space="preserve">Peterson, B.R &amp; </w:t>
      </w:r>
      <w:proofErr w:type="spellStart"/>
      <w:r w:rsidRPr="00684AFC">
        <w:rPr>
          <w:rStyle w:val="normaltextrun"/>
          <w:rFonts w:ascii="Arial" w:hAnsi="Arial" w:cs="Arial"/>
          <w:color w:val="000000" w:themeColor="text1"/>
          <w:sz w:val="22"/>
          <w:szCs w:val="22"/>
          <w:lang w:val="en-GB"/>
        </w:rPr>
        <w:t>Bruster</w:t>
      </w:r>
      <w:proofErr w:type="spellEnd"/>
      <w:r w:rsidRPr="00684AFC">
        <w:rPr>
          <w:rStyle w:val="normaltextrun"/>
          <w:rFonts w:ascii="Arial" w:hAnsi="Arial" w:cs="Arial"/>
          <w:color w:val="000000" w:themeColor="text1"/>
          <w:sz w:val="22"/>
          <w:szCs w:val="22"/>
          <w:lang w:val="en-GB"/>
        </w:rPr>
        <w:t xml:space="preserve">, B.G. (2012) ‘Using Critical Incidents in Teaching to promote reflective practice’, </w:t>
      </w:r>
      <w:r w:rsidRPr="00684AFC">
        <w:rPr>
          <w:rStyle w:val="normaltextrun"/>
          <w:rFonts w:ascii="Arial" w:hAnsi="Arial" w:cs="Arial"/>
          <w:i/>
          <w:iCs/>
          <w:color w:val="000000" w:themeColor="text1"/>
          <w:sz w:val="22"/>
          <w:szCs w:val="22"/>
          <w:lang w:val="en-GB"/>
        </w:rPr>
        <w:t>Reflective Practice: International and Multidisciplinary Perspectives</w:t>
      </w:r>
      <w:r w:rsidRPr="00684AFC">
        <w:rPr>
          <w:rStyle w:val="normaltextrun"/>
          <w:rFonts w:ascii="Arial" w:hAnsi="Arial" w:cs="Arial"/>
          <w:color w:val="000000" w:themeColor="text1"/>
          <w:sz w:val="22"/>
          <w:szCs w:val="22"/>
          <w:lang w:val="en-GB"/>
        </w:rPr>
        <w:t xml:space="preserve">, 14(2), pp.170-180. DOI: </w:t>
      </w:r>
      <w:hyperlink r:id="rId19" w:tgtFrame="_blank" w:history="1">
        <w:r w:rsidRPr="00684AFC">
          <w:rPr>
            <w:rStyle w:val="normaltextrun"/>
            <w:rFonts w:ascii="Arial" w:hAnsi="Arial" w:cs="Arial"/>
            <w:color w:val="000000" w:themeColor="text1"/>
            <w:sz w:val="22"/>
            <w:szCs w:val="22"/>
            <w:lang w:val="en-GB"/>
          </w:rPr>
          <w:t>https://doi-org.ezproxy.uwtsd.ac.uk/10.1080/14623943.2012.732945</w:t>
        </w:r>
      </w:hyperlink>
      <w:r w:rsidRPr="00684AFC">
        <w:rPr>
          <w:rStyle w:val="eop"/>
          <w:rFonts w:ascii="Arial" w:hAnsi="Arial" w:cs="Arial"/>
          <w:color w:val="000000" w:themeColor="text1"/>
          <w:sz w:val="22"/>
          <w:szCs w:val="22"/>
          <w:lang w:val="en-GB"/>
        </w:rPr>
        <w:t> </w:t>
      </w:r>
    </w:p>
    <w:p w14:paraId="3344A8F9" w14:textId="6C132E2C" w:rsidR="00AE26BC" w:rsidRPr="00684AFC" w:rsidRDefault="00AE26BC"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p>
    <w:p w14:paraId="36DF4665" w14:textId="4E651F44" w:rsidR="00AE26BC" w:rsidRPr="00684AFC" w:rsidRDefault="00AE26BC"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684AFC">
        <w:rPr>
          <w:rStyle w:val="eop"/>
          <w:rFonts w:ascii="Arial" w:hAnsi="Arial" w:cs="Arial"/>
          <w:color w:val="000000" w:themeColor="text1"/>
          <w:sz w:val="22"/>
          <w:szCs w:val="22"/>
          <w:lang w:val="en-GB"/>
        </w:rPr>
        <w:t>Roediger, H.L &amp; Karpicke, J.D. (2006) ‘</w:t>
      </w:r>
      <w:r w:rsidRPr="00684AFC">
        <w:rPr>
          <w:rStyle w:val="normaltextrun"/>
          <w:rFonts w:ascii="Arial" w:hAnsi="Arial" w:cs="Arial"/>
          <w:color w:val="000000" w:themeColor="text1"/>
          <w:sz w:val="22"/>
          <w:szCs w:val="22"/>
          <w:lang w:val="en-GB"/>
        </w:rPr>
        <w:t xml:space="preserve">The Power of Testing Memory: Basic Research and Implications for Educational Practice’ </w:t>
      </w:r>
      <w:r w:rsidRPr="00684AFC">
        <w:rPr>
          <w:rStyle w:val="normaltextrun"/>
          <w:rFonts w:ascii="Arial" w:hAnsi="Arial" w:cs="Arial"/>
          <w:i/>
          <w:iCs/>
          <w:color w:val="000000" w:themeColor="text1"/>
          <w:sz w:val="22"/>
          <w:szCs w:val="22"/>
          <w:lang w:val="en-GB"/>
        </w:rPr>
        <w:t xml:space="preserve">Perspectives on Psychological Science, </w:t>
      </w:r>
      <w:r w:rsidRPr="00684AFC">
        <w:rPr>
          <w:rStyle w:val="normaltextrun"/>
          <w:rFonts w:ascii="Arial" w:hAnsi="Arial" w:cs="Arial"/>
          <w:color w:val="000000" w:themeColor="text1"/>
          <w:sz w:val="22"/>
          <w:szCs w:val="22"/>
          <w:lang w:val="en-GB"/>
        </w:rPr>
        <w:t xml:space="preserve">1(3), pp181-210. DOI: </w:t>
      </w:r>
      <w:r w:rsidR="000C1C56" w:rsidRPr="00684AFC">
        <w:rPr>
          <w:rStyle w:val="normaltextrun"/>
          <w:rFonts w:ascii="Arial" w:hAnsi="Arial" w:cs="Arial"/>
          <w:color w:val="000000" w:themeColor="text1"/>
          <w:sz w:val="22"/>
          <w:szCs w:val="22"/>
          <w:lang w:val="en-GB"/>
        </w:rPr>
        <w:t>https://doi-org.ezproxy.uwtsd.ac.uk/</w:t>
      </w:r>
      <w:hyperlink r:id="rId20" w:history="1">
        <w:r w:rsidR="000C1C56" w:rsidRPr="00684AFC">
          <w:rPr>
            <w:rStyle w:val="normaltextrun"/>
            <w:rFonts w:ascii="Arial" w:hAnsi="Arial" w:cs="Arial"/>
            <w:color w:val="000000" w:themeColor="text1"/>
            <w:sz w:val="22"/>
            <w:szCs w:val="22"/>
            <w:lang w:val="en-GB"/>
          </w:rPr>
          <w:t>10.1111/j.1745-6916.2006.00012.x</w:t>
        </w:r>
      </w:hyperlink>
    </w:p>
    <w:p w14:paraId="28D2D3A2" w14:textId="77777777" w:rsidR="00343019" w:rsidRPr="00684AFC" w:rsidRDefault="00343019"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p>
    <w:p w14:paraId="31B5305F" w14:textId="1F07226B" w:rsidR="006B56E5" w:rsidRPr="00684AFC" w:rsidRDefault="006B56E5" w:rsidP="00343019">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roofErr w:type="spellStart"/>
      <w:r w:rsidRPr="00684AFC">
        <w:rPr>
          <w:rStyle w:val="normaltextrun"/>
          <w:rFonts w:ascii="Arial" w:hAnsi="Arial" w:cs="Arial"/>
          <w:color w:val="000000" w:themeColor="text1"/>
          <w:sz w:val="22"/>
          <w:szCs w:val="22"/>
          <w:lang w:val="en-GB"/>
        </w:rPr>
        <w:t>Rosenshine</w:t>
      </w:r>
      <w:proofErr w:type="spellEnd"/>
      <w:r w:rsidRPr="00684AFC">
        <w:rPr>
          <w:rStyle w:val="normaltextrun"/>
          <w:rFonts w:ascii="Arial" w:hAnsi="Arial" w:cs="Arial"/>
          <w:color w:val="000000" w:themeColor="text1"/>
          <w:sz w:val="22"/>
          <w:szCs w:val="22"/>
          <w:lang w:val="en-GB"/>
        </w:rPr>
        <w:t xml:space="preserve">, B. (2012). ‘Principles of Instruction: research-based strategies that all teachers should know’, </w:t>
      </w:r>
      <w:r w:rsidRPr="00684AFC">
        <w:rPr>
          <w:rStyle w:val="normaltextrun"/>
          <w:rFonts w:ascii="Arial" w:hAnsi="Arial" w:cs="Arial"/>
          <w:i/>
          <w:iCs/>
          <w:color w:val="000000" w:themeColor="text1"/>
          <w:sz w:val="22"/>
          <w:szCs w:val="22"/>
          <w:lang w:val="en-GB"/>
        </w:rPr>
        <w:t xml:space="preserve">The Education Digest, </w:t>
      </w:r>
      <w:r w:rsidRPr="00684AFC">
        <w:rPr>
          <w:rStyle w:val="normaltextrun"/>
          <w:rFonts w:ascii="Arial" w:hAnsi="Arial" w:cs="Arial"/>
          <w:color w:val="000000" w:themeColor="text1"/>
          <w:sz w:val="22"/>
          <w:szCs w:val="22"/>
          <w:lang w:val="en-GB"/>
        </w:rPr>
        <w:t>78(3), pp-30-40</w:t>
      </w:r>
      <w:r w:rsidR="00C05E19" w:rsidRPr="00684AFC">
        <w:rPr>
          <w:rStyle w:val="normaltextrun"/>
          <w:rFonts w:ascii="Arial" w:hAnsi="Arial" w:cs="Arial"/>
          <w:color w:val="000000" w:themeColor="text1"/>
          <w:sz w:val="22"/>
          <w:szCs w:val="22"/>
          <w:lang w:val="en-GB"/>
        </w:rPr>
        <w:t xml:space="preserve">, </w:t>
      </w:r>
      <w:r w:rsidRPr="00684AFC">
        <w:rPr>
          <w:rStyle w:val="normaltextrun"/>
          <w:rFonts w:ascii="Arial" w:hAnsi="Arial" w:cs="Arial"/>
          <w:color w:val="000000" w:themeColor="text1"/>
          <w:sz w:val="22"/>
          <w:szCs w:val="22"/>
          <w:lang w:val="en-GB"/>
        </w:rPr>
        <w:t xml:space="preserve">Available at: </w:t>
      </w:r>
      <w:r w:rsidR="00A94ACC" w:rsidRPr="00684AFC">
        <w:rPr>
          <w:rFonts w:ascii="Arial" w:hAnsi="Arial" w:cs="Arial"/>
          <w:sz w:val="22"/>
          <w:szCs w:val="22"/>
        </w:rPr>
        <w:br/>
      </w:r>
      <w:r w:rsidR="00A94ACC" w:rsidRPr="00684AFC">
        <w:rPr>
          <w:rStyle w:val="normaltextrun"/>
          <w:rFonts w:ascii="Arial" w:hAnsi="Arial" w:cs="Arial"/>
          <w:color w:val="000000" w:themeColor="text1"/>
          <w:sz w:val="22"/>
          <w:szCs w:val="22"/>
          <w:lang w:val="en-GB"/>
        </w:rPr>
        <w:t xml:space="preserve">https://www.proquest.com/scholarly-journals/principles-instruction-research-based-strategies/docview/1361839000/se-2?accountid=130472 </w:t>
      </w:r>
      <w:r w:rsidRPr="00684AFC">
        <w:rPr>
          <w:rStyle w:val="normaltextrun"/>
          <w:rFonts w:ascii="Arial" w:hAnsi="Arial" w:cs="Arial"/>
          <w:color w:val="000000" w:themeColor="text1"/>
          <w:sz w:val="22"/>
          <w:szCs w:val="22"/>
          <w:lang w:val="en-GB"/>
        </w:rPr>
        <w:t>(Accessed</w:t>
      </w:r>
      <w:r w:rsidR="002F717C" w:rsidRPr="00684AFC">
        <w:rPr>
          <w:rStyle w:val="normaltextrun"/>
          <w:rFonts w:ascii="Arial" w:hAnsi="Arial" w:cs="Arial"/>
          <w:color w:val="000000" w:themeColor="text1"/>
          <w:sz w:val="22"/>
          <w:szCs w:val="22"/>
          <w:lang w:val="en-GB"/>
        </w:rPr>
        <w:t xml:space="preserve">: </w:t>
      </w:r>
      <w:r w:rsidRPr="00684AFC">
        <w:rPr>
          <w:rStyle w:val="normaltextrun"/>
          <w:rFonts w:ascii="Arial" w:hAnsi="Arial" w:cs="Arial"/>
          <w:color w:val="000000" w:themeColor="text1"/>
          <w:sz w:val="22"/>
          <w:szCs w:val="22"/>
          <w:lang w:val="en-GB"/>
        </w:rPr>
        <w:t>October 30 2022).</w:t>
      </w:r>
    </w:p>
    <w:p w14:paraId="68C84222" w14:textId="77777777" w:rsidR="006B56E5" w:rsidRPr="00684AFC" w:rsidRDefault="006B56E5" w:rsidP="00343019">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
    <w:p w14:paraId="66DDECB1" w14:textId="79C07EAA" w:rsidR="00343019" w:rsidRPr="00684AFC" w:rsidRDefault="00343019"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684AFC">
        <w:rPr>
          <w:rStyle w:val="normaltextrun"/>
          <w:rFonts w:ascii="Arial" w:hAnsi="Arial" w:cs="Arial"/>
          <w:color w:val="000000" w:themeColor="text1"/>
          <w:sz w:val="22"/>
          <w:szCs w:val="22"/>
          <w:lang w:val="en-GB"/>
        </w:rPr>
        <w:t xml:space="preserve">Smith, M &amp; </w:t>
      </w:r>
      <w:proofErr w:type="spellStart"/>
      <w:r w:rsidRPr="00684AFC">
        <w:rPr>
          <w:rStyle w:val="normaltextrun"/>
          <w:rFonts w:ascii="Arial" w:hAnsi="Arial" w:cs="Arial"/>
          <w:color w:val="000000" w:themeColor="text1"/>
          <w:sz w:val="22"/>
          <w:szCs w:val="22"/>
          <w:lang w:val="en-GB"/>
        </w:rPr>
        <w:t>Trede</w:t>
      </w:r>
      <w:proofErr w:type="spellEnd"/>
      <w:r w:rsidRPr="00684AFC">
        <w:rPr>
          <w:rStyle w:val="normaltextrun"/>
          <w:rFonts w:ascii="Arial" w:hAnsi="Arial" w:cs="Arial"/>
          <w:color w:val="000000" w:themeColor="text1"/>
          <w:sz w:val="22"/>
          <w:szCs w:val="22"/>
          <w:lang w:val="en-GB"/>
        </w:rPr>
        <w:t xml:space="preserve">, F. (2013) ‘Reflective practice in the transition phase from university student to novice graduate: implications for teaching reflective practice’, </w:t>
      </w:r>
      <w:r w:rsidRPr="00684AFC">
        <w:rPr>
          <w:rStyle w:val="normaltextrun"/>
          <w:rFonts w:ascii="Arial" w:hAnsi="Arial" w:cs="Arial"/>
          <w:i/>
          <w:iCs/>
          <w:color w:val="000000" w:themeColor="text1"/>
          <w:sz w:val="22"/>
          <w:szCs w:val="22"/>
          <w:lang w:val="en-GB"/>
        </w:rPr>
        <w:t>Higher Education Research &amp; Development</w:t>
      </w:r>
      <w:r w:rsidRPr="00684AFC">
        <w:rPr>
          <w:rStyle w:val="normaltextrun"/>
          <w:rFonts w:ascii="Arial" w:hAnsi="Arial" w:cs="Arial"/>
          <w:color w:val="000000" w:themeColor="text1"/>
          <w:sz w:val="22"/>
          <w:szCs w:val="22"/>
          <w:lang w:val="en-GB"/>
        </w:rPr>
        <w:t xml:space="preserve">, 32(4), pp-632-645. DOI: </w:t>
      </w:r>
      <w:hyperlink r:id="rId21" w:tgtFrame="_blank" w:history="1">
        <w:r w:rsidRPr="00684AFC">
          <w:rPr>
            <w:rStyle w:val="normaltextrun"/>
            <w:rFonts w:ascii="Arial" w:hAnsi="Arial" w:cs="Arial"/>
            <w:color w:val="000000" w:themeColor="text1"/>
            <w:sz w:val="22"/>
            <w:szCs w:val="22"/>
            <w:u w:val="single"/>
            <w:lang w:val="en-GB"/>
          </w:rPr>
          <w:t>https://doiorg.ezproxy.uwtsd.ac.uk/10.1080/07294360.2012.709226</w:t>
        </w:r>
      </w:hyperlink>
      <w:r w:rsidRPr="00684AFC">
        <w:rPr>
          <w:rStyle w:val="eop"/>
          <w:rFonts w:ascii="Arial" w:hAnsi="Arial" w:cs="Arial"/>
          <w:color w:val="000000" w:themeColor="text1"/>
          <w:sz w:val="22"/>
          <w:szCs w:val="22"/>
          <w:lang w:val="en-GB"/>
        </w:rPr>
        <w:t> </w:t>
      </w:r>
    </w:p>
    <w:p w14:paraId="19BE4DF8" w14:textId="77777777" w:rsidR="00343019" w:rsidRPr="00684AFC" w:rsidRDefault="00343019"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p>
    <w:p w14:paraId="3DAAB7EC" w14:textId="75808B6B" w:rsidR="00D66A06" w:rsidRPr="00684AFC" w:rsidRDefault="00343019" w:rsidP="007A713F">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684AFC">
        <w:rPr>
          <w:rStyle w:val="normaltextrun"/>
          <w:rFonts w:ascii="Arial" w:hAnsi="Arial" w:cs="Arial"/>
          <w:color w:val="000000" w:themeColor="text1"/>
          <w:sz w:val="22"/>
          <w:szCs w:val="22"/>
          <w:lang w:val="en-GB"/>
        </w:rPr>
        <w:t xml:space="preserve">Tripp, D. (2011) </w:t>
      </w:r>
      <w:r w:rsidRPr="00684AFC">
        <w:rPr>
          <w:rStyle w:val="normaltextrun"/>
          <w:rFonts w:ascii="Arial" w:hAnsi="Arial" w:cs="Arial"/>
          <w:i/>
          <w:iCs/>
          <w:color w:val="000000" w:themeColor="text1"/>
          <w:sz w:val="22"/>
          <w:szCs w:val="22"/>
          <w:lang w:val="en-GB"/>
        </w:rPr>
        <w:t>Critical Incidents in Teaching</w:t>
      </w:r>
      <w:r w:rsidRPr="00684AFC">
        <w:rPr>
          <w:rStyle w:val="normaltextrun"/>
          <w:rFonts w:ascii="Arial" w:hAnsi="Arial" w:cs="Arial"/>
          <w:color w:val="000000" w:themeColor="text1"/>
          <w:sz w:val="22"/>
          <w:szCs w:val="22"/>
          <w:lang w:val="en-GB"/>
        </w:rPr>
        <w:t>. [Online]</w:t>
      </w:r>
      <w:r w:rsidRPr="00684AFC">
        <w:rPr>
          <w:rStyle w:val="normaltextrun"/>
          <w:rFonts w:ascii="Arial" w:hAnsi="Arial" w:cs="Arial"/>
          <w:i/>
          <w:iCs/>
          <w:color w:val="000000" w:themeColor="text1"/>
          <w:sz w:val="22"/>
          <w:szCs w:val="22"/>
          <w:lang w:val="en-GB"/>
        </w:rPr>
        <w:t xml:space="preserve">. </w:t>
      </w:r>
      <w:r w:rsidRPr="00684AFC">
        <w:rPr>
          <w:rStyle w:val="normaltextrun"/>
          <w:rFonts w:ascii="Arial" w:hAnsi="Arial" w:cs="Arial"/>
          <w:color w:val="000000" w:themeColor="text1"/>
          <w:sz w:val="22"/>
          <w:szCs w:val="22"/>
          <w:lang w:val="en-GB"/>
        </w:rPr>
        <w:t xml:space="preserve">Classic Ed. London: Routledge. [Accessed October 6 2022]. Available from: </w:t>
      </w:r>
      <w:hyperlink r:id="rId22" w:tgtFrame="_blank" w:history="1">
        <w:r w:rsidRPr="00684AFC">
          <w:rPr>
            <w:rStyle w:val="normaltextrun"/>
            <w:rFonts w:ascii="Arial" w:hAnsi="Arial" w:cs="Arial"/>
            <w:color w:val="000000" w:themeColor="text1"/>
            <w:sz w:val="22"/>
            <w:szCs w:val="22"/>
            <w:u w:val="single"/>
            <w:lang w:val="en-GB"/>
          </w:rPr>
          <w:t>https://ebookcentral.proquest.com/lib/trinity/detail.action?docID=958710</w:t>
        </w:r>
      </w:hyperlink>
      <w:r w:rsidRPr="00684AFC">
        <w:rPr>
          <w:rStyle w:val="eop"/>
          <w:rFonts w:ascii="Arial" w:hAnsi="Arial" w:cs="Arial"/>
          <w:color w:val="000000" w:themeColor="text1"/>
          <w:sz w:val="22"/>
          <w:szCs w:val="22"/>
          <w:lang w:val="en-GB"/>
        </w:rPr>
        <w:t> </w:t>
      </w:r>
    </w:p>
    <w:p w14:paraId="5F71818E" w14:textId="77777777" w:rsidR="007A713F" w:rsidRPr="00684AFC" w:rsidRDefault="007A713F" w:rsidP="007A713F">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
    <w:p w14:paraId="4B29B1BC" w14:textId="04B5B632" w:rsidR="007A713F" w:rsidRPr="00684AFC" w:rsidRDefault="007A713F" w:rsidP="00343019">
      <w:pPr>
        <w:spacing w:line="360" w:lineRule="auto"/>
        <w:rPr>
          <w:rStyle w:val="normaltextrun"/>
          <w:rFonts w:ascii="Arial" w:eastAsia="Times New Roman" w:hAnsi="Arial" w:cs="Arial"/>
          <w:lang w:eastAsia="cy-GB"/>
        </w:rPr>
      </w:pPr>
      <w:r w:rsidRPr="00684AFC">
        <w:rPr>
          <w:rStyle w:val="normaltextrun"/>
          <w:rFonts w:ascii="Arial" w:eastAsia="Times New Roman" w:hAnsi="Arial" w:cs="Arial"/>
          <w:lang w:eastAsia="cy-GB"/>
        </w:rPr>
        <w:t xml:space="preserve">Welsh Government. (2022) </w:t>
      </w:r>
      <w:r w:rsidRPr="00684AFC">
        <w:rPr>
          <w:rStyle w:val="normaltextrun"/>
          <w:rFonts w:ascii="Arial" w:eastAsia="Times New Roman" w:hAnsi="Arial" w:cs="Arial"/>
          <w:i/>
          <w:iCs/>
          <w:lang w:eastAsia="cy-GB"/>
        </w:rPr>
        <w:t>Developing a vision for curriculum design</w:t>
      </w:r>
      <w:r w:rsidRPr="00684AFC">
        <w:rPr>
          <w:rStyle w:val="normaltextrun"/>
          <w:rFonts w:ascii="Arial" w:eastAsia="Times New Roman" w:hAnsi="Arial" w:cs="Arial"/>
          <w:lang w:eastAsia="cy-GB"/>
        </w:rPr>
        <w:t xml:space="preserve">. Available at: </w:t>
      </w:r>
      <w:hyperlink r:id="rId23" w:anchor="curriculum-design-and-the-four-purposes" w:history="1">
        <w:r w:rsidRPr="00684AFC">
          <w:rPr>
            <w:rStyle w:val="Hyperlink"/>
            <w:rFonts w:ascii="Arial" w:eastAsia="Times New Roman" w:hAnsi="Arial" w:cs="Arial"/>
            <w:lang w:eastAsia="cy-GB"/>
          </w:rPr>
          <w:t>https://hwb.gov.wales/curriculum-for-wales/designing-your-curriculum/developing-a-vision-for-curriculum-design/#curriculum-design-and-the-four-purposes</w:t>
        </w:r>
      </w:hyperlink>
      <w:r w:rsidRPr="00684AFC">
        <w:rPr>
          <w:rStyle w:val="normaltextrun"/>
          <w:rFonts w:ascii="Arial" w:eastAsia="Times New Roman" w:hAnsi="Arial" w:cs="Arial"/>
          <w:lang w:eastAsia="cy-GB"/>
        </w:rPr>
        <w:t xml:space="preserve"> (Accessed October 29 2022). </w:t>
      </w:r>
    </w:p>
    <w:sectPr w:rsidR="007A713F" w:rsidRPr="00684AFC" w:rsidSect="00F137AD">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8DAEC" w14:textId="77777777" w:rsidR="00750A53" w:rsidRDefault="00750A53" w:rsidP="00EB1570">
      <w:pPr>
        <w:spacing w:after="0" w:line="240" w:lineRule="auto"/>
      </w:pPr>
      <w:r>
        <w:separator/>
      </w:r>
    </w:p>
  </w:endnote>
  <w:endnote w:type="continuationSeparator" w:id="0">
    <w:p w14:paraId="61C985D5" w14:textId="77777777" w:rsidR="00750A53" w:rsidRDefault="00750A53" w:rsidP="00EB1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72F3C" w14:textId="77777777" w:rsidR="00750A53" w:rsidRDefault="00750A53" w:rsidP="00EB1570">
      <w:pPr>
        <w:spacing w:after="0" w:line="240" w:lineRule="auto"/>
      </w:pPr>
      <w:r>
        <w:separator/>
      </w:r>
    </w:p>
  </w:footnote>
  <w:footnote w:type="continuationSeparator" w:id="0">
    <w:p w14:paraId="6595728C" w14:textId="77777777" w:rsidR="00750A53" w:rsidRDefault="00750A53" w:rsidP="00EB15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E597D" w14:textId="4F0A06E6" w:rsidR="00EB1570" w:rsidRDefault="00276EAA" w:rsidP="00276EAA">
    <w:pPr>
      <w:pStyle w:val="Header"/>
    </w:pPr>
    <w:r>
      <w:t xml:space="preserve">ECAD6007                                                                                                                  </w:t>
    </w:r>
    <w:r w:rsidR="00EB1570">
      <w:t>Student Number: 2204350</w:t>
    </w:r>
  </w:p>
  <w:p w14:paraId="4BB304B8" w14:textId="77777777" w:rsidR="00EB1570" w:rsidRDefault="00EB15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C2336"/>
    <w:multiLevelType w:val="multilevel"/>
    <w:tmpl w:val="1D24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22C87"/>
    <w:multiLevelType w:val="multilevel"/>
    <w:tmpl w:val="DB526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8C1A8F"/>
    <w:multiLevelType w:val="multilevel"/>
    <w:tmpl w:val="3B72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6E0DA0"/>
    <w:multiLevelType w:val="multilevel"/>
    <w:tmpl w:val="AA92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9D01FA"/>
    <w:multiLevelType w:val="multilevel"/>
    <w:tmpl w:val="2BA2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4443397">
    <w:abstractNumId w:val="2"/>
  </w:num>
  <w:num w:numId="2" w16cid:durableId="1117601488">
    <w:abstractNumId w:val="1"/>
  </w:num>
  <w:num w:numId="3" w16cid:durableId="654184676">
    <w:abstractNumId w:val="3"/>
  </w:num>
  <w:num w:numId="4" w16cid:durableId="1322079852">
    <w:abstractNumId w:val="0"/>
  </w:num>
  <w:num w:numId="5" w16cid:durableId="413661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151"/>
    <w:rsid w:val="00001911"/>
    <w:rsid w:val="000025EE"/>
    <w:rsid w:val="000030B0"/>
    <w:rsid w:val="000174D1"/>
    <w:rsid w:val="000513AE"/>
    <w:rsid w:val="00085741"/>
    <w:rsid w:val="000A2E01"/>
    <w:rsid w:val="000C0C8B"/>
    <w:rsid w:val="000C1C56"/>
    <w:rsid w:val="000C32ED"/>
    <w:rsid w:val="000C66F5"/>
    <w:rsid w:val="000E56DF"/>
    <w:rsid w:val="000E61EB"/>
    <w:rsid w:val="000F416D"/>
    <w:rsid w:val="000F54CB"/>
    <w:rsid w:val="001028FC"/>
    <w:rsid w:val="001038B3"/>
    <w:rsid w:val="00110536"/>
    <w:rsid w:val="00134560"/>
    <w:rsid w:val="00145D24"/>
    <w:rsid w:val="0014739F"/>
    <w:rsid w:val="00152E03"/>
    <w:rsid w:val="00153000"/>
    <w:rsid w:val="00155574"/>
    <w:rsid w:val="00166B61"/>
    <w:rsid w:val="001710A9"/>
    <w:rsid w:val="00184801"/>
    <w:rsid w:val="00184E85"/>
    <w:rsid w:val="00186D02"/>
    <w:rsid w:val="001B3A82"/>
    <w:rsid w:val="001B6837"/>
    <w:rsid w:val="001D0813"/>
    <w:rsid w:val="001D6B16"/>
    <w:rsid w:val="001E3745"/>
    <w:rsid w:val="001E5FF4"/>
    <w:rsid w:val="00213C70"/>
    <w:rsid w:val="00220929"/>
    <w:rsid w:val="002223A6"/>
    <w:rsid w:val="00227398"/>
    <w:rsid w:val="00255A72"/>
    <w:rsid w:val="002602ED"/>
    <w:rsid w:val="00273D51"/>
    <w:rsid w:val="00276EAA"/>
    <w:rsid w:val="002955A0"/>
    <w:rsid w:val="002A50E9"/>
    <w:rsid w:val="002A7786"/>
    <w:rsid w:val="002B3F8E"/>
    <w:rsid w:val="002B406F"/>
    <w:rsid w:val="002B7E5E"/>
    <w:rsid w:val="002D4C92"/>
    <w:rsid w:val="002F06C6"/>
    <w:rsid w:val="002F717C"/>
    <w:rsid w:val="0030454C"/>
    <w:rsid w:val="00304CFA"/>
    <w:rsid w:val="0030704D"/>
    <w:rsid w:val="00311264"/>
    <w:rsid w:val="003250FE"/>
    <w:rsid w:val="00330A3F"/>
    <w:rsid w:val="00340F94"/>
    <w:rsid w:val="0034111C"/>
    <w:rsid w:val="00343019"/>
    <w:rsid w:val="0035212D"/>
    <w:rsid w:val="00353CE0"/>
    <w:rsid w:val="00377994"/>
    <w:rsid w:val="003806C2"/>
    <w:rsid w:val="00394DEC"/>
    <w:rsid w:val="003A2E76"/>
    <w:rsid w:val="003C0AC6"/>
    <w:rsid w:val="003D04C8"/>
    <w:rsid w:val="003F0824"/>
    <w:rsid w:val="00403246"/>
    <w:rsid w:val="0040491C"/>
    <w:rsid w:val="00406273"/>
    <w:rsid w:val="00417E5E"/>
    <w:rsid w:val="00430A8E"/>
    <w:rsid w:val="004367CD"/>
    <w:rsid w:val="0044364A"/>
    <w:rsid w:val="00462912"/>
    <w:rsid w:val="00464E4D"/>
    <w:rsid w:val="004710B7"/>
    <w:rsid w:val="00472FEF"/>
    <w:rsid w:val="004746B4"/>
    <w:rsid w:val="004938AA"/>
    <w:rsid w:val="00496571"/>
    <w:rsid w:val="004A5151"/>
    <w:rsid w:val="004B6514"/>
    <w:rsid w:val="004D16CF"/>
    <w:rsid w:val="004E0D99"/>
    <w:rsid w:val="004E331F"/>
    <w:rsid w:val="004E3E8C"/>
    <w:rsid w:val="004F4C67"/>
    <w:rsid w:val="00511FF1"/>
    <w:rsid w:val="00516A3A"/>
    <w:rsid w:val="005356BB"/>
    <w:rsid w:val="00546B15"/>
    <w:rsid w:val="00552DB6"/>
    <w:rsid w:val="00553F36"/>
    <w:rsid w:val="00554022"/>
    <w:rsid w:val="00560238"/>
    <w:rsid w:val="00576BF8"/>
    <w:rsid w:val="00583533"/>
    <w:rsid w:val="00584615"/>
    <w:rsid w:val="00595A85"/>
    <w:rsid w:val="005A3287"/>
    <w:rsid w:val="005B5156"/>
    <w:rsid w:val="005D20F9"/>
    <w:rsid w:val="005E7561"/>
    <w:rsid w:val="006070B0"/>
    <w:rsid w:val="006073E7"/>
    <w:rsid w:val="00612E19"/>
    <w:rsid w:val="00624418"/>
    <w:rsid w:val="006327CE"/>
    <w:rsid w:val="0064180A"/>
    <w:rsid w:val="0064212E"/>
    <w:rsid w:val="006504AD"/>
    <w:rsid w:val="00670AD4"/>
    <w:rsid w:val="006740FB"/>
    <w:rsid w:val="00680F13"/>
    <w:rsid w:val="00684AFC"/>
    <w:rsid w:val="00697DAD"/>
    <w:rsid w:val="006B2606"/>
    <w:rsid w:val="006B56E5"/>
    <w:rsid w:val="006C5857"/>
    <w:rsid w:val="006C709F"/>
    <w:rsid w:val="006D1825"/>
    <w:rsid w:val="006D3F97"/>
    <w:rsid w:val="006F551A"/>
    <w:rsid w:val="0072461A"/>
    <w:rsid w:val="00734D84"/>
    <w:rsid w:val="00750A53"/>
    <w:rsid w:val="007537E3"/>
    <w:rsid w:val="00771F3A"/>
    <w:rsid w:val="0077242D"/>
    <w:rsid w:val="00784960"/>
    <w:rsid w:val="00790E89"/>
    <w:rsid w:val="00795315"/>
    <w:rsid w:val="007A2D40"/>
    <w:rsid w:val="007A713F"/>
    <w:rsid w:val="007C0FC5"/>
    <w:rsid w:val="007C5EAF"/>
    <w:rsid w:val="007C6DCE"/>
    <w:rsid w:val="007C7D36"/>
    <w:rsid w:val="007E3672"/>
    <w:rsid w:val="007F31BD"/>
    <w:rsid w:val="007F5265"/>
    <w:rsid w:val="00806655"/>
    <w:rsid w:val="008171C6"/>
    <w:rsid w:val="00821393"/>
    <w:rsid w:val="00822BDF"/>
    <w:rsid w:val="008256BB"/>
    <w:rsid w:val="008479C0"/>
    <w:rsid w:val="00847C21"/>
    <w:rsid w:val="008723C1"/>
    <w:rsid w:val="008838E3"/>
    <w:rsid w:val="00884A3A"/>
    <w:rsid w:val="0089060C"/>
    <w:rsid w:val="008A032B"/>
    <w:rsid w:val="008A39F4"/>
    <w:rsid w:val="008D2958"/>
    <w:rsid w:val="008D3B9A"/>
    <w:rsid w:val="008D46DD"/>
    <w:rsid w:val="008E6227"/>
    <w:rsid w:val="008F5981"/>
    <w:rsid w:val="008F6E27"/>
    <w:rsid w:val="008F7A56"/>
    <w:rsid w:val="00900E21"/>
    <w:rsid w:val="0090283D"/>
    <w:rsid w:val="00902B4D"/>
    <w:rsid w:val="00903125"/>
    <w:rsid w:val="00915229"/>
    <w:rsid w:val="0094537F"/>
    <w:rsid w:val="00962B04"/>
    <w:rsid w:val="00972503"/>
    <w:rsid w:val="009741FC"/>
    <w:rsid w:val="0098775D"/>
    <w:rsid w:val="00993155"/>
    <w:rsid w:val="009975F4"/>
    <w:rsid w:val="009A3DCD"/>
    <w:rsid w:val="009A5819"/>
    <w:rsid w:val="009B6B8F"/>
    <w:rsid w:val="009C3B7E"/>
    <w:rsid w:val="009E0DD1"/>
    <w:rsid w:val="00A077E1"/>
    <w:rsid w:val="00A30283"/>
    <w:rsid w:val="00A32088"/>
    <w:rsid w:val="00A4415C"/>
    <w:rsid w:val="00A6535F"/>
    <w:rsid w:val="00A76353"/>
    <w:rsid w:val="00A76494"/>
    <w:rsid w:val="00A852CE"/>
    <w:rsid w:val="00A94ACC"/>
    <w:rsid w:val="00A96991"/>
    <w:rsid w:val="00AB1A63"/>
    <w:rsid w:val="00AB3A4F"/>
    <w:rsid w:val="00AD663C"/>
    <w:rsid w:val="00AD67B2"/>
    <w:rsid w:val="00AE26BC"/>
    <w:rsid w:val="00AE4459"/>
    <w:rsid w:val="00AF066D"/>
    <w:rsid w:val="00AF1057"/>
    <w:rsid w:val="00AF1E98"/>
    <w:rsid w:val="00B058A0"/>
    <w:rsid w:val="00B1382A"/>
    <w:rsid w:val="00B25767"/>
    <w:rsid w:val="00B27CD4"/>
    <w:rsid w:val="00B377F5"/>
    <w:rsid w:val="00B667A2"/>
    <w:rsid w:val="00B738E7"/>
    <w:rsid w:val="00B868FD"/>
    <w:rsid w:val="00B8716F"/>
    <w:rsid w:val="00B90152"/>
    <w:rsid w:val="00B9418E"/>
    <w:rsid w:val="00B96E5B"/>
    <w:rsid w:val="00BA776D"/>
    <w:rsid w:val="00BC06A4"/>
    <w:rsid w:val="00BD4763"/>
    <w:rsid w:val="00BD47FA"/>
    <w:rsid w:val="00BD5BB5"/>
    <w:rsid w:val="00BD6850"/>
    <w:rsid w:val="00BD7449"/>
    <w:rsid w:val="00BF1F71"/>
    <w:rsid w:val="00BF387D"/>
    <w:rsid w:val="00C05E19"/>
    <w:rsid w:val="00C11369"/>
    <w:rsid w:val="00C17221"/>
    <w:rsid w:val="00C20AA1"/>
    <w:rsid w:val="00C21ED4"/>
    <w:rsid w:val="00C27E00"/>
    <w:rsid w:val="00C320C9"/>
    <w:rsid w:val="00C52436"/>
    <w:rsid w:val="00C546EA"/>
    <w:rsid w:val="00C900E9"/>
    <w:rsid w:val="00CA55EF"/>
    <w:rsid w:val="00CB07C8"/>
    <w:rsid w:val="00CB07FF"/>
    <w:rsid w:val="00CB4CBC"/>
    <w:rsid w:val="00CC26AA"/>
    <w:rsid w:val="00CC596A"/>
    <w:rsid w:val="00CF15FB"/>
    <w:rsid w:val="00CF7EEC"/>
    <w:rsid w:val="00D66A06"/>
    <w:rsid w:val="00D71A88"/>
    <w:rsid w:val="00D80F63"/>
    <w:rsid w:val="00D830F1"/>
    <w:rsid w:val="00DA0567"/>
    <w:rsid w:val="00DA731C"/>
    <w:rsid w:val="00DB0873"/>
    <w:rsid w:val="00DB1724"/>
    <w:rsid w:val="00DC135F"/>
    <w:rsid w:val="00DD51F0"/>
    <w:rsid w:val="00DE0317"/>
    <w:rsid w:val="00DE1889"/>
    <w:rsid w:val="00DF60C8"/>
    <w:rsid w:val="00E0559C"/>
    <w:rsid w:val="00E15C73"/>
    <w:rsid w:val="00E22054"/>
    <w:rsid w:val="00E25058"/>
    <w:rsid w:val="00E441DF"/>
    <w:rsid w:val="00E5181D"/>
    <w:rsid w:val="00E540FB"/>
    <w:rsid w:val="00E60FA9"/>
    <w:rsid w:val="00E81576"/>
    <w:rsid w:val="00E81945"/>
    <w:rsid w:val="00E82C47"/>
    <w:rsid w:val="00E859E5"/>
    <w:rsid w:val="00E94099"/>
    <w:rsid w:val="00EA0768"/>
    <w:rsid w:val="00EA0811"/>
    <w:rsid w:val="00EB1570"/>
    <w:rsid w:val="00EC2220"/>
    <w:rsid w:val="00EE35D7"/>
    <w:rsid w:val="00EE5032"/>
    <w:rsid w:val="00EE5DB1"/>
    <w:rsid w:val="00EF002A"/>
    <w:rsid w:val="00EF05BF"/>
    <w:rsid w:val="00F075DA"/>
    <w:rsid w:val="00F106AA"/>
    <w:rsid w:val="00F137AD"/>
    <w:rsid w:val="00F14908"/>
    <w:rsid w:val="00F1661E"/>
    <w:rsid w:val="00F21AA0"/>
    <w:rsid w:val="00F31E24"/>
    <w:rsid w:val="00F45BFC"/>
    <w:rsid w:val="00F475DD"/>
    <w:rsid w:val="00F514EE"/>
    <w:rsid w:val="00F564B1"/>
    <w:rsid w:val="00F57CED"/>
    <w:rsid w:val="00F60CA8"/>
    <w:rsid w:val="00F66181"/>
    <w:rsid w:val="00F70F2C"/>
    <w:rsid w:val="00F8067A"/>
    <w:rsid w:val="00F81FCF"/>
    <w:rsid w:val="00F83042"/>
    <w:rsid w:val="00F91C68"/>
    <w:rsid w:val="00FA0D23"/>
    <w:rsid w:val="00FA26F2"/>
    <w:rsid w:val="00FB0366"/>
    <w:rsid w:val="00FB4B19"/>
    <w:rsid w:val="00FC70D5"/>
    <w:rsid w:val="00FF2C60"/>
    <w:rsid w:val="00FF2F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34D35"/>
  <w15:chartTrackingRefBased/>
  <w15:docId w15:val="{D319E7AE-6337-4162-93EB-1F9247DC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A39F4"/>
    <w:pPr>
      <w:spacing w:after="0" w:line="240" w:lineRule="auto"/>
    </w:pPr>
    <w:rPr>
      <w:lang w:val="en-GB"/>
    </w:rPr>
  </w:style>
  <w:style w:type="character" w:styleId="Hyperlink">
    <w:name w:val="Hyperlink"/>
    <w:basedOn w:val="DefaultParagraphFont"/>
    <w:uiPriority w:val="99"/>
    <w:unhideWhenUsed/>
    <w:rsid w:val="00993155"/>
    <w:rPr>
      <w:color w:val="0563C1" w:themeColor="hyperlink"/>
      <w:u w:val="single"/>
    </w:rPr>
  </w:style>
  <w:style w:type="character" w:styleId="UnresolvedMention">
    <w:name w:val="Unresolved Mention"/>
    <w:basedOn w:val="DefaultParagraphFont"/>
    <w:uiPriority w:val="99"/>
    <w:semiHidden/>
    <w:unhideWhenUsed/>
    <w:rsid w:val="00993155"/>
    <w:rPr>
      <w:color w:val="605E5C"/>
      <w:shd w:val="clear" w:color="auto" w:fill="E1DFDD"/>
    </w:rPr>
  </w:style>
  <w:style w:type="paragraph" w:customStyle="1" w:styleId="dx-doi">
    <w:name w:val="dx-doi"/>
    <w:basedOn w:val="Normal"/>
    <w:rsid w:val="00D66A06"/>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paragraph" w:customStyle="1" w:styleId="paragraph">
    <w:name w:val="paragraph"/>
    <w:basedOn w:val="Normal"/>
    <w:rsid w:val="00343019"/>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customStyle="1" w:styleId="normaltextrun">
    <w:name w:val="normaltextrun"/>
    <w:basedOn w:val="DefaultParagraphFont"/>
    <w:rsid w:val="00343019"/>
  </w:style>
  <w:style w:type="character" w:customStyle="1" w:styleId="eop">
    <w:name w:val="eop"/>
    <w:basedOn w:val="DefaultParagraphFont"/>
    <w:rsid w:val="00343019"/>
  </w:style>
  <w:style w:type="character" w:styleId="FollowedHyperlink">
    <w:name w:val="FollowedHyperlink"/>
    <w:basedOn w:val="DefaultParagraphFont"/>
    <w:uiPriority w:val="99"/>
    <w:semiHidden/>
    <w:unhideWhenUsed/>
    <w:rsid w:val="00343019"/>
    <w:rPr>
      <w:color w:val="954F72" w:themeColor="followedHyperlink"/>
      <w:u w:val="single"/>
    </w:rPr>
  </w:style>
  <w:style w:type="paragraph" w:styleId="Header">
    <w:name w:val="header"/>
    <w:basedOn w:val="Normal"/>
    <w:link w:val="HeaderChar"/>
    <w:uiPriority w:val="99"/>
    <w:unhideWhenUsed/>
    <w:rsid w:val="00EB1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570"/>
    <w:rPr>
      <w:lang w:val="en-GB"/>
    </w:rPr>
  </w:style>
  <w:style w:type="paragraph" w:styleId="Footer">
    <w:name w:val="footer"/>
    <w:basedOn w:val="Normal"/>
    <w:link w:val="FooterChar"/>
    <w:uiPriority w:val="99"/>
    <w:unhideWhenUsed/>
    <w:rsid w:val="00EB1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57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654213">
      <w:bodyDiv w:val="1"/>
      <w:marLeft w:val="0"/>
      <w:marRight w:val="0"/>
      <w:marTop w:val="0"/>
      <w:marBottom w:val="0"/>
      <w:divBdr>
        <w:top w:val="none" w:sz="0" w:space="0" w:color="auto"/>
        <w:left w:val="none" w:sz="0" w:space="0" w:color="auto"/>
        <w:bottom w:val="none" w:sz="0" w:space="0" w:color="auto"/>
        <w:right w:val="none" w:sz="0" w:space="0" w:color="auto"/>
      </w:divBdr>
      <w:divsChild>
        <w:div w:id="1298610197">
          <w:marLeft w:val="0"/>
          <w:marRight w:val="0"/>
          <w:marTop w:val="0"/>
          <w:marBottom w:val="0"/>
          <w:divBdr>
            <w:top w:val="none" w:sz="0" w:space="0" w:color="auto"/>
            <w:left w:val="none" w:sz="0" w:space="0" w:color="auto"/>
            <w:bottom w:val="none" w:sz="0" w:space="0" w:color="auto"/>
            <w:right w:val="none" w:sz="0" w:space="0" w:color="auto"/>
          </w:divBdr>
        </w:div>
      </w:divsChild>
    </w:div>
    <w:div w:id="609630664">
      <w:bodyDiv w:val="1"/>
      <w:marLeft w:val="0"/>
      <w:marRight w:val="0"/>
      <w:marTop w:val="0"/>
      <w:marBottom w:val="0"/>
      <w:divBdr>
        <w:top w:val="none" w:sz="0" w:space="0" w:color="auto"/>
        <w:left w:val="none" w:sz="0" w:space="0" w:color="auto"/>
        <w:bottom w:val="none" w:sz="0" w:space="0" w:color="auto"/>
        <w:right w:val="none" w:sz="0" w:space="0" w:color="auto"/>
      </w:divBdr>
    </w:div>
    <w:div w:id="676152095">
      <w:bodyDiv w:val="1"/>
      <w:marLeft w:val="0"/>
      <w:marRight w:val="0"/>
      <w:marTop w:val="0"/>
      <w:marBottom w:val="0"/>
      <w:divBdr>
        <w:top w:val="none" w:sz="0" w:space="0" w:color="auto"/>
        <w:left w:val="none" w:sz="0" w:space="0" w:color="auto"/>
        <w:bottom w:val="none" w:sz="0" w:space="0" w:color="auto"/>
        <w:right w:val="none" w:sz="0" w:space="0" w:color="auto"/>
      </w:divBdr>
    </w:div>
    <w:div w:id="769004919">
      <w:bodyDiv w:val="1"/>
      <w:marLeft w:val="0"/>
      <w:marRight w:val="0"/>
      <w:marTop w:val="0"/>
      <w:marBottom w:val="0"/>
      <w:divBdr>
        <w:top w:val="none" w:sz="0" w:space="0" w:color="auto"/>
        <w:left w:val="none" w:sz="0" w:space="0" w:color="auto"/>
        <w:bottom w:val="none" w:sz="0" w:space="0" w:color="auto"/>
        <w:right w:val="none" w:sz="0" w:space="0" w:color="auto"/>
      </w:divBdr>
      <w:divsChild>
        <w:div w:id="259915947">
          <w:marLeft w:val="0"/>
          <w:marRight w:val="0"/>
          <w:marTop w:val="0"/>
          <w:marBottom w:val="0"/>
          <w:divBdr>
            <w:top w:val="none" w:sz="0" w:space="0" w:color="auto"/>
            <w:left w:val="none" w:sz="0" w:space="0" w:color="auto"/>
            <w:bottom w:val="none" w:sz="0" w:space="0" w:color="auto"/>
            <w:right w:val="none" w:sz="0" w:space="0" w:color="auto"/>
          </w:divBdr>
        </w:div>
      </w:divsChild>
    </w:div>
    <w:div w:id="1080719024">
      <w:bodyDiv w:val="1"/>
      <w:marLeft w:val="0"/>
      <w:marRight w:val="0"/>
      <w:marTop w:val="0"/>
      <w:marBottom w:val="0"/>
      <w:divBdr>
        <w:top w:val="none" w:sz="0" w:space="0" w:color="auto"/>
        <w:left w:val="none" w:sz="0" w:space="0" w:color="auto"/>
        <w:bottom w:val="none" w:sz="0" w:space="0" w:color="auto"/>
        <w:right w:val="none" w:sz="0" w:space="0" w:color="auto"/>
      </w:divBdr>
    </w:div>
    <w:div w:id="1518541324">
      <w:bodyDiv w:val="1"/>
      <w:marLeft w:val="0"/>
      <w:marRight w:val="0"/>
      <w:marTop w:val="0"/>
      <w:marBottom w:val="0"/>
      <w:divBdr>
        <w:top w:val="none" w:sz="0" w:space="0" w:color="auto"/>
        <w:left w:val="none" w:sz="0" w:space="0" w:color="auto"/>
        <w:bottom w:val="none" w:sz="0" w:space="0" w:color="auto"/>
        <w:right w:val="none" w:sz="0" w:space="0" w:color="auto"/>
      </w:divBdr>
    </w:div>
    <w:div w:id="1879776194">
      <w:bodyDiv w:val="1"/>
      <w:marLeft w:val="0"/>
      <w:marRight w:val="0"/>
      <w:marTop w:val="0"/>
      <w:marBottom w:val="0"/>
      <w:divBdr>
        <w:top w:val="none" w:sz="0" w:space="0" w:color="auto"/>
        <w:left w:val="none" w:sz="0" w:space="0" w:color="auto"/>
        <w:bottom w:val="none" w:sz="0" w:space="0" w:color="auto"/>
        <w:right w:val="none" w:sz="0" w:space="0" w:color="auto"/>
      </w:divBdr>
    </w:div>
    <w:div w:id="1949119889">
      <w:bodyDiv w:val="1"/>
      <w:marLeft w:val="0"/>
      <w:marRight w:val="0"/>
      <w:marTop w:val="0"/>
      <w:marBottom w:val="0"/>
      <w:divBdr>
        <w:top w:val="none" w:sz="0" w:space="0" w:color="auto"/>
        <w:left w:val="none" w:sz="0" w:space="0" w:color="auto"/>
        <w:bottom w:val="none" w:sz="0" w:space="0" w:color="auto"/>
        <w:right w:val="none" w:sz="0" w:space="0" w:color="auto"/>
      </w:divBdr>
      <w:divsChild>
        <w:div w:id="221721430">
          <w:marLeft w:val="0"/>
          <w:marRight w:val="0"/>
          <w:marTop w:val="0"/>
          <w:marBottom w:val="0"/>
          <w:divBdr>
            <w:top w:val="none" w:sz="0" w:space="0" w:color="auto"/>
            <w:left w:val="none" w:sz="0" w:space="0" w:color="auto"/>
            <w:bottom w:val="none" w:sz="0" w:space="0" w:color="auto"/>
            <w:right w:val="none" w:sz="0" w:space="0" w:color="auto"/>
          </w:divBdr>
        </w:div>
        <w:div w:id="1998460109">
          <w:marLeft w:val="0"/>
          <w:marRight w:val="0"/>
          <w:marTop w:val="0"/>
          <w:marBottom w:val="0"/>
          <w:divBdr>
            <w:top w:val="none" w:sz="0" w:space="0" w:color="auto"/>
            <w:left w:val="none" w:sz="0" w:space="0" w:color="auto"/>
            <w:bottom w:val="none" w:sz="0" w:space="0" w:color="auto"/>
            <w:right w:val="none" w:sz="0" w:space="0" w:color="auto"/>
          </w:divBdr>
        </w:div>
        <w:div w:id="2060786914">
          <w:marLeft w:val="0"/>
          <w:marRight w:val="0"/>
          <w:marTop w:val="0"/>
          <w:marBottom w:val="0"/>
          <w:divBdr>
            <w:top w:val="none" w:sz="0" w:space="0" w:color="auto"/>
            <w:left w:val="none" w:sz="0" w:space="0" w:color="auto"/>
            <w:bottom w:val="none" w:sz="0" w:space="0" w:color="auto"/>
            <w:right w:val="none" w:sz="0" w:space="0" w:color="auto"/>
          </w:divBdr>
        </w:div>
        <w:div w:id="281420545">
          <w:marLeft w:val="0"/>
          <w:marRight w:val="0"/>
          <w:marTop w:val="0"/>
          <w:marBottom w:val="0"/>
          <w:divBdr>
            <w:top w:val="none" w:sz="0" w:space="0" w:color="auto"/>
            <w:left w:val="none" w:sz="0" w:space="0" w:color="auto"/>
            <w:bottom w:val="none" w:sz="0" w:space="0" w:color="auto"/>
            <w:right w:val="none" w:sz="0" w:space="0" w:color="auto"/>
          </w:divBdr>
        </w:div>
        <w:div w:id="1755975664">
          <w:marLeft w:val="0"/>
          <w:marRight w:val="0"/>
          <w:marTop w:val="0"/>
          <w:marBottom w:val="0"/>
          <w:divBdr>
            <w:top w:val="none" w:sz="0" w:space="0" w:color="auto"/>
            <w:left w:val="none" w:sz="0" w:space="0" w:color="auto"/>
            <w:bottom w:val="none" w:sz="0" w:space="0" w:color="auto"/>
            <w:right w:val="none" w:sz="0" w:space="0" w:color="auto"/>
          </w:divBdr>
        </w:div>
        <w:div w:id="1769159802">
          <w:marLeft w:val="0"/>
          <w:marRight w:val="0"/>
          <w:marTop w:val="0"/>
          <w:marBottom w:val="0"/>
          <w:divBdr>
            <w:top w:val="none" w:sz="0" w:space="0" w:color="auto"/>
            <w:left w:val="none" w:sz="0" w:space="0" w:color="auto"/>
            <w:bottom w:val="none" w:sz="0" w:space="0" w:color="auto"/>
            <w:right w:val="none" w:sz="0" w:space="0" w:color="auto"/>
          </w:divBdr>
        </w:div>
        <w:div w:id="752894081">
          <w:marLeft w:val="0"/>
          <w:marRight w:val="0"/>
          <w:marTop w:val="0"/>
          <w:marBottom w:val="0"/>
          <w:divBdr>
            <w:top w:val="none" w:sz="0" w:space="0" w:color="auto"/>
            <w:left w:val="none" w:sz="0" w:space="0" w:color="auto"/>
            <w:bottom w:val="none" w:sz="0" w:space="0" w:color="auto"/>
            <w:right w:val="none" w:sz="0" w:space="0" w:color="auto"/>
          </w:divBdr>
        </w:div>
        <w:div w:id="604732134">
          <w:marLeft w:val="0"/>
          <w:marRight w:val="0"/>
          <w:marTop w:val="0"/>
          <w:marBottom w:val="0"/>
          <w:divBdr>
            <w:top w:val="none" w:sz="0" w:space="0" w:color="auto"/>
            <w:left w:val="none" w:sz="0" w:space="0" w:color="auto"/>
            <w:bottom w:val="none" w:sz="0" w:space="0" w:color="auto"/>
            <w:right w:val="none" w:sz="0" w:space="0" w:color="auto"/>
          </w:divBdr>
        </w:div>
        <w:div w:id="1822766757">
          <w:marLeft w:val="0"/>
          <w:marRight w:val="0"/>
          <w:marTop w:val="0"/>
          <w:marBottom w:val="0"/>
          <w:divBdr>
            <w:top w:val="none" w:sz="0" w:space="0" w:color="auto"/>
            <w:left w:val="none" w:sz="0" w:space="0" w:color="auto"/>
            <w:bottom w:val="none" w:sz="0" w:space="0" w:color="auto"/>
            <w:right w:val="none" w:sz="0" w:space="0" w:color="auto"/>
          </w:divBdr>
        </w:div>
        <w:div w:id="1652952139">
          <w:marLeft w:val="0"/>
          <w:marRight w:val="0"/>
          <w:marTop w:val="0"/>
          <w:marBottom w:val="0"/>
          <w:divBdr>
            <w:top w:val="none" w:sz="0" w:space="0" w:color="auto"/>
            <w:left w:val="none" w:sz="0" w:space="0" w:color="auto"/>
            <w:bottom w:val="none" w:sz="0" w:space="0" w:color="auto"/>
            <w:right w:val="none" w:sz="0" w:space="0" w:color="auto"/>
          </w:divBdr>
        </w:div>
        <w:div w:id="339698164">
          <w:marLeft w:val="0"/>
          <w:marRight w:val="0"/>
          <w:marTop w:val="0"/>
          <w:marBottom w:val="0"/>
          <w:divBdr>
            <w:top w:val="none" w:sz="0" w:space="0" w:color="auto"/>
            <w:left w:val="none" w:sz="0" w:space="0" w:color="auto"/>
            <w:bottom w:val="none" w:sz="0" w:space="0" w:color="auto"/>
            <w:right w:val="none" w:sz="0" w:space="0" w:color="auto"/>
          </w:divBdr>
        </w:div>
        <w:div w:id="1816796991">
          <w:marLeft w:val="0"/>
          <w:marRight w:val="0"/>
          <w:marTop w:val="0"/>
          <w:marBottom w:val="0"/>
          <w:divBdr>
            <w:top w:val="none" w:sz="0" w:space="0" w:color="auto"/>
            <w:left w:val="none" w:sz="0" w:space="0" w:color="auto"/>
            <w:bottom w:val="none" w:sz="0" w:space="0" w:color="auto"/>
            <w:right w:val="none" w:sz="0" w:space="0" w:color="auto"/>
          </w:divBdr>
        </w:div>
        <w:div w:id="1325939511">
          <w:marLeft w:val="0"/>
          <w:marRight w:val="0"/>
          <w:marTop w:val="0"/>
          <w:marBottom w:val="0"/>
          <w:divBdr>
            <w:top w:val="none" w:sz="0" w:space="0" w:color="auto"/>
            <w:left w:val="none" w:sz="0" w:space="0" w:color="auto"/>
            <w:bottom w:val="none" w:sz="0" w:space="0" w:color="auto"/>
            <w:right w:val="none" w:sz="0" w:space="0" w:color="auto"/>
          </w:divBdr>
        </w:div>
        <w:div w:id="930427220">
          <w:marLeft w:val="0"/>
          <w:marRight w:val="0"/>
          <w:marTop w:val="0"/>
          <w:marBottom w:val="0"/>
          <w:divBdr>
            <w:top w:val="none" w:sz="0" w:space="0" w:color="auto"/>
            <w:left w:val="none" w:sz="0" w:space="0" w:color="auto"/>
            <w:bottom w:val="none" w:sz="0" w:space="0" w:color="auto"/>
            <w:right w:val="none" w:sz="0" w:space="0" w:color="auto"/>
          </w:divBdr>
        </w:div>
        <w:div w:id="2069566317">
          <w:marLeft w:val="0"/>
          <w:marRight w:val="0"/>
          <w:marTop w:val="0"/>
          <w:marBottom w:val="0"/>
          <w:divBdr>
            <w:top w:val="none" w:sz="0" w:space="0" w:color="auto"/>
            <w:left w:val="none" w:sz="0" w:space="0" w:color="auto"/>
            <w:bottom w:val="none" w:sz="0" w:space="0" w:color="auto"/>
            <w:right w:val="none" w:sz="0" w:space="0" w:color="auto"/>
          </w:divBdr>
        </w:div>
        <w:div w:id="928078897">
          <w:marLeft w:val="0"/>
          <w:marRight w:val="0"/>
          <w:marTop w:val="0"/>
          <w:marBottom w:val="0"/>
          <w:divBdr>
            <w:top w:val="none" w:sz="0" w:space="0" w:color="auto"/>
            <w:left w:val="none" w:sz="0" w:space="0" w:color="auto"/>
            <w:bottom w:val="none" w:sz="0" w:space="0" w:color="auto"/>
            <w:right w:val="none" w:sz="0" w:space="0" w:color="auto"/>
          </w:divBdr>
        </w:div>
        <w:div w:id="1664816247">
          <w:marLeft w:val="0"/>
          <w:marRight w:val="0"/>
          <w:marTop w:val="0"/>
          <w:marBottom w:val="0"/>
          <w:divBdr>
            <w:top w:val="none" w:sz="0" w:space="0" w:color="auto"/>
            <w:left w:val="none" w:sz="0" w:space="0" w:color="auto"/>
            <w:bottom w:val="none" w:sz="0" w:space="0" w:color="auto"/>
            <w:right w:val="none" w:sz="0" w:space="0" w:color="auto"/>
          </w:divBdr>
        </w:div>
        <w:div w:id="612247234">
          <w:marLeft w:val="0"/>
          <w:marRight w:val="0"/>
          <w:marTop w:val="0"/>
          <w:marBottom w:val="0"/>
          <w:divBdr>
            <w:top w:val="none" w:sz="0" w:space="0" w:color="auto"/>
            <w:left w:val="none" w:sz="0" w:space="0" w:color="auto"/>
            <w:bottom w:val="none" w:sz="0" w:space="0" w:color="auto"/>
            <w:right w:val="none" w:sz="0" w:space="0" w:color="auto"/>
          </w:divBdr>
        </w:div>
        <w:div w:id="1814441450">
          <w:marLeft w:val="0"/>
          <w:marRight w:val="0"/>
          <w:marTop w:val="0"/>
          <w:marBottom w:val="0"/>
          <w:divBdr>
            <w:top w:val="none" w:sz="0" w:space="0" w:color="auto"/>
            <w:left w:val="none" w:sz="0" w:space="0" w:color="auto"/>
            <w:bottom w:val="none" w:sz="0" w:space="0" w:color="auto"/>
            <w:right w:val="none" w:sz="0" w:space="0" w:color="auto"/>
          </w:divBdr>
        </w:div>
        <w:div w:id="1871406729">
          <w:marLeft w:val="0"/>
          <w:marRight w:val="0"/>
          <w:marTop w:val="0"/>
          <w:marBottom w:val="0"/>
          <w:divBdr>
            <w:top w:val="none" w:sz="0" w:space="0" w:color="auto"/>
            <w:left w:val="none" w:sz="0" w:space="0" w:color="auto"/>
            <w:bottom w:val="none" w:sz="0" w:space="0" w:color="auto"/>
            <w:right w:val="none" w:sz="0" w:space="0" w:color="auto"/>
          </w:divBdr>
        </w:div>
        <w:div w:id="1318342877">
          <w:marLeft w:val="0"/>
          <w:marRight w:val="0"/>
          <w:marTop w:val="0"/>
          <w:marBottom w:val="0"/>
          <w:divBdr>
            <w:top w:val="none" w:sz="0" w:space="0" w:color="auto"/>
            <w:left w:val="none" w:sz="0" w:space="0" w:color="auto"/>
            <w:bottom w:val="none" w:sz="0" w:space="0" w:color="auto"/>
            <w:right w:val="none" w:sz="0" w:space="0" w:color="auto"/>
          </w:divBdr>
        </w:div>
        <w:div w:id="1377656771">
          <w:marLeft w:val="0"/>
          <w:marRight w:val="0"/>
          <w:marTop w:val="0"/>
          <w:marBottom w:val="0"/>
          <w:divBdr>
            <w:top w:val="none" w:sz="0" w:space="0" w:color="auto"/>
            <w:left w:val="none" w:sz="0" w:space="0" w:color="auto"/>
            <w:bottom w:val="none" w:sz="0" w:space="0" w:color="auto"/>
            <w:right w:val="none" w:sz="0" w:space="0" w:color="auto"/>
          </w:divBdr>
        </w:div>
        <w:div w:id="1466653431">
          <w:marLeft w:val="0"/>
          <w:marRight w:val="0"/>
          <w:marTop w:val="0"/>
          <w:marBottom w:val="0"/>
          <w:divBdr>
            <w:top w:val="none" w:sz="0" w:space="0" w:color="auto"/>
            <w:left w:val="none" w:sz="0" w:space="0" w:color="auto"/>
            <w:bottom w:val="none" w:sz="0" w:space="0" w:color="auto"/>
            <w:right w:val="none" w:sz="0" w:space="0" w:color="auto"/>
          </w:divBdr>
        </w:div>
        <w:div w:id="1575168715">
          <w:marLeft w:val="0"/>
          <w:marRight w:val="0"/>
          <w:marTop w:val="0"/>
          <w:marBottom w:val="0"/>
          <w:divBdr>
            <w:top w:val="none" w:sz="0" w:space="0" w:color="auto"/>
            <w:left w:val="none" w:sz="0" w:space="0" w:color="auto"/>
            <w:bottom w:val="none" w:sz="0" w:space="0" w:color="auto"/>
            <w:right w:val="none" w:sz="0" w:space="0" w:color="auto"/>
          </w:divBdr>
        </w:div>
        <w:div w:id="1006858541">
          <w:marLeft w:val="0"/>
          <w:marRight w:val="0"/>
          <w:marTop w:val="0"/>
          <w:marBottom w:val="0"/>
          <w:divBdr>
            <w:top w:val="none" w:sz="0" w:space="0" w:color="auto"/>
            <w:left w:val="none" w:sz="0" w:space="0" w:color="auto"/>
            <w:bottom w:val="none" w:sz="0" w:space="0" w:color="auto"/>
            <w:right w:val="none" w:sz="0" w:space="0" w:color="auto"/>
          </w:divBdr>
        </w:div>
        <w:div w:id="1884706905">
          <w:marLeft w:val="0"/>
          <w:marRight w:val="0"/>
          <w:marTop w:val="0"/>
          <w:marBottom w:val="0"/>
          <w:divBdr>
            <w:top w:val="none" w:sz="0" w:space="0" w:color="auto"/>
            <w:left w:val="none" w:sz="0" w:space="0" w:color="auto"/>
            <w:bottom w:val="none" w:sz="0" w:space="0" w:color="auto"/>
            <w:right w:val="none" w:sz="0" w:space="0" w:color="auto"/>
          </w:divBdr>
        </w:div>
        <w:div w:id="1793088927">
          <w:marLeft w:val="0"/>
          <w:marRight w:val="0"/>
          <w:marTop w:val="0"/>
          <w:marBottom w:val="0"/>
          <w:divBdr>
            <w:top w:val="none" w:sz="0" w:space="0" w:color="auto"/>
            <w:left w:val="none" w:sz="0" w:space="0" w:color="auto"/>
            <w:bottom w:val="none" w:sz="0" w:space="0" w:color="auto"/>
            <w:right w:val="none" w:sz="0" w:space="0" w:color="auto"/>
          </w:divBdr>
        </w:div>
        <w:div w:id="1199706979">
          <w:marLeft w:val="0"/>
          <w:marRight w:val="0"/>
          <w:marTop w:val="0"/>
          <w:marBottom w:val="0"/>
          <w:divBdr>
            <w:top w:val="none" w:sz="0" w:space="0" w:color="auto"/>
            <w:left w:val="none" w:sz="0" w:space="0" w:color="auto"/>
            <w:bottom w:val="none" w:sz="0" w:space="0" w:color="auto"/>
            <w:right w:val="none" w:sz="0" w:space="0" w:color="auto"/>
          </w:divBdr>
        </w:div>
        <w:div w:id="1032077377">
          <w:marLeft w:val="0"/>
          <w:marRight w:val="0"/>
          <w:marTop w:val="0"/>
          <w:marBottom w:val="0"/>
          <w:divBdr>
            <w:top w:val="none" w:sz="0" w:space="0" w:color="auto"/>
            <w:left w:val="none" w:sz="0" w:space="0" w:color="auto"/>
            <w:bottom w:val="none" w:sz="0" w:space="0" w:color="auto"/>
            <w:right w:val="none" w:sz="0" w:space="0" w:color="auto"/>
          </w:divBdr>
        </w:div>
        <w:div w:id="519512864">
          <w:marLeft w:val="0"/>
          <w:marRight w:val="0"/>
          <w:marTop w:val="0"/>
          <w:marBottom w:val="0"/>
          <w:divBdr>
            <w:top w:val="none" w:sz="0" w:space="0" w:color="auto"/>
            <w:left w:val="none" w:sz="0" w:space="0" w:color="auto"/>
            <w:bottom w:val="none" w:sz="0" w:space="0" w:color="auto"/>
            <w:right w:val="none" w:sz="0" w:space="0" w:color="auto"/>
          </w:divBdr>
        </w:div>
        <w:div w:id="315884723">
          <w:marLeft w:val="0"/>
          <w:marRight w:val="0"/>
          <w:marTop w:val="0"/>
          <w:marBottom w:val="0"/>
          <w:divBdr>
            <w:top w:val="none" w:sz="0" w:space="0" w:color="auto"/>
            <w:left w:val="none" w:sz="0" w:space="0" w:color="auto"/>
            <w:bottom w:val="none" w:sz="0" w:space="0" w:color="auto"/>
            <w:right w:val="none" w:sz="0" w:space="0" w:color="auto"/>
          </w:divBdr>
        </w:div>
        <w:div w:id="1486894718">
          <w:marLeft w:val="0"/>
          <w:marRight w:val="0"/>
          <w:marTop w:val="0"/>
          <w:marBottom w:val="0"/>
          <w:divBdr>
            <w:top w:val="none" w:sz="0" w:space="0" w:color="auto"/>
            <w:left w:val="none" w:sz="0" w:space="0" w:color="auto"/>
            <w:bottom w:val="none" w:sz="0" w:space="0" w:color="auto"/>
            <w:right w:val="none" w:sz="0" w:space="0" w:color="auto"/>
          </w:divBdr>
        </w:div>
        <w:div w:id="232937285">
          <w:marLeft w:val="0"/>
          <w:marRight w:val="0"/>
          <w:marTop w:val="0"/>
          <w:marBottom w:val="0"/>
          <w:divBdr>
            <w:top w:val="none" w:sz="0" w:space="0" w:color="auto"/>
            <w:left w:val="none" w:sz="0" w:space="0" w:color="auto"/>
            <w:bottom w:val="none" w:sz="0" w:space="0" w:color="auto"/>
            <w:right w:val="none" w:sz="0" w:space="0" w:color="auto"/>
          </w:divBdr>
        </w:div>
        <w:div w:id="165635821">
          <w:marLeft w:val="0"/>
          <w:marRight w:val="0"/>
          <w:marTop w:val="0"/>
          <w:marBottom w:val="0"/>
          <w:divBdr>
            <w:top w:val="none" w:sz="0" w:space="0" w:color="auto"/>
            <w:left w:val="none" w:sz="0" w:space="0" w:color="auto"/>
            <w:bottom w:val="none" w:sz="0" w:space="0" w:color="auto"/>
            <w:right w:val="none" w:sz="0" w:space="0" w:color="auto"/>
          </w:divBdr>
        </w:div>
        <w:div w:id="861284647">
          <w:marLeft w:val="0"/>
          <w:marRight w:val="0"/>
          <w:marTop w:val="0"/>
          <w:marBottom w:val="0"/>
          <w:divBdr>
            <w:top w:val="none" w:sz="0" w:space="0" w:color="auto"/>
            <w:left w:val="none" w:sz="0" w:space="0" w:color="auto"/>
            <w:bottom w:val="none" w:sz="0" w:space="0" w:color="auto"/>
            <w:right w:val="none" w:sz="0" w:space="0" w:color="auto"/>
          </w:divBdr>
        </w:div>
        <w:div w:id="1655645072">
          <w:marLeft w:val="0"/>
          <w:marRight w:val="0"/>
          <w:marTop w:val="0"/>
          <w:marBottom w:val="0"/>
          <w:divBdr>
            <w:top w:val="none" w:sz="0" w:space="0" w:color="auto"/>
            <w:left w:val="none" w:sz="0" w:space="0" w:color="auto"/>
            <w:bottom w:val="none" w:sz="0" w:space="0" w:color="auto"/>
            <w:right w:val="none" w:sz="0" w:space="0" w:color="auto"/>
          </w:divBdr>
        </w:div>
        <w:div w:id="1260287662">
          <w:marLeft w:val="0"/>
          <w:marRight w:val="0"/>
          <w:marTop w:val="0"/>
          <w:marBottom w:val="0"/>
          <w:divBdr>
            <w:top w:val="none" w:sz="0" w:space="0" w:color="auto"/>
            <w:left w:val="none" w:sz="0" w:space="0" w:color="auto"/>
            <w:bottom w:val="none" w:sz="0" w:space="0" w:color="auto"/>
            <w:right w:val="none" w:sz="0" w:space="0" w:color="auto"/>
          </w:divBdr>
        </w:div>
        <w:div w:id="747924107">
          <w:marLeft w:val="0"/>
          <w:marRight w:val="0"/>
          <w:marTop w:val="0"/>
          <w:marBottom w:val="0"/>
          <w:divBdr>
            <w:top w:val="none" w:sz="0" w:space="0" w:color="auto"/>
            <w:left w:val="none" w:sz="0" w:space="0" w:color="auto"/>
            <w:bottom w:val="none" w:sz="0" w:space="0" w:color="auto"/>
            <w:right w:val="none" w:sz="0" w:space="0" w:color="auto"/>
          </w:divBdr>
        </w:div>
        <w:div w:id="2070033275">
          <w:marLeft w:val="0"/>
          <w:marRight w:val="0"/>
          <w:marTop w:val="0"/>
          <w:marBottom w:val="0"/>
          <w:divBdr>
            <w:top w:val="none" w:sz="0" w:space="0" w:color="auto"/>
            <w:left w:val="none" w:sz="0" w:space="0" w:color="auto"/>
            <w:bottom w:val="none" w:sz="0" w:space="0" w:color="auto"/>
            <w:right w:val="none" w:sz="0" w:space="0" w:color="auto"/>
          </w:divBdr>
        </w:div>
        <w:div w:id="10420277">
          <w:marLeft w:val="0"/>
          <w:marRight w:val="0"/>
          <w:marTop w:val="0"/>
          <w:marBottom w:val="0"/>
          <w:divBdr>
            <w:top w:val="none" w:sz="0" w:space="0" w:color="auto"/>
            <w:left w:val="none" w:sz="0" w:space="0" w:color="auto"/>
            <w:bottom w:val="none" w:sz="0" w:space="0" w:color="auto"/>
            <w:right w:val="none" w:sz="0" w:space="0" w:color="auto"/>
          </w:divBdr>
        </w:div>
        <w:div w:id="84738941">
          <w:marLeft w:val="0"/>
          <w:marRight w:val="0"/>
          <w:marTop w:val="0"/>
          <w:marBottom w:val="0"/>
          <w:divBdr>
            <w:top w:val="none" w:sz="0" w:space="0" w:color="auto"/>
            <w:left w:val="none" w:sz="0" w:space="0" w:color="auto"/>
            <w:bottom w:val="none" w:sz="0" w:space="0" w:color="auto"/>
            <w:right w:val="none" w:sz="0" w:space="0" w:color="auto"/>
          </w:divBdr>
        </w:div>
        <w:div w:id="1308244771">
          <w:marLeft w:val="0"/>
          <w:marRight w:val="0"/>
          <w:marTop w:val="0"/>
          <w:marBottom w:val="0"/>
          <w:divBdr>
            <w:top w:val="none" w:sz="0" w:space="0" w:color="auto"/>
            <w:left w:val="none" w:sz="0" w:space="0" w:color="auto"/>
            <w:bottom w:val="none" w:sz="0" w:space="0" w:color="auto"/>
            <w:right w:val="none" w:sz="0" w:space="0" w:color="auto"/>
          </w:divBdr>
        </w:div>
        <w:div w:id="1001277226">
          <w:marLeft w:val="0"/>
          <w:marRight w:val="0"/>
          <w:marTop w:val="0"/>
          <w:marBottom w:val="0"/>
          <w:divBdr>
            <w:top w:val="none" w:sz="0" w:space="0" w:color="auto"/>
            <w:left w:val="none" w:sz="0" w:space="0" w:color="auto"/>
            <w:bottom w:val="none" w:sz="0" w:space="0" w:color="auto"/>
            <w:right w:val="none" w:sz="0" w:space="0" w:color="auto"/>
          </w:divBdr>
        </w:div>
        <w:div w:id="867136451">
          <w:marLeft w:val="0"/>
          <w:marRight w:val="0"/>
          <w:marTop w:val="0"/>
          <w:marBottom w:val="0"/>
          <w:divBdr>
            <w:top w:val="none" w:sz="0" w:space="0" w:color="auto"/>
            <w:left w:val="none" w:sz="0" w:space="0" w:color="auto"/>
            <w:bottom w:val="none" w:sz="0" w:space="0" w:color="auto"/>
            <w:right w:val="none" w:sz="0" w:space="0" w:color="auto"/>
          </w:divBdr>
        </w:div>
        <w:div w:id="529495628">
          <w:marLeft w:val="0"/>
          <w:marRight w:val="0"/>
          <w:marTop w:val="0"/>
          <w:marBottom w:val="0"/>
          <w:divBdr>
            <w:top w:val="none" w:sz="0" w:space="0" w:color="auto"/>
            <w:left w:val="none" w:sz="0" w:space="0" w:color="auto"/>
            <w:bottom w:val="none" w:sz="0" w:space="0" w:color="auto"/>
            <w:right w:val="none" w:sz="0" w:space="0" w:color="auto"/>
          </w:divBdr>
        </w:div>
        <w:div w:id="2130970385">
          <w:marLeft w:val="0"/>
          <w:marRight w:val="0"/>
          <w:marTop w:val="0"/>
          <w:marBottom w:val="0"/>
          <w:divBdr>
            <w:top w:val="none" w:sz="0" w:space="0" w:color="auto"/>
            <w:left w:val="none" w:sz="0" w:space="0" w:color="auto"/>
            <w:bottom w:val="none" w:sz="0" w:space="0" w:color="auto"/>
            <w:right w:val="none" w:sz="0" w:space="0" w:color="auto"/>
          </w:divBdr>
        </w:div>
        <w:div w:id="340200477">
          <w:marLeft w:val="0"/>
          <w:marRight w:val="0"/>
          <w:marTop w:val="0"/>
          <w:marBottom w:val="0"/>
          <w:divBdr>
            <w:top w:val="none" w:sz="0" w:space="0" w:color="auto"/>
            <w:left w:val="none" w:sz="0" w:space="0" w:color="auto"/>
            <w:bottom w:val="none" w:sz="0" w:space="0" w:color="auto"/>
            <w:right w:val="none" w:sz="0" w:space="0" w:color="auto"/>
          </w:divBdr>
        </w:div>
        <w:div w:id="1272085840">
          <w:marLeft w:val="0"/>
          <w:marRight w:val="0"/>
          <w:marTop w:val="0"/>
          <w:marBottom w:val="0"/>
          <w:divBdr>
            <w:top w:val="none" w:sz="0" w:space="0" w:color="auto"/>
            <w:left w:val="none" w:sz="0" w:space="0" w:color="auto"/>
            <w:bottom w:val="none" w:sz="0" w:space="0" w:color="auto"/>
            <w:right w:val="none" w:sz="0" w:space="0" w:color="auto"/>
          </w:divBdr>
        </w:div>
        <w:div w:id="526406210">
          <w:marLeft w:val="0"/>
          <w:marRight w:val="0"/>
          <w:marTop w:val="0"/>
          <w:marBottom w:val="0"/>
          <w:divBdr>
            <w:top w:val="none" w:sz="0" w:space="0" w:color="auto"/>
            <w:left w:val="none" w:sz="0" w:space="0" w:color="auto"/>
            <w:bottom w:val="none" w:sz="0" w:space="0" w:color="auto"/>
            <w:right w:val="none" w:sz="0" w:space="0" w:color="auto"/>
          </w:divBdr>
        </w:div>
        <w:div w:id="1577588609">
          <w:marLeft w:val="0"/>
          <w:marRight w:val="0"/>
          <w:marTop w:val="0"/>
          <w:marBottom w:val="0"/>
          <w:divBdr>
            <w:top w:val="none" w:sz="0" w:space="0" w:color="auto"/>
            <w:left w:val="none" w:sz="0" w:space="0" w:color="auto"/>
            <w:bottom w:val="none" w:sz="0" w:space="0" w:color="auto"/>
            <w:right w:val="none" w:sz="0" w:space="0" w:color="auto"/>
          </w:divBdr>
        </w:div>
        <w:div w:id="910432539">
          <w:marLeft w:val="0"/>
          <w:marRight w:val="0"/>
          <w:marTop w:val="0"/>
          <w:marBottom w:val="0"/>
          <w:divBdr>
            <w:top w:val="none" w:sz="0" w:space="0" w:color="auto"/>
            <w:left w:val="none" w:sz="0" w:space="0" w:color="auto"/>
            <w:bottom w:val="none" w:sz="0" w:space="0" w:color="auto"/>
            <w:right w:val="none" w:sz="0" w:space="0" w:color="auto"/>
          </w:divBdr>
        </w:div>
        <w:div w:id="984090179">
          <w:marLeft w:val="0"/>
          <w:marRight w:val="0"/>
          <w:marTop w:val="0"/>
          <w:marBottom w:val="0"/>
          <w:divBdr>
            <w:top w:val="none" w:sz="0" w:space="0" w:color="auto"/>
            <w:left w:val="none" w:sz="0" w:space="0" w:color="auto"/>
            <w:bottom w:val="none" w:sz="0" w:space="0" w:color="auto"/>
            <w:right w:val="none" w:sz="0" w:space="0" w:color="auto"/>
          </w:divBdr>
        </w:div>
        <w:div w:id="1306819680">
          <w:marLeft w:val="0"/>
          <w:marRight w:val="0"/>
          <w:marTop w:val="0"/>
          <w:marBottom w:val="0"/>
          <w:divBdr>
            <w:top w:val="none" w:sz="0" w:space="0" w:color="auto"/>
            <w:left w:val="none" w:sz="0" w:space="0" w:color="auto"/>
            <w:bottom w:val="none" w:sz="0" w:space="0" w:color="auto"/>
            <w:right w:val="none" w:sz="0" w:space="0" w:color="auto"/>
          </w:divBdr>
        </w:div>
        <w:div w:id="438380267">
          <w:marLeft w:val="0"/>
          <w:marRight w:val="0"/>
          <w:marTop w:val="0"/>
          <w:marBottom w:val="0"/>
          <w:divBdr>
            <w:top w:val="none" w:sz="0" w:space="0" w:color="auto"/>
            <w:left w:val="none" w:sz="0" w:space="0" w:color="auto"/>
            <w:bottom w:val="none" w:sz="0" w:space="0" w:color="auto"/>
            <w:right w:val="none" w:sz="0" w:space="0" w:color="auto"/>
          </w:divBdr>
        </w:div>
        <w:div w:id="232280005">
          <w:marLeft w:val="0"/>
          <w:marRight w:val="0"/>
          <w:marTop w:val="0"/>
          <w:marBottom w:val="0"/>
          <w:divBdr>
            <w:top w:val="none" w:sz="0" w:space="0" w:color="auto"/>
            <w:left w:val="none" w:sz="0" w:space="0" w:color="auto"/>
            <w:bottom w:val="none" w:sz="0" w:space="0" w:color="auto"/>
            <w:right w:val="none" w:sz="0" w:space="0" w:color="auto"/>
          </w:divBdr>
        </w:div>
        <w:div w:id="1245535224">
          <w:marLeft w:val="0"/>
          <w:marRight w:val="0"/>
          <w:marTop w:val="0"/>
          <w:marBottom w:val="0"/>
          <w:divBdr>
            <w:top w:val="none" w:sz="0" w:space="0" w:color="auto"/>
            <w:left w:val="none" w:sz="0" w:space="0" w:color="auto"/>
            <w:bottom w:val="none" w:sz="0" w:space="0" w:color="auto"/>
            <w:right w:val="none" w:sz="0" w:space="0" w:color="auto"/>
          </w:divBdr>
        </w:div>
        <w:div w:id="1707095115">
          <w:marLeft w:val="0"/>
          <w:marRight w:val="0"/>
          <w:marTop w:val="0"/>
          <w:marBottom w:val="0"/>
          <w:divBdr>
            <w:top w:val="none" w:sz="0" w:space="0" w:color="auto"/>
            <w:left w:val="none" w:sz="0" w:space="0" w:color="auto"/>
            <w:bottom w:val="none" w:sz="0" w:space="0" w:color="auto"/>
            <w:right w:val="none" w:sz="0" w:space="0" w:color="auto"/>
          </w:divBdr>
        </w:div>
        <w:div w:id="1092123465">
          <w:marLeft w:val="0"/>
          <w:marRight w:val="0"/>
          <w:marTop w:val="0"/>
          <w:marBottom w:val="0"/>
          <w:divBdr>
            <w:top w:val="none" w:sz="0" w:space="0" w:color="auto"/>
            <w:left w:val="none" w:sz="0" w:space="0" w:color="auto"/>
            <w:bottom w:val="none" w:sz="0" w:space="0" w:color="auto"/>
            <w:right w:val="none" w:sz="0" w:space="0" w:color="auto"/>
          </w:divBdr>
        </w:div>
        <w:div w:id="1016614023">
          <w:marLeft w:val="0"/>
          <w:marRight w:val="0"/>
          <w:marTop w:val="0"/>
          <w:marBottom w:val="0"/>
          <w:divBdr>
            <w:top w:val="none" w:sz="0" w:space="0" w:color="auto"/>
            <w:left w:val="none" w:sz="0" w:space="0" w:color="auto"/>
            <w:bottom w:val="none" w:sz="0" w:space="0" w:color="auto"/>
            <w:right w:val="none" w:sz="0" w:space="0" w:color="auto"/>
          </w:divBdr>
        </w:div>
        <w:div w:id="1792892168">
          <w:marLeft w:val="0"/>
          <w:marRight w:val="0"/>
          <w:marTop w:val="0"/>
          <w:marBottom w:val="0"/>
          <w:divBdr>
            <w:top w:val="none" w:sz="0" w:space="0" w:color="auto"/>
            <w:left w:val="none" w:sz="0" w:space="0" w:color="auto"/>
            <w:bottom w:val="none" w:sz="0" w:space="0" w:color="auto"/>
            <w:right w:val="none" w:sz="0" w:space="0" w:color="auto"/>
          </w:divBdr>
        </w:div>
        <w:div w:id="410390458">
          <w:marLeft w:val="0"/>
          <w:marRight w:val="0"/>
          <w:marTop w:val="0"/>
          <w:marBottom w:val="0"/>
          <w:divBdr>
            <w:top w:val="none" w:sz="0" w:space="0" w:color="auto"/>
            <w:left w:val="none" w:sz="0" w:space="0" w:color="auto"/>
            <w:bottom w:val="none" w:sz="0" w:space="0" w:color="auto"/>
            <w:right w:val="none" w:sz="0" w:space="0" w:color="auto"/>
          </w:divBdr>
        </w:div>
        <w:div w:id="1345784889">
          <w:marLeft w:val="0"/>
          <w:marRight w:val="0"/>
          <w:marTop w:val="0"/>
          <w:marBottom w:val="0"/>
          <w:divBdr>
            <w:top w:val="none" w:sz="0" w:space="0" w:color="auto"/>
            <w:left w:val="none" w:sz="0" w:space="0" w:color="auto"/>
            <w:bottom w:val="none" w:sz="0" w:space="0" w:color="auto"/>
            <w:right w:val="none" w:sz="0" w:space="0" w:color="auto"/>
          </w:divBdr>
        </w:div>
        <w:div w:id="2062557134">
          <w:marLeft w:val="0"/>
          <w:marRight w:val="0"/>
          <w:marTop w:val="0"/>
          <w:marBottom w:val="0"/>
          <w:divBdr>
            <w:top w:val="none" w:sz="0" w:space="0" w:color="auto"/>
            <w:left w:val="none" w:sz="0" w:space="0" w:color="auto"/>
            <w:bottom w:val="none" w:sz="0" w:space="0" w:color="auto"/>
            <w:right w:val="none" w:sz="0" w:space="0" w:color="auto"/>
          </w:divBdr>
        </w:div>
        <w:div w:id="873930422">
          <w:marLeft w:val="0"/>
          <w:marRight w:val="0"/>
          <w:marTop w:val="0"/>
          <w:marBottom w:val="0"/>
          <w:divBdr>
            <w:top w:val="none" w:sz="0" w:space="0" w:color="auto"/>
            <w:left w:val="none" w:sz="0" w:space="0" w:color="auto"/>
            <w:bottom w:val="none" w:sz="0" w:space="0" w:color="auto"/>
            <w:right w:val="none" w:sz="0" w:space="0" w:color="auto"/>
          </w:divBdr>
        </w:div>
        <w:div w:id="882522257">
          <w:marLeft w:val="0"/>
          <w:marRight w:val="0"/>
          <w:marTop w:val="0"/>
          <w:marBottom w:val="0"/>
          <w:divBdr>
            <w:top w:val="none" w:sz="0" w:space="0" w:color="auto"/>
            <w:left w:val="none" w:sz="0" w:space="0" w:color="auto"/>
            <w:bottom w:val="none" w:sz="0" w:space="0" w:color="auto"/>
            <w:right w:val="none" w:sz="0" w:space="0" w:color="auto"/>
          </w:divBdr>
        </w:div>
        <w:div w:id="9784153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7/s10833-021-09422-6" TargetMode="External"/><Relationship Id="rId13" Type="http://schemas.openxmlformats.org/officeDocument/2006/relationships/hyperlink" Target="https://www.jstor.org/stable/43546799" TargetMode="External"/><Relationship Id="rId18" Type="http://schemas.openxmlformats.org/officeDocument/2006/relationships/hyperlink" Target="https://doi.org/10.1016/0732-118X(94)E0003-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ezproxy.uwtsd.ac.uk/10.1080/07294360.2012.709226" TargetMode="External"/><Relationship Id="rId7" Type="http://schemas.openxmlformats.org/officeDocument/2006/relationships/endnotes" Target="endnotes.xml"/><Relationship Id="rId12" Type="http://schemas.openxmlformats.org/officeDocument/2006/relationships/hyperlink" Target="https://www.jstor.org/stable/23213127" TargetMode="External"/><Relationship Id="rId17" Type="http://schemas.openxmlformats.org/officeDocument/2006/relationships/hyperlink" Target="https://mylocalschool.gov.wales/School/6694050?lang=e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ezproxy.uwtsd.ac.uk/10.1080/14623943.2016.1169169" TargetMode="External"/><Relationship Id="rId20" Type="http://schemas.openxmlformats.org/officeDocument/2006/relationships/hyperlink" Target="https://doi-org.ezproxy.uwtsd.ac.uk/10.1111/j.1745-6916.2006.00012.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2Fs41235-019-0202-3"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jstor.org/stable/3516106"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doi.org/10.1080/14623943.2011.616687" TargetMode="External"/><Relationship Id="rId19" Type="http://schemas.openxmlformats.org/officeDocument/2006/relationships/hyperlink" Target="https://doi-org.ezproxy.uwtsd.ac.uk/10.1080/14623943.2012.732945" TargetMode="External"/><Relationship Id="rId4" Type="http://schemas.openxmlformats.org/officeDocument/2006/relationships/settings" Target="settings.xml"/><Relationship Id="rId9" Type="http://schemas.openxmlformats.org/officeDocument/2006/relationships/hyperlink" Target="https://doi-org.ezproxy.uwtsd.ac.uk/10.1002/tesj.10" TargetMode="External"/><Relationship Id="rId14" Type="http://schemas.openxmlformats.org/officeDocument/2006/relationships/hyperlink" Target="https://doi.org/10.1080/00131911.2013.839546" TargetMode="External"/><Relationship Id="rId22" Type="http://schemas.openxmlformats.org/officeDocument/2006/relationships/hyperlink" Target="https://ebookcentral.proquest.com/lib/trinity/detail.action?docID=958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C2113-D4CC-463A-97B3-F650511EB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6687</TotalTime>
  <Pages>13</Pages>
  <Words>4596</Words>
  <Characters>26201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Thomas (2204350)</dc:creator>
  <cp:keywords/>
  <dc:description/>
  <cp:lastModifiedBy>Amber Thomas (2204350)</cp:lastModifiedBy>
  <cp:revision>214</cp:revision>
  <dcterms:created xsi:type="dcterms:W3CDTF">2022-09-30T10:46:00Z</dcterms:created>
  <dcterms:modified xsi:type="dcterms:W3CDTF">2022-11-06T20:33:00Z</dcterms:modified>
</cp:coreProperties>
</file>