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C1C" w:rsidRDefault="00015C1C">
      <w:r w:rsidRPr="00015C1C">
        <w:rPr>
          <w:b/>
        </w:rPr>
        <w:t>Name</w:t>
      </w:r>
      <w:r>
        <w:t>: safiya fareed</w:t>
      </w:r>
      <w:r>
        <w:br/>
      </w:r>
      <w:r>
        <w:rPr>
          <w:b/>
        </w:rPr>
        <w:t>S</w:t>
      </w:r>
      <w:r w:rsidRPr="00015C1C">
        <w:rPr>
          <w:b/>
        </w:rPr>
        <w:t>tudent num</w:t>
      </w:r>
      <w:r>
        <w:t>: 1707874</w:t>
      </w:r>
      <w:r>
        <w:br/>
      </w:r>
      <w:r>
        <w:rPr>
          <w:b/>
        </w:rPr>
        <w:t>C</w:t>
      </w:r>
      <w:r w:rsidRPr="00015C1C">
        <w:rPr>
          <w:b/>
        </w:rPr>
        <w:t>ourse code</w:t>
      </w:r>
      <w:r>
        <w:t>: BMSK4002</w:t>
      </w:r>
      <w:r>
        <w:br/>
        <w:t>EFFECTIVE TEAM WORK AND COMMUNICATION</w:t>
      </w:r>
      <w:r>
        <w:br/>
      </w:r>
      <w:r>
        <w:rPr>
          <w:b/>
        </w:rPr>
        <w:t>Lectuer</w:t>
      </w:r>
      <w:r>
        <w:t>: SILVIYA HOFFMAN</w:t>
      </w:r>
    </w:p>
    <w:p w:rsidR="00D37BE3" w:rsidRDefault="00D37BE3">
      <w:bookmarkStart w:id="0" w:name="_GoBack"/>
      <w:bookmarkEnd w:id="0"/>
    </w:p>
    <w:p w:rsidR="00D37BE3" w:rsidRDefault="00D37BE3"/>
    <w:p w:rsidR="00D37BE3" w:rsidRDefault="00D37BE3"/>
    <w:p w:rsidR="00D37BE3" w:rsidRDefault="00D37BE3"/>
    <w:p w:rsidR="00D37BE3" w:rsidRDefault="00D37BE3"/>
    <w:p w:rsidR="00D37BE3" w:rsidRDefault="00D37BE3"/>
    <w:p w:rsidR="00D37BE3" w:rsidRDefault="00D37BE3"/>
    <w:p w:rsidR="00D37BE3" w:rsidRDefault="00D37BE3"/>
    <w:p w:rsidR="00D37BE3" w:rsidRDefault="00D37BE3"/>
    <w:p w:rsidR="00D37BE3" w:rsidRDefault="00D37BE3"/>
    <w:p w:rsidR="00D37BE3" w:rsidRDefault="00D37BE3"/>
    <w:p w:rsidR="00D37BE3" w:rsidRDefault="00D37BE3"/>
    <w:p w:rsidR="00D37BE3" w:rsidRPr="00E24781" w:rsidRDefault="00D37BE3">
      <w:pPr>
        <w:rPr>
          <w:rFonts w:ascii="Times New Roman" w:hAnsi="Times New Roman" w:cs="Times New Roman"/>
          <w:sz w:val="24"/>
          <w:szCs w:val="24"/>
        </w:rPr>
      </w:pPr>
    </w:p>
    <w:p w:rsidR="001B738D" w:rsidRPr="00E24781" w:rsidRDefault="001B738D" w:rsidP="001B738D">
      <w:pPr>
        <w:jc w:val="center"/>
        <w:rPr>
          <w:rFonts w:ascii="Times New Roman" w:hAnsi="Times New Roman" w:cs="Times New Roman"/>
          <w:sz w:val="24"/>
          <w:szCs w:val="24"/>
          <w:lang w:val="en-GB"/>
        </w:rPr>
      </w:pPr>
      <w:r w:rsidRPr="00E24781">
        <w:rPr>
          <w:rFonts w:ascii="Times New Roman" w:hAnsi="Times New Roman" w:cs="Times New Roman"/>
          <w:sz w:val="24"/>
          <w:szCs w:val="24"/>
          <w:lang w:val="en-GB"/>
        </w:rPr>
        <w:t>The importance of internal communication at the workplace: the pharmaceutical and IT contexts</w:t>
      </w:r>
    </w:p>
    <w:p w:rsidR="00D37BE3" w:rsidRPr="00E24781" w:rsidRDefault="00D37BE3" w:rsidP="00D37BE3">
      <w:pPr>
        <w:jc w:val="center"/>
        <w:rPr>
          <w:rFonts w:ascii="Times New Roman" w:hAnsi="Times New Roman" w:cs="Times New Roman"/>
          <w:sz w:val="24"/>
          <w:szCs w:val="24"/>
          <w:lang w:val="en-GB"/>
        </w:rPr>
      </w:pPr>
      <w:r w:rsidRPr="00E24781">
        <w:rPr>
          <w:rFonts w:ascii="Times New Roman" w:hAnsi="Times New Roman" w:cs="Times New Roman"/>
          <w:sz w:val="24"/>
          <w:szCs w:val="24"/>
          <w:lang w:val="en-GB"/>
        </w:rPr>
        <w:t>Effective Team Work and Communication</w:t>
      </w:r>
    </w:p>
    <w:p w:rsidR="00D37BE3" w:rsidRPr="00E24781" w:rsidRDefault="00D37BE3">
      <w:pPr>
        <w:rPr>
          <w:rFonts w:ascii="Times New Roman" w:hAnsi="Times New Roman" w:cs="Times New Roman"/>
          <w:sz w:val="24"/>
          <w:szCs w:val="24"/>
          <w:lang w:val="en-GB"/>
        </w:rPr>
      </w:pPr>
    </w:p>
    <w:p w:rsidR="00D37BE3" w:rsidRPr="00E24781" w:rsidRDefault="00D37BE3">
      <w:pPr>
        <w:rPr>
          <w:rFonts w:ascii="Times New Roman" w:hAnsi="Times New Roman" w:cs="Times New Roman"/>
          <w:sz w:val="24"/>
          <w:szCs w:val="24"/>
          <w:lang w:val="en-GB"/>
        </w:rPr>
      </w:pPr>
    </w:p>
    <w:p w:rsidR="00D37BE3" w:rsidRPr="00BF17E8" w:rsidRDefault="00D37BE3">
      <w:pPr>
        <w:rPr>
          <w:lang w:val="en-GB"/>
        </w:rPr>
      </w:pPr>
    </w:p>
    <w:p w:rsidR="00D37BE3" w:rsidRPr="00BF17E8" w:rsidRDefault="00D37BE3">
      <w:pPr>
        <w:rPr>
          <w:lang w:val="en-GB"/>
        </w:rPr>
      </w:pPr>
      <w:r w:rsidRPr="00BF17E8">
        <w:rPr>
          <w:lang w:val="en-GB"/>
        </w:rPr>
        <w:br w:type="page"/>
      </w:r>
    </w:p>
    <w:p w:rsidR="00601A64" w:rsidRDefault="004E3977" w:rsidP="009C7BFE">
      <w:pPr>
        <w:spacing w:after="0" w:line="360" w:lineRule="auto"/>
        <w:ind w:firstLine="708"/>
        <w:rPr>
          <w:rFonts w:ascii="Times New Roman" w:hAnsi="Times New Roman" w:cs="Times New Roman"/>
          <w:sz w:val="24"/>
          <w:szCs w:val="24"/>
          <w:lang w:val="en-GB"/>
        </w:rPr>
      </w:pPr>
      <w:r w:rsidRPr="006D74D5">
        <w:rPr>
          <w:rFonts w:ascii="Times New Roman" w:hAnsi="Times New Roman" w:cs="Times New Roman"/>
          <w:sz w:val="24"/>
          <w:szCs w:val="24"/>
          <w:lang w:val="en-GB"/>
        </w:rPr>
        <w:lastRenderedPageBreak/>
        <w:t xml:space="preserve">Internal communication processes are crucial for the existence of business companies. </w:t>
      </w:r>
      <w:r w:rsidR="00476634" w:rsidRPr="006D74D5">
        <w:rPr>
          <w:rFonts w:ascii="Times New Roman" w:hAnsi="Times New Roman" w:cs="Times New Roman"/>
          <w:sz w:val="24"/>
          <w:szCs w:val="24"/>
          <w:lang w:val="en-GB"/>
        </w:rPr>
        <w:t>And businesses are made of people</w:t>
      </w:r>
      <w:r w:rsidR="006D74D5">
        <w:rPr>
          <w:rFonts w:ascii="Times New Roman" w:hAnsi="Times New Roman" w:cs="Times New Roman"/>
          <w:sz w:val="24"/>
          <w:szCs w:val="24"/>
          <w:lang w:val="en-GB"/>
        </w:rPr>
        <w:t xml:space="preserve"> that interact with each other throughout their daily work days and job tasks. The</w:t>
      </w:r>
      <w:r w:rsidR="00A20D6F">
        <w:rPr>
          <w:rFonts w:ascii="Times New Roman" w:hAnsi="Times New Roman" w:cs="Times New Roman"/>
          <w:sz w:val="24"/>
          <w:szCs w:val="24"/>
          <w:lang w:val="en-GB"/>
        </w:rPr>
        <w:t>se</w:t>
      </w:r>
      <w:r w:rsidR="006D74D5">
        <w:rPr>
          <w:rFonts w:ascii="Times New Roman" w:hAnsi="Times New Roman" w:cs="Times New Roman"/>
          <w:sz w:val="24"/>
          <w:szCs w:val="24"/>
          <w:lang w:val="en-GB"/>
        </w:rPr>
        <w:t xml:space="preserve"> employees</w:t>
      </w:r>
      <w:r w:rsidR="00A20D6F">
        <w:rPr>
          <w:rFonts w:ascii="Times New Roman" w:hAnsi="Times New Roman" w:cs="Times New Roman"/>
          <w:sz w:val="24"/>
          <w:szCs w:val="24"/>
          <w:lang w:val="en-GB"/>
        </w:rPr>
        <w:t>, readily</w:t>
      </w:r>
      <w:r w:rsidR="00476634" w:rsidRPr="006D74D5">
        <w:rPr>
          <w:rFonts w:ascii="Times New Roman" w:hAnsi="Times New Roman" w:cs="Times New Roman"/>
          <w:sz w:val="24"/>
          <w:szCs w:val="24"/>
          <w:lang w:val="en-GB"/>
        </w:rPr>
        <w:t xml:space="preserve"> available to </w:t>
      </w:r>
      <w:r w:rsidR="00A20D6F">
        <w:rPr>
          <w:rFonts w:ascii="Times New Roman" w:hAnsi="Times New Roman" w:cs="Times New Roman"/>
          <w:sz w:val="24"/>
          <w:szCs w:val="24"/>
          <w:lang w:val="en-GB"/>
        </w:rPr>
        <w:t xml:space="preserve">accomplish different roles in an </w:t>
      </w:r>
      <w:r w:rsidR="00476634" w:rsidRPr="006D74D5">
        <w:rPr>
          <w:rFonts w:ascii="Times New Roman" w:hAnsi="Times New Roman" w:cs="Times New Roman"/>
          <w:sz w:val="24"/>
          <w:szCs w:val="24"/>
          <w:lang w:val="en-GB"/>
        </w:rPr>
        <w:t>organisation</w:t>
      </w:r>
      <w:r w:rsidR="00A20D6F">
        <w:rPr>
          <w:rFonts w:ascii="Times New Roman" w:hAnsi="Times New Roman" w:cs="Times New Roman"/>
          <w:sz w:val="24"/>
          <w:szCs w:val="24"/>
          <w:lang w:val="en-GB"/>
        </w:rPr>
        <w:t>,</w:t>
      </w:r>
      <w:r w:rsidR="00476634" w:rsidRPr="006D74D5">
        <w:rPr>
          <w:rFonts w:ascii="Times New Roman" w:hAnsi="Times New Roman" w:cs="Times New Roman"/>
          <w:sz w:val="24"/>
          <w:szCs w:val="24"/>
          <w:lang w:val="en-GB"/>
        </w:rPr>
        <w:t xml:space="preserve"> are responsible for achieving the goals needed to ensure business success</w:t>
      </w:r>
      <w:r w:rsidR="006D74D5">
        <w:rPr>
          <w:rFonts w:ascii="Times New Roman" w:hAnsi="Times New Roman" w:cs="Times New Roman"/>
          <w:sz w:val="24"/>
          <w:szCs w:val="24"/>
          <w:lang w:val="en-GB"/>
        </w:rPr>
        <w:t>, thus demanding comprehension of internal communications, their role, and contribution to organisational effectiveness</w:t>
      </w:r>
      <w:r w:rsidR="00476634" w:rsidRPr="006D74D5">
        <w:rPr>
          <w:rFonts w:ascii="Times New Roman" w:hAnsi="Times New Roman" w:cs="Times New Roman"/>
          <w:sz w:val="24"/>
          <w:szCs w:val="24"/>
          <w:lang w:val="en-GB"/>
        </w:rPr>
        <w:t xml:space="preserve"> (</w:t>
      </w:r>
      <w:r w:rsidR="006D74D5">
        <w:rPr>
          <w:rFonts w:ascii="Times New Roman" w:hAnsi="Times New Roman" w:cs="Times New Roman"/>
          <w:sz w:val="24"/>
          <w:szCs w:val="24"/>
          <w:lang w:val="en-GB"/>
        </w:rPr>
        <w:t xml:space="preserve">Holá, 2007; </w:t>
      </w:r>
      <w:r w:rsidR="00476634" w:rsidRPr="006D74D5">
        <w:rPr>
          <w:rFonts w:ascii="Times New Roman" w:hAnsi="Times New Roman" w:cs="Times New Roman"/>
          <w:sz w:val="24"/>
          <w:szCs w:val="24"/>
          <w:lang w:val="en-GB"/>
        </w:rPr>
        <w:t>Smith &amp; Mounter, 2008).</w:t>
      </w:r>
      <w:r w:rsidR="007C2293" w:rsidRPr="007C2293">
        <w:rPr>
          <w:rFonts w:ascii="Times New Roman" w:hAnsi="Times New Roman" w:cs="Times New Roman"/>
          <w:sz w:val="24"/>
          <w:szCs w:val="24"/>
          <w:lang w:val="en-GB"/>
        </w:rPr>
        <w:t>Moreover, internal communication is vital to organisational success and effectiveness, not only by making possible to accomplish different job tasks across an organisation but also since it promotes a positive employee experience for employees regardless of their seniority and connection (Welch, 2012).</w:t>
      </w:r>
    </w:p>
    <w:p w:rsidR="009C7BFE" w:rsidRPr="006D74D5" w:rsidRDefault="009C7BFE" w:rsidP="0064660E">
      <w:pPr>
        <w:spacing w:after="0" w:line="360" w:lineRule="auto"/>
        <w:ind w:firstLine="708"/>
        <w:rPr>
          <w:rFonts w:ascii="Times New Roman" w:hAnsi="Times New Roman" w:cs="Times New Roman"/>
          <w:sz w:val="24"/>
          <w:szCs w:val="24"/>
          <w:lang w:val="en-GB"/>
        </w:rPr>
      </w:pPr>
      <w:r w:rsidRPr="009C7BFE">
        <w:rPr>
          <w:rFonts w:ascii="Times New Roman" w:hAnsi="Times New Roman" w:cs="Times New Roman"/>
          <w:sz w:val="24"/>
          <w:szCs w:val="24"/>
          <w:lang w:val="en-GB"/>
        </w:rPr>
        <w:t xml:space="preserve">In the present assignment, it will be provided a brief </w:t>
      </w:r>
      <w:r w:rsidR="00967084">
        <w:rPr>
          <w:rFonts w:ascii="Times New Roman" w:hAnsi="Times New Roman" w:cs="Times New Roman"/>
          <w:sz w:val="24"/>
          <w:szCs w:val="24"/>
          <w:lang w:val="en-GB"/>
        </w:rPr>
        <w:t>overview of</w:t>
      </w:r>
      <w:r w:rsidRPr="009C7BFE">
        <w:rPr>
          <w:rFonts w:ascii="Times New Roman" w:hAnsi="Times New Roman" w:cs="Times New Roman"/>
          <w:sz w:val="24"/>
          <w:szCs w:val="24"/>
          <w:lang w:val="en-GB"/>
        </w:rPr>
        <w:t xml:space="preserve"> internal communication</w:t>
      </w:r>
      <w:r>
        <w:rPr>
          <w:rFonts w:ascii="Times New Roman" w:hAnsi="Times New Roman" w:cs="Times New Roman"/>
          <w:sz w:val="24"/>
          <w:szCs w:val="24"/>
          <w:lang w:val="en-GB"/>
        </w:rPr>
        <w:t xml:space="preserve">. </w:t>
      </w:r>
      <w:r w:rsidRPr="009C7BFE">
        <w:rPr>
          <w:rFonts w:ascii="Times New Roman" w:hAnsi="Times New Roman" w:cs="Times New Roman"/>
          <w:sz w:val="24"/>
          <w:szCs w:val="24"/>
          <w:lang w:val="en-GB"/>
        </w:rPr>
        <w:t>Then, a definition of internal communications in organisations</w:t>
      </w:r>
      <w:r w:rsidR="00967084">
        <w:rPr>
          <w:rFonts w:ascii="Times New Roman" w:hAnsi="Times New Roman" w:cs="Times New Roman"/>
          <w:sz w:val="24"/>
          <w:szCs w:val="24"/>
          <w:lang w:val="en-GB"/>
        </w:rPr>
        <w:t xml:space="preserve"> according to previous research carried out by relevant authors</w:t>
      </w:r>
      <w:r w:rsidRPr="009C7BFE">
        <w:rPr>
          <w:rFonts w:ascii="Times New Roman" w:hAnsi="Times New Roman" w:cs="Times New Roman"/>
          <w:sz w:val="24"/>
          <w:szCs w:val="24"/>
          <w:lang w:val="en-GB"/>
        </w:rPr>
        <w:t xml:space="preserve">, the different types, and examples of varying characteristics underlying those same types will </w:t>
      </w:r>
      <w:r w:rsidR="00967084">
        <w:rPr>
          <w:rFonts w:ascii="Times New Roman" w:hAnsi="Times New Roman" w:cs="Times New Roman"/>
          <w:sz w:val="24"/>
          <w:szCs w:val="24"/>
          <w:lang w:val="en-GB"/>
        </w:rPr>
        <w:t xml:space="preserve">also </w:t>
      </w:r>
      <w:r w:rsidRPr="009C7BFE">
        <w:rPr>
          <w:rFonts w:ascii="Times New Roman" w:hAnsi="Times New Roman" w:cs="Times New Roman"/>
          <w:sz w:val="24"/>
          <w:szCs w:val="24"/>
          <w:lang w:val="en-GB"/>
        </w:rPr>
        <w:t>be explored.  Afterwards, it will be explored the role of internal communications at the workplace and the impact on the workers' performance. This will be done by comparing the results of previous researchers with the reality of two different organisations, one in the pharmaceutical context, and another one in the IT context.</w:t>
      </w:r>
      <w:r w:rsidR="00D7382F" w:rsidRPr="00D7382F">
        <w:rPr>
          <w:rFonts w:ascii="Times New Roman" w:hAnsi="Times New Roman" w:cs="Times New Roman"/>
          <w:sz w:val="24"/>
          <w:szCs w:val="24"/>
          <w:lang w:val="en-GB"/>
        </w:rPr>
        <w:t>It will highlight and focus arising consequences from those working experiences, regardless of being positive and negative. Furthermore, it will be suggested improvements to the role of internal communication at different organisations and the used systems to ensure the flow. A brief conclusion will be given to close the assignment.</w:t>
      </w:r>
    </w:p>
    <w:p w:rsidR="00EF498A" w:rsidRDefault="0064660E" w:rsidP="0064660E">
      <w:pPr>
        <w:spacing w:line="360" w:lineRule="auto"/>
        <w:ind w:firstLine="708"/>
        <w:rPr>
          <w:rFonts w:ascii="Times New Roman" w:hAnsi="Times New Roman" w:cs="Times New Roman"/>
          <w:sz w:val="24"/>
          <w:szCs w:val="24"/>
          <w:lang w:val="en-GB"/>
        </w:rPr>
      </w:pPr>
      <w:r w:rsidRPr="0064660E">
        <w:rPr>
          <w:rFonts w:ascii="Times New Roman" w:hAnsi="Times New Roman" w:cs="Times New Roman"/>
          <w:sz w:val="24"/>
          <w:szCs w:val="24"/>
          <w:lang w:val="en-GB"/>
        </w:rPr>
        <w:t>Internal communication is a part of corporate communication, meaning that it may only be defined according to the function that it acquires (Cornelissen, 2013). Particularly, it will be designed depending on the role it will take close to the stakeholders of a certain organisation. Internal communication at the workplace flows from formal to informal communication (Welch, 2012). Formal communication is usually associated with some kind of coercive and demanding effect from employers towards employees, such as a stated communication regarding a new working partner or tool. In turn, informal communication could wouldn'</w:t>
      </w:r>
      <w:r w:rsidR="006F1AFD">
        <w:rPr>
          <w:rFonts w:ascii="Times New Roman" w:hAnsi="Times New Roman" w:cs="Times New Roman"/>
          <w:sz w:val="24"/>
          <w:szCs w:val="24"/>
          <w:lang w:val="en-GB"/>
        </w:rPr>
        <w:t>t</w:t>
      </w:r>
      <w:r w:rsidRPr="0064660E">
        <w:rPr>
          <w:rFonts w:ascii="Times New Roman" w:hAnsi="Times New Roman" w:cs="Times New Roman"/>
          <w:sz w:val="24"/>
          <w:szCs w:val="24"/>
          <w:lang w:val="en-GB"/>
        </w:rPr>
        <w:t xml:space="preserve"> have the powerful effect of formal communication, being more like a talk between individuals that work in the same department during lunchtime.</w:t>
      </w:r>
    </w:p>
    <w:p w:rsidR="00967084" w:rsidRDefault="00EF498A" w:rsidP="00967084">
      <w:pPr>
        <w:spacing w:after="0" w:line="360" w:lineRule="auto"/>
        <w:ind w:firstLine="708"/>
        <w:rPr>
          <w:rFonts w:ascii="Times New Roman" w:hAnsi="Times New Roman" w:cs="Times New Roman"/>
          <w:sz w:val="24"/>
          <w:szCs w:val="24"/>
          <w:lang w:val="en-GB"/>
        </w:rPr>
      </w:pPr>
      <w:r>
        <w:rPr>
          <w:rFonts w:ascii="Times New Roman" w:hAnsi="Times New Roman" w:cs="Times New Roman"/>
          <w:sz w:val="24"/>
          <w:szCs w:val="24"/>
          <w:lang w:val="en-GB"/>
        </w:rPr>
        <w:lastRenderedPageBreak/>
        <w:t>Welch and Jackson (2007) furthermore developed an internal communication theory at organisations that focused internal communication as a multidimensional construct. According to their theory, t</w:t>
      </w:r>
      <w:r w:rsidRPr="00EF498A">
        <w:rPr>
          <w:rFonts w:ascii="Times New Roman" w:hAnsi="Times New Roman" w:cs="Times New Roman"/>
          <w:sz w:val="24"/>
          <w:szCs w:val="24"/>
          <w:lang w:val="en-GB"/>
        </w:rPr>
        <w:t>here are four dimensions of internal communication at organisations: peer, project, line management, and corporate. Despite the importance of all dimensions, it is internal corporate communication that will provide the biggest influence throughout the work experience - it sets the rules and boundaries for the other dimensions to occur at the work</w:t>
      </w:r>
      <w:r w:rsidR="00967084">
        <w:rPr>
          <w:rFonts w:ascii="Times New Roman" w:hAnsi="Times New Roman" w:cs="Times New Roman"/>
          <w:sz w:val="24"/>
          <w:szCs w:val="24"/>
          <w:lang w:val="en-GB"/>
        </w:rPr>
        <w:t xml:space="preserve">place (Welch &amp; Jackson, 2007). </w:t>
      </w:r>
    </w:p>
    <w:p w:rsidR="00EF498A" w:rsidRDefault="00967084" w:rsidP="00967084">
      <w:pPr>
        <w:spacing w:after="0" w:line="360" w:lineRule="auto"/>
        <w:ind w:firstLine="708"/>
        <w:rPr>
          <w:rFonts w:ascii="Times New Roman" w:hAnsi="Times New Roman" w:cs="Times New Roman"/>
          <w:sz w:val="24"/>
          <w:szCs w:val="24"/>
          <w:lang w:val="en-GB"/>
        </w:rPr>
      </w:pPr>
      <w:r>
        <w:rPr>
          <w:rFonts w:ascii="Times New Roman" w:hAnsi="Times New Roman" w:cs="Times New Roman"/>
          <w:sz w:val="24"/>
          <w:szCs w:val="24"/>
          <w:lang w:val="en-GB"/>
        </w:rPr>
        <w:t>Besides i</w:t>
      </w:r>
      <w:r w:rsidR="00EF498A" w:rsidRPr="00EF498A">
        <w:rPr>
          <w:rFonts w:ascii="Times New Roman" w:hAnsi="Times New Roman" w:cs="Times New Roman"/>
          <w:sz w:val="24"/>
          <w:szCs w:val="24"/>
          <w:lang w:val="en-GB"/>
        </w:rPr>
        <w:t>ncluding all the main pathways for the communication between senior management and employees, internal corporate communication has four main goals.</w:t>
      </w:r>
      <w:r w:rsidR="002537D3">
        <w:rPr>
          <w:rFonts w:ascii="Times New Roman" w:hAnsi="Times New Roman" w:cs="Times New Roman"/>
          <w:sz w:val="24"/>
          <w:szCs w:val="24"/>
          <w:lang w:val="en-GB"/>
        </w:rPr>
        <w:t xml:space="preserve"> These are better understood upon exploring the definition of internal corporate communication provided by the authors, as it “</w:t>
      </w:r>
      <w:r w:rsidR="002537D3" w:rsidRPr="002537D3">
        <w:rPr>
          <w:rFonts w:ascii="Times New Roman" w:hAnsi="Times New Roman" w:cs="Times New Roman"/>
          <w:sz w:val="24"/>
          <w:szCs w:val="24"/>
          <w:lang w:val="en-GB"/>
        </w:rPr>
        <w:t>is defined as communication between an organisation’s strategic managers and its internal stakeholders, designed to promote commitment to the organisation, a sense of belonging to it, awareness of its changing environment and understanding of its evolving aims</w:t>
      </w:r>
      <w:r w:rsidR="002537D3">
        <w:rPr>
          <w:rFonts w:ascii="Times New Roman" w:hAnsi="Times New Roman" w:cs="Times New Roman"/>
          <w:sz w:val="24"/>
          <w:szCs w:val="24"/>
          <w:lang w:val="en-GB"/>
        </w:rPr>
        <w:t>”</w:t>
      </w:r>
      <w:r w:rsidR="002537D3" w:rsidRPr="002537D3">
        <w:rPr>
          <w:rFonts w:ascii="Times New Roman" w:hAnsi="Times New Roman" w:cs="Times New Roman"/>
          <w:sz w:val="24"/>
          <w:szCs w:val="24"/>
          <w:lang w:val="en-GB"/>
        </w:rPr>
        <w:t xml:space="preserve"> (Welch &amp; Jackson, 2007, p. 186).</w:t>
      </w:r>
      <w:r w:rsidRPr="00967084">
        <w:rPr>
          <w:rFonts w:ascii="Times New Roman" w:hAnsi="Times New Roman" w:cs="Times New Roman"/>
          <w:sz w:val="24"/>
          <w:szCs w:val="24"/>
          <w:lang w:val="en-GB"/>
        </w:rPr>
        <w:t>This means that the communication used by senior managers towards the rest of the employees will set their commitment, a sense of belonging, awareness, and understanding of the organisation (Welch, 2012</w:t>
      </w:r>
      <w:r>
        <w:rPr>
          <w:rFonts w:ascii="Times New Roman" w:hAnsi="Times New Roman" w:cs="Times New Roman"/>
          <w:sz w:val="24"/>
          <w:szCs w:val="24"/>
          <w:lang w:val="en-GB"/>
        </w:rPr>
        <w:t>). Therefore, the</w:t>
      </w:r>
      <w:r w:rsidRPr="00967084">
        <w:rPr>
          <w:rFonts w:ascii="Times New Roman" w:hAnsi="Times New Roman" w:cs="Times New Roman"/>
          <w:sz w:val="24"/>
          <w:szCs w:val="24"/>
          <w:lang w:val="en-GB"/>
        </w:rPr>
        <w:t xml:space="preserve"> communication used by senior managers towards the rest of the employees will set their commitment, a sense of belonging, awareness, and understanding of the organisation (Welch, 2012).</w:t>
      </w:r>
    </w:p>
    <w:p w:rsidR="005C36B4" w:rsidRDefault="005C36B4" w:rsidP="00967084">
      <w:pPr>
        <w:spacing w:after="0" w:line="360" w:lineRule="auto"/>
        <w:ind w:firstLine="708"/>
        <w:rPr>
          <w:rFonts w:ascii="Times New Roman" w:hAnsi="Times New Roman" w:cs="Times New Roman"/>
          <w:sz w:val="24"/>
          <w:szCs w:val="24"/>
          <w:lang w:val="en-GB"/>
        </w:rPr>
      </w:pPr>
      <w:r w:rsidRPr="005C36B4">
        <w:rPr>
          <w:rFonts w:ascii="Times New Roman" w:hAnsi="Times New Roman" w:cs="Times New Roman"/>
          <w:sz w:val="24"/>
          <w:szCs w:val="24"/>
          <w:lang w:val="en-GB"/>
        </w:rPr>
        <w:t xml:space="preserve">According to authors (Ruck &amp; Welch, 2011; Smith &amp; Mounter, 2007; Welch, 2012), besides knowing the dimension of internal communication to be used, and planning for it, senior and top management has to apply strategies that take into consideration other factors. </w:t>
      </w:r>
    </w:p>
    <w:p w:rsidR="0014426B" w:rsidRDefault="005C36B4" w:rsidP="00967084">
      <w:pPr>
        <w:spacing w:after="0" w:line="360" w:lineRule="auto"/>
        <w:ind w:firstLine="708"/>
        <w:rPr>
          <w:rFonts w:ascii="Times New Roman" w:hAnsi="Times New Roman" w:cs="Times New Roman"/>
          <w:sz w:val="24"/>
          <w:szCs w:val="24"/>
          <w:lang w:val="en-GB"/>
        </w:rPr>
      </w:pPr>
      <w:r w:rsidRPr="005C36B4">
        <w:rPr>
          <w:rFonts w:ascii="Times New Roman" w:hAnsi="Times New Roman" w:cs="Times New Roman"/>
          <w:sz w:val="24"/>
          <w:szCs w:val="24"/>
          <w:lang w:val="en-GB"/>
        </w:rPr>
        <w:t xml:space="preserve">One example is the existence of many different </w:t>
      </w:r>
      <w:r>
        <w:rPr>
          <w:rFonts w:ascii="Times New Roman" w:hAnsi="Times New Roman" w:cs="Times New Roman"/>
          <w:sz w:val="24"/>
          <w:szCs w:val="24"/>
          <w:lang w:val="en-GB"/>
        </w:rPr>
        <w:t>mediums</w:t>
      </w:r>
      <w:r w:rsidRPr="005C36B4">
        <w:rPr>
          <w:rFonts w:ascii="Times New Roman" w:hAnsi="Times New Roman" w:cs="Times New Roman"/>
          <w:sz w:val="24"/>
          <w:szCs w:val="24"/>
          <w:lang w:val="en-GB"/>
        </w:rPr>
        <w:t xml:space="preserve"> for delivering </w:t>
      </w:r>
      <w:r>
        <w:rPr>
          <w:rFonts w:ascii="Times New Roman" w:hAnsi="Times New Roman" w:cs="Times New Roman"/>
          <w:sz w:val="24"/>
          <w:szCs w:val="24"/>
          <w:lang w:val="en-GB"/>
        </w:rPr>
        <w:t>messages and their content. T</w:t>
      </w:r>
      <w:r w:rsidRPr="005C36B4">
        <w:rPr>
          <w:rFonts w:ascii="Times New Roman" w:hAnsi="Times New Roman" w:cs="Times New Roman"/>
          <w:sz w:val="24"/>
          <w:szCs w:val="24"/>
          <w:lang w:val="en-GB"/>
        </w:rPr>
        <w:t>here are different types, which in turn have different underlying characteristics</w:t>
      </w:r>
      <w:r>
        <w:rPr>
          <w:rFonts w:ascii="Times New Roman" w:hAnsi="Times New Roman" w:cs="Times New Roman"/>
          <w:sz w:val="24"/>
          <w:szCs w:val="24"/>
          <w:lang w:val="en-GB"/>
        </w:rPr>
        <w:t xml:space="preserve"> and moderated differently </w:t>
      </w:r>
      <w:r w:rsidRPr="005C36B4">
        <w:rPr>
          <w:rFonts w:ascii="Times New Roman" w:hAnsi="Times New Roman" w:cs="Times New Roman"/>
          <w:sz w:val="24"/>
          <w:szCs w:val="24"/>
          <w:lang w:val="en-GB"/>
        </w:rPr>
        <w:t>(Hargie&amp;Tourish, 2009).Choosing the medium that most sui</w:t>
      </w:r>
      <w:r>
        <w:rPr>
          <w:rFonts w:ascii="Times New Roman" w:hAnsi="Times New Roman" w:cs="Times New Roman"/>
          <w:sz w:val="24"/>
          <w:szCs w:val="24"/>
          <w:lang w:val="en-GB"/>
        </w:rPr>
        <w:t>ts employees is not only benefic</w:t>
      </w:r>
      <w:r w:rsidRPr="005C36B4">
        <w:rPr>
          <w:rFonts w:ascii="Times New Roman" w:hAnsi="Times New Roman" w:cs="Times New Roman"/>
          <w:sz w:val="24"/>
          <w:szCs w:val="24"/>
          <w:lang w:val="en-GB"/>
        </w:rPr>
        <w:t>ial for obvious reasons such as displaying understanding towards workers and their preferences (Welch, 2012) but mostly because it will shape the message and its content (White, Vanc&amp; Stafford, 2009). This is just one of the recent lines of research that have displayed medium and the channels as the message itself.</w:t>
      </w:r>
    </w:p>
    <w:p w:rsidR="007C601C" w:rsidRDefault="0014426B" w:rsidP="00967084">
      <w:pPr>
        <w:spacing w:after="0" w:line="360" w:lineRule="auto"/>
        <w:ind w:firstLine="708"/>
        <w:rPr>
          <w:rFonts w:ascii="Times New Roman" w:hAnsi="Times New Roman" w:cs="Times New Roman"/>
          <w:sz w:val="24"/>
          <w:szCs w:val="24"/>
          <w:lang w:val="en-GB"/>
        </w:rPr>
      </w:pPr>
      <w:r w:rsidRPr="0014426B">
        <w:rPr>
          <w:rFonts w:ascii="Times New Roman" w:hAnsi="Times New Roman" w:cs="Times New Roman"/>
          <w:sz w:val="24"/>
          <w:szCs w:val="24"/>
          <w:lang w:val="en-GB"/>
        </w:rPr>
        <w:t xml:space="preserve">Another crucial aspect to take into account when designing an effective managerial practice towards internal corporate communication is employee's preferences (Welch, 2012; White et al., 2009). Defined as the "appropriate messages </w:t>
      </w:r>
      <w:r w:rsidRPr="0014426B">
        <w:rPr>
          <w:rFonts w:ascii="Times New Roman" w:hAnsi="Times New Roman" w:cs="Times New Roman"/>
          <w:sz w:val="24"/>
          <w:szCs w:val="24"/>
          <w:lang w:val="en-GB"/>
        </w:rPr>
        <w:lastRenderedPageBreak/>
        <w:t xml:space="preserve">reaching employees in formats useful and acceptable to </w:t>
      </w:r>
      <w:r>
        <w:rPr>
          <w:rFonts w:ascii="Times New Roman" w:hAnsi="Times New Roman" w:cs="Times New Roman"/>
          <w:sz w:val="24"/>
          <w:szCs w:val="24"/>
          <w:lang w:val="en-GB"/>
        </w:rPr>
        <w:t>them" (Welch, 2012, p. 248), tho</w:t>
      </w:r>
      <w:r w:rsidRPr="0014426B">
        <w:rPr>
          <w:rFonts w:ascii="Times New Roman" w:hAnsi="Times New Roman" w:cs="Times New Roman"/>
          <w:sz w:val="24"/>
          <w:szCs w:val="24"/>
          <w:lang w:val="en-GB"/>
        </w:rPr>
        <w:t>se may be further elaborated as the amount of information, as well as the type that is used, along with the channel provided (White et al., 2009).It is one of the most crucial aspects to focus on as the internal corporate communication that ignores employee's preferences could also negatively perceived and further damage labor relationships (Welch, 2012).</w:t>
      </w:r>
    </w:p>
    <w:p w:rsidR="00853671" w:rsidRDefault="007C601C" w:rsidP="00853671">
      <w:pPr>
        <w:spacing w:after="0" w:line="360" w:lineRule="auto"/>
        <w:ind w:firstLine="708"/>
        <w:rPr>
          <w:rFonts w:ascii="Times New Roman" w:hAnsi="Times New Roman" w:cs="Times New Roman"/>
          <w:sz w:val="24"/>
          <w:szCs w:val="24"/>
          <w:lang w:val="en-GB"/>
        </w:rPr>
      </w:pPr>
      <w:r w:rsidRPr="007C601C">
        <w:rPr>
          <w:rFonts w:ascii="Times New Roman" w:hAnsi="Times New Roman" w:cs="Times New Roman"/>
          <w:sz w:val="24"/>
          <w:szCs w:val="24"/>
          <w:lang w:val="en-GB"/>
        </w:rPr>
        <w:t>Finally, senior managers should also focus on the quality of the internal corporate communication by elaborating strategic controllability, usability and dissemination vehicles and possible organisational outcomes (Welch, 2012).</w:t>
      </w:r>
      <w:r w:rsidR="00A608EC">
        <w:rPr>
          <w:rFonts w:ascii="Times New Roman" w:hAnsi="Times New Roman" w:cs="Times New Roman"/>
          <w:sz w:val="24"/>
          <w:szCs w:val="24"/>
          <w:lang w:val="en-GB"/>
        </w:rPr>
        <w:t xml:space="preserve"> This could vary between departments, teams, or even projects.</w:t>
      </w:r>
    </w:p>
    <w:p w:rsidR="00853671" w:rsidRDefault="00A608EC" w:rsidP="007A7495">
      <w:pPr>
        <w:spacing w:after="0" w:line="360" w:lineRule="auto"/>
        <w:ind w:firstLine="708"/>
        <w:rPr>
          <w:rFonts w:ascii="Times New Roman" w:hAnsi="Times New Roman" w:cs="Times New Roman"/>
          <w:sz w:val="24"/>
          <w:szCs w:val="24"/>
          <w:lang w:val="en-GB"/>
        </w:rPr>
      </w:pPr>
      <w:r>
        <w:rPr>
          <w:rFonts w:ascii="Times New Roman" w:hAnsi="Times New Roman" w:cs="Times New Roman"/>
          <w:sz w:val="24"/>
          <w:szCs w:val="24"/>
          <w:lang w:val="en-GB"/>
        </w:rPr>
        <w:t xml:space="preserve">Internal communication </w:t>
      </w:r>
      <w:r w:rsidRPr="00A608EC">
        <w:rPr>
          <w:rFonts w:ascii="Times New Roman" w:hAnsi="Times New Roman" w:cs="Times New Roman"/>
          <w:sz w:val="24"/>
          <w:szCs w:val="24"/>
          <w:lang w:val="en-GB"/>
        </w:rPr>
        <w:t>provide</w:t>
      </w:r>
      <w:r>
        <w:rPr>
          <w:rFonts w:ascii="Times New Roman" w:hAnsi="Times New Roman" w:cs="Times New Roman"/>
          <w:sz w:val="24"/>
          <w:szCs w:val="24"/>
          <w:lang w:val="en-GB"/>
        </w:rPr>
        <w:t>s</w:t>
      </w:r>
      <w:r w:rsidRPr="00A608EC">
        <w:rPr>
          <w:rFonts w:ascii="Times New Roman" w:hAnsi="Times New Roman" w:cs="Times New Roman"/>
          <w:sz w:val="24"/>
          <w:szCs w:val="24"/>
          <w:lang w:val="en-GB"/>
        </w:rPr>
        <w:t xml:space="preserve"> the information that uncovers the path that will allow an employee to carry out job tasks that are goal-oriented. In turn, and well applied, internal communication not only helps to prevent decreases in motivation, frustration, and turnover (Holá, 2007), but could be a major contribution to employer branding (Botha, Bussin&amp; De Swardt, 2011). This is supported by previous research evidence that claimed the need for approaching internal communication from not only a stakeholder approach, rather than single-handedly employees but from the interaction of internal and external environments as well.</w:t>
      </w:r>
    </w:p>
    <w:p w:rsidR="00853671" w:rsidRDefault="007A7495" w:rsidP="00241025">
      <w:pPr>
        <w:spacing w:after="0" w:line="360" w:lineRule="auto"/>
        <w:ind w:firstLine="708"/>
        <w:rPr>
          <w:rFonts w:ascii="Times New Roman" w:hAnsi="Times New Roman" w:cs="Times New Roman"/>
          <w:sz w:val="24"/>
          <w:szCs w:val="24"/>
          <w:lang w:val="en-GB"/>
        </w:rPr>
      </w:pPr>
      <w:r w:rsidRPr="007A7495">
        <w:rPr>
          <w:rFonts w:ascii="Times New Roman" w:hAnsi="Times New Roman" w:cs="Times New Roman"/>
          <w:sz w:val="24"/>
          <w:szCs w:val="24"/>
          <w:lang w:val="en-GB"/>
        </w:rPr>
        <w:t xml:space="preserve">The two working experiences presented in this assignment occurred in a pharmaceutical research company, and in an IT consulting company. The pharmaceutical research company had a more structured working environment, but also more workers (100-200 employees) which translated itself into scarce internal communications, made by Human Resources. The majority was around formal communications such 360º assessments along with bi-annual one-to-one feedback. And although informal communication is hard to delimitate unless it is carried out an extensive observation, it seems that it mostly occurred through newsletters and lunch among co-workers of the same team, as they would be free around the same time. On the other hand, the IT consultancy (with less than 50 employees) had a Vice-President of communications that managed both external and internal communications with two respective teams. Their communication is handled differently: each team is divided according to projects. Every Tuesday they will have meetings to review performance and provide improvement points, and a day per week is "Lunch day" with the entire team. There is more informal communication seeded through regular teambuilding, sports activities (for example, soccer and padel), and also the usage of online tools for </w:t>
      </w:r>
      <w:r w:rsidRPr="007A7495">
        <w:rPr>
          <w:rFonts w:ascii="Times New Roman" w:hAnsi="Times New Roman" w:cs="Times New Roman"/>
          <w:sz w:val="24"/>
          <w:szCs w:val="24"/>
          <w:lang w:val="en-GB"/>
        </w:rPr>
        <w:lastRenderedPageBreak/>
        <w:t>messaging while at the workplace. Even these online tools are divided into formal and informal communication by using differentiated channels.</w:t>
      </w:r>
    </w:p>
    <w:p w:rsidR="00A608EC" w:rsidRDefault="00241025" w:rsidP="00967084">
      <w:pPr>
        <w:spacing w:after="0" w:line="360" w:lineRule="auto"/>
        <w:ind w:firstLine="708"/>
        <w:rPr>
          <w:rFonts w:ascii="Times New Roman" w:hAnsi="Times New Roman" w:cs="Times New Roman"/>
          <w:sz w:val="24"/>
          <w:szCs w:val="24"/>
          <w:lang w:val="en-GB"/>
        </w:rPr>
      </w:pPr>
      <w:r w:rsidRPr="00241025">
        <w:rPr>
          <w:rFonts w:ascii="Times New Roman" w:hAnsi="Times New Roman" w:cs="Times New Roman"/>
          <w:sz w:val="24"/>
          <w:szCs w:val="24"/>
          <w:lang w:val="en-GB"/>
        </w:rPr>
        <w:t>Internal communication will be more effective as the employee increasingly identifies himself on the perceptions held regarding the organisation along with the organisational culture and climate to achieve its goals (Mishra &amp; Morrissey, 1990). Organisations that invest in having strategies that construct effective internal communication achieve increased positive employer branding which is related to satisfaction at the workplace. Moreover, it was also found evidence of higher indicators of employee engagement, as well as lower employee turnover (Watson Wyatt Worldwide, as cited in Yates, 2006).</w:t>
      </w:r>
      <w:r w:rsidR="00480792" w:rsidRPr="00480792">
        <w:rPr>
          <w:rFonts w:ascii="Times New Roman" w:hAnsi="Times New Roman" w:cs="Times New Roman"/>
          <w:sz w:val="24"/>
          <w:szCs w:val="24"/>
          <w:lang w:val="en-GB"/>
        </w:rPr>
        <w:t>This is another aspect where the workplaces above described vary. The pharmaceutical research company has a high rate of turnover, especially among younger employees. On the other hand, the IT consultancy has low turnover and high levels of engagement.</w:t>
      </w:r>
    </w:p>
    <w:p w:rsidR="00241025" w:rsidRDefault="00A67027" w:rsidP="00480792">
      <w:pPr>
        <w:spacing w:after="0" w:line="360" w:lineRule="auto"/>
        <w:ind w:firstLine="708"/>
        <w:rPr>
          <w:rFonts w:ascii="Times New Roman" w:hAnsi="Times New Roman" w:cs="Times New Roman"/>
          <w:sz w:val="24"/>
          <w:szCs w:val="24"/>
          <w:lang w:val="en-GB"/>
        </w:rPr>
      </w:pPr>
      <w:r w:rsidRPr="00A67027">
        <w:rPr>
          <w:rFonts w:ascii="Times New Roman" w:hAnsi="Times New Roman" w:cs="Times New Roman"/>
          <w:sz w:val="24"/>
          <w:szCs w:val="24"/>
          <w:lang w:val="en-GB"/>
        </w:rPr>
        <w:t>Previous research also displayed that organisations investing in internal communications also have enhanced financial and organisation performance (Yates, 2006).</w:t>
      </w:r>
      <w:r w:rsidR="00A608EC" w:rsidRPr="00A608EC">
        <w:rPr>
          <w:rFonts w:ascii="Times New Roman" w:hAnsi="Times New Roman" w:cs="Times New Roman"/>
          <w:sz w:val="24"/>
          <w:szCs w:val="24"/>
          <w:lang w:val="en-GB"/>
        </w:rPr>
        <w:t>Smith and Mounter (2008) proposed</w:t>
      </w:r>
      <w:r w:rsidR="00A608EC">
        <w:rPr>
          <w:rFonts w:ascii="Times New Roman" w:hAnsi="Times New Roman" w:cs="Times New Roman"/>
          <w:sz w:val="24"/>
          <w:szCs w:val="24"/>
          <w:lang w:val="en-GB"/>
        </w:rPr>
        <w:t xml:space="preserve"> that internal communications, </w:t>
      </w:r>
      <w:r w:rsidR="00A608EC" w:rsidRPr="00A608EC">
        <w:rPr>
          <w:rFonts w:ascii="Times New Roman" w:hAnsi="Times New Roman" w:cs="Times New Roman"/>
          <w:sz w:val="24"/>
          <w:szCs w:val="24"/>
          <w:lang w:val="en-GB"/>
        </w:rPr>
        <w:t>especially internal corporate communication, could improve the employee performance when it would be focused on the employees, and, consequentially, improve the business model in different types of organisations, in comparison to a generalised improvement of services or products.  But firstly, it is crucial to elaborate what exactly are is internal communication in organis</w:t>
      </w:r>
      <w:r>
        <w:rPr>
          <w:rFonts w:ascii="Times New Roman" w:hAnsi="Times New Roman" w:cs="Times New Roman"/>
          <w:sz w:val="24"/>
          <w:szCs w:val="24"/>
          <w:lang w:val="en-GB"/>
        </w:rPr>
        <w:t>ations. Internal communication are</w:t>
      </w:r>
      <w:r w:rsidR="00A608EC" w:rsidRPr="00A608EC">
        <w:rPr>
          <w:rFonts w:ascii="Times New Roman" w:hAnsi="Times New Roman" w:cs="Times New Roman"/>
          <w:sz w:val="24"/>
          <w:szCs w:val="24"/>
          <w:lang w:val="en-GB"/>
        </w:rPr>
        <w:t xml:space="preserve"> a facilitator for not only effective teamwork but for the overall management in organisations (Holá, 2007). </w:t>
      </w:r>
    </w:p>
    <w:p w:rsidR="00241025" w:rsidRPr="00241025" w:rsidRDefault="00241025" w:rsidP="00480792">
      <w:pPr>
        <w:spacing w:after="0" w:line="360" w:lineRule="auto"/>
        <w:ind w:firstLine="708"/>
        <w:rPr>
          <w:rFonts w:ascii="Times New Roman" w:hAnsi="Times New Roman" w:cs="Times New Roman"/>
          <w:sz w:val="24"/>
          <w:szCs w:val="24"/>
          <w:lang w:val="en-GB"/>
        </w:rPr>
      </w:pPr>
      <w:r w:rsidRPr="00241025">
        <w:rPr>
          <w:rFonts w:ascii="Times New Roman" w:hAnsi="Times New Roman" w:cs="Times New Roman"/>
          <w:sz w:val="24"/>
          <w:szCs w:val="24"/>
          <w:lang w:val="en-GB"/>
        </w:rPr>
        <w:t>It also increases trust, a fundamental contributor for the establishment of psychological contracts at the workplace that protect the organisation from increasing turnover and absenteeism (Mishra &amp; Morrissey, 1990).</w:t>
      </w:r>
      <w:r w:rsidRPr="00241025">
        <w:rPr>
          <w:rFonts w:ascii="Times New Roman" w:hAnsi="Times New Roman" w:cs="Times New Roman"/>
          <w:sz w:val="24"/>
          <w:szCs w:val="24"/>
          <w:lang w:val="en-GB"/>
        </w:rPr>
        <w:tab/>
      </w:r>
    </w:p>
    <w:p w:rsidR="00D7382F" w:rsidRPr="00241025" w:rsidRDefault="00241025" w:rsidP="00480792">
      <w:pPr>
        <w:spacing w:after="0" w:line="360" w:lineRule="auto"/>
        <w:ind w:firstLine="708"/>
        <w:rPr>
          <w:rFonts w:ascii="Times New Roman" w:hAnsi="Times New Roman" w:cs="Times New Roman"/>
          <w:sz w:val="24"/>
          <w:szCs w:val="24"/>
          <w:lang w:val="en-GB"/>
        </w:rPr>
      </w:pPr>
      <w:r w:rsidRPr="00241025">
        <w:rPr>
          <w:rFonts w:ascii="Times New Roman" w:hAnsi="Times New Roman" w:cs="Times New Roman"/>
          <w:sz w:val="24"/>
          <w:szCs w:val="24"/>
          <w:lang w:val="en-GB"/>
        </w:rPr>
        <w:t>A lot of times organisations devise managerial practices focused on increasing aspects related to teamwork, employee engagement, psychological contract maintenance, among others; compensations and benefits is one example. Often though, internal communication is forgotten as an important variable that highly influences both employer and employee perceptions and their mutual interactions (Holá, 2007).</w:t>
      </w:r>
    </w:p>
    <w:p w:rsidR="00EF498A" w:rsidRDefault="001B738D" w:rsidP="00EF498A">
      <w:pPr>
        <w:spacing w:after="0" w:line="360" w:lineRule="auto"/>
        <w:ind w:firstLine="708"/>
        <w:rPr>
          <w:rFonts w:ascii="Times New Roman" w:hAnsi="Times New Roman" w:cs="Times New Roman"/>
          <w:sz w:val="24"/>
          <w:szCs w:val="24"/>
          <w:lang w:val="en-GB"/>
        </w:rPr>
      </w:pPr>
      <w:r w:rsidRPr="001B738D">
        <w:rPr>
          <w:rFonts w:ascii="Times New Roman" w:hAnsi="Times New Roman" w:cs="Times New Roman"/>
          <w:sz w:val="24"/>
          <w:szCs w:val="24"/>
          <w:lang w:val="en-GB"/>
        </w:rPr>
        <w:t xml:space="preserve">The present essay allowed to understand the importance of internal communication for the relationship between employers and employees, among the latter, and for the overall organisation. If the strategies for internal communication inside an organisation are effective and work in their plenty thus allowing the extraction of the </w:t>
      </w:r>
      <w:r w:rsidRPr="001B738D">
        <w:rPr>
          <w:rFonts w:ascii="Times New Roman" w:hAnsi="Times New Roman" w:cs="Times New Roman"/>
          <w:sz w:val="24"/>
          <w:szCs w:val="24"/>
          <w:lang w:val="en-GB"/>
        </w:rPr>
        <w:lastRenderedPageBreak/>
        <w:t xml:space="preserve">biggest benefits from it. On the other hand, a negative policy for internal communication, or its malpractice, may just be a threat for an organisation, having disastrous consequences for employee perceptions, relationships between seniors and other workers, or even among members of the same team. </w:t>
      </w:r>
    </w:p>
    <w:p w:rsidR="00EF498A" w:rsidRDefault="00351B53" w:rsidP="0023325A">
      <w:pPr>
        <w:spacing w:after="0" w:line="360" w:lineRule="auto"/>
        <w:ind w:firstLine="708"/>
        <w:rPr>
          <w:rFonts w:ascii="Times New Roman" w:hAnsi="Times New Roman" w:cs="Times New Roman"/>
          <w:sz w:val="24"/>
          <w:szCs w:val="24"/>
          <w:lang w:val="en-GB"/>
        </w:rPr>
      </w:pPr>
      <w:r w:rsidRPr="00351B53">
        <w:rPr>
          <w:rFonts w:ascii="Times New Roman" w:hAnsi="Times New Roman" w:cs="Times New Roman"/>
          <w:sz w:val="24"/>
          <w:szCs w:val="24"/>
          <w:lang w:val="en-GB"/>
        </w:rPr>
        <w:t>Formal internal communication should be carefully designed according to the communication matrix</w:t>
      </w:r>
      <w:r w:rsidR="00FC0D9E">
        <w:rPr>
          <w:rFonts w:ascii="Times New Roman" w:hAnsi="Times New Roman" w:cs="Times New Roman"/>
          <w:sz w:val="24"/>
          <w:szCs w:val="24"/>
          <w:lang w:val="en-GB"/>
        </w:rPr>
        <w:t xml:space="preserve"> thus highlighting the need for strategies regarding internal line management communication, internal team peer communication and internal project peer communication</w:t>
      </w:r>
      <w:r w:rsidR="00EF498A">
        <w:rPr>
          <w:rFonts w:ascii="Times New Roman" w:hAnsi="Times New Roman" w:cs="Times New Roman"/>
          <w:sz w:val="24"/>
          <w:szCs w:val="24"/>
          <w:lang w:val="en-GB"/>
        </w:rPr>
        <w:t>, and internal corporate communication</w:t>
      </w:r>
      <w:r w:rsidR="00FC0D9E">
        <w:rPr>
          <w:rFonts w:ascii="Times New Roman" w:hAnsi="Times New Roman" w:cs="Times New Roman"/>
          <w:sz w:val="24"/>
          <w:szCs w:val="24"/>
          <w:lang w:val="en-GB"/>
        </w:rPr>
        <w:t xml:space="preserve"> (Welch &amp; Jackson, 2007)</w:t>
      </w:r>
      <w:r w:rsidRPr="00351B53">
        <w:rPr>
          <w:rFonts w:ascii="Times New Roman" w:hAnsi="Times New Roman" w:cs="Times New Roman"/>
          <w:sz w:val="24"/>
          <w:szCs w:val="24"/>
          <w:lang w:val="en-GB"/>
        </w:rPr>
        <w:t xml:space="preserve">. </w:t>
      </w:r>
      <w:r w:rsidR="00EF498A">
        <w:rPr>
          <w:rFonts w:ascii="Times New Roman" w:hAnsi="Times New Roman" w:cs="Times New Roman"/>
          <w:sz w:val="24"/>
          <w:szCs w:val="24"/>
          <w:lang w:val="en-GB"/>
        </w:rPr>
        <w:t>It is the latter that sets up the stage for the development of other internal communication dimensions</w:t>
      </w:r>
      <w:r w:rsidR="0023325A">
        <w:rPr>
          <w:rFonts w:ascii="Times New Roman" w:hAnsi="Times New Roman" w:cs="Times New Roman"/>
          <w:sz w:val="24"/>
          <w:szCs w:val="24"/>
          <w:lang w:val="en-GB"/>
        </w:rPr>
        <w:t xml:space="preserve"> by providing the main rules and overall strategies and tone</w:t>
      </w:r>
      <w:r w:rsidR="00EF498A">
        <w:rPr>
          <w:rFonts w:ascii="Times New Roman" w:hAnsi="Times New Roman" w:cs="Times New Roman"/>
          <w:sz w:val="24"/>
          <w:szCs w:val="24"/>
          <w:lang w:val="en-GB"/>
        </w:rPr>
        <w:t xml:space="preserve">. </w:t>
      </w:r>
      <w:r w:rsidRPr="00351B53">
        <w:rPr>
          <w:rFonts w:ascii="Times New Roman" w:hAnsi="Times New Roman" w:cs="Times New Roman"/>
          <w:sz w:val="24"/>
          <w:szCs w:val="24"/>
          <w:lang w:val="en-GB"/>
        </w:rPr>
        <w:t>At the same time, it should also take into consideration organisational variables that underlie each business company</w:t>
      </w:r>
      <w:r w:rsidR="00FC0D9E">
        <w:rPr>
          <w:rFonts w:ascii="Times New Roman" w:hAnsi="Times New Roman" w:cs="Times New Roman"/>
          <w:sz w:val="24"/>
          <w:szCs w:val="24"/>
          <w:lang w:val="en-GB"/>
        </w:rPr>
        <w:t>, along with its stakeholders</w:t>
      </w:r>
      <w:r w:rsidR="0023325A">
        <w:rPr>
          <w:rFonts w:ascii="Times New Roman" w:hAnsi="Times New Roman" w:cs="Times New Roman"/>
          <w:sz w:val="24"/>
          <w:szCs w:val="24"/>
          <w:lang w:val="en-GB"/>
        </w:rPr>
        <w:t xml:space="preserve"> that may have specific preferences as employees</w:t>
      </w:r>
      <w:r w:rsidRPr="00351B53">
        <w:rPr>
          <w:rFonts w:ascii="Times New Roman" w:hAnsi="Times New Roman" w:cs="Times New Roman"/>
          <w:sz w:val="24"/>
          <w:szCs w:val="24"/>
          <w:lang w:val="en-GB"/>
        </w:rPr>
        <w:t xml:space="preserve">. </w:t>
      </w:r>
      <w:r w:rsidR="0023325A">
        <w:rPr>
          <w:rFonts w:ascii="Times New Roman" w:hAnsi="Times New Roman" w:cs="Times New Roman"/>
          <w:sz w:val="24"/>
          <w:szCs w:val="24"/>
          <w:lang w:val="en-GB"/>
        </w:rPr>
        <w:t>Furthermore, it has been seen in both workplaces contexts that different industries may prefer different amounts, types of content and channels. This goes along previous research described by Welch (2012), and it provides different impacts for the definition of effective team work, and impactful internal communication at organisations. On the other hand, i</w:t>
      </w:r>
      <w:r w:rsidRPr="00351B53">
        <w:rPr>
          <w:rFonts w:ascii="Times New Roman" w:hAnsi="Times New Roman" w:cs="Times New Roman"/>
          <w:sz w:val="24"/>
          <w:szCs w:val="24"/>
          <w:lang w:val="en-GB"/>
        </w:rPr>
        <w:t>nformal communication cannot be designed in the same way but it may be shaped according to managerial strategies focused on increasing employee experience and satisfaction at work.</w:t>
      </w:r>
    </w:p>
    <w:p w:rsidR="00480792" w:rsidRDefault="002779FF" w:rsidP="00480792">
      <w:pPr>
        <w:spacing w:after="0" w:line="360" w:lineRule="auto"/>
        <w:ind w:firstLine="708"/>
        <w:rPr>
          <w:rFonts w:ascii="Times New Roman" w:hAnsi="Times New Roman" w:cs="Times New Roman"/>
          <w:sz w:val="24"/>
          <w:szCs w:val="24"/>
          <w:lang w:val="en-GB"/>
        </w:rPr>
      </w:pPr>
      <w:r w:rsidRPr="002779FF">
        <w:rPr>
          <w:rFonts w:ascii="Times New Roman" w:hAnsi="Times New Roman" w:cs="Times New Roman"/>
          <w:sz w:val="24"/>
          <w:szCs w:val="24"/>
          <w:lang w:val="en-GB"/>
        </w:rPr>
        <w:t>The reported experiences in a pharmaceutical and IT contexts also provide support to the need of stimulating organisations into switching from strategies focused on management practices to employee-focused</w:t>
      </w:r>
      <w:r>
        <w:rPr>
          <w:rFonts w:ascii="Times New Roman" w:hAnsi="Times New Roman" w:cs="Times New Roman"/>
          <w:sz w:val="24"/>
          <w:szCs w:val="24"/>
          <w:lang w:val="en-GB"/>
        </w:rPr>
        <w:t>, such as designed internal corporate communication according to employee preferences</w:t>
      </w:r>
      <w:r w:rsidRPr="002779FF">
        <w:rPr>
          <w:rFonts w:ascii="Times New Roman" w:hAnsi="Times New Roman" w:cs="Times New Roman"/>
          <w:sz w:val="24"/>
          <w:szCs w:val="24"/>
          <w:lang w:val="en-GB"/>
        </w:rPr>
        <w:t xml:space="preserve"> (Ruck &amp; Welch, 2011).</w:t>
      </w:r>
      <w:r w:rsidR="00480792" w:rsidRPr="00480792">
        <w:rPr>
          <w:rFonts w:ascii="Times New Roman" w:hAnsi="Times New Roman" w:cs="Times New Roman"/>
          <w:sz w:val="24"/>
          <w:szCs w:val="24"/>
          <w:lang w:val="en-GB"/>
        </w:rPr>
        <w:t>Moreover, focusing on employees and their social needs seem to answer better internal communication needs, especially when the corporate communication occurs more focused on team or project communication rather than general communications such as newsletters for all employees. Nevertheless, it is crucial to understand that while bigger organisations could benefit from focusing on complementing formal communication with an increment of informal communication, it is also important to highlight the difference regarding the number of employees.</w:t>
      </w:r>
    </w:p>
    <w:p w:rsidR="00D7382F" w:rsidRPr="001B738D" w:rsidRDefault="001B738D" w:rsidP="00351B53">
      <w:pPr>
        <w:spacing w:after="0" w:line="360" w:lineRule="auto"/>
        <w:ind w:firstLine="708"/>
        <w:rPr>
          <w:rFonts w:ascii="Times New Roman" w:hAnsi="Times New Roman" w:cs="Times New Roman"/>
          <w:sz w:val="24"/>
          <w:szCs w:val="24"/>
          <w:lang w:val="en-GB"/>
        </w:rPr>
      </w:pPr>
      <w:r w:rsidRPr="001B738D">
        <w:rPr>
          <w:rFonts w:ascii="Times New Roman" w:hAnsi="Times New Roman" w:cs="Times New Roman"/>
          <w:sz w:val="24"/>
          <w:szCs w:val="24"/>
          <w:lang w:val="en-GB"/>
        </w:rPr>
        <w:t>Concluding, internal communications are essential for fully functional and productive organisations, but their potential is often highly underestimated when it comes to being a factor to improve working experiences at an organisation for both employers and employees.</w:t>
      </w:r>
    </w:p>
    <w:p w:rsidR="00D7382F" w:rsidRDefault="00D7382F">
      <w:pPr>
        <w:rPr>
          <w:lang w:val="en-GB"/>
        </w:rPr>
      </w:pPr>
    </w:p>
    <w:p w:rsidR="00A608EC" w:rsidRPr="00BF17E8" w:rsidRDefault="00A608EC">
      <w:pPr>
        <w:rPr>
          <w:lang w:val="en-GB"/>
        </w:rPr>
      </w:pPr>
    </w:p>
    <w:p w:rsidR="00157CA1" w:rsidRDefault="00157CA1">
      <w:pPr>
        <w:rPr>
          <w:lang w:val="en-GB"/>
        </w:rPr>
      </w:pPr>
      <w:r>
        <w:rPr>
          <w:lang w:val="en-GB"/>
        </w:rPr>
        <w:br w:type="page"/>
      </w:r>
    </w:p>
    <w:p w:rsidR="00157CA1" w:rsidRPr="00E24781" w:rsidRDefault="00157CA1">
      <w:pPr>
        <w:rPr>
          <w:rFonts w:ascii="Times New Roman" w:hAnsi="Times New Roman" w:cs="Times New Roman"/>
          <w:b/>
          <w:sz w:val="24"/>
          <w:szCs w:val="24"/>
          <w:lang w:val="en-GB"/>
        </w:rPr>
      </w:pPr>
      <w:r w:rsidRPr="00E24781">
        <w:rPr>
          <w:rFonts w:ascii="Times New Roman" w:hAnsi="Times New Roman" w:cs="Times New Roman"/>
          <w:b/>
          <w:sz w:val="24"/>
          <w:szCs w:val="24"/>
          <w:lang w:val="en-GB"/>
        </w:rPr>
        <w:lastRenderedPageBreak/>
        <w:t>References</w:t>
      </w:r>
    </w:p>
    <w:p w:rsidR="004E3977" w:rsidRPr="000675ED" w:rsidRDefault="004E3977" w:rsidP="00967084">
      <w:pPr>
        <w:spacing w:after="0" w:line="360" w:lineRule="auto"/>
        <w:ind w:left="709" w:hanging="709"/>
        <w:jc w:val="both"/>
        <w:rPr>
          <w:rFonts w:ascii="Times New Roman" w:eastAsia="Times New Roman" w:hAnsi="Times New Roman" w:cs="Times New Roman"/>
          <w:sz w:val="24"/>
          <w:szCs w:val="24"/>
          <w:lang w:val="en-GB"/>
        </w:rPr>
      </w:pPr>
      <w:r w:rsidRPr="0064660E">
        <w:rPr>
          <w:rFonts w:ascii="Times New Roman" w:eastAsia="Times New Roman" w:hAnsi="Times New Roman" w:cs="Times New Roman"/>
          <w:sz w:val="24"/>
          <w:szCs w:val="24"/>
          <w:lang w:val="en-GB"/>
        </w:rPr>
        <w:t xml:space="preserve">Botha, A., Bussin, M., &amp; De Swardt, L. (2011). </w:t>
      </w:r>
      <w:r w:rsidRPr="004E3977">
        <w:rPr>
          <w:rFonts w:ascii="Times New Roman" w:eastAsia="Times New Roman" w:hAnsi="Times New Roman" w:cs="Times New Roman"/>
          <w:sz w:val="24"/>
          <w:szCs w:val="24"/>
          <w:lang w:val="en-GB"/>
        </w:rPr>
        <w:t xml:space="preserve">An employer brand predictive model for talent attraction and retention. </w:t>
      </w:r>
      <w:r w:rsidRPr="000675ED">
        <w:rPr>
          <w:rFonts w:ascii="Times New Roman" w:eastAsia="Times New Roman" w:hAnsi="Times New Roman" w:cs="Times New Roman"/>
          <w:i/>
          <w:iCs/>
          <w:sz w:val="24"/>
          <w:szCs w:val="24"/>
          <w:lang w:val="en-GB"/>
        </w:rPr>
        <w:t>SA Journal of Human Resource Management</w:t>
      </w:r>
      <w:r w:rsidRPr="000675ED">
        <w:rPr>
          <w:rFonts w:ascii="Times New Roman" w:eastAsia="Times New Roman" w:hAnsi="Times New Roman" w:cs="Times New Roman"/>
          <w:sz w:val="24"/>
          <w:szCs w:val="24"/>
          <w:lang w:val="en-GB"/>
        </w:rPr>
        <w:t xml:space="preserve">, </w:t>
      </w:r>
      <w:r w:rsidRPr="000675ED">
        <w:rPr>
          <w:rFonts w:ascii="Times New Roman" w:eastAsia="Times New Roman" w:hAnsi="Times New Roman" w:cs="Times New Roman"/>
          <w:i/>
          <w:iCs/>
          <w:sz w:val="24"/>
          <w:szCs w:val="24"/>
          <w:lang w:val="en-GB"/>
        </w:rPr>
        <w:t>9</w:t>
      </w:r>
      <w:r w:rsidRPr="000675ED">
        <w:rPr>
          <w:rFonts w:ascii="Times New Roman" w:eastAsia="Times New Roman" w:hAnsi="Times New Roman" w:cs="Times New Roman"/>
          <w:sz w:val="24"/>
          <w:szCs w:val="24"/>
          <w:lang w:val="en-GB"/>
        </w:rPr>
        <w:t>(1), 1-12.</w:t>
      </w:r>
    </w:p>
    <w:p w:rsidR="00677962" w:rsidRDefault="0064660E" w:rsidP="00677962">
      <w:pPr>
        <w:spacing w:after="0" w:line="360" w:lineRule="auto"/>
        <w:ind w:left="709" w:hanging="709"/>
        <w:jc w:val="both"/>
        <w:rPr>
          <w:rFonts w:ascii="Times New Roman" w:eastAsia="Times New Roman" w:hAnsi="Times New Roman" w:cs="Times New Roman"/>
          <w:sz w:val="24"/>
          <w:szCs w:val="24"/>
          <w:lang w:val="en-GB"/>
        </w:rPr>
      </w:pPr>
      <w:r w:rsidRPr="0064660E">
        <w:rPr>
          <w:rFonts w:ascii="Times New Roman" w:eastAsia="Times New Roman" w:hAnsi="Times New Roman" w:cs="Times New Roman"/>
          <w:sz w:val="24"/>
          <w:szCs w:val="24"/>
          <w:lang w:val="en-GB"/>
        </w:rPr>
        <w:t xml:space="preserve">Cornelissen, J. P. (2004). </w:t>
      </w:r>
      <w:r w:rsidRPr="0064660E">
        <w:rPr>
          <w:rFonts w:ascii="Times New Roman" w:eastAsia="Times New Roman" w:hAnsi="Times New Roman" w:cs="Times New Roman"/>
          <w:i/>
          <w:iCs/>
          <w:sz w:val="24"/>
          <w:szCs w:val="24"/>
          <w:lang w:val="en-GB"/>
        </w:rPr>
        <w:t>Corporate communication</w:t>
      </w:r>
      <w:r w:rsidRPr="0064660E">
        <w:rPr>
          <w:rFonts w:ascii="Times New Roman" w:eastAsia="Times New Roman" w:hAnsi="Times New Roman" w:cs="Times New Roman"/>
          <w:sz w:val="24"/>
          <w:szCs w:val="24"/>
          <w:lang w:val="en-GB"/>
        </w:rPr>
        <w:t>. John Wiley &amp; Sons, Ltd.</w:t>
      </w:r>
    </w:p>
    <w:p w:rsidR="00677962" w:rsidRPr="00677962" w:rsidRDefault="00677962" w:rsidP="00677962">
      <w:pPr>
        <w:spacing w:after="0" w:line="360" w:lineRule="auto"/>
        <w:ind w:left="709" w:hanging="709"/>
        <w:jc w:val="both"/>
        <w:rPr>
          <w:rFonts w:ascii="Times New Roman" w:eastAsia="Times New Roman" w:hAnsi="Times New Roman" w:cs="Times New Roman"/>
          <w:sz w:val="24"/>
          <w:szCs w:val="24"/>
          <w:lang w:val="en-GB"/>
        </w:rPr>
      </w:pPr>
      <w:r w:rsidRPr="00677962">
        <w:rPr>
          <w:rFonts w:ascii="Times New Roman" w:eastAsia="Times New Roman" w:hAnsi="Times New Roman" w:cs="Times New Roman"/>
          <w:sz w:val="24"/>
          <w:szCs w:val="24"/>
          <w:lang w:val="en-GB"/>
        </w:rPr>
        <w:t xml:space="preserve">Hargie, O., &amp;Tourish, D. (Eds.). (2009). </w:t>
      </w:r>
      <w:r w:rsidRPr="00677962">
        <w:rPr>
          <w:rFonts w:ascii="Times New Roman" w:eastAsia="Times New Roman" w:hAnsi="Times New Roman" w:cs="Times New Roman"/>
          <w:i/>
          <w:iCs/>
          <w:sz w:val="24"/>
          <w:szCs w:val="24"/>
          <w:lang w:val="en-GB"/>
        </w:rPr>
        <w:t>Auditing organizational communication: A handbook of research, theory and practice</w:t>
      </w:r>
      <w:r w:rsidRPr="00677962">
        <w:rPr>
          <w:rFonts w:ascii="Times New Roman" w:eastAsia="Times New Roman" w:hAnsi="Times New Roman" w:cs="Times New Roman"/>
          <w:sz w:val="24"/>
          <w:szCs w:val="24"/>
          <w:lang w:val="en-GB"/>
        </w:rPr>
        <w:t xml:space="preserve">. </w:t>
      </w:r>
      <w:r w:rsidRPr="00FF5A76">
        <w:rPr>
          <w:rFonts w:ascii="Times New Roman" w:eastAsia="Times New Roman" w:hAnsi="Times New Roman" w:cs="Times New Roman"/>
          <w:sz w:val="24"/>
          <w:szCs w:val="24"/>
          <w:lang w:val="en-GB"/>
        </w:rPr>
        <w:t>Routledge.</w:t>
      </w:r>
    </w:p>
    <w:p w:rsidR="00677962" w:rsidRPr="00FF5A76" w:rsidRDefault="00816CAB" w:rsidP="00677962">
      <w:pPr>
        <w:spacing w:after="0" w:line="360" w:lineRule="auto"/>
        <w:ind w:left="709" w:hanging="709"/>
        <w:jc w:val="both"/>
        <w:rPr>
          <w:rFonts w:ascii="Times New Roman" w:eastAsia="Times New Roman" w:hAnsi="Times New Roman" w:cs="Times New Roman"/>
          <w:sz w:val="24"/>
          <w:szCs w:val="24"/>
          <w:lang w:val="en-GB"/>
        </w:rPr>
      </w:pPr>
      <w:r w:rsidRPr="00816CAB">
        <w:rPr>
          <w:rFonts w:ascii="Times New Roman" w:eastAsia="Times New Roman" w:hAnsi="Times New Roman" w:cs="Times New Roman"/>
          <w:sz w:val="24"/>
          <w:szCs w:val="24"/>
          <w:lang w:val="en-GB"/>
        </w:rPr>
        <w:t xml:space="preserve">Holá, J. (2007). The Importance of Internal Company Communication. </w:t>
      </w:r>
      <w:r w:rsidRPr="00FF5A76">
        <w:rPr>
          <w:rFonts w:ascii="Times New Roman" w:eastAsia="Times New Roman" w:hAnsi="Times New Roman" w:cs="Times New Roman"/>
          <w:i/>
          <w:iCs/>
          <w:sz w:val="24"/>
          <w:szCs w:val="24"/>
          <w:lang w:val="en-GB"/>
        </w:rPr>
        <w:t>Ekonomikairvadyba: aktualijosirperspektyvos</w:t>
      </w:r>
      <w:r w:rsidRPr="00FF5A76">
        <w:rPr>
          <w:rFonts w:ascii="Times New Roman" w:eastAsia="Times New Roman" w:hAnsi="Times New Roman" w:cs="Times New Roman"/>
          <w:sz w:val="24"/>
          <w:szCs w:val="24"/>
          <w:lang w:val="en-GB"/>
        </w:rPr>
        <w:t xml:space="preserve">, </w:t>
      </w:r>
      <w:r w:rsidRPr="00FF5A76">
        <w:rPr>
          <w:rFonts w:ascii="Times New Roman" w:eastAsia="Times New Roman" w:hAnsi="Times New Roman" w:cs="Times New Roman"/>
          <w:i/>
          <w:iCs/>
          <w:sz w:val="24"/>
          <w:szCs w:val="24"/>
          <w:lang w:val="en-GB"/>
        </w:rPr>
        <w:t>1</w:t>
      </w:r>
      <w:r w:rsidRPr="00FF5A76">
        <w:rPr>
          <w:rFonts w:ascii="Times New Roman" w:eastAsia="Times New Roman" w:hAnsi="Times New Roman" w:cs="Times New Roman"/>
          <w:sz w:val="24"/>
          <w:szCs w:val="24"/>
          <w:lang w:val="en-GB"/>
        </w:rPr>
        <w:t>(8), 107-111.</w:t>
      </w:r>
    </w:p>
    <w:p w:rsidR="00677962" w:rsidRPr="00FF5A76" w:rsidRDefault="00677962" w:rsidP="00677962">
      <w:pPr>
        <w:spacing w:after="0" w:line="360" w:lineRule="auto"/>
        <w:ind w:left="709" w:hanging="709"/>
        <w:jc w:val="both"/>
        <w:rPr>
          <w:rFonts w:ascii="Times New Roman" w:eastAsia="Times New Roman" w:hAnsi="Times New Roman" w:cs="Times New Roman"/>
          <w:sz w:val="24"/>
          <w:szCs w:val="24"/>
          <w:lang w:val="en-GB"/>
        </w:rPr>
      </w:pPr>
      <w:r w:rsidRPr="00677962">
        <w:rPr>
          <w:rFonts w:ascii="Times New Roman" w:eastAsia="Times New Roman" w:hAnsi="Times New Roman" w:cs="Times New Roman"/>
          <w:sz w:val="24"/>
          <w:szCs w:val="24"/>
        </w:rPr>
        <w:t xml:space="preserve">Mishra, J., &amp;Morrissey, M. A. (1990). </w:t>
      </w:r>
      <w:r w:rsidRPr="00677962">
        <w:rPr>
          <w:rFonts w:ascii="Times New Roman" w:eastAsia="Times New Roman" w:hAnsi="Times New Roman" w:cs="Times New Roman"/>
          <w:sz w:val="24"/>
          <w:szCs w:val="24"/>
          <w:lang w:val="en-GB"/>
        </w:rPr>
        <w:t xml:space="preserve">Trust in employee/employer relationships: A survey of West Michigan managers. </w:t>
      </w:r>
      <w:r w:rsidRPr="00FF5A76">
        <w:rPr>
          <w:rFonts w:ascii="Times New Roman" w:eastAsia="Times New Roman" w:hAnsi="Times New Roman" w:cs="Times New Roman"/>
          <w:i/>
          <w:iCs/>
          <w:sz w:val="24"/>
          <w:szCs w:val="24"/>
          <w:lang w:val="en-GB"/>
        </w:rPr>
        <w:t>Public personnel management</w:t>
      </w:r>
      <w:r w:rsidRPr="00FF5A76">
        <w:rPr>
          <w:rFonts w:ascii="Times New Roman" w:eastAsia="Times New Roman" w:hAnsi="Times New Roman" w:cs="Times New Roman"/>
          <w:sz w:val="24"/>
          <w:szCs w:val="24"/>
          <w:lang w:val="en-GB"/>
        </w:rPr>
        <w:t xml:space="preserve">, </w:t>
      </w:r>
      <w:r w:rsidRPr="00FF5A76">
        <w:rPr>
          <w:rFonts w:ascii="Times New Roman" w:eastAsia="Times New Roman" w:hAnsi="Times New Roman" w:cs="Times New Roman"/>
          <w:i/>
          <w:iCs/>
          <w:sz w:val="24"/>
          <w:szCs w:val="24"/>
          <w:lang w:val="en-GB"/>
        </w:rPr>
        <w:t>19</w:t>
      </w:r>
      <w:r w:rsidRPr="00FF5A76">
        <w:rPr>
          <w:rFonts w:ascii="Times New Roman" w:eastAsia="Times New Roman" w:hAnsi="Times New Roman" w:cs="Times New Roman"/>
          <w:sz w:val="24"/>
          <w:szCs w:val="24"/>
          <w:lang w:val="en-GB"/>
        </w:rPr>
        <w:t>(4), 443-486.</w:t>
      </w:r>
    </w:p>
    <w:p w:rsidR="00967084" w:rsidRPr="00FF5A76" w:rsidRDefault="00967084" w:rsidP="00967084">
      <w:pPr>
        <w:spacing w:after="0" w:line="360" w:lineRule="auto"/>
        <w:ind w:left="709" w:hanging="709"/>
        <w:jc w:val="both"/>
        <w:rPr>
          <w:rFonts w:ascii="Times New Roman" w:eastAsia="Times New Roman" w:hAnsi="Times New Roman" w:cs="Times New Roman"/>
          <w:sz w:val="24"/>
          <w:szCs w:val="24"/>
          <w:lang w:val="en-GB"/>
        </w:rPr>
      </w:pPr>
      <w:r w:rsidRPr="00FF5A76">
        <w:rPr>
          <w:rFonts w:ascii="Times New Roman" w:eastAsia="Times New Roman" w:hAnsi="Times New Roman" w:cs="Times New Roman"/>
          <w:sz w:val="24"/>
          <w:szCs w:val="24"/>
          <w:lang w:val="en-GB"/>
        </w:rPr>
        <w:t xml:space="preserve">Ruck, K., &amp; Welch, M. (2012). </w:t>
      </w:r>
      <w:r w:rsidRPr="00967084">
        <w:rPr>
          <w:rFonts w:ascii="Times New Roman" w:eastAsia="Times New Roman" w:hAnsi="Times New Roman" w:cs="Times New Roman"/>
          <w:sz w:val="24"/>
          <w:szCs w:val="24"/>
          <w:lang w:val="en-GB"/>
        </w:rPr>
        <w:t xml:space="preserve">Valuing internal communication; management and employee perspectives. </w:t>
      </w:r>
      <w:r w:rsidRPr="00FF5A76">
        <w:rPr>
          <w:rFonts w:ascii="Times New Roman" w:eastAsia="Times New Roman" w:hAnsi="Times New Roman" w:cs="Times New Roman"/>
          <w:i/>
          <w:iCs/>
          <w:sz w:val="24"/>
          <w:szCs w:val="24"/>
          <w:lang w:val="en-GB"/>
        </w:rPr>
        <w:t>Public Relations Review</w:t>
      </w:r>
      <w:r w:rsidRPr="00FF5A76">
        <w:rPr>
          <w:rFonts w:ascii="Times New Roman" w:eastAsia="Times New Roman" w:hAnsi="Times New Roman" w:cs="Times New Roman"/>
          <w:sz w:val="24"/>
          <w:szCs w:val="24"/>
          <w:lang w:val="en-GB"/>
        </w:rPr>
        <w:t xml:space="preserve">, </w:t>
      </w:r>
      <w:r w:rsidRPr="00FF5A76">
        <w:rPr>
          <w:rFonts w:ascii="Times New Roman" w:eastAsia="Times New Roman" w:hAnsi="Times New Roman" w:cs="Times New Roman"/>
          <w:i/>
          <w:iCs/>
          <w:sz w:val="24"/>
          <w:szCs w:val="24"/>
          <w:lang w:val="en-GB"/>
        </w:rPr>
        <w:t>38</w:t>
      </w:r>
      <w:r w:rsidRPr="00FF5A76">
        <w:rPr>
          <w:rFonts w:ascii="Times New Roman" w:eastAsia="Times New Roman" w:hAnsi="Times New Roman" w:cs="Times New Roman"/>
          <w:sz w:val="24"/>
          <w:szCs w:val="24"/>
          <w:lang w:val="en-GB"/>
        </w:rPr>
        <w:t>(2), 294-302.</w:t>
      </w:r>
    </w:p>
    <w:p w:rsidR="0062670B" w:rsidRPr="000675ED" w:rsidRDefault="0062670B" w:rsidP="00967084">
      <w:pPr>
        <w:spacing w:after="0" w:line="360" w:lineRule="auto"/>
        <w:ind w:left="709" w:hanging="709"/>
        <w:jc w:val="both"/>
        <w:rPr>
          <w:rFonts w:ascii="Times New Roman" w:eastAsia="Times New Roman" w:hAnsi="Times New Roman" w:cs="Times New Roman"/>
          <w:sz w:val="24"/>
          <w:szCs w:val="24"/>
          <w:lang w:val="en-GB"/>
        </w:rPr>
      </w:pPr>
      <w:r w:rsidRPr="00FF5A76">
        <w:rPr>
          <w:rFonts w:ascii="Times New Roman" w:eastAsia="Times New Roman" w:hAnsi="Times New Roman" w:cs="Times New Roman"/>
          <w:sz w:val="24"/>
          <w:szCs w:val="24"/>
          <w:lang w:val="en-GB"/>
        </w:rPr>
        <w:t xml:space="preserve">Smith, L., &amp; Mounter, P. (2008). </w:t>
      </w:r>
      <w:r w:rsidRPr="0062670B">
        <w:rPr>
          <w:rFonts w:ascii="Times New Roman" w:eastAsia="Times New Roman" w:hAnsi="Times New Roman" w:cs="Times New Roman"/>
          <w:i/>
          <w:iCs/>
          <w:sz w:val="24"/>
          <w:szCs w:val="24"/>
          <w:lang w:val="en-GB"/>
        </w:rPr>
        <w:t>Effective internal communication</w:t>
      </w:r>
      <w:r w:rsidRPr="0062670B">
        <w:rPr>
          <w:rFonts w:ascii="Times New Roman" w:eastAsia="Times New Roman" w:hAnsi="Times New Roman" w:cs="Times New Roman"/>
          <w:sz w:val="24"/>
          <w:szCs w:val="24"/>
          <w:lang w:val="en-GB"/>
        </w:rPr>
        <w:t xml:space="preserve">. </w:t>
      </w:r>
      <w:r w:rsidRPr="000675ED">
        <w:rPr>
          <w:rFonts w:ascii="Times New Roman" w:eastAsia="Times New Roman" w:hAnsi="Times New Roman" w:cs="Times New Roman"/>
          <w:sz w:val="24"/>
          <w:szCs w:val="24"/>
          <w:lang w:val="en-GB"/>
        </w:rPr>
        <w:t>Kogan Page Publishers.</w:t>
      </w:r>
    </w:p>
    <w:p w:rsidR="000675ED" w:rsidRPr="00967084" w:rsidRDefault="000675ED" w:rsidP="00967084">
      <w:pPr>
        <w:spacing w:after="0" w:line="360" w:lineRule="auto"/>
        <w:ind w:left="709" w:hanging="709"/>
        <w:jc w:val="both"/>
        <w:rPr>
          <w:rFonts w:ascii="Times New Roman" w:eastAsia="Times New Roman" w:hAnsi="Times New Roman" w:cs="Times New Roman"/>
          <w:sz w:val="24"/>
          <w:szCs w:val="24"/>
          <w:lang w:val="en-GB"/>
        </w:rPr>
      </w:pPr>
      <w:r w:rsidRPr="000675ED">
        <w:rPr>
          <w:rFonts w:ascii="Times New Roman" w:eastAsia="Times New Roman" w:hAnsi="Times New Roman" w:cs="Times New Roman"/>
          <w:sz w:val="24"/>
          <w:szCs w:val="24"/>
          <w:lang w:val="en-GB"/>
        </w:rPr>
        <w:t xml:space="preserve">Welch, M. (2012). Appropriateness and acceptability: Employee perspectives of internal communication. </w:t>
      </w:r>
      <w:r w:rsidRPr="00967084">
        <w:rPr>
          <w:rFonts w:ascii="Times New Roman" w:eastAsia="Times New Roman" w:hAnsi="Times New Roman" w:cs="Times New Roman"/>
          <w:i/>
          <w:iCs/>
          <w:sz w:val="24"/>
          <w:szCs w:val="24"/>
          <w:lang w:val="en-GB"/>
        </w:rPr>
        <w:t>Public Relations Review</w:t>
      </w:r>
      <w:r w:rsidRPr="00967084">
        <w:rPr>
          <w:rFonts w:ascii="Times New Roman" w:eastAsia="Times New Roman" w:hAnsi="Times New Roman" w:cs="Times New Roman"/>
          <w:sz w:val="24"/>
          <w:szCs w:val="24"/>
          <w:lang w:val="en-GB"/>
        </w:rPr>
        <w:t xml:space="preserve">, </w:t>
      </w:r>
      <w:r w:rsidRPr="00967084">
        <w:rPr>
          <w:rFonts w:ascii="Times New Roman" w:eastAsia="Times New Roman" w:hAnsi="Times New Roman" w:cs="Times New Roman"/>
          <w:i/>
          <w:iCs/>
          <w:sz w:val="24"/>
          <w:szCs w:val="24"/>
          <w:lang w:val="en-GB"/>
        </w:rPr>
        <w:t>38</w:t>
      </w:r>
      <w:r w:rsidRPr="00967084">
        <w:rPr>
          <w:rFonts w:ascii="Times New Roman" w:eastAsia="Times New Roman" w:hAnsi="Times New Roman" w:cs="Times New Roman"/>
          <w:sz w:val="24"/>
          <w:szCs w:val="24"/>
          <w:lang w:val="en-GB"/>
        </w:rPr>
        <w:t>(2), 246-254.</w:t>
      </w:r>
    </w:p>
    <w:p w:rsidR="005C36B4" w:rsidRPr="00FF5A76" w:rsidRDefault="006F1AFD" w:rsidP="005C36B4">
      <w:pPr>
        <w:spacing w:after="0" w:line="360" w:lineRule="auto"/>
        <w:ind w:left="709" w:hanging="709"/>
        <w:jc w:val="both"/>
        <w:rPr>
          <w:rFonts w:ascii="Times New Roman" w:eastAsia="Times New Roman" w:hAnsi="Times New Roman" w:cs="Times New Roman"/>
          <w:sz w:val="24"/>
          <w:szCs w:val="24"/>
          <w:lang w:val="en-GB"/>
        </w:rPr>
      </w:pPr>
      <w:r w:rsidRPr="006F1AFD">
        <w:rPr>
          <w:rFonts w:ascii="Times New Roman" w:eastAsia="Times New Roman" w:hAnsi="Times New Roman" w:cs="Times New Roman"/>
          <w:sz w:val="24"/>
          <w:szCs w:val="24"/>
          <w:lang w:val="en-GB"/>
        </w:rPr>
        <w:t xml:space="preserve">Welch, M., &amp; Jackson, P. R. (2007). Rethinking internal communication: a stakeholder approach. </w:t>
      </w:r>
      <w:r w:rsidRPr="00FF5A76">
        <w:rPr>
          <w:rFonts w:ascii="Times New Roman" w:eastAsia="Times New Roman" w:hAnsi="Times New Roman" w:cs="Times New Roman"/>
          <w:i/>
          <w:iCs/>
          <w:sz w:val="24"/>
          <w:szCs w:val="24"/>
          <w:lang w:val="en-GB"/>
        </w:rPr>
        <w:t>Corporate Communications: An International Journal</w:t>
      </w:r>
      <w:r w:rsidRPr="00FF5A76">
        <w:rPr>
          <w:rFonts w:ascii="Times New Roman" w:eastAsia="Times New Roman" w:hAnsi="Times New Roman" w:cs="Times New Roman"/>
          <w:sz w:val="24"/>
          <w:szCs w:val="24"/>
          <w:lang w:val="en-GB"/>
        </w:rPr>
        <w:t xml:space="preserve">, </w:t>
      </w:r>
      <w:r w:rsidRPr="00FF5A76">
        <w:rPr>
          <w:rFonts w:ascii="Times New Roman" w:eastAsia="Times New Roman" w:hAnsi="Times New Roman" w:cs="Times New Roman"/>
          <w:i/>
          <w:iCs/>
          <w:sz w:val="24"/>
          <w:szCs w:val="24"/>
          <w:lang w:val="en-GB"/>
        </w:rPr>
        <w:t>12</w:t>
      </w:r>
      <w:r w:rsidRPr="00FF5A76">
        <w:rPr>
          <w:rFonts w:ascii="Times New Roman" w:eastAsia="Times New Roman" w:hAnsi="Times New Roman" w:cs="Times New Roman"/>
          <w:sz w:val="24"/>
          <w:szCs w:val="24"/>
          <w:lang w:val="en-GB"/>
        </w:rPr>
        <w:t>(2), 177-198.</w:t>
      </w:r>
    </w:p>
    <w:p w:rsidR="003069FD" w:rsidRPr="00FF5A76" w:rsidRDefault="005C36B4" w:rsidP="003069FD">
      <w:pPr>
        <w:spacing w:after="0" w:line="360" w:lineRule="auto"/>
        <w:ind w:left="709" w:hanging="709"/>
        <w:jc w:val="both"/>
        <w:rPr>
          <w:rFonts w:ascii="Times New Roman" w:eastAsia="Times New Roman" w:hAnsi="Times New Roman" w:cs="Times New Roman"/>
          <w:sz w:val="24"/>
          <w:szCs w:val="24"/>
          <w:lang w:val="en-GB"/>
        </w:rPr>
      </w:pPr>
      <w:r w:rsidRPr="005C36B4">
        <w:rPr>
          <w:rFonts w:ascii="Times New Roman" w:eastAsia="Times New Roman" w:hAnsi="Times New Roman" w:cs="Times New Roman"/>
          <w:sz w:val="24"/>
          <w:szCs w:val="24"/>
          <w:lang w:val="en-GB"/>
        </w:rPr>
        <w:t>White, C.</w:t>
      </w:r>
      <w:r>
        <w:rPr>
          <w:rFonts w:ascii="Times New Roman" w:eastAsia="Times New Roman" w:hAnsi="Times New Roman" w:cs="Times New Roman"/>
          <w:sz w:val="24"/>
          <w:szCs w:val="24"/>
          <w:lang w:val="en-GB"/>
        </w:rPr>
        <w:t>, Vanc, A., &amp; Stafford, G. (2009</w:t>
      </w:r>
      <w:r w:rsidRPr="005C36B4">
        <w:rPr>
          <w:rFonts w:ascii="Times New Roman" w:eastAsia="Times New Roman" w:hAnsi="Times New Roman" w:cs="Times New Roman"/>
          <w:sz w:val="24"/>
          <w:szCs w:val="24"/>
          <w:lang w:val="en-GB"/>
        </w:rPr>
        <w:t xml:space="preserve">). Internal communication, information satisfaction, and sense of community: The effect of personal influence. </w:t>
      </w:r>
      <w:r w:rsidRPr="00FF5A76">
        <w:rPr>
          <w:rFonts w:ascii="Times New Roman" w:eastAsia="Times New Roman" w:hAnsi="Times New Roman" w:cs="Times New Roman"/>
          <w:i/>
          <w:iCs/>
          <w:sz w:val="24"/>
          <w:szCs w:val="24"/>
          <w:lang w:val="en-GB"/>
        </w:rPr>
        <w:t>Journal of Public Relations Research</w:t>
      </w:r>
      <w:r w:rsidRPr="00FF5A76">
        <w:rPr>
          <w:rFonts w:ascii="Times New Roman" w:eastAsia="Times New Roman" w:hAnsi="Times New Roman" w:cs="Times New Roman"/>
          <w:sz w:val="24"/>
          <w:szCs w:val="24"/>
          <w:lang w:val="en-GB"/>
        </w:rPr>
        <w:t xml:space="preserve">, </w:t>
      </w:r>
      <w:r w:rsidRPr="00FF5A76">
        <w:rPr>
          <w:rFonts w:ascii="Times New Roman" w:eastAsia="Times New Roman" w:hAnsi="Times New Roman" w:cs="Times New Roman"/>
          <w:i/>
          <w:iCs/>
          <w:sz w:val="24"/>
          <w:szCs w:val="24"/>
          <w:lang w:val="en-GB"/>
        </w:rPr>
        <w:t>22</w:t>
      </w:r>
      <w:r w:rsidRPr="00FF5A76">
        <w:rPr>
          <w:rFonts w:ascii="Times New Roman" w:eastAsia="Times New Roman" w:hAnsi="Times New Roman" w:cs="Times New Roman"/>
          <w:sz w:val="24"/>
          <w:szCs w:val="24"/>
          <w:lang w:val="en-GB"/>
        </w:rPr>
        <w:t>(1), 65-84.</w:t>
      </w:r>
    </w:p>
    <w:p w:rsidR="003069FD" w:rsidRPr="003069FD" w:rsidRDefault="003069FD" w:rsidP="003069FD">
      <w:pPr>
        <w:spacing w:after="0" w:line="360" w:lineRule="auto"/>
        <w:ind w:left="709" w:hanging="709"/>
        <w:jc w:val="both"/>
        <w:rPr>
          <w:rFonts w:ascii="Times New Roman" w:eastAsia="Times New Roman" w:hAnsi="Times New Roman" w:cs="Times New Roman"/>
          <w:sz w:val="24"/>
          <w:szCs w:val="24"/>
          <w:lang w:val="en-GB"/>
        </w:rPr>
      </w:pPr>
      <w:r w:rsidRPr="003069FD">
        <w:rPr>
          <w:rFonts w:ascii="Times New Roman" w:eastAsia="Times New Roman" w:hAnsi="Times New Roman" w:cs="Times New Roman"/>
          <w:sz w:val="24"/>
          <w:szCs w:val="24"/>
          <w:lang w:val="en-GB"/>
        </w:rPr>
        <w:t>Yates, K. (2006). Internal communication effectiveness enhances bottom</w:t>
      </w:r>
      <w:r w:rsidRPr="003069FD">
        <w:rPr>
          <w:rFonts w:ascii="Cambria Math" w:eastAsia="Times New Roman" w:hAnsi="Cambria Math" w:cs="Cambria Math"/>
          <w:sz w:val="24"/>
          <w:szCs w:val="24"/>
          <w:lang w:val="en-GB"/>
        </w:rPr>
        <w:t>‐</w:t>
      </w:r>
      <w:r w:rsidRPr="003069FD">
        <w:rPr>
          <w:rFonts w:ascii="Times New Roman" w:eastAsia="Times New Roman" w:hAnsi="Times New Roman" w:cs="Times New Roman"/>
          <w:sz w:val="24"/>
          <w:szCs w:val="24"/>
          <w:lang w:val="en-GB"/>
        </w:rPr>
        <w:t xml:space="preserve">line results. </w:t>
      </w:r>
      <w:r w:rsidRPr="003069FD">
        <w:rPr>
          <w:rFonts w:ascii="Times New Roman" w:eastAsia="Times New Roman" w:hAnsi="Times New Roman" w:cs="Times New Roman"/>
          <w:i/>
          <w:iCs/>
          <w:sz w:val="24"/>
          <w:szCs w:val="24"/>
          <w:lang w:val="en-GB"/>
        </w:rPr>
        <w:t>Global Business and Organizational Excellence</w:t>
      </w:r>
      <w:r w:rsidRPr="003069FD">
        <w:rPr>
          <w:rFonts w:ascii="Times New Roman" w:eastAsia="Times New Roman" w:hAnsi="Times New Roman" w:cs="Times New Roman"/>
          <w:sz w:val="24"/>
          <w:szCs w:val="24"/>
          <w:lang w:val="en-GB"/>
        </w:rPr>
        <w:t xml:space="preserve">, </w:t>
      </w:r>
      <w:r w:rsidRPr="003069FD">
        <w:rPr>
          <w:rFonts w:ascii="Times New Roman" w:eastAsia="Times New Roman" w:hAnsi="Times New Roman" w:cs="Times New Roman"/>
          <w:i/>
          <w:iCs/>
          <w:sz w:val="24"/>
          <w:szCs w:val="24"/>
          <w:lang w:val="en-GB"/>
        </w:rPr>
        <w:t>25</w:t>
      </w:r>
      <w:r w:rsidRPr="003069FD">
        <w:rPr>
          <w:rFonts w:ascii="Times New Roman" w:eastAsia="Times New Roman" w:hAnsi="Times New Roman" w:cs="Times New Roman"/>
          <w:sz w:val="24"/>
          <w:szCs w:val="24"/>
          <w:lang w:val="en-GB"/>
        </w:rPr>
        <w:t>(3), 71-79.</w:t>
      </w:r>
    </w:p>
    <w:p w:rsidR="003069FD" w:rsidRPr="005C36B4" w:rsidRDefault="003069FD" w:rsidP="005C36B4">
      <w:pPr>
        <w:spacing w:after="0" w:line="360" w:lineRule="auto"/>
        <w:ind w:left="709" w:hanging="709"/>
        <w:jc w:val="both"/>
        <w:rPr>
          <w:rFonts w:ascii="Times New Roman" w:eastAsia="Times New Roman" w:hAnsi="Times New Roman" w:cs="Times New Roman"/>
          <w:sz w:val="24"/>
          <w:szCs w:val="24"/>
          <w:lang w:val="en-GB"/>
        </w:rPr>
      </w:pPr>
    </w:p>
    <w:p w:rsidR="005C36B4" w:rsidRPr="003069FD" w:rsidRDefault="005C36B4" w:rsidP="00967084">
      <w:pPr>
        <w:spacing w:after="0" w:line="360" w:lineRule="auto"/>
        <w:ind w:left="709" w:hanging="709"/>
        <w:jc w:val="both"/>
        <w:rPr>
          <w:rFonts w:ascii="Times New Roman" w:eastAsia="Times New Roman" w:hAnsi="Times New Roman" w:cs="Times New Roman"/>
          <w:sz w:val="24"/>
          <w:szCs w:val="24"/>
          <w:lang w:val="en-GB"/>
        </w:rPr>
      </w:pPr>
    </w:p>
    <w:p w:rsidR="006F1AFD" w:rsidRPr="003069FD" w:rsidRDefault="006F1AFD" w:rsidP="000675ED">
      <w:pPr>
        <w:spacing w:after="0" w:line="240" w:lineRule="auto"/>
        <w:rPr>
          <w:rFonts w:ascii="Times New Roman" w:eastAsia="Times New Roman" w:hAnsi="Times New Roman" w:cs="Times New Roman"/>
          <w:sz w:val="24"/>
          <w:szCs w:val="24"/>
          <w:lang w:val="en-GB"/>
        </w:rPr>
      </w:pPr>
    </w:p>
    <w:p w:rsidR="000675ED" w:rsidRPr="00BF17E8" w:rsidRDefault="000675ED">
      <w:pPr>
        <w:rPr>
          <w:lang w:val="en-GB"/>
        </w:rPr>
      </w:pPr>
    </w:p>
    <w:sectPr w:rsidR="000675ED" w:rsidRPr="00BF17E8" w:rsidSect="001B738D">
      <w:headerReference w:type="default" r:id="rId6"/>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E65" w:rsidRDefault="00842E65" w:rsidP="0022010E">
      <w:pPr>
        <w:spacing w:after="0" w:line="240" w:lineRule="auto"/>
      </w:pPr>
      <w:r>
        <w:separator/>
      </w:r>
    </w:p>
  </w:endnote>
  <w:endnote w:type="continuationSeparator" w:id="0">
    <w:p w:rsidR="00842E65" w:rsidRDefault="00842E65" w:rsidP="0022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E65" w:rsidRDefault="00842E65" w:rsidP="0022010E">
      <w:pPr>
        <w:spacing w:after="0" w:line="240" w:lineRule="auto"/>
      </w:pPr>
      <w:r>
        <w:separator/>
      </w:r>
    </w:p>
  </w:footnote>
  <w:footnote w:type="continuationSeparator" w:id="0">
    <w:p w:rsidR="00842E65" w:rsidRDefault="00842E65" w:rsidP="002201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1959786315"/>
      <w:docPartObj>
        <w:docPartGallery w:val="Page Numbers (Top of Page)"/>
        <w:docPartUnique/>
      </w:docPartObj>
    </w:sdtPr>
    <w:sdtEndPr/>
    <w:sdtContent>
      <w:p w:rsidR="001B738D" w:rsidRPr="001B738D" w:rsidRDefault="001B738D">
        <w:pPr>
          <w:pStyle w:val="Header"/>
          <w:jc w:val="right"/>
          <w:rPr>
            <w:rFonts w:ascii="Times New Roman" w:hAnsi="Times New Roman" w:cs="Times New Roman"/>
            <w:sz w:val="20"/>
            <w:szCs w:val="20"/>
            <w:lang w:val="en-GB"/>
          </w:rPr>
        </w:pPr>
        <w:r w:rsidRPr="001B738D">
          <w:rPr>
            <w:rFonts w:ascii="Times New Roman" w:hAnsi="Times New Roman" w:cs="Times New Roman"/>
            <w:sz w:val="20"/>
            <w:szCs w:val="20"/>
            <w:lang w:val="en-GB"/>
          </w:rPr>
          <w:t xml:space="preserve">THE IMPORTANCE OF INTERNAL COMMUNICATION AT THE WORKPLACE  </w:t>
        </w:r>
        <w:r w:rsidRPr="001B738D">
          <w:rPr>
            <w:rFonts w:ascii="Times New Roman" w:hAnsi="Times New Roman" w:cs="Times New Roman"/>
            <w:sz w:val="20"/>
            <w:szCs w:val="20"/>
            <w:lang w:val="en-GB"/>
          </w:rPr>
          <w:tab/>
        </w:r>
        <w:r w:rsidR="009360AE" w:rsidRPr="001B738D">
          <w:rPr>
            <w:rFonts w:ascii="Times New Roman" w:hAnsi="Times New Roman" w:cs="Times New Roman"/>
            <w:sz w:val="20"/>
            <w:szCs w:val="20"/>
          </w:rPr>
          <w:fldChar w:fldCharType="begin"/>
        </w:r>
        <w:r w:rsidRPr="001B738D">
          <w:rPr>
            <w:rFonts w:ascii="Times New Roman" w:hAnsi="Times New Roman" w:cs="Times New Roman"/>
            <w:sz w:val="20"/>
            <w:szCs w:val="20"/>
            <w:lang w:val="en-GB"/>
          </w:rPr>
          <w:instrText>PAGE   \* MERGEFORMAT</w:instrText>
        </w:r>
        <w:r w:rsidR="009360AE" w:rsidRPr="001B738D">
          <w:rPr>
            <w:rFonts w:ascii="Times New Roman" w:hAnsi="Times New Roman" w:cs="Times New Roman"/>
            <w:sz w:val="20"/>
            <w:szCs w:val="20"/>
          </w:rPr>
          <w:fldChar w:fldCharType="separate"/>
        </w:r>
        <w:r w:rsidR="00015C1C">
          <w:rPr>
            <w:rFonts w:ascii="Times New Roman" w:hAnsi="Times New Roman" w:cs="Times New Roman"/>
            <w:noProof/>
            <w:sz w:val="20"/>
            <w:szCs w:val="20"/>
            <w:lang w:val="en-GB"/>
          </w:rPr>
          <w:t>4</w:t>
        </w:r>
        <w:r w:rsidR="009360AE" w:rsidRPr="001B738D">
          <w:rPr>
            <w:rFonts w:ascii="Times New Roman" w:hAnsi="Times New Roman" w:cs="Times New Roman"/>
            <w:sz w:val="20"/>
            <w:szCs w:val="20"/>
          </w:rPr>
          <w:fldChar w:fldCharType="end"/>
        </w:r>
      </w:p>
    </w:sdtContent>
  </w:sdt>
  <w:p w:rsidR="001B738D" w:rsidRPr="001B738D" w:rsidRDefault="001B738D">
    <w:pPr>
      <w:pStyle w:val="Header"/>
      <w:rPr>
        <w:rFonts w:ascii="Times New Roman" w:hAnsi="Times New Roman" w:cs="Times New Roman"/>
        <w:sz w:val="24"/>
        <w:szCs w:val="24"/>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37BE3"/>
    <w:rsid w:val="0000481F"/>
    <w:rsid w:val="00015C1C"/>
    <w:rsid w:val="00023EC9"/>
    <w:rsid w:val="000675ED"/>
    <w:rsid w:val="0010068B"/>
    <w:rsid w:val="0014426B"/>
    <w:rsid w:val="00157CA1"/>
    <w:rsid w:val="001B738D"/>
    <w:rsid w:val="0022010E"/>
    <w:rsid w:val="0023325A"/>
    <w:rsid w:val="00241025"/>
    <w:rsid w:val="0024399A"/>
    <w:rsid w:val="002537D3"/>
    <w:rsid w:val="00276567"/>
    <w:rsid w:val="002779FF"/>
    <w:rsid w:val="003069FD"/>
    <w:rsid w:val="0033441F"/>
    <w:rsid w:val="00351B53"/>
    <w:rsid w:val="003C4BCC"/>
    <w:rsid w:val="003E4009"/>
    <w:rsid w:val="004379FB"/>
    <w:rsid w:val="00476634"/>
    <w:rsid w:val="00480792"/>
    <w:rsid w:val="004E3977"/>
    <w:rsid w:val="004F6C2B"/>
    <w:rsid w:val="005B099B"/>
    <w:rsid w:val="005C1054"/>
    <w:rsid w:val="005C36B4"/>
    <w:rsid w:val="00601A64"/>
    <w:rsid w:val="006067EE"/>
    <w:rsid w:val="0062670B"/>
    <w:rsid w:val="0064660E"/>
    <w:rsid w:val="0066062E"/>
    <w:rsid w:val="00677962"/>
    <w:rsid w:val="00684EF3"/>
    <w:rsid w:val="006C3C7D"/>
    <w:rsid w:val="006D74D5"/>
    <w:rsid w:val="006F1AFD"/>
    <w:rsid w:val="00774905"/>
    <w:rsid w:val="007937C4"/>
    <w:rsid w:val="007A7495"/>
    <w:rsid w:val="007C2293"/>
    <w:rsid w:val="007C601C"/>
    <w:rsid w:val="00816CAB"/>
    <w:rsid w:val="00842E65"/>
    <w:rsid w:val="00846622"/>
    <w:rsid w:val="00853671"/>
    <w:rsid w:val="00903187"/>
    <w:rsid w:val="009360AE"/>
    <w:rsid w:val="00965EB5"/>
    <w:rsid w:val="00967084"/>
    <w:rsid w:val="00993F01"/>
    <w:rsid w:val="009A6CC1"/>
    <w:rsid w:val="009C42A2"/>
    <w:rsid w:val="009C7BFE"/>
    <w:rsid w:val="00A20D6F"/>
    <w:rsid w:val="00A50434"/>
    <w:rsid w:val="00A608EC"/>
    <w:rsid w:val="00A67027"/>
    <w:rsid w:val="00AC7427"/>
    <w:rsid w:val="00B95892"/>
    <w:rsid w:val="00BF17E8"/>
    <w:rsid w:val="00CA300A"/>
    <w:rsid w:val="00D37BE3"/>
    <w:rsid w:val="00D72C99"/>
    <w:rsid w:val="00D7382F"/>
    <w:rsid w:val="00E1242F"/>
    <w:rsid w:val="00E24781"/>
    <w:rsid w:val="00E36269"/>
    <w:rsid w:val="00E96523"/>
    <w:rsid w:val="00EE1B6A"/>
    <w:rsid w:val="00EF498A"/>
    <w:rsid w:val="00F66193"/>
    <w:rsid w:val="00F91D64"/>
    <w:rsid w:val="00FC0D9E"/>
    <w:rsid w:val="00FF5A76"/>
    <w:rsid w:val="00FF6C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2A608"/>
  <w15:docId w15:val="{3A972A60-26BD-414D-BB9F-3918C6CF4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PT"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0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010E"/>
    <w:pPr>
      <w:tabs>
        <w:tab w:val="center" w:pos="4252"/>
        <w:tab w:val="right" w:pos="8504"/>
      </w:tabs>
      <w:spacing w:after="0" w:line="240" w:lineRule="auto"/>
    </w:pPr>
  </w:style>
  <w:style w:type="character" w:customStyle="1" w:styleId="HeaderChar">
    <w:name w:val="Header Char"/>
    <w:basedOn w:val="DefaultParagraphFont"/>
    <w:link w:val="Header"/>
    <w:uiPriority w:val="99"/>
    <w:rsid w:val="0022010E"/>
  </w:style>
  <w:style w:type="paragraph" w:styleId="Footer">
    <w:name w:val="footer"/>
    <w:basedOn w:val="Normal"/>
    <w:link w:val="FooterChar"/>
    <w:uiPriority w:val="99"/>
    <w:unhideWhenUsed/>
    <w:rsid w:val="0022010E"/>
    <w:pPr>
      <w:tabs>
        <w:tab w:val="center" w:pos="4252"/>
        <w:tab w:val="right" w:pos="8504"/>
      </w:tabs>
      <w:spacing w:after="0" w:line="240" w:lineRule="auto"/>
    </w:pPr>
  </w:style>
  <w:style w:type="character" w:customStyle="1" w:styleId="FooterChar">
    <w:name w:val="Footer Char"/>
    <w:basedOn w:val="DefaultParagraphFont"/>
    <w:link w:val="Footer"/>
    <w:uiPriority w:val="99"/>
    <w:rsid w:val="0022010E"/>
  </w:style>
  <w:style w:type="paragraph" w:styleId="NormalWeb">
    <w:name w:val="Normal (Web)"/>
    <w:basedOn w:val="Normal"/>
    <w:uiPriority w:val="99"/>
    <w:unhideWhenUsed/>
    <w:rsid w:val="00FF6C0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55966">
      <w:bodyDiv w:val="1"/>
      <w:marLeft w:val="0"/>
      <w:marRight w:val="0"/>
      <w:marTop w:val="0"/>
      <w:marBottom w:val="0"/>
      <w:divBdr>
        <w:top w:val="none" w:sz="0" w:space="0" w:color="auto"/>
        <w:left w:val="none" w:sz="0" w:space="0" w:color="auto"/>
        <w:bottom w:val="none" w:sz="0" w:space="0" w:color="auto"/>
        <w:right w:val="none" w:sz="0" w:space="0" w:color="auto"/>
      </w:divBdr>
      <w:divsChild>
        <w:div w:id="1376805781">
          <w:marLeft w:val="0"/>
          <w:marRight w:val="0"/>
          <w:marTop w:val="0"/>
          <w:marBottom w:val="0"/>
          <w:divBdr>
            <w:top w:val="none" w:sz="0" w:space="0" w:color="auto"/>
            <w:left w:val="none" w:sz="0" w:space="0" w:color="auto"/>
            <w:bottom w:val="none" w:sz="0" w:space="0" w:color="auto"/>
            <w:right w:val="none" w:sz="0" w:space="0" w:color="auto"/>
          </w:divBdr>
        </w:div>
      </w:divsChild>
    </w:div>
    <w:div w:id="551113037">
      <w:bodyDiv w:val="1"/>
      <w:marLeft w:val="0"/>
      <w:marRight w:val="0"/>
      <w:marTop w:val="0"/>
      <w:marBottom w:val="0"/>
      <w:divBdr>
        <w:top w:val="none" w:sz="0" w:space="0" w:color="auto"/>
        <w:left w:val="none" w:sz="0" w:space="0" w:color="auto"/>
        <w:bottom w:val="none" w:sz="0" w:space="0" w:color="auto"/>
        <w:right w:val="none" w:sz="0" w:space="0" w:color="auto"/>
      </w:divBdr>
      <w:divsChild>
        <w:div w:id="1527409379">
          <w:marLeft w:val="0"/>
          <w:marRight w:val="0"/>
          <w:marTop w:val="0"/>
          <w:marBottom w:val="0"/>
          <w:divBdr>
            <w:top w:val="none" w:sz="0" w:space="0" w:color="auto"/>
            <w:left w:val="none" w:sz="0" w:space="0" w:color="auto"/>
            <w:bottom w:val="none" w:sz="0" w:space="0" w:color="auto"/>
            <w:right w:val="none" w:sz="0" w:space="0" w:color="auto"/>
          </w:divBdr>
        </w:div>
      </w:divsChild>
    </w:div>
    <w:div w:id="656105879">
      <w:bodyDiv w:val="1"/>
      <w:marLeft w:val="0"/>
      <w:marRight w:val="0"/>
      <w:marTop w:val="0"/>
      <w:marBottom w:val="0"/>
      <w:divBdr>
        <w:top w:val="none" w:sz="0" w:space="0" w:color="auto"/>
        <w:left w:val="none" w:sz="0" w:space="0" w:color="auto"/>
        <w:bottom w:val="none" w:sz="0" w:space="0" w:color="auto"/>
        <w:right w:val="none" w:sz="0" w:space="0" w:color="auto"/>
      </w:divBdr>
      <w:divsChild>
        <w:div w:id="1431464528">
          <w:marLeft w:val="0"/>
          <w:marRight w:val="0"/>
          <w:marTop w:val="0"/>
          <w:marBottom w:val="0"/>
          <w:divBdr>
            <w:top w:val="none" w:sz="0" w:space="0" w:color="auto"/>
            <w:left w:val="none" w:sz="0" w:space="0" w:color="auto"/>
            <w:bottom w:val="none" w:sz="0" w:space="0" w:color="auto"/>
            <w:right w:val="none" w:sz="0" w:space="0" w:color="auto"/>
          </w:divBdr>
        </w:div>
      </w:divsChild>
    </w:div>
    <w:div w:id="796802210">
      <w:bodyDiv w:val="1"/>
      <w:marLeft w:val="0"/>
      <w:marRight w:val="0"/>
      <w:marTop w:val="0"/>
      <w:marBottom w:val="0"/>
      <w:divBdr>
        <w:top w:val="none" w:sz="0" w:space="0" w:color="auto"/>
        <w:left w:val="none" w:sz="0" w:space="0" w:color="auto"/>
        <w:bottom w:val="none" w:sz="0" w:space="0" w:color="auto"/>
        <w:right w:val="none" w:sz="0" w:space="0" w:color="auto"/>
      </w:divBdr>
      <w:divsChild>
        <w:div w:id="537284571">
          <w:marLeft w:val="0"/>
          <w:marRight w:val="0"/>
          <w:marTop w:val="0"/>
          <w:marBottom w:val="0"/>
          <w:divBdr>
            <w:top w:val="none" w:sz="0" w:space="0" w:color="auto"/>
            <w:left w:val="none" w:sz="0" w:space="0" w:color="auto"/>
            <w:bottom w:val="none" w:sz="0" w:space="0" w:color="auto"/>
            <w:right w:val="none" w:sz="0" w:space="0" w:color="auto"/>
          </w:divBdr>
        </w:div>
      </w:divsChild>
    </w:div>
    <w:div w:id="876622564">
      <w:bodyDiv w:val="1"/>
      <w:marLeft w:val="0"/>
      <w:marRight w:val="0"/>
      <w:marTop w:val="0"/>
      <w:marBottom w:val="0"/>
      <w:divBdr>
        <w:top w:val="none" w:sz="0" w:space="0" w:color="auto"/>
        <w:left w:val="none" w:sz="0" w:space="0" w:color="auto"/>
        <w:bottom w:val="none" w:sz="0" w:space="0" w:color="auto"/>
        <w:right w:val="none" w:sz="0" w:space="0" w:color="auto"/>
      </w:divBdr>
      <w:divsChild>
        <w:div w:id="184295858">
          <w:marLeft w:val="0"/>
          <w:marRight w:val="0"/>
          <w:marTop w:val="0"/>
          <w:marBottom w:val="0"/>
          <w:divBdr>
            <w:top w:val="none" w:sz="0" w:space="0" w:color="auto"/>
            <w:left w:val="none" w:sz="0" w:space="0" w:color="auto"/>
            <w:bottom w:val="none" w:sz="0" w:space="0" w:color="auto"/>
            <w:right w:val="none" w:sz="0" w:space="0" w:color="auto"/>
          </w:divBdr>
        </w:div>
      </w:divsChild>
    </w:div>
    <w:div w:id="1036809462">
      <w:bodyDiv w:val="1"/>
      <w:marLeft w:val="0"/>
      <w:marRight w:val="0"/>
      <w:marTop w:val="0"/>
      <w:marBottom w:val="0"/>
      <w:divBdr>
        <w:top w:val="none" w:sz="0" w:space="0" w:color="auto"/>
        <w:left w:val="none" w:sz="0" w:space="0" w:color="auto"/>
        <w:bottom w:val="none" w:sz="0" w:space="0" w:color="auto"/>
        <w:right w:val="none" w:sz="0" w:space="0" w:color="auto"/>
      </w:divBdr>
      <w:divsChild>
        <w:div w:id="466438464">
          <w:marLeft w:val="0"/>
          <w:marRight w:val="0"/>
          <w:marTop w:val="0"/>
          <w:marBottom w:val="0"/>
          <w:divBdr>
            <w:top w:val="none" w:sz="0" w:space="0" w:color="auto"/>
            <w:left w:val="none" w:sz="0" w:space="0" w:color="auto"/>
            <w:bottom w:val="none" w:sz="0" w:space="0" w:color="auto"/>
            <w:right w:val="none" w:sz="0" w:space="0" w:color="auto"/>
          </w:divBdr>
        </w:div>
      </w:divsChild>
    </w:div>
    <w:div w:id="1072385930">
      <w:bodyDiv w:val="1"/>
      <w:marLeft w:val="0"/>
      <w:marRight w:val="0"/>
      <w:marTop w:val="0"/>
      <w:marBottom w:val="0"/>
      <w:divBdr>
        <w:top w:val="none" w:sz="0" w:space="0" w:color="auto"/>
        <w:left w:val="none" w:sz="0" w:space="0" w:color="auto"/>
        <w:bottom w:val="none" w:sz="0" w:space="0" w:color="auto"/>
        <w:right w:val="none" w:sz="0" w:space="0" w:color="auto"/>
      </w:divBdr>
      <w:divsChild>
        <w:div w:id="196358779">
          <w:marLeft w:val="0"/>
          <w:marRight w:val="0"/>
          <w:marTop w:val="0"/>
          <w:marBottom w:val="0"/>
          <w:divBdr>
            <w:top w:val="none" w:sz="0" w:space="0" w:color="auto"/>
            <w:left w:val="none" w:sz="0" w:space="0" w:color="auto"/>
            <w:bottom w:val="none" w:sz="0" w:space="0" w:color="auto"/>
            <w:right w:val="none" w:sz="0" w:space="0" w:color="auto"/>
          </w:divBdr>
        </w:div>
      </w:divsChild>
    </w:div>
    <w:div w:id="1133016846">
      <w:bodyDiv w:val="1"/>
      <w:marLeft w:val="0"/>
      <w:marRight w:val="0"/>
      <w:marTop w:val="0"/>
      <w:marBottom w:val="0"/>
      <w:divBdr>
        <w:top w:val="none" w:sz="0" w:space="0" w:color="auto"/>
        <w:left w:val="none" w:sz="0" w:space="0" w:color="auto"/>
        <w:bottom w:val="none" w:sz="0" w:space="0" w:color="auto"/>
        <w:right w:val="none" w:sz="0" w:space="0" w:color="auto"/>
      </w:divBdr>
    </w:div>
    <w:div w:id="1176924033">
      <w:bodyDiv w:val="1"/>
      <w:marLeft w:val="0"/>
      <w:marRight w:val="0"/>
      <w:marTop w:val="0"/>
      <w:marBottom w:val="0"/>
      <w:divBdr>
        <w:top w:val="none" w:sz="0" w:space="0" w:color="auto"/>
        <w:left w:val="none" w:sz="0" w:space="0" w:color="auto"/>
        <w:bottom w:val="none" w:sz="0" w:space="0" w:color="auto"/>
        <w:right w:val="none" w:sz="0" w:space="0" w:color="auto"/>
      </w:divBdr>
      <w:divsChild>
        <w:div w:id="2105034512">
          <w:marLeft w:val="0"/>
          <w:marRight w:val="0"/>
          <w:marTop w:val="0"/>
          <w:marBottom w:val="0"/>
          <w:divBdr>
            <w:top w:val="none" w:sz="0" w:space="0" w:color="auto"/>
            <w:left w:val="none" w:sz="0" w:space="0" w:color="auto"/>
            <w:bottom w:val="none" w:sz="0" w:space="0" w:color="auto"/>
            <w:right w:val="none" w:sz="0" w:space="0" w:color="auto"/>
          </w:divBdr>
        </w:div>
      </w:divsChild>
    </w:div>
    <w:div w:id="1228570308">
      <w:bodyDiv w:val="1"/>
      <w:marLeft w:val="0"/>
      <w:marRight w:val="0"/>
      <w:marTop w:val="0"/>
      <w:marBottom w:val="0"/>
      <w:divBdr>
        <w:top w:val="none" w:sz="0" w:space="0" w:color="auto"/>
        <w:left w:val="none" w:sz="0" w:space="0" w:color="auto"/>
        <w:bottom w:val="none" w:sz="0" w:space="0" w:color="auto"/>
        <w:right w:val="none" w:sz="0" w:space="0" w:color="auto"/>
      </w:divBdr>
      <w:divsChild>
        <w:div w:id="1404256062">
          <w:marLeft w:val="0"/>
          <w:marRight w:val="0"/>
          <w:marTop w:val="0"/>
          <w:marBottom w:val="0"/>
          <w:divBdr>
            <w:top w:val="none" w:sz="0" w:space="0" w:color="auto"/>
            <w:left w:val="none" w:sz="0" w:space="0" w:color="auto"/>
            <w:bottom w:val="none" w:sz="0" w:space="0" w:color="auto"/>
            <w:right w:val="none" w:sz="0" w:space="0" w:color="auto"/>
          </w:divBdr>
        </w:div>
      </w:divsChild>
    </w:div>
    <w:div w:id="1417748712">
      <w:bodyDiv w:val="1"/>
      <w:marLeft w:val="0"/>
      <w:marRight w:val="0"/>
      <w:marTop w:val="0"/>
      <w:marBottom w:val="0"/>
      <w:divBdr>
        <w:top w:val="none" w:sz="0" w:space="0" w:color="auto"/>
        <w:left w:val="none" w:sz="0" w:space="0" w:color="auto"/>
        <w:bottom w:val="none" w:sz="0" w:space="0" w:color="auto"/>
        <w:right w:val="none" w:sz="0" w:space="0" w:color="auto"/>
      </w:divBdr>
      <w:divsChild>
        <w:div w:id="106200348">
          <w:marLeft w:val="0"/>
          <w:marRight w:val="0"/>
          <w:marTop w:val="0"/>
          <w:marBottom w:val="0"/>
          <w:divBdr>
            <w:top w:val="none" w:sz="0" w:space="0" w:color="auto"/>
            <w:left w:val="none" w:sz="0" w:space="0" w:color="auto"/>
            <w:bottom w:val="none" w:sz="0" w:space="0" w:color="auto"/>
            <w:right w:val="none" w:sz="0" w:space="0" w:color="auto"/>
          </w:divBdr>
        </w:div>
      </w:divsChild>
    </w:div>
    <w:div w:id="1459298945">
      <w:bodyDiv w:val="1"/>
      <w:marLeft w:val="0"/>
      <w:marRight w:val="0"/>
      <w:marTop w:val="0"/>
      <w:marBottom w:val="0"/>
      <w:divBdr>
        <w:top w:val="none" w:sz="0" w:space="0" w:color="auto"/>
        <w:left w:val="none" w:sz="0" w:space="0" w:color="auto"/>
        <w:bottom w:val="none" w:sz="0" w:space="0" w:color="auto"/>
        <w:right w:val="none" w:sz="0" w:space="0" w:color="auto"/>
      </w:divBdr>
      <w:divsChild>
        <w:div w:id="1229918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2251</Words>
  <Characters>12837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Safiya Fareed (1707874)</dc:creator>
  <cp:lastModifiedBy>Safiya Fareed (1707874)</cp:lastModifiedBy>
  <cp:revision>3</cp:revision>
  <dcterms:created xsi:type="dcterms:W3CDTF">2018-01-09T22:19:00Z</dcterms:created>
  <dcterms:modified xsi:type="dcterms:W3CDTF">2018-01-10T12:16:00Z</dcterms:modified>
</cp:coreProperties>
</file>