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body>
    <w:p w:rsidR="00774E8F" w:rsidRDefault="00774E8F" w14:paraId="5DDBBFE6" w14:textId="00F1D43B">
      <w:pPr>
        <w:spacing w:after="120"/>
        <w:jc w:val="center"/>
      </w:pPr>
    </w:p>
    <w:p w:rsidR="00774E8F" w:rsidRDefault="004B2A2F" w14:paraId="525DC64D" w14:textId="52208E8B">
      <w:pPr>
        <w:spacing w:before="60" w:after="200"/>
        <w:jc w:val="center"/>
      </w:pPr>
      <w:r w:rsidRPr="004B2A2F">
        <w:rPr>
          <w:noProof/>
        </w:rPr>
        <w:drawing>
          <wp:inline distT="0" distB="0" distL="0" distR="0" wp14:anchorId="46093EDE" wp14:editId="256A4C74">
            <wp:extent cx="5731510" cy="3777615"/>
            <wp:effectExtent l="0" t="0" r="2540" b="0"/>
            <wp:docPr id="1538598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98024" name=""/>
                    <pic:cNvPicPr/>
                  </pic:nvPicPr>
                  <pic:blipFill>
                    <a:blip r:embed="rId5"/>
                    <a:stretch>
                      <a:fillRect/>
                    </a:stretch>
                  </pic:blipFill>
                  <pic:spPr>
                    <a:xfrm>
                      <a:off x="0" y="0"/>
                      <a:ext cx="5731510" cy="3777615"/>
                    </a:xfrm>
                    <a:prstGeom prst="rect">
                      <a:avLst/>
                    </a:prstGeom>
                  </pic:spPr>
                </pic:pic>
              </a:graphicData>
            </a:graphic>
          </wp:inline>
        </w:drawing>
      </w:r>
    </w:p>
    <w:p w:rsidR="004B2A2F" w:rsidRDefault="004B2A2F" w14:paraId="7E510312" w14:textId="77777777">
      <w:pPr>
        <w:spacing w:before="60" w:after="200"/>
        <w:jc w:val="center"/>
      </w:pPr>
    </w:p>
    <w:p w:rsidR="004B2A2F" w:rsidRDefault="004B2A2F" w14:paraId="5EF52C14" w14:textId="2951FCCA">
      <w:pPr>
        <w:spacing w:before="60" w:after="200"/>
        <w:jc w:val="center"/>
      </w:pPr>
      <w:r w:rsidRPr="004B2A2F">
        <w:rPr>
          <w:noProof/>
        </w:rPr>
        <w:drawing>
          <wp:inline distT="0" distB="0" distL="0" distR="0" wp14:anchorId="495BA48E" wp14:editId="4728121A">
            <wp:extent cx="5731510" cy="4102100"/>
            <wp:effectExtent l="0" t="0" r="2540" b="0"/>
            <wp:docPr id="1504697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97444" name=""/>
                    <pic:cNvPicPr/>
                  </pic:nvPicPr>
                  <pic:blipFill>
                    <a:blip r:embed="rId6"/>
                    <a:stretch>
                      <a:fillRect/>
                    </a:stretch>
                  </pic:blipFill>
                  <pic:spPr>
                    <a:xfrm>
                      <a:off x="0" y="0"/>
                      <a:ext cx="5731510" cy="4102100"/>
                    </a:xfrm>
                    <a:prstGeom prst="rect">
                      <a:avLst/>
                    </a:prstGeom>
                  </pic:spPr>
                </pic:pic>
              </a:graphicData>
            </a:graphic>
          </wp:inline>
        </w:drawing>
      </w:r>
    </w:p>
    <w:p w:rsidR="00D33A2F" w:rsidRDefault="00D33A2F" w14:paraId="728D5974" w14:textId="77777777">
      <w:pPr>
        <w:spacing w:after="240"/>
        <w:jc w:val="center"/>
        <w:rPr>
          <w:rFonts w:ascii="Arial" w:hAnsi="Arial" w:eastAsia="Arial" w:cs="Arial"/>
          <w:b/>
          <w:bCs/>
          <w:sz w:val="28"/>
          <w:szCs w:val="28"/>
        </w:rPr>
      </w:pPr>
    </w:p>
    <w:p w:rsidR="00D33A2F" w:rsidRDefault="00D33A2F" w14:paraId="33AD9D0B" w14:textId="77777777">
      <w:pPr>
        <w:spacing w:after="240"/>
        <w:jc w:val="center"/>
        <w:rPr>
          <w:rFonts w:ascii="Arial" w:hAnsi="Arial" w:eastAsia="Arial" w:cs="Arial"/>
          <w:b/>
          <w:bCs/>
          <w:sz w:val="28"/>
          <w:szCs w:val="28"/>
        </w:rPr>
      </w:pPr>
    </w:p>
    <w:p w:rsidR="00D33A2F" w:rsidRDefault="00D33A2F" w14:paraId="266E8A09" w14:textId="77777777">
      <w:pPr>
        <w:spacing w:after="240"/>
        <w:jc w:val="center"/>
        <w:rPr>
          <w:rFonts w:ascii="Arial" w:hAnsi="Arial" w:eastAsia="Arial" w:cs="Arial"/>
          <w:b/>
          <w:bCs/>
          <w:sz w:val="28"/>
          <w:szCs w:val="28"/>
        </w:rPr>
      </w:pPr>
    </w:p>
    <w:p w:rsidR="00774E8F" w:rsidRDefault="00D33A2F" w14:paraId="79B24957" w14:textId="77777777">
      <w:pPr>
        <w:spacing w:after="240"/>
        <w:jc w:val="center"/>
      </w:pPr>
      <w:r>
        <w:rPr>
          <w:rFonts w:ascii="Arial" w:hAnsi="Arial" w:eastAsia="Arial" w:cs="Arial"/>
          <w:b/>
          <w:bCs/>
          <w:sz w:val="28"/>
          <w:szCs w:val="28"/>
        </w:rPr>
        <w:t>Decision &amp; Iteration Log</w:t>
      </w:r>
    </w:p>
    <w:p w:rsidR="00774E8F" w:rsidRDefault="00D33A2F" w14:paraId="47B49926" w14:textId="77777777">
      <w:pPr>
        <w:spacing w:before="240" w:after="80"/>
      </w:pPr>
      <w:r>
        <w:rPr>
          <w:rFonts w:ascii="Arial" w:hAnsi="Arial" w:eastAsia="Arial" w:cs="Arial"/>
          <w:b/>
          <w:bCs/>
          <w:sz w:val="24"/>
          <w:szCs w:val="24"/>
        </w:rPr>
        <w:t>1. Why I chose my tool</w:t>
      </w:r>
    </w:p>
    <w:p w:rsidR="00D33A2F" w:rsidRDefault="00D33A2F" w14:paraId="76641B19" w14:textId="77777777">
      <w:pPr>
        <w:spacing w:before="60" w:after="80"/>
        <w:jc w:val="both"/>
        <w:rPr>
          <w:rFonts w:ascii="Arial" w:hAnsi="Arial" w:eastAsia="Arial" w:cs="Arial"/>
          <w:sz w:val="22"/>
          <w:szCs w:val="22"/>
        </w:rPr>
      </w:pPr>
      <w:r w:rsidRPr="00D33A2F">
        <w:rPr>
          <w:rFonts w:ascii="Arial" w:hAnsi="Arial" w:eastAsia="Arial" w:cs="Arial"/>
          <w:sz w:val="22"/>
          <w:szCs w:val="22"/>
        </w:rPr>
        <w:t>Decided on Microsoft Excel, as it is ideal when working with numbers, in tables and visual charts. A small retail shop such as GreenLeaf Grocers had to find out whether there was need to re-order some goods in the inventory, and Excel has been found to be an appropriate tool for arranging the data about the inventory to make the data easy to understand. It is noted on the website of UWTSD Digital Skills that the use of spreadsheets will make it easy to understand numerical data, and this has been helpful in my choosing this tool (Microsoft, 2024a). It is clear from the requirement that colour coding of the items in the inventory according to their level of availability was possible in Excel.</w:t>
      </w:r>
    </w:p>
    <w:p w:rsidR="00D33A2F" w:rsidRDefault="00D33A2F" w14:paraId="7970752E" w14:textId="77777777">
      <w:pPr>
        <w:spacing w:before="60" w:after="80"/>
        <w:jc w:val="both"/>
      </w:pPr>
    </w:p>
    <w:p w:rsidR="00774E8F" w:rsidRDefault="00D33A2F" w14:paraId="6A4C6383" w14:textId="77777777">
      <w:pPr>
        <w:spacing w:before="240" w:after="80"/>
      </w:pPr>
      <w:r>
        <w:rPr>
          <w:rFonts w:ascii="Arial" w:hAnsi="Arial" w:eastAsia="Arial" w:cs="Arial"/>
          <w:b/>
          <w:bCs/>
          <w:sz w:val="24"/>
          <w:szCs w:val="24"/>
        </w:rPr>
        <w:t>2. What information I used</w:t>
      </w:r>
    </w:p>
    <w:p w:rsidR="00D33A2F" w:rsidRDefault="00D33A2F" w14:paraId="0F9297E5" w14:textId="77777777">
      <w:pPr>
        <w:spacing w:before="60" w:after="80"/>
        <w:jc w:val="both"/>
        <w:rPr>
          <w:rFonts w:ascii="Arial" w:hAnsi="Arial" w:eastAsia="Arial" w:cs="Arial"/>
          <w:sz w:val="22"/>
          <w:szCs w:val="22"/>
        </w:rPr>
      </w:pPr>
      <w:r w:rsidRPr="00D33A2F">
        <w:rPr>
          <w:rFonts w:ascii="Arial" w:hAnsi="Arial" w:eastAsia="Arial" w:cs="Arial"/>
          <w:sz w:val="22"/>
          <w:szCs w:val="22"/>
        </w:rPr>
        <w:t>The actual list of items and quantities that I used was the stock list from the stock unit of GreenLeaf Grocers that my supervisor gave me for the scenario, which consisted of a list of ten major items and the number of each that was in one store. The data included: Apples (12), Bananas (4), Carrots (18), Potatoes (30), Milk (6), Bread Loaves (3), Eggs (10), Pasta (22), Rice (8), and Tinned Tomatoes (15). All of the 10 items in my artefact were essential to demonstrate a full picture of what was being sold in the shop and took in all parts of the stock situation – from things that were ‘crisis-low ', to ‘well-stocked ’, to those that need some watching.</w:t>
      </w:r>
    </w:p>
    <w:p w:rsidR="00D33A2F" w:rsidRDefault="00D33A2F" w14:paraId="05D9F6F9" w14:textId="77777777">
      <w:pPr>
        <w:spacing w:before="60" w:after="80"/>
        <w:jc w:val="both"/>
      </w:pPr>
    </w:p>
    <w:p w:rsidR="00774E8F" w:rsidRDefault="00D33A2F" w14:paraId="15E46C93" w14:textId="77777777">
      <w:pPr>
        <w:spacing w:before="240" w:after="80"/>
      </w:pPr>
      <w:r>
        <w:rPr>
          <w:rFonts w:ascii="Arial" w:hAnsi="Arial" w:eastAsia="Arial" w:cs="Arial"/>
          <w:b/>
          <w:bCs/>
          <w:sz w:val="24"/>
          <w:szCs w:val="24"/>
        </w:rPr>
        <w:t>3. How I created my artefact</w:t>
      </w:r>
    </w:p>
    <w:p w:rsidRPr="00D33A2F" w:rsidR="00D33A2F" w:rsidP="00D33A2F" w:rsidRDefault="00D33A2F" w14:paraId="77260D21" w14:textId="77777777">
      <w:pPr>
        <w:spacing w:before="240" w:after="80"/>
        <w:rPr>
          <w:rFonts w:ascii="Arial" w:hAnsi="Arial" w:eastAsia="Arial" w:cs="Arial"/>
          <w:sz w:val="22"/>
          <w:szCs w:val="22"/>
        </w:rPr>
      </w:pPr>
      <w:r w:rsidRPr="00D33A2F">
        <w:rPr>
          <w:rFonts w:ascii="Arial" w:hAnsi="Arial" w:eastAsia="Arial" w:cs="Arial"/>
          <w:sz w:val="22"/>
          <w:szCs w:val="22"/>
        </w:rPr>
        <w:t>I created my a</w:t>
      </w:r>
      <w:r>
        <w:rPr>
          <w:rFonts w:ascii="Arial" w:hAnsi="Arial" w:eastAsia="Arial" w:cs="Arial"/>
          <w:sz w:val="22"/>
          <w:szCs w:val="22"/>
        </w:rPr>
        <w:t>rtefact in the following steps:</w:t>
      </w:r>
    </w:p>
    <w:p w:rsidRPr="00D33A2F" w:rsidR="00D33A2F" w:rsidP="00D33A2F" w:rsidRDefault="00D33A2F" w14:paraId="09D2A101" w14:textId="77777777">
      <w:pPr>
        <w:pStyle w:val="ListParagraph"/>
        <w:numPr>
          <w:ilvl w:val="0"/>
          <w:numId w:val="2"/>
        </w:numPr>
        <w:spacing w:before="240" w:after="80"/>
        <w:rPr>
          <w:rFonts w:ascii="Arial" w:hAnsi="Arial" w:eastAsia="Arial" w:cs="Arial"/>
          <w:sz w:val="22"/>
          <w:szCs w:val="22"/>
        </w:rPr>
      </w:pPr>
      <w:r w:rsidRPr="00D33A2F">
        <w:rPr>
          <w:rFonts w:ascii="Arial" w:hAnsi="Arial" w:eastAsia="Arial" w:cs="Arial"/>
          <w:sz w:val="22"/>
          <w:szCs w:val="22"/>
        </w:rPr>
        <w:t>I first entered all 10 stock items into an Excel spreadsheet table, and created four columns to show the current quantity, status, and action (required) for each stock item.</w:t>
      </w:r>
    </w:p>
    <w:p w:rsidRPr="00D33A2F" w:rsidR="00D33A2F" w:rsidP="00D33A2F" w:rsidRDefault="00D33A2F" w14:paraId="70775A22" w14:textId="77777777">
      <w:pPr>
        <w:pStyle w:val="ListParagraph"/>
        <w:numPr>
          <w:ilvl w:val="0"/>
          <w:numId w:val="2"/>
        </w:numPr>
        <w:spacing w:before="240" w:after="80"/>
        <w:rPr>
          <w:rFonts w:ascii="Arial" w:hAnsi="Arial" w:eastAsia="Arial" w:cs="Arial"/>
          <w:sz w:val="22"/>
          <w:szCs w:val="22"/>
        </w:rPr>
      </w:pPr>
      <w:r w:rsidRPr="00D33A2F">
        <w:rPr>
          <w:rFonts w:ascii="Arial" w:hAnsi="Arial" w:eastAsia="Arial" w:cs="Arial"/>
          <w:sz w:val="22"/>
          <w:szCs w:val="22"/>
        </w:rPr>
        <w:t>Next, I added a Status column which showed LOW (7 or less), MEDIUM (8-19) or HIGH (20 or more), which gave the shop owner a quick overview of the situation.</w:t>
      </w:r>
    </w:p>
    <w:p w:rsidRPr="00D33A2F" w:rsidR="00D33A2F" w:rsidP="26599D65" w:rsidRDefault="00D33A2F" w14:paraId="2DC9C217" w14:textId="69E0C1F3">
      <w:pPr>
        <w:pStyle w:val="ListParagraph"/>
        <w:numPr>
          <w:ilvl w:val="0"/>
          <w:numId w:val="2"/>
        </w:numPr>
        <w:spacing w:before="240" w:after="80"/>
        <w:rPr>
          <w:rFonts w:ascii="Arial" w:hAnsi="Arial" w:eastAsia="Arial" w:cs="Arial"/>
          <w:sz w:val="22"/>
          <w:szCs w:val="22"/>
          <w:lang w:val="en-GB"/>
        </w:rPr>
      </w:pPr>
      <w:r w:rsidRPr="26599D65" w:rsidR="27FB068D">
        <w:rPr>
          <w:rFonts w:ascii="Arial" w:hAnsi="Arial" w:eastAsia="Arial" w:cs="Arial"/>
          <w:sz w:val="22"/>
          <w:szCs w:val="22"/>
          <w:lang w:val="en-GB"/>
        </w:rPr>
        <w:t xml:space="preserve">I then </w:t>
      </w:r>
      <w:r w:rsidRPr="26599D65" w:rsidR="27FB068D">
        <w:rPr>
          <w:rFonts w:ascii="Arial" w:hAnsi="Arial" w:eastAsia="Arial" w:cs="Arial"/>
          <w:sz w:val="22"/>
          <w:szCs w:val="22"/>
          <w:lang w:val="en-GB"/>
        </w:rPr>
        <w:t>colour-coded</w:t>
      </w:r>
      <w:r w:rsidRPr="26599D65" w:rsidR="27FB068D">
        <w:rPr>
          <w:rFonts w:ascii="Arial" w:hAnsi="Arial" w:eastAsia="Arial" w:cs="Arial"/>
          <w:sz w:val="22"/>
          <w:szCs w:val="22"/>
          <w:lang w:val="en-GB"/>
        </w:rPr>
        <w:t xml:space="preserve"> using a fill and then </w:t>
      </w:r>
      <w:r w:rsidRPr="26599D65" w:rsidR="27FB068D">
        <w:rPr>
          <w:rFonts w:ascii="Arial" w:hAnsi="Arial" w:eastAsia="Arial" w:cs="Arial"/>
          <w:sz w:val="22"/>
          <w:szCs w:val="22"/>
          <w:lang w:val="en-GB"/>
        </w:rPr>
        <w:t>colouring</w:t>
      </w:r>
      <w:r w:rsidRPr="26599D65" w:rsidR="27FB068D">
        <w:rPr>
          <w:rFonts w:ascii="Arial" w:hAnsi="Arial" w:eastAsia="Arial" w:cs="Arial"/>
          <w:sz w:val="22"/>
          <w:szCs w:val="22"/>
          <w:lang w:val="en-GB"/>
        </w:rPr>
        <w:t xml:space="preserve"> in Excel, which I did once the data had been </w:t>
      </w:r>
      <w:r w:rsidRPr="26599D65" w:rsidR="27FB068D">
        <w:rPr>
          <w:rFonts w:ascii="Arial" w:hAnsi="Arial" w:eastAsia="Arial" w:cs="Arial"/>
          <w:sz w:val="22"/>
          <w:szCs w:val="22"/>
          <w:lang w:val="en-GB"/>
        </w:rPr>
        <w:t>rendered</w:t>
      </w:r>
      <w:r w:rsidRPr="26599D65" w:rsidR="27FB068D">
        <w:rPr>
          <w:rFonts w:ascii="Arial" w:hAnsi="Arial" w:eastAsia="Arial" w:cs="Arial"/>
          <w:sz w:val="22"/>
          <w:szCs w:val="22"/>
          <w:lang w:val="en-GB"/>
        </w:rPr>
        <w:t xml:space="preserve"> on the scatter graph, with red for LOW items, amber for MEDIUM and green for HIGH. </w:t>
      </w:r>
      <w:r w:rsidRPr="26599D65" w:rsidR="7DCDC381">
        <w:rPr>
          <w:rFonts w:ascii="Arial" w:hAnsi="Arial" w:eastAsia="Arial" w:cs="Arial"/>
          <w:sz w:val="22"/>
          <w:szCs w:val="22"/>
          <w:lang w:val="en-GB"/>
        </w:rPr>
        <w:t>Colour</w:t>
      </w:r>
      <w:r w:rsidRPr="26599D65" w:rsidR="27FB068D">
        <w:rPr>
          <w:rFonts w:ascii="Arial" w:hAnsi="Arial" w:eastAsia="Arial" w:cs="Arial"/>
          <w:sz w:val="22"/>
          <w:szCs w:val="22"/>
          <w:lang w:val="en-GB"/>
        </w:rPr>
        <w:t>-based formatting can help users in understanding the meaning in the data and spotting any trends or priorities in the spreadsheet (Microsoft, 2024b).</w:t>
      </w:r>
    </w:p>
    <w:p w:rsidRPr="00D33A2F" w:rsidR="00D33A2F" w:rsidP="00D33A2F" w:rsidRDefault="00D33A2F" w14:paraId="3027AA06" w14:textId="77777777">
      <w:pPr>
        <w:pStyle w:val="ListParagraph"/>
        <w:numPr>
          <w:ilvl w:val="0"/>
          <w:numId w:val="2"/>
        </w:numPr>
        <w:spacing w:before="240" w:after="80"/>
        <w:rPr>
          <w:rFonts w:ascii="Arial" w:hAnsi="Arial" w:eastAsia="Arial" w:cs="Arial"/>
          <w:sz w:val="22"/>
          <w:szCs w:val="22"/>
        </w:rPr>
      </w:pPr>
      <w:r w:rsidRPr="00D33A2F">
        <w:rPr>
          <w:rFonts w:ascii="Arial" w:hAnsi="Arial" w:eastAsia="Arial" w:cs="Arial"/>
          <w:sz w:val="22"/>
          <w:szCs w:val="22"/>
        </w:rPr>
        <w:t>Then I made a chart with the help of the bar graph to have a visual view of all the stocks' quantities.</w:t>
      </w:r>
    </w:p>
    <w:p w:rsidR="00D33A2F" w:rsidP="26599D65" w:rsidRDefault="00D33A2F" w14:paraId="7CB26E76" w14:textId="77777777">
      <w:pPr>
        <w:pStyle w:val="ListParagraph"/>
        <w:numPr>
          <w:ilvl w:val="0"/>
          <w:numId w:val="2"/>
        </w:numPr>
        <w:spacing w:before="240" w:after="80"/>
        <w:rPr>
          <w:rFonts w:ascii="Arial" w:hAnsi="Arial" w:eastAsia="Arial" w:cs="Arial"/>
          <w:sz w:val="22"/>
          <w:szCs w:val="22"/>
          <w:lang w:val="en-GB"/>
        </w:rPr>
      </w:pPr>
      <w:r w:rsidRPr="26599D65" w:rsidR="27FB068D">
        <w:rPr>
          <w:rFonts w:ascii="Arial" w:hAnsi="Arial" w:eastAsia="Arial" w:cs="Arial"/>
          <w:sz w:val="22"/>
          <w:szCs w:val="22"/>
          <w:lang w:val="en-GB"/>
        </w:rPr>
        <w:t>Lastly, I compared all the information to the initial stock inventory to ensure that all quantities were accurately recorded.</w:t>
      </w:r>
    </w:p>
    <w:p w:rsidR="00D33A2F" w:rsidP="00D33A2F" w:rsidRDefault="00D33A2F" w14:paraId="64448D3E" w14:textId="77777777">
      <w:pPr>
        <w:spacing w:before="240" w:after="80"/>
        <w:rPr>
          <w:rFonts w:ascii="Arial" w:hAnsi="Arial" w:eastAsia="Arial" w:cs="Arial"/>
          <w:sz w:val="22"/>
          <w:szCs w:val="22"/>
        </w:rPr>
      </w:pPr>
    </w:p>
    <w:p w:rsidR="00D33A2F" w:rsidP="00D33A2F" w:rsidRDefault="00D33A2F" w14:paraId="34EB5E6A" w14:textId="77777777">
      <w:pPr>
        <w:spacing w:before="240" w:after="80"/>
        <w:rPr>
          <w:rFonts w:ascii="Arial" w:hAnsi="Arial" w:eastAsia="Arial" w:cs="Arial"/>
          <w:sz w:val="22"/>
          <w:szCs w:val="22"/>
        </w:rPr>
      </w:pPr>
    </w:p>
    <w:p w:rsidRPr="00D33A2F" w:rsidR="00D33A2F" w:rsidP="00D33A2F" w:rsidRDefault="00D33A2F" w14:paraId="4491C8A5" w14:textId="77777777">
      <w:pPr>
        <w:spacing w:before="240" w:after="80"/>
        <w:rPr>
          <w:rFonts w:ascii="Arial" w:hAnsi="Arial" w:eastAsia="Arial" w:cs="Arial"/>
          <w:sz w:val="22"/>
          <w:szCs w:val="22"/>
        </w:rPr>
      </w:pPr>
    </w:p>
    <w:p w:rsidR="00774E8F" w:rsidP="00D33A2F" w:rsidRDefault="00D33A2F" w14:paraId="27CB4E5D" w14:textId="77777777">
      <w:pPr>
        <w:spacing w:before="240" w:after="80"/>
      </w:pPr>
      <w:r w:rsidRPr="00D33A2F">
        <w:rPr>
          <w:rFonts w:ascii="Arial" w:hAnsi="Arial" w:eastAsia="Arial" w:cs="Arial"/>
          <w:b/>
          <w:bCs/>
          <w:sz w:val="22"/>
          <w:szCs w:val="22"/>
        </w:rPr>
        <w:t xml:space="preserve"> </w:t>
      </w:r>
      <w:r>
        <w:rPr>
          <w:rFonts w:ascii="Arial" w:hAnsi="Arial" w:eastAsia="Arial" w:cs="Arial"/>
          <w:b/>
          <w:bCs/>
          <w:sz w:val="24"/>
          <w:szCs w:val="24"/>
        </w:rPr>
        <w:t>4. What changes I made</w:t>
      </w:r>
    </w:p>
    <w:p w:rsidRPr="00D33A2F" w:rsidR="00D33A2F" w:rsidP="00D33A2F" w:rsidRDefault="00D33A2F" w14:paraId="3D8A1941" w14:textId="77777777">
      <w:pPr>
        <w:pStyle w:val="ListParagraph"/>
        <w:numPr>
          <w:ilvl w:val="0"/>
          <w:numId w:val="3"/>
        </w:numPr>
        <w:spacing w:before="40" w:after="40"/>
        <w:jc w:val="both"/>
        <w:rPr>
          <w:rFonts w:ascii="Arial" w:hAnsi="Arial" w:eastAsia="Arial" w:cs="Arial"/>
          <w:sz w:val="22"/>
          <w:szCs w:val="22"/>
        </w:rPr>
      </w:pPr>
      <w:r w:rsidRPr="00D33A2F">
        <w:rPr>
          <w:rFonts w:ascii="Arial" w:hAnsi="Arial" w:eastAsia="Arial" w:cs="Arial"/>
          <w:sz w:val="22"/>
          <w:szCs w:val="22"/>
        </w:rPr>
        <w:t xml:space="preserve">In my first expression of the table, there was no </w:t>
      </w:r>
      <w:proofErr w:type="spellStart"/>
      <w:r w:rsidRPr="00D33A2F">
        <w:rPr>
          <w:rFonts w:ascii="Arial" w:hAnsi="Arial" w:eastAsia="Arial" w:cs="Arial"/>
          <w:sz w:val="22"/>
          <w:szCs w:val="22"/>
        </w:rPr>
        <w:t>colour</w:t>
      </w:r>
      <w:proofErr w:type="spellEnd"/>
      <w:r w:rsidRPr="00D33A2F">
        <w:rPr>
          <w:rFonts w:ascii="Arial" w:hAnsi="Arial" w:eastAsia="Arial" w:cs="Arial"/>
          <w:sz w:val="22"/>
          <w:szCs w:val="22"/>
        </w:rPr>
        <w:t xml:space="preserve"> coding, so it was difficult to figure out which things should be </w:t>
      </w:r>
      <w:proofErr w:type="spellStart"/>
      <w:r w:rsidRPr="00D33A2F">
        <w:rPr>
          <w:rFonts w:ascii="Arial" w:hAnsi="Arial" w:eastAsia="Arial" w:cs="Arial"/>
          <w:sz w:val="22"/>
          <w:szCs w:val="22"/>
        </w:rPr>
        <w:t>emphasised</w:t>
      </w:r>
      <w:proofErr w:type="spellEnd"/>
      <w:r w:rsidRPr="00D33A2F">
        <w:rPr>
          <w:rFonts w:ascii="Arial" w:hAnsi="Arial" w:eastAsia="Arial" w:cs="Arial"/>
          <w:sz w:val="22"/>
          <w:szCs w:val="22"/>
        </w:rPr>
        <w:t xml:space="preserve">, and I created a red/green/amber-style </w:t>
      </w:r>
      <w:proofErr w:type="spellStart"/>
      <w:r w:rsidRPr="00D33A2F">
        <w:rPr>
          <w:rFonts w:ascii="Arial" w:hAnsi="Arial" w:eastAsia="Arial" w:cs="Arial"/>
          <w:sz w:val="22"/>
          <w:szCs w:val="22"/>
        </w:rPr>
        <w:t>colour</w:t>
      </w:r>
      <w:proofErr w:type="spellEnd"/>
      <w:r w:rsidRPr="00D33A2F">
        <w:rPr>
          <w:rFonts w:ascii="Arial" w:hAnsi="Arial" w:eastAsia="Arial" w:cs="Arial"/>
          <w:sz w:val="22"/>
          <w:szCs w:val="22"/>
        </w:rPr>
        <w:t xml:space="preserve"> system. Hence, the information is easier to understand and includes more bold headings.</w:t>
      </w:r>
    </w:p>
    <w:p w:rsidRPr="00D33A2F" w:rsidR="00D33A2F" w:rsidP="00D33A2F" w:rsidRDefault="00D33A2F" w14:paraId="75F7B9C9" w14:textId="77777777">
      <w:pPr>
        <w:spacing w:before="40" w:after="40"/>
        <w:ind w:left="360"/>
        <w:jc w:val="both"/>
        <w:rPr>
          <w:rFonts w:ascii="Arial" w:hAnsi="Arial" w:eastAsia="Arial" w:cs="Arial"/>
          <w:sz w:val="22"/>
          <w:szCs w:val="22"/>
        </w:rPr>
      </w:pPr>
    </w:p>
    <w:p w:rsidRPr="00D33A2F" w:rsidR="00D33A2F" w:rsidP="26599D65" w:rsidRDefault="00D33A2F" w14:paraId="3B9F58CB" w14:textId="260EDF65">
      <w:pPr>
        <w:pStyle w:val="ListParagraph"/>
        <w:numPr>
          <w:ilvl w:val="0"/>
          <w:numId w:val="3"/>
        </w:numPr>
        <w:spacing w:before="40" w:after="40"/>
        <w:jc w:val="both"/>
        <w:rPr>
          <w:rFonts w:ascii="Arial" w:hAnsi="Arial" w:eastAsia="Arial" w:cs="Arial"/>
          <w:sz w:val="22"/>
          <w:szCs w:val="22"/>
          <w:lang w:val="en-GB"/>
        </w:rPr>
      </w:pPr>
      <w:r w:rsidRPr="26599D65" w:rsidR="20DF3561">
        <w:rPr>
          <w:rFonts w:ascii="Arial" w:hAnsi="Arial" w:eastAsia="Arial" w:cs="Arial"/>
          <w:sz w:val="22"/>
          <w:szCs w:val="22"/>
          <w:lang w:val="en-GB"/>
        </w:rPr>
        <w:t>First,</w:t>
      </w:r>
      <w:r w:rsidRPr="26599D65" w:rsidR="27FB068D">
        <w:rPr>
          <w:rFonts w:ascii="Arial" w:hAnsi="Arial" w:eastAsia="Arial" w:cs="Arial"/>
          <w:sz w:val="22"/>
          <w:szCs w:val="22"/>
          <w:lang w:val="en-GB"/>
        </w:rPr>
        <w:t xml:space="preserve"> I used a pie chart but did not find it easy to see at a glance the level of each stock in the individual pieces of the pie, so I opted for a column bar chart for this one, which made it considerably easier to compare at a glance.</w:t>
      </w:r>
    </w:p>
    <w:p w:rsidRPr="00D33A2F" w:rsidR="00D33A2F" w:rsidP="00D33A2F" w:rsidRDefault="00D33A2F" w14:paraId="6B1E387D" w14:textId="77777777">
      <w:pPr>
        <w:spacing w:before="40" w:after="40"/>
        <w:ind w:left="360"/>
        <w:jc w:val="both"/>
        <w:rPr>
          <w:rFonts w:ascii="Arial" w:hAnsi="Arial" w:eastAsia="Arial" w:cs="Arial"/>
          <w:sz w:val="22"/>
          <w:szCs w:val="22"/>
        </w:rPr>
      </w:pPr>
    </w:p>
    <w:p w:rsidRPr="00D33A2F" w:rsidR="00D33A2F" w:rsidP="00D33A2F" w:rsidRDefault="00D33A2F" w14:paraId="0169FDF6" w14:textId="77777777">
      <w:pPr>
        <w:pStyle w:val="ListParagraph"/>
        <w:numPr>
          <w:ilvl w:val="0"/>
          <w:numId w:val="3"/>
        </w:numPr>
        <w:spacing w:before="40" w:after="40"/>
        <w:jc w:val="both"/>
        <w:rPr>
          <w:rFonts w:ascii="Arial" w:hAnsi="Arial" w:eastAsia="Arial" w:cs="Arial"/>
          <w:sz w:val="22"/>
          <w:szCs w:val="22"/>
        </w:rPr>
      </w:pPr>
      <w:r w:rsidRPr="00D33A2F">
        <w:rPr>
          <w:rFonts w:ascii="Arial" w:hAnsi="Arial" w:eastAsia="Arial" w:cs="Arial"/>
          <w:sz w:val="22"/>
          <w:szCs w:val="22"/>
        </w:rPr>
        <w:t>I have changed the scale of the chart labels so they could be easily read.</w:t>
      </w:r>
    </w:p>
    <w:p w:rsidRPr="00D33A2F" w:rsidR="00D33A2F" w:rsidP="00D33A2F" w:rsidRDefault="00D33A2F" w14:paraId="5A40853B" w14:textId="77777777">
      <w:pPr>
        <w:spacing w:before="40" w:after="40"/>
        <w:jc w:val="both"/>
        <w:rPr>
          <w:rFonts w:ascii="Arial" w:hAnsi="Arial" w:eastAsia="Arial" w:cs="Arial"/>
          <w:sz w:val="22"/>
          <w:szCs w:val="22"/>
        </w:rPr>
      </w:pPr>
    </w:p>
    <w:p w:rsidR="00D33A2F" w:rsidP="00D33A2F" w:rsidRDefault="00D33A2F" w14:paraId="7844117B" w14:textId="77777777">
      <w:pPr>
        <w:pStyle w:val="ListParagraph"/>
        <w:numPr>
          <w:ilvl w:val="0"/>
          <w:numId w:val="3"/>
        </w:numPr>
        <w:spacing w:before="40" w:after="40"/>
        <w:jc w:val="both"/>
      </w:pPr>
      <w:r w:rsidRPr="00D33A2F">
        <w:rPr>
          <w:rFonts w:ascii="Arial" w:hAnsi="Arial" w:eastAsia="Arial" w:cs="Arial"/>
          <w:sz w:val="22"/>
          <w:szCs w:val="22"/>
        </w:rPr>
        <w:t>A thumbs up/down column was added to the table to provide the shop owner with an "Action Required" column that clearly communicates with just one step for each item in the status column.</w:t>
      </w:r>
    </w:p>
    <w:p w:rsidR="00774E8F" w:rsidRDefault="00D33A2F" w14:paraId="665F9A4F" w14:textId="77777777">
      <w:pPr>
        <w:spacing w:before="240" w:after="80"/>
      </w:pPr>
      <w:r>
        <w:rPr>
          <w:rFonts w:ascii="Arial" w:hAnsi="Arial" w:eastAsia="Arial" w:cs="Arial"/>
          <w:b/>
          <w:bCs/>
          <w:sz w:val="24"/>
          <w:szCs w:val="24"/>
        </w:rPr>
        <w:t>5. Feedback I used</w:t>
      </w:r>
    </w:p>
    <w:p w:rsidRPr="00D33A2F" w:rsidR="00D33A2F" w:rsidP="26599D65" w:rsidRDefault="00D33A2F" w14:paraId="7CAFC800" w14:textId="77777777">
      <w:pPr>
        <w:pStyle w:val="ListParagraph"/>
        <w:numPr>
          <w:ilvl w:val="0"/>
          <w:numId w:val="4"/>
        </w:numPr>
        <w:spacing w:before="60" w:after="80"/>
        <w:jc w:val="both"/>
        <w:rPr>
          <w:rFonts w:ascii="Arial" w:hAnsi="Arial" w:eastAsia="Arial" w:cs="Arial"/>
          <w:sz w:val="22"/>
          <w:szCs w:val="22"/>
          <w:lang w:val="en-GB"/>
        </w:rPr>
      </w:pPr>
      <w:r w:rsidRPr="26599D65" w:rsidR="27FB068D">
        <w:rPr>
          <w:rFonts w:ascii="Arial" w:hAnsi="Arial" w:eastAsia="Arial" w:cs="Arial"/>
          <w:sz w:val="22"/>
          <w:szCs w:val="22"/>
          <w:lang w:val="en-GB"/>
        </w:rPr>
        <w:t xml:space="preserve">My tutor has advised me to have a uniform </w:t>
      </w:r>
      <w:r w:rsidRPr="26599D65" w:rsidR="27FB068D">
        <w:rPr>
          <w:rFonts w:ascii="Arial" w:hAnsi="Arial" w:eastAsia="Arial" w:cs="Arial"/>
          <w:sz w:val="22"/>
          <w:szCs w:val="22"/>
          <w:lang w:val="en-GB"/>
        </w:rPr>
        <w:t>colouring</w:t>
      </w:r>
      <w:r w:rsidRPr="26599D65" w:rsidR="27FB068D">
        <w:rPr>
          <w:rFonts w:ascii="Arial" w:hAnsi="Arial" w:eastAsia="Arial" w:cs="Arial"/>
          <w:sz w:val="22"/>
          <w:szCs w:val="22"/>
          <w:lang w:val="en-GB"/>
        </w:rPr>
        <w:t xml:space="preserve"> pattern around my table, so I used a set of three </w:t>
      </w:r>
      <w:r w:rsidRPr="26599D65" w:rsidR="27FB068D">
        <w:rPr>
          <w:rFonts w:ascii="Arial" w:hAnsi="Arial" w:eastAsia="Arial" w:cs="Arial"/>
          <w:sz w:val="22"/>
          <w:szCs w:val="22"/>
          <w:lang w:val="en-GB"/>
        </w:rPr>
        <w:t>colours</w:t>
      </w:r>
      <w:r w:rsidRPr="26599D65" w:rsidR="27FB068D">
        <w:rPr>
          <w:rFonts w:ascii="Arial" w:hAnsi="Arial" w:eastAsia="Arial" w:cs="Arial"/>
          <w:sz w:val="22"/>
          <w:szCs w:val="22"/>
          <w:lang w:val="en-GB"/>
        </w:rPr>
        <w:t xml:space="preserve"> around the entire table.</w:t>
      </w:r>
    </w:p>
    <w:p w:rsidRPr="00D33A2F" w:rsidR="00D33A2F" w:rsidP="00D33A2F" w:rsidRDefault="00D33A2F" w14:paraId="7E989923" w14:textId="77777777">
      <w:pPr>
        <w:spacing w:before="60" w:after="80"/>
        <w:jc w:val="both"/>
        <w:rPr>
          <w:rFonts w:ascii="Arial" w:hAnsi="Arial" w:eastAsia="Arial" w:cs="Arial"/>
          <w:sz w:val="22"/>
          <w:szCs w:val="22"/>
        </w:rPr>
      </w:pPr>
    </w:p>
    <w:p w:rsidRPr="00D33A2F" w:rsidR="00D33A2F" w:rsidP="00D33A2F" w:rsidRDefault="00D33A2F" w14:paraId="3F37DEB5" w14:textId="77777777">
      <w:pPr>
        <w:pStyle w:val="ListParagraph"/>
        <w:numPr>
          <w:ilvl w:val="0"/>
          <w:numId w:val="4"/>
        </w:numPr>
        <w:spacing w:before="60" w:after="80"/>
        <w:jc w:val="both"/>
        <w:rPr>
          <w:rFonts w:ascii="Arial" w:hAnsi="Arial" w:eastAsia="Arial" w:cs="Arial"/>
          <w:sz w:val="22"/>
          <w:szCs w:val="22"/>
        </w:rPr>
      </w:pPr>
      <w:r w:rsidRPr="00D33A2F">
        <w:rPr>
          <w:rFonts w:ascii="Arial" w:hAnsi="Arial" w:eastAsia="Arial" w:cs="Arial"/>
          <w:sz w:val="22"/>
          <w:szCs w:val="22"/>
        </w:rPr>
        <w:t>Labelled "Too small", a classmate remarked that my chart labels were too small to read, so I made the axis labels' font size larger and the data values larger as well.</w:t>
      </w:r>
    </w:p>
    <w:p w:rsidRPr="00D33A2F" w:rsidR="00D33A2F" w:rsidP="00D33A2F" w:rsidRDefault="00D33A2F" w14:paraId="5D679D7E" w14:textId="77777777">
      <w:pPr>
        <w:spacing w:before="60" w:after="80"/>
        <w:jc w:val="both"/>
        <w:rPr>
          <w:rFonts w:ascii="Arial" w:hAnsi="Arial" w:eastAsia="Arial" w:cs="Arial"/>
          <w:sz w:val="22"/>
          <w:szCs w:val="22"/>
        </w:rPr>
      </w:pPr>
    </w:p>
    <w:p w:rsidR="00D33A2F" w:rsidP="00D33A2F" w:rsidRDefault="00D33A2F" w14:paraId="6B11DF82" w14:textId="77777777">
      <w:pPr>
        <w:spacing w:before="60" w:after="80"/>
        <w:jc w:val="both"/>
        <w:rPr>
          <w:rFonts w:ascii="Arial" w:hAnsi="Arial" w:eastAsia="Arial" w:cs="Arial"/>
          <w:sz w:val="22"/>
          <w:szCs w:val="22"/>
        </w:rPr>
      </w:pPr>
      <w:r w:rsidRPr="00D33A2F">
        <w:rPr>
          <w:rFonts w:ascii="Arial" w:hAnsi="Arial" w:eastAsia="Arial" w:cs="Arial"/>
          <w:sz w:val="22"/>
          <w:szCs w:val="22"/>
        </w:rPr>
        <w:t>Based on this feedback, I've changed the colours and the labels used for the artefact, making it more professional and easier for the shop owner.</w:t>
      </w:r>
    </w:p>
    <w:p w:rsidR="00D33A2F" w:rsidP="00D33A2F" w:rsidRDefault="00D33A2F" w14:paraId="27B87E48" w14:textId="77777777">
      <w:pPr>
        <w:spacing w:before="60" w:after="80"/>
        <w:jc w:val="both"/>
      </w:pPr>
    </w:p>
    <w:p w:rsidR="00774E8F" w:rsidRDefault="00D33A2F" w14:paraId="6BD153F7" w14:textId="77777777">
      <w:pPr>
        <w:spacing w:before="240" w:after="80"/>
      </w:pPr>
      <w:r>
        <w:rPr>
          <w:rFonts w:ascii="Arial" w:hAnsi="Arial" w:eastAsia="Arial" w:cs="Arial"/>
          <w:b/>
          <w:bCs/>
          <w:sz w:val="24"/>
          <w:szCs w:val="24"/>
        </w:rPr>
        <w:t>6. Final explanation</w:t>
      </w:r>
    </w:p>
    <w:p w:rsidR="00D33A2F" w:rsidRDefault="00D33A2F" w14:paraId="588F1354" w14:textId="77777777">
      <w:pPr>
        <w:spacing w:before="60" w:after="80"/>
        <w:jc w:val="both"/>
      </w:pPr>
      <w:r w:rsidRPr="00D33A2F">
        <w:rPr>
          <w:rFonts w:ascii="Arial" w:hAnsi="Arial" w:eastAsia="Arial" w:cs="Arial"/>
          <w:sz w:val="22"/>
          <w:szCs w:val="22"/>
        </w:rPr>
        <w:t>By viewing this artefact, the GreenLeaf Grocers owner will identify those pieces of stock that are low, which pieces are at a comfortable level, and which are well stocked, and see them clearly. The colour-coded table presentation gives an instant snapshot summary, and the bar graph gives an instant comparison across the 10 items. They allow them to know the proper decision to make with the ease of not having to read the numbers on a list to gauge the shop owner's restocking. This illustrates the role that Excel can play in helping small businesses keep their stock under control.</w:t>
      </w:r>
    </w:p>
    <w:p w:rsidR="00774E8F" w:rsidRDefault="00774E8F" w14:paraId="03E56D3D" w14:textId="77777777"/>
    <w:p w:rsidR="00774E8F" w:rsidRDefault="00D33A2F" w14:paraId="139C69F8" w14:textId="77777777">
      <w:pPr>
        <w:spacing w:before="240" w:after="120"/>
      </w:pPr>
      <w:r>
        <w:rPr>
          <w:rFonts w:ascii="Arial" w:hAnsi="Arial" w:eastAsia="Arial" w:cs="Arial"/>
          <w:b/>
          <w:bCs/>
          <w:sz w:val="24"/>
          <w:szCs w:val="24"/>
        </w:rPr>
        <w:t>References</w:t>
      </w:r>
    </w:p>
    <w:p w:rsidR="00774E8F" w:rsidRDefault="00D33A2F" w14:paraId="729A1A65" w14:textId="77777777">
      <w:pPr>
        <w:spacing w:before="80" w:after="40"/>
        <w:ind w:left="720" w:hanging="720"/>
        <w:jc w:val="both"/>
      </w:pPr>
      <w:r>
        <w:rPr>
          <w:rFonts w:ascii="Arial" w:hAnsi="Arial" w:eastAsia="Arial" w:cs="Arial"/>
          <w:sz w:val="22"/>
          <w:szCs w:val="22"/>
        </w:rPr>
        <w:t>Microsoft (2024a) What is Excel? Microsoft Support. Available at: https://support.microsoft.com/en-gb/office/what-is-excel-94b00f50-5896-479c-b0c5-ff74603b35a3 (Accessed: 24 July 2026).</w:t>
      </w:r>
    </w:p>
    <w:p w:rsidR="00774E8F" w:rsidRDefault="00D33A2F" w14:paraId="1CF38396" w14:textId="77777777">
      <w:pPr>
        <w:spacing w:before="80" w:after="40"/>
        <w:ind w:left="720" w:hanging="720"/>
        <w:jc w:val="both"/>
      </w:pPr>
      <w:r>
        <w:rPr>
          <w:rFonts w:ascii="Arial" w:hAnsi="Arial" w:eastAsia="Arial" w:cs="Arial"/>
          <w:sz w:val="22"/>
          <w:szCs w:val="22"/>
        </w:rPr>
        <w:t>Microsoft (2024b) Present your data in a column chart. Microsoft Support. Available at: https://support.microsoft.com/en-gb/office/present-your-data-in-a-column-chart-d89050ba-e6b6-47de-b090-e9ab353c4c00 (Accessed: 24 July 2026).</w:t>
      </w:r>
    </w:p>
    <w:p w:rsidR="00774E8F" w:rsidRDefault="00D33A2F" w14:paraId="450BE4BD" w14:textId="77777777">
      <w:pPr>
        <w:spacing w:before="80" w:after="40"/>
        <w:ind w:left="720" w:hanging="720"/>
        <w:jc w:val="both"/>
      </w:pPr>
      <w:r>
        <w:rPr>
          <w:rFonts w:ascii="Arial" w:hAnsi="Arial" w:eastAsia="Arial" w:cs="Arial"/>
          <w:sz w:val="22"/>
          <w:szCs w:val="22"/>
        </w:rPr>
        <w:t>Microsoft (2026) Guidelines for organising and formatting data in a spreadsheet. Microsoft Support. Available at: https://support.microsoft.com/en-gb/office/guidelines-for-organizing-and-formatting-data-on-a-worksheet-90895cad-dcd9-403d-8235-7d0f4bc50218 (Accessed: 24 July 2026).</w:t>
      </w:r>
    </w:p>
    <w:sectPr w:rsidR="00774E8F">
      <w:pgSz w:w="11906" w:h="16838"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0496B2B"/>
    <w:multiLevelType w:val="hybridMultilevel"/>
    <w:tmpl w:val="236409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66C60CD7"/>
    <w:multiLevelType w:val="hybridMultilevel"/>
    <w:tmpl w:val="A7D625B8"/>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 w15:restartNumberingAfterBreak="0">
    <w:nsid w:val="6A4477B7"/>
    <w:multiLevelType w:val="hybridMultilevel"/>
    <w:tmpl w:val="E00A9632"/>
    <w:lvl w:ilvl="0" w:tplc="75F831AE">
      <w:start w:val="1"/>
      <w:numFmt w:val="bullet"/>
      <w:lvlText w:val="●"/>
      <w:lvlJc w:val="left"/>
      <w:pPr>
        <w:ind w:left="720" w:hanging="360"/>
      </w:pPr>
    </w:lvl>
    <w:lvl w:ilvl="1" w:tplc="2F64697A">
      <w:start w:val="1"/>
      <w:numFmt w:val="bullet"/>
      <w:lvlText w:val="○"/>
      <w:lvlJc w:val="left"/>
      <w:pPr>
        <w:ind w:left="1440" w:hanging="360"/>
      </w:pPr>
    </w:lvl>
    <w:lvl w:ilvl="2" w:tplc="F85697C6">
      <w:start w:val="1"/>
      <w:numFmt w:val="bullet"/>
      <w:lvlText w:val="■"/>
      <w:lvlJc w:val="left"/>
      <w:pPr>
        <w:ind w:left="2160" w:hanging="360"/>
      </w:pPr>
    </w:lvl>
    <w:lvl w:ilvl="3" w:tplc="071AD08C">
      <w:start w:val="1"/>
      <w:numFmt w:val="bullet"/>
      <w:lvlText w:val="●"/>
      <w:lvlJc w:val="left"/>
      <w:pPr>
        <w:ind w:left="2880" w:hanging="360"/>
      </w:pPr>
    </w:lvl>
    <w:lvl w:ilvl="4" w:tplc="34866382">
      <w:start w:val="1"/>
      <w:numFmt w:val="bullet"/>
      <w:lvlText w:val="○"/>
      <w:lvlJc w:val="left"/>
      <w:pPr>
        <w:ind w:left="3600" w:hanging="360"/>
      </w:pPr>
    </w:lvl>
    <w:lvl w:ilvl="5" w:tplc="088885BE">
      <w:start w:val="1"/>
      <w:numFmt w:val="bullet"/>
      <w:lvlText w:val="■"/>
      <w:lvlJc w:val="left"/>
      <w:pPr>
        <w:ind w:left="4320" w:hanging="360"/>
      </w:pPr>
    </w:lvl>
    <w:lvl w:ilvl="6" w:tplc="51EC2B4C">
      <w:start w:val="1"/>
      <w:numFmt w:val="bullet"/>
      <w:lvlText w:val="●"/>
      <w:lvlJc w:val="left"/>
      <w:pPr>
        <w:ind w:left="5040" w:hanging="360"/>
      </w:pPr>
    </w:lvl>
    <w:lvl w:ilvl="7" w:tplc="7138154E">
      <w:start w:val="1"/>
      <w:numFmt w:val="bullet"/>
      <w:lvlText w:val="●"/>
      <w:lvlJc w:val="left"/>
      <w:pPr>
        <w:ind w:left="5760" w:hanging="360"/>
      </w:pPr>
    </w:lvl>
    <w:lvl w:ilvl="8" w:tplc="D57A5544">
      <w:start w:val="1"/>
      <w:numFmt w:val="bullet"/>
      <w:lvlText w:val="●"/>
      <w:lvlJc w:val="left"/>
      <w:pPr>
        <w:ind w:left="6480" w:hanging="360"/>
      </w:pPr>
    </w:lvl>
  </w:abstractNum>
  <w:abstractNum w:abstractNumId="3" w15:restartNumberingAfterBreak="0">
    <w:nsid w:val="7C58091B"/>
    <w:multiLevelType w:val="hybridMultilevel"/>
    <w:tmpl w:val="005288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50810287">
    <w:abstractNumId w:val="2"/>
    <w:lvlOverride w:ilvl="0">
      <w:startOverride w:val="1"/>
    </w:lvlOverride>
  </w:num>
  <w:num w:numId="2" w16cid:durableId="976912314">
    <w:abstractNumId w:val="0"/>
  </w:num>
  <w:num w:numId="3" w16cid:durableId="1792161894">
    <w:abstractNumId w:val="1"/>
  </w:num>
  <w:num w:numId="4" w16cid:durableId="1673751481">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grammar="dirty"/>
  <w:revisionView w:inkAnnotations="0"/>
  <w:trackRevisions w:val="false"/>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774E8F"/>
    <w:rsid w:val="00125F21"/>
    <w:rsid w:val="004B2A2F"/>
    <w:rsid w:val="004F75B1"/>
    <w:rsid w:val="0057590A"/>
    <w:rsid w:val="00774E8F"/>
    <w:rsid w:val="00D33A2F"/>
    <w:rsid w:val="20DF3561"/>
    <w:rsid w:val="26599D65"/>
    <w:rsid w:val="27FB068D"/>
    <w:rsid w:val="3E56D524"/>
    <w:rsid w:val="7DCDC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DC194"/>
  <w15:docId w15:val="{FD3D0711-C7B5-46E9-BE79-907D3CD6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paragraph" w:styleId="BalloonText">
    <w:name w:val="Balloon Text"/>
    <w:basedOn w:val="Normal"/>
    <w:link w:val="BalloonTextChar"/>
    <w:uiPriority w:val="99"/>
    <w:semiHidden/>
    <w:unhideWhenUsed/>
    <w:rsid w:val="00D33A2F"/>
    <w:rPr>
      <w:rFonts w:ascii="Tahoma" w:hAnsi="Tahoma" w:cs="Tahoma"/>
      <w:sz w:val="16"/>
      <w:szCs w:val="16"/>
    </w:rPr>
  </w:style>
  <w:style w:type="character" w:styleId="BalloonTextChar" w:customStyle="1">
    <w:name w:val="Balloon Text Char"/>
    <w:basedOn w:val="DefaultParagraphFont"/>
    <w:link w:val="BalloonText"/>
    <w:uiPriority w:val="99"/>
    <w:semiHidden/>
    <w:rsid w:val="00D33A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0276358">
      <w:bodyDiv w:val="1"/>
      <w:marLeft w:val="0"/>
      <w:marRight w:val="0"/>
      <w:marTop w:val="0"/>
      <w:marBottom w:val="0"/>
      <w:divBdr>
        <w:top w:val="none" w:sz="0" w:space="0" w:color="auto"/>
        <w:left w:val="none" w:sz="0" w:space="0" w:color="auto"/>
        <w:bottom w:val="none" w:sz="0" w:space="0" w:color="auto"/>
        <w:right w:val="none" w:sz="0" w:space="0" w:color="auto"/>
      </w:divBdr>
    </w:div>
    <w:div w:id="739524821">
      <w:bodyDiv w:val="1"/>
      <w:marLeft w:val="0"/>
      <w:marRight w:val="0"/>
      <w:marTop w:val="0"/>
      <w:marBottom w:val="0"/>
      <w:divBdr>
        <w:top w:val="none" w:sz="0" w:space="0" w:color="auto"/>
        <w:left w:val="none" w:sz="0" w:space="0" w:color="auto"/>
        <w:bottom w:val="none" w:sz="0" w:space="0" w:color="auto"/>
        <w:right w:val="none" w:sz="0" w:space="0" w:color="auto"/>
      </w:divBdr>
    </w:div>
    <w:div w:id="830365735">
      <w:bodyDiv w:val="1"/>
      <w:marLeft w:val="0"/>
      <w:marRight w:val="0"/>
      <w:marTop w:val="0"/>
      <w:marBottom w:val="0"/>
      <w:divBdr>
        <w:top w:val="none" w:sz="0" w:space="0" w:color="auto"/>
        <w:left w:val="none" w:sz="0" w:space="0" w:color="auto"/>
        <w:bottom w:val="none" w:sz="0" w:space="0" w:color="auto"/>
        <w:right w:val="none" w:sz="0" w:space="0" w:color="auto"/>
      </w:divBdr>
    </w:div>
    <w:div w:id="1006520320">
      <w:bodyDiv w:val="1"/>
      <w:marLeft w:val="0"/>
      <w:marRight w:val="0"/>
      <w:marTop w:val="0"/>
      <w:marBottom w:val="0"/>
      <w:divBdr>
        <w:top w:val="none" w:sz="0" w:space="0" w:color="auto"/>
        <w:left w:val="none" w:sz="0" w:space="0" w:color="auto"/>
        <w:bottom w:val="none" w:sz="0" w:space="0" w:color="auto"/>
        <w:right w:val="none" w:sz="0" w:space="0" w:color="auto"/>
      </w:divBdr>
    </w:div>
    <w:div w:id="1248222533">
      <w:bodyDiv w:val="1"/>
      <w:marLeft w:val="0"/>
      <w:marRight w:val="0"/>
      <w:marTop w:val="0"/>
      <w:marBottom w:val="0"/>
      <w:divBdr>
        <w:top w:val="none" w:sz="0" w:space="0" w:color="auto"/>
        <w:left w:val="none" w:sz="0" w:space="0" w:color="auto"/>
        <w:bottom w:val="none" w:sz="0" w:space="0" w:color="auto"/>
        <w:right w:val="none" w:sz="0" w:space="0" w:color="auto"/>
      </w:divBdr>
    </w:div>
    <w:div w:id="2053455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Flavia Paulo Nanque (2528657)</lastModifiedBy>
  <revision>3</revision>
  <dcterms:created xsi:type="dcterms:W3CDTF">2026-07-25T13:22:00.0000000Z</dcterms:created>
  <dcterms:modified xsi:type="dcterms:W3CDTF">2026-07-25T13:32:23.4163040Z</dcterms:modified>
</coreProperties>
</file>