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27CFF4" w14:textId="2EF8C652" w:rsidR="00890C6B" w:rsidRDefault="00F75421" w:rsidP="00890C6B">
      <w:r>
        <w:rPr>
          <w:noProof/>
        </w:rPr>
        <w:drawing>
          <wp:inline distT="0" distB="0" distL="0" distR="0" wp14:anchorId="0CF7CD42" wp14:editId="4B1991BC">
            <wp:extent cx="2298700" cy="914400"/>
            <wp:effectExtent l="0" t="0" r="6350" b="0"/>
            <wp:docPr id="1" name="Picture 1" descr="Description: 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U:\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8700" cy="914400"/>
                    </a:xfrm>
                    <a:prstGeom prst="rect">
                      <a:avLst/>
                    </a:prstGeom>
                    <a:noFill/>
                    <a:ln>
                      <a:noFill/>
                    </a:ln>
                  </pic:spPr>
                </pic:pic>
              </a:graphicData>
            </a:graphic>
          </wp:inline>
        </w:drawing>
      </w:r>
    </w:p>
    <w:p w14:paraId="25618222" w14:textId="77777777" w:rsidR="00890C6B" w:rsidRDefault="00890C6B" w:rsidP="00890C6B"/>
    <w:p w14:paraId="28CA1890" w14:textId="77777777" w:rsidR="00890C6B" w:rsidRDefault="00890C6B" w:rsidP="00890C6B">
      <w:pPr>
        <w:pStyle w:val="Modcode"/>
        <w:jc w:val="left"/>
        <w:rPr>
          <w:color w:val="FF0000"/>
        </w:rPr>
      </w:pPr>
      <w:r>
        <w:t xml:space="preserve">LEVEL </w:t>
      </w:r>
      <w:r>
        <w:rPr>
          <w:color w:val="FF0000"/>
        </w:rPr>
        <w:t>4</w:t>
      </w:r>
      <w:r w:rsidRPr="00EB1F41">
        <w:rPr>
          <w:color w:val="FF0000"/>
        </w:rPr>
        <w:t xml:space="preserve">     </w:t>
      </w:r>
    </w:p>
    <w:p w14:paraId="6C1D075B" w14:textId="77777777" w:rsidR="00890C6B" w:rsidRDefault="00890C6B" w:rsidP="00890C6B">
      <w:pPr>
        <w:pStyle w:val="Modcode"/>
        <w:jc w:val="left"/>
        <w:rPr>
          <w:color w:val="FF0000"/>
        </w:rPr>
      </w:pPr>
      <w:r w:rsidRPr="00EB1F41">
        <w:rPr>
          <w:color w:val="FF0000"/>
        </w:rPr>
        <w:t xml:space="preserve">                                                                      </w:t>
      </w:r>
    </w:p>
    <w:p w14:paraId="30B00CFE" w14:textId="77777777" w:rsidR="00890C6B" w:rsidRDefault="00890C6B" w:rsidP="00890C6B">
      <w:pPr>
        <w:pStyle w:val="Modcode"/>
        <w:jc w:val="left"/>
      </w:pPr>
      <w:r>
        <w:t xml:space="preserve">SEMESTER </w:t>
      </w:r>
      <w:r>
        <w:rPr>
          <w:color w:val="FF0000"/>
        </w:rPr>
        <w:t>1</w:t>
      </w:r>
      <w:r>
        <w:t xml:space="preserve">                                                                        </w:t>
      </w:r>
    </w:p>
    <w:p w14:paraId="6CEF4B81" w14:textId="77777777" w:rsidR="00890C6B" w:rsidRDefault="00890C6B" w:rsidP="00890C6B">
      <w:pPr>
        <w:pStyle w:val="Modcode"/>
        <w:jc w:val="left"/>
      </w:pPr>
    </w:p>
    <w:p w14:paraId="33308EE6" w14:textId="77777777" w:rsidR="00890C6B" w:rsidRPr="007E3A8E" w:rsidRDefault="00890C6B" w:rsidP="00890C6B">
      <w:pPr>
        <w:pStyle w:val="Modcode"/>
        <w:jc w:val="left"/>
      </w:pPr>
    </w:p>
    <w:p w14:paraId="68E6CAEB" w14:textId="77777777" w:rsidR="00890C6B" w:rsidRPr="00F5223E" w:rsidRDefault="00890C6B" w:rsidP="00257FB4">
      <w:pPr>
        <w:pStyle w:val="Modcode"/>
        <w:ind w:left="1440" w:firstLine="720"/>
        <w:jc w:val="left"/>
        <w:rPr>
          <w:sz w:val="36"/>
          <w:szCs w:val="36"/>
        </w:rPr>
      </w:pPr>
      <w:r w:rsidRPr="00F5223E">
        <w:rPr>
          <w:sz w:val="36"/>
          <w:szCs w:val="36"/>
        </w:rPr>
        <w:t xml:space="preserve">MODULE CODE: </w:t>
      </w:r>
      <w:r w:rsidRPr="00F5223E">
        <w:rPr>
          <w:color w:val="FF0000"/>
          <w:sz w:val="36"/>
          <w:szCs w:val="36"/>
        </w:rPr>
        <w:t>sshs4076</w:t>
      </w:r>
    </w:p>
    <w:p w14:paraId="79039081" w14:textId="1AFCBB20" w:rsidR="00890C6B" w:rsidRPr="00F5223E" w:rsidRDefault="00257FB4" w:rsidP="00257FB4">
      <w:pPr>
        <w:pStyle w:val="Modname"/>
        <w:ind w:left="1440" w:firstLine="720"/>
        <w:jc w:val="left"/>
        <w:rPr>
          <w:color w:val="FF0000"/>
          <w:sz w:val="36"/>
          <w:szCs w:val="36"/>
        </w:rPr>
      </w:pPr>
      <w:r>
        <w:rPr>
          <w:color w:val="FF0000"/>
          <w:sz w:val="36"/>
          <w:szCs w:val="36"/>
        </w:rPr>
        <w:t xml:space="preserve">  </w:t>
      </w:r>
      <w:r w:rsidR="00890C6B" w:rsidRPr="00F5223E">
        <w:rPr>
          <w:color w:val="FF0000"/>
          <w:sz w:val="36"/>
          <w:szCs w:val="36"/>
        </w:rPr>
        <w:t>THE GREAT OUTDOORS</w:t>
      </w:r>
    </w:p>
    <w:p w14:paraId="18CB9DBA" w14:textId="77777777" w:rsidR="00890C6B" w:rsidRDefault="00890C6B" w:rsidP="00890C6B">
      <w:pPr>
        <w:pStyle w:val="Time"/>
        <w:rPr>
          <w:sz w:val="36"/>
          <w:szCs w:val="36"/>
        </w:rPr>
      </w:pPr>
    </w:p>
    <w:p w14:paraId="566E9B98" w14:textId="77777777" w:rsidR="00890C6B" w:rsidRPr="00F5223E" w:rsidRDefault="00890C6B" w:rsidP="00890C6B">
      <w:pPr>
        <w:pStyle w:val="Time"/>
        <w:rPr>
          <w:color w:val="FF0000"/>
          <w:sz w:val="36"/>
          <w:szCs w:val="36"/>
        </w:rPr>
      </w:pPr>
      <w:r w:rsidRPr="00F5223E">
        <w:rPr>
          <w:sz w:val="36"/>
          <w:szCs w:val="36"/>
        </w:rPr>
        <w:t xml:space="preserve">aSSESSMENT TYPE: </w:t>
      </w:r>
      <w:r w:rsidRPr="00F5223E">
        <w:rPr>
          <w:color w:val="FF0000"/>
          <w:sz w:val="36"/>
          <w:szCs w:val="36"/>
        </w:rPr>
        <w:t xml:space="preserve">essay  </w:t>
      </w:r>
    </w:p>
    <w:p w14:paraId="6C540ACE" w14:textId="77777777" w:rsidR="00890C6B" w:rsidRPr="00F5223E" w:rsidRDefault="00890C6B" w:rsidP="00890C6B">
      <w:pPr>
        <w:pStyle w:val="Answer"/>
        <w:rPr>
          <w:color w:val="FF0000"/>
          <w:sz w:val="36"/>
          <w:szCs w:val="36"/>
        </w:rPr>
      </w:pPr>
      <w:r w:rsidRPr="00F5223E">
        <w:rPr>
          <w:color w:val="FF0000"/>
          <w:sz w:val="36"/>
          <w:szCs w:val="36"/>
        </w:rPr>
        <w:t>Assessment/Component: 1</w:t>
      </w:r>
    </w:p>
    <w:p w14:paraId="6F2F72F3" w14:textId="77777777" w:rsidR="00890C6B" w:rsidRPr="00F5223E" w:rsidRDefault="00890C6B" w:rsidP="00890C6B">
      <w:pPr>
        <w:pStyle w:val="BodyText"/>
        <w:rPr>
          <w:sz w:val="36"/>
          <w:szCs w:val="36"/>
        </w:rPr>
      </w:pPr>
    </w:p>
    <w:p w14:paraId="0A59C6B2" w14:textId="77777777" w:rsidR="00890C6B" w:rsidRPr="00F5223E" w:rsidRDefault="00890C6B" w:rsidP="00890C6B">
      <w:pPr>
        <w:pStyle w:val="BodyText"/>
        <w:rPr>
          <w:b/>
          <w:sz w:val="36"/>
          <w:szCs w:val="36"/>
          <w:u w:val="single"/>
        </w:rPr>
      </w:pPr>
      <w:r w:rsidRPr="00F5223E">
        <w:rPr>
          <w:b/>
          <w:sz w:val="36"/>
          <w:szCs w:val="36"/>
        </w:rPr>
        <w:t xml:space="preserve">COMPONENT WEIGHTING: </w:t>
      </w:r>
      <w:r w:rsidRPr="00F5223E">
        <w:rPr>
          <w:b/>
          <w:color w:val="FF0000"/>
          <w:sz w:val="36"/>
          <w:szCs w:val="36"/>
          <w:u w:val="single"/>
        </w:rPr>
        <w:t>50</w:t>
      </w:r>
      <w:r w:rsidRPr="00F5223E">
        <w:rPr>
          <w:b/>
          <w:sz w:val="36"/>
          <w:szCs w:val="36"/>
          <w:u w:val="single"/>
        </w:rPr>
        <w:t xml:space="preserve"> </w:t>
      </w:r>
      <w:r w:rsidRPr="00F5223E">
        <w:rPr>
          <w:b/>
          <w:sz w:val="36"/>
          <w:szCs w:val="36"/>
        </w:rPr>
        <w:t>%</w:t>
      </w:r>
    </w:p>
    <w:p w14:paraId="31285C3A" w14:textId="77777777" w:rsidR="00890C6B" w:rsidRPr="00F5223E" w:rsidRDefault="00890C6B" w:rsidP="00890C6B">
      <w:pPr>
        <w:pStyle w:val="BodyText"/>
        <w:rPr>
          <w:sz w:val="36"/>
          <w:szCs w:val="36"/>
        </w:rPr>
      </w:pPr>
    </w:p>
    <w:p w14:paraId="7466F46F" w14:textId="77777777" w:rsidR="00890C6B" w:rsidRPr="00F5223E" w:rsidRDefault="00890C6B" w:rsidP="00890C6B">
      <w:pPr>
        <w:pStyle w:val="BodyText"/>
        <w:rPr>
          <w:b/>
          <w:sz w:val="36"/>
          <w:szCs w:val="36"/>
          <w:u w:val="single"/>
        </w:rPr>
      </w:pPr>
      <w:r w:rsidRPr="00F5223E">
        <w:rPr>
          <w:b/>
          <w:sz w:val="36"/>
          <w:szCs w:val="36"/>
        </w:rPr>
        <w:t xml:space="preserve">WORD COUNT: </w:t>
      </w:r>
      <w:r w:rsidRPr="00F5223E">
        <w:rPr>
          <w:b/>
          <w:color w:val="FF0000"/>
          <w:sz w:val="36"/>
          <w:szCs w:val="36"/>
          <w:u w:val="single"/>
        </w:rPr>
        <w:t xml:space="preserve">1500 </w:t>
      </w:r>
      <w:r w:rsidRPr="00F5223E">
        <w:rPr>
          <w:b/>
          <w:sz w:val="36"/>
          <w:szCs w:val="36"/>
        </w:rPr>
        <w:t>WORDS</w:t>
      </w:r>
      <w:r w:rsidRPr="00F5223E">
        <w:rPr>
          <w:b/>
          <w:sz w:val="36"/>
          <w:szCs w:val="36"/>
          <w:u w:val="single"/>
        </w:rPr>
        <w:t xml:space="preserve"> </w:t>
      </w:r>
    </w:p>
    <w:p w14:paraId="2CBC3E96" w14:textId="77777777" w:rsidR="00890C6B" w:rsidRPr="00F5223E" w:rsidRDefault="00890C6B" w:rsidP="00890C6B">
      <w:pPr>
        <w:pStyle w:val="BodyText"/>
        <w:rPr>
          <w:b/>
          <w:sz w:val="36"/>
          <w:szCs w:val="36"/>
          <w:u w:val="single"/>
        </w:rPr>
      </w:pPr>
    </w:p>
    <w:p w14:paraId="4CB9C87F" w14:textId="77777777" w:rsidR="00890C6B" w:rsidRPr="00F5223E" w:rsidRDefault="00890C6B" w:rsidP="00890C6B">
      <w:pPr>
        <w:pStyle w:val="BodyText"/>
        <w:rPr>
          <w:b/>
          <w:color w:val="FF0000"/>
          <w:sz w:val="36"/>
          <w:szCs w:val="36"/>
          <w:u w:val="single"/>
        </w:rPr>
      </w:pPr>
      <w:r w:rsidRPr="00F5223E">
        <w:rPr>
          <w:b/>
          <w:sz w:val="36"/>
          <w:szCs w:val="36"/>
        </w:rPr>
        <w:t xml:space="preserve">MODULE TUTOR: </w:t>
      </w:r>
      <w:r w:rsidRPr="00F5223E">
        <w:rPr>
          <w:b/>
          <w:color w:val="FF0000"/>
          <w:sz w:val="36"/>
          <w:szCs w:val="36"/>
          <w:u w:val="single"/>
        </w:rPr>
        <w:t>A.WILLIAMS</w:t>
      </w:r>
    </w:p>
    <w:p w14:paraId="4E7F8745" w14:textId="75A65ECD" w:rsidR="00890C6B" w:rsidRPr="002C703C" w:rsidRDefault="00890C6B" w:rsidP="00890C6B">
      <w:pPr>
        <w:pStyle w:val="BodyText"/>
        <w:rPr>
          <w:b/>
          <w:sz w:val="36"/>
          <w:szCs w:val="36"/>
          <w:u w:val="single"/>
        </w:rPr>
      </w:pPr>
    </w:p>
    <w:p w14:paraId="7EFDB2D5" w14:textId="77777777" w:rsidR="002C703C" w:rsidRPr="00F5223E" w:rsidRDefault="00890C6B" w:rsidP="002C703C">
      <w:pPr>
        <w:pStyle w:val="BodyText"/>
        <w:rPr>
          <w:b/>
          <w:color w:val="FF0000"/>
          <w:sz w:val="36"/>
          <w:szCs w:val="36"/>
        </w:rPr>
      </w:pPr>
      <w:r w:rsidRPr="00C536A6">
        <w:rPr>
          <w:b/>
          <w:sz w:val="28"/>
          <w:szCs w:val="28"/>
        </w:rPr>
        <w:t xml:space="preserve">SUBMISSION DETAILS: </w:t>
      </w:r>
      <w:r w:rsidR="002C703C" w:rsidRPr="00F5223E">
        <w:rPr>
          <w:b/>
          <w:color w:val="FF0000"/>
          <w:sz w:val="36"/>
          <w:szCs w:val="36"/>
        </w:rPr>
        <w:t>Essay: How important is environmental learning to outdoor adventure education?</w:t>
      </w:r>
    </w:p>
    <w:p w14:paraId="436B4EF4" w14:textId="77777777" w:rsidR="00B23398" w:rsidRDefault="00B23398" w:rsidP="00B23398">
      <w:pPr>
        <w:pStyle w:val="Title"/>
        <w:jc w:val="left"/>
        <w:rPr>
          <w:bCs w:val="0"/>
        </w:rPr>
      </w:pPr>
    </w:p>
    <w:p w14:paraId="2BB63F95" w14:textId="2B6206CB" w:rsidR="00B23398" w:rsidRPr="00B23398" w:rsidRDefault="00B23398" w:rsidP="00B23398">
      <w:pPr>
        <w:pStyle w:val="Title"/>
        <w:jc w:val="left"/>
        <w:rPr>
          <w:sz w:val="36"/>
          <w:szCs w:val="36"/>
        </w:rPr>
      </w:pPr>
      <w:r w:rsidRPr="00B23398">
        <w:rPr>
          <w:bCs w:val="0"/>
          <w:sz w:val="36"/>
          <w:szCs w:val="36"/>
        </w:rPr>
        <w:t>Date of Submission:</w:t>
      </w:r>
      <w:r w:rsidR="00CF1DB7" w:rsidRPr="00CF1DB7">
        <w:rPr>
          <w:b w:val="0"/>
          <w:bCs w:val="0"/>
          <w:sz w:val="24"/>
          <w:szCs w:val="24"/>
        </w:rPr>
        <w:t xml:space="preserve"> </w:t>
      </w:r>
      <w:r w:rsidR="00CF1DB7" w:rsidRPr="00CF1DB7">
        <w:rPr>
          <w:b w:val="0"/>
          <w:bCs w:val="0"/>
          <w:sz w:val="36"/>
          <w:szCs w:val="36"/>
        </w:rPr>
        <w:t>By 3 pm on Friday 24 November 2017</w:t>
      </w:r>
    </w:p>
    <w:p w14:paraId="06C0C0EF" w14:textId="77777777" w:rsidR="00B23398" w:rsidRDefault="00B23398" w:rsidP="006D39C6">
      <w:pPr>
        <w:pStyle w:val="Title"/>
      </w:pPr>
    </w:p>
    <w:p w14:paraId="7E7C8DAD" w14:textId="77777777" w:rsidR="00890C6B" w:rsidRDefault="00890C6B" w:rsidP="006D39C6">
      <w:pPr>
        <w:pStyle w:val="Title"/>
      </w:pPr>
      <w:r>
        <w:br w:type="page"/>
      </w:r>
    </w:p>
    <w:p w14:paraId="0B542800" w14:textId="77777777" w:rsidR="00890C6B" w:rsidRDefault="00890C6B" w:rsidP="006D39C6">
      <w:pPr>
        <w:pStyle w:val="Title"/>
      </w:pPr>
    </w:p>
    <w:p w14:paraId="368F4F1C" w14:textId="77777777" w:rsidR="00EE138C" w:rsidRPr="007A2699" w:rsidRDefault="00EE138C" w:rsidP="006D39C6">
      <w:pPr>
        <w:pStyle w:val="Title"/>
      </w:pPr>
      <w:r w:rsidRPr="007A2699">
        <w:t>School of Sport, Health &amp; Outdoor Education</w:t>
      </w:r>
    </w:p>
    <w:p w14:paraId="32DAA71C" w14:textId="77777777" w:rsidR="00EE138C" w:rsidRPr="00DB29C9" w:rsidRDefault="00EE138C" w:rsidP="006D39C6">
      <w:pPr>
        <w:rPr>
          <w:b/>
          <w:bCs/>
          <w:sz w:val="16"/>
          <w:szCs w:val="16"/>
        </w:rPr>
      </w:pPr>
    </w:p>
    <w:p w14:paraId="0949B105" w14:textId="77777777" w:rsidR="00EE138C" w:rsidRPr="007A2699" w:rsidRDefault="00EE138C" w:rsidP="006D39C6">
      <w:pPr>
        <w:pStyle w:val="Subtitle"/>
      </w:pPr>
      <w:r>
        <w:t>Assessment Feedback Sheet</w:t>
      </w:r>
    </w:p>
    <w:p w14:paraId="6B18CA1B" w14:textId="77777777" w:rsidR="00EE138C" w:rsidRPr="00DB29C9" w:rsidRDefault="00EE138C" w:rsidP="006D39C6">
      <w:pPr>
        <w:pStyle w:val="Subtitle"/>
        <w:rPr>
          <w:sz w:val="16"/>
          <w:szCs w:val="16"/>
        </w:rPr>
      </w:pPr>
    </w:p>
    <w:p w14:paraId="310E5DFA" w14:textId="77777777" w:rsidR="00EE138C" w:rsidRPr="00952485" w:rsidRDefault="00EE138C" w:rsidP="006D39C6">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0F381684" w14:textId="77777777" w:rsidR="00EE138C" w:rsidRPr="00952485" w:rsidRDefault="00EE138C" w:rsidP="006D39C6">
      <w:pPr>
        <w:pStyle w:val="Subtitle"/>
        <w:jc w:val="left"/>
        <w:rPr>
          <w:b/>
          <w:bCs/>
          <w:sz w:val="24"/>
          <w:szCs w:val="24"/>
          <w:u w:val="none"/>
        </w:rPr>
      </w:pPr>
      <w:r w:rsidRPr="00952485">
        <w:rPr>
          <w:b/>
          <w:bCs/>
          <w:sz w:val="24"/>
          <w:szCs w:val="24"/>
          <w:u w:val="none"/>
        </w:rPr>
        <w:t xml:space="preserve">              </w:t>
      </w:r>
      <w:r w:rsidR="00A45DD2">
        <w:rPr>
          <w:b/>
          <w:bCs/>
          <w:sz w:val="24"/>
          <w:szCs w:val="24"/>
          <w:u w:val="none"/>
        </w:rPr>
        <w:t xml:space="preserve">              Module: The Great Outdoors</w:t>
      </w:r>
      <w:r>
        <w:rPr>
          <w:b/>
          <w:bCs/>
          <w:sz w:val="24"/>
          <w:szCs w:val="24"/>
          <w:u w:val="none"/>
        </w:rPr>
        <w:tab/>
      </w:r>
    </w:p>
    <w:p w14:paraId="75C47F7F" w14:textId="77777777" w:rsidR="00EE138C" w:rsidRDefault="00EE138C" w:rsidP="006D39C6">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A45DD2">
        <w:rPr>
          <w:b/>
          <w:bCs/>
          <w:sz w:val="24"/>
          <w:szCs w:val="24"/>
          <w:u w:val="none"/>
        </w:rPr>
        <w:t>SHSS4076</w:t>
      </w:r>
    </w:p>
    <w:p w14:paraId="0E5C1829" w14:textId="77777777" w:rsidR="00CE2F77" w:rsidRDefault="00CE2F77" w:rsidP="006D39C6">
      <w:pPr>
        <w:pStyle w:val="Subtitle"/>
        <w:jc w:val="left"/>
        <w:rPr>
          <w:b/>
          <w:bCs/>
          <w:sz w:val="24"/>
          <w:szCs w:val="24"/>
          <w:u w:val="none"/>
        </w:rPr>
      </w:pPr>
      <w:r>
        <w:rPr>
          <w:b/>
          <w:bCs/>
          <w:sz w:val="24"/>
          <w:szCs w:val="24"/>
          <w:u w:val="none"/>
        </w:rPr>
        <w:t xml:space="preserve">        </w:t>
      </w:r>
    </w:p>
    <w:p w14:paraId="7E179B75" w14:textId="5ABF7FE7" w:rsidR="00CE2F77" w:rsidRDefault="00CE2F77" w:rsidP="006D39C6">
      <w:pPr>
        <w:pStyle w:val="Subtitle"/>
        <w:jc w:val="left"/>
        <w:rPr>
          <w:b/>
          <w:bCs/>
          <w:sz w:val="24"/>
          <w:szCs w:val="24"/>
          <w:u w:val="none"/>
        </w:rPr>
      </w:pPr>
      <w:r>
        <w:rPr>
          <w:b/>
          <w:bCs/>
          <w:sz w:val="24"/>
          <w:szCs w:val="24"/>
          <w:u w:val="none"/>
        </w:rPr>
        <w:t xml:space="preserve">                            Submission date: </w:t>
      </w:r>
      <w:r w:rsidR="00CF1DB7">
        <w:rPr>
          <w:b/>
          <w:bCs/>
          <w:sz w:val="24"/>
          <w:szCs w:val="24"/>
          <w:u w:val="none"/>
        </w:rPr>
        <w:t>By 3 pm on Friday 24 November 2017</w:t>
      </w:r>
    </w:p>
    <w:p w14:paraId="6AB3CB0B" w14:textId="77777777" w:rsidR="00EE138C" w:rsidRDefault="00EE138C" w:rsidP="006D39C6">
      <w:pPr>
        <w:pStyle w:val="Subtitle"/>
        <w:jc w:val="left"/>
        <w:rPr>
          <w:b/>
          <w:bCs/>
          <w:sz w:val="24"/>
          <w:szCs w:val="24"/>
          <w:u w:val="none"/>
        </w:rPr>
      </w:pPr>
    </w:p>
    <w:p w14:paraId="0E81426F" w14:textId="77777777" w:rsidR="00EE138C" w:rsidRPr="00E02EA9" w:rsidRDefault="00EE138C" w:rsidP="006D39C6">
      <w:pPr>
        <w:pStyle w:val="Subtitle"/>
        <w:jc w:val="left"/>
        <w:rPr>
          <w:sz w:val="24"/>
          <w:szCs w:val="24"/>
          <w:u w:val="none"/>
        </w:rPr>
      </w:pPr>
      <w:r>
        <w:rPr>
          <w:b/>
          <w:bCs/>
          <w:sz w:val="24"/>
          <w:szCs w:val="24"/>
          <w:u w:val="none"/>
        </w:rPr>
        <w:t xml:space="preserve">Module assessment: </w:t>
      </w:r>
      <w:r w:rsidRPr="00E02EA9">
        <w:rPr>
          <w:sz w:val="24"/>
          <w:szCs w:val="24"/>
          <w:u w:val="none"/>
        </w:rPr>
        <w:t xml:space="preserve">How important is environmental learning to outdoor </w:t>
      </w:r>
      <w:r w:rsidR="00890C6B">
        <w:rPr>
          <w:sz w:val="24"/>
          <w:szCs w:val="24"/>
          <w:u w:val="none"/>
        </w:rPr>
        <w:t xml:space="preserve">adventure </w:t>
      </w:r>
      <w:r w:rsidRPr="00E02EA9">
        <w:rPr>
          <w:sz w:val="24"/>
          <w:szCs w:val="24"/>
          <w:u w:val="none"/>
        </w:rPr>
        <w:t>education? (1500 words)</w:t>
      </w:r>
    </w:p>
    <w:p w14:paraId="0FDE6336" w14:textId="77777777" w:rsidR="00EE138C" w:rsidRDefault="00EE138C" w:rsidP="006D39C6">
      <w:pPr>
        <w:pStyle w:val="Subtitle"/>
        <w:jc w:val="left"/>
        <w:rPr>
          <w:b/>
          <w:bCs/>
          <w:sz w:val="24"/>
          <w:szCs w:val="24"/>
          <w:u w:val="none"/>
        </w:rPr>
      </w:pPr>
    </w:p>
    <w:tbl>
      <w:tblPr>
        <w:tblW w:w="1098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7560"/>
      </w:tblGrid>
      <w:tr w:rsidR="00EE138C" w:rsidRPr="003E28EA" w14:paraId="087BAF84" w14:textId="77777777">
        <w:tc>
          <w:tcPr>
            <w:tcW w:w="10980" w:type="dxa"/>
            <w:gridSpan w:val="2"/>
          </w:tcPr>
          <w:p w14:paraId="6190BBA6" w14:textId="77777777" w:rsidR="00EE138C" w:rsidRPr="008D4E60" w:rsidRDefault="00EE138C" w:rsidP="008D4E60">
            <w:pPr>
              <w:pStyle w:val="Subtitle"/>
              <w:tabs>
                <w:tab w:val="left" w:pos="5850"/>
              </w:tabs>
              <w:jc w:val="left"/>
              <w:rPr>
                <w:rFonts w:eastAsia="Times New Roman"/>
                <w:u w:val="none"/>
                <w:lang w:eastAsia="en-US"/>
              </w:rPr>
            </w:pPr>
            <w:r w:rsidRPr="008D4E60">
              <w:rPr>
                <w:rFonts w:eastAsia="Times New Roman"/>
                <w:b/>
                <w:bCs/>
                <w:sz w:val="18"/>
                <w:szCs w:val="18"/>
                <w:u w:val="none"/>
                <w:lang w:eastAsia="en-US"/>
              </w:rPr>
              <w:t>Personal Evaluation</w:t>
            </w:r>
            <w:r w:rsidRPr="008D4E60">
              <w:rPr>
                <w:rFonts w:eastAsia="Times New Roman"/>
                <w:sz w:val="18"/>
                <w:szCs w:val="18"/>
                <w:u w:val="none"/>
                <w:lang w:eastAsia="en-US"/>
              </w:rPr>
              <w:t xml:space="preserve"> – to support your academic progress please complete the section below </w:t>
            </w:r>
            <w:r w:rsidRPr="008D4E60">
              <w:rPr>
                <w:rFonts w:eastAsia="Times New Roman"/>
                <w:b/>
                <w:bCs/>
                <w:sz w:val="18"/>
                <w:szCs w:val="18"/>
                <w:lang w:eastAsia="en-US"/>
              </w:rPr>
              <w:t>BEFORE</w:t>
            </w:r>
            <w:r w:rsidRPr="008D4E60">
              <w:rPr>
                <w:rFonts w:eastAsia="Times New Roman"/>
                <w:sz w:val="18"/>
                <w:szCs w:val="18"/>
                <w:u w:val="none"/>
                <w:lang w:eastAsia="en-US"/>
              </w:rPr>
              <w:t xml:space="preserve"> submitting your work.</w:t>
            </w:r>
          </w:p>
        </w:tc>
      </w:tr>
      <w:tr w:rsidR="00EE138C" w:rsidRPr="003E28EA" w14:paraId="5A92128F" w14:textId="77777777">
        <w:tc>
          <w:tcPr>
            <w:tcW w:w="3420" w:type="dxa"/>
          </w:tcPr>
          <w:p w14:paraId="0C091720" w14:textId="77777777" w:rsidR="00EE138C" w:rsidRPr="008D4E60" w:rsidRDefault="00EE138C" w:rsidP="008D4E60">
            <w:pPr>
              <w:pStyle w:val="Subtitle"/>
              <w:jc w:val="left"/>
              <w:rPr>
                <w:rFonts w:eastAsia="Times New Roman"/>
                <w:sz w:val="18"/>
                <w:szCs w:val="18"/>
                <w:u w:val="none"/>
                <w:lang w:eastAsia="en-US"/>
              </w:rPr>
            </w:pPr>
            <w:r w:rsidRPr="008D4E60">
              <w:rPr>
                <w:rFonts w:eastAsia="Times New Roman"/>
                <w:sz w:val="18"/>
                <w:szCs w:val="18"/>
                <w:u w:val="none"/>
                <w:lang w:eastAsia="en-US"/>
              </w:rPr>
              <w:t>What do you consider to be the best aspects of this work?</w:t>
            </w:r>
          </w:p>
        </w:tc>
        <w:tc>
          <w:tcPr>
            <w:tcW w:w="7560" w:type="dxa"/>
          </w:tcPr>
          <w:p w14:paraId="53C8D4A1" w14:textId="5BAF8917" w:rsidR="00EE138C" w:rsidRPr="00D973F3" w:rsidRDefault="00D973F3" w:rsidP="008D4E60">
            <w:pPr>
              <w:pStyle w:val="Subtitle"/>
              <w:tabs>
                <w:tab w:val="left" w:pos="5850"/>
              </w:tabs>
              <w:jc w:val="left"/>
              <w:rPr>
                <w:rFonts w:eastAsia="Times New Roman"/>
                <w:sz w:val="18"/>
                <w:u w:val="none"/>
                <w:lang w:eastAsia="en-US"/>
              </w:rPr>
            </w:pPr>
            <w:r>
              <w:rPr>
                <w:rFonts w:eastAsia="Times New Roman"/>
                <w:sz w:val="18"/>
                <w:u w:val="none"/>
                <w:lang w:eastAsia="en-US"/>
              </w:rPr>
              <w:t>I feel I have interpreted the question in a more interesting way and feel this is a point of interest</w:t>
            </w:r>
          </w:p>
        </w:tc>
      </w:tr>
      <w:tr w:rsidR="00EE138C" w:rsidRPr="003E28EA" w14:paraId="337169FD" w14:textId="77777777">
        <w:tc>
          <w:tcPr>
            <w:tcW w:w="3420" w:type="dxa"/>
          </w:tcPr>
          <w:p w14:paraId="30DECB45" w14:textId="77777777" w:rsidR="00EE138C" w:rsidRPr="008D4E60" w:rsidRDefault="00EE138C" w:rsidP="008D4E60">
            <w:pPr>
              <w:pStyle w:val="Subtitle"/>
              <w:jc w:val="left"/>
              <w:rPr>
                <w:rFonts w:eastAsia="Times New Roman"/>
                <w:sz w:val="18"/>
                <w:szCs w:val="18"/>
                <w:u w:val="none"/>
                <w:lang w:eastAsia="en-US"/>
              </w:rPr>
            </w:pPr>
            <w:r w:rsidRPr="008D4E60">
              <w:rPr>
                <w:rFonts w:eastAsia="Times New Roman"/>
                <w:sz w:val="18"/>
                <w:szCs w:val="18"/>
                <w:u w:val="none"/>
                <w:lang w:eastAsia="en-US"/>
              </w:rPr>
              <w:t>Which aspects do you consider could have been improved in this piece of work?</w:t>
            </w:r>
          </w:p>
        </w:tc>
        <w:tc>
          <w:tcPr>
            <w:tcW w:w="7560" w:type="dxa"/>
          </w:tcPr>
          <w:p w14:paraId="6E28EF4E" w14:textId="782B1324" w:rsidR="00EE138C" w:rsidRPr="00D973F3" w:rsidRDefault="00D973F3" w:rsidP="008D4E60">
            <w:pPr>
              <w:pStyle w:val="Subtitle"/>
              <w:tabs>
                <w:tab w:val="left" w:pos="5850"/>
              </w:tabs>
              <w:jc w:val="left"/>
              <w:rPr>
                <w:rFonts w:eastAsia="Times New Roman"/>
                <w:sz w:val="16"/>
                <w:u w:val="none"/>
                <w:lang w:eastAsia="en-US"/>
              </w:rPr>
            </w:pPr>
            <w:r>
              <w:rPr>
                <w:rFonts w:eastAsia="Times New Roman"/>
                <w:sz w:val="16"/>
                <w:u w:val="none"/>
                <w:lang w:eastAsia="en-US"/>
              </w:rPr>
              <w:t>My range and amount of resources used</w:t>
            </w:r>
          </w:p>
        </w:tc>
      </w:tr>
      <w:tr w:rsidR="00EE138C" w:rsidRPr="003E28EA" w14:paraId="60CC9BEF" w14:textId="77777777">
        <w:tc>
          <w:tcPr>
            <w:tcW w:w="3420" w:type="dxa"/>
          </w:tcPr>
          <w:p w14:paraId="20FBE30F" w14:textId="77777777" w:rsidR="00EE138C" w:rsidRPr="008D4E60" w:rsidRDefault="00EE138C" w:rsidP="008D4E60">
            <w:pPr>
              <w:pStyle w:val="Subtitle"/>
              <w:jc w:val="left"/>
              <w:rPr>
                <w:rFonts w:eastAsia="Times New Roman"/>
                <w:sz w:val="18"/>
                <w:szCs w:val="18"/>
                <w:u w:val="none"/>
                <w:lang w:eastAsia="en-US"/>
              </w:rPr>
            </w:pPr>
            <w:r w:rsidRPr="008D4E60">
              <w:rPr>
                <w:rFonts w:eastAsia="Times New Roman"/>
                <w:sz w:val="18"/>
                <w:szCs w:val="18"/>
                <w:u w:val="none"/>
                <w:lang w:eastAsia="en-US"/>
              </w:rPr>
              <w:t>What have you found most satisfying whilst undertaking this submission?</w:t>
            </w:r>
          </w:p>
        </w:tc>
        <w:tc>
          <w:tcPr>
            <w:tcW w:w="7560" w:type="dxa"/>
          </w:tcPr>
          <w:p w14:paraId="7A42693F" w14:textId="2AFE561D" w:rsidR="00EE138C" w:rsidRPr="00D973F3" w:rsidRDefault="00D973F3" w:rsidP="008D4E60">
            <w:pPr>
              <w:pStyle w:val="Subtitle"/>
              <w:tabs>
                <w:tab w:val="left" w:pos="5850"/>
              </w:tabs>
              <w:jc w:val="left"/>
              <w:rPr>
                <w:rFonts w:eastAsia="Times New Roman"/>
                <w:sz w:val="18"/>
                <w:u w:val="none"/>
                <w:lang w:eastAsia="en-US"/>
              </w:rPr>
            </w:pPr>
            <w:r>
              <w:rPr>
                <w:rFonts w:eastAsia="Times New Roman"/>
                <w:sz w:val="18"/>
                <w:u w:val="none"/>
                <w:lang w:eastAsia="en-US"/>
              </w:rPr>
              <w:t>Looking into the topic at greater depth and seeing it from new points of view</w:t>
            </w:r>
          </w:p>
        </w:tc>
      </w:tr>
    </w:tbl>
    <w:p w14:paraId="2486F804" w14:textId="77777777" w:rsidR="00EE138C" w:rsidRPr="00DB29C9" w:rsidRDefault="00EE138C" w:rsidP="006D39C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EE138C" w:rsidRPr="00313008" w14:paraId="16FFC8FE" w14:textId="77777777">
        <w:trPr>
          <w:cantSplit/>
        </w:trPr>
        <w:tc>
          <w:tcPr>
            <w:tcW w:w="2305" w:type="dxa"/>
            <w:vMerge w:val="restart"/>
            <w:tcBorders>
              <w:top w:val="thinThickLargeGap" w:sz="24" w:space="0" w:color="auto"/>
              <w:left w:val="thinThickLargeGap" w:sz="24" w:space="0" w:color="auto"/>
              <w:bottom w:val="single" w:sz="6" w:space="0" w:color="auto"/>
            </w:tcBorders>
          </w:tcPr>
          <w:p w14:paraId="68E58346" w14:textId="77777777" w:rsidR="00EE138C" w:rsidRPr="00313008" w:rsidRDefault="00EE138C" w:rsidP="006D39C6">
            <w:pPr>
              <w:pStyle w:val="Subtitle"/>
              <w:jc w:val="left"/>
              <w:rPr>
                <w:b/>
                <w:bCs/>
                <w:sz w:val="24"/>
                <w:szCs w:val="24"/>
                <w:u w:val="none"/>
              </w:rPr>
            </w:pPr>
          </w:p>
          <w:p w14:paraId="47E9FBC1" w14:textId="77777777" w:rsidR="00EE138C" w:rsidRPr="009574BA" w:rsidRDefault="00EE138C" w:rsidP="009574B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thinThickLargeGap" w:sz="24" w:space="0" w:color="auto"/>
              <w:bottom w:val="single" w:sz="6" w:space="0" w:color="auto"/>
              <w:right w:val="single" w:sz="6" w:space="0" w:color="auto"/>
            </w:tcBorders>
            <w:textDirection w:val="btLr"/>
          </w:tcPr>
          <w:p w14:paraId="766C0775" w14:textId="77777777" w:rsidR="00EE138C" w:rsidRPr="00313008" w:rsidRDefault="00EE138C" w:rsidP="006D39C6">
            <w:pPr>
              <w:ind w:left="113" w:right="113"/>
              <w:rPr>
                <w:sz w:val="16"/>
                <w:szCs w:val="16"/>
              </w:rPr>
            </w:pPr>
            <w:r w:rsidRPr="00313008">
              <w:rPr>
                <w:sz w:val="16"/>
                <w:szCs w:val="16"/>
              </w:rPr>
              <w:t>Learning</w:t>
            </w:r>
          </w:p>
          <w:p w14:paraId="2967065F" w14:textId="77777777" w:rsidR="00EE138C" w:rsidRPr="00313008" w:rsidRDefault="00EE138C" w:rsidP="006D39C6">
            <w:pPr>
              <w:ind w:left="113" w:right="113"/>
              <w:rPr>
                <w:sz w:val="16"/>
                <w:szCs w:val="16"/>
              </w:rPr>
            </w:pPr>
            <w:r w:rsidRPr="00313008">
              <w:rPr>
                <w:sz w:val="16"/>
                <w:szCs w:val="16"/>
              </w:rPr>
              <w:t>Outcomes</w:t>
            </w:r>
          </w:p>
          <w:p w14:paraId="706C2F85" w14:textId="77777777" w:rsidR="00EE138C" w:rsidRPr="00313008" w:rsidRDefault="00EE138C" w:rsidP="006D39C6">
            <w:pPr>
              <w:ind w:left="113" w:right="113"/>
              <w:rPr>
                <w:sz w:val="16"/>
                <w:szCs w:val="16"/>
              </w:rPr>
            </w:pPr>
          </w:p>
          <w:p w14:paraId="0167E653" w14:textId="77777777" w:rsidR="00EE138C" w:rsidRPr="00313008" w:rsidRDefault="00EE138C" w:rsidP="006D39C6">
            <w:pPr>
              <w:pStyle w:val="Subtitle"/>
              <w:ind w:left="113" w:right="113"/>
              <w:rPr>
                <w:b/>
                <w:bCs/>
                <w:sz w:val="16"/>
                <w:szCs w:val="16"/>
                <w:u w:val="none"/>
              </w:rPr>
            </w:pPr>
          </w:p>
        </w:tc>
        <w:tc>
          <w:tcPr>
            <w:tcW w:w="8100" w:type="dxa"/>
            <w:gridSpan w:val="11"/>
            <w:tcBorders>
              <w:top w:val="thinThickLargeGap" w:sz="24" w:space="0" w:color="auto"/>
              <w:left w:val="single" w:sz="6" w:space="0" w:color="auto"/>
              <w:bottom w:val="single" w:sz="6" w:space="0" w:color="auto"/>
              <w:right w:val="thickThinLargeGap" w:sz="24" w:space="0" w:color="auto"/>
            </w:tcBorders>
          </w:tcPr>
          <w:p w14:paraId="09FBABF0" w14:textId="77777777" w:rsidR="00EE138C" w:rsidRPr="00313008" w:rsidRDefault="00EE138C" w:rsidP="006D39C6">
            <w:pPr>
              <w:pStyle w:val="Subtitle"/>
              <w:rPr>
                <w:b/>
                <w:bCs/>
                <w:sz w:val="24"/>
                <w:szCs w:val="24"/>
                <w:u w:val="none"/>
              </w:rPr>
            </w:pPr>
            <w:r w:rsidRPr="00313008">
              <w:rPr>
                <w:b/>
                <w:bCs/>
                <w:sz w:val="24"/>
                <w:szCs w:val="24"/>
                <w:u w:val="none"/>
              </w:rPr>
              <w:t>GRADE</w:t>
            </w:r>
          </w:p>
        </w:tc>
      </w:tr>
      <w:tr w:rsidR="00890C6B" w:rsidRPr="00313008" w14:paraId="5FC11706" w14:textId="77777777" w:rsidTr="00890C6B">
        <w:trPr>
          <w:cantSplit/>
        </w:trPr>
        <w:tc>
          <w:tcPr>
            <w:tcW w:w="2305" w:type="dxa"/>
            <w:vMerge/>
            <w:tcBorders>
              <w:top w:val="single" w:sz="6" w:space="0" w:color="auto"/>
              <w:left w:val="thinThickLargeGap" w:sz="24" w:space="0" w:color="auto"/>
              <w:bottom w:val="single" w:sz="6" w:space="0" w:color="auto"/>
            </w:tcBorders>
          </w:tcPr>
          <w:p w14:paraId="6DCE7D18" w14:textId="77777777" w:rsidR="00890C6B" w:rsidRPr="00313008" w:rsidRDefault="00890C6B" w:rsidP="006D39C6">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A1E87C" w14:textId="77777777" w:rsidR="00890C6B" w:rsidRPr="00313008" w:rsidRDefault="00890C6B" w:rsidP="006D39C6">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4F60A859" w14:textId="77777777" w:rsidR="00890C6B" w:rsidRDefault="00890C6B" w:rsidP="00890C6B">
            <w:pPr>
              <w:pStyle w:val="Subtitle"/>
              <w:jc w:val="left"/>
              <w:rPr>
                <w:sz w:val="16"/>
                <w:szCs w:val="16"/>
                <w:u w:val="none"/>
              </w:rPr>
            </w:pPr>
            <w:r>
              <w:rPr>
                <w:sz w:val="16"/>
                <w:szCs w:val="16"/>
                <w:u w:val="none"/>
              </w:rPr>
              <w:t xml:space="preserve">  Poor</w:t>
            </w:r>
          </w:p>
          <w:p w14:paraId="4A274D3A" w14:textId="77777777" w:rsidR="00890C6B" w:rsidRPr="00890C6B" w:rsidRDefault="00890C6B" w:rsidP="00890C6B">
            <w:pPr>
              <w:pStyle w:val="Subtitle"/>
              <w:jc w:val="left"/>
              <w:rPr>
                <w:b/>
                <w:bCs/>
                <w:sz w:val="16"/>
                <w:szCs w:val="16"/>
                <w:u w:val="none"/>
              </w:rPr>
            </w:pPr>
            <w:r>
              <w:rPr>
                <w:sz w:val="16"/>
                <w:szCs w:val="16"/>
                <w:u w:val="none"/>
              </w:rPr>
              <w:t>&lt; 19%</w:t>
            </w:r>
          </w:p>
        </w:tc>
        <w:tc>
          <w:tcPr>
            <w:tcW w:w="923" w:type="dxa"/>
            <w:tcBorders>
              <w:top w:val="single" w:sz="6" w:space="0" w:color="auto"/>
              <w:left w:val="single" w:sz="6" w:space="0" w:color="auto"/>
              <w:right w:val="single" w:sz="6" w:space="0" w:color="auto"/>
            </w:tcBorders>
          </w:tcPr>
          <w:p w14:paraId="60CA7D50" w14:textId="77777777" w:rsidR="00890C6B" w:rsidRDefault="00890C6B" w:rsidP="00890C6B">
            <w:pPr>
              <w:pStyle w:val="Subtitle"/>
              <w:jc w:val="left"/>
              <w:rPr>
                <w:b/>
                <w:bCs/>
                <w:sz w:val="16"/>
                <w:szCs w:val="16"/>
                <w:u w:val="none"/>
              </w:rPr>
            </w:pPr>
            <w:r>
              <w:rPr>
                <w:b/>
                <w:bCs/>
                <w:sz w:val="16"/>
                <w:szCs w:val="16"/>
                <w:u w:val="none"/>
              </w:rPr>
              <w:t xml:space="preserve">  Weak</w:t>
            </w:r>
          </w:p>
          <w:p w14:paraId="53365EB2" w14:textId="77777777" w:rsidR="00890C6B" w:rsidRPr="00890C6B" w:rsidRDefault="00890C6B" w:rsidP="00890C6B">
            <w:pPr>
              <w:pStyle w:val="Subtitle"/>
              <w:jc w:val="left"/>
              <w:rPr>
                <w:b/>
                <w:bCs/>
                <w:sz w:val="16"/>
                <w:szCs w:val="16"/>
                <w:u w:val="none"/>
              </w:rPr>
            </w:pPr>
            <w:r>
              <w:rPr>
                <w:b/>
                <w:bCs/>
                <w:sz w:val="16"/>
                <w:szCs w:val="16"/>
                <w:u w:val="none"/>
              </w:rPr>
              <w:t>20 – 29%</w:t>
            </w:r>
          </w:p>
        </w:tc>
        <w:tc>
          <w:tcPr>
            <w:tcW w:w="922" w:type="dxa"/>
            <w:gridSpan w:val="2"/>
            <w:tcBorders>
              <w:top w:val="single" w:sz="6" w:space="0" w:color="auto"/>
              <w:left w:val="single" w:sz="6" w:space="0" w:color="auto"/>
              <w:right w:val="single" w:sz="6" w:space="0" w:color="auto"/>
            </w:tcBorders>
          </w:tcPr>
          <w:p w14:paraId="67DBBD6F" w14:textId="77777777" w:rsidR="00890C6B" w:rsidRDefault="00890C6B" w:rsidP="00890C6B">
            <w:pPr>
              <w:pStyle w:val="Subtitle"/>
              <w:rPr>
                <w:b/>
                <w:bCs/>
                <w:sz w:val="16"/>
                <w:szCs w:val="16"/>
                <w:u w:val="none"/>
              </w:rPr>
            </w:pPr>
            <w:r>
              <w:rPr>
                <w:b/>
                <w:bCs/>
                <w:sz w:val="16"/>
                <w:szCs w:val="16"/>
                <w:u w:val="none"/>
              </w:rPr>
              <w:t>Unsatisfactory</w:t>
            </w:r>
          </w:p>
          <w:p w14:paraId="73FF454E" w14:textId="77777777" w:rsidR="00890C6B" w:rsidRPr="00890C6B" w:rsidRDefault="00890C6B" w:rsidP="00890C6B">
            <w:pPr>
              <w:pStyle w:val="Subtitle"/>
              <w:rPr>
                <w:b/>
                <w:bCs/>
                <w:sz w:val="16"/>
                <w:szCs w:val="16"/>
                <w:u w:val="none"/>
              </w:rPr>
            </w:pPr>
            <w:r>
              <w:rPr>
                <w:b/>
                <w:bCs/>
                <w:sz w:val="16"/>
                <w:szCs w:val="16"/>
                <w:u w:val="none"/>
              </w:rPr>
              <w:t>30 – 39%</w:t>
            </w:r>
          </w:p>
        </w:tc>
        <w:tc>
          <w:tcPr>
            <w:tcW w:w="923" w:type="dxa"/>
            <w:tcBorders>
              <w:top w:val="single" w:sz="6" w:space="0" w:color="auto"/>
              <w:left w:val="single" w:sz="6" w:space="0" w:color="auto"/>
              <w:right w:val="single" w:sz="6" w:space="0" w:color="auto"/>
            </w:tcBorders>
          </w:tcPr>
          <w:p w14:paraId="2312B673" w14:textId="77777777" w:rsidR="00890C6B" w:rsidRDefault="00890C6B" w:rsidP="00890C6B">
            <w:pPr>
              <w:pStyle w:val="Subtitle"/>
              <w:rPr>
                <w:b/>
                <w:bCs/>
                <w:sz w:val="16"/>
                <w:szCs w:val="16"/>
                <w:u w:val="none"/>
              </w:rPr>
            </w:pPr>
            <w:r>
              <w:rPr>
                <w:b/>
                <w:bCs/>
                <w:sz w:val="16"/>
                <w:szCs w:val="16"/>
                <w:u w:val="none"/>
              </w:rPr>
              <w:t>Satisfactory</w:t>
            </w:r>
          </w:p>
          <w:p w14:paraId="1FEE3006" w14:textId="77777777" w:rsidR="00890C6B" w:rsidRPr="00890C6B" w:rsidRDefault="00890C6B" w:rsidP="00890C6B">
            <w:pPr>
              <w:pStyle w:val="Subtitle"/>
              <w:rPr>
                <w:b/>
                <w:bCs/>
                <w:sz w:val="16"/>
                <w:szCs w:val="16"/>
                <w:u w:val="none"/>
              </w:rPr>
            </w:pPr>
            <w:r>
              <w:rPr>
                <w:b/>
                <w:bCs/>
                <w:sz w:val="16"/>
                <w:szCs w:val="16"/>
                <w:u w:val="none"/>
              </w:rPr>
              <w:t>40 – 49%</w:t>
            </w:r>
          </w:p>
        </w:tc>
        <w:tc>
          <w:tcPr>
            <w:tcW w:w="922" w:type="dxa"/>
            <w:tcBorders>
              <w:top w:val="single" w:sz="6" w:space="0" w:color="auto"/>
              <w:left w:val="single" w:sz="6" w:space="0" w:color="auto"/>
              <w:right w:val="single" w:sz="6" w:space="0" w:color="auto"/>
            </w:tcBorders>
          </w:tcPr>
          <w:p w14:paraId="0FB50C48" w14:textId="77777777" w:rsidR="00890C6B" w:rsidRDefault="00890C6B" w:rsidP="006D39C6">
            <w:pPr>
              <w:pStyle w:val="Subtitle"/>
              <w:rPr>
                <w:b/>
                <w:bCs/>
                <w:sz w:val="16"/>
                <w:szCs w:val="16"/>
                <w:u w:val="none"/>
              </w:rPr>
            </w:pPr>
            <w:r>
              <w:rPr>
                <w:b/>
                <w:bCs/>
                <w:sz w:val="16"/>
                <w:szCs w:val="16"/>
                <w:u w:val="none"/>
              </w:rPr>
              <w:t>Good</w:t>
            </w:r>
          </w:p>
          <w:p w14:paraId="2FA4DF2E" w14:textId="77777777" w:rsidR="00890C6B" w:rsidRPr="00890C6B" w:rsidRDefault="00890C6B" w:rsidP="006D39C6">
            <w:pPr>
              <w:pStyle w:val="Subtitle"/>
              <w:rPr>
                <w:b/>
                <w:bCs/>
                <w:sz w:val="16"/>
                <w:szCs w:val="16"/>
                <w:u w:val="none"/>
              </w:rPr>
            </w:pPr>
            <w:r>
              <w:rPr>
                <w:b/>
                <w:bCs/>
                <w:sz w:val="16"/>
                <w:szCs w:val="16"/>
                <w:u w:val="none"/>
              </w:rPr>
              <w:t>50 – 59%</w:t>
            </w:r>
          </w:p>
        </w:tc>
        <w:tc>
          <w:tcPr>
            <w:tcW w:w="923" w:type="dxa"/>
            <w:tcBorders>
              <w:top w:val="single" w:sz="6" w:space="0" w:color="auto"/>
              <w:left w:val="single" w:sz="6" w:space="0" w:color="auto"/>
              <w:right w:val="single" w:sz="6" w:space="0" w:color="auto"/>
            </w:tcBorders>
          </w:tcPr>
          <w:p w14:paraId="6312A3F4" w14:textId="77777777" w:rsidR="00890C6B" w:rsidRDefault="00890C6B" w:rsidP="006D39C6">
            <w:pPr>
              <w:pStyle w:val="Subtitle"/>
              <w:rPr>
                <w:b/>
                <w:bCs/>
                <w:sz w:val="16"/>
                <w:szCs w:val="16"/>
                <w:u w:val="none"/>
              </w:rPr>
            </w:pPr>
            <w:r>
              <w:rPr>
                <w:b/>
                <w:bCs/>
                <w:sz w:val="16"/>
                <w:szCs w:val="16"/>
                <w:u w:val="none"/>
              </w:rPr>
              <w:t>Very Good</w:t>
            </w:r>
          </w:p>
          <w:p w14:paraId="5D28A2FA" w14:textId="77777777" w:rsidR="00890C6B" w:rsidRPr="00890C6B" w:rsidRDefault="00890C6B" w:rsidP="006D39C6">
            <w:pPr>
              <w:pStyle w:val="Subtitle"/>
              <w:rPr>
                <w:b/>
                <w:bCs/>
                <w:sz w:val="16"/>
                <w:szCs w:val="16"/>
                <w:u w:val="none"/>
              </w:rPr>
            </w:pPr>
            <w:r>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013AC4" w14:textId="77777777" w:rsidR="00890C6B" w:rsidRDefault="00890C6B" w:rsidP="006D39C6">
            <w:pPr>
              <w:pStyle w:val="Subtitle"/>
              <w:rPr>
                <w:b/>
                <w:bCs/>
                <w:sz w:val="16"/>
                <w:szCs w:val="16"/>
                <w:u w:val="none"/>
              </w:rPr>
            </w:pPr>
            <w:r>
              <w:rPr>
                <w:b/>
                <w:bCs/>
                <w:sz w:val="16"/>
                <w:szCs w:val="16"/>
                <w:u w:val="none"/>
              </w:rPr>
              <w:t>Excellent</w:t>
            </w:r>
          </w:p>
          <w:p w14:paraId="79386B42" w14:textId="77777777" w:rsidR="00890C6B" w:rsidRPr="00890C6B" w:rsidRDefault="00890C6B" w:rsidP="006D39C6">
            <w:pPr>
              <w:pStyle w:val="Subtitle"/>
              <w:rPr>
                <w:b/>
                <w:bCs/>
                <w:sz w:val="16"/>
                <w:szCs w:val="16"/>
                <w:u w:val="none"/>
              </w:rPr>
            </w:pPr>
            <w:r>
              <w:rPr>
                <w:b/>
                <w:bCs/>
                <w:sz w:val="16"/>
                <w:szCs w:val="16"/>
                <w:u w:val="none"/>
              </w:rPr>
              <w:t>70 – 84%</w:t>
            </w:r>
          </w:p>
        </w:tc>
        <w:tc>
          <w:tcPr>
            <w:tcW w:w="923" w:type="dxa"/>
            <w:tcBorders>
              <w:top w:val="single" w:sz="6" w:space="0" w:color="auto"/>
              <w:left w:val="single" w:sz="6" w:space="0" w:color="auto"/>
              <w:right w:val="single" w:sz="6" w:space="0" w:color="auto"/>
            </w:tcBorders>
          </w:tcPr>
          <w:p w14:paraId="0477BF23" w14:textId="77777777" w:rsidR="00890C6B" w:rsidRDefault="00890C6B" w:rsidP="006D39C6">
            <w:pPr>
              <w:pStyle w:val="Subtitle"/>
              <w:rPr>
                <w:b/>
                <w:bCs/>
                <w:sz w:val="16"/>
                <w:szCs w:val="16"/>
                <w:u w:val="none"/>
              </w:rPr>
            </w:pPr>
            <w:r>
              <w:rPr>
                <w:b/>
                <w:bCs/>
                <w:sz w:val="16"/>
                <w:szCs w:val="16"/>
                <w:u w:val="none"/>
              </w:rPr>
              <w:t xml:space="preserve">Exceptional </w:t>
            </w:r>
          </w:p>
          <w:p w14:paraId="00EC5472" w14:textId="77777777" w:rsidR="00890C6B" w:rsidRPr="00890C6B" w:rsidRDefault="00890C6B" w:rsidP="006D39C6">
            <w:pPr>
              <w:pStyle w:val="Subtitle"/>
              <w:rPr>
                <w:b/>
                <w:bCs/>
                <w:sz w:val="16"/>
                <w:szCs w:val="16"/>
                <w:u w:val="none"/>
              </w:rPr>
            </w:pPr>
            <w:r>
              <w:rPr>
                <w:b/>
                <w:bCs/>
                <w:sz w:val="16"/>
                <w:szCs w:val="16"/>
                <w:u w:val="none"/>
              </w:rPr>
              <w:t>85 – 100%</w:t>
            </w:r>
          </w:p>
        </w:tc>
        <w:tc>
          <w:tcPr>
            <w:tcW w:w="720" w:type="dxa"/>
            <w:tcBorders>
              <w:top w:val="single" w:sz="6" w:space="0" w:color="auto"/>
              <w:left w:val="single" w:sz="6" w:space="0" w:color="auto"/>
              <w:bottom w:val="single" w:sz="6" w:space="0" w:color="auto"/>
              <w:right w:val="thickThinLargeGap" w:sz="24" w:space="0" w:color="auto"/>
            </w:tcBorders>
          </w:tcPr>
          <w:p w14:paraId="05704BC5" w14:textId="77777777" w:rsidR="00890C6B" w:rsidRPr="00313008" w:rsidRDefault="00890C6B" w:rsidP="006D39C6">
            <w:pPr>
              <w:pStyle w:val="Subtitle"/>
              <w:jc w:val="left"/>
              <w:rPr>
                <w:b/>
                <w:bCs/>
                <w:sz w:val="18"/>
                <w:szCs w:val="18"/>
                <w:u w:val="none"/>
              </w:rPr>
            </w:pPr>
          </w:p>
          <w:p w14:paraId="40177A71" w14:textId="77777777" w:rsidR="00890C6B" w:rsidRPr="00313008" w:rsidRDefault="00890C6B" w:rsidP="006D39C6">
            <w:pPr>
              <w:pStyle w:val="Subtitle"/>
              <w:jc w:val="left"/>
              <w:rPr>
                <w:b/>
                <w:bCs/>
                <w:sz w:val="18"/>
                <w:szCs w:val="18"/>
                <w:u w:val="none"/>
              </w:rPr>
            </w:pPr>
            <w:r w:rsidRPr="00313008">
              <w:rPr>
                <w:b/>
                <w:bCs/>
                <w:sz w:val="18"/>
                <w:szCs w:val="18"/>
                <w:u w:val="none"/>
              </w:rPr>
              <w:t xml:space="preserve">  %</w:t>
            </w:r>
          </w:p>
        </w:tc>
      </w:tr>
      <w:tr w:rsidR="00890C6B" w:rsidRPr="009574BA" w14:paraId="26DE9822" w14:textId="77777777" w:rsidTr="00890C6B">
        <w:tc>
          <w:tcPr>
            <w:tcW w:w="2305" w:type="dxa"/>
            <w:tcBorders>
              <w:top w:val="single" w:sz="6" w:space="0" w:color="auto"/>
              <w:left w:val="thinThickLargeGap" w:sz="24" w:space="0" w:color="auto"/>
              <w:bottom w:val="single" w:sz="6" w:space="0" w:color="auto"/>
            </w:tcBorders>
          </w:tcPr>
          <w:p w14:paraId="0D9D3732" w14:textId="77777777" w:rsidR="00890C6B" w:rsidRPr="009574BA" w:rsidRDefault="00890C6B" w:rsidP="00DE783D">
            <w:pPr>
              <w:pStyle w:val="Subtitle"/>
              <w:ind w:left="-15"/>
              <w:jc w:val="left"/>
              <w:rPr>
                <w:sz w:val="18"/>
                <w:szCs w:val="18"/>
                <w:u w:val="none"/>
              </w:rPr>
            </w:pPr>
            <w:r>
              <w:rPr>
                <w:sz w:val="18"/>
                <w:szCs w:val="18"/>
                <w:u w:val="none"/>
              </w:rPr>
              <w:t xml:space="preserve">Range and sources of information </w:t>
            </w:r>
            <w:r w:rsidRPr="00E02EA9">
              <w:rPr>
                <w:b/>
                <w:bCs/>
                <w:sz w:val="18"/>
                <w:szCs w:val="18"/>
                <w:u w:val="none"/>
              </w:rPr>
              <w:t>(use peer reviewed sources only)</w:t>
            </w:r>
          </w:p>
        </w:tc>
        <w:tc>
          <w:tcPr>
            <w:tcW w:w="540" w:type="dxa"/>
            <w:gridSpan w:val="2"/>
            <w:tcBorders>
              <w:top w:val="single" w:sz="6" w:space="0" w:color="auto"/>
              <w:bottom w:val="single" w:sz="6" w:space="0" w:color="auto"/>
              <w:right w:val="single" w:sz="6" w:space="0" w:color="auto"/>
            </w:tcBorders>
          </w:tcPr>
          <w:p w14:paraId="635B2FDC" w14:textId="77777777" w:rsidR="00890C6B" w:rsidRPr="009574BA" w:rsidRDefault="00890C6B" w:rsidP="00DE783D">
            <w:pPr>
              <w:pStyle w:val="Subtitle"/>
              <w:rPr>
                <w:sz w:val="18"/>
                <w:szCs w:val="18"/>
                <w:u w:val="none"/>
              </w:rPr>
            </w:pPr>
            <w:r>
              <w:rPr>
                <w:sz w:val="18"/>
                <w:szCs w:val="18"/>
                <w:u w:val="none"/>
              </w:rPr>
              <w:t>1,2, 3</w:t>
            </w:r>
          </w:p>
          <w:p w14:paraId="3C47FBB1" w14:textId="77777777" w:rsidR="00890C6B" w:rsidRPr="009574BA" w:rsidRDefault="00890C6B" w:rsidP="00DE783D">
            <w:pPr>
              <w:pStyle w:val="Subtitle"/>
              <w:rPr>
                <w:sz w:val="18"/>
                <w:szCs w:val="18"/>
                <w:u w:val="none"/>
              </w:rPr>
            </w:pPr>
          </w:p>
        </w:tc>
        <w:tc>
          <w:tcPr>
            <w:tcW w:w="922" w:type="dxa"/>
            <w:tcBorders>
              <w:left w:val="single" w:sz="6" w:space="0" w:color="auto"/>
              <w:right w:val="single" w:sz="6" w:space="0" w:color="auto"/>
            </w:tcBorders>
          </w:tcPr>
          <w:p w14:paraId="308F76F0"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0AD2B387" w14:textId="77777777" w:rsidR="00890C6B" w:rsidRPr="009574BA" w:rsidRDefault="00890C6B" w:rsidP="00DE783D">
            <w:pPr>
              <w:pStyle w:val="Subtitle"/>
              <w:rPr>
                <w:sz w:val="18"/>
                <w:szCs w:val="18"/>
                <w:u w:val="none"/>
              </w:rPr>
            </w:pPr>
          </w:p>
        </w:tc>
        <w:tc>
          <w:tcPr>
            <w:tcW w:w="922" w:type="dxa"/>
            <w:gridSpan w:val="2"/>
            <w:tcBorders>
              <w:left w:val="single" w:sz="6" w:space="0" w:color="auto"/>
              <w:right w:val="single" w:sz="6" w:space="0" w:color="auto"/>
            </w:tcBorders>
          </w:tcPr>
          <w:p w14:paraId="503DE974"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7231F5CF" w14:textId="77777777" w:rsidR="00890C6B" w:rsidRPr="009574BA" w:rsidRDefault="00890C6B" w:rsidP="00DE783D">
            <w:pPr>
              <w:pStyle w:val="Subtitle"/>
              <w:rPr>
                <w:sz w:val="18"/>
                <w:szCs w:val="18"/>
                <w:u w:val="none"/>
              </w:rPr>
            </w:pPr>
          </w:p>
        </w:tc>
        <w:tc>
          <w:tcPr>
            <w:tcW w:w="922" w:type="dxa"/>
            <w:tcBorders>
              <w:left w:val="single" w:sz="6" w:space="0" w:color="auto"/>
              <w:right w:val="single" w:sz="6" w:space="0" w:color="auto"/>
            </w:tcBorders>
          </w:tcPr>
          <w:p w14:paraId="01AFEAE8"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54D37E8D" w14:textId="77777777" w:rsidR="00890C6B" w:rsidRPr="009574BA" w:rsidRDefault="00890C6B" w:rsidP="00DE783D">
            <w:pPr>
              <w:pStyle w:val="Subtitle"/>
              <w:rPr>
                <w:sz w:val="18"/>
                <w:szCs w:val="18"/>
                <w:u w:val="none"/>
              </w:rPr>
            </w:pPr>
          </w:p>
        </w:tc>
        <w:tc>
          <w:tcPr>
            <w:tcW w:w="922" w:type="dxa"/>
            <w:gridSpan w:val="2"/>
            <w:tcBorders>
              <w:left w:val="single" w:sz="6" w:space="0" w:color="auto"/>
              <w:right w:val="single" w:sz="6" w:space="0" w:color="auto"/>
            </w:tcBorders>
          </w:tcPr>
          <w:p w14:paraId="50AAD0E0" w14:textId="77777777" w:rsidR="00890C6B" w:rsidRPr="009574BA" w:rsidRDefault="00890C6B" w:rsidP="00DE783D">
            <w:pPr>
              <w:pStyle w:val="Subtitle"/>
              <w:rPr>
                <w:sz w:val="18"/>
                <w:szCs w:val="18"/>
                <w:u w:val="none"/>
              </w:rPr>
            </w:pPr>
          </w:p>
        </w:tc>
        <w:tc>
          <w:tcPr>
            <w:tcW w:w="923" w:type="dxa"/>
            <w:tcBorders>
              <w:left w:val="single" w:sz="6" w:space="0" w:color="auto"/>
              <w:right w:val="single" w:sz="6" w:space="0" w:color="auto"/>
            </w:tcBorders>
          </w:tcPr>
          <w:p w14:paraId="441BF033" w14:textId="77777777" w:rsidR="00890C6B" w:rsidRPr="009574BA" w:rsidRDefault="00890C6B" w:rsidP="00DE783D">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7EDAB1A9" w14:textId="77777777" w:rsidR="00890C6B" w:rsidRPr="00C806E5" w:rsidRDefault="00890C6B" w:rsidP="00DE783D">
            <w:pPr>
              <w:pStyle w:val="Subtitle"/>
              <w:jc w:val="left"/>
              <w:rPr>
                <w:b/>
                <w:bCs/>
                <w:sz w:val="18"/>
                <w:szCs w:val="18"/>
                <w:u w:val="none"/>
              </w:rPr>
            </w:pPr>
            <w:r>
              <w:rPr>
                <w:b/>
                <w:bCs/>
                <w:sz w:val="18"/>
                <w:szCs w:val="18"/>
                <w:u w:val="none"/>
              </w:rPr>
              <w:t>50</w:t>
            </w:r>
            <w:r w:rsidRPr="00C806E5">
              <w:rPr>
                <w:b/>
                <w:bCs/>
                <w:sz w:val="18"/>
                <w:szCs w:val="18"/>
                <w:u w:val="none"/>
              </w:rPr>
              <w:t>%</w:t>
            </w:r>
          </w:p>
        </w:tc>
      </w:tr>
      <w:tr w:rsidR="00890C6B" w:rsidRPr="00313008" w14:paraId="716F4D31" w14:textId="77777777" w:rsidTr="00890C6B">
        <w:tc>
          <w:tcPr>
            <w:tcW w:w="2305" w:type="dxa"/>
            <w:tcBorders>
              <w:top w:val="single" w:sz="6" w:space="0" w:color="auto"/>
              <w:left w:val="thinThickLargeGap" w:sz="24" w:space="0" w:color="auto"/>
              <w:bottom w:val="single" w:sz="6" w:space="0" w:color="auto"/>
            </w:tcBorders>
          </w:tcPr>
          <w:p w14:paraId="447F0E05" w14:textId="77777777" w:rsidR="00890C6B" w:rsidRPr="00313008" w:rsidRDefault="00890C6B" w:rsidP="006D39C6">
            <w:pPr>
              <w:pStyle w:val="Subtitle"/>
              <w:jc w:val="left"/>
              <w:rPr>
                <w:sz w:val="18"/>
                <w:szCs w:val="18"/>
                <w:u w:val="none"/>
              </w:rPr>
            </w:pPr>
            <w:r>
              <w:rPr>
                <w:sz w:val="18"/>
                <w:szCs w:val="18"/>
                <w:u w:val="none"/>
              </w:rPr>
              <w:t>Discussion &amp; analysis of issues</w:t>
            </w:r>
          </w:p>
        </w:tc>
        <w:tc>
          <w:tcPr>
            <w:tcW w:w="540" w:type="dxa"/>
            <w:gridSpan w:val="2"/>
            <w:tcBorders>
              <w:top w:val="single" w:sz="6" w:space="0" w:color="auto"/>
              <w:bottom w:val="single" w:sz="6" w:space="0" w:color="auto"/>
              <w:right w:val="single" w:sz="6" w:space="0" w:color="auto"/>
            </w:tcBorders>
          </w:tcPr>
          <w:p w14:paraId="59499C19" w14:textId="77777777" w:rsidR="00890C6B" w:rsidRPr="00A12C5A" w:rsidRDefault="00890C6B" w:rsidP="006D39C6">
            <w:pPr>
              <w:pStyle w:val="Subtitle"/>
              <w:rPr>
                <w:sz w:val="18"/>
                <w:szCs w:val="18"/>
                <w:u w:val="none"/>
              </w:rPr>
            </w:pPr>
            <w:r w:rsidRPr="00A12C5A">
              <w:rPr>
                <w:sz w:val="18"/>
                <w:szCs w:val="18"/>
                <w:u w:val="none"/>
              </w:rPr>
              <w:t>2,3</w:t>
            </w:r>
            <w:r>
              <w:rPr>
                <w:sz w:val="18"/>
                <w:szCs w:val="18"/>
                <w:u w:val="none"/>
              </w:rPr>
              <w:t>,4</w:t>
            </w:r>
          </w:p>
        </w:tc>
        <w:tc>
          <w:tcPr>
            <w:tcW w:w="922" w:type="dxa"/>
            <w:tcBorders>
              <w:left w:val="single" w:sz="6" w:space="0" w:color="auto"/>
              <w:right w:val="single" w:sz="6" w:space="0" w:color="auto"/>
            </w:tcBorders>
          </w:tcPr>
          <w:p w14:paraId="77F65374"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3FEC8A51"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708324F5"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722DBB8B" w14:textId="77777777" w:rsidR="00890C6B" w:rsidRPr="00313008" w:rsidRDefault="00890C6B" w:rsidP="006D39C6">
            <w:pPr>
              <w:pStyle w:val="Subtitle"/>
              <w:rPr>
                <w:sz w:val="18"/>
                <w:szCs w:val="18"/>
                <w:u w:val="none"/>
              </w:rPr>
            </w:pPr>
          </w:p>
        </w:tc>
        <w:tc>
          <w:tcPr>
            <w:tcW w:w="922" w:type="dxa"/>
            <w:tcBorders>
              <w:left w:val="single" w:sz="6" w:space="0" w:color="auto"/>
              <w:right w:val="single" w:sz="6" w:space="0" w:color="auto"/>
            </w:tcBorders>
          </w:tcPr>
          <w:p w14:paraId="5F80BD1A"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68E38727"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7BC4D4E8"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4928BE25" w14:textId="77777777" w:rsidR="00890C6B" w:rsidRPr="00313008" w:rsidRDefault="00890C6B" w:rsidP="006D39C6">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3B1360A4" w14:textId="77777777" w:rsidR="00890C6B" w:rsidRPr="00313008" w:rsidRDefault="00890C6B" w:rsidP="006D39C6">
            <w:pPr>
              <w:pStyle w:val="Subtitle"/>
              <w:jc w:val="left"/>
              <w:rPr>
                <w:b/>
                <w:bCs/>
                <w:sz w:val="18"/>
                <w:szCs w:val="18"/>
                <w:u w:val="none"/>
              </w:rPr>
            </w:pPr>
            <w:r>
              <w:rPr>
                <w:b/>
                <w:bCs/>
                <w:sz w:val="18"/>
                <w:szCs w:val="18"/>
                <w:u w:val="none"/>
              </w:rPr>
              <w:t>3</w:t>
            </w:r>
            <w:r w:rsidRPr="00313008">
              <w:rPr>
                <w:b/>
                <w:bCs/>
                <w:sz w:val="18"/>
                <w:szCs w:val="18"/>
                <w:u w:val="none"/>
              </w:rPr>
              <w:t>0%</w:t>
            </w:r>
          </w:p>
        </w:tc>
      </w:tr>
      <w:tr w:rsidR="00890C6B" w:rsidRPr="00313008" w14:paraId="5F63A566" w14:textId="77777777" w:rsidTr="00890C6B">
        <w:tc>
          <w:tcPr>
            <w:tcW w:w="2305" w:type="dxa"/>
            <w:tcBorders>
              <w:top w:val="single" w:sz="6" w:space="0" w:color="auto"/>
              <w:left w:val="thinThickLargeGap" w:sz="24" w:space="0" w:color="auto"/>
              <w:bottom w:val="single" w:sz="6" w:space="0" w:color="auto"/>
            </w:tcBorders>
          </w:tcPr>
          <w:p w14:paraId="55F133EE" w14:textId="77777777" w:rsidR="00890C6B" w:rsidRPr="00313008" w:rsidRDefault="00890C6B" w:rsidP="00C905FC">
            <w:pPr>
              <w:pStyle w:val="Subtitle"/>
              <w:jc w:val="left"/>
              <w:rPr>
                <w:sz w:val="18"/>
                <w:szCs w:val="18"/>
                <w:u w:val="none"/>
              </w:rPr>
            </w:pPr>
            <w:r>
              <w:rPr>
                <w:sz w:val="18"/>
                <w:szCs w:val="18"/>
                <w:u w:val="none"/>
              </w:rPr>
              <w:t>Structure and organisation of argument</w:t>
            </w:r>
          </w:p>
        </w:tc>
        <w:tc>
          <w:tcPr>
            <w:tcW w:w="540" w:type="dxa"/>
            <w:gridSpan w:val="2"/>
            <w:tcBorders>
              <w:top w:val="single" w:sz="6" w:space="0" w:color="auto"/>
              <w:bottom w:val="single" w:sz="6" w:space="0" w:color="auto"/>
              <w:right w:val="single" w:sz="6" w:space="0" w:color="auto"/>
            </w:tcBorders>
          </w:tcPr>
          <w:p w14:paraId="2162174A" w14:textId="77777777" w:rsidR="00890C6B" w:rsidRPr="00A12C5A" w:rsidRDefault="00890C6B" w:rsidP="006D39C6">
            <w:pPr>
              <w:pStyle w:val="Subtitle"/>
              <w:rPr>
                <w:sz w:val="18"/>
                <w:szCs w:val="18"/>
                <w:u w:val="none"/>
              </w:rPr>
            </w:pPr>
            <w:r w:rsidRPr="00A12C5A">
              <w:rPr>
                <w:sz w:val="18"/>
                <w:szCs w:val="18"/>
                <w:u w:val="none"/>
              </w:rPr>
              <w:t>1, 2,3</w:t>
            </w:r>
          </w:p>
        </w:tc>
        <w:tc>
          <w:tcPr>
            <w:tcW w:w="922" w:type="dxa"/>
            <w:tcBorders>
              <w:left w:val="single" w:sz="6" w:space="0" w:color="auto"/>
              <w:right w:val="single" w:sz="6" w:space="0" w:color="auto"/>
            </w:tcBorders>
          </w:tcPr>
          <w:p w14:paraId="4B2445F4"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499C73D6"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1214BC8D"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40921E9A" w14:textId="77777777" w:rsidR="00890C6B" w:rsidRPr="00313008" w:rsidRDefault="00890C6B" w:rsidP="006D39C6">
            <w:pPr>
              <w:pStyle w:val="Subtitle"/>
              <w:rPr>
                <w:sz w:val="18"/>
                <w:szCs w:val="18"/>
                <w:u w:val="none"/>
              </w:rPr>
            </w:pPr>
          </w:p>
        </w:tc>
        <w:tc>
          <w:tcPr>
            <w:tcW w:w="922" w:type="dxa"/>
            <w:tcBorders>
              <w:left w:val="single" w:sz="6" w:space="0" w:color="auto"/>
              <w:right w:val="single" w:sz="6" w:space="0" w:color="auto"/>
            </w:tcBorders>
          </w:tcPr>
          <w:p w14:paraId="40ACC852"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3F8DCB7B" w14:textId="77777777" w:rsidR="00890C6B" w:rsidRPr="00313008" w:rsidRDefault="00890C6B" w:rsidP="006D39C6">
            <w:pPr>
              <w:pStyle w:val="Subtitle"/>
              <w:rPr>
                <w:sz w:val="18"/>
                <w:szCs w:val="18"/>
                <w:u w:val="none"/>
              </w:rPr>
            </w:pPr>
          </w:p>
        </w:tc>
        <w:tc>
          <w:tcPr>
            <w:tcW w:w="922" w:type="dxa"/>
            <w:gridSpan w:val="2"/>
            <w:tcBorders>
              <w:left w:val="single" w:sz="6" w:space="0" w:color="auto"/>
              <w:right w:val="single" w:sz="6" w:space="0" w:color="auto"/>
            </w:tcBorders>
          </w:tcPr>
          <w:p w14:paraId="3DC3F16B" w14:textId="77777777" w:rsidR="00890C6B" w:rsidRPr="00313008" w:rsidRDefault="00890C6B" w:rsidP="006D39C6">
            <w:pPr>
              <w:pStyle w:val="Subtitle"/>
              <w:rPr>
                <w:sz w:val="18"/>
                <w:szCs w:val="18"/>
                <w:u w:val="none"/>
              </w:rPr>
            </w:pPr>
          </w:p>
        </w:tc>
        <w:tc>
          <w:tcPr>
            <w:tcW w:w="923" w:type="dxa"/>
            <w:tcBorders>
              <w:left w:val="single" w:sz="6" w:space="0" w:color="auto"/>
              <w:right w:val="single" w:sz="6" w:space="0" w:color="auto"/>
            </w:tcBorders>
          </w:tcPr>
          <w:p w14:paraId="21117781" w14:textId="77777777" w:rsidR="00890C6B" w:rsidRPr="00313008" w:rsidRDefault="00890C6B" w:rsidP="006D39C6">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36225D57" w14:textId="77777777" w:rsidR="00890C6B" w:rsidRPr="00313008" w:rsidRDefault="00890C6B" w:rsidP="006D39C6">
            <w:pPr>
              <w:pStyle w:val="Subtitle"/>
              <w:jc w:val="left"/>
              <w:rPr>
                <w:b/>
                <w:bCs/>
                <w:sz w:val="18"/>
                <w:szCs w:val="18"/>
                <w:u w:val="none"/>
              </w:rPr>
            </w:pPr>
            <w:r>
              <w:rPr>
                <w:b/>
                <w:bCs/>
                <w:sz w:val="18"/>
                <w:szCs w:val="18"/>
                <w:u w:val="none"/>
              </w:rPr>
              <w:t>10</w:t>
            </w:r>
            <w:r w:rsidRPr="00313008">
              <w:rPr>
                <w:b/>
                <w:bCs/>
                <w:sz w:val="18"/>
                <w:szCs w:val="18"/>
                <w:u w:val="none"/>
              </w:rPr>
              <w:t>%</w:t>
            </w:r>
          </w:p>
        </w:tc>
      </w:tr>
      <w:tr w:rsidR="00890C6B" w:rsidRPr="00313008" w14:paraId="03E2D629" w14:textId="77777777" w:rsidTr="00890C6B">
        <w:tc>
          <w:tcPr>
            <w:tcW w:w="2305" w:type="dxa"/>
            <w:tcBorders>
              <w:top w:val="single" w:sz="6" w:space="0" w:color="auto"/>
              <w:left w:val="thinThickLargeGap" w:sz="24" w:space="0" w:color="auto"/>
              <w:bottom w:val="single" w:sz="6" w:space="0" w:color="auto"/>
            </w:tcBorders>
          </w:tcPr>
          <w:p w14:paraId="0CCD2F3F" w14:textId="77777777" w:rsidR="00890C6B" w:rsidRPr="00313008" w:rsidRDefault="00890C6B" w:rsidP="006D39C6">
            <w:pPr>
              <w:pStyle w:val="Subtitle"/>
              <w:ind w:left="-15"/>
              <w:jc w:val="left"/>
              <w:rPr>
                <w:sz w:val="18"/>
                <w:szCs w:val="18"/>
                <w:u w:val="none"/>
              </w:rPr>
            </w:pPr>
            <w:r>
              <w:rPr>
                <w:sz w:val="18"/>
                <w:szCs w:val="18"/>
                <w:u w:val="none"/>
              </w:rPr>
              <w:t>Conclusion</w:t>
            </w:r>
          </w:p>
        </w:tc>
        <w:tc>
          <w:tcPr>
            <w:tcW w:w="540" w:type="dxa"/>
            <w:gridSpan w:val="2"/>
            <w:tcBorders>
              <w:top w:val="single" w:sz="6" w:space="0" w:color="auto"/>
              <w:bottom w:val="single" w:sz="6" w:space="0" w:color="auto"/>
              <w:right w:val="single" w:sz="6" w:space="0" w:color="auto"/>
            </w:tcBorders>
          </w:tcPr>
          <w:p w14:paraId="369A3AA9" w14:textId="77777777" w:rsidR="00890C6B" w:rsidRPr="00A12C5A" w:rsidRDefault="00890C6B" w:rsidP="006D39C6">
            <w:pPr>
              <w:pStyle w:val="Subtitle"/>
              <w:rPr>
                <w:sz w:val="18"/>
                <w:szCs w:val="18"/>
                <w:u w:val="none"/>
              </w:rPr>
            </w:pPr>
            <w:r w:rsidRPr="00A12C5A">
              <w:rPr>
                <w:sz w:val="18"/>
                <w:szCs w:val="18"/>
                <w:u w:val="none"/>
              </w:rPr>
              <w:t>1, 2, 3</w:t>
            </w:r>
          </w:p>
        </w:tc>
        <w:tc>
          <w:tcPr>
            <w:tcW w:w="922" w:type="dxa"/>
            <w:tcBorders>
              <w:left w:val="single" w:sz="6" w:space="0" w:color="auto"/>
              <w:bottom w:val="single" w:sz="6" w:space="0" w:color="auto"/>
              <w:right w:val="single" w:sz="6" w:space="0" w:color="auto"/>
            </w:tcBorders>
          </w:tcPr>
          <w:p w14:paraId="55C936C4"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2346E116" w14:textId="77777777" w:rsidR="00890C6B" w:rsidRPr="00313008" w:rsidRDefault="00890C6B" w:rsidP="006D39C6">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14:paraId="7135C156"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3646F0DC" w14:textId="77777777" w:rsidR="00890C6B" w:rsidRPr="00313008" w:rsidRDefault="00890C6B" w:rsidP="006D39C6">
            <w:pPr>
              <w:pStyle w:val="Subtitle"/>
              <w:rPr>
                <w:sz w:val="18"/>
                <w:szCs w:val="18"/>
                <w:u w:val="none"/>
              </w:rPr>
            </w:pPr>
          </w:p>
        </w:tc>
        <w:tc>
          <w:tcPr>
            <w:tcW w:w="922" w:type="dxa"/>
            <w:tcBorders>
              <w:left w:val="single" w:sz="6" w:space="0" w:color="auto"/>
              <w:bottom w:val="single" w:sz="6" w:space="0" w:color="auto"/>
              <w:right w:val="single" w:sz="6" w:space="0" w:color="auto"/>
            </w:tcBorders>
          </w:tcPr>
          <w:p w14:paraId="5A93020F"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54C2E6FE" w14:textId="77777777" w:rsidR="00890C6B" w:rsidRPr="00313008" w:rsidRDefault="00890C6B" w:rsidP="006D39C6">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14:paraId="54248D8B" w14:textId="77777777" w:rsidR="00890C6B" w:rsidRPr="00313008" w:rsidRDefault="00890C6B" w:rsidP="006D39C6">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1956DD39" w14:textId="77777777" w:rsidR="00890C6B" w:rsidRPr="00313008" w:rsidRDefault="00890C6B" w:rsidP="006D39C6">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34719160" w14:textId="77777777" w:rsidR="00890C6B" w:rsidRPr="00313008" w:rsidRDefault="00890C6B" w:rsidP="006D39C6">
            <w:pPr>
              <w:pStyle w:val="Subtitle"/>
              <w:jc w:val="left"/>
              <w:rPr>
                <w:b/>
                <w:bCs/>
                <w:sz w:val="18"/>
                <w:szCs w:val="18"/>
                <w:u w:val="none"/>
              </w:rPr>
            </w:pPr>
            <w:r>
              <w:rPr>
                <w:b/>
                <w:bCs/>
                <w:sz w:val="18"/>
                <w:szCs w:val="18"/>
                <w:u w:val="none"/>
              </w:rPr>
              <w:t>1</w:t>
            </w:r>
            <w:r w:rsidRPr="00313008">
              <w:rPr>
                <w:b/>
                <w:bCs/>
                <w:sz w:val="18"/>
                <w:szCs w:val="18"/>
                <w:u w:val="none"/>
              </w:rPr>
              <w:t>0%</w:t>
            </w:r>
          </w:p>
        </w:tc>
      </w:tr>
      <w:tr w:rsidR="00EE138C" w:rsidRPr="00313008" w14:paraId="0939FF42" w14:textId="77777777">
        <w:tc>
          <w:tcPr>
            <w:tcW w:w="10225" w:type="dxa"/>
            <w:gridSpan w:val="13"/>
            <w:tcBorders>
              <w:top w:val="nil"/>
              <w:left w:val="thinThickLargeGap" w:sz="24" w:space="0" w:color="auto"/>
              <w:bottom w:val="single" w:sz="6" w:space="0" w:color="auto"/>
            </w:tcBorders>
            <w:vAlign w:val="center"/>
          </w:tcPr>
          <w:p w14:paraId="303EA4E8" w14:textId="77777777" w:rsidR="00EE138C" w:rsidRPr="00313008" w:rsidRDefault="00EE138C" w:rsidP="006D39C6">
            <w:pPr>
              <w:pStyle w:val="Subtitle"/>
              <w:jc w:val="left"/>
              <w:rPr>
                <w:sz w:val="18"/>
                <w:szCs w:val="18"/>
                <w:u w:val="none"/>
              </w:rPr>
            </w:pPr>
            <w:r>
              <w:rPr>
                <w:sz w:val="18"/>
                <w:szCs w:val="18"/>
                <w:u w:val="none"/>
              </w:rPr>
              <w:t>It is expec</w:t>
            </w:r>
            <w:r w:rsidRPr="00313008">
              <w:rPr>
                <w:sz w:val="18"/>
                <w:szCs w:val="18"/>
                <w:u w:val="none"/>
              </w:rPr>
              <w:t xml:space="preserve">ted that students will present work </w:t>
            </w:r>
            <w:r>
              <w:rPr>
                <w:sz w:val="18"/>
                <w:szCs w:val="18"/>
                <w:u w:val="none"/>
              </w:rPr>
              <w:t>that is proof read and follows the</w:t>
            </w:r>
            <w:r w:rsidRPr="00313008">
              <w:rPr>
                <w:sz w:val="18"/>
                <w:szCs w:val="18"/>
                <w:u w:val="none"/>
              </w:rPr>
              <w:t xml:space="preserve"> </w:t>
            </w:r>
            <w:r w:rsidRPr="00313008">
              <w:rPr>
                <w:b/>
                <w:bCs/>
                <w:sz w:val="18"/>
                <w:szCs w:val="18"/>
              </w:rPr>
              <w:t>School Reference Guide</w:t>
            </w:r>
            <w:r>
              <w:rPr>
                <w:sz w:val="18"/>
                <w:szCs w:val="18"/>
                <w:u w:val="none"/>
              </w:rPr>
              <w:t xml:space="preserve"> and </w:t>
            </w:r>
            <w:r w:rsidRPr="009574BA">
              <w:rPr>
                <w:b/>
                <w:bCs/>
                <w:sz w:val="18"/>
                <w:szCs w:val="18"/>
              </w:rPr>
              <w:t>Assessment Checklist</w:t>
            </w:r>
            <w:r>
              <w:rPr>
                <w:b/>
                <w:bCs/>
                <w:sz w:val="18"/>
                <w:szCs w:val="18"/>
              </w:rPr>
              <w:t>.</w:t>
            </w:r>
            <w:r>
              <w:rPr>
                <w:sz w:val="18"/>
                <w:szCs w:val="18"/>
                <w:u w:val="none"/>
              </w:rPr>
              <w:t xml:space="preserve"> </w:t>
            </w:r>
            <w:r w:rsidRPr="00313008">
              <w:rPr>
                <w:sz w:val="18"/>
                <w:szCs w:val="18"/>
                <w:u w:val="none"/>
              </w:rPr>
              <w:t xml:space="preserve">Therefore a range of 0 – 10 marks will be deducted for poor </w:t>
            </w:r>
            <w:r w:rsidRPr="009574BA">
              <w:rPr>
                <w:sz w:val="18"/>
                <w:szCs w:val="18"/>
                <w:u w:val="none"/>
              </w:rPr>
              <w:t>referencing</w:t>
            </w:r>
            <w:r w:rsidRPr="00313008">
              <w:rPr>
                <w:sz w:val="18"/>
                <w:szCs w:val="18"/>
                <w:u w:val="none"/>
              </w:rPr>
              <w:t xml:space="preserve">, spelling, grammar, punctuation, and presentation. </w:t>
            </w:r>
          </w:p>
        </w:tc>
        <w:tc>
          <w:tcPr>
            <w:tcW w:w="720" w:type="dxa"/>
            <w:tcBorders>
              <w:top w:val="nil"/>
              <w:bottom w:val="single" w:sz="6" w:space="0" w:color="auto"/>
              <w:right w:val="thickThinLargeGap" w:sz="24" w:space="0" w:color="auto"/>
            </w:tcBorders>
            <w:vAlign w:val="center"/>
          </w:tcPr>
          <w:p w14:paraId="6E493318" w14:textId="77777777" w:rsidR="00EE138C" w:rsidRPr="00313008" w:rsidRDefault="00EE138C" w:rsidP="006D39C6">
            <w:pPr>
              <w:pStyle w:val="Subtitle"/>
              <w:jc w:val="left"/>
              <w:rPr>
                <w:sz w:val="18"/>
                <w:szCs w:val="18"/>
                <w:u w:val="none"/>
              </w:rPr>
            </w:pPr>
          </w:p>
        </w:tc>
      </w:tr>
      <w:tr w:rsidR="00EE138C" w:rsidRPr="00313008" w14:paraId="60EDFC94" w14:textId="77777777">
        <w:trPr>
          <w:cantSplit/>
          <w:trHeight w:val="4341"/>
        </w:trPr>
        <w:tc>
          <w:tcPr>
            <w:tcW w:w="10945" w:type="dxa"/>
            <w:gridSpan w:val="14"/>
            <w:tcBorders>
              <w:left w:val="thinThickLargeGap" w:sz="24" w:space="0" w:color="auto"/>
              <w:right w:val="thickThinLargeGap" w:sz="24" w:space="0" w:color="auto"/>
            </w:tcBorders>
          </w:tcPr>
          <w:p w14:paraId="11022ADF" w14:textId="77777777" w:rsidR="00EE138C" w:rsidRPr="00313008" w:rsidRDefault="00EE138C" w:rsidP="006D39C6">
            <w:pPr>
              <w:pStyle w:val="Subtitle"/>
              <w:jc w:val="left"/>
              <w:rPr>
                <w:b/>
                <w:bCs/>
                <w:sz w:val="24"/>
                <w:szCs w:val="24"/>
                <w:u w:val="none"/>
              </w:rPr>
            </w:pPr>
            <w:r w:rsidRPr="00313008">
              <w:rPr>
                <w:b/>
                <w:bCs/>
                <w:sz w:val="24"/>
                <w:szCs w:val="24"/>
                <w:u w:val="none"/>
              </w:rPr>
              <w:t>TUTOR COMMENTS:</w:t>
            </w:r>
          </w:p>
          <w:p w14:paraId="1B3360B7" w14:textId="77777777" w:rsidR="00EE138C" w:rsidRDefault="00EE138C" w:rsidP="009574BA">
            <w:pPr>
              <w:pStyle w:val="Subtitle"/>
              <w:ind w:left="937" w:right="1152"/>
              <w:jc w:val="both"/>
              <w:rPr>
                <w:b/>
                <w:bCs/>
                <w:sz w:val="24"/>
                <w:szCs w:val="24"/>
                <w:u w:val="none"/>
              </w:rPr>
            </w:pPr>
          </w:p>
          <w:p w14:paraId="1D120CB2" w14:textId="77777777" w:rsidR="00EE138C" w:rsidRDefault="00EE138C" w:rsidP="009574BA">
            <w:pPr>
              <w:pStyle w:val="Subtitle"/>
              <w:ind w:left="937" w:right="1152"/>
              <w:jc w:val="both"/>
              <w:rPr>
                <w:b/>
                <w:bCs/>
                <w:sz w:val="24"/>
                <w:szCs w:val="24"/>
                <w:u w:val="none"/>
              </w:rPr>
            </w:pPr>
          </w:p>
          <w:p w14:paraId="587DD5B0" w14:textId="77777777" w:rsidR="00EE138C" w:rsidRDefault="00EE138C" w:rsidP="001C1FF3">
            <w:pPr>
              <w:pStyle w:val="Subtitle"/>
              <w:ind w:right="1152"/>
              <w:jc w:val="both"/>
              <w:rPr>
                <w:b/>
                <w:bCs/>
                <w:sz w:val="24"/>
                <w:szCs w:val="24"/>
                <w:u w:val="none"/>
              </w:rPr>
            </w:pPr>
          </w:p>
          <w:p w14:paraId="6E7BB6A6" w14:textId="77777777" w:rsidR="00EE138C" w:rsidRDefault="00EE138C" w:rsidP="009574BA">
            <w:pPr>
              <w:pStyle w:val="Subtitle"/>
              <w:ind w:left="937" w:right="1152"/>
              <w:jc w:val="both"/>
              <w:rPr>
                <w:b/>
                <w:bCs/>
                <w:sz w:val="24"/>
                <w:szCs w:val="24"/>
                <w:u w:val="none"/>
              </w:rPr>
            </w:pPr>
          </w:p>
          <w:p w14:paraId="1B1AE5DC" w14:textId="77777777" w:rsidR="00EE138C" w:rsidRDefault="00EE138C" w:rsidP="009574BA">
            <w:pPr>
              <w:pStyle w:val="Subtitle"/>
              <w:ind w:left="937" w:right="1152"/>
              <w:jc w:val="both"/>
              <w:rPr>
                <w:b/>
                <w:bCs/>
                <w:sz w:val="24"/>
                <w:szCs w:val="24"/>
                <w:u w:val="none"/>
              </w:rPr>
            </w:pPr>
          </w:p>
          <w:p w14:paraId="71F0DD98" w14:textId="77777777" w:rsidR="00EE138C" w:rsidRDefault="00EE138C" w:rsidP="009574BA">
            <w:pPr>
              <w:pStyle w:val="Subtitle"/>
              <w:ind w:left="937" w:right="1152"/>
              <w:jc w:val="both"/>
              <w:rPr>
                <w:b/>
                <w:bCs/>
                <w:sz w:val="24"/>
                <w:szCs w:val="24"/>
                <w:u w:val="none"/>
              </w:rPr>
            </w:pPr>
          </w:p>
          <w:p w14:paraId="407204A8" w14:textId="77777777" w:rsidR="00EE138C" w:rsidRDefault="00EE138C" w:rsidP="009574BA">
            <w:pPr>
              <w:pStyle w:val="Subtitle"/>
              <w:ind w:left="937" w:right="1152"/>
              <w:jc w:val="both"/>
              <w:rPr>
                <w:b/>
                <w:bCs/>
                <w:sz w:val="24"/>
                <w:szCs w:val="24"/>
                <w:u w:val="none"/>
              </w:rPr>
            </w:pPr>
          </w:p>
          <w:p w14:paraId="7129855C" w14:textId="77777777" w:rsidR="00EE138C" w:rsidRPr="00313008" w:rsidRDefault="00EE138C" w:rsidP="001C1FF3">
            <w:pPr>
              <w:pStyle w:val="Subtitle"/>
              <w:ind w:right="1152"/>
              <w:jc w:val="both"/>
              <w:rPr>
                <w:b/>
                <w:bCs/>
                <w:sz w:val="24"/>
                <w:szCs w:val="24"/>
                <w:u w:val="none"/>
              </w:rPr>
            </w:pPr>
          </w:p>
        </w:tc>
      </w:tr>
      <w:tr w:rsidR="00EE138C" w:rsidRPr="00313008" w14:paraId="1D97AEE1" w14:textId="77777777">
        <w:trPr>
          <w:cantSplit/>
          <w:trHeight w:val="365"/>
        </w:trPr>
        <w:tc>
          <w:tcPr>
            <w:tcW w:w="2661" w:type="dxa"/>
            <w:gridSpan w:val="2"/>
            <w:tcBorders>
              <w:left w:val="thinThickLargeGap" w:sz="24" w:space="0" w:color="auto"/>
              <w:bottom w:val="thickThinLargeGap" w:sz="24" w:space="0" w:color="auto"/>
            </w:tcBorders>
          </w:tcPr>
          <w:p w14:paraId="24FF91CF" w14:textId="1FBABE75" w:rsidR="00EE138C" w:rsidRPr="00313008" w:rsidRDefault="00EE138C" w:rsidP="006D39C6">
            <w:pPr>
              <w:pStyle w:val="Subtitle"/>
              <w:jc w:val="left"/>
              <w:rPr>
                <w:b/>
                <w:bCs/>
                <w:sz w:val="18"/>
                <w:szCs w:val="18"/>
                <w:u w:val="none"/>
              </w:rPr>
            </w:pPr>
            <w:r w:rsidRPr="00313008">
              <w:rPr>
                <w:b/>
                <w:bCs/>
                <w:sz w:val="18"/>
                <w:szCs w:val="18"/>
                <w:u w:val="none"/>
              </w:rPr>
              <w:t xml:space="preserve"> Submission date: </w:t>
            </w:r>
          </w:p>
          <w:p w14:paraId="7B897615" w14:textId="77777777" w:rsidR="00EE138C" w:rsidRPr="00313008" w:rsidRDefault="00EE138C" w:rsidP="006D39C6">
            <w:pPr>
              <w:pStyle w:val="Subtitle"/>
              <w:jc w:val="left"/>
              <w:rPr>
                <w:b/>
                <w:bCs/>
                <w:sz w:val="18"/>
                <w:szCs w:val="18"/>
                <w:u w:val="none"/>
              </w:rPr>
            </w:pPr>
          </w:p>
        </w:tc>
        <w:tc>
          <w:tcPr>
            <w:tcW w:w="2337" w:type="dxa"/>
            <w:gridSpan w:val="4"/>
            <w:tcBorders>
              <w:bottom w:val="thickThinLargeGap" w:sz="24" w:space="0" w:color="auto"/>
            </w:tcBorders>
          </w:tcPr>
          <w:p w14:paraId="6383F332" w14:textId="77777777" w:rsidR="00EE138C" w:rsidRPr="00313008" w:rsidRDefault="00EE138C" w:rsidP="006D39C6">
            <w:pPr>
              <w:pStyle w:val="Subtitle"/>
              <w:jc w:val="left"/>
              <w:rPr>
                <w:b/>
                <w:bCs/>
                <w:sz w:val="18"/>
                <w:szCs w:val="18"/>
                <w:u w:val="none"/>
              </w:rPr>
            </w:pPr>
            <w:r>
              <w:rPr>
                <w:b/>
                <w:bCs/>
                <w:sz w:val="18"/>
                <w:szCs w:val="18"/>
                <w:u w:val="none"/>
              </w:rPr>
              <w:t>Return date:</w:t>
            </w:r>
          </w:p>
          <w:p w14:paraId="5815B0D6" w14:textId="77777777" w:rsidR="00EE138C" w:rsidRPr="00313008" w:rsidRDefault="00EE138C" w:rsidP="006D39C6">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2DDC41" w14:textId="77777777" w:rsidR="00EE138C" w:rsidRPr="00313008" w:rsidRDefault="00EE138C" w:rsidP="006D39C6">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ckThinLargeGap" w:sz="24" w:space="0" w:color="auto"/>
            </w:tcBorders>
          </w:tcPr>
          <w:p w14:paraId="216793A4" w14:textId="77777777" w:rsidR="00EE138C" w:rsidRPr="00313008" w:rsidRDefault="00EE138C" w:rsidP="006D39C6">
            <w:pPr>
              <w:pStyle w:val="Subtitle"/>
              <w:jc w:val="left"/>
              <w:rPr>
                <w:b/>
                <w:bCs/>
                <w:sz w:val="18"/>
                <w:szCs w:val="18"/>
                <w:u w:val="none"/>
              </w:rPr>
            </w:pPr>
            <w:r w:rsidRPr="00313008">
              <w:rPr>
                <w:b/>
                <w:bCs/>
                <w:sz w:val="18"/>
                <w:szCs w:val="18"/>
                <w:u w:val="none"/>
              </w:rPr>
              <w:t xml:space="preserve">Mark: </w:t>
            </w:r>
          </w:p>
        </w:tc>
      </w:tr>
    </w:tbl>
    <w:p w14:paraId="6CE518A9" w14:textId="77777777" w:rsidR="00EE138C" w:rsidRPr="0006594F" w:rsidRDefault="00EE138C" w:rsidP="00D973F3">
      <w:pPr>
        <w:pStyle w:val="Title"/>
        <w:jc w:val="left"/>
        <w:rPr>
          <w:u w:val="single"/>
        </w:rPr>
      </w:pPr>
      <w:r>
        <w:rPr>
          <w:sz w:val="24"/>
          <w:szCs w:val="24"/>
        </w:rPr>
        <w:br w:type="page"/>
      </w:r>
      <w:r w:rsidRPr="0006594F">
        <w:rPr>
          <w:u w:val="single"/>
        </w:rPr>
        <w:lastRenderedPageBreak/>
        <w:t>Assignment Checklist</w:t>
      </w:r>
    </w:p>
    <w:p w14:paraId="2BF0041B" w14:textId="77777777" w:rsidR="00EE138C" w:rsidRPr="009574BA" w:rsidRDefault="00EE138C" w:rsidP="009574BA">
      <w:pPr>
        <w:pStyle w:val="Title"/>
        <w:ind w:left="-284"/>
      </w:pPr>
    </w:p>
    <w:p w14:paraId="31DA4B43" w14:textId="77777777" w:rsidR="00EE138C" w:rsidRDefault="00EE138C" w:rsidP="009574BA">
      <w:pPr>
        <w:pStyle w:val="ListParagraph"/>
        <w:widowControl w:val="0"/>
        <w:numPr>
          <w:ilvl w:val="0"/>
          <w:numId w:val="1"/>
        </w:numPr>
        <w:autoSpaceDE w:val="0"/>
        <w:autoSpaceDN w:val="0"/>
        <w:adjustRightInd w:val="0"/>
        <w:spacing w:after="240" w:line="240" w:lineRule="auto"/>
        <w:ind w:left="147" w:right="-391" w:hanging="357"/>
        <w:rPr>
          <w:rFonts w:ascii="Times New Roman" w:hAnsi="Times New Roman" w:cs="Times New Roman"/>
          <w:sz w:val="24"/>
          <w:szCs w:val="24"/>
        </w:rPr>
      </w:pPr>
      <w:r>
        <w:rPr>
          <w:rFonts w:ascii="Times New Roman" w:hAnsi="Times New Roman" w:cs="Times New Roman"/>
          <w:sz w:val="24"/>
          <w:szCs w:val="24"/>
        </w:rPr>
        <w:t xml:space="preserve">Please complete the </w:t>
      </w:r>
      <w:r w:rsidRPr="009574BA">
        <w:rPr>
          <w:rFonts w:ascii="Times New Roman" w:hAnsi="Times New Roman" w:cs="Times New Roman"/>
          <w:b/>
          <w:bCs/>
          <w:sz w:val="24"/>
          <w:szCs w:val="24"/>
        </w:rPr>
        <w:t>Personal Evaluation</w:t>
      </w:r>
      <w:r>
        <w:rPr>
          <w:rFonts w:ascii="Times New Roman" w:hAnsi="Times New Roman" w:cs="Times New Roman"/>
          <w:sz w:val="24"/>
          <w:szCs w:val="24"/>
        </w:rPr>
        <w:t xml:space="preserve"> section of the Assessment Feedback sheet and paste it into the front of your assignment</w:t>
      </w:r>
    </w:p>
    <w:p w14:paraId="1E861FCF" w14:textId="77777777" w:rsidR="00EE138C" w:rsidRDefault="00EE138C" w:rsidP="009574BA">
      <w:pPr>
        <w:pStyle w:val="ListParagraph"/>
        <w:widowControl w:val="0"/>
        <w:autoSpaceDE w:val="0"/>
        <w:autoSpaceDN w:val="0"/>
        <w:adjustRightInd w:val="0"/>
        <w:spacing w:after="240" w:line="240" w:lineRule="auto"/>
        <w:ind w:left="147" w:right="-391"/>
        <w:rPr>
          <w:rFonts w:ascii="Times New Roman" w:hAnsi="Times New Roman" w:cs="Times New Roman"/>
          <w:sz w:val="24"/>
          <w:szCs w:val="24"/>
        </w:rPr>
      </w:pPr>
    </w:p>
    <w:p w14:paraId="1A7F1334"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Submission is a </w:t>
      </w:r>
      <w:r w:rsidRPr="009574BA">
        <w:rPr>
          <w:rFonts w:ascii="Times New Roman" w:hAnsi="Times New Roman" w:cs="Times New Roman"/>
          <w:b/>
          <w:bCs/>
          <w:sz w:val="24"/>
          <w:szCs w:val="24"/>
        </w:rPr>
        <w:t>single word file, clearly labelled</w:t>
      </w:r>
      <w:r w:rsidRPr="009574BA">
        <w:rPr>
          <w:rFonts w:ascii="Times New Roman" w:hAnsi="Times New Roman" w:cs="Times New Roman"/>
          <w:sz w:val="24"/>
          <w:szCs w:val="24"/>
        </w:rPr>
        <w:t xml:space="preserve"> with your name and module code</w:t>
      </w:r>
    </w:p>
    <w:p w14:paraId="181084EA"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The correct marking matrix is included at start </w:t>
      </w:r>
      <w:r w:rsidRPr="009574BA">
        <w:rPr>
          <w:rFonts w:ascii="Times New Roman" w:hAnsi="Times New Roman" w:cs="Times New Roman"/>
          <w:b/>
          <w:bCs/>
          <w:sz w:val="24"/>
          <w:szCs w:val="24"/>
        </w:rPr>
        <w:t>and</w:t>
      </w:r>
      <w:r w:rsidRPr="009574BA">
        <w:rPr>
          <w:rFonts w:ascii="Times New Roman" w:hAnsi="Times New Roman" w:cs="Times New Roman"/>
          <w:sz w:val="24"/>
          <w:szCs w:val="24"/>
        </w:rPr>
        <w:t xml:space="preserve"> end of essay</w:t>
      </w:r>
    </w:p>
    <w:p w14:paraId="4CC7C260"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F</w:t>
      </w:r>
      <w:r>
        <w:rPr>
          <w:rFonts w:ascii="Times New Roman" w:hAnsi="Times New Roman" w:cs="Times New Roman"/>
          <w:sz w:val="24"/>
          <w:szCs w:val="24"/>
        </w:rPr>
        <w:t xml:space="preserve">ont style - </w:t>
      </w:r>
      <w:r w:rsidRPr="009574BA">
        <w:rPr>
          <w:rFonts w:ascii="Times New Roman" w:hAnsi="Times New Roman" w:cs="Times New Roman"/>
          <w:sz w:val="24"/>
          <w:szCs w:val="24"/>
        </w:rPr>
        <w:t>Times New Roman, size -12 for text and 14 for headings</w:t>
      </w:r>
    </w:p>
    <w:p w14:paraId="2678ADA6"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Ink colour – black only</w:t>
      </w:r>
    </w:p>
    <w:p w14:paraId="7EAA8BCC" w14:textId="77777777" w:rsidR="00EE138C"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Line spacing – 1.5 line spacing and 2cm- 2.5cm page margins</w:t>
      </w:r>
    </w:p>
    <w:p w14:paraId="6FC210C9"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Quotations more than three lines to be indented 1 line spacing</w:t>
      </w:r>
    </w:p>
    <w:p w14:paraId="030ADCA5"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One line space between paragraphs, paragraphs must be left aligned</w:t>
      </w:r>
    </w:p>
    <w:p w14:paraId="52BF4F87"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Pagination (your essay should have </w:t>
      </w:r>
      <w:r w:rsidRPr="009574BA">
        <w:rPr>
          <w:rFonts w:ascii="Times New Roman" w:hAnsi="Times New Roman" w:cs="Times New Roman"/>
          <w:b/>
          <w:bCs/>
          <w:sz w:val="24"/>
          <w:szCs w:val="24"/>
        </w:rPr>
        <w:t>page numbers</w:t>
      </w:r>
      <w:r w:rsidRPr="009574BA">
        <w:rPr>
          <w:rFonts w:ascii="Times New Roman" w:hAnsi="Times New Roman" w:cs="Times New Roman"/>
          <w:sz w:val="24"/>
          <w:szCs w:val="24"/>
        </w:rPr>
        <w:t xml:space="preserve">) </w:t>
      </w:r>
    </w:p>
    <w:p w14:paraId="105AC09F"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b/>
          <w:bCs/>
          <w:sz w:val="24"/>
          <w:szCs w:val="24"/>
        </w:rPr>
        <w:t>Word count</w:t>
      </w:r>
      <w:r w:rsidRPr="009574BA">
        <w:rPr>
          <w:rFonts w:ascii="Times New Roman" w:hAnsi="Times New Roman" w:cs="Times New Roman"/>
          <w:sz w:val="24"/>
          <w:szCs w:val="24"/>
        </w:rPr>
        <w:t xml:space="preserve"> checked and written at end of text (before references and any appendix)</w:t>
      </w:r>
    </w:p>
    <w:p w14:paraId="049C3E53"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Essay is within 10% of the word limit (excluding references and any appendices)</w:t>
      </w:r>
    </w:p>
    <w:p w14:paraId="790FB038"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b/>
          <w:bCs/>
          <w:sz w:val="24"/>
          <w:szCs w:val="24"/>
        </w:rPr>
        <w:t>All</w:t>
      </w:r>
      <w:r w:rsidRPr="009574BA">
        <w:rPr>
          <w:rFonts w:ascii="Times New Roman" w:hAnsi="Times New Roman" w:cs="Times New Roman"/>
          <w:sz w:val="24"/>
          <w:szCs w:val="24"/>
        </w:rPr>
        <w:t xml:space="preserve"> references in the text are included in the reference list</w:t>
      </w:r>
    </w:p>
    <w:p w14:paraId="69E84BC7"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b/>
          <w:bCs/>
          <w:sz w:val="24"/>
          <w:szCs w:val="24"/>
        </w:rPr>
      </w:pPr>
      <w:r w:rsidRPr="009574BA">
        <w:rPr>
          <w:rFonts w:ascii="Times New Roman" w:hAnsi="Times New Roman" w:cs="Times New Roman"/>
          <w:b/>
          <w:bCs/>
          <w:sz w:val="24"/>
          <w:szCs w:val="24"/>
        </w:rPr>
        <w:t>Correct reference list using SHOE Reference Guide</w:t>
      </w:r>
    </w:p>
    <w:p w14:paraId="0FAFFFD1"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Direct quotations - state page numbers in the text citation</w:t>
      </w:r>
    </w:p>
    <w:p w14:paraId="6DF5A554"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Correct spelling using </w:t>
      </w:r>
      <w:r w:rsidRPr="009574BA">
        <w:rPr>
          <w:rFonts w:ascii="Times New Roman" w:hAnsi="Times New Roman" w:cs="Times New Roman"/>
          <w:b/>
          <w:bCs/>
          <w:sz w:val="24"/>
          <w:szCs w:val="24"/>
        </w:rPr>
        <w:t>UK English</w:t>
      </w:r>
    </w:p>
    <w:p w14:paraId="03D46E65"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Correct use of punctuation</w:t>
      </w:r>
    </w:p>
    <w:p w14:paraId="079BDB4E"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Grammar and syntax correct- double check anything that has a green line under it</w:t>
      </w:r>
    </w:p>
    <w:p w14:paraId="0139052C"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I have read my essay out loud to myself and it makes sense and is easy to read</w:t>
      </w:r>
    </w:p>
    <w:p w14:paraId="0388278E"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Somebody else has read my work and it makes sense to him or her!</w:t>
      </w:r>
    </w:p>
    <w:p w14:paraId="19621967" w14:textId="77777777" w:rsidR="00EE138C" w:rsidRPr="009574BA" w:rsidRDefault="00EE138C" w:rsidP="009574BA">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b/>
          <w:bCs/>
          <w:sz w:val="24"/>
          <w:szCs w:val="24"/>
        </w:rPr>
      </w:pPr>
      <w:r w:rsidRPr="009574BA">
        <w:rPr>
          <w:rFonts w:ascii="Times New Roman" w:hAnsi="Times New Roman" w:cs="Times New Roman"/>
          <w:b/>
          <w:bCs/>
          <w:sz w:val="24"/>
          <w:szCs w:val="24"/>
        </w:rPr>
        <w:t xml:space="preserve">I have checked and I have not plagiarised </w:t>
      </w:r>
    </w:p>
    <w:p w14:paraId="637546D6" w14:textId="77777777" w:rsidR="00EE138C" w:rsidRDefault="00EE138C" w:rsidP="009574BA">
      <w:pPr>
        <w:jc w:val="center"/>
        <w:rPr>
          <w:b/>
          <w:bCs/>
          <w:sz w:val="52"/>
          <w:szCs w:val="52"/>
        </w:rPr>
      </w:pPr>
      <w:r w:rsidRPr="0006594F">
        <w:rPr>
          <w:b/>
          <w:bCs/>
          <w:sz w:val="52"/>
          <w:szCs w:val="52"/>
        </w:rPr>
        <w:t>Failure to follow these guidelines could cost you marks!</w:t>
      </w:r>
    </w:p>
    <w:p w14:paraId="3B2DE002" w14:textId="77777777" w:rsidR="009C5421" w:rsidRDefault="009C5421" w:rsidP="00D973F3">
      <w:pPr>
        <w:rPr>
          <w:b/>
          <w:bCs/>
          <w:sz w:val="52"/>
          <w:szCs w:val="52"/>
        </w:rPr>
      </w:pPr>
    </w:p>
    <w:p w14:paraId="796DC7F3" w14:textId="77777777" w:rsidR="00F31604" w:rsidRDefault="00F31604" w:rsidP="00F31604">
      <w:pPr>
        <w:spacing w:line="360" w:lineRule="auto"/>
        <w:rPr>
          <w:bCs/>
          <w:sz w:val="24"/>
          <w:szCs w:val="52"/>
        </w:rPr>
        <w:sectPr w:rsidR="00F31604" w:rsidSect="006D39C6">
          <w:footerReference w:type="default" r:id="rId10"/>
          <w:pgSz w:w="12240" w:h="15840"/>
          <w:pgMar w:top="540" w:right="1800" w:bottom="360" w:left="1800" w:header="708" w:footer="708" w:gutter="0"/>
          <w:cols w:space="708"/>
          <w:docGrid w:linePitch="360"/>
        </w:sectPr>
      </w:pPr>
    </w:p>
    <w:p w14:paraId="243F53E6" w14:textId="6B496327" w:rsidR="00F907AE" w:rsidRDefault="00A03A19" w:rsidP="00F31604">
      <w:pPr>
        <w:spacing w:line="360" w:lineRule="auto"/>
        <w:rPr>
          <w:bCs/>
          <w:sz w:val="24"/>
          <w:szCs w:val="52"/>
        </w:rPr>
      </w:pPr>
      <w:r>
        <w:rPr>
          <w:bCs/>
          <w:sz w:val="24"/>
          <w:szCs w:val="52"/>
        </w:rPr>
        <w:lastRenderedPageBreak/>
        <w:t>Environmental learning and Outdoor Adventure Education, in m</w:t>
      </w:r>
      <w:r w:rsidR="00871863">
        <w:rPr>
          <w:bCs/>
          <w:sz w:val="24"/>
          <w:szCs w:val="52"/>
        </w:rPr>
        <w:t>y eyes, should go hand in hand, but there are many arguments on both sides of this debate which must first be considered in order to come to a well-informed conclusion. Env</w:t>
      </w:r>
      <w:r w:rsidR="00AC291B">
        <w:rPr>
          <w:bCs/>
          <w:sz w:val="24"/>
          <w:szCs w:val="52"/>
        </w:rPr>
        <w:t xml:space="preserve">ironmental </w:t>
      </w:r>
      <w:r w:rsidR="00871863">
        <w:rPr>
          <w:bCs/>
          <w:sz w:val="24"/>
          <w:szCs w:val="52"/>
        </w:rPr>
        <w:t>l</w:t>
      </w:r>
      <w:r w:rsidR="00AC291B">
        <w:rPr>
          <w:bCs/>
          <w:sz w:val="24"/>
          <w:szCs w:val="52"/>
        </w:rPr>
        <w:t>earning</w:t>
      </w:r>
      <w:r w:rsidR="00871863">
        <w:rPr>
          <w:bCs/>
          <w:sz w:val="24"/>
          <w:szCs w:val="52"/>
        </w:rPr>
        <w:t xml:space="preserve"> was described by Scott and Gough (2003, pg.14 in </w:t>
      </w:r>
      <w:proofErr w:type="spellStart"/>
      <w:r w:rsidR="00871863">
        <w:rPr>
          <w:bCs/>
          <w:sz w:val="24"/>
          <w:szCs w:val="52"/>
        </w:rPr>
        <w:t>Rickinson</w:t>
      </w:r>
      <w:proofErr w:type="spellEnd"/>
      <w:r w:rsidR="00871863">
        <w:rPr>
          <w:bCs/>
          <w:sz w:val="24"/>
          <w:szCs w:val="52"/>
        </w:rPr>
        <w:t xml:space="preserve"> et al, 2009, pg.11) </w:t>
      </w:r>
      <w:r w:rsidR="00AC291B">
        <w:rPr>
          <w:bCs/>
          <w:sz w:val="24"/>
          <w:szCs w:val="52"/>
        </w:rPr>
        <w:t>as ‘learning which accrues from an engagement with the environment or environmental ideas. I interpret this as essentially being learning through or in the environment. This can be seen as essential to Ou</w:t>
      </w:r>
      <w:r w:rsidR="00577C87">
        <w:rPr>
          <w:bCs/>
          <w:sz w:val="24"/>
          <w:szCs w:val="52"/>
        </w:rPr>
        <w:t>tdoor Adventure Education as this is, in some opinions, the only place adventure can happen. If this is true, other barriers then arise that prevent environmental learning. These seem to be the main issues and arguments in terms of the importance of environmental learning to outdoor adventure education.</w:t>
      </w:r>
    </w:p>
    <w:p w14:paraId="1C11960E" w14:textId="77777777" w:rsidR="00577C87" w:rsidRDefault="00577C87" w:rsidP="00F31604">
      <w:pPr>
        <w:spacing w:line="360" w:lineRule="auto"/>
        <w:rPr>
          <w:bCs/>
          <w:sz w:val="24"/>
          <w:szCs w:val="52"/>
        </w:rPr>
      </w:pPr>
    </w:p>
    <w:p w14:paraId="49401D3B" w14:textId="3BAE2FB5" w:rsidR="004D00DC" w:rsidRDefault="00577C87" w:rsidP="00F31604">
      <w:pPr>
        <w:spacing w:line="360" w:lineRule="auto"/>
        <w:rPr>
          <w:bCs/>
          <w:sz w:val="24"/>
          <w:szCs w:val="52"/>
        </w:rPr>
      </w:pPr>
      <w:r>
        <w:rPr>
          <w:bCs/>
          <w:sz w:val="24"/>
          <w:szCs w:val="52"/>
        </w:rPr>
        <w:t>In order to truly understand the importance of it to outdoor adventure education, we must first better familiarise ourselves with the term ‘environmental learning</w:t>
      </w:r>
      <w:r w:rsidR="00865DED">
        <w:rPr>
          <w:bCs/>
          <w:sz w:val="24"/>
          <w:szCs w:val="52"/>
        </w:rPr>
        <w:t>’</w:t>
      </w:r>
      <w:r>
        <w:rPr>
          <w:bCs/>
          <w:sz w:val="24"/>
          <w:szCs w:val="52"/>
        </w:rPr>
        <w:t xml:space="preserve">. </w:t>
      </w:r>
      <w:r w:rsidR="0040168E">
        <w:rPr>
          <w:bCs/>
          <w:sz w:val="24"/>
          <w:szCs w:val="52"/>
        </w:rPr>
        <w:t xml:space="preserve">The best way I have found it to be explained was by Willis (2012, pg. 136-148) who said </w:t>
      </w:r>
    </w:p>
    <w:p w14:paraId="729ADB79" w14:textId="77777777" w:rsidR="004D00DC" w:rsidRDefault="0040168E" w:rsidP="004D00DC">
      <w:pPr>
        <w:spacing w:line="360" w:lineRule="auto"/>
        <w:ind w:left="720"/>
        <w:rPr>
          <w:bCs/>
          <w:sz w:val="24"/>
          <w:szCs w:val="52"/>
        </w:rPr>
      </w:pPr>
      <w:r>
        <w:rPr>
          <w:bCs/>
          <w:sz w:val="24"/>
          <w:szCs w:val="52"/>
        </w:rPr>
        <w:t>‘</w:t>
      </w:r>
      <w:r w:rsidRPr="0040168E">
        <w:rPr>
          <w:bCs/>
          <w:sz w:val="24"/>
          <w:szCs w:val="52"/>
        </w:rPr>
        <w:t xml:space="preserve">The David Suzuki Foundation believes that environmental education seeks three closely interconnected goals: to foster an appreciation of the outdoors, to provide an understanding of our interdependence with the natural world and to instruct on the ways humans can reduce </w:t>
      </w:r>
      <w:r>
        <w:rPr>
          <w:bCs/>
          <w:sz w:val="24"/>
          <w:szCs w:val="52"/>
        </w:rPr>
        <w:t xml:space="preserve">their negative impact on nature’. </w:t>
      </w:r>
    </w:p>
    <w:p w14:paraId="58368308" w14:textId="39E2B4D5" w:rsidR="0040168E" w:rsidRDefault="0040168E" w:rsidP="00F31604">
      <w:pPr>
        <w:spacing w:line="360" w:lineRule="auto"/>
        <w:rPr>
          <w:bCs/>
          <w:sz w:val="24"/>
          <w:szCs w:val="52"/>
        </w:rPr>
      </w:pPr>
      <w:r>
        <w:rPr>
          <w:bCs/>
          <w:sz w:val="24"/>
          <w:szCs w:val="52"/>
        </w:rPr>
        <w:t xml:space="preserve">This idea of splitting environmental learning into three main goals makes it so much easier to understand and apply to Outdoor Adventure Education. </w:t>
      </w:r>
      <w:r w:rsidR="00865DED">
        <w:rPr>
          <w:bCs/>
          <w:sz w:val="24"/>
          <w:szCs w:val="52"/>
        </w:rPr>
        <w:t xml:space="preserve">Looking at the first stage of appreciation for the outdoors, we can see that this would support the point that environmental learning is important to Outdoor Adventure Education, as without </w:t>
      </w:r>
      <w:r w:rsidR="00373E21">
        <w:rPr>
          <w:bCs/>
          <w:sz w:val="24"/>
          <w:szCs w:val="52"/>
        </w:rPr>
        <w:t xml:space="preserve">an </w:t>
      </w:r>
      <w:r w:rsidR="00865DED">
        <w:rPr>
          <w:bCs/>
          <w:sz w:val="24"/>
          <w:szCs w:val="52"/>
        </w:rPr>
        <w:t>understanding of the outdoor en</w:t>
      </w:r>
      <w:r w:rsidR="00373E21">
        <w:rPr>
          <w:bCs/>
          <w:sz w:val="24"/>
          <w:szCs w:val="52"/>
        </w:rPr>
        <w:t xml:space="preserve">vironment in which the learning takes place one cannot hope to succeed in their education. The second stage looks at developing and interdependence with the natural world. </w:t>
      </w:r>
      <w:r w:rsidR="004B5622">
        <w:rPr>
          <w:bCs/>
          <w:sz w:val="24"/>
          <w:szCs w:val="52"/>
        </w:rPr>
        <w:t>This emphasis the point that without giving back to nature, the natural world would suffer and change beyond recognition, making it impossible for any kind of Outdoor Adventure Education to take place, but also that there is a reliance on taking from nature in order for learning to take place. The third stage, in suggesting that instruction into how humans can reduce their negative impact on nature, shows that actually, outdoor adventure Education is important in the preservation of nature, without which environmental learning can’t take place.</w:t>
      </w:r>
    </w:p>
    <w:p w14:paraId="498919B6" w14:textId="77777777" w:rsidR="004B5622" w:rsidRDefault="004B5622" w:rsidP="00F31604">
      <w:pPr>
        <w:spacing w:line="360" w:lineRule="auto"/>
        <w:rPr>
          <w:bCs/>
          <w:sz w:val="24"/>
          <w:szCs w:val="52"/>
        </w:rPr>
      </w:pPr>
    </w:p>
    <w:p w14:paraId="24691357" w14:textId="77777777" w:rsidR="004D00DC" w:rsidRDefault="00B85354" w:rsidP="00F31604">
      <w:pPr>
        <w:spacing w:line="360" w:lineRule="auto"/>
        <w:rPr>
          <w:bCs/>
          <w:sz w:val="24"/>
          <w:szCs w:val="52"/>
        </w:rPr>
      </w:pPr>
      <w:r>
        <w:rPr>
          <w:bCs/>
          <w:sz w:val="24"/>
          <w:szCs w:val="52"/>
        </w:rPr>
        <w:t xml:space="preserve">Van </w:t>
      </w:r>
      <w:proofErr w:type="spellStart"/>
      <w:r>
        <w:rPr>
          <w:bCs/>
          <w:sz w:val="24"/>
          <w:szCs w:val="52"/>
        </w:rPr>
        <w:t>Matre</w:t>
      </w:r>
      <w:proofErr w:type="spellEnd"/>
      <w:r>
        <w:rPr>
          <w:bCs/>
          <w:sz w:val="24"/>
          <w:szCs w:val="52"/>
        </w:rPr>
        <w:t xml:space="preserve"> (1990, pg.4) suggests that ‘e</w:t>
      </w:r>
      <w:r>
        <w:rPr>
          <w:bCs/>
          <w:sz w:val="24"/>
          <w:szCs w:val="52"/>
        </w:rPr>
        <w:t>nvironmental education may well have been the most important movement of this century in terms of the health of our home, the troubled planet earth</w:t>
      </w:r>
      <w:r>
        <w:rPr>
          <w:bCs/>
          <w:sz w:val="24"/>
          <w:szCs w:val="52"/>
        </w:rPr>
        <w:t xml:space="preserve">’. Taking this with the works of Willis I mentioned previously, we can begin to see a theme that actually, Outdoor Adventure Education is important to the environment and, by extent, environmental learning. </w:t>
      </w:r>
      <w:r w:rsidR="00FA491F">
        <w:rPr>
          <w:bCs/>
          <w:sz w:val="24"/>
          <w:szCs w:val="52"/>
        </w:rPr>
        <w:t xml:space="preserve">In order </w:t>
      </w:r>
      <w:r w:rsidR="00FA491F">
        <w:rPr>
          <w:bCs/>
          <w:sz w:val="24"/>
          <w:szCs w:val="52"/>
        </w:rPr>
        <w:lastRenderedPageBreak/>
        <w:t>to try and protect the environment through environmental learning, delivered through Outdoor Adventure Education, research has been done into the steps we can take to protect it, but also an outline of teaching content to ensure it is protected. Research by Mu</w:t>
      </w:r>
      <w:r w:rsidR="00EA0BD8">
        <w:rPr>
          <w:bCs/>
          <w:sz w:val="24"/>
          <w:szCs w:val="52"/>
        </w:rPr>
        <w:t>llins (2013, pg. 126-148) shows that</w:t>
      </w:r>
    </w:p>
    <w:p w14:paraId="1CC4E261" w14:textId="77777777" w:rsidR="004D00DC" w:rsidRDefault="00FA491F" w:rsidP="004D00DC">
      <w:pPr>
        <w:spacing w:line="360" w:lineRule="auto"/>
        <w:ind w:left="720"/>
        <w:rPr>
          <w:bCs/>
          <w:sz w:val="24"/>
          <w:szCs w:val="52"/>
        </w:rPr>
      </w:pPr>
      <w:r>
        <w:rPr>
          <w:bCs/>
          <w:sz w:val="24"/>
          <w:szCs w:val="52"/>
        </w:rPr>
        <w:t xml:space="preserve"> ‘</w:t>
      </w:r>
      <w:r w:rsidRPr="00FA491F">
        <w:rPr>
          <w:bCs/>
          <w:sz w:val="24"/>
          <w:szCs w:val="52"/>
        </w:rPr>
        <w:t xml:space="preserve">The growing outdoor adventure industry—including outdoor and adventure education, recreation, and tourism—has been challenged to reduce its negative environmental impacts (Leung &amp; Marion, 2000), develop sustainable approaches to global environmental changes (P. Williams &amp; </w:t>
      </w:r>
      <w:proofErr w:type="spellStart"/>
      <w:r w:rsidRPr="00FA491F">
        <w:rPr>
          <w:bCs/>
          <w:sz w:val="24"/>
          <w:szCs w:val="52"/>
        </w:rPr>
        <w:t>Soutar</w:t>
      </w:r>
      <w:proofErr w:type="spellEnd"/>
      <w:r w:rsidRPr="00FA491F">
        <w:rPr>
          <w:bCs/>
          <w:sz w:val="24"/>
          <w:szCs w:val="52"/>
        </w:rPr>
        <w:t xml:space="preserve">, 2005), and promote participant connections to </w:t>
      </w:r>
      <w:r>
        <w:rPr>
          <w:bCs/>
          <w:sz w:val="24"/>
          <w:szCs w:val="52"/>
        </w:rPr>
        <w:t>the natural world (Nicol, 2003)’.</w:t>
      </w:r>
    </w:p>
    <w:p w14:paraId="07E2F368" w14:textId="11B755E0" w:rsidR="004B5622" w:rsidRDefault="00FA491F" w:rsidP="00F31604">
      <w:pPr>
        <w:spacing w:line="360" w:lineRule="auto"/>
        <w:rPr>
          <w:bCs/>
          <w:sz w:val="24"/>
          <w:szCs w:val="52"/>
        </w:rPr>
      </w:pPr>
      <w:r>
        <w:rPr>
          <w:bCs/>
          <w:sz w:val="24"/>
          <w:szCs w:val="52"/>
        </w:rPr>
        <w:t xml:space="preserve"> </w:t>
      </w:r>
      <w:r w:rsidR="00EA0BD8">
        <w:rPr>
          <w:bCs/>
          <w:sz w:val="24"/>
          <w:szCs w:val="52"/>
        </w:rPr>
        <w:t>Promoting these three preventative measure</w:t>
      </w:r>
      <w:r w:rsidR="004D00DC">
        <w:rPr>
          <w:bCs/>
          <w:sz w:val="24"/>
          <w:szCs w:val="52"/>
        </w:rPr>
        <w:t>s</w:t>
      </w:r>
      <w:r w:rsidR="00EA0BD8">
        <w:rPr>
          <w:bCs/>
          <w:sz w:val="24"/>
          <w:szCs w:val="52"/>
        </w:rPr>
        <w:t xml:space="preserve"> will ensure the protection of the natural environment meaning environmental learning can keep happening. This point, similar to my last, essentially reverses the initial thought that environmental learning is important to Outdoor Adventure Education, and shows that it is in fact the other way round; Outdoor Adventure Education is important to the continuation of environmental learning. </w:t>
      </w:r>
    </w:p>
    <w:p w14:paraId="6EC234F7" w14:textId="77777777" w:rsidR="00EA0BD8" w:rsidRDefault="00EA0BD8" w:rsidP="00F31604">
      <w:pPr>
        <w:spacing w:line="360" w:lineRule="auto"/>
        <w:rPr>
          <w:bCs/>
          <w:sz w:val="24"/>
          <w:szCs w:val="52"/>
        </w:rPr>
      </w:pPr>
    </w:p>
    <w:p w14:paraId="0AE05D1D" w14:textId="27E1AB44" w:rsidR="00951C8C" w:rsidRDefault="00FF7A25" w:rsidP="00F31604">
      <w:pPr>
        <w:spacing w:line="360" w:lineRule="auto"/>
        <w:rPr>
          <w:bCs/>
          <w:sz w:val="24"/>
          <w:szCs w:val="52"/>
        </w:rPr>
      </w:pPr>
      <w:r>
        <w:rPr>
          <w:bCs/>
          <w:sz w:val="24"/>
          <w:szCs w:val="52"/>
        </w:rPr>
        <w:t xml:space="preserve">A study by </w:t>
      </w:r>
      <w:proofErr w:type="spellStart"/>
      <w:r>
        <w:rPr>
          <w:bCs/>
          <w:sz w:val="24"/>
          <w:szCs w:val="52"/>
        </w:rPr>
        <w:t>Amini</w:t>
      </w:r>
      <w:proofErr w:type="spellEnd"/>
      <w:r>
        <w:rPr>
          <w:bCs/>
          <w:sz w:val="24"/>
          <w:szCs w:val="52"/>
        </w:rPr>
        <w:t xml:space="preserve"> (2015)</w:t>
      </w:r>
      <w:r w:rsidR="00DE594B">
        <w:rPr>
          <w:bCs/>
          <w:sz w:val="24"/>
          <w:szCs w:val="52"/>
        </w:rPr>
        <w:t xml:space="preserve"> </w:t>
      </w:r>
      <w:r w:rsidR="007F0E37">
        <w:rPr>
          <w:bCs/>
          <w:sz w:val="24"/>
          <w:szCs w:val="52"/>
        </w:rPr>
        <w:t>gives supporting evidence to the point that better education will lead to a more sustainable human effect on the natural env</w:t>
      </w:r>
      <w:r w:rsidR="00951C8C">
        <w:rPr>
          <w:bCs/>
          <w:sz w:val="24"/>
          <w:szCs w:val="52"/>
        </w:rPr>
        <w:t>ironment, as well as improving student learning outcomes.</w:t>
      </w:r>
      <w:r w:rsidR="007F0E37">
        <w:rPr>
          <w:bCs/>
          <w:sz w:val="24"/>
          <w:szCs w:val="52"/>
        </w:rPr>
        <w:t xml:space="preserve"> ‘R</w:t>
      </w:r>
      <w:r w:rsidR="007F0E37" w:rsidRPr="007F0E37">
        <w:rPr>
          <w:bCs/>
          <w:sz w:val="24"/>
          <w:szCs w:val="52"/>
        </w:rPr>
        <w:t>esults of research on outdoor based learning environment tested on PGSD students showed that outdoor learning-based environmental education is effective in improving student learning outcomes, especially the attitude o</w:t>
      </w:r>
      <w:r w:rsidR="007F0E37">
        <w:rPr>
          <w:bCs/>
          <w:sz w:val="24"/>
          <w:szCs w:val="52"/>
        </w:rPr>
        <w:t>f</w:t>
      </w:r>
      <w:r w:rsidR="00213E69">
        <w:rPr>
          <w:bCs/>
          <w:sz w:val="24"/>
          <w:szCs w:val="52"/>
        </w:rPr>
        <w:t xml:space="preserve"> caring toward the environment’</w:t>
      </w:r>
      <w:r w:rsidR="00DE594B">
        <w:rPr>
          <w:bCs/>
          <w:sz w:val="24"/>
          <w:szCs w:val="52"/>
        </w:rPr>
        <w:t>. This is evide</w:t>
      </w:r>
      <w:r w:rsidR="00951C8C">
        <w:rPr>
          <w:bCs/>
          <w:sz w:val="24"/>
          <w:szCs w:val="52"/>
        </w:rPr>
        <w:t>nce to show the vitality of Outdoor programmes, such as Outdoor Adventure Education, but also that environmental learning is beneficial to the learner and can aid in better learning outcome</w:t>
      </w:r>
      <w:r w:rsidR="00574465">
        <w:rPr>
          <w:bCs/>
          <w:sz w:val="24"/>
          <w:szCs w:val="52"/>
        </w:rPr>
        <w:t xml:space="preserve">s, not just in terms of Outdoor Adventure Education, but across all </w:t>
      </w:r>
    </w:p>
    <w:p w14:paraId="3DE7BFC2" w14:textId="77777777" w:rsidR="00951C8C" w:rsidRDefault="00951C8C" w:rsidP="00F31604">
      <w:pPr>
        <w:spacing w:line="360" w:lineRule="auto"/>
        <w:rPr>
          <w:bCs/>
          <w:sz w:val="24"/>
          <w:szCs w:val="52"/>
        </w:rPr>
      </w:pPr>
    </w:p>
    <w:p w14:paraId="7EB44CD7" w14:textId="4EA685E4" w:rsidR="00951C8C" w:rsidRDefault="00846933" w:rsidP="00F31604">
      <w:pPr>
        <w:spacing w:line="360" w:lineRule="auto"/>
        <w:rPr>
          <w:bCs/>
          <w:sz w:val="24"/>
          <w:szCs w:val="52"/>
        </w:rPr>
      </w:pPr>
      <w:r>
        <w:rPr>
          <w:bCs/>
          <w:sz w:val="24"/>
          <w:szCs w:val="52"/>
        </w:rPr>
        <w:t xml:space="preserve">Although so far the focus has been on the importance of </w:t>
      </w:r>
      <w:r w:rsidR="00633B0F">
        <w:rPr>
          <w:bCs/>
          <w:sz w:val="24"/>
          <w:szCs w:val="52"/>
        </w:rPr>
        <w:t>Outdoor Adventure Education to environmental learning, the other side of this discussion still stands. Environmental learning is important to Outdoor Adventure Education as ‘o</w:t>
      </w:r>
      <w:r w:rsidRPr="00846933">
        <w:rPr>
          <w:bCs/>
          <w:sz w:val="24"/>
          <w:szCs w:val="52"/>
        </w:rPr>
        <w:t>utdoor experiences that involve understanding and experiencing nature can change behaviour and attitudes</w:t>
      </w:r>
      <w:r w:rsidR="00633B0F">
        <w:rPr>
          <w:bCs/>
          <w:sz w:val="24"/>
          <w:szCs w:val="52"/>
        </w:rPr>
        <w:t>’</w:t>
      </w:r>
      <w:r w:rsidRPr="00846933">
        <w:rPr>
          <w:bCs/>
          <w:sz w:val="24"/>
          <w:szCs w:val="52"/>
        </w:rPr>
        <w:t xml:space="preserve"> (Barnes &amp; Sharp, 2</w:t>
      </w:r>
      <w:r>
        <w:rPr>
          <w:bCs/>
          <w:sz w:val="24"/>
          <w:szCs w:val="52"/>
        </w:rPr>
        <w:t>004 in Cooper, 1998)</w:t>
      </w:r>
      <w:r w:rsidR="00633B0F">
        <w:rPr>
          <w:bCs/>
          <w:sz w:val="24"/>
          <w:szCs w:val="52"/>
        </w:rPr>
        <w:t>. This, when taken positively, means that environmental learning can positively change the behaviour student</w:t>
      </w:r>
      <w:r w:rsidR="00C339AD">
        <w:rPr>
          <w:bCs/>
          <w:sz w:val="24"/>
          <w:szCs w:val="52"/>
        </w:rPr>
        <w:t>s</w:t>
      </w:r>
      <w:r w:rsidR="00633B0F">
        <w:rPr>
          <w:bCs/>
          <w:sz w:val="24"/>
          <w:szCs w:val="52"/>
        </w:rPr>
        <w:t xml:space="preserve"> demonstrate and their attitudes to both the natural environment and to learning in general. </w:t>
      </w:r>
      <w:r w:rsidR="00C339AD">
        <w:rPr>
          <w:bCs/>
          <w:sz w:val="24"/>
          <w:szCs w:val="52"/>
        </w:rPr>
        <w:t>This really emphasises the importance of environmental learning to Outdoor Adventure Education.</w:t>
      </w:r>
    </w:p>
    <w:p w14:paraId="377CED40" w14:textId="77777777" w:rsidR="00C339AD" w:rsidRDefault="00C339AD" w:rsidP="00F31604">
      <w:pPr>
        <w:spacing w:line="360" w:lineRule="auto"/>
        <w:rPr>
          <w:bCs/>
          <w:sz w:val="24"/>
          <w:szCs w:val="52"/>
        </w:rPr>
      </w:pPr>
    </w:p>
    <w:p w14:paraId="656B6D45" w14:textId="1A6C62D8" w:rsidR="00C339AD" w:rsidRDefault="00C339AD" w:rsidP="00F31604">
      <w:pPr>
        <w:spacing w:line="360" w:lineRule="auto"/>
        <w:rPr>
          <w:bCs/>
          <w:sz w:val="24"/>
          <w:szCs w:val="52"/>
        </w:rPr>
      </w:pPr>
      <w:r>
        <w:rPr>
          <w:bCs/>
          <w:sz w:val="24"/>
          <w:szCs w:val="52"/>
        </w:rPr>
        <w:t xml:space="preserve">Despite the knowledge that environmental learning is important to Outdoor Adventure Education, it will not be successful without a mix of indoor learning as well. Drawing on research by Williams and </w:t>
      </w:r>
      <w:r>
        <w:rPr>
          <w:bCs/>
          <w:sz w:val="24"/>
          <w:szCs w:val="52"/>
        </w:rPr>
        <w:lastRenderedPageBreak/>
        <w:t>Wainwright (2016), a valid point is presented in that i</w:t>
      </w:r>
      <w:r w:rsidRPr="00C339AD">
        <w:rPr>
          <w:bCs/>
          <w:sz w:val="24"/>
          <w:szCs w:val="52"/>
        </w:rPr>
        <w:t>ndoor facilities such as pools or climbin</w:t>
      </w:r>
      <w:r>
        <w:rPr>
          <w:bCs/>
          <w:sz w:val="24"/>
          <w:szCs w:val="52"/>
        </w:rPr>
        <w:t>g walls ‘</w:t>
      </w:r>
      <w:r w:rsidRPr="00C339AD">
        <w:rPr>
          <w:bCs/>
          <w:sz w:val="24"/>
          <w:szCs w:val="52"/>
        </w:rPr>
        <w:t xml:space="preserve">add to the breadth of outdoor adventure locations available for pupils and can be used by the teacher according to the level </w:t>
      </w:r>
      <w:r>
        <w:rPr>
          <w:bCs/>
          <w:sz w:val="24"/>
          <w:szCs w:val="52"/>
        </w:rPr>
        <w:t xml:space="preserve">of challenge required by pupils’. Without this variety of locations and different ways of learning and teaching, environmental learning could be made redundant, as without a precursor to outdoor learning conducted indoors and without consolidation of what is learnt in the outdoors environment, the learning may as well not happen as it will have no relevance to the learner. </w:t>
      </w:r>
    </w:p>
    <w:p w14:paraId="37E1487B" w14:textId="77777777" w:rsidR="00B45B02" w:rsidRDefault="00B45B02" w:rsidP="00F31604">
      <w:pPr>
        <w:spacing w:line="360" w:lineRule="auto"/>
        <w:rPr>
          <w:bCs/>
          <w:sz w:val="24"/>
          <w:szCs w:val="52"/>
        </w:rPr>
      </w:pPr>
    </w:p>
    <w:p w14:paraId="58A66FB2" w14:textId="6F462EDA" w:rsidR="00B45B02" w:rsidRDefault="00B45B02" w:rsidP="00F31604">
      <w:pPr>
        <w:spacing w:line="360" w:lineRule="auto"/>
        <w:rPr>
          <w:bCs/>
          <w:sz w:val="24"/>
          <w:szCs w:val="52"/>
        </w:rPr>
      </w:pPr>
      <w:r>
        <w:rPr>
          <w:bCs/>
          <w:sz w:val="24"/>
          <w:szCs w:val="52"/>
        </w:rPr>
        <w:t xml:space="preserve">Despite the known importance of environmental learning to Outdoor Adventure Education, there are still barriers to it preventing it from happening. One of the main issues blocking the younger </w:t>
      </w:r>
      <w:r w:rsidR="000559AD">
        <w:rPr>
          <w:bCs/>
          <w:sz w:val="24"/>
          <w:szCs w:val="52"/>
        </w:rPr>
        <w:t>generations fro</w:t>
      </w:r>
      <w:r>
        <w:rPr>
          <w:bCs/>
          <w:sz w:val="24"/>
          <w:szCs w:val="52"/>
        </w:rPr>
        <w:t>m environmental learning is that ‘t</w:t>
      </w:r>
      <w:r w:rsidRPr="00B45B02">
        <w:rPr>
          <w:bCs/>
          <w:sz w:val="24"/>
          <w:szCs w:val="52"/>
        </w:rPr>
        <w:t>eachers and students alike spend increasing amounts of time indoors and out of touch with the natural environment outdoors. Children’s isolation from nature can produce fear when confronted by the real thing</w:t>
      </w:r>
      <w:r>
        <w:rPr>
          <w:bCs/>
          <w:sz w:val="24"/>
          <w:szCs w:val="52"/>
        </w:rPr>
        <w:t>’</w:t>
      </w:r>
      <w:r w:rsidR="000559AD">
        <w:rPr>
          <w:bCs/>
          <w:sz w:val="24"/>
          <w:szCs w:val="52"/>
        </w:rPr>
        <w:t xml:space="preserve"> (</w:t>
      </w:r>
      <w:proofErr w:type="spellStart"/>
      <w:r w:rsidR="000559AD">
        <w:rPr>
          <w:bCs/>
          <w:sz w:val="24"/>
          <w:szCs w:val="52"/>
        </w:rPr>
        <w:t>Fenoughty</w:t>
      </w:r>
      <w:proofErr w:type="spellEnd"/>
      <w:r w:rsidR="000559AD">
        <w:rPr>
          <w:bCs/>
          <w:sz w:val="24"/>
          <w:szCs w:val="52"/>
        </w:rPr>
        <w:t xml:space="preserve">, 2009, Pg.5-6). This shows that environmental learning can actually increase the confidence in children by presenting learning with a more hands on approach. Failure to administer environmental learning to children at a young age can lead to a lack of confidence or interest in any kind of learning, especially environmental learning later in life. </w:t>
      </w:r>
      <w:proofErr w:type="spellStart"/>
      <w:r w:rsidR="000559AD">
        <w:rPr>
          <w:bCs/>
          <w:sz w:val="24"/>
          <w:szCs w:val="52"/>
        </w:rPr>
        <w:t>Fenoughty</w:t>
      </w:r>
      <w:proofErr w:type="spellEnd"/>
      <w:r w:rsidR="000559AD">
        <w:rPr>
          <w:bCs/>
          <w:sz w:val="24"/>
          <w:szCs w:val="52"/>
        </w:rPr>
        <w:t xml:space="preserve"> (2009, Pg.5-6) also says, however, that there are ways to overcome this particular barrier. ‘</w:t>
      </w:r>
      <w:r w:rsidR="000559AD" w:rsidRPr="000559AD">
        <w:rPr>
          <w:bCs/>
          <w:sz w:val="24"/>
          <w:szCs w:val="52"/>
        </w:rPr>
        <w:t xml:space="preserve">Teachers need to be released from ‘teaching to tests and targets’ and given time to stand back and enjoy being outside, learning with their pupils about the surrounding environment which is full of exciting </w:t>
      </w:r>
      <w:r w:rsidR="000559AD">
        <w:rPr>
          <w:bCs/>
          <w:sz w:val="24"/>
          <w:szCs w:val="52"/>
        </w:rPr>
        <w:t>things waiting to be discovered’. Without enjoyment and understanding of the outdoors from teachers, how are students meant to understand or learn about the natural environment.</w:t>
      </w:r>
    </w:p>
    <w:p w14:paraId="72806657" w14:textId="77777777" w:rsidR="000559AD" w:rsidRDefault="000559AD" w:rsidP="00F31604">
      <w:pPr>
        <w:spacing w:line="360" w:lineRule="auto"/>
        <w:rPr>
          <w:bCs/>
          <w:sz w:val="24"/>
          <w:szCs w:val="52"/>
        </w:rPr>
      </w:pPr>
    </w:p>
    <w:p w14:paraId="42E30F44" w14:textId="23AA2785" w:rsidR="000559AD" w:rsidRDefault="009735DB" w:rsidP="00F31604">
      <w:pPr>
        <w:spacing w:line="360" w:lineRule="auto"/>
        <w:rPr>
          <w:bCs/>
          <w:sz w:val="24"/>
          <w:szCs w:val="52"/>
        </w:rPr>
      </w:pPr>
      <w:r>
        <w:rPr>
          <w:bCs/>
          <w:sz w:val="24"/>
          <w:szCs w:val="52"/>
        </w:rPr>
        <w:t>In conclusion, it is evident that although environmental learning is of course important to Outdoor Adventure Education, this statement can be reversed as well. O</w:t>
      </w:r>
      <w:r w:rsidR="00C70729">
        <w:rPr>
          <w:bCs/>
          <w:sz w:val="24"/>
          <w:szCs w:val="52"/>
        </w:rPr>
        <w:t>utdoor Education is vital in preserving</w:t>
      </w:r>
      <w:r>
        <w:rPr>
          <w:bCs/>
          <w:sz w:val="24"/>
          <w:szCs w:val="52"/>
        </w:rPr>
        <w:t xml:space="preserve"> the natural environment in which environmental learning happens, without which Outdoor Adventure Education would suffer massively. </w:t>
      </w:r>
      <w:r w:rsidR="00E14B71">
        <w:rPr>
          <w:bCs/>
          <w:sz w:val="24"/>
          <w:szCs w:val="52"/>
        </w:rPr>
        <w:t>The three stages interconnected goals presented by Willis (</w:t>
      </w:r>
      <w:r w:rsidR="00E14B71">
        <w:rPr>
          <w:bCs/>
          <w:sz w:val="24"/>
          <w:szCs w:val="52"/>
        </w:rPr>
        <w:t>2012, pg. 136-148</w:t>
      </w:r>
      <w:r w:rsidR="00E14B71">
        <w:rPr>
          <w:bCs/>
          <w:sz w:val="24"/>
          <w:szCs w:val="52"/>
        </w:rPr>
        <w:t>) which I spoke about earlier are the key to the future and continuation of environmental learning and Outdoor Adventure Education. Both are reliant on each other, and neither one is more important than the other. They must be balanced and taught together in order for either approach to be effective.</w:t>
      </w:r>
    </w:p>
    <w:p w14:paraId="27728432" w14:textId="77777777" w:rsidR="000559AD" w:rsidRDefault="000559AD" w:rsidP="00F31604">
      <w:pPr>
        <w:spacing w:line="360" w:lineRule="auto"/>
        <w:rPr>
          <w:bCs/>
          <w:sz w:val="24"/>
          <w:szCs w:val="52"/>
        </w:rPr>
      </w:pPr>
    </w:p>
    <w:p w14:paraId="039CADFE" w14:textId="77777777" w:rsidR="00F31604" w:rsidRDefault="00F31604" w:rsidP="00F31604">
      <w:pPr>
        <w:spacing w:line="360" w:lineRule="auto"/>
        <w:rPr>
          <w:bCs/>
          <w:sz w:val="24"/>
          <w:szCs w:val="52"/>
        </w:rPr>
      </w:pPr>
    </w:p>
    <w:p w14:paraId="2CCB8E5D" w14:textId="77777777" w:rsidR="00F31604" w:rsidRDefault="00F31604" w:rsidP="00F31604">
      <w:pPr>
        <w:spacing w:line="360" w:lineRule="auto"/>
        <w:rPr>
          <w:bCs/>
          <w:sz w:val="24"/>
          <w:szCs w:val="52"/>
        </w:rPr>
      </w:pPr>
    </w:p>
    <w:p w14:paraId="18215C41" w14:textId="77777777" w:rsidR="00F31604" w:rsidRDefault="00F31604" w:rsidP="00F31604">
      <w:pPr>
        <w:spacing w:line="360" w:lineRule="auto"/>
        <w:rPr>
          <w:bCs/>
          <w:sz w:val="24"/>
          <w:szCs w:val="52"/>
        </w:rPr>
      </w:pPr>
    </w:p>
    <w:p w14:paraId="52DCF49E" w14:textId="77777777" w:rsidR="00F31604" w:rsidRDefault="00F31604" w:rsidP="00F31604">
      <w:pPr>
        <w:spacing w:line="360" w:lineRule="auto"/>
        <w:rPr>
          <w:bCs/>
          <w:sz w:val="24"/>
          <w:szCs w:val="52"/>
        </w:rPr>
      </w:pPr>
    </w:p>
    <w:p w14:paraId="1DFF009A" w14:textId="1B4144D8" w:rsidR="00F31604" w:rsidRDefault="00F31604" w:rsidP="00F31604">
      <w:pPr>
        <w:spacing w:line="360" w:lineRule="auto"/>
        <w:rPr>
          <w:bCs/>
          <w:sz w:val="24"/>
          <w:szCs w:val="52"/>
        </w:rPr>
      </w:pPr>
      <w:r>
        <w:rPr>
          <w:bCs/>
          <w:sz w:val="24"/>
          <w:szCs w:val="52"/>
        </w:rPr>
        <w:t>[</w:t>
      </w:r>
      <w:proofErr w:type="gramStart"/>
      <w:r>
        <w:rPr>
          <w:bCs/>
          <w:sz w:val="24"/>
          <w:szCs w:val="52"/>
        </w:rPr>
        <w:t>word</w:t>
      </w:r>
      <w:proofErr w:type="gramEnd"/>
      <w:r>
        <w:rPr>
          <w:bCs/>
          <w:sz w:val="24"/>
          <w:szCs w:val="52"/>
        </w:rPr>
        <w:t xml:space="preserve"> count: 1250]</w:t>
      </w:r>
    </w:p>
    <w:p w14:paraId="0D44C57E" w14:textId="77777777" w:rsidR="00F31604" w:rsidRPr="00F31604" w:rsidRDefault="00F31604" w:rsidP="00F31604">
      <w:pPr>
        <w:spacing w:after="200" w:line="360" w:lineRule="auto"/>
        <w:rPr>
          <w:rFonts w:ascii="Calibri" w:eastAsia="Calibri" w:hAnsi="Calibri"/>
          <w:b/>
          <w:sz w:val="28"/>
          <w:szCs w:val="22"/>
          <w:lang w:eastAsia="en-US"/>
        </w:rPr>
      </w:pPr>
      <w:r w:rsidRPr="00F31604">
        <w:rPr>
          <w:rFonts w:ascii="Calibri" w:eastAsia="Calibri" w:hAnsi="Calibri"/>
          <w:b/>
          <w:sz w:val="28"/>
          <w:szCs w:val="22"/>
          <w:lang w:eastAsia="en-US"/>
        </w:rPr>
        <w:t>REFERENCE LIST</w:t>
      </w:r>
    </w:p>
    <w:p w14:paraId="22592ECB" w14:textId="77777777" w:rsidR="00F31604" w:rsidRPr="00F31604" w:rsidRDefault="00F31604" w:rsidP="00F31604">
      <w:pPr>
        <w:spacing w:after="200" w:line="360" w:lineRule="auto"/>
        <w:rPr>
          <w:rFonts w:eastAsia="Calibri"/>
          <w:sz w:val="24"/>
          <w:szCs w:val="24"/>
          <w:shd w:val="clear" w:color="auto" w:fill="FFFFFF"/>
          <w:lang w:eastAsia="en-US"/>
        </w:rPr>
      </w:pPr>
      <w:proofErr w:type="gramStart"/>
      <w:r w:rsidRPr="00F31604">
        <w:rPr>
          <w:rFonts w:eastAsia="Calibri"/>
          <w:sz w:val="24"/>
          <w:szCs w:val="24"/>
          <w:lang w:eastAsia="en-US"/>
        </w:rPr>
        <w:t>.</w:t>
      </w:r>
      <w:proofErr w:type="spellStart"/>
      <w:r w:rsidRPr="00F31604">
        <w:rPr>
          <w:rFonts w:eastAsia="Calibri"/>
          <w:sz w:val="24"/>
          <w:szCs w:val="24"/>
          <w:shd w:val="clear" w:color="auto" w:fill="FFFFFF"/>
          <w:lang w:eastAsia="en-US"/>
        </w:rPr>
        <w:t>Amini</w:t>
      </w:r>
      <w:proofErr w:type="spellEnd"/>
      <w:r w:rsidRPr="00F31604">
        <w:rPr>
          <w:rFonts w:eastAsia="Calibri"/>
          <w:sz w:val="24"/>
          <w:szCs w:val="24"/>
          <w:shd w:val="clear" w:color="auto" w:fill="FFFFFF"/>
          <w:lang w:eastAsia="en-US"/>
        </w:rPr>
        <w:t>, R. (2015).</w:t>
      </w:r>
      <w:proofErr w:type="gramEnd"/>
      <w:r w:rsidRPr="00F31604">
        <w:rPr>
          <w:rFonts w:eastAsia="Calibri"/>
          <w:sz w:val="24"/>
          <w:szCs w:val="24"/>
          <w:shd w:val="clear" w:color="auto" w:fill="FFFFFF"/>
          <w:lang w:eastAsia="en-US"/>
        </w:rPr>
        <w:t xml:space="preserve"> ‘Outdoor Based Environmental Education Learning and its Effect in Caring Attitude </w:t>
      </w:r>
      <w:proofErr w:type="gramStart"/>
      <w:r w:rsidRPr="00F31604">
        <w:rPr>
          <w:rFonts w:eastAsia="Calibri"/>
          <w:sz w:val="24"/>
          <w:szCs w:val="24"/>
          <w:shd w:val="clear" w:color="auto" w:fill="FFFFFF"/>
          <w:lang w:eastAsia="en-US"/>
        </w:rPr>
        <w:t>Toward</w:t>
      </w:r>
      <w:proofErr w:type="gramEnd"/>
      <w:r w:rsidRPr="00F31604">
        <w:rPr>
          <w:rFonts w:eastAsia="Calibri"/>
          <w:sz w:val="24"/>
          <w:szCs w:val="24"/>
          <w:shd w:val="clear" w:color="auto" w:fill="FFFFFF"/>
          <w:lang w:eastAsia="en-US"/>
        </w:rPr>
        <w:t xml:space="preserve"> Environment’ </w:t>
      </w:r>
      <w:proofErr w:type="spellStart"/>
      <w:r w:rsidRPr="00F31604">
        <w:rPr>
          <w:rFonts w:eastAsia="Calibri"/>
          <w:i/>
          <w:iCs/>
          <w:sz w:val="24"/>
          <w:szCs w:val="24"/>
          <w:bdr w:val="none" w:sz="0" w:space="0" w:color="auto" w:frame="1"/>
          <w:shd w:val="clear" w:color="auto" w:fill="FFFFFF"/>
          <w:lang w:eastAsia="en-US"/>
        </w:rPr>
        <w:t>Jurnal</w:t>
      </w:r>
      <w:proofErr w:type="spellEnd"/>
      <w:r w:rsidRPr="00F31604">
        <w:rPr>
          <w:rFonts w:eastAsia="Calibri"/>
          <w:i/>
          <w:iCs/>
          <w:sz w:val="24"/>
          <w:szCs w:val="24"/>
          <w:bdr w:val="none" w:sz="0" w:space="0" w:color="auto" w:frame="1"/>
          <w:shd w:val="clear" w:color="auto" w:fill="FFFFFF"/>
          <w:lang w:eastAsia="en-US"/>
        </w:rPr>
        <w:t xml:space="preserve"> </w:t>
      </w:r>
      <w:proofErr w:type="spellStart"/>
      <w:r w:rsidRPr="00F31604">
        <w:rPr>
          <w:rFonts w:eastAsia="Calibri"/>
          <w:i/>
          <w:iCs/>
          <w:sz w:val="24"/>
          <w:szCs w:val="24"/>
          <w:bdr w:val="none" w:sz="0" w:space="0" w:color="auto" w:frame="1"/>
          <w:shd w:val="clear" w:color="auto" w:fill="FFFFFF"/>
          <w:lang w:eastAsia="en-US"/>
        </w:rPr>
        <w:t>Pendidikan</w:t>
      </w:r>
      <w:proofErr w:type="spellEnd"/>
      <w:r w:rsidRPr="00F31604">
        <w:rPr>
          <w:rFonts w:eastAsia="Calibri"/>
          <w:i/>
          <w:iCs/>
          <w:sz w:val="24"/>
          <w:szCs w:val="24"/>
          <w:bdr w:val="none" w:sz="0" w:space="0" w:color="auto" w:frame="1"/>
          <w:shd w:val="clear" w:color="auto" w:fill="FFFFFF"/>
          <w:lang w:eastAsia="en-US"/>
        </w:rPr>
        <w:t xml:space="preserve"> IPA Indonesia, 4</w:t>
      </w:r>
      <w:r w:rsidRPr="00F31604">
        <w:rPr>
          <w:rFonts w:eastAsia="Calibri"/>
          <w:sz w:val="24"/>
          <w:szCs w:val="24"/>
          <w:shd w:val="clear" w:color="auto" w:fill="FFFFFF"/>
          <w:lang w:eastAsia="en-US"/>
        </w:rPr>
        <w:t>(1), 43-47</w:t>
      </w:r>
    </w:p>
    <w:p w14:paraId="5264E82E" w14:textId="77777777" w:rsidR="00F31604" w:rsidRPr="00F31604" w:rsidRDefault="00F31604" w:rsidP="00F31604">
      <w:pPr>
        <w:spacing w:after="200" w:line="360" w:lineRule="auto"/>
        <w:rPr>
          <w:rFonts w:eastAsia="Calibri"/>
          <w:sz w:val="24"/>
          <w:szCs w:val="24"/>
          <w:lang w:eastAsia="en-US"/>
        </w:rPr>
      </w:pPr>
      <w:r w:rsidRPr="00F31604">
        <w:rPr>
          <w:rFonts w:eastAsia="Calibri"/>
          <w:sz w:val="24"/>
          <w:szCs w:val="24"/>
          <w:lang w:eastAsia="en-US"/>
        </w:rPr>
        <w:t xml:space="preserve">Cooper, G. (1998) </w:t>
      </w:r>
      <w:proofErr w:type="gramStart"/>
      <w:r w:rsidRPr="00F31604">
        <w:rPr>
          <w:rFonts w:eastAsia="Calibri"/>
          <w:i/>
          <w:sz w:val="24"/>
          <w:szCs w:val="24"/>
          <w:lang w:eastAsia="en-US"/>
        </w:rPr>
        <w:t>Outdoors</w:t>
      </w:r>
      <w:proofErr w:type="gramEnd"/>
      <w:r w:rsidRPr="00F31604">
        <w:rPr>
          <w:rFonts w:eastAsia="Calibri"/>
          <w:i/>
          <w:sz w:val="24"/>
          <w:szCs w:val="24"/>
          <w:lang w:eastAsia="en-US"/>
        </w:rPr>
        <w:t xml:space="preserve"> with young people. </w:t>
      </w:r>
      <w:proofErr w:type="gramStart"/>
      <w:r w:rsidRPr="00F31604">
        <w:rPr>
          <w:rFonts w:eastAsia="Calibri"/>
          <w:i/>
          <w:sz w:val="24"/>
          <w:szCs w:val="24"/>
          <w:lang w:eastAsia="en-US"/>
        </w:rPr>
        <w:t>A leader’s guide to outdoor activities, the environment and sustainability.</w:t>
      </w:r>
      <w:proofErr w:type="gramEnd"/>
      <w:r w:rsidRPr="00F31604">
        <w:rPr>
          <w:rFonts w:eastAsia="Calibri"/>
          <w:i/>
          <w:sz w:val="24"/>
          <w:szCs w:val="24"/>
          <w:lang w:eastAsia="en-US"/>
        </w:rPr>
        <w:t xml:space="preserve"> </w:t>
      </w:r>
      <w:r w:rsidRPr="00F31604">
        <w:rPr>
          <w:rFonts w:eastAsia="Calibri"/>
          <w:sz w:val="24"/>
          <w:szCs w:val="24"/>
          <w:lang w:eastAsia="en-US"/>
        </w:rPr>
        <w:t>Lyme House: Russell House Publishing.</w:t>
      </w:r>
    </w:p>
    <w:p w14:paraId="042BFCAA" w14:textId="77777777" w:rsidR="00F31604" w:rsidRPr="00F31604" w:rsidRDefault="00F31604" w:rsidP="00F31604">
      <w:pPr>
        <w:spacing w:after="200" w:line="360" w:lineRule="auto"/>
        <w:rPr>
          <w:rFonts w:eastAsia="Calibri"/>
          <w:sz w:val="24"/>
          <w:szCs w:val="24"/>
          <w:lang w:eastAsia="en-US"/>
        </w:rPr>
      </w:pPr>
      <w:proofErr w:type="spellStart"/>
      <w:r w:rsidRPr="00F31604">
        <w:rPr>
          <w:rFonts w:eastAsia="Calibri"/>
          <w:sz w:val="24"/>
          <w:szCs w:val="24"/>
          <w:lang w:eastAsia="en-US"/>
        </w:rPr>
        <w:t>Fenoughty</w:t>
      </w:r>
      <w:proofErr w:type="spellEnd"/>
      <w:r w:rsidRPr="00F31604">
        <w:rPr>
          <w:rFonts w:eastAsia="Calibri"/>
          <w:sz w:val="24"/>
          <w:szCs w:val="24"/>
          <w:lang w:eastAsia="en-US"/>
        </w:rPr>
        <w:t>, S 2009, 'The Barriers to Outdoor Environmental Learning', Environmental Education, 90, pp. 5-6, Education Source, EBSCOhost</w:t>
      </w:r>
    </w:p>
    <w:p w14:paraId="2688B1F8" w14:textId="77777777" w:rsidR="00F31604" w:rsidRPr="00F31604" w:rsidRDefault="00F31604" w:rsidP="00F31604">
      <w:pPr>
        <w:spacing w:after="200" w:line="360" w:lineRule="auto"/>
        <w:rPr>
          <w:rFonts w:eastAsia="Calibri"/>
          <w:sz w:val="24"/>
          <w:szCs w:val="24"/>
          <w:lang w:eastAsia="en-US"/>
        </w:rPr>
      </w:pPr>
      <w:proofErr w:type="spellStart"/>
      <w:r w:rsidRPr="00F31604">
        <w:rPr>
          <w:rFonts w:eastAsia="Calibri"/>
          <w:sz w:val="24"/>
          <w:szCs w:val="24"/>
          <w:lang w:eastAsia="en-US"/>
        </w:rPr>
        <w:t>Fenoughty</w:t>
      </w:r>
      <w:proofErr w:type="spellEnd"/>
      <w:r w:rsidRPr="00F31604">
        <w:rPr>
          <w:rFonts w:eastAsia="Calibri"/>
          <w:sz w:val="24"/>
          <w:szCs w:val="24"/>
          <w:lang w:eastAsia="en-US"/>
        </w:rPr>
        <w:t>, S 2009, 'The Barriers to Outdoor Environmental Learning', Environmental Education, 90, pp. 6, Education Source, EBSCOhost</w:t>
      </w:r>
    </w:p>
    <w:p w14:paraId="65203103" w14:textId="77777777" w:rsidR="00F31604" w:rsidRPr="00F31604" w:rsidRDefault="00F31604" w:rsidP="00F31604">
      <w:pPr>
        <w:spacing w:after="200" w:line="360" w:lineRule="auto"/>
        <w:rPr>
          <w:rFonts w:eastAsia="Calibri"/>
          <w:sz w:val="24"/>
          <w:szCs w:val="24"/>
          <w:shd w:val="clear" w:color="auto" w:fill="FFFFFF"/>
          <w:lang w:eastAsia="en-US"/>
        </w:rPr>
      </w:pPr>
      <w:r w:rsidRPr="00F31604">
        <w:rPr>
          <w:rFonts w:eastAsia="Calibri"/>
          <w:sz w:val="24"/>
          <w:szCs w:val="24"/>
          <w:shd w:val="clear" w:color="auto" w:fill="FFFFFF"/>
          <w:lang w:eastAsia="en-US"/>
        </w:rPr>
        <w:t xml:space="preserve">Mullins. P.M. (2013) ‘A Socio-environmental Case for Skill in Outdoor Adventure, </w:t>
      </w:r>
      <w:r w:rsidRPr="00F31604">
        <w:rPr>
          <w:rFonts w:eastAsia="Calibri"/>
          <w:i/>
          <w:sz w:val="24"/>
          <w:szCs w:val="24"/>
          <w:shd w:val="clear" w:color="auto" w:fill="FFFFFF"/>
          <w:lang w:eastAsia="en-US"/>
        </w:rPr>
        <w:t>Journal of Experiential Education</w:t>
      </w:r>
      <w:r w:rsidRPr="00F31604">
        <w:rPr>
          <w:rFonts w:eastAsia="Calibri"/>
          <w:sz w:val="24"/>
          <w:szCs w:val="24"/>
          <w:shd w:val="clear" w:color="auto" w:fill="FFFFFF"/>
          <w:lang w:eastAsia="en-US"/>
        </w:rPr>
        <w:t>, Vol 37 (issue 2, pp. 129-143)</w:t>
      </w:r>
    </w:p>
    <w:p w14:paraId="1F052997" w14:textId="77777777" w:rsidR="00F31604" w:rsidRPr="00F31604" w:rsidRDefault="00F31604" w:rsidP="00F31604">
      <w:pPr>
        <w:spacing w:before="240" w:after="200" w:line="360" w:lineRule="auto"/>
        <w:rPr>
          <w:rFonts w:eastAsia="Calibri"/>
          <w:sz w:val="24"/>
          <w:szCs w:val="24"/>
          <w:lang w:eastAsia="en-US"/>
        </w:rPr>
      </w:pPr>
      <w:proofErr w:type="spellStart"/>
      <w:proofErr w:type="gramStart"/>
      <w:r w:rsidRPr="00F31604">
        <w:rPr>
          <w:rFonts w:eastAsia="Calibri"/>
          <w:sz w:val="24"/>
          <w:szCs w:val="24"/>
          <w:lang w:eastAsia="en-US"/>
        </w:rPr>
        <w:t>Rickinson</w:t>
      </w:r>
      <w:proofErr w:type="spellEnd"/>
      <w:r w:rsidRPr="00F31604">
        <w:rPr>
          <w:rFonts w:eastAsia="Calibri"/>
          <w:sz w:val="24"/>
          <w:szCs w:val="24"/>
          <w:lang w:eastAsia="en-US"/>
        </w:rPr>
        <w:t xml:space="preserve">, M., </w:t>
      </w:r>
      <w:proofErr w:type="spellStart"/>
      <w:r w:rsidRPr="00F31604">
        <w:rPr>
          <w:rFonts w:eastAsia="Calibri"/>
          <w:sz w:val="24"/>
          <w:szCs w:val="24"/>
          <w:lang w:eastAsia="en-US"/>
        </w:rPr>
        <w:t>Lundholm</w:t>
      </w:r>
      <w:proofErr w:type="spellEnd"/>
      <w:r w:rsidRPr="00F31604">
        <w:rPr>
          <w:rFonts w:eastAsia="Calibri"/>
          <w:sz w:val="24"/>
          <w:szCs w:val="24"/>
          <w:lang w:eastAsia="en-US"/>
        </w:rPr>
        <w:t xml:space="preserve">, C. and Hopwood, N. (2009) </w:t>
      </w:r>
      <w:r w:rsidRPr="00F31604">
        <w:rPr>
          <w:rFonts w:eastAsia="Calibri"/>
          <w:i/>
          <w:sz w:val="24"/>
          <w:szCs w:val="24"/>
          <w:lang w:eastAsia="en-US"/>
        </w:rPr>
        <w:t>Environmental Learning: Insights from Research into the Student Experience</w:t>
      </w:r>
      <w:r w:rsidRPr="00F31604">
        <w:rPr>
          <w:rFonts w:eastAsia="Calibri"/>
          <w:sz w:val="24"/>
          <w:szCs w:val="24"/>
          <w:lang w:eastAsia="en-US"/>
        </w:rPr>
        <w:t>.</w:t>
      </w:r>
      <w:proofErr w:type="gramEnd"/>
      <w:r w:rsidRPr="00F31604">
        <w:rPr>
          <w:rFonts w:eastAsia="Calibri"/>
          <w:sz w:val="24"/>
          <w:szCs w:val="24"/>
          <w:lang w:eastAsia="en-US"/>
        </w:rPr>
        <w:t xml:space="preserve"> Dordrecht: Springer Science.</w:t>
      </w:r>
    </w:p>
    <w:p w14:paraId="2419561B" w14:textId="77777777" w:rsidR="00F31604" w:rsidRPr="00F31604" w:rsidRDefault="00F31604" w:rsidP="00F31604">
      <w:pPr>
        <w:spacing w:after="200" w:line="360" w:lineRule="auto"/>
        <w:rPr>
          <w:rFonts w:eastAsia="Calibri"/>
          <w:bCs/>
          <w:sz w:val="24"/>
          <w:szCs w:val="24"/>
          <w:lang w:eastAsia="en-US"/>
        </w:rPr>
      </w:pPr>
      <w:r w:rsidRPr="00F31604">
        <w:rPr>
          <w:rFonts w:eastAsia="Calibri"/>
          <w:bCs/>
          <w:sz w:val="24"/>
          <w:szCs w:val="24"/>
          <w:lang w:eastAsia="en-US"/>
        </w:rPr>
        <w:t xml:space="preserve">Van </w:t>
      </w:r>
      <w:proofErr w:type="spellStart"/>
      <w:r w:rsidRPr="00F31604">
        <w:rPr>
          <w:rFonts w:eastAsia="Calibri"/>
          <w:bCs/>
          <w:sz w:val="24"/>
          <w:szCs w:val="24"/>
          <w:lang w:eastAsia="en-US"/>
        </w:rPr>
        <w:t>Marte</w:t>
      </w:r>
      <w:proofErr w:type="spellEnd"/>
      <w:r w:rsidRPr="00F31604">
        <w:rPr>
          <w:rFonts w:eastAsia="Calibri"/>
          <w:bCs/>
          <w:sz w:val="24"/>
          <w:szCs w:val="24"/>
          <w:lang w:eastAsia="en-US"/>
        </w:rPr>
        <w:t xml:space="preserve">, S. (1990) </w:t>
      </w:r>
      <w:r w:rsidRPr="00F31604">
        <w:rPr>
          <w:rFonts w:eastAsia="Calibri"/>
          <w:bCs/>
          <w:i/>
          <w:sz w:val="24"/>
          <w:szCs w:val="24"/>
          <w:lang w:eastAsia="en-US"/>
        </w:rPr>
        <w:t>Earth Education: A New Beginning</w:t>
      </w:r>
      <w:r w:rsidRPr="00F31604">
        <w:rPr>
          <w:rFonts w:eastAsia="Calibri"/>
          <w:bCs/>
          <w:sz w:val="24"/>
          <w:szCs w:val="24"/>
          <w:lang w:eastAsia="en-US"/>
        </w:rPr>
        <w:t>, Institute for Earth Education, Greenville: WV.</w:t>
      </w:r>
    </w:p>
    <w:p w14:paraId="7B0911E3" w14:textId="77777777" w:rsidR="00F31604" w:rsidRPr="00F31604" w:rsidRDefault="00F31604" w:rsidP="00F31604">
      <w:pPr>
        <w:spacing w:after="200" w:line="360" w:lineRule="auto"/>
        <w:rPr>
          <w:rFonts w:eastAsia="Calibri"/>
          <w:sz w:val="24"/>
          <w:szCs w:val="24"/>
          <w:lang w:eastAsia="en-US"/>
        </w:rPr>
      </w:pPr>
      <w:r w:rsidRPr="00F31604">
        <w:rPr>
          <w:rFonts w:eastAsia="Calibri"/>
          <w:sz w:val="24"/>
          <w:szCs w:val="24"/>
          <w:lang w:eastAsia="en-US"/>
        </w:rPr>
        <w:t xml:space="preserve">Williams, A. and Wainwright, N. (2016) ‘A new pedagogical model for adventure in the curriculum: part two – outlining the model’, </w:t>
      </w:r>
      <w:r w:rsidRPr="00F31604">
        <w:rPr>
          <w:rFonts w:eastAsia="Calibri"/>
          <w:i/>
          <w:sz w:val="24"/>
          <w:szCs w:val="24"/>
          <w:lang w:eastAsia="en-US"/>
        </w:rPr>
        <w:t>Physical Education and Sport Pedagogy</w:t>
      </w:r>
      <w:r w:rsidRPr="00F31604">
        <w:rPr>
          <w:rFonts w:eastAsia="Calibri"/>
          <w:sz w:val="24"/>
          <w:szCs w:val="24"/>
          <w:lang w:eastAsia="en-US"/>
        </w:rPr>
        <w:t xml:space="preserve">, Vol. 21, </w:t>
      </w:r>
      <w:proofErr w:type="spellStart"/>
      <w:r w:rsidRPr="00F31604">
        <w:rPr>
          <w:rFonts w:eastAsia="Calibri"/>
          <w:sz w:val="24"/>
          <w:szCs w:val="24"/>
          <w:lang w:eastAsia="en-US"/>
        </w:rPr>
        <w:t>Iss</w:t>
      </w:r>
      <w:proofErr w:type="spellEnd"/>
      <w:r w:rsidRPr="00F31604">
        <w:rPr>
          <w:rFonts w:eastAsia="Calibri"/>
          <w:sz w:val="24"/>
          <w:szCs w:val="24"/>
          <w:lang w:eastAsia="en-US"/>
        </w:rPr>
        <w:t xml:space="preserve">. </w:t>
      </w:r>
      <w:proofErr w:type="gramStart"/>
      <w:r w:rsidRPr="00F31604">
        <w:rPr>
          <w:rFonts w:eastAsia="Calibri"/>
          <w:sz w:val="24"/>
          <w:szCs w:val="24"/>
          <w:lang w:eastAsia="en-US"/>
        </w:rPr>
        <w:t>6, 2016.</w:t>
      </w:r>
      <w:proofErr w:type="gramEnd"/>
    </w:p>
    <w:p w14:paraId="260027A1" w14:textId="77777777" w:rsidR="00F31604" w:rsidRPr="00F31604" w:rsidRDefault="00F31604" w:rsidP="00F31604">
      <w:pPr>
        <w:spacing w:after="200" w:line="360" w:lineRule="auto"/>
        <w:rPr>
          <w:rFonts w:eastAsia="Calibri"/>
          <w:sz w:val="24"/>
          <w:szCs w:val="24"/>
          <w:lang w:eastAsia="en-US"/>
        </w:rPr>
      </w:pPr>
      <w:r w:rsidRPr="00F31604">
        <w:rPr>
          <w:rFonts w:eastAsia="Calibri"/>
          <w:sz w:val="24"/>
          <w:szCs w:val="24"/>
          <w:lang w:eastAsia="en-US"/>
        </w:rPr>
        <w:t>Willis, V 2012, 'Environmental Learning Today', Our Schools / Our Selves, 22, 1, pp. 136-148, Education Source, EBSCOhost</w:t>
      </w:r>
    </w:p>
    <w:p w14:paraId="6EFD1032" w14:textId="77777777" w:rsidR="00F31604" w:rsidRPr="00F31604" w:rsidRDefault="00F31604" w:rsidP="00F31604">
      <w:pPr>
        <w:spacing w:after="200" w:line="360" w:lineRule="auto"/>
        <w:rPr>
          <w:rFonts w:ascii="Calibri" w:eastAsia="Calibri" w:hAnsi="Calibri"/>
          <w:bCs/>
          <w:sz w:val="24"/>
          <w:szCs w:val="52"/>
          <w:lang w:eastAsia="en-US"/>
        </w:rPr>
      </w:pPr>
    </w:p>
    <w:p w14:paraId="5AC6E4B8" w14:textId="77777777" w:rsidR="00F31604" w:rsidRDefault="00F31604" w:rsidP="00F31604">
      <w:pPr>
        <w:spacing w:line="360" w:lineRule="auto"/>
        <w:rPr>
          <w:bCs/>
          <w:sz w:val="24"/>
          <w:szCs w:val="52"/>
        </w:rPr>
      </w:pPr>
    </w:p>
    <w:p w14:paraId="651C23F4" w14:textId="77777777" w:rsidR="004D6992" w:rsidRDefault="004D6992" w:rsidP="00F31604">
      <w:pPr>
        <w:spacing w:line="360" w:lineRule="auto"/>
        <w:rPr>
          <w:bCs/>
          <w:sz w:val="24"/>
          <w:szCs w:val="52"/>
        </w:rPr>
      </w:pPr>
    </w:p>
    <w:p w14:paraId="039C3D35" w14:textId="77777777" w:rsidR="004D6992" w:rsidRDefault="004D6992" w:rsidP="00F31604">
      <w:pPr>
        <w:spacing w:line="360" w:lineRule="auto"/>
        <w:rPr>
          <w:bCs/>
          <w:sz w:val="24"/>
          <w:szCs w:val="52"/>
        </w:rPr>
      </w:pPr>
    </w:p>
    <w:p w14:paraId="1BE4CD82" w14:textId="77777777" w:rsidR="004D6992" w:rsidRDefault="004D6992" w:rsidP="00F31604">
      <w:pPr>
        <w:spacing w:line="360" w:lineRule="auto"/>
        <w:rPr>
          <w:bCs/>
          <w:sz w:val="24"/>
          <w:szCs w:val="52"/>
        </w:rPr>
      </w:pPr>
    </w:p>
    <w:p w14:paraId="33ACB0FF" w14:textId="77777777" w:rsidR="004D6992" w:rsidRDefault="004D6992" w:rsidP="00F31604">
      <w:pPr>
        <w:spacing w:line="360" w:lineRule="auto"/>
        <w:rPr>
          <w:bCs/>
          <w:sz w:val="24"/>
          <w:szCs w:val="52"/>
        </w:rPr>
      </w:pPr>
    </w:p>
    <w:tbl>
      <w:tblPr>
        <w:tblpPr w:leftFromText="180" w:rightFromText="180" w:horzAnchor="margin" w:tblpXSpec="center" w:tblpY="-230"/>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4D6992" w:rsidRPr="00313008" w14:paraId="04AC4816" w14:textId="77777777" w:rsidTr="004D6992">
        <w:trPr>
          <w:cantSplit/>
        </w:trPr>
        <w:tc>
          <w:tcPr>
            <w:tcW w:w="2305" w:type="dxa"/>
            <w:vMerge w:val="restart"/>
            <w:tcBorders>
              <w:top w:val="thinThickLargeGap" w:sz="24" w:space="0" w:color="auto"/>
              <w:left w:val="thinThickLargeGap" w:sz="24" w:space="0" w:color="auto"/>
              <w:bottom w:val="single" w:sz="6" w:space="0" w:color="auto"/>
            </w:tcBorders>
          </w:tcPr>
          <w:p w14:paraId="130BD26B" w14:textId="77777777" w:rsidR="004D6992" w:rsidRPr="00313008" w:rsidRDefault="004D6992" w:rsidP="004D6992">
            <w:pPr>
              <w:pStyle w:val="Subtitle"/>
              <w:jc w:val="left"/>
              <w:rPr>
                <w:b/>
                <w:bCs/>
                <w:sz w:val="24"/>
                <w:szCs w:val="24"/>
                <w:u w:val="none"/>
              </w:rPr>
            </w:pPr>
            <w:bookmarkStart w:id="0" w:name="_GoBack"/>
            <w:bookmarkEnd w:id="0"/>
          </w:p>
          <w:p w14:paraId="47940EAA" w14:textId="77777777" w:rsidR="004D6992" w:rsidRPr="009574BA" w:rsidRDefault="004D6992" w:rsidP="004D6992">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thinThickLargeGap" w:sz="24" w:space="0" w:color="auto"/>
              <w:bottom w:val="single" w:sz="6" w:space="0" w:color="auto"/>
              <w:right w:val="single" w:sz="6" w:space="0" w:color="auto"/>
            </w:tcBorders>
            <w:textDirection w:val="btLr"/>
          </w:tcPr>
          <w:p w14:paraId="160367A7" w14:textId="77777777" w:rsidR="004D6992" w:rsidRPr="00313008" w:rsidRDefault="004D6992" w:rsidP="004D6992">
            <w:pPr>
              <w:ind w:left="113" w:right="113"/>
              <w:rPr>
                <w:sz w:val="16"/>
                <w:szCs w:val="16"/>
              </w:rPr>
            </w:pPr>
            <w:r w:rsidRPr="00313008">
              <w:rPr>
                <w:sz w:val="16"/>
                <w:szCs w:val="16"/>
              </w:rPr>
              <w:t>Learning</w:t>
            </w:r>
          </w:p>
          <w:p w14:paraId="1BAC279E" w14:textId="77777777" w:rsidR="004D6992" w:rsidRPr="00313008" w:rsidRDefault="004D6992" w:rsidP="004D6992">
            <w:pPr>
              <w:ind w:left="113" w:right="113"/>
              <w:rPr>
                <w:sz w:val="16"/>
                <w:szCs w:val="16"/>
              </w:rPr>
            </w:pPr>
            <w:r w:rsidRPr="00313008">
              <w:rPr>
                <w:sz w:val="16"/>
                <w:szCs w:val="16"/>
              </w:rPr>
              <w:t>Outcomes</w:t>
            </w:r>
          </w:p>
          <w:p w14:paraId="3678A9D9" w14:textId="77777777" w:rsidR="004D6992" w:rsidRPr="00313008" w:rsidRDefault="004D6992" w:rsidP="004D6992">
            <w:pPr>
              <w:ind w:left="113" w:right="113"/>
              <w:rPr>
                <w:sz w:val="16"/>
                <w:szCs w:val="16"/>
              </w:rPr>
            </w:pPr>
          </w:p>
          <w:p w14:paraId="4E18AE51" w14:textId="77777777" w:rsidR="004D6992" w:rsidRPr="00313008" w:rsidRDefault="004D6992" w:rsidP="004D6992">
            <w:pPr>
              <w:pStyle w:val="Subtitle"/>
              <w:ind w:left="113" w:right="113"/>
              <w:rPr>
                <w:b/>
                <w:bCs/>
                <w:sz w:val="16"/>
                <w:szCs w:val="16"/>
                <w:u w:val="none"/>
              </w:rPr>
            </w:pPr>
          </w:p>
        </w:tc>
        <w:tc>
          <w:tcPr>
            <w:tcW w:w="8100" w:type="dxa"/>
            <w:gridSpan w:val="11"/>
            <w:tcBorders>
              <w:top w:val="thinThickLargeGap" w:sz="24" w:space="0" w:color="auto"/>
              <w:left w:val="single" w:sz="6" w:space="0" w:color="auto"/>
              <w:bottom w:val="single" w:sz="6" w:space="0" w:color="auto"/>
              <w:right w:val="thickThinLargeGap" w:sz="24" w:space="0" w:color="auto"/>
            </w:tcBorders>
          </w:tcPr>
          <w:p w14:paraId="23E43404" w14:textId="77777777" w:rsidR="004D6992" w:rsidRPr="00313008" w:rsidRDefault="004D6992" w:rsidP="004D6992">
            <w:pPr>
              <w:pStyle w:val="Subtitle"/>
              <w:rPr>
                <w:b/>
                <w:bCs/>
                <w:sz w:val="24"/>
                <w:szCs w:val="24"/>
                <w:u w:val="none"/>
              </w:rPr>
            </w:pPr>
            <w:r w:rsidRPr="00313008">
              <w:rPr>
                <w:b/>
                <w:bCs/>
                <w:sz w:val="24"/>
                <w:szCs w:val="24"/>
                <w:u w:val="none"/>
              </w:rPr>
              <w:t>GRADE</w:t>
            </w:r>
          </w:p>
        </w:tc>
      </w:tr>
      <w:tr w:rsidR="004D6992" w:rsidRPr="00313008" w14:paraId="4665C5DF" w14:textId="77777777" w:rsidTr="004D6992">
        <w:trPr>
          <w:cantSplit/>
        </w:trPr>
        <w:tc>
          <w:tcPr>
            <w:tcW w:w="2305" w:type="dxa"/>
            <w:vMerge/>
            <w:tcBorders>
              <w:top w:val="single" w:sz="6" w:space="0" w:color="auto"/>
              <w:left w:val="thinThickLargeGap" w:sz="24" w:space="0" w:color="auto"/>
              <w:bottom w:val="single" w:sz="6" w:space="0" w:color="auto"/>
            </w:tcBorders>
          </w:tcPr>
          <w:p w14:paraId="6056242B" w14:textId="77777777" w:rsidR="004D6992" w:rsidRPr="00313008" w:rsidRDefault="004D6992" w:rsidP="004D6992">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3B67DF4" w14:textId="77777777" w:rsidR="004D6992" w:rsidRPr="00313008" w:rsidRDefault="004D6992" w:rsidP="004D6992">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B0AEEE7" w14:textId="77777777" w:rsidR="004D6992" w:rsidRDefault="004D6992" w:rsidP="004D6992">
            <w:pPr>
              <w:pStyle w:val="Subtitle"/>
              <w:jc w:val="left"/>
              <w:rPr>
                <w:sz w:val="16"/>
                <w:szCs w:val="16"/>
                <w:u w:val="none"/>
              </w:rPr>
            </w:pPr>
            <w:r>
              <w:rPr>
                <w:sz w:val="16"/>
                <w:szCs w:val="16"/>
                <w:u w:val="none"/>
              </w:rPr>
              <w:t xml:space="preserve">  Poor</w:t>
            </w:r>
          </w:p>
          <w:p w14:paraId="1D7BF806" w14:textId="77777777" w:rsidR="004D6992" w:rsidRPr="00890C6B" w:rsidRDefault="004D6992" w:rsidP="004D6992">
            <w:pPr>
              <w:pStyle w:val="Subtitle"/>
              <w:jc w:val="left"/>
              <w:rPr>
                <w:b/>
                <w:bCs/>
                <w:sz w:val="16"/>
                <w:szCs w:val="16"/>
                <w:u w:val="none"/>
              </w:rPr>
            </w:pPr>
            <w:r>
              <w:rPr>
                <w:sz w:val="16"/>
                <w:szCs w:val="16"/>
                <w:u w:val="none"/>
              </w:rPr>
              <w:t>&lt; 19%</w:t>
            </w:r>
          </w:p>
        </w:tc>
        <w:tc>
          <w:tcPr>
            <w:tcW w:w="923" w:type="dxa"/>
            <w:tcBorders>
              <w:top w:val="single" w:sz="6" w:space="0" w:color="auto"/>
              <w:left w:val="single" w:sz="6" w:space="0" w:color="auto"/>
              <w:right w:val="single" w:sz="6" w:space="0" w:color="auto"/>
            </w:tcBorders>
          </w:tcPr>
          <w:p w14:paraId="37E6CB6E" w14:textId="77777777" w:rsidR="004D6992" w:rsidRDefault="004D6992" w:rsidP="004D6992">
            <w:pPr>
              <w:pStyle w:val="Subtitle"/>
              <w:jc w:val="left"/>
              <w:rPr>
                <w:b/>
                <w:bCs/>
                <w:sz w:val="16"/>
                <w:szCs w:val="16"/>
                <w:u w:val="none"/>
              </w:rPr>
            </w:pPr>
            <w:r>
              <w:rPr>
                <w:b/>
                <w:bCs/>
                <w:sz w:val="16"/>
                <w:szCs w:val="16"/>
                <w:u w:val="none"/>
              </w:rPr>
              <w:t xml:space="preserve">  Weak</w:t>
            </w:r>
          </w:p>
          <w:p w14:paraId="2C171F37" w14:textId="77777777" w:rsidR="004D6992" w:rsidRPr="00890C6B" w:rsidRDefault="004D6992" w:rsidP="004D6992">
            <w:pPr>
              <w:pStyle w:val="Subtitle"/>
              <w:jc w:val="left"/>
              <w:rPr>
                <w:b/>
                <w:bCs/>
                <w:sz w:val="16"/>
                <w:szCs w:val="16"/>
                <w:u w:val="none"/>
              </w:rPr>
            </w:pPr>
            <w:r>
              <w:rPr>
                <w:b/>
                <w:bCs/>
                <w:sz w:val="16"/>
                <w:szCs w:val="16"/>
                <w:u w:val="none"/>
              </w:rPr>
              <w:t>20 – 29%</w:t>
            </w:r>
          </w:p>
        </w:tc>
        <w:tc>
          <w:tcPr>
            <w:tcW w:w="922" w:type="dxa"/>
            <w:gridSpan w:val="2"/>
            <w:tcBorders>
              <w:top w:val="single" w:sz="6" w:space="0" w:color="auto"/>
              <w:left w:val="single" w:sz="6" w:space="0" w:color="auto"/>
              <w:right w:val="single" w:sz="6" w:space="0" w:color="auto"/>
            </w:tcBorders>
          </w:tcPr>
          <w:p w14:paraId="0E155C2C" w14:textId="77777777" w:rsidR="004D6992" w:rsidRDefault="004D6992" w:rsidP="004D6992">
            <w:pPr>
              <w:pStyle w:val="Subtitle"/>
              <w:rPr>
                <w:b/>
                <w:bCs/>
                <w:sz w:val="16"/>
                <w:szCs w:val="16"/>
                <w:u w:val="none"/>
              </w:rPr>
            </w:pPr>
            <w:r>
              <w:rPr>
                <w:b/>
                <w:bCs/>
                <w:sz w:val="16"/>
                <w:szCs w:val="16"/>
                <w:u w:val="none"/>
              </w:rPr>
              <w:t>Unsatisfactory</w:t>
            </w:r>
          </w:p>
          <w:p w14:paraId="647DB9A2" w14:textId="77777777" w:rsidR="004D6992" w:rsidRPr="00890C6B" w:rsidRDefault="004D6992" w:rsidP="004D6992">
            <w:pPr>
              <w:pStyle w:val="Subtitle"/>
              <w:rPr>
                <w:b/>
                <w:bCs/>
                <w:sz w:val="16"/>
                <w:szCs w:val="16"/>
                <w:u w:val="none"/>
              </w:rPr>
            </w:pPr>
            <w:r>
              <w:rPr>
                <w:b/>
                <w:bCs/>
                <w:sz w:val="16"/>
                <w:szCs w:val="16"/>
                <w:u w:val="none"/>
              </w:rPr>
              <w:t>30 – 39%</w:t>
            </w:r>
          </w:p>
        </w:tc>
        <w:tc>
          <w:tcPr>
            <w:tcW w:w="923" w:type="dxa"/>
            <w:tcBorders>
              <w:top w:val="single" w:sz="6" w:space="0" w:color="auto"/>
              <w:left w:val="single" w:sz="6" w:space="0" w:color="auto"/>
              <w:right w:val="single" w:sz="6" w:space="0" w:color="auto"/>
            </w:tcBorders>
          </w:tcPr>
          <w:p w14:paraId="464757CA" w14:textId="77777777" w:rsidR="004D6992" w:rsidRDefault="004D6992" w:rsidP="004D6992">
            <w:pPr>
              <w:pStyle w:val="Subtitle"/>
              <w:rPr>
                <w:b/>
                <w:bCs/>
                <w:sz w:val="16"/>
                <w:szCs w:val="16"/>
                <w:u w:val="none"/>
              </w:rPr>
            </w:pPr>
            <w:r>
              <w:rPr>
                <w:b/>
                <w:bCs/>
                <w:sz w:val="16"/>
                <w:szCs w:val="16"/>
                <w:u w:val="none"/>
              </w:rPr>
              <w:t>Satisfactory</w:t>
            </w:r>
          </w:p>
          <w:p w14:paraId="39FFB55A" w14:textId="77777777" w:rsidR="004D6992" w:rsidRPr="00890C6B" w:rsidRDefault="004D6992" w:rsidP="004D6992">
            <w:pPr>
              <w:pStyle w:val="Subtitle"/>
              <w:rPr>
                <w:b/>
                <w:bCs/>
                <w:sz w:val="16"/>
                <w:szCs w:val="16"/>
                <w:u w:val="none"/>
              </w:rPr>
            </w:pPr>
            <w:r>
              <w:rPr>
                <w:b/>
                <w:bCs/>
                <w:sz w:val="16"/>
                <w:szCs w:val="16"/>
                <w:u w:val="none"/>
              </w:rPr>
              <w:t>40 – 49%</w:t>
            </w:r>
          </w:p>
        </w:tc>
        <w:tc>
          <w:tcPr>
            <w:tcW w:w="922" w:type="dxa"/>
            <w:tcBorders>
              <w:top w:val="single" w:sz="6" w:space="0" w:color="auto"/>
              <w:left w:val="single" w:sz="6" w:space="0" w:color="auto"/>
              <w:right w:val="single" w:sz="6" w:space="0" w:color="auto"/>
            </w:tcBorders>
          </w:tcPr>
          <w:p w14:paraId="21DD16CA" w14:textId="77777777" w:rsidR="004D6992" w:rsidRDefault="004D6992" w:rsidP="004D6992">
            <w:pPr>
              <w:pStyle w:val="Subtitle"/>
              <w:rPr>
                <w:b/>
                <w:bCs/>
                <w:sz w:val="16"/>
                <w:szCs w:val="16"/>
                <w:u w:val="none"/>
              </w:rPr>
            </w:pPr>
            <w:r>
              <w:rPr>
                <w:b/>
                <w:bCs/>
                <w:sz w:val="16"/>
                <w:szCs w:val="16"/>
                <w:u w:val="none"/>
              </w:rPr>
              <w:t>Good</w:t>
            </w:r>
          </w:p>
          <w:p w14:paraId="39BFF5BC" w14:textId="77777777" w:rsidR="004D6992" w:rsidRPr="00890C6B" w:rsidRDefault="004D6992" w:rsidP="004D6992">
            <w:pPr>
              <w:pStyle w:val="Subtitle"/>
              <w:rPr>
                <w:b/>
                <w:bCs/>
                <w:sz w:val="16"/>
                <w:szCs w:val="16"/>
                <w:u w:val="none"/>
              </w:rPr>
            </w:pPr>
            <w:r>
              <w:rPr>
                <w:b/>
                <w:bCs/>
                <w:sz w:val="16"/>
                <w:szCs w:val="16"/>
                <w:u w:val="none"/>
              </w:rPr>
              <w:t>50 – 59%</w:t>
            </w:r>
          </w:p>
        </w:tc>
        <w:tc>
          <w:tcPr>
            <w:tcW w:w="923" w:type="dxa"/>
            <w:tcBorders>
              <w:top w:val="single" w:sz="6" w:space="0" w:color="auto"/>
              <w:left w:val="single" w:sz="6" w:space="0" w:color="auto"/>
              <w:right w:val="single" w:sz="6" w:space="0" w:color="auto"/>
            </w:tcBorders>
          </w:tcPr>
          <w:p w14:paraId="14430989" w14:textId="77777777" w:rsidR="004D6992" w:rsidRDefault="004D6992" w:rsidP="004D6992">
            <w:pPr>
              <w:pStyle w:val="Subtitle"/>
              <w:rPr>
                <w:b/>
                <w:bCs/>
                <w:sz w:val="16"/>
                <w:szCs w:val="16"/>
                <w:u w:val="none"/>
              </w:rPr>
            </w:pPr>
            <w:r>
              <w:rPr>
                <w:b/>
                <w:bCs/>
                <w:sz w:val="16"/>
                <w:szCs w:val="16"/>
                <w:u w:val="none"/>
              </w:rPr>
              <w:t>Very Good</w:t>
            </w:r>
          </w:p>
          <w:p w14:paraId="6AD1973F" w14:textId="77777777" w:rsidR="004D6992" w:rsidRPr="00890C6B" w:rsidRDefault="004D6992" w:rsidP="004D6992">
            <w:pPr>
              <w:pStyle w:val="Subtitle"/>
              <w:rPr>
                <w:b/>
                <w:bCs/>
                <w:sz w:val="16"/>
                <w:szCs w:val="16"/>
                <w:u w:val="none"/>
              </w:rPr>
            </w:pPr>
            <w:r>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5A43ADC" w14:textId="77777777" w:rsidR="004D6992" w:rsidRDefault="004D6992" w:rsidP="004D6992">
            <w:pPr>
              <w:pStyle w:val="Subtitle"/>
              <w:rPr>
                <w:b/>
                <w:bCs/>
                <w:sz w:val="16"/>
                <w:szCs w:val="16"/>
                <w:u w:val="none"/>
              </w:rPr>
            </w:pPr>
            <w:r>
              <w:rPr>
                <w:b/>
                <w:bCs/>
                <w:sz w:val="16"/>
                <w:szCs w:val="16"/>
                <w:u w:val="none"/>
              </w:rPr>
              <w:t>Excellent</w:t>
            </w:r>
          </w:p>
          <w:p w14:paraId="0872BDDA" w14:textId="77777777" w:rsidR="004D6992" w:rsidRPr="00890C6B" w:rsidRDefault="004D6992" w:rsidP="004D6992">
            <w:pPr>
              <w:pStyle w:val="Subtitle"/>
              <w:rPr>
                <w:b/>
                <w:bCs/>
                <w:sz w:val="16"/>
                <w:szCs w:val="16"/>
                <w:u w:val="none"/>
              </w:rPr>
            </w:pPr>
            <w:r>
              <w:rPr>
                <w:b/>
                <w:bCs/>
                <w:sz w:val="16"/>
                <w:szCs w:val="16"/>
                <w:u w:val="none"/>
              </w:rPr>
              <w:t>70 – 84%</w:t>
            </w:r>
          </w:p>
        </w:tc>
        <w:tc>
          <w:tcPr>
            <w:tcW w:w="923" w:type="dxa"/>
            <w:tcBorders>
              <w:top w:val="single" w:sz="6" w:space="0" w:color="auto"/>
              <w:left w:val="single" w:sz="6" w:space="0" w:color="auto"/>
              <w:right w:val="single" w:sz="6" w:space="0" w:color="auto"/>
            </w:tcBorders>
          </w:tcPr>
          <w:p w14:paraId="34EA02F4" w14:textId="77777777" w:rsidR="004D6992" w:rsidRDefault="004D6992" w:rsidP="004D6992">
            <w:pPr>
              <w:pStyle w:val="Subtitle"/>
              <w:rPr>
                <w:b/>
                <w:bCs/>
                <w:sz w:val="16"/>
                <w:szCs w:val="16"/>
                <w:u w:val="none"/>
              </w:rPr>
            </w:pPr>
            <w:r>
              <w:rPr>
                <w:b/>
                <w:bCs/>
                <w:sz w:val="16"/>
                <w:szCs w:val="16"/>
                <w:u w:val="none"/>
              </w:rPr>
              <w:t xml:space="preserve">Exceptional </w:t>
            </w:r>
          </w:p>
          <w:p w14:paraId="10800B4F" w14:textId="77777777" w:rsidR="004D6992" w:rsidRPr="00890C6B" w:rsidRDefault="004D6992" w:rsidP="004D6992">
            <w:pPr>
              <w:pStyle w:val="Subtitle"/>
              <w:rPr>
                <w:b/>
                <w:bCs/>
                <w:sz w:val="16"/>
                <w:szCs w:val="16"/>
                <w:u w:val="none"/>
              </w:rPr>
            </w:pPr>
            <w:r>
              <w:rPr>
                <w:b/>
                <w:bCs/>
                <w:sz w:val="16"/>
                <w:szCs w:val="16"/>
                <w:u w:val="none"/>
              </w:rPr>
              <w:t>85 – 100%</w:t>
            </w:r>
          </w:p>
        </w:tc>
        <w:tc>
          <w:tcPr>
            <w:tcW w:w="720" w:type="dxa"/>
            <w:tcBorders>
              <w:top w:val="single" w:sz="6" w:space="0" w:color="auto"/>
              <w:left w:val="single" w:sz="6" w:space="0" w:color="auto"/>
              <w:bottom w:val="single" w:sz="6" w:space="0" w:color="auto"/>
              <w:right w:val="thickThinLargeGap" w:sz="24" w:space="0" w:color="auto"/>
            </w:tcBorders>
          </w:tcPr>
          <w:p w14:paraId="1B3E7FD0" w14:textId="77777777" w:rsidR="004D6992" w:rsidRPr="00313008" w:rsidRDefault="004D6992" w:rsidP="004D6992">
            <w:pPr>
              <w:pStyle w:val="Subtitle"/>
              <w:jc w:val="left"/>
              <w:rPr>
                <w:b/>
                <w:bCs/>
                <w:sz w:val="18"/>
                <w:szCs w:val="18"/>
                <w:u w:val="none"/>
              </w:rPr>
            </w:pPr>
          </w:p>
          <w:p w14:paraId="47BA052F" w14:textId="77777777" w:rsidR="004D6992" w:rsidRPr="00313008" w:rsidRDefault="004D6992" w:rsidP="004D6992">
            <w:pPr>
              <w:pStyle w:val="Subtitle"/>
              <w:jc w:val="left"/>
              <w:rPr>
                <w:b/>
                <w:bCs/>
                <w:sz w:val="18"/>
                <w:szCs w:val="18"/>
                <w:u w:val="none"/>
              </w:rPr>
            </w:pPr>
            <w:r w:rsidRPr="00313008">
              <w:rPr>
                <w:b/>
                <w:bCs/>
                <w:sz w:val="18"/>
                <w:szCs w:val="18"/>
                <w:u w:val="none"/>
              </w:rPr>
              <w:t xml:space="preserve">  %</w:t>
            </w:r>
          </w:p>
        </w:tc>
      </w:tr>
      <w:tr w:rsidR="004D6992" w:rsidRPr="00C806E5" w14:paraId="0EF007E3" w14:textId="77777777" w:rsidTr="004D6992">
        <w:tc>
          <w:tcPr>
            <w:tcW w:w="2305" w:type="dxa"/>
            <w:tcBorders>
              <w:top w:val="single" w:sz="6" w:space="0" w:color="auto"/>
              <w:left w:val="thinThickLargeGap" w:sz="24" w:space="0" w:color="auto"/>
              <w:bottom w:val="single" w:sz="6" w:space="0" w:color="auto"/>
            </w:tcBorders>
          </w:tcPr>
          <w:p w14:paraId="4964E822" w14:textId="77777777" w:rsidR="004D6992" w:rsidRPr="009574BA" w:rsidRDefault="004D6992" w:rsidP="004D6992">
            <w:pPr>
              <w:pStyle w:val="Subtitle"/>
              <w:ind w:left="-15"/>
              <w:jc w:val="left"/>
              <w:rPr>
                <w:sz w:val="18"/>
                <w:szCs w:val="18"/>
                <w:u w:val="none"/>
              </w:rPr>
            </w:pPr>
            <w:r>
              <w:rPr>
                <w:sz w:val="18"/>
                <w:szCs w:val="18"/>
                <w:u w:val="none"/>
              </w:rPr>
              <w:t xml:space="preserve">Range and sources of information </w:t>
            </w:r>
            <w:r w:rsidRPr="00E02EA9">
              <w:rPr>
                <w:b/>
                <w:bCs/>
                <w:sz w:val="18"/>
                <w:szCs w:val="18"/>
                <w:u w:val="none"/>
              </w:rPr>
              <w:t>(use peer reviewed sources only)</w:t>
            </w:r>
          </w:p>
        </w:tc>
        <w:tc>
          <w:tcPr>
            <w:tcW w:w="540" w:type="dxa"/>
            <w:gridSpan w:val="2"/>
            <w:tcBorders>
              <w:top w:val="single" w:sz="6" w:space="0" w:color="auto"/>
              <w:bottom w:val="single" w:sz="6" w:space="0" w:color="auto"/>
              <w:right w:val="single" w:sz="6" w:space="0" w:color="auto"/>
            </w:tcBorders>
          </w:tcPr>
          <w:p w14:paraId="3F2A3E50" w14:textId="77777777" w:rsidR="004D6992" w:rsidRPr="009574BA" w:rsidRDefault="004D6992" w:rsidP="004D6992">
            <w:pPr>
              <w:pStyle w:val="Subtitle"/>
              <w:rPr>
                <w:sz w:val="18"/>
                <w:szCs w:val="18"/>
                <w:u w:val="none"/>
              </w:rPr>
            </w:pPr>
            <w:r>
              <w:rPr>
                <w:sz w:val="18"/>
                <w:szCs w:val="18"/>
                <w:u w:val="none"/>
              </w:rPr>
              <w:t>1</w:t>
            </w:r>
            <w:proofErr w:type="gramStart"/>
            <w:r>
              <w:rPr>
                <w:sz w:val="18"/>
                <w:szCs w:val="18"/>
                <w:u w:val="none"/>
              </w:rPr>
              <w:t>,2</w:t>
            </w:r>
            <w:proofErr w:type="gramEnd"/>
            <w:r>
              <w:rPr>
                <w:sz w:val="18"/>
                <w:szCs w:val="18"/>
                <w:u w:val="none"/>
              </w:rPr>
              <w:t>, 3</w:t>
            </w:r>
          </w:p>
          <w:p w14:paraId="52A5545C" w14:textId="77777777" w:rsidR="004D6992" w:rsidRPr="009574BA" w:rsidRDefault="004D6992" w:rsidP="004D6992">
            <w:pPr>
              <w:pStyle w:val="Subtitle"/>
              <w:rPr>
                <w:sz w:val="18"/>
                <w:szCs w:val="18"/>
                <w:u w:val="none"/>
              </w:rPr>
            </w:pPr>
          </w:p>
        </w:tc>
        <w:tc>
          <w:tcPr>
            <w:tcW w:w="922" w:type="dxa"/>
            <w:tcBorders>
              <w:left w:val="single" w:sz="6" w:space="0" w:color="auto"/>
              <w:right w:val="single" w:sz="6" w:space="0" w:color="auto"/>
            </w:tcBorders>
          </w:tcPr>
          <w:p w14:paraId="2BA22A56" w14:textId="77777777" w:rsidR="004D6992" w:rsidRPr="009574BA" w:rsidRDefault="004D6992" w:rsidP="004D6992">
            <w:pPr>
              <w:pStyle w:val="Subtitle"/>
              <w:rPr>
                <w:sz w:val="18"/>
                <w:szCs w:val="18"/>
                <w:u w:val="none"/>
              </w:rPr>
            </w:pPr>
          </w:p>
        </w:tc>
        <w:tc>
          <w:tcPr>
            <w:tcW w:w="923" w:type="dxa"/>
            <w:tcBorders>
              <w:left w:val="single" w:sz="6" w:space="0" w:color="auto"/>
              <w:right w:val="single" w:sz="6" w:space="0" w:color="auto"/>
            </w:tcBorders>
          </w:tcPr>
          <w:p w14:paraId="073EE1B7" w14:textId="77777777" w:rsidR="004D6992" w:rsidRPr="009574BA" w:rsidRDefault="004D6992" w:rsidP="004D6992">
            <w:pPr>
              <w:pStyle w:val="Subtitle"/>
              <w:rPr>
                <w:sz w:val="18"/>
                <w:szCs w:val="18"/>
                <w:u w:val="none"/>
              </w:rPr>
            </w:pPr>
          </w:p>
        </w:tc>
        <w:tc>
          <w:tcPr>
            <w:tcW w:w="922" w:type="dxa"/>
            <w:gridSpan w:val="2"/>
            <w:tcBorders>
              <w:left w:val="single" w:sz="6" w:space="0" w:color="auto"/>
              <w:right w:val="single" w:sz="6" w:space="0" w:color="auto"/>
            </w:tcBorders>
          </w:tcPr>
          <w:p w14:paraId="1265CD00" w14:textId="77777777" w:rsidR="004D6992" w:rsidRPr="009574BA" w:rsidRDefault="004D6992" w:rsidP="004D6992">
            <w:pPr>
              <w:pStyle w:val="Subtitle"/>
              <w:rPr>
                <w:sz w:val="18"/>
                <w:szCs w:val="18"/>
                <w:u w:val="none"/>
              </w:rPr>
            </w:pPr>
          </w:p>
        </w:tc>
        <w:tc>
          <w:tcPr>
            <w:tcW w:w="923" w:type="dxa"/>
            <w:tcBorders>
              <w:left w:val="single" w:sz="6" w:space="0" w:color="auto"/>
              <w:right w:val="single" w:sz="6" w:space="0" w:color="auto"/>
            </w:tcBorders>
          </w:tcPr>
          <w:p w14:paraId="66763038" w14:textId="77777777" w:rsidR="004D6992" w:rsidRPr="009574BA" w:rsidRDefault="004D6992" w:rsidP="004D6992">
            <w:pPr>
              <w:pStyle w:val="Subtitle"/>
              <w:rPr>
                <w:sz w:val="18"/>
                <w:szCs w:val="18"/>
                <w:u w:val="none"/>
              </w:rPr>
            </w:pPr>
          </w:p>
        </w:tc>
        <w:tc>
          <w:tcPr>
            <w:tcW w:w="922" w:type="dxa"/>
            <w:tcBorders>
              <w:left w:val="single" w:sz="6" w:space="0" w:color="auto"/>
              <w:right w:val="single" w:sz="6" w:space="0" w:color="auto"/>
            </w:tcBorders>
          </w:tcPr>
          <w:p w14:paraId="5F24CF86" w14:textId="77777777" w:rsidR="004D6992" w:rsidRPr="009574BA" w:rsidRDefault="004D6992" w:rsidP="004D6992">
            <w:pPr>
              <w:pStyle w:val="Subtitle"/>
              <w:rPr>
                <w:sz w:val="18"/>
                <w:szCs w:val="18"/>
                <w:u w:val="none"/>
              </w:rPr>
            </w:pPr>
          </w:p>
        </w:tc>
        <w:tc>
          <w:tcPr>
            <w:tcW w:w="923" w:type="dxa"/>
            <w:tcBorders>
              <w:left w:val="single" w:sz="6" w:space="0" w:color="auto"/>
              <w:right w:val="single" w:sz="6" w:space="0" w:color="auto"/>
            </w:tcBorders>
          </w:tcPr>
          <w:p w14:paraId="223A3933" w14:textId="77777777" w:rsidR="004D6992" w:rsidRPr="009574BA" w:rsidRDefault="004D6992" w:rsidP="004D6992">
            <w:pPr>
              <w:pStyle w:val="Subtitle"/>
              <w:rPr>
                <w:sz w:val="18"/>
                <w:szCs w:val="18"/>
                <w:u w:val="none"/>
              </w:rPr>
            </w:pPr>
          </w:p>
        </w:tc>
        <w:tc>
          <w:tcPr>
            <w:tcW w:w="922" w:type="dxa"/>
            <w:gridSpan w:val="2"/>
            <w:tcBorders>
              <w:left w:val="single" w:sz="6" w:space="0" w:color="auto"/>
              <w:right w:val="single" w:sz="6" w:space="0" w:color="auto"/>
            </w:tcBorders>
          </w:tcPr>
          <w:p w14:paraId="2EB1141F" w14:textId="77777777" w:rsidR="004D6992" w:rsidRPr="009574BA" w:rsidRDefault="004D6992" w:rsidP="004D6992">
            <w:pPr>
              <w:pStyle w:val="Subtitle"/>
              <w:rPr>
                <w:sz w:val="18"/>
                <w:szCs w:val="18"/>
                <w:u w:val="none"/>
              </w:rPr>
            </w:pPr>
          </w:p>
        </w:tc>
        <w:tc>
          <w:tcPr>
            <w:tcW w:w="923" w:type="dxa"/>
            <w:tcBorders>
              <w:left w:val="single" w:sz="6" w:space="0" w:color="auto"/>
              <w:right w:val="single" w:sz="6" w:space="0" w:color="auto"/>
            </w:tcBorders>
          </w:tcPr>
          <w:p w14:paraId="5A5DC4BF" w14:textId="77777777" w:rsidR="004D6992" w:rsidRPr="009574BA" w:rsidRDefault="004D6992" w:rsidP="004D6992">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5A51CB45" w14:textId="77777777" w:rsidR="004D6992" w:rsidRPr="00C806E5" w:rsidRDefault="004D6992" w:rsidP="004D6992">
            <w:pPr>
              <w:pStyle w:val="Subtitle"/>
              <w:jc w:val="left"/>
              <w:rPr>
                <w:b/>
                <w:bCs/>
                <w:sz w:val="18"/>
                <w:szCs w:val="18"/>
                <w:u w:val="none"/>
              </w:rPr>
            </w:pPr>
            <w:r>
              <w:rPr>
                <w:b/>
                <w:bCs/>
                <w:sz w:val="18"/>
                <w:szCs w:val="18"/>
                <w:u w:val="none"/>
              </w:rPr>
              <w:t>50</w:t>
            </w:r>
            <w:r w:rsidRPr="00C806E5">
              <w:rPr>
                <w:b/>
                <w:bCs/>
                <w:sz w:val="18"/>
                <w:szCs w:val="18"/>
                <w:u w:val="none"/>
              </w:rPr>
              <w:t>%</w:t>
            </w:r>
          </w:p>
        </w:tc>
      </w:tr>
      <w:tr w:rsidR="004D6992" w:rsidRPr="00313008" w14:paraId="7C63C7E7" w14:textId="77777777" w:rsidTr="004D6992">
        <w:tc>
          <w:tcPr>
            <w:tcW w:w="2305" w:type="dxa"/>
            <w:tcBorders>
              <w:top w:val="single" w:sz="6" w:space="0" w:color="auto"/>
              <w:left w:val="thinThickLargeGap" w:sz="24" w:space="0" w:color="auto"/>
              <w:bottom w:val="single" w:sz="6" w:space="0" w:color="auto"/>
            </w:tcBorders>
          </w:tcPr>
          <w:p w14:paraId="296B3F92" w14:textId="77777777" w:rsidR="004D6992" w:rsidRPr="00313008" w:rsidRDefault="004D6992" w:rsidP="004D6992">
            <w:pPr>
              <w:pStyle w:val="Subtitle"/>
              <w:jc w:val="left"/>
              <w:rPr>
                <w:sz w:val="18"/>
                <w:szCs w:val="18"/>
                <w:u w:val="none"/>
              </w:rPr>
            </w:pPr>
            <w:r>
              <w:rPr>
                <w:sz w:val="18"/>
                <w:szCs w:val="18"/>
                <w:u w:val="none"/>
              </w:rPr>
              <w:t>Discussion &amp; analysis of issues</w:t>
            </w:r>
          </w:p>
        </w:tc>
        <w:tc>
          <w:tcPr>
            <w:tcW w:w="540" w:type="dxa"/>
            <w:gridSpan w:val="2"/>
            <w:tcBorders>
              <w:top w:val="single" w:sz="6" w:space="0" w:color="auto"/>
              <w:bottom w:val="single" w:sz="6" w:space="0" w:color="auto"/>
              <w:right w:val="single" w:sz="6" w:space="0" w:color="auto"/>
            </w:tcBorders>
          </w:tcPr>
          <w:p w14:paraId="12728F0C" w14:textId="77777777" w:rsidR="004D6992" w:rsidRPr="00A12C5A" w:rsidRDefault="004D6992" w:rsidP="004D6992">
            <w:pPr>
              <w:pStyle w:val="Subtitle"/>
              <w:rPr>
                <w:sz w:val="18"/>
                <w:szCs w:val="18"/>
                <w:u w:val="none"/>
              </w:rPr>
            </w:pPr>
            <w:r w:rsidRPr="00A12C5A">
              <w:rPr>
                <w:sz w:val="18"/>
                <w:szCs w:val="18"/>
                <w:u w:val="none"/>
              </w:rPr>
              <w:t>2</w:t>
            </w:r>
            <w:proofErr w:type="gramStart"/>
            <w:r w:rsidRPr="00A12C5A">
              <w:rPr>
                <w:sz w:val="18"/>
                <w:szCs w:val="18"/>
                <w:u w:val="none"/>
              </w:rPr>
              <w:t>,3</w:t>
            </w:r>
            <w:r>
              <w:rPr>
                <w:sz w:val="18"/>
                <w:szCs w:val="18"/>
                <w:u w:val="none"/>
              </w:rPr>
              <w:t>,4</w:t>
            </w:r>
            <w:proofErr w:type="gramEnd"/>
          </w:p>
        </w:tc>
        <w:tc>
          <w:tcPr>
            <w:tcW w:w="922" w:type="dxa"/>
            <w:tcBorders>
              <w:left w:val="single" w:sz="6" w:space="0" w:color="auto"/>
              <w:right w:val="single" w:sz="6" w:space="0" w:color="auto"/>
            </w:tcBorders>
          </w:tcPr>
          <w:p w14:paraId="4FE66C04" w14:textId="77777777" w:rsidR="004D6992" w:rsidRPr="00313008" w:rsidRDefault="004D6992" w:rsidP="004D6992">
            <w:pPr>
              <w:pStyle w:val="Subtitle"/>
              <w:rPr>
                <w:sz w:val="18"/>
                <w:szCs w:val="18"/>
                <w:u w:val="none"/>
              </w:rPr>
            </w:pPr>
          </w:p>
        </w:tc>
        <w:tc>
          <w:tcPr>
            <w:tcW w:w="923" w:type="dxa"/>
            <w:tcBorders>
              <w:left w:val="single" w:sz="6" w:space="0" w:color="auto"/>
              <w:right w:val="single" w:sz="6" w:space="0" w:color="auto"/>
            </w:tcBorders>
          </w:tcPr>
          <w:p w14:paraId="55CAB92F" w14:textId="77777777" w:rsidR="004D6992" w:rsidRPr="00313008" w:rsidRDefault="004D6992" w:rsidP="004D6992">
            <w:pPr>
              <w:pStyle w:val="Subtitle"/>
              <w:rPr>
                <w:sz w:val="18"/>
                <w:szCs w:val="18"/>
                <w:u w:val="none"/>
              </w:rPr>
            </w:pPr>
          </w:p>
        </w:tc>
        <w:tc>
          <w:tcPr>
            <w:tcW w:w="922" w:type="dxa"/>
            <w:gridSpan w:val="2"/>
            <w:tcBorders>
              <w:left w:val="single" w:sz="6" w:space="0" w:color="auto"/>
              <w:right w:val="single" w:sz="6" w:space="0" w:color="auto"/>
            </w:tcBorders>
          </w:tcPr>
          <w:p w14:paraId="5D2F10D8" w14:textId="77777777" w:rsidR="004D6992" w:rsidRPr="00313008" w:rsidRDefault="004D6992" w:rsidP="004D6992">
            <w:pPr>
              <w:pStyle w:val="Subtitle"/>
              <w:rPr>
                <w:sz w:val="18"/>
                <w:szCs w:val="18"/>
                <w:u w:val="none"/>
              </w:rPr>
            </w:pPr>
          </w:p>
        </w:tc>
        <w:tc>
          <w:tcPr>
            <w:tcW w:w="923" w:type="dxa"/>
            <w:tcBorders>
              <w:left w:val="single" w:sz="6" w:space="0" w:color="auto"/>
              <w:right w:val="single" w:sz="6" w:space="0" w:color="auto"/>
            </w:tcBorders>
          </w:tcPr>
          <w:p w14:paraId="71A62753" w14:textId="77777777" w:rsidR="004D6992" w:rsidRPr="00313008" w:rsidRDefault="004D6992" w:rsidP="004D6992">
            <w:pPr>
              <w:pStyle w:val="Subtitle"/>
              <w:rPr>
                <w:sz w:val="18"/>
                <w:szCs w:val="18"/>
                <w:u w:val="none"/>
              </w:rPr>
            </w:pPr>
          </w:p>
        </w:tc>
        <w:tc>
          <w:tcPr>
            <w:tcW w:w="922" w:type="dxa"/>
            <w:tcBorders>
              <w:left w:val="single" w:sz="6" w:space="0" w:color="auto"/>
              <w:right w:val="single" w:sz="6" w:space="0" w:color="auto"/>
            </w:tcBorders>
          </w:tcPr>
          <w:p w14:paraId="0E3F9AD5" w14:textId="77777777" w:rsidR="004D6992" w:rsidRPr="00313008" w:rsidRDefault="004D6992" w:rsidP="004D6992">
            <w:pPr>
              <w:pStyle w:val="Subtitle"/>
              <w:rPr>
                <w:sz w:val="18"/>
                <w:szCs w:val="18"/>
                <w:u w:val="none"/>
              </w:rPr>
            </w:pPr>
          </w:p>
        </w:tc>
        <w:tc>
          <w:tcPr>
            <w:tcW w:w="923" w:type="dxa"/>
            <w:tcBorders>
              <w:left w:val="single" w:sz="6" w:space="0" w:color="auto"/>
              <w:right w:val="single" w:sz="6" w:space="0" w:color="auto"/>
            </w:tcBorders>
          </w:tcPr>
          <w:p w14:paraId="3923A4A3" w14:textId="77777777" w:rsidR="004D6992" w:rsidRPr="00313008" w:rsidRDefault="004D6992" w:rsidP="004D6992">
            <w:pPr>
              <w:pStyle w:val="Subtitle"/>
              <w:rPr>
                <w:sz w:val="18"/>
                <w:szCs w:val="18"/>
                <w:u w:val="none"/>
              </w:rPr>
            </w:pPr>
          </w:p>
        </w:tc>
        <w:tc>
          <w:tcPr>
            <w:tcW w:w="922" w:type="dxa"/>
            <w:gridSpan w:val="2"/>
            <w:tcBorders>
              <w:left w:val="single" w:sz="6" w:space="0" w:color="auto"/>
              <w:right w:val="single" w:sz="6" w:space="0" w:color="auto"/>
            </w:tcBorders>
          </w:tcPr>
          <w:p w14:paraId="276FD117" w14:textId="77777777" w:rsidR="004D6992" w:rsidRPr="00313008" w:rsidRDefault="004D6992" w:rsidP="004D6992">
            <w:pPr>
              <w:pStyle w:val="Subtitle"/>
              <w:rPr>
                <w:sz w:val="18"/>
                <w:szCs w:val="18"/>
                <w:u w:val="none"/>
              </w:rPr>
            </w:pPr>
          </w:p>
        </w:tc>
        <w:tc>
          <w:tcPr>
            <w:tcW w:w="923" w:type="dxa"/>
            <w:tcBorders>
              <w:left w:val="single" w:sz="6" w:space="0" w:color="auto"/>
              <w:right w:val="single" w:sz="6" w:space="0" w:color="auto"/>
            </w:tcBorders>
          </w:tcPr>
          <w:p w14:paraId="07B52AF6" w14:textId="77777777" w:rsidR="004D6992" w:rsidRPr="00313008" w:rsidRDefault="004D6992" w:rsidP="004D6992">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4C3DDD68" w14:textId="77777777" w:rsidR="004D6992" w:rsidRPr="00313008" w:rsidRDefault="004D6992" w:rsidP="004D6992">
            <w:pPr>
              <w:pStyle w:val="Subtitle"/>
              <w:jc w:val="left"/>
              <w:rPr>
                <w:b/>
                <w:bCs/>
                <w:sz w:val="18"/>
                <w:szCs w:val="18"/>
                <w:u w:val="none"/>
              </w:rPr>
            </w:pPr>
            <w:r>
              <w:rPr>
                <w:b/>
                <w:bCs/>
                <w:sz w:val="18"/>
                <w:szCs w:val="18"/>
                <w:u w:val="none"/>
              </w:rPr>
              <w:t>3</w:t>
            </w:r>
            <w:r w:rsidRPr="00313008">
              <w:rPr>
                <w:b/>
                <w:bCs/>
                <w:sz w:val="18"/>
                <w:szCs w:val="18"/>
                <w:u w:val="none"/>
              </w:rPr>
              <w:t>0%</w:t>
            </w:r>
          </w:p>
        </w:tc>
      </w:tr>
      <w:tr w:rsidR="004D6992" w:rsidRPr="00313008" w14:paraId="2AB2940F" w14:textId="77777777" w:rsidTr="004D6992">
        <w:tc>
          <w:tcPr>
            <w:tcW w:w="2305" w:type="dxa"/>
            <w:tcBorders>
              <w:top w:val="single" w:sz="6" w:space="0" w:color="auto"/>
              <w:left w:val="thinThickLargeGap" w:sz="24" w:space="0" w:color="auto"/>
              <w:bottom w:val="single" w:sz="6" w:space="0" w:color="auto"/>
            </w:tcBorders>
          </w:tcPr>
          <w:p w14:paraId="1AF8E30E" w14:textId="77777777" w:rsidR="004D6992" w:rsidRPr="00313008" w:rsidRDefault="004D6992" w:rsidP="004D6992">
            <w:pPr>
              <w:pStyle w:val="Subtitle"/>
              <w:jc w:val="left"/>
              <w:rPr>
                <w:sz w:val="18"/>
                <w:szCs w:val="18"/>
                <w:u w:val="none"/>
              </w:rPr>
            </w:pPr>
            <w:r>
              <w:rPr>
                <w:sz w:val="18"/>
                <w:szCs w:val="18"/>
                <w:u w:val="none"/>
              </w:rPr>
              <w:t>Structure and organisation of argument</w:t>
            </w:r>
          </w:p>
        </w:tc>
        <w:tc>
          <w:tcPr>
            <w:tcW w:w="540" w:type="dxa"/>
            <w:gridSpan w:val="2"/>
            <w:tcBorders>
              <w:top w:val="single" w:sz="6" w:space="0" w:color="auto"/>
              <w:bottom w:val="single" w:sz="6" w:space="0" w:color="auto"/>
              <w:right w:val="single" w:sz="6" w:space="0" w:color="auto"/>
            </w:tcBorders>
          </w:tcPr>
          <w:p w14:paraId="592B4668" w14:textId="77777777" w:rsidR="004D6992" w:rsidRPr="00A12C5A" w:rsidRDefault="004D6992" w:rsidP="004D6992">
            <w:pPr>
              <w:pStyle w:val="Subtitle"/>
              <w:rPr>
                <w:sz w:val="18"/>
                <w:szCs w:val="18"/>
                <w:u w:val="none"/>
              </w:rPr>
            </w:pPr>
            <w:r w:rsidRPr="00A12C5A">
              <w:rPr>
                <w:sz w:val="18"/>
                <w:szCs w:val="18"/>
                <w:u w:val="none"/>
              </w:rPr>
              <w:t>1, 2</w:t>
            </w:r>
            <w:proofErr w:type="gramStart"/>
            <w:r w:rsidRPr="00A12C5A">
              <w:rPr>
                <w:sz w:val="18"/>
                <w:szCs w:val="18"/>
                <w:u w:val="none"/>
              </w:rPr>
              <w:t>,3</w:t>
            </w:r>
            <w:proofErr w:type="gramEnd"/>
          </w:p>
        </w:tc>
        <w:tc>
          <w:tcPr>
            <w:tcW w:w="922" w:type="dxa"/>
            <w:tcBorders>
              <w:left w:val="single" w:sz="6" w:space="0" w:color="auto"/>
              <w:right w:val="single" w:sz="6" w:space="0" w:color="auto"/>
            </w:tcBorders>
          </w:tcPr>
          <w:p w14:paraId="6C38F811" w14:textId="77777777" w:rsidR="004D6992" w:rsidRPr="00313008" w:rsidRDefault="004D6992" w:rsidP="004D6992">
            <w:pPr>
              <w:pStyle w:val="Subtitle"/>
              <w:rPr>
                <w:sz w:val="18"/>
                <w:szCs w:val="18"/>
                <w:u w:val="none"/>
              </w:rPr>
            </w:pPr>
          </w:p>
        </w:tc>
        <w:tc>
          <w:tcPr>
            <w:tcW w:w="923" w:type="dxa"/>
            <w:tcBorders>
              <w:left w:val="single" w:sz="6" w:space="0" w:color="auto"/>
              <w:right w:val="single" w:sz="6" w:space="0" w:color="auto"/>
            </w:tcBorders>
          </w:tcPr>
          <w:p w14:paraId="6091A0C8" w14:textId="77777777" w:rsidR="004D6992" w:rsidRPr="00313008" w:rsidRDefault="004D6992" w:rsidP="004D6992">
            <w:pPr>
              <w:pStyle w:val="Subtitle"/>
              <w:rPr>
                <w:sz w:val="18"/>
                <w:szCs w:val="18"/>
                <w:u w:val="none"/>
              </w:rPr>
            </w:pPr>
          </w:p>
        </w:tc>
        <w:tc>
          <w:tcPr>
            <w:tcW w:w="922" w:type="dxa"/>
            <w:gridSpan w:val="2"/>
            <w:tcBorders>
              <w:left w:val="single" w:sz="6" w:space="0" w:color="auto"/>
              <w:right w:val="single" w:sz="6" w:space="0" w:color="auto"/>
            </w:tcBorders>
          </w:tcPr>
          <w:p w14:paraId="4DD1F531" w14:textId="77777777" w:rsidR="004D6992" w:rsidRPr="00313008" w:rsidRDefault="004D6992" w:rsidP="004D6992">
            <w:pPr>
              <w:pStyle w:val="Subtitle"/>
              <w:rPr>
                <w:sz w:val="18"/>
                <w:szCs w:val="18"/>
                <w:u w:val="none"/>
              </w:rPr>
            </w:pPr>
          </w:p>
        </w:tc>
        <w:tc>
          <w:tcPr>
            <w:tcW w:w="923" w:type="dxa"/>
            <w:tcBorders>
              <w:left w:val="single" w:sz="6" w:space="0" w:color="auto"/>
              <w:right w:val="single" w:sz="6" w:space="0" w:color="auto"/>
            </w:tcBorders>
          </w:tcPr>
          <w:p w14:paraId="0AB83F28" w14:textId="77777777" w:rsidR="004D6992" w:rsidRPr="00313008" w:rsidRDefault="004D6992" w:rsidP="004D6992">
            <w:pPr>
              <w:pStyle w:val="Subtitle"/>
              <w:rPr>
                <w:sz w:val="18"/>
                <w:szCs w:val="18"/>
                <w:u w:val="none"/>
              </w:rPr>
            </w:pPr>
          </w:p>
        </w:tc>
        <w:tc>
          <w:tcPr>
            <w:tcW w:w="922" w:type="dxa"/>
            <w:tcBorders>
              <w:left w:val="single" w:sz="6" w:space="0" w:color="auto"/>
              <w:right w:val="single" w:sz="6" w:space="0" w:color="auto"/>
            </w:tcBorders>
          </w:tcPr>
          <w:p w14:paraId="595B99A7" w14:textId="77777777" w:rsidR="004D6992" w:rsidRPr="00313008" w:rsidRDefault="004D6992" w:rsidP="004D6992">
            <w:pPr>
              <w:pStyle w:val="Subtitle"/>
              <w:rPr>
                <w:sz w:val="18"/>
                <w:szCs w:val="18"/>
                <w:u w:val="none"/>
              </w:rPr>
            </w:pPr>
          </w:p>
        </w:tc>
        <w:tc>
          <w:tcPr>
            <w:tcW w:w="923" w:type="dxa"/>
            <w:tcBorders>
              <w:left w:val="single" w:sz="6" w:space="0" w:color="auto"/>
              <w:right w:val="single" w:sz="6" w:space="0" w:color="auto"/>
            </w:tcBorders>
          </w:tcPr>
          <w:p w14:paraId="2A227762" w14:textId="77777777" w:rsidR="004D6992" w:rsidRPr="00313008" w:rsidRDefault="004D6992" w:rsidP="004D6992">
            <w:pPr>
              <w:pStyle w:val="Subtitle"/>
              <w:rPr>
                <w:sz w:val="18"/>
                <w:szCs w:val="18"/>
                <w:u w:val="none"/>
              </w:rPr>
            </w:pPr>
          </w:p>
        </w:tc>
        <w:tc>
          <w:tcPr>
            <w:tcW w:w="922" w:type="dxa"/>
            <w:gridSpan w:val="2"/>
            <w:tcBorders>
              <w:left w:val="single" w:sz="6" w:space="0" w:color="auto"/>
              <w:right w:val="single" w:sz="6" w:space="0" w:color="auto"/>
            </w:tcBorders>
          </w:tcPr>
          <w:p w14:paraId="074AAAAB" w14:textId="77777777" w:rsidR="004D6992" w:rsidRPr="00313008" w:rsidRDefault="004D6992" w:rsidP="004D6992">
            <w:pPr>
              <w:pStyle w:val="Subtitle"/>
              <w:rPr>
                <w:sz w:val="18"/>
                <w:szCs w:val="18"/>
                <w:u w:val="none"/>
              </w:rPr>
            </w:pPr>
          </w:p>
        </w:tc>
        <w:tc>
          <w:tcPr>
            <w:tcW w:w="923" w:type="dxa"/>
            <w:tcBorders>
              <w:left w:val="single" w:sz="6" w:space="0" w:color="auto"/>
              <w:right w:val="single" w:sz="6" w:space="0" w:color="auto"/>
            </w:tcBorders>
          </w:tcPr>
          <w:p w14:paraId="56822136" w14:textId="77777777" w:rsidR="004D6992" w:rsidRPr="00313008" w:rsidRDefault="004D6992" w:rsidP="004D6992">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5940EC35" w14:textId="77777777" w:rsidR="004D6992" w:rsidRPr="00313008" w:rsidRDefault="004D6992" w:rsidP="004D6992">
            <w:pPr>
              <w:pStyle w:val="Subtitle"/>
              <w:jc w:val="left"/>
              <w:rPr>
                <w:b/>
                <w:bCs/>
                <w:sz w:val="18"/>
                <w:szCs w:val="18"/>
                <w:u w:val="none"/>
              </w:rPr>
            </w:pPr>
            <w:r>
              <w:rPr>
                <w:b/>
                <w:bCs/>
                <w:sz w:val="18"/>
                <w:szCs w:val="18"/>
                <w:u w:val="none"/>
              </w:rPr>
              <w:t>10</w:t>
            </w:r>
            <w:r w:rsidRPr="00313008">
              <w:rPr>
                <w:b/>
                <w:bCs/>
                <w:sz w:val="18"/>
                <w:szCs w:val="18"/>
                <w:u w:val="none"/>
              </w:rPr>
              <w:t>%</w:t>
            </w:r>
          </w:p>
        </w:tc>
      </w:tr>
      <w:tr w:rsidR="004D6992" w:rsidRPr="00313008" w14:paraId="34983EAB" w14:textId="77777777" w:rsidTr="004D6992">
        <w:tc>
          <w:tcPr>
            <w:tcW w:w="2305" w:type="dxa"/>
            <w:tcBorders>
              <w:top w:val="single" w:sz="6" w:space="0" w:color="auto"/>
              <w:left w:val="thinThickLargeGap" w:sz="24" w:space="0" w:color="auto"/>
              <w:bottom w:val="single" w:sz="6" w:space="0" w:color="auto"/>
            </w:tcBorders>
          </w:tcPr>
          <w:p w14:paraId="1FE6BF05" w14:textId="77777777" w:rsidR="004D6992" w:rsidRPr="00313008" w:rsidRDefault="004D6992" w:rsidP="004D6992">
            <w:pPr>
              <w:pStyle w:val="Subtitle"/>
              <w:ind w:left="-15"/>
              <w:jc w:val="left"/>
              <w:rPr>
                <w:sz w:val="18"/>
                <w:szCs w:val="18"/>
                <w:u w:val="none"/>
              </w:rPr>
            </w:pPr>
            <w:r>
              <w:rPr>
                <w:sz w:val="18"/>
                <w:szCs w:val="18"/>
                <w:u w:val="none"/>
              </w:rPr>
              <w:t>Conclusion</w:t>
            </w:r>
          </w:p>
        </w:tc>
        <w:tc>
          <w:tcPr>
            <w:tcW w:w="540" w:type="dxa"/>
            <w:gridSpan w:val="2"/>
            <w:tcBorders>
              <w:top w:val="single" w:sz="6" w:space="0" w:color="auto"/>
              <w:bottom w:val="single" w:sz="6" w:space="0" w:color="auto"/>
              <w:right w:val="single" w:sz="6" w:space="0" w:color="auto"/>
            </w:tcBorders>
          </w:tcPr>
          <w:p w14:paraId="723AE5CD" w14:textId="77777777" w:rsidR="004D6992" w:rsidRPr="00A12C5A" w:rsidRDefault="004D6992" w:rsidP="004D6992">
            <w:pPr>
              <w:pStyle w:val="Subtitle"/>
              <w:rPr>
                <w:sz w:val="18"/>
                <w:szCs w:val="18"/>
                <w:u w:val="none"/>
              </w:rPr>
            </w:pPr>
            <w:r w:rsidRPr="00A12C5A">
              <w:rPr>
                <w:sz w:val="18"/>
                <w:szCs w:val="18"/>
                <w:u w:val="none"/>
              </w:rPr>
              <w:t>1, 2, 3</w:t>
            </w:r>
          </w:p>
        </w:tc>
        <w:tc>
          <w:tcPr>
            <w:tcW w:w="922" w:type="dxa"/>
            <w:tcBorders>
              <w:left w:val="single" w:sz="6" w:space="0" w:color="auto"/>
              <w:bottom w:val="single" w:sz="6" w:space="0" w:color="auto"/>
              <w:right w:val="single" w:sz="6" w:space="0" w:color="auto"/>
            </w:tcBorders>
          </w:tcPr>
          <w:p w14:paraId="588ED225" w14:textId="77777777" w:rsidR="004D6992" w:rsidRPr="00313008" w:rsidRDefault="004D6992" w:rsidP="004D6992">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7A20CC33" w14:textId="77777777" w:rsidR="004D6992" w:rsidRPr="00313008" w:rsidRDefault="004D6992" w:rsidP="004D6992">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14:paraId="5746BCE8" w14:textId="77777777" w:rsidR="004D6992" w:rsidRPr="00313008" w:rsidRDefault="004D6992" w:rsidP="004D6992">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4FC9FE33" w14:textId="77777777" w:rsidR="004D6992" w:rsidRPr="00313008" w:rsidRDefault="004D6992" w:rsidP="004D6992">
            <w:pPr>
              <w:pStyle w:val="Subtitle"/>
              <w:rPr>
                <w:sz w:val="18"/>
                <w:szCs w:val="18"/>
                <w:u w:val="none"/>
              </w:rPr>
            </w:pPr>
          </w:p>
        </w:tc>
        <w:tc>
          <w:tcPr>
            <w:tcW w:w="922" w:type="dxa"/>
            <w:tcBorders>
              <w:left w:val="single" w:sz="6" w:space="0" w:color="auto"/>
              <w:bottom w:val="single" w:sz="6" w:space="0" w:color="auto"/>
              <w:right w:val="single" w:sz="6" w:space="0" w:color="auto"/>
            </w:tcBorders>
          </w:tcPr>
          <w:p w14:paraId="1329D647" w14:textId="77777777" w:rsidR="004D6992" w:rsidRPr="00313008" w:rsidRDefault="004D6992" w:rsidP="004D6992">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470E1CE9" w14:textId="77777777" w:rsidR="004D6992" w:rsidRPr="00313008" w:rsidRDefault="004D6992" w:rsidP="004D6992">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14:paraId="0377FC8D" w14:textId="77777777" w:rsidR="004D6992" w:rsidRPr="00313008" w:rsidRDefault="004D6992" w:rsidP="004D6992">
            <w:pPr>
              <w:pStyle w:val="Subtitle"/>
              <w:rPr>
                <w:sz w:val="18"/>
                <w:szCs w:val="18"/>
                <w:u w:val="none"/>
              </w:rPr>
            </w:pPr>
          </w:p>
        </w:tc>
        <w:tc>
          <w:tcPr>
            <w:tcW w:w="923" w:type="dxa"/>
            <w:tcBorders>
              <w:left w:val="single" w:sz="6" w:space="0" w:color="auto"/>
              <w:bottom w:val="single" w:sz="6" w:space="0" w:color="auto"/>
              <w:right w:val="single" w:sz="6" w:space="0" w:color="auto"/>
            </w:tcBorders>
          </w:tcPr>
          <w:p w14:paraId="2D2061E6" w14:textId="77777777" w:rsidR="004D6992" w:rsidRPr="00313008" w:rsidRDefault="004D6992" w:rsidP="004D6992">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14:paraId="4E5882A1" w14:textId="77777777" w:rsidR="004D6992" w:rsidRPr="00313008" w:rsidRDefault="004D6992" w:rsidP="004D6992">
            <w:pPr>
              <w:pStyle w:val="Subtitle"/>
              <w:jc w:val="left"/>
              <w:rPr>
                <w:b/>
                <w:bCs/>
                <w:sz w:val="18"/>
                <w:szCs w:val="18"/>
                <w:u w:val="none"/>
              </w:rPr>
            </w:pPr>
            <w:r>
              <w:rPr>
                <w:b/>
                <w:bCs/>
                <w:sz w:val="18"/>
                <w:szCs w:val="18"/>
                <w:u w:val="none"/>
              </w:rPr>
              <w:t>1</w:t>
            </w:r>
            <w:r w:rsidRPr="00313008">
              <w:rPr>
                <w:b/>
                <w:bCs/>
                <w:sz w:val="18"/>
                <w:szCs w:val="18"/>
                <w:u w:val="none"/>
              </w:rPr>
              <w:t>0%</w:t>
            </w:r>
          </w:p>
        </w:tc>
      </w:tr>
      <w:tr w:rsidR="004D6992" w:rsidRPr="00313008" w14:paraId="1E671D3A" w14:textId="77777777" w:rsidTr="004D6992">
        <w:tc>
          <w:tcPr>
            <w:tcW w:w="10225" w:type="dxa"/>
            <w:gridSpan w:val="13"/>
            <w:tcBorders>
              <w:top w:val="nil"/>
              <w:left w:val="thinThickLargeGap" w:sz="24" w:space="0" w:color="auto"/>
              <w:bottom w:val="single" w:sz="6" w:space="0" w:color="auto"/>
            </w:tcBorders>
            <w:vAlign w:val="center"/>
          </w:tcPr>
          <w:p w14:paraId="4FA8FA57" w14:textId="77777777" w:rsidR="004D6992" w:rsidRPr="00313008" w:rsidRDefault="004D6992" w:rsidP="004D6992">
            <w:pPr>
              <w:pStyle w:val="Subtitle"/>
              <w:jc w:val="left"/>
              <w:rPr>
                <w:sz w:val="18"/>
                <w:szCs w:val="18"/>
                <w:u w:val="none"/>
              </w:rPr>
            </w:pPr>
            <w:r>
              <w:rPr>
                <w:sz w:val="18"/>
                <w:szCs w:val="18"/>
                <w:u w:val="none"/>
              </w:rPr>
              <w:t>It is expec</w:t>
            </w:r>
            <w:r w:rsidRPr="00313008">
              <w:rPr>
                <w:sz w:val="18"/>
                <w:szCs w:val="18"/>
                <w:u w:val="none"/>
              </w:rPr>
              <w:t xml:space="preserve">ted that students will present work </w:t>
            </w:r>
            <w:r>
              <w:rPr>
                <w:sz w:val="18"/>
                <w:szCs w:val="18"/>
                <w:u w:val="none"/>
              </w:rPr>
              <w:t>that is proof read and follows the</w:t>
            </w:r>
            <w:r w:rsidRPr="00313008">
              <w:rPr>
                <w:sz w:val="18"/>
                <w:szCs w:val="18"/>
                <w:u w:val="none"/>
              </w:rPr>
              <w:t xml:space="preserve"> </w:t>
            </w:r>
            <w:r w:rsidRPr="00313008">
              <w:rPr>
                <w:b/>
                <w:bCs/>
                <w:sz w:val="18"/>
                <w:szCs w:val="18"/>
              </w:rPr>
              <w:t>School Reference Guide</w:t>
            </w:r>
            <w:r>
              <w:rPr>
                <w:sz w:val="18"/>
                <w:szCs w:val="18"/>
                <w:u w:val="none"/>
              </w:rPr>
              <w:t xml:space="preserve"> and </w:t>
            </w:r>
            <w:r w:rsidRPr="009574BA">
              <w:rPr>
                <w:b/>
                <w:bCs/>
                <w:sz w:val="18"/>
                <w:szCs w:val="18"/>
              </w:rPr>
              <w:t>Assessment Checklist</w:t>
            </w:r>
            <w:r>
              <w:rPr>
                <w:b/>
                <w:bCs/>
                <w:sz w:val="18"/>
                <w:szCs w:val="18"/>
              </w:rPr>
              <w:t>.</w:t>
            </w:r>
            <w:r>
              <w:rPr>
                <w:sz w:val="18"/>
                <w:szCs w:val="18"/>
                <w:u w:val="none"/>
              </w:rPr>
              <w:t xml:space="preserve"> </w:t>
            </w:r>
            <w:r w:rsidRPr="00313008">
              <w:rPr>
                <w:sz w:val="18"/>
                <w:szCs w:val="18"/>
                <w:u w:val="none"/>
              </w:rPr>
              <w:t xml:space="preserve">Therefore a range of 0 – 10 marks will be deducted for poor </w:t>
            </w:r>
            <w:r w:rsidRPr="009574BA">
              <w:rPr>
                <w:sz w:val="18"/>
                <w:szCs w:val="18"/>
                <w:u w:val="none"/>
              </w:rPr>
              <w:t>referencing</w:t>
            </w:r>
            <w:r w:rsidRPr="00313008">
              <w:rPr>
                <w:sz w:val="18"/>
                <w:szCs w:val="18"/>
                <w:u w:val="none"/>
              </w:rPr>
              <w:t xml:space="preserve">, spelling, grammar, punctuation, and presentation. </w:t>
            </w:r>
          </w:p>
        </w:tc>
        <w:tc>
          <w:tcPr>
            <w:tcW w:w="720" w:type="dxa"/>
            <w:tcBorders>
              <w:top w:val="nil"/>
              <w:bottom w:val="single" w:sz="6" w:space="0" w:color="auto"/>
              <w:right w:val="thickThinLargeGap" w:sz="24" w:space="0" w:color="auto"/>
            </w:tcBorders>
            <w:vAlign w:val="center"/>
          </w:tcPr>
          <w:p w14:paraId="2098BBBE" w14:textId="77777777" w:rsidR="004D6992" w:rsidRPr="00313008" w:rsidRDefault="004D6992" w:rsidP="004D6992">
            <w:pPr>
              <w:pStyle w:val="Subtitle"/>
              <w:jc w:val="left"/>
              <w:rPr>
                <w:sz w:val="18"/>
                <w:szCs w:val="18"/>
                <w:u w:val="none"/>
              </w:rPr>
            </w:pPr>
          </w:p>
        </w:tc>
      </w:tr>
      <w:tr w:rsidR="004D6992" w:rsidRPr="00313008" w14:paraId="0DA5117B" w14:textId="77777777" w:rsidTr="004D6992">
        <w:trPr>
          <w:cantSplit/>
          <w:trHeight w:val="4341"/>
        </w:trPr>
        <w:tc>
          <w:tcPr>
            <w:tcW w:w="10945" w:type="dxa"/>
            <w:gridSpan w:val="14"/>
            <w:tcBorders>
              <w:left w:val="thinThickLargeGap" w:sz="24" w:space="0" w:color="auto"/>
              <w:right w:val="thickThinLargeGap" w:sz="24" w:space="0" w:color="auto"/>
            </w:tcBorders>
          </w:tcPr>
          <w:p w14:paraId="74D8EC32" w14:textId="77777777" w:rsidR="004D6992" w:rsidRPr="00313008" w:rsidRDefault="004D6992" w:rsidP="004D6992">
            <w:pPr>
              <w:pStyle w:val="Subtitle"/>
              <w:jc w:val="left"/>
              <w:rPr>
                <w:b/>
                <w:bCs/>
                <w:sz w:val="24"/>
                <w:szCs w:val="24"/>
                <w:u w:val="none"/>
              </w:rPr>
            </w:pPr>
            <w:r w:rsidRPr="00313008">
              <w:rPr>
                <w:b/>
                <w:bCs/>
                <w:sz w:val="24"/>
                <w:szCs w:val="24"/>
                <w:u w:val="none"/>
              </w:rPr>
              <w:t>TUTOR COMMENTS:</w:t>
            </w:r>
          </w:p>
          <w:p w14:paraId="40EA27DC" w14:textId="77777777" w:rsidR="004D6992" w:rsidRDefault="004D6992" w:rsidP="004D6992">
            <w:pPr>
              <w:pStyle w:val="Subtitle"/>
              <w:ind w:left="937" w:right="1152"/>
              <w:jc w:val="both"/>
              <w:rPr>
                <w:b/>
                <w:bCs/>
                <w:sz w:val="24"/>
                <w:szCs w:val="24"/>
                <w:u w:val="none"/>
              </w:rPr>
            </w:pPr>
          </w:p>
          <w:p w14:paraId="7207F9C3" w14:textId="77777777" w:rsidR="004D6992" w:rsidRDefault="004D6992" w:rsidP="004D6992">
            <w:pPr>
              <w:pStyle w:val="Subtitle"/>
              <w:ind w:left="937" w:right="1152"/>
              <w:jc w:val="both"/>
              <w:rPr>
                <w:b/>
                <w:bCs/>
                <w:sz w:val="24"/>
                <w:szCs w:val="24"/>
                <w:u w:val="none"/>
              </w:rPr>
            </w:pPr>
          </w:p>
          <w:p w14:paraId="37059BB0" w14:textId="77777777" w:rsidR="004D6992" w:rsidRDefault="004D6992" w:rsidP="004D6992">
            <w:pPr>
              <w:pStyle w:val="Subtitle"/>
              <w:ind w:right="1152"/>
              <w:jc w:val="both"/>
              <w:rPr>
                <w:b/>
                <w:bCs/>
                <w:sz w:val="24"/>
                <w:szCs w:val="24"/>
                <w:u w:val="none"/>
              </w:rPr>
            </w:pPr>
          </w:p>
          <w:p w14:paraId="6D326D5A" w14:textId="77777777" w:rsidR="004D6992" w:rsidRDefault="004D6992" w:rsidP="004D6992">
            <w:pPr>
              <w:pStyle w:val="Subtitle"/>
              <w:ind w:left="937" w:right="1152"/>
              <w:jc w:val="both"/>
              <w:rPr>
                <w:b/>
                <w:bCs/>
                <w:sz w:val="24"/>
                <w:szCs w:val="24"/>
                <w:u w:val="none"/>
              </w:rPr>
            </w:pPr>
          </w:p>
          <w:p w14:paraId="4299FB4C" w14:textId="77777777" w:rsidR="004D6992" w:rsidRDefault="004D6992" w:rsidP="004D6992">
            <w:pPr>
              <w:pStyle w:val="Subtitle"/>
              <w:ind w:left="937" w:right="1152"/>
              <w:jc w:val="both"/>
              <w:rPr>
                <w:b/>
                <w:bCs/>
                <w:sz w:val="24"/>
                <w:szCs w:val="24"/>
                <w:u w:val="none"/>
              </w:rPr>
            </w:pPr>
          </w:p>
          <w:p w14:paraId="284A7824" w14:textId="77777777" w:rsidR="004D6992" w:rsidRDefault="004D6992" w:rsidP="004D6992">
            <w:pPr>
              <w:pStyle w:val="Subtitle"/>
              <w:ind w:left="937" w:right="1152"/>
              <w:jc w:val="both"/>
              <w:rPr>
                <w:b/>
                <w:bCs/>
                <w:sz w:val="24"/>
                <w:szCs w:val="24"/>
                <w:u w:val="none"/>
              </w:rPr>
            </w:pPr>
          </w:p>
          <w:p w14:paraId="4BEFB546" w14:textId="77777777" w:rsidR="004D6992" w:rsidRDefault="004D6992" w:rsidP="004D6992">
            <w:pPr>
              <w:pStyle w:val="Subtitle"/>
              <w:ind w:left="937" w:right="1152"/>
              <w:jc w:val="both"/>
              <w:rPr>
                <w:b/>
                <w:bCs/>
                <w:sz w:val="24"/>
                <w:szCs w:val="24"/>
                <w:u w:val="none"/>
              </w:rPr>
            </w:pPr>
          </w:p>
          <w:p w14:paraId="460A211C" w14:textId="77777777" w:rsidR="004D6992" w:rsidRPr="00313008" w:rsidRDefault="004D6992" w:rsidP="004D6992">
            <w:pPr>
              <w:pStyle w:val="Subtitle"/>
              <w:ind w:right="1152"/>
              <w:jc w:val="both"/>
              <w:rPr>
                <w:b/>
                <w:bCs/>
                <w:sz w:val="24"/>
                <w:szCs w:val="24"/>
                <w:u w:val="none"/>
              </w:rPr>
            </w:pPr>
          </w:p>
        </w:tc>
      </w:tr>
      <w:tr w:rsidR="004D6992" w:rsidRPr="00313008" w14:paraId="04AD3778" w14:textId="77777777" w:rsidTr="004D6992">
        <w:trPr>
          <w:cantSplit/>
          <w:trHeight w:val="365"/>
        </w:trPr>
        <w:tc>
          <w:tcPr>
            <w:tcW w:w="2661" w:type="dxa"/>
            <w:gridSpan w:val="2"/>
            <w:tcBorders>
              <w:left w:val="thinThickLargeGap" w:sz="24" w:space="0" w:color="auto"/>
              <w:bottom w:val="thickThinLargeGap" w:sz="24" w:space="0" w:color="auto"/>
            </w:tcBorders>
          </w:tcPr>
          <w:p w14:paraId="109C5B27" w14:textId="77777777" w:rsidR="004D6992" w:rsidRPr="00313008" w:rsidRDefault="004D6992" w:rsidP="004D6992">
            <w:pPr>
              <w:pStyle w:val="Subtitle"/>
              <w:jc w:val="left"/>
              <w:rPr>
                <w:b/>
                <w:bCs/>
                <w:sz w:val="18"/>
                <w:szCs w:val="18"/>
                <w:u w:val="none"/>
              </w:rPr>
            </w:pPr>
            <w:r w:rsidRPr="00313008">
              <w:rPr>
                <w:b/>
                <w:bCs/>
                <w:sz w:val="18"/>
                <w:szCs w:val="18"/>
                <w:u w:val="none"/>
              </w:rPr>
              <w:t xml:space="preserve"> Submission date: </w:t>
            </w:r>
          </w:p>
          <w:p w14:paraId="596194DF" w14:textId="77777777" w:rsidR="004D6992" w:rsidRPr="00313008" w:rsidRDefault="004D6992" w:rsidP="004D6992">
            <w:pPr>
              <w:pStyle w:val="Subtitle"/>
              <w:jc w:val="left"/>
              <w:rPr>
                <w:b/>
                <w:bCs/>
                <w:sz w:val="18"/>
                <w:szCs w:val="18"/>
                <w:u w:val="none"/>
              </w:rPr>
            </w:pPr>
          </w:p>
        </w:tc>
        <w:tc>
          <w:tcPr>
            <w:tcW w:w="2337" w:type="dxa"/>
            <w:gridSpan w:val="4"/>
            <w:tcBorders>
              <w:bottom w:val="thickThinLargeGap" w:sz="24" w:space="0" w:color="auto"/>
            </w:tcBorders>
          </w:tcPr>
          <w:p w14:paraId="0F992793" w14:textId="77777777" w:rsidR="004D6992" w:rsidRPr="00313008" w:rsidRDefault="004D6992" w:rsidP="004D6992">
            <w:pPr>
              <w:pStyle w:val="Subtitle"/>
              <w:jc w:val="left"/>
              <w:rPr>
                <w:b/>
                <w:bCs/>
                <w:sz w:val="18"/>
                <w:szCs w:val="18"/>
                <w:u w:val="none"/>
              </w:rPr>
            </w:pPr>
            <w:r>
              <w:rPr>
                <w:b/>
                <w:bCs/>
                <w:sz w:val="18"/>
                <w:szCs w:val="18"/>
                <w:u w:val="none"/>
              </w:rPr>
              <w:t>Return date:</w:t>
            </w:r>
          </w:p>
          <w:p w14:paraId="018FEFD9" w14:textId="77777777" w:rsidR="004D6992" w:rsidRPr="00313008" w:rsidRDefault="004D6992" w:rsidP="004D6992">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09F10937" w14:textId="77777777" w:rsidR="004D6992" w:rsidRPr="00313008" w:rsidRDefault="004D6992" w:rsidP="004D6992">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ckThinLargeGap" w:sz="24" w:space="0" w:color="auto"/>
            </w:tcBorders>
          </w:tcPr>
          <w:p w14:paraId="7EFB2AFD" w14:textId="77777777" w:rsidR="004D6992" w:rsidRPr="00313008" w:rsidRDefault="004D6992" w:rsidP="004D6992">
            <w:pPr>
              <w:pStyle w:val="Subtitle"/>
              <w:jc w:val="left"/>
              <w:rPr>
                <w:b/>
                <w:bCs/>
                <w:sz w:val="18"/>
                <w:szCs w:val="18"/>
                <w:u w:val="none"/>
              </w:rPr>
            </w:pPr>
            <w:r w:rsidRPr="00313008">
              <w:rPr>
                <w:b/>
                <w:bCs/>
                <w:sz w:val="18"/>
                <w:szCs w:val="18"/>
                <w:u w:val="none"/>
              </w:rPr>
              <w:t xml:space="preserve">Mark: </w:t>
            </w:r>
          </w:p>
        </w:tc>
      </w:tr>
    </w:tbl>
    <w:p w14:paraId="030EE608" w14:textId="77777777" w:rsidR="004D6992" w:rsidRPr="00F907AE" w:rsidRDefault="004D6992" w:rsidP="00F31604">
      <w:pPr>
        <w:spacing w:line="360" w:lineRule="auto"/>
        <w:rPr>
          <w:bCs/>
          <w:sz w:val="24"/>
          <w:szCs w:val="52"/>
        </w:rPr>
      </w:pPr>
    </w:p>
    <w:sectPr w:rsidR="004D6992" w:rsidRPr="00F907AE" w:rsidSect="00F31604">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B65D9C" w14:textId="77777777" w:rsidR="00FD0E39" w:rsidRDefault="00FD0E39" w:rsidP="00D973F3">
      <w:r>
        <w:separator/>
      </w:r>
    </w:p>
  </w:endnote>
  <w:endnote w:type="continuationSeparator" w:id="0">
    <w:p w14:paraId="2D909164" w14:textId="77777777" w:rsidR="00FD0E39" w:rsidRDefault="00FD0E39" w:rsidP="00D97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ngs">
    <w:altName w:val="MS Gothic"/>
    <w:panose1 w:val="00000000000000000000"/>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3181395"/>
      <w:docPartObj>
        <w:docPartGallery w:val="Page Numbers (Bottom of Page)"/>
        <w:docPartUnique/>
      </w:docPartObj>
    </w:sdtPr>
    <w:sdtEndPr>
      <w:rPr>
        <w:noProof/>
      </w:rPr>
    </w:sdtEndPr>
    <w:sdtContent>
      <w:p w14:paraId="1E60B944" w14:textId="260CD9FB" w:rsidR="00D973F3" w:rsidRDefault="00D973F3">
        <w:pPr>
          <w:pStyle w:val="Footer"/>
          <w:jc w:val="center"/>
        </w:pPr>
        <w:r>
          <w:fldChar w:fldCharType="begin"/>
        </w:r>
        <w:r>
          <w:instrText xml:space="preserve"> PAGE   \* MERGEFORMAT </w:instrText>
        </w:r>
        <w:r>
          <w:fldChar w:fldCharType="separate"/>
        </w:r>
        <w:r w:rsidR="004D6992">
          <w:rPr>
            <w:noProof/>
          </w:rPr>
          <w:t>1</w:t>
        </w:r>
        <w:r>
          <w:rPr>
            <w:noProof/>
          </w:rPr>
          <w:fldChar w:fldCharType="end"/>
        </w:r>
      </w:p>
    </w:sdtContent>
  </w:sdt>
  <w:p w14:paraId="73736E9B" w14:textId="77777777" w:rsidR="00D973F3" w:rsidRDefault="00D973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7E348F" w14:textId="77777777" w:rsidR="00FD0E39" w:rsidRDefault="00FD0E39" w:rsidP="00D973F3">
      <w:r>
        <w:separator/>
      </w:r>
    </w:p>
  </w:footnote>
  <w:footnote w:type="continuationSeparator" w:id="0">
    <w:p w14:paraId="254225F7" w14:textId="77777777" w:rsidR="00FD0E39" w:rsidRDefault="00FD0E39" w:rsidP="00D973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9C6"/>
    <w:rsid w:val="000559AD"/>
    <w:rsid w:val="000649B4"/>
    <w:rsid w:val="0006594F"/>
    <w:rsid w:val="000809A8"/>
    <w:rsid w:val="000B50AB"/>
    <w:rsid w:val="000B78EC"/>
    <w:rsid w:val="0012200B"/>
    <w:rsid w:val="001B2E5B"/>
    <w:rsid w:val="001C1FF3"/>
    <w:rsid w:val="001E603E"/>
    <w:rsid w:val="00213E69"/>
    <w:rsid w:val="00256828"/>
    <w:rsid w:val="00257FB4"/>
    <w:rsid w:val="002C703C"/>
    <w:rsid w:val="002D3DEB"/>
    <w:rsid w:val="002E0D8B"/>
    <w:rsid w:val="002F7797"/>
    <w:rsid w:val="00313008"/>
    <w:rsid w:val="003610D3"/>
    <w:rsid w:val="00373E21"/>
    <w:rsid w:val="003E28EA"/>
    <w:rsid w:val="0040168E"/>
    <w:rsid w:val="00446C33"/>
    <w:rsid w:val="004B5622"/>
    <w:rsid w:val="004C33B2"/>
    <w:rsid w:val="004D00DC"/>
    <w:rsid w:val="004D3415"/>
    <w:rsid w:val="004D6992"/>
    <w:rsid w:val="005148B6"/>
    <w:rsid w:val="005261F6"/>
    <w:rsid w:val="00574465"/>
    <w:rsid w:val="00577C87"/>
    <w:rsid w:val="00594026"/>
    <w:rsid w:val="005B0A69"/>
    <w:rsid w:val="00613F38"/>
    <w:rsid w:val="00633B0F"/>
    <w:rsid w:val="006B7180"/>
    <w:rsid w:val="006D39C6"/>
    <w:rsid w:val="006F7E01"/>
    <w:rsid w:val="00710639"/>
    <w:rsid w:val="007167C9"/>
    <w:rsid w:val="007263DD"/>
    <w:rsid w:val="00741CBC"/>
    <w:rsid w:val="007A2699"/>
    <w:rsid w:val="007D038B"/>
    <w:rsid w:val="007F0E37"/>
    <w:rsid w:val="007F37DC"/>
    <w:rsid w:val="00846933"/>
    <w:rsid w:val="00864DF4"/>
    <w:rsid w:val="00865DED"/>
    <w:rsid w:val="00871863"/>
    <w:rsid w:val="00890C6B"/>
    <w:rsid w:val="00891F8F"/>
    <w:rsid w:val="008D4E60"/>
    <w:rsid w:val="008E0F5D"/>
    <w:rsid w:val="008F1DF0"/>
    <w:rsid w:val="00905F06"/>
    <w:rsid w:val="00951C8C"/>
    <w:rsid w:val="00952485"/>
    <w:rsid w:val="009574BA"/>
    <w:rsid w:val="009735DB"/>
    <w:rsid w:val="009C5421"/>
    <w:rsid w:val="00A03A19"/>
    <w:rsid w:val="00A12C5A"/>
    <w:rsid w:val="00A27457"/>
    <w:rsid w:val="00A45DD2"/>
    <w:rsid w:val="00AB6316"/>
    <w:rsid w:val="00AC291B"/>
    <w:rsid w:val="00B23398"/>
    <w:rsid w:val="00B45B02"/>
    <w:rsid w:val="00B85354"/>
    <w:rsid w:val="00B9658D"/>
    <w:rsid w:val="00BA2196"/>
    <w:rsid w:val="00C174EB"/>
    <w:rsid w:val="00C339AD"/>
    <w:rsid w:val="00C70729"/>
    <w:rsid w:val="00C806E5"/>
    <w:rsid w:val="00C905FC"/>
    <w:rsid w:val="00CE2F77"/>
    <w:rsid w:val="00CF1DB7"/>
    <w:rsid w:val="00D6396E"/>
    <w:rsid w:val="00D973F3"/>
    <w:rsid w:val="00DA2CD5"/>
    <w:rsid w:val="00DB29C9"/>
    <w:rsid w:val="00DE594B"/>
    <w:rsid w:val="00DE783D"/>
    <w:rsid w:val="00E02EA9"/>
    <w:rsid w:val="00E14B71"/>
    <w:rsid w:val="00EA0BD8"/>
    <w:rsid w:val="00EE138C"/>
    <w:rsid w:val="00EE613F"/>
    <w:rsid w:val="00F14257"/>
    <w:rsid w:val="00F31604"/>
    <w:rsid w:val="00F443AB"/>
    <w:rsid w:val="00F64EAF"/>
    <w:rsid w:val="00F75421"/>
    <w:rsid w:val="00F907AE"/>
    <w:rsid w:val="00FA491F"/>
    <w:rsid w:val="00FD0E39"/>
    <w:rsid w:val="00FF7A2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583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ngs"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9C6"/>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D39C6"/>
    <w:pPr>
      <w:jc w:val="center"/>
    </w:pPr>
    <w:rPr>
      <w:b/>
      <w:bCs/>
      <w:sz w:val="28"/>
      <w:szCs w:val="28"/>
    </w:rPr>
  </w:style>
  <w:style w:type="character" w:customStyle="1" w:styleId="TitleChar">
    <w:name w:val="Title Char"/>
    <w:link w:val="Title"/>
    <w:uiPriority w:val="99"/>
    <w:rsid w:val="006D39C6"/>
    <w:rPr>
      <w:rFonts w:ascii="Times New Roman" w:hAnsi="Times New Roman" w:cs="Times New Roman"/>
      <w:b/>
      <w:bCs/>
      <w:sz w:val="20"/>
      <w:szCs w:val="20"/>
      <w:lang w:val="en-GB" w:eastAsia="en-GB"/>
    </w:rPr>
  </w:style>
  <w:style w:type="paragraph" w:styleId="Subtitle">
    <w:name w:val="Subtitle"/>
    <w:basedOn w:val="Normal"/>
    <w:link w:val="SubtitleChar"/>
    <w:uiPriority w:val="99"/>
    <w:qFormat/>
    <w:rsid w:val="006D39C6"/>
    <w:pPr>
      <w:jc w:val="center"/>
    </w:pPr>
    <w:rPr>
      <w:sz w:val="32"/>
      <w:szCs w:val="32"/>
      <w:u w:val="single"/>
    </w:rPr>
  </w:style>
  <w:style w:type="character" w:customStyle="1" w:styleId="SubtitleChar">
    <w:name w:val="Subtitle Char"/>
    <w:link w:val="Subtitle"/>
    <w:uiPriority w:val="99"/>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99"/>
    <w:qFormat/>
    <w:rsid w:val="009574BA"/>
    <w:pPr>
      <w:spacing w:after="200" w:line="276" w:lineRule="auto"/>
      <w:ind w:left="720"/>
      <w:contextualSpacing/>
    </w:pPr>
    <w:rPr>
      <w:rFonts w:ascii="Calibri" w:hAnsi="Calibri" w:cs="Calibri"/>
      <w:sz w:val="22"/>
      <w:szCs w:val="22"/>
      <w:lang w:eastAsia="en-US"/>
    </w:rPr>
  </w:style>
  <w:style w:type="table" w:styleId="TableGrid">
    <w:name w:val="Table Grid"/>
    <w:basedOn w:val="TableNormal"/>
    <w:uiPriority w:val="99"/>
    <w:rsid w:val="00C806E5"/>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odcode">
    <w:name w:val="Modcode"/>
    <w:basedOn w:val="Normal"/>
    <w:rsid w:val="00890C6B"/>
    <w:pPr>
      <w:jc w:val="center"/>
    </w:pPr>
    <w:rPr>
      <w:rFonts w:eastAsia="Times New Roman"/>
      <w:b/>
      <w:caps/>
      <w:sz w:val="28"/>
    </w:rPr>
  </w:style>
  <w:style w:type="paragraph" w:customStyle="1" w:styleId="Modname">
    <w:name w:val="Modname"/>
    <w:basedOn w:val="Normal"/>
    <w:next w:val="Time"/>
    <w:rsid w:val="00890C6B"/>
    <w:pPr>
      <w:spacing w:after="240"/>
      <w:jc w:val="center"/>
    </w:pPr>
    <w:rPr>
      <w:rFonts w:eastAsia="Times New Roman"/>
      <w:b/>
      <w:sz w:val="28"/>
    </w:rPr>
  </w:style>
  <w:style w:type="paragraph" w:customStyle="1" w:styleId="Time">
    <w:name w:val="Time"/>
    <w:basedOn w:val="Normal"/>
    <w:next w:val="Answer"/>
    <w:rsid w:val="00890C6B"/>
    <w:pPr>
      <w:spacing w:after="240"/>
    </w:pPr>
    <w:rPr>
      <w:rFonts w:eastAsia="Times New Roman"/>
      <w:b/>
      <w:caps/>
      <w:sz w:val="28"/>
    </w:rPr>
  </w:style>
  <w:style w:type="paragraph" w:customStyle="1" w:styleId="Answer">
    <w:name w:val="Answer"/>
    <w:basedOn w:val="Normal"/>
    <w:next w:val="BodyText"/>
    <w:rsid w:val="00890C6B"/>
    <w:rPr>
      <w:rFonts w:eastAsia="Times New Roman"/>
      <w:b/>
      <w:caps/>
      <w:sz w:val="28"/>
    </w:rPr>
  </w:style>
  <w:style w:type="paragraph" w:styleId="BodyText">
    <w:name w:val="Body Text"/>
    <w:basedOn w:val="Normal"/>
    <w:link w:val="BodyTextChar"/>
    <w:rsid w:val="00890C6B"/>
    <w:pPr>
      <w:spacing w:after="120"/>
    </w:pPr>
    <w:rPr>
      <w:rFonts w:eastAsia="Times New Roman"/>
      <w:sz w:val="24"/>
    </w:rPr>
  </w:style>
  <w:style w:type="character" w:customStyle="1" w:styleId="BodyTextChar">
    <w:name w:val="Body Text Char"/>
    <w:link w:val="BodyText"/>
    <w:rsid w:val="00890C6B"/>
    <w:rPr>
      <w:rFonts w:ascii="Times New Roman" w:eastAsia="Times New Roman" w:hAnsi="Times New Roman"/>
      <w:sz w:val="24"/>
    </w:rPr>
  </w:style>
  <w:style w:type="paragraph" w:styleId="BalloonText">
    <w:name w:val="Balloon Text"/>
    <w:basedOn w:val="Normal"/>
    <w:link w:val="BalloonTextChar"/>
    <w:uiPriority w:val="99"/>
    <w:semiHidden/>
    <w:unhideWhenUsed/>
    <w:rsid w:val="00A03A19"/>
    <w:rPr>
      <w:rFonts w:ascii="Tahoma" w:hAnsi="Tahoma" w:cs="Tahoma"/>
      <w:sz w:val="16"/>
      <w:szCs w:val="16"/>
    </w:rPr>
  </w:style>
  <w:style w:type="character" w:customStyle="1" w:styleId="BalloonTextChar">
    <w:name w:val="Balloon Text Char"/>
    <w:basedOn w:val="DefaultParagraphFont"/>
    <w:link w:val="BalloonText"/>
    <w:uiPriority w:val="99"/>
    <w:semiHidden/>
    <w:rsid w:val="00A03A19"/>
    <w:rPr>
      <w:rFonts w:ascii="Tahoma" w:hAnsi="Tahoma" w:cs="Tahoma"/>
      <w:sz w:val="16"/>
      <w:szCs w:val="16"/>
    </w:rPr>
  </w:style>
  <w:style w:type="paragraph" w:styleId="Header">
    <w:name w:val="header"/>
    <w:basedOn w:val="Normal"/>
    <w:link w:val="HeaderChar"/>
    <w:uiPriority w:val="99"/>
    <w:unhideWhenUsed/>
    <w:rsid w:val="00D973F3"/>
    <w:pPr>
      <w:tabs>
        <w:tab w:val="center" w:pos="4513"/>
        <w:tab w:val="right" w:pos="9026"/>
      </w:tabs>
    </w:pPr>
  </w:style>
  <w:style w:type="character" w:customStyle="1" w:styleId="HeaderChar">
    <w:name w:val="Header Char"/>
    <w:basedOn w:val="DefaultParagraphFont"/>
    <w:link w:val="Header"/>
    <w:uiPriority w:val="99"/>
    <w:rsid w:val="00D973F3"/>
    <w:rPr>
      <w:rFonts w:ascii="Times New Roman" w:hAnsi="Times New Roman"/>
    </w:rPr>
  </w:style>
  <w:style w:type="paragraph" w:styleId="Footer">
    <w:name w:val="footer"/>
    <w:basedOn w:val="Normal"/>
    <w:link w:val="FooterChar"/>
    <w:uiPriority w:val="99"/>
    <w:unhideWhenUsed/>
    <w:rsid w:val="00D973F3"/>
    <w:pPr>
      <w:tabs>
        <w:tab w:val="center" w:pos="4513"/>
        <w:tab w:val="right" w:pos="9026"/>
      </w:tabs>
    </w:pPr>
  </w:style>
  <w:style w:type="character" w:customStyle="1" w:styleId="FooterChar">
    <w:name w:val="Footer Char"/>
    <w:basedOn w:val="DefaultParagraphFont"/>
    <w:link w:val="Footer"/>
    <w:uiPriority w:val="99"/>
    <w:rsid w:val="00D973F3"/>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ngs"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9C6"/>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D39C6"/>
    <w:pPr>
      <w:jc w:val="center"/>
    </w:pPr>
    <w:rPr>
      <w:b/>
      <w:bCs/>
      <w:sz w:val="28"/>
      <w:szCs w:val="28"/>
    </w:rPr>
  </w:style>
  <w:style w:type="character" w:customStyle="1" w:styleId="TitleChar">
    <w:name w:val="Title Char"/>
    <w:link w:val="Title"/>
    <w:uiPriority w:val="99"/>
    <w:rsid w:val="006D39C6"/>
    <w:rPr>
      <w:rFonts w:ascii="Times New Roman" w:hAnsi="Times New Roman" w:cs="Times New Roman"/>
      <w:b/>
      <w:bCs/>
      <w:sz w:val="20"/>
      <w:szCs w:val="20"/>
      <w:lang w:val="en-GB" w:eastAsia="en-GB"/>
    </w:rPr>
  </w:style>
  <w:style w:type="paragraph" w:styleId="Subtitle">
    <w:name w:val="Subtitle"/>
    <w:basedOn w:val="Normal"/>
    <w:link w:val="SubtitleChar"/>
    <w:uiPriority w:val="99"/>
    <w:qFormat/>
    <w:rsid w:val="006D39C6"/>
    <w:pPr>
      <w:jc w:val="center"/>
    </w:pPr>
    <w:rPr>
      <w:sz w:val="32"/>
      <w:szCs w:val="32"/>
      <w:u w:val="single"/>
    </w:rPr>
  </w:style>
  <w:style w:type="character" w:customStyle="1" w:styleId="SubtitleChar">
    <w:name w:val="Subtitle Char"/>
    <w:link w:val="Subtitle"/>
    <w:uiPriority w:val="99"/>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99"/>
    <w:qFormat/>
    <w:rsid w:val="009574BA"/>
    <w:pPr>
      <w:spacing w:after="200" w:line="276" w:lineRule="auto"/>
      <w:ind w:left="720"/>
      <w:contextualSpacing/>
    </w:pPr>
    <w:rPr>
      <w:rFonts w:ascii="Calibri" w:hAnsi="Calibri" w:cs="Calibri"/>
      <w:sz w:val="22"/>
      <w:szCs w:val="22"/>
      <w:lang w:eastAsia="en-US"/>
    </w:rPr>
  </w:style>
  <w:style w:type="table" w:styleId="TableGrid">
    <w:name w:val="Table Grid"/>
    <w:basedOn w:val="TableNormal"/>
    <w:uiPriority w:val="99"/>
    <w:rsid w:val="00C806E5"/>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odcode">
    <w:name w:val="Modcode"/>
    <w:basedOn w:val="Normal"/>
    <w:rsid w:val="00890C6B"/>
    <w:pPr>
      <w:jc w:val="center"/>
    </w:pPr>
    <w:rPr>
      <w:rFonts w:eastAsia="Times New Roman"/>
      <w:b/>
      <w:caps/>
      <w:sz w:val="28"/>
    </w:rPr>
  </w:style>
  <w:style w:type="paragraph" w:customStyle="1" w:styleId="Modname">
    <w:name w:val="Modname"/>
    <w:basedOn w:val="Normal"/>
    <w:next w:val="Time"/>
    <w:rsid w:val="00890C6B"/>
    <w:pPr>
      <w:spacing w:after="240"/>
      <w:jc w:val="center"/>
    </w:pPr>
    <w:rPr>
      <w:rFonts w:eastAsia="Times New Roman"/>
      <w:b/>
      <w:sz w:val="28"/>
    </w:rPr>
  </w:style>
  <w:style w:type="paragraph" w:customStyle="1" w:styleId="Time">
    <w:name w:val="Time"/>
    <w:basedOn w:val="Normal"/>
    <w:next w:val="Answer"/>
    <w:rsid w:val="00890C6B"/>
    <w:pPr>
      <w:spacing w:after="240"/>
    </w:pPr>
    <w:rPr>
      <w:rFonts w:eastAsia="Times New Roman"/>
      <w:b/>
      <w:caps/>
      <w:sz w:val="28"/>
    </w:rPr>
  </w:style>
  <w:style w:type="paragraph" w:customStyle="1" w:styleId="Answer">
    <w:name w:val="Answer"/>
    <w:basedOn w:val="Normal"/>
    <w:next w:val="BodyText"/>
    <w:rsid w:val="00890C6B"/>
    <w:rPr>
      <w:rFonts w:eastAsia="Times New Roman"/>
      <w:b/>
      <w:caps/>
      <w:sz w:val="28"/>
    </w:rPr>
  </w:style>
  <w:style w:type="paragraph" w:styleId="BodyText">
    <w:name w:val="Body Text"/>
    <w:basedOn w:val="Normal"/>
    <w:link w:val="BodyTextChar"/>
    <w:rsid w:val="00890C6B"/>
    <w:pPr>
      <w:spacing w:after="120"/>
    </w:pPr>
    <w:rPr>
      <w:rFonts w:eastAsia="Times New Roman"/>
      <w:sz w:val="24"/>
    </w:rPr>
  </w:style>
  <w:style w:type="character" w:customStyle="1" w:styleId="BodyTextChar">
    <w:name w:val="Body Text Char"/>
    <w:link w:val="BodyText"/>
    <w:rsid w:val="00890C6B"/>
    <w:rPr>
      <w:rFonts w:ascii="Times New Roman" w:eastAsia="Times New Roman" w:hAnsi="Times New Roman"/>
      <w:sz w:val="24"/>
    </w:rPr>
  </w:style>
  <w:style w:type="paragraph" w:styleId="BalloonText">
    <w:name w:val="Balloon Text"/>
    <w:basedOn w:val="Normal"/>
    <w:link w:val="BalloonTextChar"/>
    <w:uiPriority w:val="99"/>
    <w:semiHidden/>
    <w:unhideWhenUsed/>
    <w:rsid w:val="00A03A19"/>
    <w:rPr>
      <w:rFonts w:ascii="Tahoma" w:hAnsi="Tahoma" w:cs="Tahoma"/>
      <w:sz w:val="16"/>
      <w:szCs w:val="16"/>
    </w:rPr>
  </w:style>
  <w:style w:type="character" w:customStyle="1" w:styleId="BalloonTextChar">
    <w:name w:val="Balloon Text Char"/>
    <w:basedOn w:val="DefaultParagraphFont"/>
    <w:link w:val="BalloonText"/>
    <w:uiPriority w:val="99"/>
    <w:semiHidden/>
    <w:rsid w:val="00A03A19"/>
    <w:rPr>
      <w:rFonts w:ascii="Tahoma" w:hAnsi="Tahoma" w:cs="Tahoma"/>
      <w:sz w:val="16"/>
      <w:szCs w:val="16"/>
    </w:rPr>
  </w:style>
  <w:style w:type="paragraph" w:styleId="Header">
    <w:name w:val="header"/>
    <w:basedOn w:val="Normal"/>
    <w:link w:val="HeaderChar"/>
    <w:uiPriority w:val="99"/>
    <w:unhideWhenUsed/>
    <w:rsid w:val="00D973F3"/>
    <w:pPr>
      <w:tabs>
        <w:tab w:val="center" w:pos="4513"/>
        <w:tab w:val="right" w:pos="9026"/>
      </w:tabs>
    </w:pPr>
  </w:style>
  <w:style w:type="character" w:customStyle="1" w:styleId="HeaderChar">
    <w:name w:val="Header Char"/>
    <w:basedOn w:val="DefaultParagraphFont"/>
    <w:link w:val="Header"/>
    <w:uiPriority w:val="99"/>
    <w:rsid w:val="00D973F3"/>
    <w:rPr>
      <w:rFonts w:ascii="Times New Roman" w:hAnsi="Times New Roman"/>
    </w:rPr>
  </w:style>
  <w:style w:type="paragraph" w:styleId="Footer">
    <w:name w:val="footer"/>
    <w:basedOn w:val="Normal"/>
    <w:link w:val="FooterChar"/>
    <w:uiPriority w:val="99"/>
    <w:unhideWhenUsed/>
    <w:rsid w:val="00D973F3"/>
    <w:pPr>
      <w:tabs>
        <w:tab w:val="center" w:pos="4513"/>
        <w:tab w:val="right" w:pos="9026"/>
      </w:tabs>
    </w:pPr>
  </w:style>
  <w:style w:type="character" w:customStyle="1" w:styleId="FooterChar">
    <w:name w:val="Footer Char"/>
    <w:basedOn w:val="DefaultParagraphFont"/>
    <w:link w:val="Footer"/>
    <w:uiPriority w:val="99"/>
    <w:rsid w:val="00D973F3"/>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9967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6F07A-7238-41C6-BF8A-033CEC72A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5019</TotalTime>
  <Pages>8</Pages>
  <Words>2086</Words>
  <Characters>11892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School of Sport, Health &amp; Outdoor Education</vt:lpstr>
    </vt:vector>
  </TitlesOfParts>
  <Company>Trinity Saint David</Company>
  <LinksUpToDate>false</LinksUpToDate>
  <CharactersWithSpaces>13951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Sport, Health &amp; Outdoor Education</dc:title>
  <dc:creator>SHOE1</dc:creator>
  <cp:lastModifiedBy>Imogen Evans</cp:lastModifiedBy>
  <cp:revision>16</cp:revision>
  <cp:lastPrinted>2013-07-01T10:37:00Z</cp:lastPrinted>
  <dcterms:created xsi:type="dcterms:W3CDTF">2017-11-20T13:59:00Z</dcterms:created>
  <dcterms:modified xsi:type="dcterms:W3CDTF">2017-11-24T12:01:00Z</dcterms:modified>
</cp:coreProperties>
</file>