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FA3D8B9" w:rsidP="504EE6B8" w:rsidRDefault="3FA3D8B9" w14:paraId="610BCA78" w14:textId="14A9F2CF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>Kayleigh Iacov</w:t>
      </w:r>
    </w:p>
    <w:p w:rsidR="3FA3D8B9" w:rsidP="504EE6B8" w:rsidRDefault="3FA3D8B9" w14:paraId="486E7589" w14:textId="406870DB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>HPAN5013</w:t>
      </w:r>
    </w:p>
    <w:p w:rsidR="3FA3D8B9" w:rsidP="504EE6B8" w:rsidRDefault="3FA3D8B9" w14:paraId="5854225F" w14:textId="1DFF0BC4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 xml:space="preserve">Louise Steel </w:t>
      </w:r>
    </w:p>
    <w:p w:rsidR="3FA3D8B9" w:rsidP="504EE6B8" w:rsidRDefault="3FA3D8B9" w14:paraId="2EFC8158" w14:textId="799FC6F2">
      <w:pPr>
        <w:rPr>
          <w:rFonts w:ascii="Times New Roman" w:hAnsi="Times New Roman" w:eastAsia="Times New Roman" w:cs="Times New Roman"/>
        </w:rPr>
      </w:pPr>
      <w:r w:rsidRPr="193C448F" w:rsidR="3FA3D8B9">
        <w:rPr>
          <w:rFonts w:ascii="Times New Roman" w:hAnsi="Times New Roman" w:eastAsia="Times New Roman" w:cs="Times New Roman"/>
        </w:rPr>
        <w:t>Due 1</w:t>
      </w:r>
      <w:r w:rsidRPr="193C448F" w:rsidR="1BC16640">
        <w:rPr>
          <w:rFonts w:ascii="Times New Roman" w:hAnsi="Times New Roman" w:eastAsia="Times New Roman" w:cs="Times New Roman"/>
        </w:rPr>
        <w:t>9</w:t>
      </w:r>
      <w:r w:rsidRPr="193C448F" w:rsidR="3FA3D8B9">
        <w:rPr>
          <w:rFonts w:ascii="Times New Roman" w:hAnsi="Times New Roman" w:eastAsia="Times New Roman" w:cs="Times New Roman"/>
        </w:rPr>
        <w:t xml:space="preserve"> Nov</w:t>
      </w:r>
      <w:r w:rsidRPr="193C448F" w:rsidR="7DD1BCA8">
        <w:rPr>
          <w:rFonts w:ascii="Times New Roman" w:hAnsi="Times New Roman" w:eastAsia="Times New Roman" w:cs="Times New Roman"/>
        </w:rPr>
        <w:t>ember</w:t>
      </w:r>
      <w:r w:rsidRPr="193C448F" w:rsidR="3FA3D8B9">
        <w:rPr>
          <w:rFonts w:ascii="Times New Roman" w:hAnsi="Times New Roman" w:eastAsia="Times New Roman" w:cs="Times New Roman"/>
        </w:rPr>
        <w:t xml:space="preserve"> 2024</w:t>
      </w:r>
    </w:p>
    <w:p w:rsidR="6C8A4E19" w:rsidP="075CF2E1" w:rsidRDefault="6C8A4E19" w14:paraId="316334EA" w14:textId="1EC20ABD">
      <w:pPr>
        <w:spacing w:before="0" w:beforeAutospacing="off" w:after="0" w:afterAutospacing="off"/>
        <w:rPr>
          <w:rFonts w:ascii="Times New Roman" w:hAnsi="Times New Roman" w:eastAsia="Times New Roman" w:cs="Times New Roman"/>
        </w:rPr>
      </w:pPr>
    </w:p>
    <w:p w:rsidR="6C8A4E19" w:rsidP="075CF2E1" w:rsidRDefault="6C8A4E19" w14:paraId="0C171DCC" w14:textId="64C1903D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</w:rPr>
      </w:pPr>
      <w:r w:rsidRPr="193C448F" w:rsidR="69E1C199">
        <w:rPr>
          <w:rFonts w:ascii="Times New Roman" w:hAnsi="Times New Roman" w:eastAsia="Times New Roman" w:cs="Times New Roman"/>
        </w:rPr>
        <w:t xml:space="preserve">Illustrated </w:t>
      </w:r>
      <w:r w:rsidRPr="193C448F" w:rsidR="6573AD57">
        <w:rPr>
          <w:rFonts w:ascii="Times New Roman" w:hAnsi="Times New Roman" w:eastAsia="Times New Roman" w:cs="Times New Roman"/>
        </w:rPr>
        <w:t>Glossary</w:t>
      </w:r>
    </w:p>
    <w:p w:rsidR="6C8A4E19" w:rsidP="075CF2E1" w:rsidRDefault="6C8A4E19" w14:paraId="0598DCEE" w14:textId="473073C6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</w:rPr>
      </w:pPr>
    </w:p>
    <w:p w:rsidR="6C8A4E19" w:rsidP="3E7AD230" w:rsidRDefault="6C8A4E19" w14:paraId="1EFC900C" w14:textId="48649F59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308D9EEA">
        <w:rPr>
          <w:rFonts w:ascii="Times New Roman" w:hAnsi="Times New Roman" w:eastAsia="Times New Roman" w:cs="Times New Roman"/>
          <w:b w:val="1"/>
          <w:bCs w:val="1"/>
        </w:rPr>
        <w:t>1</w:t>
      </w:r>
      <w:r w:rsidRPr="52A5EF61" w:rsidR="22BB58C5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6573AD57">
        <w:rPr>
          <w:rFonts w:ascii="Times New Roman" w:hAnsi="Times New Roman" w:eastAsia="Times New Roman" w:cs="Times New Roman"/>
          <w:b w:val="1"/>
          <w:bCs w:val="1"/>
        </w:rPr>
        <w:t xml:space="preserve">Thing: </w:t>
      </w:r>
      <w:r w:rsidRPr="52A5EF61" w:rsidR="01B85D2A">
        <w:rPr>
          <w:rFonts w:ascii="Times New Roman" w:hAnsi="Times New Roman" w:eastAsia="Times New Roman" w:cs="Times New Roman"/>
          <w:b w:val="1"/>
          <w:bCs w:val="1"/>
        </w:rPr>
        <w:t>‘</w:t>
      </w:r>
      <w:r w:rsidRPr="52A5EF61" w:rsidR="6573AD57">
        <w:rPr>
          <w:rFonts w:ascii="Times New Roman" w:hAnsi="Times New Roman" w:eastAsia="Times New Roman" w:cs="Times New Roman"/>
          <w:b w:val="0"/>
          <w:bCs w:val="0"/>
        </w:rPr>
        <w:t>Things</w:t>
      </w:r>
      <w:r w:rsidRPr="52A5EF61" w:rsidR="359D118A">
        <w:rPr>
          <w:rFonts w:ascii="Times New Roman" w:hAnsi="Times New Roman" w:eastAsia="Times New Roman" w:cs="Times New Roman"/>
          <w:b w:val="0"/>
          <w:bCs w:val="0"/>
        </w:rPr>
        <w:t>’</w:t>
      </w:r>
      <w:r w:rsidRPr="52A5EF61" w:rsidR="6573AD57">
        <w:rPr>
          <w:rFonts w:ascii="Times New Roman" w:hAnsi="Times New Roman" w:eastAsia="Times New Roman" w:cs="Times New Roman"/>
          <w:b w:val="0"/>
          <w:bCs w:val="0"/>
        </w:rPr>
        <w:t xml:space="preserve"> are </w:t>
      </w:r>
      <w:bookmarkStart w:name="_Int_9vjoS0ma" w:id="1076546576"/>
      <w:r w:rsidRPr="52A5EF61" w:rsidR="2C5FC825">
        <w:rPr>
          <w:rFonts w:ascii="Times New Roman" w:hAnsi="Times New Roman" w:eastAsia="Times New Roman" w:cs="Times New Roman"/>
          <w:b w:val="0"/>
          <w:bCs w:val="0"/>
        </w:rPr>
        <w:t xml:space="preserve">generally </w:t>
      </w:r>
      <w:r w:rsidRPr="52A5EF61" w:rsidR="6573AD57">
        <w:rPr>
          <w:rFonts w:ascii="Times New Roman" w:hAnsi="Times New Roman" w:eastAsia="Times New Roman" w:cs="Times New Roman"/>
          <w:b w:val="0"/>
          <w:bCs w:val="0"/>
        </w:rPr>
        <w:t>ambiguous</w:t>
      </w:r>
      <w:bookmarkEnd w:id="1076546576"/>
      <w:r w:rsidRPr="52A5EF61" w:rsidR="6573AD57">
        <w:rPr>
          <w:rFonts w:ascii="Times New Roman" w:hAnsi="Times New Roman" w:eastAsia="Times New Roman" w:cs="Times New Roman"/>
          <w:b w:val="0"/>
          <w:bCs w:val="0"/>
        </w:rPr>
        <w:t xml:space="preserve"> and </w:t>
      </w:r>
      <w:r w:rsidRPr="52A5EF61" w:rsidR="5014C23F">
        <w:rPr>
          <w:rFonts w:ascii="Times New Roman" w:hAnsi="Times New Roman" w:eastAsia="Times New Roman" w:cs="Times New Roman"/>
          <w:b w:val="0"/>
          <w:bCs w:val="0"/>
        </w:rPr>
        <w:t>un</w:t>
      </w:r>
      <w:r w:rsidRPr="52A5EF61" w:rsidR="6573AD57">
        <w:rPr>
          <w:rFonts w:ascii="Times New Roman" w:hAnsi="Times New Roman" w:eastAsia="Times New Roman" w:cs="Times New Roman"/>
          <w:b w:val="0"/>
          <w:bCs w:val="0"/>
        </w:rPr>
        <w:t>define</w:t>
      </w:r>
      <w:r w:rsidRPr="52A5EF61" w:rsidR="64806FA5">
        <w:rPr>
          <w:rFonts w:ascii="Times New Roman" w:hAnsi="Times New Roman" w:eastAsia="Times New Roman" w:cs="Times New Roman"/>
          <w:b w:val="0"/>
          <w:bCs w:val="0"/>
        </w:rPr>
        <w:t>d</w:t>
      </w:r>
      <w:r w:rsidRPr="52A5EF61" w:rsidR="5BC3CB82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2A5EF61" w:rsidR="5FAE8C5D">
        <w:rPr>
          <w:rFonts w:ascii="Times New Roman" w:hAnsi="Times New Roman" w:eastAsia="Times New Roman" w:cs="Times New Roman"/>
          <w:b w:val="0"/>
          <w:bCs w:val="0"/>
        </w:rPr>
        <w:t>but</w:t>
      </w:r>
      <w:r w:rsidRPr="52A5EF61" w:rsidR="4FBABCD3">
        <w:rPr>
          <w:rFonts w:ascii="Times New Roman" w:hAnsi="Times New Roman" w:eastAsia="Times New Roman" w:cs="Times New Roman"/>
          <w:b w:val="0"/>
          <w:bCs w:val="0"/>
        </w:rPr>
        <w:t xml:space="preserve"> imply a basic function, be it to hold </w:t>
      </w:r>
      <w:r w:rsidRPr="52A5EF61" w:rsidR="502A0491">
        <w:rPr>
          <w:rFonts w:ascii="Times New Roman" w:hAnsi="Times New Roman" w:eastAsia="Times New Roman" w:cs="Times New Roman"/>
          <w:b w:val="0"/>
          <w:bCs w:val="0"/>
        </w:rPr>
        <w:t>something</w:t>
      </w:r>
      <w:r w:rsidRPr="52A5EF61" w:rsidR="4FBABCD3">
        <w:rPr>
          <w:rFonts w:ascii="Times New Roman" w:hAnsi="Times New Roman" w:eastAsia="Times New Roman" w:cs="Times New Roman"/>
          <w:b w:val="0"/>
          <w:bCs w:val="0"/>
        </w:rPr>
        <w:t xml:space="preserve">, such as liquid, to communicate, etc. </w:t>
      </w:r>
      <w:r w:rsidRPr="52A5EF61" w:rsidR="4F247D4C">
        <w:rPr>
          <w:rFonts w:ascii="Times New Roman" w:hAnsi="Times New Roman" w:eastAsia="Times New Roman" w:cs="Times New Roman"/>
          <w:b w:val="0"/>
          <w:bCs w:val="0"/>
        </w:rPr>
        <w:t xml:space="preserve">A ‘thing’ might also </w:t>
      </w:r>
      <w:r w:rsidRPr="52A5EF61" w:rsidR="4F247D4C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52A5EF61" w:rsidR="4F247D4C">
        <w:rPr>
          <w:rFonts w:ascii="Times New Roman" w:hAnsi="Times New Roman" w:eastAsia="Times New Roman" w:cs="Times New Roman"/>
          <w:b w:val="0"/>
          <w:bCs w:val="0"/>
        </w:rPr>
        <w:t xml:space="preserve"> a coming together of multiple threads of life, </w:t>
      </w:r>
      <w:r w:rsidRPr="52A5EF61" w:rsidR="6B2B3087">
        <w:rPr>
          <w:rFonts w:ascii="Times New Roman" w:hAnsi="Times New Roman" w:eastAsia="Times New Roman" w:cs="Times New Roman"/>
          <w:b w:val="0"/>
          <w:bCs w:val="0"/>
        </w:rPr>
        <w:t>uncontained by the item and trailing beyond itself, interlinking with th</w:t>
      </w:r>
      <w:r w:rsidRPr="52A5EF61" w:rsidR="0F3FF8BA">
        <w:rPr>
          <w:rFonts w:ascii="Times New Roman" w:hAnsi="Times New Roman" w:eastAsia="Times New Roman" w:cs="Times New Roman"/>
          <w:b w:val="0"/>
          <w:bCs w:val="0"/>
        </w:rPr>
        <w:t>e threads</w:t>
      </w:r>
      <w:r w:rsidRPr="52A5EF61" w:rsidR="6B2B3087">
        <w:rPr>
          <w:rFonts w:ascii="Times New Roman" w:hAnsi="Times New Roman" w:eastAsia="Times New Roman" w:cs="Times New Roman"/>
          <w:b w:val="0"/>
          <w:bCs w:val="0"/>
        </w:rPr>
        <w:t xml:space="preserve"> of other </w:t>
      </w:r>
      <w:r w:rsidRPr="52A5EF61" w:rsidR="42CA2607">
        <w:rPr>
          <w:rFonts w:ascii="Times New Roman" w:hAnsi="Times New Roman" w:eastAsia="Times New Roman" w:cs="Times New Roman"/>
          <w:b w:val="0"/>
          <w:bCs w:val="0"/>
        </w:rPr>
        <w:t>‘</w:t>
      </w:r>
      <w:bookmarkStart w:name="_Int_8iQXO4zE" w:id="1967873091"/>
      <w:r w:rsidRPr="52A5EF61" w:rsidR="680307C2">
        <w:rPr>
          <w:rFonts w:ascii="Times New Roman" w:hAnsi="Times New Roman" w:eastAsia="Times New Roman" w:cs="Times New Roman"/>
          <w:b w:val="0"/>
          <w:bCs w:val="0"/>
        </w:rPr>
        <w:t>things</w:t>
      </w:r>
      <w:r w:rsidRPr="52A5EF61" w:rsidR="759D303B">
        <w:rPr>
          <w:rFonts w:ascii="Times New Roman" w:hAnsi="Times New Roman" w:eastAsia="Times New Roman" w:cs="Times New Roman"/>
          <w:b w:val="0"/>
          <w:bCs w:val="0"/>
        </w:rPr>
        <w:t>’</w:t>
      </w:r>
      <w:bookmarkEnd w:id="1967873091"/>
      <w:r w:rsidRPr="52A5EF61" w:rsidR="3B7D420C">
        <w:rPr>
          <w:rFonts w:ascii="Times New Roman" w:hAnsi="Times New Roman" w:eastAsia="Times New Roman" w:cs="Times New Roman"/>
          <w:b w:val="0"/>
          <w:bCs w:val="0"/>
        </w:rPr>
        <w:t>.</w:t>
      </w:r>
      <w:r w:rsidRPr="52A5EF61" w:rsidR="4F247D4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40B658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8BE2728">
        <w:rPr>
          <w:rFonts w:ascii="Times New Roman" w:hAnsi="Times New Roman" w:eastAsia="Times New Roman" w:cs="Times New Roman"/>
          <w:b w:val="0"/>
          <w:bCs w:val="0"/>
        </w:rPr>
        <w:t xml:space="preserve">This suggests social relevance, things </w:t>
      </w:r>
      <w:r w:rsidRPr="52A5EF61" w:rsidR="68BE2728">
        <w:rPr>
          <w:rFonts w:ascii="Times New Roman" w:hAnsi="Times New Roman" w:eastAsia="Times New Roman" w:cs="Times New Roman"/>
          <w:b w:val="0"/>
          <w:bCs w:val="0"/>
        </w:rPr>
        <w:t>representing</w:t>
      </w:r>
      <w:r w:rsidRPr="52A5EF61" w:rsidR="68BE2728">
        <w:rPr>
          <w:rFonts w:ascii="Times New Roman" w:hAnsi="Times New Roman" w:eastAsia="Times New Roman" w:cs="Times New Roman"/>
          <w:b w:val="0"/>
          <w:bCs w:val="0"/>
        </w:rPr>
        <w:t xml:space="preserve"> and linking the material world to society and interaction, through the creation and use of such things by </w:t>
      </w:r>
      <w:r w:rsidRPr="52A5EF61" w:rsidR="1238F305">
        <w:rPr>
          <w:rFonts w:ascii="Times New Roman" w:hAnsi="Times New Roman" w:eastAsia="Times New Roman" w:cs="Times New Roman"/>
          <w:b w:val="0"/>
          <w:bCs w:val="0"/>
        </w:rPr>
        <w:t xml:space="preserve">humans. </w:t>
      </w:r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 xml:space="preserve">The scale of interconnected threads </w:t>
      </w:r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>var</w:t>
      </w:r>
      <w:r w:rsidRPr="52A5EF61" w:rsidR="12B26B2B">
        <w:rPr>
          <w:rFonts w:ascii="Times New Roman" w:hAnsi="Times New Roman" w:eastAsia="Times New Roman" w:cs="Times New Roman"/>
          <w:b w:val="0"/>
          <w:bCs w:val="0"/>
        </w:rPr>
        <w:t>ies</w:t>
      </w:r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 xml:space="preserve"> hugely between </w:t>
      </w:r>
      <w:bookmarkStart w:name="_Int_Jau0nNtx" w:id="1696704081"/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>item</w:t>
      </w:r>
      <w:bookmarkEnd w:id="1696704081"/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 xml:space="preserve">, some may connect </w:t>
      </w:r>
      <w:r w:rsidRPr="52A5EF61" w:rsidR="6FE96366">
        <w:rPr>
          <w:rFonts w:ascii="Times New Roman" w:hAnsi="Times New Roman" w:eastAsia="Times New Roman" w:cs="Times New Roman"/>
          <w:b w:val="0"/>
          <w:bCs w:val="0"/>
        </w:rPr>
        <w:t>a vast network</w:t>
      </w:r>
      <w:r w:rsidRPr="52A5EF61" w:rsidR="292B1E60">
        <w:rPr>
          <w:rFonts w:ascii="Times New Roman" w:hAnsi="Times New Roman" w:eastAsia="Times New Roman" w:cs="Times New Roman"/>
          <w:b w:val="0"/>
          <w:bCs w:val="0"/>
        </w:rPr>
        <w:t xml:space="preserve"> of these threads, some very few</w:t>
      </w:r>
      <w:r w:rsidRPr="52A5EF61" w:rsidR="79466DE4">
        <w:rPr>
          <w:rFonts w:ascii="Times New Roman" w:hAnsi="Times New Roman" w:eastAsia="Times New Roman" w:cs="Times New Roman"/>
          <w:b w:val="0"/>
          <w:bCs w:val="0"/>
        </w:rPr>
        <w:t>, depending on the social history of the thing, its cultural relevance, material, and use.</w:t>
      </w:r>
    </w:p>
    <w:p w:rsidR="6C8A4E19" w:rsidP="075CF2E1" w:rsidRDefault="6C8A4E19" w14:paraId="3936F32D" w14:textId="078E37F6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3E7AD230" w:rsidRDefault="6C8A4E19" w14:paraId="1F83F85A" w14:textId="0258BD0F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13AC80A0">
        <w:rPr>
          <w:rFonts w:ascii="Times New Roman" w:hAnsi="Times New Roman" w:eastAsia="Times New Roman" w:cs="Times New Roman"/>
          <w:b w:val="1"/>
          <w:bCs w:val="1"/>
        </w:rPr>
        <w:t>2</w:t>
      </w:r>
      <w:r w:rsidRPr="52A5EF61" w:rsidR="4F01FB98">
        <w:rPr>
          <w:rFonts w:ascii="Times New Roman" w:hAnsi="Times New Roman" w:eastAsia="Times New Roman" w:cs="Times New Roman"/>
          <w:b w:val="1"/>
          <w:bCs w:val="1"/>
        </w:rPr>
        <w:t xml:space="preserve"> -</w:t>
      </w:r>
      <w:r w:rsidRPr="52A5EF61" w:rsidR="13AC80A0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52A5EF61" w:rsidR="6573AD57">
        <w:rPr>
          <w:rFonts w:ascii="Times New Roman" w:hAnsi="Times New Roman" w:eastAsia="Times New Roman" w:cs="Times New Roman"/>
          <w:b w:val="1"/>
          <w:bCs w:val="1"/>
        </w:rPr>
        <w:t xml:space="preserve">Object: </w:t>
      </w:r>
      <w:r w:rsidRPr="52A5EF61" w:rsidR="5FCA5919">
        <w:rPr>
          <w:rFonts w:ascii="Times New Roman" w:hAnsi="Times New Roman" w:eastAsia="Times New Roman" w:cs="Times New Roman"/>
          <w:b w:val="0"/>
          <w:bCs w:val="0"/>
        </w:rPr>
        <w:t>Largely based</w:t>
      </w:r>
      <w:r w:rsidRPr="52A5EF61" w:rsidR="5FCA5919">
        <w:rPr>
          <w:rFonts w:ascii="Times New Roman" w:hAnsi="Times New Roman" w:eastAsia="Times New Roman" w:cs="Times New Roman"/>
          <w:b w:val="0"/>
          <w:bCs w:val="0"/>
        </w:rPr>
        <w:t xml:space="preserve"> on Harman’s (2018) definition</w:t>
      </w:r>
      <w:r w:rsidRPr="52A5EF61" w:rsidR="26BF20A9">
        <w:rPr>
          <w:rFonts w:ascii="Times New Roman" w:hAnsi="Times New Roman" w:eastAsia="Times New Roman" w:cs="Times New Roman"/>
          <w:b w:val="0"/>
          <w:bCs w:val="0"/>
        </w:rPr>
        <w:t xml:space="preserve">, objects are </w:t>
      </w:r>
      <w:r w:rsidRPr="52A5EF61" w:rsidR="26BF20A9">
        <w:rPr>
          <w:rFonts w:ascii="Times New Roman" w:hAnsi="Times New Roman" w:eastAsia="Times New Roman" w:cs="Times New Roman"/>
          <w:b w:val="0"/>
          <w:bCs w:val="0"/>
        </w:rPr>
        <w:t xml:space="preserve">generally </w:t>
      </w:r>
      <w:r w:rsidRPr="52A5EF61" w:rsidR="26BF20A9">
        <w:rPr>
          <w:rFonts w:ascii="Times New Roman" w:hAnsi="Times New Roman" w:eastAsia="Times New Roman" w:cs="Times New Roman"/>
          <w:b w:val="0"/>
          <w:bCs w:val="0"/>
        </w:rPr>
        <w:t>r</w:t>
      </w:r>
      <w:r w:rsidRPr="52A5EF61" w:rsidR="3008953A">
        <w:rPr>
          <w:rFonts w:ascii="Times New Roman" w:hAnsi="Times New Roman" w:eastAsia="Times New Roman" w:cs="Times New Roman"/>
          <w:b w:val="0"/>
          <w:bCs w:val="0"/>
        </w:rPr>
        <w:t>ecognised</w:t>
      </w:r>
      <w:r w:rsidRPr="52A5EF61" w:rsidR="26BF20A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7563E1F4">
        <w:rPr>
          <w:rFonts w:ascii="Times New Roman" w:hAnsi="Times New Roman" w:eastAsia="Times New Roman" w:cs="Times New Roman"/>
          <w:b w:val="0"/>
          <w:bCs w:val="0"/>
        </w:rPr>
        <w:t>as</w:t>
      </w:r>
      <w:r w:rsidRPr="52A5EF61" w:rsidR="26BF20A9">
        <w:rPr>
          <w:rFonts w:ascii="Times New Roman" w:hAnsi="Times New Roman" w:eastAsia="Times New Roman" w:cs="Times New Roman"/>
          <w:b w:val="0"/>
          <w:bCs w:val="0"/>
        </w:rPr>
        <w:t xml:space="preserve"> items th</w:t>
      </w:r>
      <w:r w:rsidRPr="52A5EF61" w:rsidR="30869E91">
        <w:rPr>
          <w:rFonts w:ascii="Times New Roman" w:hAnsi="Times New Roman" w:eastAsia="Times New Roman" w:cs="Times New Roman"/>
          <w:b w:val="0"/>
          <w:bCs w:val="0"/>
        </w:rPr>
        <w:t xml:space="preserve">at cannot be reduced to singular components, materials, or </w:t>
      </w:r>
      <w:r w:rsidRPr="52A5EF61" w:rsidR="3F401E0D">
        <w:rPr>
          <w:rFonts w:ascii="Times New Roman" w:hAnsi="Times New Roman" w:eastAsia="Times New Roman" w:cs="Times New Roman"/>
          <w:b w:val="0"/>
          <w:bCs w:val="0"/>
        </w:rPr>
        <w:t>the effects it has on other things.</w:t>
      </w:r>
      <w:r w:rsidRPr="52A5EF61" w:rsidR="3F401E0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bookmarkStart w:name="_Int_GnrlyaBf" w:id="1809213223"/>
      <w:r w:rsidRPr="52A5EF61" w:rsidR="3F401E0D">
        <w:rPr>
          <w:rFonts w:ascii="Times New Roman" w:hAnsi="Times New Roman" w:eastAsia="Times New Roman" w:cs="Times New Roman"/>
          <w:b w:val="0"/>
          <w:bCs w:val="0"/>
        </w:rPr>
        <w:t>They are often defined</w:t>
      </w:r>
      <w:r w:rsidRPr="52A5EF61" w:rsidR="384DDB72">
        <w:rPr>
          <w:rFonts w:ascii="Times New Roman" w:hAnsi="Times New Roman" w:eastAsia="Times New Roman" w:cs="Times New Roman"/>
          <w:b w:val="0"/>
          <w:bCs w:val="0"/>
        </w:rPr>
        <w:t xml:space="preserve"> as </w:t>
      </w:r>
      <w:r w:rsidRPr="52A5EF61" w:rsidR="4C520A0C">
        <w:rPr>
          <w:rFonts w:ascii="Times New Roman" w:hAnsi="Times New Roman" w:eastAsia="Times New Roman" w:cs="Times New Roman"/>
          <w:b w:val="0"/>
          <w:bCs w:val="0"/>
        </w:rPr>
        <w:t xml:space="preserve">named and </w:t>
      </w:r>
      <w:r w:rsidRPr="52A5EF61" w:rsidR="384DDB72">
        <w:rPr>
          <w:rFonts w:ascii="Times New Roman" w:hAnsi="Times New Roman" w:eastAsia="Times New Roman" w:cs="Times New Roman"/>
          <w:b w:val="0"/>
          <w:bCs w:val="0"/>
        </w:rPr>
        <w:t>understood subjects, with the implication that they, much or all of the time,</w:t>
      </w:r>
      <w:r w:rsidRPr="52A5EF61" w:rsidR="3F401E0D">
        <w:rPr>
          <w:rFonts w:ascii="Times New Roman" w:hAnsi="Times New Roman" w:eastAsia="Times New Roman" w:cs="Times New Roman"/>
          <w:b w:val="0"/>
          <w:bCs w:val="0"/>
        </w:rPr>
        <w:t xml:space="preserve"> allow action</w:t>
      </w:r>
      <w:r w:rsidRPr="52A5EF61" w:rsidR="4AE5BA72">
        <w:rPr>
          <w:rFonts w:ascii="Times New Roman" w:hAnsi="Times New Roman" w:eastAsia="Times New Roman" w:cs="Times New Roman"/>
          <w:b w:val="0"/>
          <w:bCs w:val="0"/>
        </w:rPr>
        <w:t xml:space="preserve"> through their use.</w:t>
      </w:r>
      <w:bookmarkEnd w:id="1809213223"/>
      <w:r w:rsidRPr="52A5EF61" w:rsidR="4AE5BA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E55ADA5">
        <w:rPr>
          <w:rFonts w:ascii="Times New Roman" w:hAnsi="Times New Roman" w:eastAsia="Times New Roman" w:cs="Times New Roman"/>
          <w:b w:val="0"/>
          <w:bCs w:val="0"/>
        </w:rPr>
        <w:t xml:space="preserve">Many ‘objects’ are used in day-to-day life and afford humans </w:t>
      </w:r>
      <w:r w:rsidRPr="52A5EF61" w:rsidR="5B0D317B">
        <w:rPr>
          <w:rFonts w:ascii="Times New Roman" w:hAnsi="Times New Roman" w:eastAsia="Times New Roman" w:cs="Times New Roman"/>
          <w:b w:val="0"/>
          <w:bCs w:val="0"/>
        </w:rPr>
        <w:t xml:space="preserve">the ability to </w:t>
      </w:r>
      <w:r w:rsidRPr="52A5EF61" w:rsidR="6593C02B">
        <w:rPr>
          <w:rFonts w:ascii="Times New Roman" w:hAnsi="Times New Roman" w:eastAsia="Times New Roman" w:cs="Times New Roman"/>
          <w:b w:val="0"/>
          <w:bCs w:val="0"/>
        </w:rPr>
        <w:t xml:space="preserve">carry out myriad activities, such as </w:t>
      </w:r>
      <w:r w:rsidRPr="52A5EF61" w:rsidR="5B0D317B">
        <w:rPr>
          <w:rFonts w:ascii="Times New Roman" w:hAnsi="Times New Roman" w:eastAsia="Times New Roman" w:cs="Times New Roman"/>
          <w:b w:val="0"/>
          <w:bCs w:val="0"/>
        </w:rPr>
        <w:t xml:space="preserve">read, write, </w:t>
      </w:r>
      <w:r w:rsidRPr="52A5EF61" w:rsidR="26963CBF">
        <w:rPr>
          <w:rFonts w:ascii="Times New Roman" w:hAnsi="Times New Roman" w:eastAsia="Times New Roman" w:cs="Times New Roman"/>
          <w:b w:val="0"/>
          <w:bCs w:val="0"/>
        </w:rPr>
        <w:t>etc.,</w:t>
      </w:r>
      <w:r w:rsidRPr="52A5EF61" w:rsidR="5B0D317B">
        <w:rPr>
          <w:rFonts w:ascii="Times New Roman" w:hAnsi="Times New Roman" w:eastAsia="Times New Roman" w:cs="Times New Roman"/>
          <w:b w:val="0"/>
          <w:bCs w:val="0"/>
        </w:rPr>
        <w:t xml:space="preserve"> as well as having social implication, many able to tell stories of human </w:t>
      </w:r>
      <w:r w:rsidRPr="52A5EF61" w:rsidR="45C5B67F">
        <w:rPr>
          <w:rFonts w:ascii="Times New Roman" w:hAnsi="Times New Roman" w:eastAsia="Times New Roman" w:cs="Times New Roman"/>
          <w:b w:val="0"/>
          <w:bCs w:val="0"/>
        </w:rPr>
        <w:t xml:space="preserve">interaction through the understanding of how they were created, used, </w:t>
      </w:r>
      <w:r w:rsidRPr="52A5EF61" w:rsidR="45C5B67F">
        <w:rPr>
          <w:rFonts w:ascii="Times New Roman" w:hAnsi="Times New Roman" w:eastAsia="Times New Roman" w:cs="Times New Roman"/>
          <w:b w:val="0"/>
          <w:bCs w:val="0"/>
        </w:rPr>
        <w:t>kept</w:t>
      </w:r>
      <w:r w:rsidRPr="52A5EF61" w:rsidR="45C5B67F">
        <w:rPr>
          <w:rFonts w:ascii="Times New Roman" w:hAnsi="Times New Roman" w:eastAsia="Times New Roman" w:cs="Times New Roman"/>
          <w:b w:val="0"/>
          <w:bCs w:val="0"/>
        </w:rPr>
        <w:t xml:space="preserve"> and cherished through</w:t>
      </w:r>
      <w:r w:rsidRPr="52A5EF61" w:rsidR="3813ECFE">
        <w:rPr>
          <w:rFonts w:ascii="Times New Roman" w:hAnsi="Times New Roman" w:eastAsia="Times New Roman" w:cs="Times New Roman"/>
          <w:b w:val="0"/>
          <w:bCs w:val="0"/>
        </w:rPr>
        <w:t>out</w:t>
      </w:r>
      <w:r w:rsidRPr="52A5EF61" w:rsidR="45C5B67F">
        <w:rPr>
          <w:rFonts w:ascii="Times New Roman" w:hAnsi="Times New Roman" w:eastAsia="Times New Roman" w:cs="Times New Roman"/>
          <w:b w:val="0"/>
          <w:bCs w:val="0"/>
        </w:rPr>
        <w:t xml:space="preserve"> their biographies.</w:t>
      </w:r>
    </w:p>
    <w:p w:rsidR="3E7AD230" w:rsidP="3E7AD230" w:rsidRDefault="3E7AD230" w14:paraId="7B0240F6" w14:textId="5A1F687C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4C519427" w:rsidP="3E7AD230" w:rsidRDefault="4C519427" w14:paraId="0926089D" w14:textId="1A9A2FBC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93C448F" w:rsidR="4C519427">
        <w:rPr>
          <w:rFonts w:ascii="Times New Roman" w:hAnsi="Times New Roman" w:eastAsia="Times New Roman" w:cs="Times New Roman"/>
          <w:b w:val="1"/>
          <w:bCs w:val="1"/>
        </w:rPr>
        <w:t>3</w:t>
      </w:r>
      <w:r w:rsidRPr="193C448F" w:rsidR="113260BA">
        <w:rPr>
          <w:rFonts w:ascii="Times New Roman" w:hAnsi="Times New Roman" w:eastAsia="Times New Roman" w:cs="Times New Roman"/>
          <w:b w:val="1"/>
          <w:bCs w:val="1"/>
        </w:rPr>
        <w:t xml:space="preserve"> -</w:t>
      </w:r>
      <w:r w:rsidRPr="193C448F" w:rsidR="4C519427">
        <w:rPr>
          <w:rFonts w:ascii="Times New Roman" w:hAnsi="Times New Roman" w:eastAsia="Times New Roman" w:cs="Times New Roman"/>
          <w:b w:val="1"/>
          <w:bCs w:val="1"/>
        </w:rPr>
        <w:t xml:space="preserve"> Phenomenology: </w:t>
      </w:r>
      <w:r w:rsidRPr="193C448F" w:rsidR="6872EE6B">
        <w:rPr>
          <w:rFonts w:ascii="Times New Roman" w:hAnsi="Times New Roman" w:eastAsia="Times New Roman" w:cs="Times New Roman"/>
          <w:b w:val="0"/>
          <w:bCs w:val="0"/>
        </w:rPr>
        <w:t xml:space="preserve">A </w:t>
      </w:r>
      <w:r w:rsidRPr="193C448F" w:rsidR="5803FFF6">
        <w:rPr>
          <w:rFonts w:ascii="Times New Roman" w:hAnsi="Times New Roman" w:eastAsia="Times New Roman" w:cs="Times New Roman"/>
          <w:b w:val="0"/>
          <w:bCs w:val="0"/>
        </w:rPr>
        <w:t xml:space="preserve">socially based </w:t>
      </w:r>
      <w:r w:rsidRPr="193C448F" w:rsidR="6872EE6B">
        <w:rPr>
          <w:rFonts w:ascii="Times New Roman" w:hAnsi="Times New Roman" w:eastAsia="Times New Roman" w:cs="Times New Roman"/>
          <w:b w:val="0"/>
          <w:bCs w:val="0"/>
        </w:rPr>
        <w:t xml:space="preserve">philosophical concept centered around human experience, considering the </w:t>
      </w:r>
      <w:r w:rsidRPr="193C448F" w:rsidR="2FB5D48E">
        <w:rPr>
          <w:rFonts w:ascii="Times New Roman" w:hAnsi="Times New Roman" w:eastAsia="Times New Roman" w:cs="Times New Roman"/>
          <w:b w:val="0"/>
          <w:bCs w:val="0"/>
        </w:rPr>
        <w:t>lived experience the main cause for meaning. Rooted within the</w:t>
      </w:r>
      <w:r w:rsidRPr="193C448F" w:rsidR="7931958A">
        <w:rPr>
          <w:rFonts w:ascii="Times New Roman" w:hAnsi="Times New Roman" w:eastAsia="Times New Roman" w:cs="Times New Roman"/>
          <w:b w:val="0"/>
          <w:bCs w:val="0"/>
        </w:rPr>
        <w:t xml:space="preserve"> work of Husserl and Heidegger, </w:t>
      </w:r>
      <w:r w:rsidRPr="193C448F" w:rsidR="32A56A33">
        <w:rPr>
          <w:rFonts w:ascii="Times New Roman" w:hAnsi="Times New Roman" w:eastAsia="Times New Roman" w:cs="Times New Roman"/>
          <w:b w:val="0"/>
          <w:bCs w:val="0"/>
        </w:rPr>
        <w:t xml:space="preserve">phenomenology concerns itself with </w:t>
      </w:r>
      <w:r w:rsidRPr="193C448F" w:rsidR="32A56A33">
        <w:rPr>
          <w:rFonts w:ascii="Times New Roman" w:hAnsi="Times New Roman" w:eastAsia="Times New Roman" w:cs="Times New Roman"/>
          <w:b w:val="0"/>
          <w:bCs w:val="0"/>
        </w:rPr>
        <w:t>perception</w:t>
      </w:r>
      <w:r w:rsidRPr="193C448F" w:rsidR="32A56A33">
        <w:rPr>
          <w:rFonts w:ascii="Times New Roman" w:hAnsi="Times New Roman" w:eastAsia="Times New Roman" w:cs="Times New Roman"/>
          <w:b w:val="0"/>
          <w:bCs w:val="0"/>
        </w:rPr>
        <w:t>, awareness of the body as well as consciousness of objects, with</w:t>
      </w:r>
      <w:r w:rsidRPr="193C448F" w:rsidR="4E398A0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bookmarkStart w:name="_Int_o6MNREHK" w:id="917633719"/>
      <w:r w:rsidRPr="193C448F" w:rsidR="4E398A01">
        <w:rPr>
          <w:rFonts w:ascii="Times New Roman" w:hAnsi="Times New Roman" w:eastAsia="Times New Roman" w:cs="Times New Roman"/>
          <w:b w:val="0"/>
          <w:bCs w:val="0"/>
        </w:rPr>
        <w:t>particular consideration</w:t>
      </w:r>
      <w:bookmarkEnd w:id="917633719"/>
      <w:r w:rsidRPr="193C448F" w:rsidR="4E398A01">
        <w:rPr>
          <w:rFonts w:ascii="Times New Roman" w:hAnsi="Times New Roman" w:eastAsia="Times New Roman" w:cs="Times New Roman"/>
          <w:b w:val="0"/>
          <w:bCs w:val="0"/>
        </w:rPr>
        <w:t xml:space="preserve"> for </w:t>
      </w:r>
      <w:r w:rsidRPr="193C448F" w:rsidR="202E9041">
        <w:rPr>
          <w:rFonts w:ascii="Times New Roman" w:hAnsi="Times New Roman" w:eastAsia="Times New Roman" w:cs="Times New Roman"/>
          <w:b w:val="0"/>
          <w:bCs w:val="0"/>
        </w:rPr>
        <w:t>t</w:t>
      </w:r>
      <w:r w:rsidRPr="193C448F" w:rsidR="77F209A7">
        <w:rPr>
          <w:rFonts w:ascii="Times New Roman" w:hAnsi="Times New Roman" w:eastAsia="Times New Roman" w:cs="Times New Roman"/>
          <w:b w:val="0"/>
          <w:bCs w:val="0"/>
        </w:rPr>
        <w:t>he</w:t>
      </w:r>
      <w:r w:rsidRPr="193C448F" w:rsidR="77F209A7">
        <w:rPr>
          <w:rFonts w:ascii="Times New Roman" w:hAnsi="Times New Roman" w:eastAsia="Times New Roman" w:cs="Times New Roman"/>
          <w:b w:val="0"/>
          <w:bCs w:val="0"/>
        </w:rPr>
        <w:t xml:space="preserve"> way the world appears to the individual person’s experience of the world</w:t>
      </w:r>
      <w:r w:rsidRPr="193C448F" w:rsidR="6791021C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193C448F" w:rsidR="6791021C">
        <w:rPr>
          <w:rFonts w:ascii="Times New Roman" w:hAnsi="Times New Roman" w:eastAsia="Times New Roman" w:cs="Times New Roman"/>
          <w:b w:val="0"/>
          <w:bCs w:val="0"/>
        </w:rPr>
        <w:t>seeking</w:t>
      </w:r>
      <w:r w:rsidRPr="193C448F" w:rsidR="6791021C">
        <w:rPr>
          <w:rFonts w:ascii="Times New Roman" w:hAnsi="Times New Roman" w:eastAsia="Times New Roman" w:cs="Times New Roman"/>
          <w:b w:val="0"/>
          <w:bCs w:val="0"/>
        </w:rPr>
        <w:t xml:space="preserve"> to describe these singular experiences. This theory understands that </w:t>
      </w:r>
      <w:r w:rsidRPr="193C448F" w:rsidR="07A3CCB4">
        <w:rPr>
          <w:rFonts w:ascii="Times New Roman" w:hAnsi="Times New Roman" w:eastAsia="Times New Roman" w:cs="Times New Roman"/>
          <w:b w:val="0"/>
          <w:bCs w:val="0"/>
        </w:rPr>
        <w:t xml:space="preserve">many accounts of human experience share similar fundamental </w:t>
      </w:r>
      <w:r w:rsidRPr="193C448F" w:rsidR="0FCBD680">
        <w:rPr>
          <w:rFonts w:ascii="Times New Roman" w:hAnsi="Times New Roman" w:eastAsia="Times New Roman" w:cs="Times New Roman"/>
          <w:b w:val="0"/>
          <w:bCs w:val="0"/>
        </w:rPr>
        <w:t>understanding and</w:t>
      </w:r>
      <w:r w:rsidRPr="193C448F" w:rsidR="07A3CCB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93C448F" w:rsidR="07A3CCB4">
        <w:rPr>
          <w:rFonts w:ascii="Times New Roman" w:hAnsi="Times New Roman" w:eastAsia="Times New Roman" w:cs="Times New Roman"/>
          <w:b w:val="0"/>
          <w:bCs w:val="0"/>
        </w:rPr>
        <w:t>attempts</w:t>
      </w:r>
      <w:r w:rsidRPr="193C448F" w:rsidR="07A3CCB4">
        <w:rPr>
          <w:rFonts w:ascii="Times New Roman" w:hAnsi="Times New Roman" w:eastAsia="Times New Roman" w:cs="Times New Roman"/>
          <w:b w:val="0"/>
          <w:bCs w:val="0"/>
        </w:rPr>
        <w:t xml:space="preserve"> to “construct a sphe</w:t>
      </w:r>
      <w:r w:rsidRPr="193C448F" w:rsidR="5171DC46">
        <w:rPr>
          <w:rFonts w:ascii="Times New Roman" w:hAnsi="Times New Roman" w:eastAsia="Times New Roman" w:cs="Times New Roman"/>
          <w:b w:val="0"/>
          <w:bCs w:val="0"/>
        </w:rPr>
        <w:t>re of intersubjectivity” (</w:t>
      </w:r>
      <w:r w:rsidRPr="193C448F" w:rsidR="40D757AD">
        <w:rPr>
          <w:rFonts w:ascii="Times New Roman" w:hAnsi="Times New Roman" w:eastAsia="Times New Roman" w:cs="Times New Roman"/>
          <w:b w:val="0"/>
          <w:bCs w:val="0"/>
        </w:rPr>
        <w:t>Hammond, 2021</w:t>
      </w:r>
      <w:r w:rsidRPr="193C448F" w:rsidR="5171DC46">
        <w:rPr>
          <w:rFonts w:ascii="Times New Roman" w:hAnsi="Times New Roman" w:eastAsia="Times New Roman" w:cs="Times New Roman"/>
          <w:b w:val="0"/>
          <w:bCs w:val="0"/>
        </w:rPr>
        <w:t>)</w:t>
      </w:r>
      <w:r w:rsidRPr="193C448F" w:rsidR="75D7ECC7">
        <w:rPr>
          <w:rFonts w:ascii="Times New Roman" w:hAnsi="Times New Roman" w:eastAsia="Times New Roman" w:cs="Times New Roman"/>
          <w:b w:val="0"/>
          <w:bCs w:val="0"/>
        </w:rPr>
        <w:t xml:space="preserve"> while creating an implied account of what the world and human </w:t>
      </w:r>
      <w:r w:rsidRPr="193C448F" w:rsidR="74D2F4C0">
        <w:rPr>
          <w:rFonts w:ascii="Times New Roman" w:hAnsi="Times New Roman" w:eastAsia="Times New Roman" w:cs="Times New Roman"/>
          <w:b w:val="0"/>
          <w:bCs w:val="0"/>
        </w:rPr>
        <w:t>occurrence</w:t>
      </w:r>
      <w:r w:rsidRPr="193C448F" w:rsidR="51C4C70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93C448F" w:rsidR="75D7ECC7">
        <w:rPr>
          <w:rFonts w:ascii="Times New Roman" w:hAnsi="Times New Roman" w:eastAsia="Times New Roman" w:cs="Times New Roman"/>
          <w:b w:val="0"/>
          <w:bCs w:val="0"/>
        </w:rPr>
        <w:t xml:space="preserve">looks like, without preconceived notions of </w:t>
      </w:r>
      <w:r w:rsidRPr="193C448F" w:rsidR="73B3052F">
        <w:rPr>
          <w:rFonts w:ascii="Times New Roman" w:hAnsi="Times New Roman" w:eastAsia="Times New Roman" w:cs="Times New Roman"/>
          <w:b w:val="0"/>
          <w:bCs w:val="0"/>
        </w:rPr>
        <w:t>experience</w:t>
      </w:r>
      <w:r w:rsidRPr="193C448F" w:rsidR="75D7ECC7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3E7AD230" w:rsidP="3E7AD230" w:rsidRDefault="3E7AD230" w14:paraId="1D3DACD9" w14:textId="7D39F3B3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42016B74" w:rsidP="193C448F" w:rsidRDefault="42016B74" w14:paraId="5E2560B0" w14:textId="28A4D607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93C448F" w:rsidR="199115E6">
        <w:rPr>
          <w:rFonts w:ascii="Times New Roman" w:hAnsi="Times New Roman" w:eastAsia="Times New Roman" w:cs="Times New Roman"/>
          <w:b w:val="1"/>
          <w:bCs w:val="1"/>
        </w:rPr>
        <w:t>4</w:t>
      </w:r>
      <w:r w:rsidRPr="193C448F" w:rsidR="00DB04A7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193C448F" w:rsidR="199115E6">
        <w:rPr>
          <w:rFonts w:ascii="Times New Roman" w:hAnsi="Times New Roman" w:eastAsia="Times New Roman" w:cs="Times New Roman"/>
          <w:b w:val="1"/>
          <w:bCs w:val="1"/>
        </w:rPr>
        <w:t xml:space="preserve">Embodiment: </w:t>
      </w:r>
      <w:r w:rsidRPr="193C448F" w:rsidR="750EDA4E">
        <w:rPr>
          <w:rFonts w:ascii="Times New Roman" w:hAnsi="Times New Roman" w:eastAsia="Times New Roman" w:cs="Times New Roman"/>
          <w:b w:val="0"/>
          <w:bCs w:val="0"/>
        </w:rPr>
        <w:t>Rooted in Phenomenology, embodiment similarly ex</w:t>
      </w:r>
      <w:r w:rsidRPr="193C448F" w:rsidR="199115E6">
        <w:rPr>
          <w:rFonts w:ascii="Times New Roman" w:hAnsi="Times New Roman" w:eastAsia="Times New Roman" w:cs="Times New Roman"/>
          <w:b w:val="0"/>
          <w:bCs w:val="0"/>
        </w:rPr>
        <w:t xml:space="preserve">amines lived experience and the body, </w:t>
      </w:r>
      <w:r w:rsidRPr="193C448F" w:rsidR="309D8F89">
        <w:rPr>
          <w:rFonts w:ascii="Times New Roman" w:hAnsi="Times New Roman" w:eastAsia="Times New Roman" w:cs="Times New Roman"/>
          <w:b w:val="0"/>
          <w:bCs w:val="0"/>
        </w:rPr>
        <w:t xml:space="preserve">however embodiment </w:t>
      </w:r>
      <w:r w:rsidRPr="193C448F" w:rsidR="16D44C42">
        <w:rPr>
          <w:rFonts w:ascii="Times New Roman" w:hAnsi="Times New Roman" w:eastAsia="Times New Roman" w:cs="Times New Roman"/>
          <w:b w:val="0"/>
          <w:bCs w:val="0"/>
        </w:rPr>
        <w:t xml:space="preserve">works against the confinement of divisions </w:t>
      </w:r>
      <w:r w:rsidRPr="193C448F" w:rsidR="7A876F2F">
        <w:rPr>
          <w:rFonts w:ascii="Times New Roman" w:hAnsi="Times New Roman" w:eastAsia="Times New Roman" w:cs="Times New Roman"/>
          <w:b w:val="0"/>
          <w:bCs w:val="0"/>
        </w:rPr>
        <w:t>within the human body and cognition</w:t>
      </w:r>
      <w:r w:rsidRPr="193C448F" w:rsidR="16D44C42">
        <w:rPr>
          <w:rFonts w:ascii="Times New Roman" w:hAnsi="Times New Roman" w:eastAsia="Times New Roman" w:cs="Times New Roman"/>
          <w:b w:val="0"/>
          <w:bCs w:val="0"/>
        </w:rPr>
        <w:t xml:space="preserve">, as well as object and subject, </w:t>
      </w:r>
      <w:r w:rsidRPr="193C448F" w:rsidR="1CC6A0E6">
        <w:rPr>
          <w:rFonts w:ascii="Times New Roman" w:hAnsi="Times New Roman" w:eastAsia="Times New Roman" w:cs="Times New Roman"/>
          <w:b w:val="0"/>
          <w:bCs w:val="0"/>
        </w:rPr>
        <w:t xml:space="preserve">with particular focus on </w:t>
      </w:r>
      <w:r w:rsidRPr="193C448F" w:rsidR="16D44C42">
        <w:rPr>
          <w:rFonts w:ascii="Times New Roman" w:hAnsi="Times New Roman" w:eastAsia="Times New Roman" w:cs="Times New Roman"/>
          <w:b w:val="0"/>
          <w:bCs w:val="0"/>
        </w:rPr>
        <w:t xml:space="preserve">actively </w:t>
      </w:r>
      <w:r w:rsidRPr="193C448F" w:rsidR="5A228008">
        <w:rPr>
          <w:rFonts w:ascii="Times New Roman" w:hAnsi="Times New Roman" w:eastAsia="Times New Roman" w:cs="Times New Roman"/>
          <w:b w:val="0"/>
          <w:bCs w:val="0"/>
        </w:rPr>
        <w:t>separating</w:t>
      </w:r>
      <w:r w:rsidRPr="193C448F" w:rsidR="16D44C4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93C448F" w:rsidR="67550AAC">
        <w:rPr>
          <w:rFonts w:ascii="Times New Roman" w:hAnsi="Times New Roman" w:eastAsia="Times New Roman" w:cs="Times New Roman"/>
          <w:b w:val="0"/>
          <w:bCs w:val="0"/>
        </w:rPr>
        <w:t>the mind and the body</w:t>
      </w:r>
      <w:r w:rsidRPr="193C448F" w:rsidR="341ADDE9">
        <w:rPr>
          <w:rFonts w:ascii="Times New Roman" w:hAnsi="Times New Roman" w:eastAsia="Times New Roman" w:cs="Times New Roman"/>
          <w:b w:val="0"/>
          <w:bCs w:val="0"/>
        </w:rPr>
        <w:t>, believing they are capable of independent existence</w:t>
      </w:r>
      <w:r w:rsidRPr="193C448F" w:rsidR="67550AAC">
        <w:rPr>
          <w:rFonts w:ascii="Times New Roman" w:hAnsi="Times New Roman" w:eastAsia="Times New Roman" w:cs="Times New Roman"/>
          <w:b w:val="0"/>
          <w:bCs w:val="0"/>
        </w:rPr>
        <w:t xml:space="preserve">. Similarly, </w:t>
      </w:r>
      <w:r w:rsidRPr="193C448F" w:rsidR="1203C957">
        <w:rPr>
          <w:rFonts w:ascii="Times New Roman" w:hAnsi="Times New Roman" w:eastAsia="Times New Roman" w:cs="Times New Roman"/>
          <w:b w:val="0"/>
          <w:bCs w:val="0"/>
        </w:rPr>
        <w:t xml:space="preserve">embodiment </w:t>
      </w:r>
      <w:r w:rsidRPr="193C448F" w:rsidR="356AD411">
        <w:rPr>
          <w:rFonts w:ascii="Times New Roman" w:hAnsi="Times New Roman" w:eastAsia="Times New Roman" w:cs="Times New Roman"/>
          <w:b w:val="0"/>
          <w:bCs w:val="0"/>
        </w:rPr>
        <w:t>question</w:t>
      </w:r>
      <w:r w:rsidRPr="193C448F" w:rsidR="1203C957">
        <w:rPr>
          <w:rFonts w:ascii="Times New Roman" w:hAnsi="Times New Roman" w:eastAsia="Times New Roman" w:cs="Times New Roman"/>
          <w:b w:val="0"/>
          <w:bCs w:val="0"/>
        </w:rPr>
        <w:t>s</w:t>
      </w:r>
      <w:r w:rsidRPr="193C448F" w:rsidR="199115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93C448F" w:rsidR="199115E6">
        <w:rPr>
          <w:rFonts w:ascii="Times New Roman" w:hAnsi="Times New Roman" w:eastAsia="Times New Roman" w:cs="Times New Roman"/>
          <w:b w:val="0"/>
          <w:bCs w:val="0"/>
        </w:rPr>
        <w:t>the Cartesian</w:t>
      </w:r>
      <w:r w:rsidRPr="193C448F" w:rsidR="199115E6">
        <w:rPr>
          <w:rFonts w:ascii="Times New Roman" w:hAnsi="Times New Roman" w:eastAsia="Times New Roman" w:cs="Times New Roman"/>
          <w:b w:val="0"/>
          <w:bCs w:val="0"/>
        </w:rPr>
        <w:t xml:space="preserve"> distinction between thinking subject </w:t>
      </w:r>
      <w:r w:rsidRPr="193C448F" w:rsidR="42016B74">
        <w:rPr>
          <w:rFonts w:ascii="Times New Roman" w:hAnsi="Times New Roman" w:eastAsia="Times New Roman" w:cs="Times New Roman"/>
          <w:b w:val="0"/>
          <w:bCs w:val="0"/>
        </w:rPr>
        <w:t>and the world</w:t>
      </w:r>
      <w:r w:rsidRPr="193C448F" w:rsidR="30467870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193C448F" w:rsidR="3286379E">
        <w:rPr>
          <w:rFonts w:ascii="Times New Roman" w:hAnsi="Times New Roman" w:eastAsia="Times New Roman" w:cs="Times New Roman"/>
          <w:b w:val="0"/>
          <w:bCs w:val="0"/>
        </w:rPr>
        <w:t xml:space="preserve">the declaration </w:t>
      </w:r>
      <w:r w:rsidRPr="193C448F" w:rsidR="086C9EA9">
        <w:rPr>
          <w:rFonts w:ascii="Times New Roman" w:hAnsi="Times New Roman" w:eastAsia="Times New Roman" w:cs="Times New Roman"/>
          <w:b w:val="0"/>
          <w:bCs w:val="0"/>
        </w:rPr>
        <w:t>that the hum</w:t>
      </w:r>
      <w:r w:rsidRPr="193C448F" w:rsidR="6B399981">
        <w:rPr>
          <w:rFonts w:ascii="Times New Roman" w:hAnsi="Times New Roman" w:eastAsia="Times New Roman" w:cs="Times New Roman"/>
          <w:b w:val="0"/>
          <w:bCs w:val="0"/>
        </w:rPr>
        <w:t xml:space="preserve">an is made of two fundamental compartments: the physical body and the immaterial spirit, </w:t>
      </w:r>
      <w:r w:rsidRPr="193C448F" w:rsidR="03EC52D9">
        <w:rPr>
          <w:rFonts w:ascii="Times New Roman" w:hAnsi="Times New Roman" w:eastAsia="Times New Roman" w:cs="Times New Roman"/>
          <w:b w:val="0"/>
          <w:bCs w:val="0"/>
        </w:rPr>
        <w:t>depicting the idea that visceral human experience is situated in the world through the body</w:t>
      </w:r>
      <w:r w:rsidRPr="193C448F" w:rsidR="2797AF1C">
        <w:rPr>
          <w:rFonts w:ascii="Times New Roman" w:hAnsi="Times New Roman" w:eastAsia="Times New Roman" w:cs="Times New Roman"/>
          <w:b w:val="0"/>
          <w:bCs w:val="0"/>
        </w:rPr>
        <w:t>.</w:t>
      </w:r>
      <w:r w:rsidRPr="193C448F" w:rsidR="2DE79B6B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42016B74" w:rsidP="193C448F" w:rsidRDefault="42016B74" w14:paraId="607D4D90" w14:textId="4717D624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2016B74" w:rsidP="3FD9104A" w:rsidRDefault="42016B74" w14:paraId="55CDEE3D" w14:textId="4FE963F5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3FD9104A" w:rsidR="42016B74">
        <w:rPr>
          <w:rFonts w:ascii="Times New Roman" w:hAnsi="Times New Roman" w:eastAsia="Times New Roman" w:cs="Times New Roman"/>
          <w:b w:val="1"/>
          <w:bCs w:val="1"/>
        </w:rPr>
        <w:t>5</w:t>
      </w:r>
      <w:r w:rsidRPr="3FD9104A" w:rsidR="4304F716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bookmarkStart w:name="_Int_tGTOL5MM" w:id="1149671036"/>
      <w:r w:rsidRPr="3FD9104A" w:rsidR="5DB7E55B">
        <w:rPr>
          <w:rFonts w:ascii="Times New Roman" w:hAnsi="Times New Roman" w:eastAsia="Times New Roman" w:cs="Times New Roman"/>
          <w:b w:val="1"/>
          <w:bCs w:val="1"/>
        </w:rPr>
        <w:t>Cheirotic</w:t>
      </w:r>
      <w:bookmarkEnd w:id="1149671036"/>
      <w:r w:rsidRPr="3FD9104A" w:rsidR="5DB7E55B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3FD9104A" w:rsidR="0183BF1A">
        <w:rPr>
          <w:rFonts w:ascii="Times New Roman" w:hAnsi="Times New Roman" w:eastAsia="Times New Roman" w:cs="Times New Roman"/>
          <w:b w:val="1"/>
          <w:bCs w:val="1"/>
        </w:rPr>
        <w:t>A</w:t>
      </w:r>
      <w:r w:rsidRPr="3FD9104A" w:rsidR="5DB7E55B">
        <w:rPr>
          <w:rFonts w:ascii="Times New Roman" w:hAnsi="Times New Roman" w:eastAsia="Times New Roman" w:cs="Times New Roman"/>
          <w:b w:val="1"/>
          <w:bCs w:val="1"/>
        </w:rPr>
        <w:t>pproach:</w:t>
      </w:r>
      <w:r w:rsidRPr="3FD9104A" w:rsidR="1C41D072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3FD9104A" w:rsidR="27BB832B">
        <w:rPr>
          <w:rFonts w:ascii="Times New Roman" w:hAnsi="Times New Roman" w:eastAsia="Times New Roman" w:cs="Times New Roman"/>
          <w:b w:val="0"/>
          <w:bCs w:val="0"/>
        </w:rPr>
        <w:t xml:space="preserve">The Cheirotic approach recognizes and analyses </w:t>
      </w:r>
      <w:r w:rsidRPr="3FD9104A" w:rsidR="27A96A66">
        <w:rPr>
          <w:rFonts w:ascii="Times New Roman" w:hAnsi="Times New Roman" w:eastAsia="Times New Roman" w:cs="Times New Roman"/>
          <w:b w:val="0"/>
          <w:bCs w:val="0"/>
        </w:rPr>
        <w:t xml:space="preserve">objects through the </w:t>
      </w:r>
      <w:r w:rsidRPr="3FD9104A" w:rsidR="27A96A66">
        <w:rPr>
          <w:rFonts w:ascii="Times New Roman" w:hAnsi="Times New Roman" w:eastAsia="Times New Roman" w:cs="Times New Roman"/>
          <w:b w:val="0"/>
          <w:bCs w:val="0"/>
        </w:rPr>
        <w:t>lense</w:t>
      </w:r>
      <w:r w:rsidRPr="3FD9104A" w:rsidR="27A96A66">
        <w:rPr>
          <w:rFonts w:ascii="Times New Roman" w:hAnsi="Times New Roman" w:eastAsia="Times New Roman" w:cs="Times New Roman"/>
          <w:b w:val="0"/>
          <w:bCs w:val="0"/>
        </w:rPr>
        <w:t xml:space="preserve"> of </w:t>
      </w:r>
      <w:r w:rsidRPr="3FD9104A" w:rsidR="27BB832B">
        <w:rPr>
          <w:rFonts w:ascii="Times New Roman" w:hAnsi="Times New Roman" w:eastAsia="Times New Roman" w:cs="Times New Roman"/>
          <w:b w:val="0"/>
          <w:bCs w:val="0"/>
        </w:rPr>
        <w:t xml:space="preserve">the specific capacities of human hands, through </w:t>
      </w:r>
      <w:r w:rsidRPr="3FD9104A" w:rsidR="1B7A92F2">
        <w:rPr>
          <w:rFonts w:ascii="Times New Roman" w:hAnsi="Times New Roman" w:eastAsia="Times New Roman" w:cs="Times New Roman"/>
          <w:b w:val="0"/>
          <w:bCs w:val="0"/>
        </w:rPr>
        <w:t xml:space="preserve">millennia of </w:t>
      </w:r>
      <w:r w:rsidRPr="3FD9104A" w:rsidR="2D87C849">
        <w:rPr>
          <w:rFonts w:ascii="Times New Roman" w:hAnsi="Times New Roman" w:eastAsia="Times New Roman" w:cs="Times New Roman"/>
          <w:b w:val="0"/>
          <w:bCs w:val="0"/>
        </w:rPr>
        <w:t xml:space="preserve">evolution. It allows a deeper understanding of social history through the understanding of some objects that </w:t>
      </w:r>
      <w:r w:rsidRPr="3FD9104A" w:rsidR="2D87C849">
        <w:rPr>
          <w:rFonts w:ascii="Times New Roman" w:hAnsi="Times New Roman" w:eastAsia="Times New Roman" w:cs="Times New Roman"/>
          <w:b w:val="0"/>
          <w:bCs w:val="0"/>
        </w:rPr>
        <w:t>are specifi</w:t>
      </w:r>
      <w:r w:rsidRPr="3FD9104A" w:rsidR="4CD4957A">
        <w:rPr>
          <w:rFonts w:ascii="Times New Roman" w:hAnsi="Times New Roman" w:eastAsia="Times New Roman" w:cs="Times New Roman"/>
          <w:b w:val="0"/>
          <w:bCs w:val="0"/>
        </w:rPr>
        <w:t xml:space="preserve">cally designed and created to fit in the hand of a human, and assesses the conditions, as well as consequences of an object being completely </w:t>
      </w:r>
      <w:r w:rsidRPr="3FD9104A" w:rsidR="3EE4748B">
        <w:rPr>
          <w:rFonts w:ascii="Times New Roman" w:hAnsi="Times New Roman" w:eastAsia="Times New Roman" w:cs="Times New Roman"/>
          <w:b w:val="0"/>
          <w:bCs w:val="0"/>
        </w:rPr>
        <w:t>enveloped</w:t>
      </w:r>
      <w:r w:rsidRPr="3FD9104A" w:rsidR="73F0A53A">
        <w:rPr>
          <w:rFonts w:ascii="Times New Roman" w:hAnsi="Times New Roman" w:eastAsia="Times New Roman" w:cs="Times New Roman"/>
          <w:b w:val="0"/>
          <w:bCs w:val="0"/>
        </w:rPr>
        <w:t xml:space="preserve"> within the human hand, as well as the effects of physical touch regarding the use, as well as the degradation through time, of specific objects. The C</w:t>
      </w:r>
      <w:r w:rsidRPr="3FD9104A" w:rsidR="54838BF0">
        <w:rPr>
          <w:rFonts w:ascii="Times New Roman" w:hAnsi="Times New Roman" w:eastAsia="Times New Roman" w:cs="Times New Roman"/>
          <w:b w:val="0"/>
          <w:bCs w:val="0"/>
        </w:rPr>
        <w:t xml:space="preserve">heirotic approach affords a deeper understanding of objects through the fact it allows the </w:t>
      </w:r>
      <w:r w:rsidRPr="3FD9104A" w:rsidR="604BEC64">
        <w:rPr>
          <w:rFonts w:ascii="Times New Roman" w:hAnsi="Times New Roman" w:eastAsia="Times New Roman" w:cs="Times New Roman"/>
          <w:b w:val="0"/>
          <w:bCs w:val="0"/>
        </w:rPr>
        <w:t xml:space="preserve">material world</w:t>
      </w:r>
      <w:r w:rsidRPr="3FD9104A" w:rsidR="54838BF0">
        <w:rPr>
          <w:rFonts w:ascii="Times New Roman" w:hAnsi="Times New Roman" w:eastAsia="Times New Roman" w:cs="Times New Roman"/>
          <w:b w:val="0"/>
          <w:bCs w:val="0"/>
        </w:rPr>
        <w:t xml:space="preserve"> to engage with humans phil</w:t>
      </w:r>
      <w:r w:rsidRPr="3FD9104A" w:rsidR="1CF620B4">
        <w:rPr>
          <w:rFonts w:ascii="Times New Roman" w:hAnsi="Times New Roman" w:eastAsia="Times New Roman" w:cs="Times New Roman"/>
          <w:b w:val="0"/>
          <w:bCs w:val="0"/>
        </w:rPr>
        <w:t xml:space="preserve">osophically and psychologically, as well as </w:t>
      </w:r>
      <w:r w:rsidRPr="3FD9104A" w:rsidR="2DB0ABFD">
        <w:rPr>
          <w:rFonts w:ascii="Times New Roman" w:hAnsi="Times New Roman" w:eastAsia="Times New Roman" w:cs="Times New Roman"/>
          <w:b w:val="0"/>
          <w:bCs w:val="0"/>
        </w:rPr>
        <w:t>permitting</w:t>
      </w:r>
      <w:r w:rsidRPr="3FD9104A" w:rsidR="2DB0ABFD">
        <w:rPr>
          <w:rFonts w:ascii="Times New Roman" w:hAnsi="Times New Roman" w:eastAsia="Times New Roman" w:cs="Times New Roman"/>
          <w:b w:val="0"/>
          <w:bCs w:val="0"/>
        </w:rPr>
        <w:t xml:space="preserve"> more nuanced</w:t>
      </w:r>
      <w:r w:rsidRPr="3FD9104A" w:rsidR="1CF620B4">
        <w:rPr>
          <w:rFonts w:ascii="Times New Roman" w:hAnsi="Times New Roman" w:eastAsia="Times New Roman" w:cs="Times New Roman"/>
          <w:b w:val="0"/>
          <w:bCs w:val="0"/>
        </w:rPr>
        <w:t xml:space="preserve"> research through sensory archaeology by engaging more than one sense</w:t>
      </w:r>
      <w:r w:rsidRPr="3FD9104A" w:rsidR="1958CDF7">
        <w:rPr>
          <w:rFonts w:ascii="Times New Roman" w:hAnsi="Times New Roman" w:eastAsia="Times New Roman" w:cs="Times New Roman"/>
          <w:b w:val="0"/>
          <w:bCs w:val="0"/>
        </w:rPr>
        <w:t xml:space="preserve">.</w:t>
      </w:r>
    </w:p>
    <w:p w:rsidR="3FD9104A" w:rsidP="3FD9104A" w:rsidRDefault="3FD9104A" w14:paraId="3B68786A" w14:textId="44A45CBF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="4365ECD5">
        <w:drawing>
          <wp:inline wp14:editId="2B7744DC" wp14:anchorId="078BC0E9">
            <wp:extent cx="3985304" cy="1104900"/>
            <wp:effectExtent l="0" t="0" r="0" b="0"/>
            <wp:docPr id="4261401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ce5ea337504b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5304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E0EFAB" w:rsidP="193C448F" w:rsidRDefault="65E0EFAB" w14:paraId="291577DF" w14:textId="4D2076C4">
      <w:pPr>
        <w:pStyle w:val="Normal"/>
        <w:spacing w:before="0" w:beforeAutospacing="off" w:after="0" w:afterAutospacing="off"/>
        <w:ind w:left="720" w:firstLine="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93C448F" w:rsidR="65E0EFAB">
        <w:rPr>
          <w:rFonts w:ascii="Times New Roman" w:hAnsi="Times New Roman" w:eastAsia="Times New Roman" w:cs="Times New Roman"/>
          <w:b w:val="0"/>
          <w:bCs w:val="0"/>
        </w:rPr>
        <w:t xml:space="preserve">           </w:t>
      </w:r>
      <w:r w:rsidRPr="193C448F" w:rsidR="2FAA5ADB">
        <w:rPr>
          <w:rFonts w:ascii="Times New Roman" w:hAnsi="Times New Roman" w:eastAsia="Times New Roman" w:cs="Times New Roman"/>
          <w:b w:val="0"/>
          <w:bCs w:val="0"/>
        </w:rPr>
        <w:t>Figure 1</w:t>
      </w:r>
      <w:r w:rsidRPr="193C448F" w:rsidR="3D1A8941">
        <w:rPr>
          <w:rFonts w:ascii="Times New Roman" w:hAnsi="Times New Roman" w:eastAsia="Times New Roman" w:cs="Times New Roman"/>
          <w:b w:val="0"/>
          <w:bCs w:val="0"/>
        </w:rPr>
        <w:t>: A</w:t>
      </w:r>
      <w:r w:rsidRPr="193C448F" w:rsidR="712F466E">
        <w:rPr>
          <w:rFonts w:ascii="Times New Roman" w:hAnsi="Times New Roman" w:eastAsia="Times New Roman" w:cs="Times New Roman"/>
          <w:b w:val="0"/>
          <w:bCs w:val="0"/>
        </w:rPr>
        <w:t>n artefact that may have been designed to fit in the hand</w:t>
      </w:r>
      <w:r w:rsidRPr="193C448F" w:rsidR="1B629AED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193C448F" w:rsidP="193C448F" w:rsidRDefault="193C448F" w14:paraId="2F08B7C8" w14:textId="72FEAC6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193C448F" w:rsidRDefault="6C8A4E19" w14:paraId="3E576CA7" w14:textId="0C78E502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  <w:color w:val="auto"/>
        </w:rPr>
      </w:pPr>
      <w:r w:rsidRPr="193C448F" w:rsidR="60D011B5">
        <w:rPr>
          <w:rFonts w:ascii="Times New Roman" w:hAnsi="Times New Roman" w:eastAsia="Times New Roman" w:cs="Times New Roman"/>
          <w:b w:val="1"/>
          <w:bCs w:val="1"/>
        </w:rPr>
        <w:t>6</w:t>
      </w:r>
      <w:r w:rsidRPr="193C448F" w:rsidR="7A09273F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193C448F" w:rsidR="60D011B5">
        <w:rPr>
          <w:rFonts w:ascii="Times New Roman" w:hAnsi="Times New Roman" w:eastAsia="Times New Roman" w:cs="Times New Roman"/>
          <w:b w:val="1"/>
          <w:bCs w:val="1"/>
        </w:rPr>
        <w:t xml:space="preserve">Fragmentation: </w:t>
      </w:r>
      <w:r w:rsidRPr="193C448F" w:rsidR="4E502037">
        <w:rPr>
          <w:rFonts w:ascii="Times New Roman" w:hAnsi="Times New Roman" w:eastAsia="Times New Roman" w:cs="Times New Roman"/>
          <w:b w:val="0"/>
          <w:bCs w:val="0"/>
        </w:rPr>
        <w:t xml:space="preserve">This notion describes the link between people and </w:t>
      </w:r>
      <w:r w:rsidRPr="193C448F" w:rsidR="69DFD84D">
        <w:rPr>
          <w:rFonts w:ascii="Times New Roman" w:hAnsi="Times New Roman" w:eastAsia="Times New Roman" w:cs="Times New Roman"/>
          <w:b w:val="0"/>
          <w:bCs w:val="0"/>
        </w:rPr>
        <w:t xml:space="preserve">material </w:t>
      </w:r>
      <w:r w:rsidRPr="193C448F" w:rsidR="4E502037">
        <w:rPr>
          <w:rFonts w:ascii="Times New Roman" w:hAnsi="Times New Roman" w:eastAsia="Times New Roman" w:cs="Times New Roman"/>
          <w:b w:val="0"/>
          <w:bCs w:val="0"/>
        </w:rPr>
        <w:t>objects through processes such as breakage, through ritual</w:t>
      </w:r>
      <w:r w:rsidRPr="193C448F" w:rsidR="25B50C6B">
        <w:rPr>
          <w:rFonts w:ascii="Times New Roman" w:hAnsi="Times New Roman" w:eastAsia="Times New Roman" w:cs="Times New Roman"/>
          <w:b w:val="0"/>
          <w:bCs w:val="0"/>
        </w:rPr>
        <w:t>,</w:t>
      </w:r>
      <w:r w:rsidRPr="193C448F" w:rsidR="4FBEF7AB">
        <w:rPr>
          <w:rFonts w:ascii="Times New Roman" w:hAnsi="Times New Roman" w:eastAsia="Times New Roman" w:cs="Times New Roman"/>
          <w:b w:val="0"/>
          <w:bCs w:val="0"/>
        </w:rPr>
        <w:t xml:space="preserve"> cultural conformity or otherwise, as well as exchange and </w:t>
      </w:r>
      <w:r w:rsidRPr="193C448F" w:rsidR="65693E70">
        <w:rPr>
          <w:rFonts w:ascii="Times New Roman" w:hAnsi="Times New Roman" w:eastAsia="Times New Roman" w:cs="Times New Roman"/>
          <w:b w:val="0"/>
          <w:bCs w:val="0"/>
        </w:rPr>
        <w:t xml:space="preserve">discard. </w:t>
      </w:r>
      <w:r w:rsidRPr="193C448F" w:rsidR="08E20E2D">
        <w:rPr>
          <w:rFonts w:ascii="Times New Roman" w:hAnsi="Times New Roman" w:eastAsia="Times New Roman" w:cs="Times New Roman"/>
          <w:b w:val="0"/>
          <w:bCs w:val="0"/>
        </w:rPr>
        <w:t xml:space="preserve">Analysis of objects and artefacts through the lens of fragmentation allow parts of objects to be </w:t>
      </w:r>
      <w:r w:rsidRPr="193C448F" w:rsidR="0A7F6A63">
        <w:rPr>
          <w:rFonts w:ascii="Times New Roman" w:hAnsi="Times New Roman" w:eastAsia="Times New Roman" w:cs="Times New Roman"/>
          <w:b w:val="0"/>
          <w:bCs w:val="0"/>
        </w:rPr>
        <w:t xml:space="preserve">researched and </w:t>
      </w:r>
      <w:bookmarkStart w:name="_Int_znbCnlRV" w:id="1263571176"/>
      <w:r w:rsidRPr="193C448F" w:rsidR="0A7F6A63">
        <w:rPr>
          <w:rFonts w:ascii="Times New Roman" w:hAnsi="Times New Roman" w:eastAsia="Times New Roman" w:cs="Times New Roman"/>
          <w:b w:val="0"/>
          <w:bCs w:val="0"/>
        </w:rPr>
        <w:t>understood in their own right, as well as</w:t>
      </w:r>
      <w:bookmarkEnd w:id="1263571176"/>
      <w:r w:rsidRPr="193C448F" w:rsidR="0A7F6A63">
        <w:rPr>
          <w:rFonts w:ascii="Times New Roman" w:hAnsi="Times New Roman" w:eastAsia="Times New Roman" w:cs="Times New Roman"/>
          <w:b w:val="0"/>
          <w:bCs w:val="0"/>
        </w:rPr>
        <w:t xml:space="preserve"> implying social </w:t>
      </w:r>
      <w:r w:rsidRPr="193C448F" w:rsidR="5F83554D">
        <w:rPr>
          <w:rFonts w:ascii="Times New Roman" w:hAnsi="Times New Roman" w:eastAsia="Times New Roman" w:cs="Times New Roman"/>
          <w:b w:val="0"/>
          <w:bCs w:val="0"/>
        </w:rPr>
        <w:t xml:space="preserve">exchange. This </w:t>
      </w:r>
      <w:r w:rsidRPr="193C448F" w:rsidR="1F84F0C6">
        <w:rPr>
          <w:rFonts w:ascii="Times New Roman" w:hAnsi="Times New Roman" w:eastAsia="Times New Roman" w:cs="Times New Roman"/>
          <w:b w:val="0"/>
          <w:bCs w:val="0"/>
        </w:rPr>
        <w:t xml:space="preserve">framework </w:t>
      </w:r>
      <w:r w:rsidRPr="193C448F" w:rsidR="5F83554D">
        <w:rPr>
          <w:rFonts w:ascii="Times New Roman" w:hAnsi="Times New Roman" w:eastAsia="Times New Roman" w:cs="Times New Roman"/>
          <w:b w:val="0"/>
          <w:bCs w:val="0"/>
        </w:rPr>
        <w:t>allows items to be linked to personhood and places, allowing them their ow</w:t>
      </w:r>
      <w:r w:rsidRPr="193C448F" w:rsidR="3F5E4B5E">
        <w:rPr>
          <w:rFonts w:ascii="Times New Roman" w:hAnsi="Times New Roman" w:eastAsia="Times New Roman" w:cs="Times New Roman"/>
          <w:b w:val="0"/>
          <w:bCs w:val="0"/>
        </w:rPr>
        <w:t xml:space="preserve">n social history. Fragmentation allows </w:t>
      </w:r>
      <w:r w:rsidRPr="193C448F" w:rsidR="6C49CF03">
        <w:rPr>
          <w:rFonts w:ascii="Times New Roman" w:hAnsi="Times New Roman" w:eastAsia="Times New Roman" w:cs="Times New Roman"/>
          <w:b w:val="0"/>
          <w:bCs w:val="0"/>
        </w:rPr>
        <w:t>understanding of objects even if their full life history is not known, allowing objects to be part of a wider framework of nodules</w:t>
      </w:r>
      <w:r w:rsidRPr="193C448F" w:rsidR="6548C9B4">
        <w:rPr>
          <w:rFonts w:ascii="Times New Roman" w:hAnsi="Times New Roman" w:eastAsia="Times New Roman" w:cs="Times New Roman"/>
          <w:b w:val="0"/>
          <w:bCs w:val="0"/>
          <w:color w:val="auto"/>
        </w:rPr>
        <w:t>.</w:t>
      </w:r>
      <w:r w:rsidRPr="193C448F" w:rsidR="5182E921">
        <w:rPr>
          <w:rFonts w:ascii="Times New Roman" w:hAnsi="Times New Roman" w:eastAsia="Times New Roman" w:cs="Times New Roman"/>
          <w:b w:val="0"/>
          <w:bCs w:val="0"/>
          <w:color w:val="auto"/>
        </w:rPr>
        <w:t xml:space="preserve"> </w:t>
      </w:r>
      <w:r w:rsidRPr="193C448F" w:rsidR="77B6FCD7">
        <w:rPr>
          <w:rFonts w:ascii="Times New Roman" w:hAnsi="Times New Roman" w:eastAsia="Times New Roman" w:cs="Times New Roman"/>
          <w:b w:val="0"/>
          <w:bCs w:val="0"/>
          <w:color w:val="auto"/>
        </w:rPr>
        <w:t xml:space="preserve">Analysis through fragmentation </w:t>
      </w:r>
      <w:r w:rsidRPr="193C448F" w:rsidR="1B93DFED">
        <w:rPr>
          <w:rFonts w:ascii="Times New Roman" w:hAnsi="Times New Roman" w:eastAsia="Times New Roman" w:cs="Times New Roman"/>
          <w:b w:val="0"/>
          <w:bCs w:val="0"/>
          <w:color w:val="auto"/>
        </w:rPr>
        <w:t>appears</w:t>
      </w:r>
      <w:r w:rsidRPr="193C448F" w:rsidR="77B6FCD7">
        <w:rPr>
          <w:rFonts w:ascii="Times New Roman" w:hAnsi="Times New Roman" w:eastAsia="Times New Roman" w:cs="Times New Roman"/>
          <w:b w:val="0"/>
          <w:bCs w:val="0"/>
          <w:color w:val="auto"/>
        </w:rPr>
        <w:t xml:space="preserve"> most prominent within my own research throughout European prehistory, </w:t>
      </w:r>
      <w:r w:rsidRPr="193C448F" w:rsidR="4FD2275E">
        <w:rPr>
          <w:rFonts w:ascii="Times New Roman" w:hAnsi="Times New Roman" w:eastAsia="Times New Roman" w:cs="Times New Roman"/>
          <w:b w:val="0"/>
          <w:bCs w:val="0"/>
          <w:color w:val="auto"/>
        </w:rPr>
        <w:t xml:space="preserve">as well as the Neolithic period (Brittain </w:t>
      </w:r>
      <w:r w:rsidRPr="193C448F" w:rsidR="3CF70B67">
        <w:rPr>
          <w:rFonts w:ascii="Times New Roman" w:hAnsi="Times New Roman" w:eastAsia="Times New Roman" w:cs="Times New Roman"/>
          <w:b w:val="0"/>
          <w:bCs w:val="0"/>
          <w:color w:val="auto"/>
        </w:rPr>
        <w:t>&amp;</w:t>
      </w:r>
      <w:r w:rsidRPr="193C448F" w:rsidR="4FD2275E">
        <w:rPr>
          <w:rFonts w:ascii="Times New Roman" w:hAnsi="Times New Roman" w:eastAsia="Times New Roman" w:cs="Times New Roman"/>
          <w:b w:val="0"/>
          <w:bCs w:val="0"/>
          <w:color w:val="auto"/>
        </w:rPr>
        <w:t xml:space="preserve"> Harris, 2010)</w:t>
      </w:r>
      <w:r w:rsidRPr="193C448F" w:rsidR="01A92E03">
        <w:rPr>
          <w:rFonts w:ascii="Times New Roman" w:hAnsi="Times New Roman" w:eastAsia="Times New Roman" w:cs="Times New Roman"/>
          <w:b w:val="0"/>
          <w:bCs w:val="0"/>
          <w:color w:val="auto"/>
        </w:rPr>
        <w:t>.</w:t>
      </w:r>
    </w:p>
    <w:p w:rsidR="6C8A4E19" w:rsidP="075CF2E1" w:rsidRDefault="6C8A4E19" w14:paraId="525C9385" w14:textId="062D59E6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1A49B2B" w:rsidP="193C448F" w:rsidRDefault="21A49B2B" w14:paraId="614D6F17" w14:textId="092644C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21A49B2B">
        <w:rPr>
          <w:rFonts w:ascii="Times New Roman" w:hAnsi="Times New Roman" w:eastAsia="Times New Roman" w:cs="Times New Roman"/>
          <w:b w:val="1"/>
          <w:bCs w:val="1"/>
        </w:rPr>
        <w:t>7</w:t>
      </w:r>
      <w:r w:rsidRPr="52A5EF61" w:rsidR="4A8C7628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21A49B2B">
        <w:rPr>
          <w:rFonts w:ascii="Times New Roman" w:hAnsi="Times New Roman" w:eastAsia="Times New Roman" w:cs="Times New Roman"/>
          <w:b w:val="1"/>
          <w:bCs w:val="1"/>
        </w:rPr>
        <w:t xml:space="preserve">Enchainment: </w:t>
      </w:r>
      <w:r w:rsidRPr="52A5EF61" w:rsidR="656702A9">
        <w:rPr>
          <w:rFonts w:ascii="Times New Roman" w:hAnsi="Times New Roman" w:eastAsia="Times New Roman" w:cs="Times New Roman"/>
          <w:b w:val="0"/>
          <w:bCs w:val="0"/>
        </w:rPr>
        <w:t xml:space="preserve">Enchainment </w:t>
      </w:r>
      <w:r w:rsidRPr="52A5EF61" w:rsidR="656702A9">
        <w:rPr>
          <w:rFonts w:ascii="Times New Roman" w:hAnsi="Times New Roman" w:eastAsia="Times New Roman" w:cs="Times New Roman"/>
          <w:b w:val="0"/>
          <w:bCs w:val="0"/>
        </w:rPr>
        <w:t>represents</w:t>
      </w:r>
      <w:r w:rsidRPr="52A5EF61" w:rsidR="656702A9">
        <w:rPr>
          <w:rFonts w:ascii="Times New Roman" w:hAnsi="Times New Roman" w:eastAsia="Times New Roman" w:cs="Times New Roman"/>
          <w:b w:val="0"/>
          <w:bCs w:val="0"/>
        </w:rPr>
        <w:t xml:space="preserve"> a similar inter-related social and material process to fragmentation, </w:t>
      </w:r>
      <w:r w:rsidRPr="52A5EF61" w:rsidR="391A95D4">
        <w:rPr>
          <w:rFonts w:ascii="Times New Roman" w:hAnsi="Times New Roman" w:eastAsia="Times New Roman" w:cs="Times New Roman"/>
          <w:b w:val="0"/>
          <w:bCs w:val="0"/>
        </w:rPr>
        <w:t xml:space="preserve">sharing </w:t>
      </w:r>
      <w:r w:rsidRPr="52A5EF61" w:rsidR="3EDC9F39">
        <w:rPr>
          <w:rFonts w:ascii="Times New Roman" w:hAnsi="Times New Roman" w:eastAsia="Times New Roman" w:cs="Times New Roman"/>
          <w:b w:val="0"/>
          <w:bCs w:val="0"/>
        </w:rPr>
        <w:t>general correspondence with it despite differing terminologies</w:t>
      </w:r>
      <w:r w:rsidRPr="52A5EF61" w:rsidR="1448F2A8">
        <w:rPr>
          <w:rFonts w:ascii="Times New Roman" w:hAnsi="Times New Roman" w:eastAsia="Times New Roman" w:cs="Times New Roman"/>
          <w:b w:val="0"/>
          <w:bCs w:val="0"/>
        </w:rPr>
        <w:t>,</w:t>
      </w:r>
      <w:r w:rsidRPr="52A5EF61" w:rsidR="3521CC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0E8D710C">
        <w:rPr>
          <w:rFonts w:ascii="Times New Roman" w:hAnsi="Times New Roman" w:eastAsia="Times New Roman" w:cs="Times New Roman"/>
          <w:b w:val="0"/>
          <w:bCs w:val="0"/>
        </w:rPr>
        <w:t xml:space="preserve">the connection between which revealing itself through social processes. </w:t>
      </w:r>
      <w:r w:rsidRPr="52A5EF61" w:rsidR="11AF3780">
        <w:rPr>
          <w:rFonts w:ascii="Times New Roman" w:hAnsi="Times New Roman" w:eastAsia="Times New Roman" w:cs="Times New Roman"/>
          <w:b w:val="0"/>
          <w:bCs w:val="0"/>
        </w:rPr>
        <w:t xml:space="preserve">Material fragments of this type </w:t>
      </w:r>
      <w:bookmarkStart w:name="_Int_RWgIjaXG" w:id="211439591"/>
      <w:r w:rsidRPr="52A5EF61" w:rsidR="11AF3780">
        <w:rPr>
          <w:rFonts w:ascii="Times New Roman" w:hAnsi="Times New Roman" w:eastAsia="Times New Roman" w:cs="Times New Roman"/>
          <w:b w:val="0"/>
          <w:bCs w:val="0"/>
        </w:rPr>
        <w:t>appear to be</w:t>
      </w:r>
      <w:bookmarkEnd w:id="211439591"/>
      <w:r w:rsidRPr="52A5EF61" w:rsidR="11AF3780">
        <w:rPr>
          <w:rFonts w:ascii="Times New Roman" w:hAnsi="Times New Roman" w:eastAsia="Times New Roman" w:cs="Times New Roman"/>
          <w:b w:val="0"/>
          <w:bCs w:val="0"/>
        </w:rPr>
        <w:t xml:space="preserve"> represented under enchainment theory specifically due to their use in social exchange, objects with life histories as well as </w:t>
      </w:r>
      <w:r w:rsidRPr="52A5EF61" w:rsidR="74643DD7">
        <w:rPr>
          <w:rFonts w:ascii="Times New Roman" w:hAnsi="Times New Roman" w:eastAsia="Times New Roman" w:cs="Times New Roman"/>
          <w:b w:val="0"/>
          <w:bCs w:val="0"/>
        </w:rPr>
        <w:t xml:space="preserve">social and cultural significance, giving them </w:t>
      </w:r>
      <w:r w:rsidRPr="52A5EF61" w:rsidR="78ECDE24">
        <w:rPr>
          <w:rFonts w:ascii="Times New Roman" w:hAnsi="Times New Roman" w:eastAsia="Times New Roman" w:cs="Times New Roman"/>
          <w:b w:val="0"/>
          <w:bCs w:val="0"/>
        </w:rPr>
        <w:t>“</w:t>
      </w:r>
      <w:r w:rsidRPr="52A5EF61" w:rsidR="6FB1F376">
        <w:rPr>
          <w:rFonts w:ascii="Times New Roman" w:hAnsi="Times New Roman" w:eastAsia="Times New Roman" w:cs="Times New Roman"/>
          <w:b w:val="0"/>
          <w:bCs w:val="0"/>
        </w:rPr>
        <w:t>enchai</w:t>
      </w:r>
      <w:r w:rsidRPr="52A5EF61" w:rsidR="40330741">
        <w:rPr>
          <w:rFonts w:ascii="Times New Roman" w:hAnsi="Times New Roman" w:eastAsia="Times New Roman" w:cs="Times New Roman"/>
          <w:b w:val="0"/>
          <w:bCs w:val="0"/>
        </w:rPr>
        <w:t>ned</w:t>
      </w:r>
      <w:r w:rsidRPr="52A5EF61" w:rsidR="0B8B3606">
        <w:rPr>
          <w:rFonts w:ascii="Times New Roman" w:hAnsi="Times New Roman" w:eastAsia="Times New Roman" w:cs="Times New Roman"/>
          <w:b w:val="0"/>
          <w:bCs w:val="0"/>
        </w:rPr>
        <w:t xml:space="preserve"> senses of identity”</w:t>
      </w:r>
      <w:r w:rsidRPr="52A5EF61" w:rsidR="30BACED2">
        <w:rPr>
          <w:rFonts w:ascii="Times New Roman" w:hAnsi="Times New Roman" w:eastAsia="Times New Roman" w:cs="Times New Roman"/>
          <w:b w:val="0"/>
          <w:bCs w:val="0"/>
        </w:rPr>
        <w:t xml:space="preserve"> (Brittain &amp; Harris, 2010).</w:t>
      </w:r>
      <w:r w:rsidRPr="52A5EF61" w:rsidR="30BACED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554DB866">
        <w:rPr>
          <w:rFonts w:ascii="Times New Roman" w:hAnsi="Times New Roman" w:eastAsia="Times New Roman" w:cs="Times New Roman"/>
          <w:b w:val="0"/>
          <w:bCs w:val="0"/>
        </w:rPr>
        <w:t xml:space="preserve">Enchainment differs from fragmentation theory as it is also used to </w:t>
      </w:r>
      <w:r w:rsidRPr="52A5EF61" w:rsidR="554DB866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52A5EF61" w:rsidR="554DB866">
        <w:rPr>
          <w:rFonts w:ascii="Times New Roman" w:hAnsi="Times New Roman" w:eastAsia="Times New Roman" w:cs="Times New Roman"/>
          <w:b w:val="0"/>
          <w:bCs w:val="0"/>
        </w:rPr>
        <w:t xml:space="preserve"> identical</w:t>
      </w:r>
      <w:r w:rsidRPr="52A5EF61" w:rsidR="43840517">
        <w:rPr>
          <w:rFonts w:ascii="Times New Roman" w:hAnsi="Times New Roman" w:eastAsia="Times New Roman" w:cs="Times New Roman"/>
          <w:b w:val="0"/>
          <w:bCs w:val="0"/>
        </w:rPr>
        <w:t xml:space="preserve">, or near-identical, </w:t>
      </w:r>
      <w:r w:rsidRPr="52A5EF61" w:rsidR="554DB866">
        <w:rPr>
          <w:rFonts w:ascii="Times New Roman" w:hAnsi="Times New Roman" w:eastAsia="Times New Roman" w:cs="Times New Roman"/>
          <w:b w:val="0"/>
          <w:bCs w:val="0"/>
        </w:rPr>
        <w:t xml:space="preserve">objects shared between people, rather than individual parts used to piece together a </w:t>
      </w:r>
      <w:r w:rsidRPr="52A5EF61" w:rsidR="062E8D80">
        <w:rPr>
          <w:rFonts w:ascii="Times New Roman" w:hAnsi="Times New Roman" w:eastAsia="Times New Roman" w:cs="Times New Roman"/>
          <w:b w:val="0"/>
          <w:bCs w:val="0"/>
        </w:rPr>
        <w:t>full object. The suggestion that identical objects form an understanding of social history is stri</w:t>
      </w:r>
      <w:r w:rsidRPr="52A5EF61" w:rsidR="4D65EBE6">
        <w:rPr>
          <w:rFonts w:ascii="Times New Roman" w:hAnsi="Times New Roman" w:eastAsia="Times New Roman" w:cs="Times New Roman"/>
          <w:b w:val="0"/>
          <w:bCs w:val="0"/>
        </w:rPr>
        <w:t>ctly enchainment</w:t>
      </w:r>
      <w:r w:rsidRPr="52A5EF61" w:rsidR="46BFE416">
        <w:rPr>
          <w:rFonts w:ascii="Times New Roman" w:hAnsi="Times New Roman" w:eastAsia="Times New Roman" w:cs="Times New Roman"/>
          <w:b w:val="0"/>
          <w:bCs w:val="0"/>
        </w:rPr>
        <w:t xml:space="preserve"> theory</w:t>
      </w:r>
      <w:r w:rsidRPr="52A5EF61" w:rsidR="4D65EBE6">
        <w:rPr>
          <w:rFonts w:ascii="Times New Roman" w:hAnsi="Times New Roman" w:eastAsia="Times New Roman" w:cs="Times New Roman"/>
          <w:b w:val="0"/>
          <w:bCs w:val="0"/>
        </w:rPr>
        <w:t>, yet the understanding of the signi</w:t>
      </w:r>
      <w:r w:rsidRPr="52A5EF61" w:rsidR="2BEA50FC">
        <w:rPr>
          <w:rFonts w:ascii="Times New Roman" w:hAnsi="Times New Roman" w:eastAsia="Times New Roman" w:cs="Times New Roman"/>
          <w:b w:val="0"/>
          <w:bCs w:val="0"/>
        </w:rPr>
        <w:t>ficance of the items are not told by merely saying they are enchained. The social history and significance of these objects are perceptible o</w:t>
      </w:r>
      <w:r w:rsidRPr="52A5EF61" w:rsidR="7847333F">
        <w:rPr>
          <w:rFonts w:ascii="Times New Roman" w:hAnsi="Times New Roman" w:eastAsia="Times New Roman" w:cs="Times New Roman"/>
          <w:b w:val="0"/>
          <w:bCs w:val="0"/>
        </w:rPr>
        <w:t xml:space="preserve">nly from research by an archaeologist, anthropologist or similar, but enchained objects </w:t>
      </w:r>
      <w:bookmarkStart w:name="_Int_bjCYlyaM" w:id="2127675979"/>
      <w:r w:rsidRPr="52A5EF61" w:rsidR="7847333F">
        <w:rPr>
          <w:rFonts w:ascii="Times New Roman" w:hAnsi="Times New Roman" w:eastAsia="Times New Roman" w:cs="Times New Roman"/>
          <w:b w:val="0"/>
          <w:bCs w:val="0"/>
        </w:rPr>
        <w:t>likely extend</w:t>
      </w:r>
      <w:bookmarkEnd w:id="2127675979"/>
      <w:r w:rsidRPr="52A5EF61" w:rsidR="7847333F">
        <w:rPr>
          <w:rFonts w:ascii="Times New Roman" w:hAnsi="Times New Roman" w:eastAsia="Times New Roman" w:cs="Times New Roman"/>
          <w:b w:val="0"/>
          <w:bCs w:val="0"/>
        </w:rPr>
        <w:t xml:space="preserve"> towards deep social connecti</w:t>
      </w:r>
      <w:r w:rsidRPr="52A5EF61" w:rsidR="6CEE1617">
        <w:rPr>
          <w:rFonts w:ascii="Times New Roman" w:hAnsi="Times New Roman" w:eastAsia="Times New Roman" w:cs="Times New Roman"/>
          <w:b w:val="0"/>
          <w:bCs w:val="0"/>
        </w:rPr>
        <w:t>ons between people.</w:t>
      </w:r>
      <w:r>
        <w:br/>
      </w:r>
    </w:p>
    <w:p w:rsidR="11F6DA1E" w:rsidP="52A5EF61" w:rsidRDefault="11F6DA1E" w14:paraId="6412D91D" w14:textId="66F292C4">
      <w:pPr>
        <w:pStyle w:val="Normal"/>
        <w:spacing w:before="0" w:beforeAutospacing="off" w:after="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="11F6DA1E">
        <w:rPr/>
        <w:t xml:space="preserve">                                                   </w:t>
      </w:r>
      <w:r w:rsidR="11F6DA1E">
        <w:drawing>
          <wp:inline wp14:editId="2FA4E98D" wp14:anchorId="1B8FEB67">
            <wp:extent cx="2014538" cy="1609274"/>
            <wp:effectExtent l="0" t="0" r="0" b="0"/>
            <wp:docPr id="4148742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595cadc81c42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7738" r="0" b="11904"/>
                    <a:stretch>
                      <a:fillRect/>
                    </a:stretch>
                  </pic:blipFill>
                  <pic:spPr>
                    <a:xfrm>
                      <a:off x="0" y="0"/>
                      <a:ext cx="2014538" cy="1609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F6DA1E" w:rsidP="52A5EF61" w:rsidRDefault="11F6DA1E" w14:paraId="611814D2" w14:textId="01337543">
      <w:pPr>
        <w:pStyle w:val="Normal"/>
        <w:spacing w:before="0" w:beforeAutospacing="off" w:after="0" w:afterAutospacing="off" w:line="279" w:lineRule="auto"/>
        <w:ind w:left="0" w:right="0" w:firstLine="0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 xml:space="preserve">Figure 2: Modern day friendship bracelets and necklaces feature near or completely identical </w:t>
      </w:r>
      <w:bookmarkStart w:name="_Int_lYCoGykB" w:id="1327721761"/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>motifs, and</w:t>
      </w:r>
      <w:bookmarkEnd w:id="1327721761"/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 xml:space="preserve"> can be used to </w:t>
      </w:r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 xml:space="preserve"> the bond between people. </w:t>
      </w:r>
    </w:p>
    <w:p w:rsidR="6C8A4E19" w:rsidP="075CF2E1" w:rsidRDefault="6C8A4E19" w14:paraId="7C5B0ACF" w14:textId="5F06C7DA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11F6DA1E">
        <w:rPr>
          <w:rFonts w:ascii="Times New Roman" w:hAnsi="Times New Roman" w:eastAsia="Times New Roman" w:cs="Times New Roman"/>
          <w:b w:val="0"/>
          <w:bCs w:val="0"/>
        </w:rPr>
        <w:t xml:space="preserve">  </w:t>
      </w:r>
    </w:p>
    <w:p w:rsidR="21A49B2B" w:rsidP="52A5EF61" w:rsidRDefault="21A49B2B" w14:paraId="6D7F7DF4" w14:textId="2CAD0A89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21A49B2B">
        <w:rPr>
          <w:rFonts w:ascii="Times New Roman" w:hAnsi="Times New Roman" w:eastAsia="Times New Roman" w:cs="Times New Roman"/>
          <w:b w:val="1"/>
          <w:bCs w:val="1"/>
        </w:rPr>
        <w:t>8</w:t>
      </w:r>
      <w:r w:rsidRPr="52A5EF61" w:rsidR="34BE7EFC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21A49B2B">
        <w:rPr>
          <w:rFonts w:ascii="Times New Roman" w:hAnsi="Times New Roman" w:eastAsia="Times New Roman" w:cs="Times New Roman"/>
          <w:b w:val="1"/>
          <w:bCs w:val="1"/>
        </w:rPr>
        <w:t xml:space="preserve">Object Biography: </w:t>
      </w:r>
      <w:r w:rsidRPr="52A5EF61" w:rsidR="02366423">
        <w:rPr>
          <w:rFonts w:ascii="Times New Roman" w:hAnsi="Times New Roman" w:eastAsia="Times New Roman" w:cs="Times New Roman"/>
          <w:b w:val="0"/>
          <w:bCs w:val="0"/>
        </w:rPr>
        <w:t>An object biography is a summary of the trajectory of an object</w:t>
      </w:r>
      <w:r w:rsidRPr="52A5EF61" w:rsidR="256930B9">
        <w:rPr>
          <w:rFonts w:ascii="Times New Roman" w:hAnsi="Times New Roman" w:eastAsia="Times New Roman" w:cs="Times New Roman"/>
          <w:b w:val="0"/>
          <w:bCs w:val="0"/>
        </w:rPr>
        <w:t>’</w:t>
      </w:r>
      <w:r w:rsidRPr="52A5EF61" w:rsidR="02366423">
        <w:rPr>
          <w:rFonts w:ascii="Times New Roman" w:hAnsi="Times New Roman" w:eastAsia="Times New Roman" w:cs="Times New Roman"/>
          <w:b w:val="0"/>
          <w:bCs w:val="0"/>
        </w:rPr>
        <w:t>s</w:t>
      </w:r>
      <w:r w:rsidRPr="52A5EF61" w:rsidR="02366423">
        <w:rPr>
          <w:rFonts w:ascii="Times New Roman" w:hAnsi="Times New Roman" w:eastAsia="Times New Roman" w:cs="Times New Roman"/>
          <w:b w:val="0"/>
          <w:bCs w:val="0"/>
        </w:rPr>
        <w:t xml:space="preserve"> ‘life’, from creation, through its use and transfer, all the way to its consumption and discard. They </w:t>
      </w:r>
      <w:bookmarkStart w:name="_Int_PVIVCiYH" w:id="1575762581"/>
      <w:r w:rsidRPr="52A5EF61" w:rsidR="02366423">
        <w:rPr>
          <w:rFonts w:ascii="Times New Roman" w:hAnsi="Times New Roman" w:eastAsia="Times New Roman" w:cs="Times New Roman"/>
          <w:b w:val="0"/>
          <w:bCs w:val="0"/>
        </w:rPr>
        <w:t>have the ability to</w:t>
      </w:r>
      <w:bookmarkEnd w:id="1575762581"/>
      <w:r w:rsidRPr="52A5EF61" w:rsidR="02366423">
        <w:rPr>
          <w:rFonts w:ascii="Times New Roman" w:hAnsi="Times New Roman" w:eastAsia="Times New Roman" w:cs="Times New Roman"/>
          <w:b w:val="0"/>
          <w:bCs w:val="0"/>
        </w:rPr>
        <w:t xml:space="preserve"> be long and complex, incl</w:t>
      </w:r>
      <w:r w:rsidRPr="52A5EF61" w:rsidR="2F56DF40">
        <w:rPr>
          <w:rFonts w:ascii="Times New Roman" w:hAnsi="Times New Roman" w:eastAsia="Times New Roman" w:cs="Times New Roman"/>
          <w:b w:val="0"/>
          <w:bCs w:val="0"/>
        </w:rPr>
        <w:t xml:space="preserve">uding even the creation of the very material an object is made of, and represent social history through the understanding of </w:t>
      </w:r>
      <w:r w:rsidRPr="52A5EF61" w:rsidR="4043F27B">
        <w:rPr>
          <w:rFonts w:ascii="Times New Roman" w:hAnsi="Times New Roman" w:eastAsia="Times New Roman" w:cs="Times New Roman"/>
          <w:b w:val="0"/>
          <w:bCs w:val="0"/>
        </w:rPr>
        <w:t xml:space="preserve">the uses of an object, including </w:t>
      </w:r>
      <w:r w:rsidRPr="52A5EF61" w:rsidR="1A6F8164">
        <w:rPr>
          <w:rFonts w:ascii="Times New Roman" w:hAnsi="Times New Roman" w:eastAsia="Times New Roman" w:cs="Times New Roman"/>
          <w:b w:val="0"/>
          <w:bCs w:val="0"/>
        </w:rPr>
        <w:t>its passing between people</w:t>
      </w:r>
      <w:r w:rsidRPr="52A5EF61" w:rsidR="6D65BF0D">
        <w:rPr>
          <w:rFonts w:ascii="Times New Roman" w:hAnsi="Times New Roman" w:eastAsia="Times New Roman" w:cs="Times New Roman"/>
          <w:b w:val="0"/>
          <w:bCs w:val="0"/>
        </w:rPr>
        <w:t>, such as family heirlooms or objects gifted between friends.</w:t>
      </w:r>
      <w:r w:rsidRPr="52A5EF61" w:rsidR="7C65588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D65BF0D">
        <w:rPr>
          <w:rFonts w:ascii="Times New Roman" w:hAnsi="Times New Roman" w:eastAsia="Times New Roman" w:cs="Times New Roman"/>
          <w:b w:val="0"/>
          <w:bCs w:val="0"/>
        </w:rPr>
        <w:t xml:space="preserve">Every object throughout time has a biography, however </w:t>
      </w:r>
      <w:r w:rsidRPr="52A5EF61" w:rsidR="731FB88D">
        <w:rPr>
          <w:rFonts w:ascii="Times New Roman" w:hAnsi="Times New Roman" w:eastAsia="Times New Roman" w:cs="Times New Roman"/>
          <w:b w:val="0"/>
          <w:bCs w:val="0"/>
        </w:rPr>
        <w:t xml:space="preserve">the extent to which they are known varies hugely depending on how much of the item’s ‘life’ was spent uncovered, as well as if the owner(s) are </w:t>
      </w:r>
      <w:r w:rsidRPr="52A5EF61" w:rsidR="5AEB6C39">
        <w:rPr>
          <w:rFonts w:ascii="Times New Roman" w:hAnsi="Times New Roman" w:eastAsia="Times New Roman" w:cs="Times New Roman"/>
          <w:b w:val="0"/>
          <w:bCs w:val="0"/>
        </w:rPr>
        <w:t>known and contactable, etc. Through object biography, objects are al</w:t>
      </w:r>
      <w:r w:rsidRPr="52A5EF61" w:rsidR="4129E93D">
        <w:rPr>
          <w:rFonts w:ascii="Times New Roman" w:hAnsi="Times New Roman" w:eastAsia="Times New Roman" w:cs="Times New Roman"/>
          <w:b w:val="0"/>
          <w:bCs w:val="0"/>
        </w:rPr>
        <w:t>most anthropomorphized and become a metaphor for human experience, as well as becoming articles for personal expression and social narrati</w:t>
      </w:r>
      <w:r w:rsidRPr="52A5EF61" w:rsidR="32233FE8">
        <w:rPr>
          <w:rFonts w:ascii="Times New Roman" w:hAnsi="Times New Roman" w:eastAsia="Times New Roman" w:cs="Times New Roman"/>
          <w:b w:val="0"/>
          <w:bCs w:val="0"/>
        </w:rPr>
        <w:t>ve.</w:t>
      </w:r>
    </w:p>
    <w:p w:rsidR="6C8A4E19" w:rsidP="075CF2E1" w:rsidRDefault="6C8A4E19" w14:paraId="7221FDBC" w14:textId="44A6A5FB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52A5EF61" w:rsidRDefault="6C8A4E19" w14:paraId="3A56A793" w14:textId="4896E49E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1C027C93">
        <w:rPr>
          <w:rFonts w:ascii="Times New Roman" w:hAnsi="Times New Roman" w:eastAsia="Times New Roman" w:cs="Times New Roman"/>
          <w:b w:val="1"/>
          <w:bCs w:val="1"/>
        </w:rPr>
        <w:t>9</w:t>
      </w:r>
      <w:r w:rsidRPr="52A5EF61" w:rsidR="3B99A661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1C027C93">
        <w:rPr>
          <w:rFonts w:ascii="Times New Roman" w:hAnsi="Times New Roman" w:eastAsia="Times New Roman" w:cs="Times New Roman"/>
          <w:b w:val="1"/>
          <w:bCs w:val="1"/>
        </w:rPr>
        <w:t xml:space="preserve">Object Itinerary: </w:t>
      </w:r>
      <w:bookmarkStart w:name="_Int_QQpVeT61" w:id="1664377642"/>
      <w:r w:rsidRPr="52A5EF61" w:rsidR="690C5D0F">
        <w:rPr>
          <w:rFonts w:ascii="Times New Roman" w:hAnsi="Times New Roman" w:eastAsia="Times New Roman" w:cs="Times New Roman"/>
          <w:b w:val="0"/>
          <w:bCs w:val="0"/>
        </w:rPr>
        <w:t>Similar to</w:t>
      </w:r>
      <w:bookmarkEnd w:id="1664377642"/>
      <w:r w:rsidRPr="52A5EF61" w:rsidR="690C5D0F">
        <w:rPr>
          <w:rFonts w:ascii="Times New Roman" w:hAnsi="Times New Roman" w:eastAsia="Times New Roman" w:cs="Times New Roman"/>
          <w:b w:val="0"/>
          <w:bCs w:val="0"/>
        </w:rPr>
        <w:t xml:space="preserve"> object biography, object itinerary offers a response to biography, through rejecting its anthropological approach. </w:t>
      </w:r>
      <w:r w:rsidRPr="52A5EF61" w:rsidR="0C852BC7">
        <w:rPr>
          <w:rFonts w:ascii="Times New Roman" w:hAnsi="Times New Roman" w:eastAsia="Times New Roman" w:cs="Times New Roman"/>
          <w:b w:val="0"/>
          <w:bCs w:val="0"/>
        </w:rPr>
        <w:t>Object itinerary accounts for movement through social and physical history, however, does not ‘animate’ the objects in the same way. It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>recognises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 xml:space="preserve"> the impossibility of an archaeologist or other historian to fully understand the entire life history of an </w:t>
      </w:r>
      <w:r w:rsidRPr="52A5EF61" w:rsidR="3F7D512B">
        <w:rPr>
          <w:rFonts w:ascii="Times New Roman" w:hAnsi="Times New Roman" w:eastAsia="Times New Roman" w:cs="Times New Roman"/>
          <w:b w:val="0"/>
          <w:bCs w:val="0"/>
        </w:rPr>
        <w:t>object but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>recognises</w:t>
      </w:r>
      <w:r w:rsidRPr="52A5EF61" w:rsidR="65941B3A">
        <w:rPr>
          <w:rFonts w:ascii="Times New Roman" w:hAnsi="Times New Roman" w:eastAsia="Times New Roman" w:cs="Times New Roman"/>
          <w:b w:val="0"/>
          <w:bCs w:val="0"/>
        </w:rPr>
        <w:t xml:space="preserve"> the importance of objects within historical and social understanding, through t</w:t>
      </w:r>
      <w:r w:rsidRPr="52A5EF61" w:rsidR="33AFD84A">
        <w:rPr>
          <w:rFonts w:ascii="Times New Roman" w:hAnsi="Times New Roman" w:eastAsia="Times New Roman" w:cs="Times New Roman"/>
          <w:b w:val="0"/>
          <w:bCs w:val="0"/>
        </w:rPr>
        <w:t xml:space="preserve">he recognition of movement as a narrative device and exploration of this as a fundamental </w:t>
      </w:r>
      <w:r w:rsidRPr="52A5EF61" w:rsidR="33AFD84A">
        <w:rPr>
          <w:rFonts w:ascii="Times New Roman" w:hAnsi="Times New Roman" w:eastAsia="Times New Roman" w:cs="Times New Roman"/>
          <w:b w:val="0"/>
          <w:bCs w:val="0"/>
        </w:rPr>
        <w:t>capacity</w:t>
      </w:r>
      <w:r w:rsidRPr="52A5EF61" w:rsidR="33AFD84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6F982612">
        <w:rPr>
          <w:rFonts w:ascii="Times New Roman" w:hAnsi="Times New Roman" w:eastAsia="Times New Roman" w:cs="Times New Roman"/>
          <w:b w:val="0"/>
          <w:bCs w:val="0"/>
        </w:rPr>
        <w:t xml:space="preserve">of objects. </w:t>
      </w:r>
      <w:r w:rsidRPr="52A5EF61" w:rsidR="191EE5DD">
        <w:rPr>
          <w:rFonts w:ascii="Times New Roman" w:hAnsi="Times New Roman" w:eastAsia="Times New Roman" w:cs="Times New Roman"/>
          <w:b w:val="0"/>
          <w:bCs w:val="0"/>
        </w:rPr>
        <w:t>An object itinerary similarly accounts for an object in all states and stages of existence.</w:t>
      </w:r>
      <w:r w:rsidRPr="52A5EF61" w:rsidR="665357AB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6C8A4E19" w:rsidP="075CF2E1" w:rsidRDefault="6C8A4E19" w14:paraId="6C947283" w14:textId="533512F3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52A5EF61" w:rsidRDefault="6C8A4E19" w14:paraId="7C2A3708" w14:textId="1D512A4E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542299CD">
        <w:rPr>
          <w:rFonts w:ascii="Times New Roman" w:hAnsi="Times New Roman" w:eastAsia="Times New Roman" w:cs="Times New Roman"/>
          <w:b w:val="1"/>
          <w:bCs w:val="1"/>
        </w:rPr>
        <w:t>10</w:t>
      </w:r>
      <w:r w:rsidRPr="52A5EF61" w:rsidR="1F939DC4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542299CD">
        <w:rPr>
          <w:rFonts w:ascii="Times New Roman" w:hAnsi="Times New Roman" w:eastAsia="Times New Roman" w:cs="Times New Roman"/>
          <w:b w:val="1"/>
          <w:bCs w:val="1"/>
        </w:rPr>
        <w:t xml:space="preserve">Relational Ontology: </w:t>
      </w:r>
      <w:r w:rsidRPr="52A5EF61" w:rsidR="2B892E07">
        <w:rPr>
          <w:rFonts w:ascii="Times New Roman" w:hAnsi="Times New Roman" w:eastAsia="Times New Roman" w:cs="Times New Roman"/>
          <w:b w:val="0"/>
          <w:bCs w:val="0"/>
        </w:rPr>
        <w:t xml:space="preserve">‘Ontology’ </w:t>
      </w:r>
      <w:bookmarkStart w:name="_Int_xby1xyQU" w:id="1652975608"/>
      <w:r w:rsidRPr="52A5EF61" w:rsidR="2B892E07">
        <w:rPr>
          <w:rFonts w:ascii="Times New Roman" w:hAnsi="Times New Roman" w:eastAsia="Times New Roman" w:cs="Times New Roman"/>
          <w:b w:val="0"/>
          <w:bCs w:val="0"/>
        </w:rPr>
        <w:t>generally refers</w:t>
      </w:r>
      <w:bookmarkEnd w:id="1652975608"/>
      <w:r w:rsidRPr="52A5EF61" w:rsidR="2B892E07">
        <w:rPr>
          <w:rFonts w:ascii="Times New Roman" w:hAnsi="Times New Roman" w:eastAsia="Times New Roman" w:cs="Times New Roman"/>
          <w:b w:val="0"/>
          <w:bCs w:val="0"/>
        </w:rPr>
        <w:t xml:space="preserve"> to the study of both human and non-human reality, inc</w:t>
      </w:r>
      <w:r w:rsidRPr="52A5EF61" w:rsidR="65CD825A">
        <w:rPr>
          <w:rFonts w:ascii="Times New Roman" w:hAnsi="Times New Roman" w:eastAsia="Times New Roman" w:cs="Times New Roman"/>
          <w:b w:val="0"/>
          <w:bCs w:val="0"/>
        </w:rPr>
        <w:t>luding human interaction with the material world, and vice versa.</w:t>
      </w:r>
      <w:r w:rsidRPr="52A5EF61" w:rsidR="2B892E0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2A5EF61" w:rsidR="593AE04B">
        <w:rPr>
          <w:rFonts w:ascii="Times New Roman" w:hAnsi="Times New Roman" w:eastAsia="Times New Roman" w:cs="Times New Roman"/>
          <w:b w:val="0"/>
          <w:bCs w:val="0"/>
        </w:rPr>
        <w:t xml:space="preserve">A philosophical </w:t>
      </w:r>
      <w:r w:rsidRPr="52A5EF61" w:rsidR="5A9956CD">
        <w:rPr>
          <w:rFonts w:ascii="Times New Roman" w:hAnsi="Times New Roman" w:eastAsia="Times New Roman" w:cs="Times New Roman"/>
          <w:b w:val="0"/>
          <w:bCs w:val="0"/>
        </w:rPr>
        <w:t>position</w:t>
      </w:r>
      <w:r w:rsidRPr="52A5EF61" w:rsidR="593AE04B">
        <w:rPr>
          <w:rFonts w:ascii="Times New Roman" w:hAnsi="Times New Roman" w:eastAsia="Times New Roman" w:cs="Times New Roman"/>
          <w:b w:val="0"/>
          <w:bCs w:val="0"/>
        </w:rPr>
        <w:t xml:space="preserve"> relating to h</w:t>
      </w:r>
      <w:r w:rsidRPr="52A5EF61" w:rsidR="542299CD">
        <w:rPr>
          <w:rFonts w:ascii="Times New Roman" w:hAnsi="Times New Roman" w:eastAsia="Times New Roman" w:cs="Times New Roman"/>
          <w:b w:val="0"/>
          <w:bCs w:val="0"/>
        </w:rPr>
        <w:t>ow things are defined in a certain situated practice</w:t>
      </w:r>
      <w:r w:rsidRPr="52A5EF61" w:rsidR="41D780C6">
        <w:rPr>
          <w:rFonts w:ascii="Times New Roman" w:hAnsi="Times New Roman" w:eastAsia="Times New Roman" w:cs="Times New Roman"/>
          <w:b w:val="0"/>
          <w:bCs w:val="0"/>
        </w:rPr>
        <w:t>, distinguishing subjects from objects, relating to ‘essence’ (</w:t>
      </w:r>
      <w:r w:rsidRPr="52A5EF61" w:rsidR="611C5F2E">
        <w:rPr>
          <w:rFonts w:ascii="Times New Roman" w:hAnsi="Times New Roman" w:eastAsia="Times New Roman" w:cs="Times New Roman"/>
          <w:b w:val="0"/>
          <w:bCs w:val="0"/>
        </w:rPr>
        <w:t xml:space="preserve">Schaab, </w:t>
      </w:r>
      <w:bookmarkStart w:name="_Int_6sI0FaFR" w:id="1414475741"/>
      <w:r w:rsidRPr="52A5EF61" w:rsidR="611C5F2E">
        <w:rPr>
          <w:rFonts w:ascii="Times New Roman" w:hAnsi="Times New Roman" w:eastAsia="Times New Roman" w:cs="Times New Roman"/>
          <w:b w:val="0"/>
          <w:bCs w:val="0"/>
        </w:rPr>
        <w:t>G,L</w:t>
      </w:r>
      <w:bookmarkEnd w:id="1414475741"/>
      <w:r w:rsidRPr="52A5EF61" w:rsidR="611C5F2E">
        <w:rPr>
          <w:rFonts w:ascii="Times New Roman" w:hAnsi="Times New Roman" w:eastAsia="Times New Roman" w:cs="Times New Roman"/>
          <w:b w:val="0"/>
          <w:bCs w:val="0"/>
        </w:rPr>
        <w:t>, 2013).</w:t>
      </w:r>
      <w:r w:rsidRPr="52A5EF61" w:rsidR="6BA2866D">
        <w:rPr>
          <w:rFonts w:ascii="Times New Roman" w:hAnsi="Times New Roman" w:eastAsia="Times New Roman" w:cs="Times New Roman"/>
          <w:b w:val="0"/>
          <w:bCs w:val="0"/>
        </w:rPr>
        <w:t xml:space="preserve"> Similarly, it reflects on the ‘substance’ of the universe, believing this to be material,</w:t>
      </w:r>
      <w:r w:rsidRPr="52A5EF61" w:rsidR="616D8DF1">
        <w:rPr>
          <w:rFonts w:ascii="Times New Roman" w:hAnsi="Times New Roman" w:eastAsia="Times New Roman" w:cs="Times New Roman"/>
          <w:b w:val="0"/>
          <w:bCs w:val="0"/>
        </w:rPr>
        <w:t xml:space="preserve"> yet subject to change,</w:t>
      </w:r>
      <w:r w:rsidRPr="52A5EF61" w:rsidR="6BA2866D">
        <w:rPr>
          <w:rFonts w:ascii="Times New Roman" w:hAnsi="Times New Roman" w:eastAsia="Times New Roman" w:cs="Times New Roman"/>
          <w:b w:val="0"/>
          <w:bCs w:val="0"/>
        </w:rPr>
        <w:t xml:space="preserve"> as well as reflecting on the d</w:t>
      </w:r>
      <w:r w:rsidRPr="52A5EF61" w:rsidR="62179AC1">
        <w:rPr>
          <w:rFonts w:ascii="Times New Roman" w:hAnsi="Times New Roman" w:eastAsia="Times New Roman" w:cs="Times New Roman"/>
          <w:b w:val="0"/>
          <w:bCs w:val="0"/>
        </w:rPr>
        <w:t>ifferences between subject and subject, object and object, etc.</w:t>
      </w:r>
    </w:p>
    <w:p w:rsidR="6C8A4E19" w:rsidP="52A5EF61" w:rsidRDefault="6C8A4E19" w14:paraId="6F324878" w14:textId="0AB78573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6C8A4E19" w:rsidP="075CF2E1" w:rsidRDefault="6C8A4E19" w14:paraId="43A922B4" w14:textId="1309EE12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2A5EF61" w:rsidR="542299CD">
        <w:rPr>
          <w:rFonts w:ascii="Times New Roman" w:hAnsi="Times New Roman" w:eastAsia="Times New Roman" w:cs="Times New Roman"/>
          <w:b w:val="1"/>
          <w:bCs w:val="1"/>
        </w:rPr>
        <w:t>11</w:t>
      </w:r>
      <w:r w:rsidRPr="52A5EF61" w:rsidR="3920A29E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2A5EF61" w:rsidR="542299CD">
        <w:rPr>
          <w:rFonts w:ascii="Times New Roman" w:hAnsi="Times New Roman" w:eastAsia="Times New Roman" w:cs="Times New Roman"/>
          <w:b w:val="1"/>
          <w:bCs w:val="1"/>
        </w:rPr>
        <w:t xml:space="preserve">Flat Ontology: </w:t>
      </w:r>
      <w:r w:rsidRPr="52A5EF61" w:rsidR="07A5E89A">
        <w:rPr>
          <w:rFonts w:ascii="Times New Roman" w:hAnsi="Times New Roman" w:eastAsia="Times New Roman" w:cs="Times New Roman"/>
          <w:b w:val="0"/>
          <w:bCs w:val="0"/>
        </w:rPr>
        <w:t>Flat ontologies differ from relational ontologies by a</w:t>
      </w:r>
      <w:r w:rsidRPr="52A5EF61" w:rsidR="542299CD">
        <w:rPr>
          <w:rFonts w:ascii="Times New Roman" w:hAnsi="Times New Roman" w:eastAsia="Times New Roman" w:cs="Times New Roman"/>
          <w:b w:val="0"/>
          <w:bCs w:val="0"/>
        </w:rPr>
        <w:t>ssum</w:t>
      </w:r>
      <w:r w:rsidRPr="52A5EF61" w:rsidR="6A7C043D">
        <w:rPr>
          <w:rFonts w:ascii="Times New Roman" w:hAnsi="Times New Roman" w:eastAsia="Times New Roman" w:cs="Times New Roman"/>
          <w:b w:val="0"/>
          <w:bCs w:val="0"/>
        </w:rPr>
        <w:t>ing</w:t>
      </w:r>
      <w:r w:rsidRPr="52A5EF61" w:rsidR="542299CD">
        <w:rPr>
          <w:rFonts w:ascii="Times New Roman" w:hAnsi="Times New Roman" w:eastAsia="Times New Roman" w:cs="Times New Roman"/>
          <w:b w:val="0"/>
          <w:bCs w:val="0"/>
        </w:rPr>
        <w:t xml:space="preserve"> symmetry between people and the material world</w:t>
      </w:r>
      <w:r w:rsidRPr="52A5EF61" w:rsidR="0D38EFFC">
        <w:rPr>
          <w:rFonts w:ascii="Times New Roman" w:hAnsi="Times New Roman" w:eastAsia="Times New Roman" w:cs="Times New Roman"/>
          <w:b w:val="0"/>
          <w:bCs w:val="0"/>
        </w:rPr>
        <w:t xml:space="preserve">, due to having the same ability to </w:t>
      </w:r>
      <w:r w:rsidRPr="52A5EF61" w:rsidR="12808F12">
        <w:rPr>
          <w:rFonts w:ascii="Times New Roman" w:hAnsi="Times New Roman" w:eastAsia="Times New Roman" w:cs="Times New Roman"/>
          <w:b w:val="0"/>
          <w:bCs w:val="0"/>
        </w:rPr>
        <w:t>affect</w:t>
      </w:r>
      <w:r w:rsidRPr="52A5EF61" w:rsidR="0D38EFFC">
        <w:rPr>
          <w:rFonts w:ascii="Times New Roman" w:hAnsi="Times New Roman" w:eastAsia="Times New Roman" w:cs="Times New Roman"/>
          <w:b w:val="0"/>
          <w:bCs w:val="0"/>
        </w:rPr>
        <w:t xml:space="preserve"> any </w:t>
      </w:r>
      <w:r w:rsidRPr="52A5EF61" w:rsidR="4812FC53">
        <w:rPr>
          <w:rFonts w:ascii="Times New Roman" w:hAnsi="Times New Roman" w:eastAsia="Times New Roman" w:cs="Times New Roman"/>
          <w:b w:val="0"/>
          <w:bCs w:val="0"/>
        </w:rPr>
        <w:t xml:space="preserve">other </w:t>
      </w:r>
      <w:r w:rsidRPr="52A5EF61" w:rsidR="0D38EFFC">
        <w:rPr>
          <w:rFonts w:ascii="Times New Roman" w:hAnsi="Times New Roman" w:eastAsia="Times New Roman" w:cs="Times New Roman"/>
          <w:b w:val="0"/>
          <w:bCs w:val="0"/>
        </w:rPr>
        <w:t>object</w:t>
      </w:r>
      <w:r w:rsidRPr="52A5EF61" w:rsidR="6439AC9B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52A5EF61" w:rsidR="1805B7B9">
        <w:rPr>
          <w:rFonts w:ascii="Times New Roman" w:hAnsi="Times New Roman" w:eastAsia="Times New Roman" w:cs="Times New Roman"/>
          <w:b w:val="0"/>
          <w:bCs w:val="0"/>
        </w:rPr>
        <w:t>There are many schools of ontology, however they mostly disagree with each other</w:t>
      </w:r>
      <w:r w:rsidRPr="52A5EF61" w:rsidR="0D4E1B8C">
        <w:rPr>
          <w:rFonts w:ascii="Times New Roman" w:hAnsi="Times New Roman" w:eastAsia="Times New Roman" w:cs="Times New Roman"/>
          <w:b w:val="0"/>
          <w:bCs w:val="0"/>
        </w:rPr>
        <w:t>, however all relating to what things have in common and how they can be grouped</w:t>
      </w:r>
      <w:r w:rsidRPr="52A5EF61" w:rsidR="1805B7B9">
        <w:rPr>
          <w:rFonts w:ascii="Times New Roman" w:hAnsi="Times New Roman" w:eastAsia="Times New Roman" w:cs="Times New Roman"/>
          <w:b w:val="0"/>
          <w:bCs w:val="0"/>
        </w:rPr>
        <w:t xml:space="preserve">. Flat ontology </w:t>
      </w:r>
      <w:r w:rsidRPr="52A5EF61" w:rsidR="735958D0">
        <w:rPr>
          <w:rFonts w:ascii="Times New Roman" w:hAnsi="Times New Roman" w:eastAsia="Times New Roman" w:cs="Times New Roman"/>
          <w:b w:val="0"/>
          <w:bCs w:val="0"/>
        </w:rPr>
        <w:t xml:space="preserve">appears to discern that everything, including objects and subjects, are of equal importance to </w:t>
      </w:r>
      <w:r w:rsidRPr="52A5EF61" w:rsidR="5DE2C8F2">
        <w:rPr>
          <w:rFonts w:ascii="Times New Roman" w:hAnsi="Times New Roman" w:eastAsia="Times New Roman" w:cs="Times New Roman"/>
          <w:b w:val="0"/>
          <w:bCs w:val="0"/>
        </w:rPr>
        <w:t>each other</w:t>
      </w:r>
      <w:r w:rsidRPr="52A5EF61" w:rsidR="735958D0">
        <w:rPr>
          <w:rFonts w:ascii="Times New Roman" w:hAnsi="Times New Roman" w:eastAsia="Times New Roman" w:cs="Times New Roman"/>
          <w:b w:val="0"/>
          <w:bCs w:val="0"/>
        </w:rPr>
        <w:t xml:space="preserve">, and each </w:t>
      </w:r>
      <w:r w:rsidRPr="52A5EF61" w:rsidR="394B0F22">
        <w:rPr>
          <w:rFonts w:ascii="Times New Roman" w:hAnsi="Times New Roman" w:eastAsia="Times New Roman" w:cs="Times New Roman"/>
          <w:b w:val="0"/>
          <w:bCs w:val="0"/>
        </w:rPr>
        <w:t>does</w:t>
      </w:r>
      <w:r w:rsidRPr="52A5EF61" w:rsidR="735958D0">
        <w:rPr>
          <w:rFonts w:ascii="Times New Roman" w:hAnsi="Times New Roman" w:eastAsia="Times New Roman" w:cs="Times New Roman"/>
          <w:b w:val="0"/>
          <w:bCs w:val="0"/>
        </w:rPr>
        <w:t xml:space="preserve"> not work without the complex network of ‘other things’ to work with.</w:t>
      </w:r>
      <w:r w:rsidRPr="52A5EF61" w:rsidR="6F43DAC5">
        <w:rPr>
          <w:rFonts w:ascii="Times New Roman" w:hAnsi="Times New Roman" w:eastAsia="Times New Roman" w:cs="Times New Roman"/>
          <w:b w:val="0"/>
          <w:bCs w:val="0"/>
        </w:rPr>
        <w:t xml:space="preserve"> An example of </w:t>
      </w:r>
      <w:r w:rsidRPr="52A5EF61" w:rsidR="13E520A7">
        <w:rPr>
          <w:rFonts w:ascii="Times New Roman" w:hAnsi="Times New Roman" w:eastAsia="Times New Roman" w:cs="Times New Roman"/>
          <w:b w:val="0"/>
          <w:bCs w:val="0"/>
        </w:rPr>
        <w:t>both a f</w:t>
      </w:r>
      <w:r w:rsidRPr="52A5EF61" w:rsidR="6F43DAC5">
        <w:rPr>
          <w:rFonts w:ascii="Times New Roman" w:hAnsi="Times New Roman" w:eastAsia="Times New Roman" w:cs="Times New Roman"/>
          <w:b w:val="0"/>
          <w:bCs w:val="0"/>
        </w:rPr>
        <w:t>lat</w:t>
      </w:r>
      <w:r w:rsidRPr="52A5EF61" w:rsidR="271CD03A">
        <w:rPr>
          <w:rFonts w:ascii="Times New Roman" w:hAnsi="Times New Roman" w:eastAsia="Times New Roman" w:cs="Times New Roman"/>
          <w:b w:val="0"/>
          <w:bCs w:val="0"/>
        </w:rPr>
        <w:t xml:space="preserve"> and relational</w:t>
      </w:r>
      <w:r w:rsidRPr="52A5EF61" w:rsidR="6F43DAC5">
        <w:rPr>
          <w:rFonts w:ascii="Times New Roman" w:hAnsi="Times New Roman" w:eastAsia="Times New Roman" w:cs="Times New Roman"/>
          <w:b w:val="0"/>
          <w:bCs w:val="0"/>
        </w:rPr>
        <w:t xml:space="preserve"> ontology may be considered the concept of the Egyptian Pharoh, </w:t>
      </w:r>
      <w:r w:rsidRPr="52A5EF61" w:rsidR="05BD924C">
        <w:rPr>
          <w:rFonts w:ascii="Times New Roman" w:hAnsi="Times New Roman" w:eastAsia="Times New Roman" w:cs="Times New Roman"/>
          <w:b w:val="0"/>
          <w:bCs w:val="0"/>
        </w:rPr>
        <w:t xml:space="preserve">as </w:t>
      </w:r>
      <w:r w:rsidRPr="52A5EF61" w:rsidR="381D126D">
        <w:rPr>
          <w:rFonts w:ascii="Times New Roman" w:hAnsi="Times New Roman" w:eastAsia="Times New Roman" w:cs="Times New Roman"/>
          <w:b w:val="0"/>
          <w:bCs w:val="0"/>
        </w:rPr>
        <w:t xml:space="preserve">a historically </w:t>
      </w:r>
      <w:r w:rsidRPr="52A5EF61" w:rsidR="381D126D">
        <w:rPr>
          <w:rFonts w:ascii="Times New Roman" w:hAnsi="Times New Roman" w:eastAsia="Times New Roman" w:cs="Times New Roman"/>
          <w:b w:val="0"/>
          <w:bCs w:val="0"/>
        </w:rPr>
        <w:t>evidenced</w:t>
      </w:r>
      <w:r w:rsidRPr="52A5EF61" w:rsidR="381D126D">
        <w:rPr>
          <w:rFonts w:ascii="Times New Roman" w:hAnsi="Times New Roman" w:eastAsia="Times New Roman" w:cs="Times New Roman"/>
          <w:b w:val="0"/>
          <w:bCs w:val="0"/>
        </w:rPr>
        <w:t xml:space="preserve"> being, a king, but relational due to the historical </w:t>
      </w:r>
      <w:r w:rsidRPr="52A5EF61" w:rsidR="383DB93E">
        <w:rPr>
          <w:rFonts w:ascii="Times New Roman" w:hAnsi="Times New Roman" w:eastAsia="Times New Roman" w:cs="Times New Roman"/>
          <w:b w:val="0"/>
          <w:bCs w:val="0"/>
        </w:rPr>
        <w:t>and religious promotion to divinity.</w:t>
      </w:r>
    </w:p>
    <w:p w:rsidR="6C8A4E19" w:rsidP="075CF2E1" w:rsidRDefault="6C8A4E19" w14:paraId="50E4DB70" w14:textId="5DC8355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42299CD" w:rsidP="52A5EF61" w:rsidRDefault="542299CD" w14:paraId="61BB0983" w14:textId="02EFDC01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B00C459" w:rsidR="542299CD">
        <w:rPr>
          <w:rFonts w:ascii="Times New Roman" w:hAnsi="Times New Roman" w:eastAsia="Times New Roman" w:cs="Times New Roman"/>
          <w:b w:val="1"/>
          <w:bCs w:val="1"/>
        </w:rPr>
        <w:t>12</w:t>
      </w:r>
      <w:r w:rsidRPr="5B00C459" w:rsidR="64778ED3">
        <w:rPr>
          <w:rFonts w:ascii="Times New Roman" w:hAnsi="Times New Roman" w:eastAsia="Times New Roman" w:cs="Times New Roman"/>
          <w:b w:val="1"/>
          <w:bCs w:val="1"/>
        </w:rPr>
        <w:t xml:space="preserve"> – Actor Network Theory:</w:t>
      </w:r>
      <w:r w:rsidRPr="5B00C459" w:rsidR="73F4A301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5B00C459" w:rsidR="2F262247">
        <w:rPr>
          <w:rFonts w:ascii="Times New Roman" w:hAnsi="Times New Roman" w:eastAsia="Times New Roman" w:cs="Times New Roman"/>
          <w:b w:val="0"/>
          <w:bCs w:val="0"/>
        </w:rPr>
        <w:t>This theory considers both</w:t>
      </w:r>
      <w:r w:rsidRPr="5B00C459" w:rsidR="1ECB754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1ECB754F">
        <w:rPr>
          <w:rFonts w:ascii="Times New Roman" w:hAnsi="Times New Roman" w:eastAsia="Times New Roman" w:cs="Times New Roman"/>
          <w:b w:val="0"/>
          <w:bCs w:val="0"/>
        </w:rPr>
        <w:t xml:space="preserve">technical and social determinism </w:t>
      </w:r>
      <w:r w:rsidRPr="5B00C459" w:rsidR="40B1CFD5">
        <w:rPr>
          <w:rFonts w:ascii="Times New Roman" w:hAnsi="Times New Roman" w:eastAsia="Times New Roman" w:cs="Times New Roman"/>
          <w:b w:val="0"/>
          <w:bCs w:val="0"/>
        </w:rPr>
        <w:t>to be flawed when considering the effects of either aspect</w:t>
      </w:r>
      <w:r w:rsidRPr="5B00C459" w:rsidR="268DC469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B00C459" w:rsidR="268DC469">
        <w:rPr>
          <w:rFonts w:ascii="Times New Roman" w:hAnsi="Times New Roman" w:eastAsia="Times New Roman" w:cs="Times New Roman"/>
          <w:b w:val="0"/>
          <w:bCs w:val="0"/>
        </w:rPr>
        <w:t>and</w:t>
      </w:r>
      <w:r w:rsidRPr="5B00C459" w:rsidR="268DC469">
        <w:rPr>
          <w:rFonts w:ascii="Times New Roman" w:hAnsi="Times New Roman" w:eastAsia="Times New Roman" w:cs="Times New Roman"/>
          <w:b w:val="0"/>
          <w:bCs w:val="0"/>
        </w:rPr>
        <w:t xml:space="preserve"> proposes neither are more significant. </w:t>
      </w:r>
      <w:r w:rsidRPr="5B00C459" w:rsidR="268DC469">
        <w:rPr>
          <w:rFonts w:ascii="Times New Roman" w:hAnsi="Times New Roman" w:eastAsia="Times New Roman" w:cs="Times New Roman"/>
          <w:b w:val="0"/>
          <w:bCs w:val="0"/>
        </w:rPr>
        <w:t xml:space="preserve">It understands the </w:t>
      </w:r>
      <w:r w:rsidRPr="5B00C459" w:rsidR="6370DFE0">
        <w:rPr>
          <w:rFonts w:ascii="Times New Roman" w:hAnsi="Times New Roman" w:eastAsia="Times New Roman" w:cs="Times New Roman"/>
          <w:b w:val="0"/>
          <w:bCs w:val="0"/>
        </w:rPr>
        <w:t xml:space="preserve">effects of human and non-human actants are equally predominant </w:t>
      </w:r>
      <w:r w:rsidRPr="5B00C459" w:rsidR="1F22A80F">
        <w:rPr>
          <w:rFonts w:ascii="Times New Roman" w:hAnsi="Times New Roman" w:eastAsia="Times New Roman" w:cs="Times New Roman"/>
          <w:b w:val="0"/>
          <w:bCs w:val="0"/>
        </w:rPr>
        <w:t xml:space="preserve">and required to be treated equally </w:t>
      </w:r>
      <w:r w:rsidRPr="5B00C459" w:rsidR="6370DFE0">
        <w:rPr>
          <w:rFonts w:ascii="Times New Roman" w:hAnsi="Times New Roman" w:eastAsia="Times New Roman" w:cs="Times New Roman"/>
          <w:b w:val="0"/>
          <w:bCs w:val="0"/>
        </w:rPr>
        <w:t>when explaining the cause for change, considering how fundamentally difficult it is to conc</w:t>
      </w:r>
      <w:r w:rsidRPr="5B00C459" w:rsidR="75195B6E">
        <w:rPr>
          <w:rFonts w:ascii="Times New Roman" w:hAnsi="Times New Roman" w:eastAsia="Times New Roman" w:cs="Times New Roman"/>
          <w:b w:val="0"/>
          <w:bCs w:val="0"/>
        </w:rPr>
        <w:t>retely define which of the two caused the effect, or separate them from one another, splitting social networks beyond this.</w:t>
      </w:r>
      <w:r w:rsidRPr="5B00C459" w:rsidR="5444FDB7">
        <w:rPr>
          <w:rFonts w:ascii="Times New Roman" w:hAnsi="Times New Roman" w:eastAsia="Times New Roman" w:cs="Times New Roman"/>
          <w:b w:val="0"/>
          <w:bCs w:val="0"/>
        </w:rPr>
        <w:t xml:space="preserve"> It assumes symmetry of people and the material </w:t>
      </w:r>
      <w:r w:rsidRPr="5B00C459" w:rsidR="3E15E79D">
        <w:rPr>
          <w:rFonts w:ascii="Times New Roman" w:hAnsi="Times New Roman" w:eastAsia="Times New Roman" w:cs="Times New Roman"/>
          <w:b w:val="0"/>
          <w:bCs w:val="0"/>
        </w:rPr>
        <w:t>world and</w:t>
      </w:r>
      <w:r w:rsidRPr="5B00C459" w:rsidR="5444FDB7">
        <w:rPr>
          <w:rFonts w:ascii="Times New Roman" w:hAnsi="Times New Roman" w:eastAsia="Times New Roman" w:cs="Times New Roman"/>
          <w:b w:val="0"/>
          <w:bCs w:val="0"/>
        </w:rPr>
        <w:t xml:space="preserve"> connects everything as ‘nodes’ within a complex web.</w:t>
      </w:r>
    </w:p>
    <w:p w:rsidR="6C8A4E19" w:rsidP="075CF2E1" w:rsidRDefault="6C8A4E19" w14:paraId="5BF9CB63" w14:textId="02DD47CD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075CF2E1" w:rsidP="5B00C459" w:rsidRDefault="075CF2E1" w14:paraId="4F156D1B" w14:textId="50E14EC8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B00C459" w:rsidR="431F230B">
        <w:rPr>
          <w:rFonts w:ascii="Times New Roman" w:hAnsi="Times New Roman" w:eastAsia="Times New Roman" w:cs="Times New Roman"/>
          <w:b w:val="1"/>
          <w:bCs w:val="1"/>
        </w:rPr>
        <w:t xml:space="preserve">13 – Material Engagement Theory: </w:t>
      </w:r>
      <w:r w:rsidRPr="5B00C459" w:rsidR="1755AEAA">
        <w:rPr>
          <w:rFonts w:ascii="Times New Roman" w:hAnsi="Times New Roman" w:eastAsia="Times New Roman" w:cs="Times New Roman"/>
          <w:b w:val="0"/>
          <w:bCs w:val="0"/>
        </w:rPr>
        <w:t>The understanding that the boundaries between mind, body and object are permeable and fluid, exploring the interaction between the mind and objects.</w:t>
      </w:r>
      <w:r w:rsidRPr="5B00C459" w:rsidR="767155F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767155F5">
        <w:rPr>
          <w:rFonts w:ascii="Times New Roman" w:hAnsi="Times New Roman" w:eastAsia="Times New Roman" w:cs="Times New Roman"/>
          <w:b w:val="0"/>
          <w:bCs w:val="0"/>
        </w:rPr>
        <w:t xml:space="preserve">It appears this theory accepts the idea of objects becoming almost part of the human body, such as </w:t>
      </w:r>
      <w:r w:rsidRPr="5B00C459" w:rsidR="767155F5">
        <w:rPr>
          <w:rFonts w:ascii="Times New Roman" w:hAnsi="Times New Roman" w:eastAsia="Times New Roman" w:cs="Times New Roman"/>
          <w:b w:val="0"/>
          <w:bCs w:val="0"/>
        </w:rPr>
        <w:t>Malafouris’s</w:t>
      </w:r>
      <w:r w:rsidRPr="5B00C459" w:rsidR="767155F5">
        <w:rPr>
          <w:rFonts w:ascii="Times New Roman" w:hAnsi="Times New Roman" w:eastAsia="Times New Roman" w:cs="Times New Roman"/>
          <w:b w:val="0"/>
          <w:bCs w:val="0"/>
        </w:rPr>
        <w:t xml:space="preserve"> unde</w:t>
      </w:r>
      <w:r w:rsidRPr="5B00C459" w:rsidR="007BFC74">
        <w:rPr>
          <w:rFonts w:ascii="Times New Roman" w:hAnsi="Times New Roman" w:eastAsia="Times New Roman" w:cs="Times New Roman"/>
          <w:b w:val="0"/>
          <w:bCs w:val="0"/>
        </w:rPr>
        <w:t>rstanding of the Mycen</w:t>
      </w:r>
      <w:r w:rsidRPr="5B00C459" w:rsidR="71DA6F6F">
        <w:rPr>
          <w:rFonts w:ascii="Times New Roman" w:hAnsi="Times New Roman" w:eastAsia="Times New Roman" w:cs="Times New Roman"/>
          <w:b w:val="0"/>
          <w:bCs w:val="0"/>
        </w:rPr>
        <w:t>a</w:t>
      </w:r>
      <w:r w:rsidRPr="5B00C459" w:rsidR="007BFC74">
        <w:rPr>
          <w:rFonts w:ascii="Times New Roman" w:hAnsi="Times New Roman" w:eastAsia="Times New Roman" w:cs="Times New Roman"/>
          <w:b w:val="0"/>
          <w:bCs w:val="0"/>
        </w:rPr>
        <w:t>ean sword, becoming one with a warriors body through its capacity to afford a person’s ability to do a task, in this particular instance the abil</w:t>
      </w:r>
      <w:r w:rsidRPr="5B00C459" w:rsidR="7BE24073">
        <w:rPr>
          <w:rFonts w:ascii="Times New Roman" w:hAnsi="Times New Roman" w:eastAsia="Times New Roman" w:cs="Times New Roman"/>
          <w:b w:val="0"/>
          <w:bCs w:val="0"/>
        </w:rPr>
        <w:t>ity to go into battle, to protect one’s fundamental being.</w:t>
      </w:r>
      <w:r w:rsidRPr="5B00C459" w:rsidR="7BE2407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0FBF003C">
        <w:rPr>
          <w:rFonts w:ascii="Times New Roman" w:hAnsi="Times New Roman" w:eastAsia="Times New Roman" w:cs="Times New Roman"/>
          <w:b w:val="0"/>
          <w:bCs w:val="0"/>
        </w:rPr>
        <w:t xml:space="preserve">This </w:t>
      </w:r>
      <w:r w:rsidRPr="5B00C459" w:rsidR="0FBF003C">
        <w:rPr>
          <w:rFonts w:ascii="Times New Roman" w:hAnsi="Times New Roman" w:eastAsia="Times New Roman" w:cs="Times New Roman"/>
          <w:b w:val="0"/>
          <w:bCs w:val="0"/>
        </w:rPr>
        <w:t>particular example</w:t>
      </w:r>
      <w:r w:rsidRPr="5B00C459" w:rsidR="0FBF003C">
        <w:rPr>
          <w:rFonts w:ascii="Times New Roman" w:hAnsi="Times New Roman" w:eastAsia="Times New Roman" w:cs="Times New Roman"/>
          <w:b w:val="0"/>
          <w:bCs w:val="0"/>
        </w:rPr>
        <w:t xml:space="preserve"> allows the blurring of boundaries between mind, body, and object to be perceived, as much of the </w:t>
      </w:r>
      <w:r w:rsidRPr="5B00C459" w:rsidR="30621552">
        <w:rPr>
          <w:rFonts w:ascii="Times New Roman" w:hAnsi="Times New Roman" w:eastAsia="Times New Roman" w:cs="Times New Roman"/>
          <w:b w:val="0"/>
          <w:bCs w:val="0"/>
        </w:rPr>
        <w:t xml:space="preserve">text depicts an understanding that the body is extended by the sword, that it is not a fixed entity, </w:t>
      </w:r>
      <w:r w:rsidRPr="5B00C459" w:rsidR="44ACD7A5">
        <w:rPr>
          <w:rFonts w:ascii="Times New Roman" w:hAnsi="Times New Roman" w:eastAsia="Times New Roman" w:cs="Times New Roman"/>
          <w:b w:val="0"/>
          <w:bCs w:val="0"/>
        </w:rPr>
        <w:t>and the pairing becomes emblematic of Material Engagement Theory.</w:t>
      </w:r>
      <w:r w:rsidRPr="5B00C459" w:rsidR="04E0C91E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075CF2E1" w:rsidP="5B00C459" w:rsidRDefault="075CF2E1" w14:paraId="5C96B5A8" w14:textId="59693CC6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>
        <w:br/>
      </w:r>
      <w:r>
        <w:tab/>
      </w:r>
      <w:r w:rsidRPr="52A5EF61" w:rsidR="769C6BF4">
        <w:rPr>
          <w:rFonts w:ascii="Times New Roman" w:hAnsi="Times New Roman" w:eastAsia="Times New Roman" w:cs="Times New Roman"/>
          <w:b w:val="1"/>
          <w:bCs w:val="1"/>
        </w:rPr>
        <w:t xml:space="preserve">14 – Agency: </w:t>
      </w:r>
      <w:r w:rsidRPr="52A5EF61" w:rsidR="0D0623CD">
        <w:rPr>
          <w:rFonts w:ascii="Times New Roman" w:hAnsi="Times New Roman" w:eastAsia="Times New Roman" w:cs="Times New Roman"/>
          <w:b w:val="0"/>
          <w:bCs w:val="0"/>
        </w:rPr>
        <w:t xml:space="preserve">The ability to effect </w:t>
      </w:r>
      <w:r w:rsidRPr="52A5EF61" w:rsidR="17A95A62">
        <w:rPr>
          <w:rFonts w:ascii="Times New Roman" w:hAnsi="Times New Roman" w:eastAsia="Times New Roman" w:cs="Times New Roman"/>
          <w:b w:val="0"/>
          <w:bCs w:val="0"/>
        </w:rPr>
        <w:t xml:space="preserve">change, which </w:t>
      </w:r>
      <w:r w:rsidRPr="52A5EF61" w:rsidR="0D0623CD">
        <w:rPr>
          <w:rFonts w:ascii="Times New Roman" w:hAnsi="Times New Roman" w:eastAsia="Times New Roman" w:cs="Times New Roman"/>
          <w:b w:val="0"/>
          <w:bCs w:val="0"/>
        </w:rPr>
        <w:t xml:space="preserve">applies to any object embedded in a </w:t>
      </w:r>
      <w:r w:rsidR="0D0623CD">
        <w:drawing>
          <wp:anchor distT="0" distB="0" distL="114300" distR="114300" simplePos="0" relativeHeight="251658240" behindDoc="0" locked="0" layoutInCell="1" allowOverlap="1" wp14:editId="3A3C424B" wp14:anchorId="459F7F5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81175" cy="2671762"/>
            <wp:effectExtent l="0" t="0" r="0" b="0"/>
            <wp:wrapSquare wrapText="bothSides"/>
            <wp:docPr id="241366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34b0bc5fae47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81175" cy="2671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2A5EF61" w:rsidR="0D0623CD">
        <w:rPr>
          <w:rFonts w:ascii="Times New Roman" w:hAnsi="Times New Roman" w:eastAsia="Times New Roman" w:cs="Times New Roman"/>
          <w:b w:val="0"/>
          <w:bCs w:val="0"/>
        </w:rPr>
        <w:t>network</w:t>
      </w:r>
      <w:r w:rsidRPr="52A5EF61" w:rsidR="0D0623CD">
        <w:rPr>
          <w:rFonts w:ascii="Times New Roman" w:hAnsi="Times New Roman" w:eastAsia="Times New Roman" w:cs="Times New Roman"/>
          <w:b w:val="0"/>
          <w:bCs w:val="0"/>
        </w:rPr>
        <w:t xml:space="preserve"> of social relations.</w:t>
      </w:r>
      <w:r w:rsidRPr="52A5EF61" w:rsidR="4FE222A9">
        <w:rPr>
          <w:rFonts w:ascii="Times New Roman" w:hAnsi="Times New Roman" w:eastAsia="Times New Roman" w:cs="Times New Roman"/>
          <w:b w:val="0"/>
          <w:bCs w:val="0"/>
        </w:rPr>
        <w:t xml:space="preserve"> Material agency and sensual engagement tend to appear hand in hand, as agency encapsulates the </w:t>
      </w:r>
      <w:r w:rsidRPr="52A5EF61" w:rsidR="6C1025C7">
        <w:rPr>
          <w:rFonts w:ascii="Times New Roman" w:hAnsi="Times New Roman" w:eastAsia="Times New Roman" w:cs="Times New Roman"/>
          <w:b w:val="0"/>
          <w:bCs w:val="0"/>
        </w:rPr>
        <w:t xml:space="preserve">workings of mind, </w:t>
      </w:r>
      <w:r w:rsidRPr="52A5EF61" w:rsidR="6C1025C7">
        <w:rPr>
          <w:rFonts w:ascii="Times New Roman" w:hAnsi="Times New Roman" w:eastAsia="Times New Roman" w:cs="Times New Roman"/>
          <w:b w:val="0"/>
          <w:bCs w:val="0"/>
        </w:rPr>
        <w:t>body</w:t>
      </w:r>
      <w:r w:rsidRPr="52A5EF61" w:rsidR="6C1025C7">
        <w:rPr>
          <w:rFonts w:ascii="Times New Roman" w:hAnsi="Times New Roman" w:eastAsia="Times New Roman" w:cs="Times New Roman"/>
          <w:b w:val="0"/>
          <w:bCs w:val="0"/>
        </w:rPr>
        <w:t xml:space="preserve"> and culture through the idea that human experience and culture can be physically represented by objects, such as those created through a malleable substance, such as clay sculptures. This in turn </w:t>
      </w:r>
      <w:r w:rsidRPr="52A5EF61" w:rsidR="6C1025C7">
        <w:rPr>
          <w:rFonts w:ascii="Times New Roman" w:hAnsi="Times New Roman" w:eastAsia="Times New Roman" w:cs="Times New Roman"/>
          <w:b w:val="0"/>
          <w:bCs w:val="0"/>
        </w:rPr>
        <w:t>represents</w:t>
      </w:r>
      <w:r w:rsidRPr="52A5EF61" w:rsidR="6C1025C7">
        <w:rPr>
          <w:rFonts w:ascii="Times New Roman" w:hAnsi="Times New Roman" w:eastAsia="Times New Roman" w:cs="Times New Roman"/>
          <w:b w:val="0"/>
          <w:bCs w:val="0"/>
        </w:rPr>
        <w:t xml:space="preserve"> sensual engagement due to the sensory experience of phy</w:t>
      </w:r>
      <w:r w:rsidRPr="52A5EF61" w:rsidR="00AEFD4D">
        <w:rPr>
          <w:rFonts w:ascii="Times New Roman" w:hAnsi="Times New Roman" w:eastAsia="Times New Roman" w:cs="Times New Roman"/>
          <w:b w:val="0"/>
          <w:bCs w:val="0"/>
        </w:rPr>
        <w:t xml:space="preserve">sically creating an object through which human experience and social engagement can be encapsulated and represented. This can in turn make material engagement a suitable </w:t>
      </w:r>
      <w:r w:rsidRPr="52A5EF61" w:rsidR="16ADB2B5">
        <w:rPr>
          <w:rFonts w:ascii="Times New Roman" w:hAnsi="Times New Roman" w:eastAsia="Times New Roman" w:cs="Times New Roman"/>
          <w:b w:val="0"/>
          <w:bCs w:val="0"/>
        </w:rPr>
        <w:t xml:space="preserve">method to </w:t>
      </w:r>
      <w:r w:rsidRPr="52A5EF61" w:rsidR="16ADB2B5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52A5EF61" w:rsidR="16ADB2B5">
        <w:rPr>
          <w:rFonts w:ascii="Times New Roman" w:hAnsi="Times New Roman" w:eastAsia="Times New Roman" w:cs="Times New Roman"/>
          <w:b w:val="0"/>
          <w:bCs w:val="0"/>
        </w:rPr>
        <w:t xml:space="preserve"> how humans </w:t>
      </w:r>
      <w:r w:rsidRPr="52A5EF61" w:rsidR="1DF14A39">
        <w:rPr>
          <w:rFonts w:ascii="Times New Roman" w:hAnsi="Times New Roman" w:eastAsia="Times New Roman" w:cs="Times New Roman"/>
          <w:b w:val="0"/>
          <w:bCs w:val="0"/>
        </w:rPr>
        <w:t>perceive</w:t>
      </w:r>
      <w:r w:rsidRPr="52A5EF61" w:rsidR="16ADB2B5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2A5EF61" w:rsidR="1E9D6E11">
        <w:rPr>
          <w:rFonts w:ascii="Times New Roman" w:hAnsi="Times New Roman" w:eastAsia="Times New Roman" w:cs="Times New Roman"/>
          <w:b w:val="0"/>
          <w:bCs w:val="0"/>
        </w:rPr>
        <w:t>shape,</w:t>
      </w:r>
      <w:r w:rsidRPr="52A5EF61" w:rsidR="16ADB2B5">
        <w:rPr>
          <w:rFonts w:ascii="Times New Roman" w:hAnsi="Times New Roman" w:eastAsia="Times New Roman" w:cs="Times New Roman"/>
          <w:b w:val="0"/>
          <w:bCs w:val="0"/>
        </w:rPr>
        <w:t xml:space="preserve"> and relate to the world around them. </w:t>
      </w:r>
      <w:r>
        <w:br/>
      </w:r>
      <w:r>
        <w:br/>
      </w:r>
    </w:p>
    <w:p w:rsidR="075CF2E1" w:rsidP="5B00C459" w:rsidRDefault="075CF2E1" w14:paraId="186A27F1" w14:textId="4DCEE60C">
      <w:pPr>
        <w:pStyle w:val="Normal"/>
        <w:spacing w:before="0" w:beforeAutospacing="off" w:after="0" w:afterAutospacing="off"/>
        <w:ind w:firstLine="720"/>
        <w:jc w:val="center"/>
        <w:rPr>
          <w:rFonts w:ascii="Times New Roman" w:hAnsi="Times New Roman" w:eastAsia="Times New Roman" w:cs="Times New Roman"/>
          <w:b w:val="0"/>
          <w:bCs w:val="0"/>
        </w:rPr>
      </w:pPr>
    </w:p>
    <w:p w:rsidR="075CF2E1" w:rsidP="5B00C459" w:rsidRDefault="075CF2E1" w14:paraId="263C56B3" w14:textId="1450854A">
      <w:pPr>
        <w:pStyle w:val="Normal"/>
        <w:spacing w:before="0" w:beforeAutospacing="off" w:after="0" w:afterAutospacing="off"/>
        <w:ind w:firstLine="720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5B00C459" w:rsidR="5F459D72">
        <w:rPr>
          <w:rFonts w:ascii="Times New Roman" w:hAnsi="Times New Roman" w:eastAsia="Times New Roman" w:cs="Times New Roman"/>
          <w:b w:val="0"/>
          <w:bCs w:val="0"/>
        </w:rPr>
        <w:t>Figure 3: A sculpt</w:t>
      </w:r>
      <w:r w:rsidRPr="5B00C459" w:rsidR="4F39C956">
        <w:rPr>
          <w:rFonts w:ascii="Times New Roman" w:hAnsi="Times New Roman" w:eastAsia="Times New Roman" w:cs="Times New Roman"/>
          <w:b w:val="0"/>
          <w:bCs w:val="0"/>
        </w:rPr>
        <w:t xml:space="preserve">ure of a horse which is deeply sentimental to </w:t>
      </w:r>
      <w:r w:rsidRPr="5B00C459" w:rsidR="554EF3E7">
        <w:rPr>
          <w:rFonts w:ascii="Times New Roman" w:hAnsi="Times New Roman" w:eastAsia="Times New Roman" w:cs="Times New Roman"/>
          <w:b w:val="0"/>
          <w:bCs w:val="0"/>
        </w:rPr>
        <w:t>me</w:t>
      </w:r>
      <w:r w:rsidRPr="5B00C459" w:rsidR="4F39C956">
        <w:rPr>
          <w:rFonts w:ascii="Times New Roman" w:hAnsi="Times New Roman" w:eastAsia="Times New Roman" w:cs="Times New Roman"/>
          <w:b w:val="0"/>
          <w:bCs w:val="0"/>
        </w:rPr>
        <w:t>, making the importance of the horse to the sculptor</w:t>
      </w:r>
      <w:r w:rsidRPr="5B00C459" w:rsidR="704E7717">
        <w:rPr>
          <w:rFonts w:ascii="Times New Roman" w:hAnsi="Times New Roman" w:eastAsia="Times New Roman" w:cs="Times New Roman"/>
          <w:b w:val="0"/>
          <w:bCs w:val="0"/>
        </w:rPr>
        <w:t xml:space="preserve"> truly</w:t>
      </w:r>
      <w:r w:rsidRPr="5B00C459" w:rsidR="4F39C956">
        <w:rPr>
          <w:rFonts w:ascii="Times New Roman" w:hAnsi="Times New Roman" w:eastAsia="Times New Roman" w:cs="Times New Roman"/>
          <w:b w:val="0"/>
          <w:bCs w:val="0"/>
        </w:rPr>
        <w:t xml:space="preserve"> unimaginable</w:t>
      </w:r>
      <w:r w:rsidRPr="5B00C459" w:rsidR="0020F337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5B00C459" w:rsidP="5B00C459" w:rsidRDefault="5B00C459" w14:paraId="098F103C" w14:textId="275B49FA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075CF2E1" w:rsidP="193C448F" w:rsidRDefault="075CF2E1" w14:paraId="5BCB2E7E" w14:textId="61F80862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B00C459" w:rsidR="381A0787">
        <w:rPr>
          <w:rFonts w:ascii="Times New Roman" w:hAnsi="Times New Roman" w:eastAsia="Times New Roman" w:cs="Times New Roman"/>
          <w:b w:val="1"/>
          <w:bCs w:val="1"/>
        </w:rPr>
        <w:t>15 – Materia</w:t>
      </w:r>
      <w:r w:rsidRPr="5B00C459" w:rsidR="7A9B161C">
        <w:rPr>
          <w:rFonts w:ascii="Times New Roman" w:hAnsi="Times New Roman" w:eastAsia="Times New Roman" w:cs="Times New Roman"/>
          <w:b w:val="1"/>
          <w:bCs w:val="1"/>
        </w:rPr>
        <w:t>lity</w:t>
      </w:r>
      <w:r w:rsidRPr="5B00C459" w:rsidR="381A0787">
        <w:rPr>
          <w:rFonts w:ascii="Times New Roman" w:hAnsi="Times New Roman" w:eastAsia="Times New Roman" w:cs="Times New Roman"/>
          <w:b w:val="1"/>
          <w:bCs w:val="1"/>
        </w:rPr>
        <w:t xml:space="preserve">: </w:t>
      </w:r>
      <w:r w:rsidRPr="5B00C459" w:rsidR="4AAE2314">
        <w:rPr>
          <w:rFonts w:ascii="Times New Roman" w:hAnsi="Times New Roman" w:eastAsia="Times New Roman" w:cs="Times New Roman"/>
          <w:b w:val="0"/>
          <w:bCs w:val="0"/>
        </w:rPr>
        <w:t xml:space="preserve">Describes the active processes of materialization, the process of coming into being. This may mean the creation of artefacts and objects, </w:t>
      </w:r>
      <w:r w:rsidRPr="5B00C459" w:rsidR="2716A914">
        <w:rPr>
          <w:rFonts w:ascii="Times New Roman" w:hAnsi="Times New Roman" w:eastAsia="Times New Roman" w:cs="Times New Roman"/>
          <w:b w:val="0"/>
          <w:bCs w:val="0"/>
        </w:rPr>
        <w:t>including situated experiences of said objects, encompassing all methods of creation by humans thr</w:t>
      </w:r>
      <w:r w:rsidRPr="5B00C459" w:rsidR="4D4A575D">
        <w:rPr>
          <w:rFonts w:ascii="Times New Roman" w:hAnsi="Times New Roman" w:eastAsia="Times New Roman" w:cs="Times New Roman"/>
          <w:b w:val="0"/>
          <w:bCs w:val="0"/>
        </w:rPr>
        <w:t xml:space="preserve">ough the creation of the material world </w:t>
      </w:r>
      <w:r w:rsidRPr="5B00C459" w:rsidR="339A05E0">
        <w:rPr>
          <w:rFonts w:ascii="Times New Roman" w:hAnsi="Times New Roman" w:eastAsia="Times New Roman" w:cs="Times New Roman"/>
          <w:b w:val="0"/>
          <w:bCs w:val="0"/>
        </w:rPr>
        <w:t>in addition to</w:t>
      </w:r>
      <w:r w:rsidRPr="5B00C459" w:rsidR="4D4A575D">
        <w:rPr>
          <w:rFonts w:ascii="Times New Roman" w:hAnsi="Times New Roman" w:eastAsia="Times New Roman" w:cs="Times New Roman"/>
          <w:b w:val="0"/>
          <w:bCs w:val="0"/>
        </w:rPr>
        <w:t xml:space="preserve"> the relationship between humans and matter, as well as their effects on the human </w:t>
      </w:r>
      <w:r w:rsidRPr="5B00C459" w:rsidR="4D4A575D">
        <w:rPr>
          <w:rFonts w:ascii="Times New Roman" w:hAnsi="Times New Roman" w:eastAsia="Times New Roman" w:cs="Times New Roman"/>
          <w:b w:val="0"/>
          <w:bCs w:val="0"/>
        </w:rPr>
        <w:t xml:space="preserve">experience as </w:t>
      </w:r>
      <w:r w:rsidRPr="5B00C459" w:rsidR="058F090D">
        <w:rPr>
          <w:rFonts w:ascii="Times New Roman" w:hAnsi="Times New Roman" w:eastAsia="Times New Roman" w:cs="Times New Roman"/>
          <w:b w:val="0"/>
          <w:bCs w:val="0"/>
        </w:rPr>
        <w:t>a whole</w:t>
      </w:r>
      <w:r w:rsidRPr="5B00C459" w:rsidR="058F090D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5B00C459" w:rsidR="259DCA9D">
        <w:rPr>
          <w:rFonts w:ascii="Times New Roman" w:hAnsi="Times New Roman" w:eastAsia="Times New Roman" w:cs="Times New Roman"/>
          <w:b w:val="0"/>
          <w:bCs w:val="0"/>
        </w:rPr>
        <w:t xml:space="preserve">This also includes the implication that the material world affects social behavior through the physical constraints it places on humans. </w:t>
      </w:r>
      <w:r w:rsidRPr="5B00C459" w:rsidR="058F090D">
        <w:rPr>
          <w:rFonts w:ascii="Times New Roman" w:hAnsi="Times New Roman" w:eastAsia="Times New Roman" w:cs="Times New Roman"/>
          <w:b w:val="0"/>
          <w:bCs w:val="0"/>
        </w:rPr>
        <w:t xml:space="preserve">However, </w:t>
      </w:r>
      <w:r w:rsidRPr="5B00C459" w:rsidR="357DAACE">
        <w:rPr>
          <w:rFonts w:ascii="Times New Roman" w:hAnsi="Times New Roman" w:eastAsia="Times New Roman" w:cs="Times New Roman"/>
          <w:b w:val="0"/>
          <w:bCs w:val="0"/>
        </w:rPr>
        <w:t xml:space="preserve">multiple </w:t>
      </w:r>
      <w:r w:rsidRPr="5B00C459" w:rsidR="52D1DE1C">
        <w:rPr>
          <w:rFonts w:ascii="Times New Roman" w:hAnsi="Times New Roman" w:eastAsia="Times New Roman" w:cs="Times New Roman"/>
          <w:b w:val="0"/>
          <w:bCs w:val="0"/>
        </w:rPr>
        <w:t xml:space="preserve">perspectives focus on </w:t>
      </w:r>
      <w:r w:rsidRPr="5B00C459" w:rsidR="52D1DE1C">
        <w:rPr>
          <w:rFonts w:ascii="Times New Roman" w:hAnsi="Times New Roman" w:eastAsia="Times New Roman" w:cs="Times New Roman"/>
          <w:b w:val="0"/>
          <w:bCs w:val="0"/>
        </w:rPr>
        <w:t>particular aspects</w:t>
      </w:r>
      <w:r w:rsidRPr="5B00C459" w:rsidR="52D1DE1C">
        <w:rPr>
          <w:rFonts w:ascii="Times New Roman" w:hAnsi="Times New Roman" w:eastAsia="Times New Roman" w:cs="Times New Roman"/>
          <w:b w:val="0"/>
          <w:bCs w:val="0"/>
        </w:rPr>
        <w:t xml:space="preserve"> of materiality, such as material vitalism, focusing on the non-human agent specifically. </w:t>
      </w:r>
    </w:p>
    <w:p w:rsidR="5B00C459" w:rsidP="5B00C459" w:rsidRDefault="5B00C459" w14:paraId="40DEC816" w14:textId="4D5F5EB5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6EA8A171" w:rsidP="5B00C459" w:rsidRDefault="6EA8A171" w14:paraId="104A7F23" w14:textId="3455609A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  <w:r w:rsidRPr="5B00C459" w:rsidR="6EA8A171">
        <w:rPr>
          <w:rFonts w:ascii="Times New Roman" w:hAnsi="Times New Roman" w:eastAsia="Times New Roman" w:cs="Times New Roman"/>
          <w:b w:val="1"/>
          <w:bCs w:val="1"/>
        </w:rPr>
        <w:t xml:space="preserve">16 – Assemblage: </w:t>
      </w:r>
      <w:r w:rsidRPr="5B00C459" w:rsidR="6EA8A171">
        <w:rPr>
          <w:rFonts w:ascii="Times New Roman" w:hAnsi="Times New Roman" w:eastAsia="Times New Roman" w:cs="Times New Roman"/>
          <w:b w:val="0"/>
          <w:bCs w:val="0"/>
        </w:rPr>
        <w:t>A relational ontology consider</w:t>
      </w:r>
      <w:r w:rsidRPr="5B00C459" w:rsidR="4B858E96">
        <w:rPr>
          <w:rFonts w:ascii="Times New Roman" w:hAnsi="Times New Roman" w:eastAsia="Times New Roman" w:cs="Times New Roman"/>
          <w:b w:val="0"/>
          <w:bCs w:val="0"/>
        </w:rPr>
        <w:t>ing</w:t>
      </w:r>
      <w:r w:rsidRPr="5B00C459" w:rsidR="6EA8A171">
        <w:rPr>
          <w:rFonts w:ascii="Times New Roman" w:hAnsi="Times New Roman" w:eastAsia="Times New Roman" w:cs="Times New Roman"/>
          <w:b w:val="0"/>
          <w:bCs w:val="0"/>
        </w:rPr>
        <w:t xml:space="preserve"> how things </w:t>
      </w:r>
      <w:r w:rsidRPr="5B00C459" w:rsidR="2EA5565D">
        <w:rPr>
          <w:rFonts w:ascii="Times New Roman" w:hAnsi="Times New Roman" w:eastAsia="Times New Roman" w:cs="Times New Roman"/>
          <w:b w:val="0"/>
          <w:bCs w:val="0"/>
        </w:rPr>
        <w:t xml:space="preserve">and objects physically </w:t>
      </w:r>
      <w:r w:rsidRPr="5B00C459" w:rsidR="6EA8A171">
        <w:rPr>
          <w:rFonts w:ascii="Times New Roman" w:hAnsi="Times New Roman" w:eastAsia="Times New Roman" w:cs="Times New Roman"/>
          <w:b w:val="0"/>
          <w:bCs w:val="0"/>
        </w:rPr>
        <w:t xml:space="preserve">come together. </w:t>
      </w:r>
      <w:r w:rsidRPr="5B00C459" w:rsidR="62563AD2">
        <w:rPr>
          <w:rFonts w:ascii="Times New Roman" w:hAnsi="Times New Roman" w:eastAsia="Times New Roman" w:cs="Times New Roman"/>
          <w:b w:val="0"/>
          <w:bCs w:val="0"/>
        </w:rPr>
        <w:t>The term ‘assemblage’ refers to the process of the creation of an object; such as a piece of art</w:t>
      </w:r>
      <w:r w:rsidRPr="5B00C459" w:rsidR="57225F2B">
        <w:rPr>
          <w:rFonts w:ascii="Times New Roman" w:hAnsi="Times New Roman" w:eastAsia="Times New Roman" w:cs="Times New Roman"/>
          <w:b w:val="0"/>
          <w:bCs w:val="0"/>
        </w:rPr>
        <w:t xml:space="preserve">, a painting. </w:t>
      </w:r>
      <w:bookmarkStart w:name="_Int_kpEhR3uQ" w:id="1703167444"/>
      <w:r w:rsidRPr="5B00C459" w:rsidR="57225F2B">
        <w:rPr>
          <w:rFonts w:ascii="Times New Roman" w:hAnsi="Times New Roman" w:eastAsia="Times New Roman" w:cs="Times New Roman"/>
          <w:b w:val="0"/>
          <w:bCs w:val="0"/>
        </w:rPr>
        <w:t xml:space="preserve">The assemblage of this object would encompass every material and process used in creating the canvas, the paint, the brushes, as well as the </w:t>
      </w:r>
      <w:r w:rsidRPr="5B00C459" w:rsidR="5812D979">
        <w:rPr>
          <w:rFonts w:ascii="Times New Roman" w:hAnsi="Times New Roman" w:eastAsia="Times New Roman" w:cs="Times New Roman"/>
          <w:b w:val="0"/>
          <w:bCs w:val="0"/>
        </w:rPr>
        <w:t>process by an artist of creating the piece.</w:t>
      </w:r>
      <w:bookmarkEnd w:id="1703167444"/>
      <w:r w:rsidRPr="5B00C459" w:rsidR="5812D979">
        <w:rPr>
          <w:rFonts w:ascii="Times New Roman" w:hAnsi="Times New Roman" w:eastAsia="Times New Roman" w:cs="Times New Roman"/>
          <w:b w:val="0"/>
          <w:bCs w:val="0"/>
        </w:rPr>
        <w:t xml:space="preserve"> It would also include the audience or any other people viewing the piece, and </w:t>
      </w:r>
      <w:r w:rsidRPr="5B00C459" w:rsidR="5812D979">
        <w:rPr>
          <w:rFonts w:ascii="Times New Roman" w:hAnsi="Times New Roman" w:eastAsia="Times New Roman" w:cs="Times New Roman"/>
          <w:b w:val="0"/>
          <w:bCs w:val="0"/>
        </w:rPr>
        <w:t>subsequent</w:t>
      </w:r>
      <w:r w:rsidRPr="5B00C459" w:rsidR="5812D979">
        <w:rPr>
          <w:rFonts w:ascii="Times New Roman" w:hAnsi="Times New Roman" w:eastAsia="Times New Roman" w:cs="Times New Roman"/>
          <w:b w:val="0"/>
          <w:bCs w:val="0"/>
        </w:rPr>
        <w:t xml:space="preserve"> art created due to inspiration of another by the original piece. T</w:t>
      </w:r>
      <w:r w:rsidRPr="5B00C459" w:rsidR="03FB3440">
        <w:rPr>
          <w:rFonts w:ascii="Times New Roman" w:hAnsi="Times New Roman" w:eastAsia="Times New Roman" w:cs="Times New Roman"/>
          <w:b w:val="0"/>
          <w:bCs w:val="0"/>
        </w:rPr>
        <w:t xml:space="preserve">his cycle may </w:t>
      </w:r>
      <w:r w:rsidRPr="5B00C459" w:rsidR="455FE120">
        <w:rPr>
          <w:rFonts w:ascii="Times New Roman" w:hAnsi="Times New Roman" w:eastAsia="Times New Roman" w:cs="Times New Roman"/>
          <w:b w:val="0"/>
          <w:bCs w:val="0"/>
        </w:rPr>
        <w:t>be repeated</w:t>
      </w:r>
      <w:r w:rsidRPr="5B00C459" w:rsidR="03FB3440">
        <w:rPr>
          <w:rFonts w:ascii="Times New Roman" w:hAnsi="Times New Roman" w:eastAsia="Times New Roman" w:cs="Times New Roman"/>
          <w:b w:val="0"/>
          <w:bCs w:val="0"/>
        </w:rPr>
        <w:t xml:space="preserve"> indefinitely, thus creating a perpetual cycle, adding to the assemb</w:t>
      </w:r>
      <w:r w:rsidRPr="5B00C459" w:rsidR="47BB0B78">
        <w:rPr>
          <w:rFonts w:ascii="Times New Roman" w:hAnsi="Times New Roman" w:eastAsia="Times New Roman" w:cs="Times New Roman"/>
          <w:b w:val="0"/>
          <w:bCs w:val="0"/>
        </w:rPr>
        <w:t xml:space="preserve">lage of the original piece, and similarly the artist, creating a link between the mind, </w:t>
      </w:r>
      <w:r w:rsidRPr="5B00C459" w:rsidR="5F9CECF6">
        <w:rPr>
          <w:rFonts w:ascii="Times New Roman" w:hAnsi="Times New Roman" w:eastAsia="Times New Roman" w:cs="Times New Roman"/>
          <w:b w:val="0"/>
          <w:bCs w:val="0"/>
        </w:rPr>
        <w:t>body,</w:t>
      </w:r>
      <w:r w:rsidRPr="5B00C459" w:rsidR="47BB0B78">
        <w:rPr>
          <w:rFonts w:ascii="Times New Roman" w:hAnsi="Times New Roman" w:eastAsia="Times New Roman" w:cs="Times New Roman"/>
          <w:b w:val="0"/>
          <w:bCs w:val="0"/>
        </w:rPr>
        <w:t xml:space="preserve"> and material world through the creation of their art, contin</w:t>
      </w:r>
      <w:r w:rsidRPr="5B00C459" w:rsidR="5938990C">
        <w:rPr>
          <w:rFonts w:ascii="Times New Roman" w:hAnsi="Times New Roman" w:eastAsia="Times New Roman" w:cs="Times New Roman"/>
          <w:b w:val="0"/>
          <w:bCs w:val="0"/>
        </w:rPr>
        <w:t>uously.</w:t>
      </w:r>
    </w:p>
    <w:p w:rsidR="075CF2E1" w:rsidP="075CF2E1" w:rsidRDefault="075CF2E1" w14:paraId="7CAB41DD" w14:textId="25538CE1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075CF2E1" w:rsidP="5B00C459" w:rsidRDefault="075CF2E1" w14:paraId="5CF328E5" w14:textId="4AFE3FE3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  <w:r w:rsidRPr="5B00C459" w:rsidR="6EA8A171">
        <w:rPr>
          <w:rFonts w:ascii="Times New Roman" w:hAnsi="Times New Roman" w:eastAsia="Times New Roman" w:cs="Times New Roman"/>
          <w:b w:val="1"/>
          <w:bCs w:val="1"/>
        </w:rPr>
        <w:t xml:space="preserve">17 – </w:t>
      </w:r>
      <w:r w:rsidRPr="5B00C459" w:rsidR="6EA8A171">
        <w:rPr>
          <w:rFonts w:ascii="Times New Roman" w:hAnsi="Times New Roman" w:eastAsia="Times New Roman" w:cs="Times New Roman"/>
          <w:b w:val="1"/>
          <w:bCs w:val="1"/>
        </w:rPr>
        <w:t>Multiscalarity</w:t>
      </w:r>
      <w:r w:rsidRPr="5B00C459" w:rsidR="6EA8A171">
        <w:rPr>
          <w:rFonts w:ascii="Times New Roman" w:hAnsi="Times New Roman" w:eastAsia="Times New Roman" w:cs="Times New Roman"/>
          <w:b w:val="1"/>
          <w:bCs w:val="1"/>
        </w:rPr>
        <w:t xml:space="preserve">: </w:t>
      </w:r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>Multiscalarity</w:t>
      </w:r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 xml:space="preserve"> relates to assemblage theory </w:t>
      </w:r>
      <w:bookmarkStart w:name="_Int_WxsnFHyO" w:id="1985009630"/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>due to the fact that</w:t>
      </w:r>
      <w:bookmarkEnd w:id="1985009630"/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 xml:space="preserve"> they </w:t>
      </w:r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>recognise</w:t>
      </w:r>
      <w:r w:rsidRPr="5B00C459" w:rsidR="53C8C0A4">
        <w:rPr>
          <w:rFonts w:ascii="Times New Roman" w:hAnsi="Times New Roman" w:eastAsia="Times New Roman" w:cs="Times New Roman"/>
          <w:b w:val="0"/>
          <w:bCs w:val="0"/>
        </w:rPr>
        <w:t xml:space="preserve"> the same premise, </w:t>
      </w:r>
      <w:r w:rsidRPr="5B00C459" w:rsidR="3EFD44E6">
        <w:rPr>
          <w:rFonts w:ascii="Times New Roman" w:hAnsi="Times New Roman" w:eastAsia="Times New Roman" w:cs="Times New Roman"/>
          <w:b w:val="0"/>
          <w:bCs w:val="0"/>
        </w:rPr>
        <w:t>simply that the ‘life’ of an object creates an ‘assemblage’: a proces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s. However, they differ </w:t>
      </w:r>
      <w:bookmarkStart w:name="_Int_RtYmwtSq" w:id="1061542878"/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>due to the fact that</w:t>
      </w:r>
      <w:bookmarkEnd w:id="1061542878"/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>multiscalarity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>represents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 the idea that each individual part of an assemblage may vary in size,</w:t>
      </w:r>
      <w:r w:rsidRPr="5B00C459" w:rsidR="63BDC0FA">
        <w:rPr>
          <w:rFonts w:ascii="Times New Roman" w:hAnsi="Times New Roman" w:eastAsia="Times New Roman" w:cs="Times New Roman"/>
          <w:b w:val="0"/>
          <w:bCs w:val="0"/>
        </w:rPr>
        <w:t xml:space="preserve"> from the micro to the macro,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 and how movement and 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>subsequent</w:t>
      </w:r>
      <w:r w:rsidRPr="5B00C459" w:rsidR="687533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265690C6">
        <w:rPr>
          <w:rFonts w:ascii="Times New Roman" w:hAnsi="Times New Roman" w:eastAsia="Times New Roman" w:cs="Times New Roman"/>
          <w:b w:val="0"/>
          <w:bCs w:val="0"/>
        </w:rPr>
        <w:t>disruptions and connections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 xml:space="preserve"> are composed at multiple scales (Xiang, </w:t>
      </w:r>
      <w:r w:rsidRPr="5B00C459" w:rsidR="20D42202">
        <w:rPr>
          <w:rFonts w:ascii="Times New Roman" w:hAnsi="Times New Roman" w:eastAsia="Times New Roman" w:cs="Times New Roman"/>
          <w:b w:val="0"/>
          <w:bCs w:val="0"/>
        </w:rPr>
        <w:t>B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>, 2013)</w:t>
      </w:r>
      <w:r w:rsidRPr="5B00C459" w:rsidR="19F4A167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>This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 xml:space="preserve"> can be explained through the 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>lense</w:t>
      </w:r>
      <w:r w:rsidRPr="5B00C459" w:rsidR="48669495">
        <w:rPr>
          <w:rFonts w:ascii="Times New Roman" w:hAnsi="Times New Roman" w:eastAsia="Times New Roman" w:cs="Times New Roman"/>
          <w:b w:val="0"/>
          <w:bCs w:val="0"/>
        </w:rPr>
        <w:t xml:space="preserve"> of </w:t>
      </w:r>
      <w:r w:rsidRPr="5B00C459" w:rsidR="6046F876">
        <w:rPr>
          <w:rFonts w:ascii="Times New Roman" w:hAnsi="Times New Roman" w:eastAsia="Times New Roman" w:cs="Times New Roman"/>
          <w:b w:val="0"/>
          <w:bCs w:val="0"/>
        </w:rPr>
        <w:t xml:space="preserve">a social hierarchy, the smallest scale involving an individual human (despite being able to </w:t>
      </w:r>
      <w:r w:rsidRPr="5B00C459" w:rsidR="1013374F">
        <w:rPr>
          <w:rFonts w:ascii="Times New Roman" w:hAnsi="Times New Roman" w:eastAsia="Times New Roman" w:cs="Times New Roman"/>
          <w:b w:val="0"/>
          <w:bCs w:val="0"/>
        </w:rPr>
        <w:t>recognise</w:t>
      </w:r>
      <w:r w:rsidRPr="5B00C459" w:rsidR="1013374F">
        <w:rPr>
          <w:rFonts w:ascii="Times New Roman" w:hAnsi="Times New Roman" w:eastAsia="Times New Roman" w:cs="Times New Roman"/>
          <w:b w:val="0"/>
          <w:bCs w:val="0"/>
        </w:rPr>
        <w:t xml:space="preserve"> constituents even smaller than this), to an overarching political hierarchy, a king, or even, depending on belief, a ‘creator’ or a system so large it cannot even be </w:t>
      </w:r>
      <w:r w:rsidRPr="5B00C459" w:rsidR="1013374F">
        <w:rPr>
          <w:rFonts w:ascii="Times New Roman" w:hAnsi="Times New Roman" w:eastAsia="Times New Roman" w:cs="Times New Roman"/>
          <w:b w:val="0"/>
          <w:bCs w:val="0"/>
        </w:rPr>
        <w:t>compr</w:t>
      </w:r>
      <w:r w:rsidRPr="5B00C459" w:rsidR="4D3DD474">
        <w:rPr>
          <w:rFonts w:ascii="Times New Roman" w:hAnsi="Times New Roman" w:eastAsia="Times New Roman" w:cs="Times New Roman"/>
          <w:b w:val="0"/>
          <w:bCs w:val="0"/>
        </w:rPr>
        <w:t>ehended</w:t>
      </w:r>
      <w:r w:rsidRPr="5B00C459" w:rsidR="4D3DD474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075CF2E1" w:rsidP="075CF2E1" w:rsidRDefault="075CF2E1" w14:paraId="3DCC0F54" w14:textId="72C37192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1DE776CE" w:rsidP="5B00C459" w:rsidRDefault="1DE776CE" w14:paraId="6C7C4060" w14:textId="5B895676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  <w:r w:rsidRPr="5B00C459" w:rsidR="1DE776CE">
        <w:rPr>
          <w:rFonts w:ascii="Times New Roman" w:hAnsi="Times New Roman" w:eastAsia="Times New Roman" w:cs="Times New Roman"/>
          <w:b w:val="1"/>
          <w:bCs w:val="1"/>
        </w:rPr>
        <w:t xml:space="preserve">18 – </w:t>
      </w:r>
      <w:r w:rsidRPr="5B00C459" w:rsidR="45FEEF40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5B00C459" w:rsidR="45FEEF40">
        <w:rPr>
          <w:rFonts w:ascii="Times New Roman" w:hAnsi="Times New Roman" w:eastAsia="Times New Roman" w:cs="Times New Roman"/>
          <w:b w:val="1"/>
          <w:bCs w:val="1"/>
        </w:rPr>
        <w:t>Agencement</w:t>
      </w:r>
      <w:r w:rsidRPr="5B00C459" w:rsidR="45FEEF40">
        <w:rPr>
          <w:rFonts w:ascii="Times New Roman" w:hAnsi="Times New Roman" w:eastAsia="Times New Roman" w:cs="Times New Roman"/>
          <w:b w:val="1"/>
          <w:bCs w:val="1"/>
        </w:rPr>
        <w:t xml:space="preserve">: </w:t>
      </w:r>
      <w:bookmarkStart w:name="_Int_xkaFXfdy" w:id="751746198"/>
      <w:r w:rsidRPr="5B00C459" w:rsidR="582CDE12">
        <w:rPr>
          <w:rFonts w:ascii="Times New Roman" w:hAnsi="Times New Roman" w:eastAsia="Times New Roman" w:cs="Times New Roman"/>
          <w:b w:val="0"/>
          <w:bCs w:val="0"/>
        </w:rPr>
        <w:t>Commonly translated</w:t>
      </w:r>
      <w:bookmarkEnd w:id="751746198"/>
      <w:r w:rsidRPr="5B00C459" w:rsidR="582CDE12">
        <w:rPr>
          <w:rFonts w:ascii="Times New Roman" w:hAnsi="Times New Roman" w:eastAsia="Times New Roman" w:cs="Times New Roman"/>
          <w:b w:val="0"/>
          <w:bCs w:val="0"/>
        </w:rPr>
        <w:t xml:space="preserve"> from French as the word “assemblage” the two have different meanings </w:t>
      </w:r>
      <w:r w:rsidRPr="5B00C459" w:rsidR="582CDE12">
        <w:rPr>
          <w:rFonts w:ascii="Times New Roman" w:hAnsi="Times New Roman" w:eastAsia="Times New Roman" w:cs="Times New Roman"/>
          <w:b w:val="0"/>
          <w:bCs w:val="0"/>
        </w:rPr>
        <w:t>pertaining to</w:t>
      </w:r>
      <w:r w:rsidRPr="5B00C459" w:rsidR="582CDE12">
        <w:rPr>
          <w:rFonts w:ascii="Times New Roman" w:hAnsi="Times New Roman" w:eastAsia="Times New Roman" w:cs="Times New Roman"/>
          <w:b w:val="0"/>
          <w:bCs w:val="0"/>
        </w:rPr>
        <w:t xml:space="preserve"> the construction of an assemblage itself. </w:t>
      </w:r>
      <w:r w:rsidRPr="5B00C459" w:rsidR="2CE4948C">
        <w:rPr>
          <w:rFonts w:ascii="Times New Roman" w:hAnsi="Times New Roman" w:eastAsia="Times New Roman" w:cs="Times New Roman"/>
          <w:b w:val="0"/>
          <w:bCs w:val="0"/>
        </w:rPr>
        <w:t xml:space="preserve">Phillips (2006) suggests it is the “arrangement of these connections that gives the concepts their sense”, which suggests it is the concept of </w:t>
      </w:r>
      <w:r w:rsidRPr="5B00C459" w:rsidR="2CE4948C">
        <w:rPr>
          <w:rFonts w:ascii="Times New Roman" w:hAnsi="Times New Roman" w:eastAsia="Times New Roman" w:cs="Times New Roman"/>
          <w:b w:val="0"/>
          <w:bCs w:val="0"/>
        </w:rPr>
        <w:t>agence</w:t>
      </w:r>
      <w:r w:rsidRPr="5B00C459" w:rsidR="79E950FB">
        <w:rPr>
          <w:rFonts w:ascii="Times New Roman" w:hAnsi="Times New Roman" w:eastAsia="Times New Roman" w:cs="Times New Roman"/>
          <w:b w:val="0"/>
          <w:bCs w:val="0"/>
        </w:rPr>
        <w:t>ment</w:t>
      </w:r>
      <w:r w:rsidRPr="5B00C459" w:rsidR="79E950FB">
        <w:rPr>
          <w:rFonts w:ascii="Times New Roman" w:hAnsi="Times New Roman" w:eastAsia="Times New Roman" w:cs="Times New Roman"/>
          <w:b w:val="0"/>
          <w:bCs w:val="0"/>
        </w:rPr>
        <w:t xml:space="preserve"> specifically working with other concepts that allows it to become differentiated with assemblage theory. </w:t>
      </w:r>
      <w:r w:rsidRPr="5B00C459" w:rsidR="38E26306">
        <w:rPr>
          <w:rFonts w:ascii="Times New Roman" w:hAnsi="Times New Roman" w:eastAsia="Times New Roman" w:cs="Times New Roman"/>
          <w:b w:val="0"/>
          <w:bCs w:val="0"/>
        </w:rPr>
        <w:t xml:space="preserve">The word ‘agencement’ itself more accurately translates to arrangement, fixing, or fitting. </w:t>
      </w:r>
      <w:bookmarkStart w:name="_Int_MnGmOIPb" w:id="619290570"/>
      <w:r w:rsidRPr="5B00C459" w:rsidR="38E26306">
        <w:rPr>
          <w:rFonts w:ascii="Times New Roman" w:hAnsi="Times New Roman" w:eastAsia="Times New Roman" w:cs="Times New Roman"/>
          <w:b w:val="0"/>
          <w:bCs w:val="0"/>
        </w:rPr>
        <w:t xml:space="preserve">It is through specific translation of the word as well as its </w:t>
      </w:r>
      <w:r w:rsidRPr="5B00C459" w:rsidR="7AC4903F">
        <w:rPr>
          <w:rFonts w:ascii="Times New Roman" w:hAnsi="Times New Roman" w:eastAsia="Times New Roman" w:cs="Times New Roman"/>
          <w:b w:val="0"/>
          <w:bCs w:val="0"/>
        </w:rPr>
        <w:t>connection to assemblage theory that the distinction between them becomes clear.</w:t>
      </w:r>
      <w:bookmarkEnd w:id="619290570"/>
      <w:r w:rsidRPr="5B00C459" w:rsidR="0ED0691F">
        <w:rPr>
          <w:rFonts w:ascii="Times New Roman" w:hAnsi="Times New Roman" w:eastAsia="Times New Roman" w:cs="Times New Roman"/>
          <w:b w:val="0"/>
          <w:bCs w:val="0"/>
        </w:rPr>
        <w:t xml:space="preserve"> (2094)</w:t>
      </w:r>
    </w:p>
    <w:p w:rsidR="075CF2E1" w:rsidP="5B00C459" w:rsidRDefault="075CF2E1" w14:paraId="3FCDF256" w14:textId="36AF0EF1">
      <w:pPr>
        <w:pStyle w:val="Normal"/>
        <w:ind w:firstLine="0"/>
        <w:rPr>
          <w:rFonts w:ascii="Times New Roman" w:hAnsi="Times New Roman" w:eastAsia="Times New Roman" w:cs="Times New Roman"/>
          <w:b w:val="1"/>
          <w:bCs w:val="1"/>
        </w:rPr>
      </w:pPr>
    </w:p>
    <w:p w:rsidR="0CA78CD7" w:rsidP="5B00C459" w:rsidRDefault="0CA78CD7" w14:paraId="1D2E35DB" w14:textId="2ACB4CDE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  <w:r w:rsidRPr="5B00C459" w:rsidR="0CA78CD7">
        <w:rPr>
          <w:rFonts w:ascii="Times New Roman" w:hAnsi="Times New Roman" w:eastAsia="Times New Roman" w:cs="Times New Roman"/>
          <w:b w:val="1"/>
          <w:bCs w:val="1"/>
        </w:rPr>
        <w:t xml:space="preserve">19 - </w:t>
      </w:r>
      <w:r w:rsidRPr="5B00C459" w:rsidR="1DE776CE">
        <w:rPr>
          <w:rFonts w:ascii="Times New Roman" w:hAnsi="Times New Roman" w:eastAsia="Times New Roman" w:cs="Times New Roman"/>
          <w:b w:val="1"/>
          <w:bCs w:val="1"/>
        </w:rPr>
        <w:t xml:space="preserve">Agential Realism: </w:t>
      </w:r>
      <w:r w:rsidRPr="5B00C459" w:rsidR="1DE776CE">
        <w:rPr>
          <w:rFonts w:ascii="Times New Roman" w:hAnsi="Times New Roman" w:eastAsia="Times New Roman" w:cs="Times New Roman"/>
          <w:b w:val="0"/>
          <w:bCs w:val="0"/>
        </w:rPr>
        <w:t xml:space="preserve">A relational </w:t>
      </w:r>
      <w:r w:rsidRPr="5B00C459" w:rsidR="1DE776CE">
        <w:rPr>
          <w:rFonts w:ascii="Times New Roman" w:hAnsi="Times New Roman" w:eastAsia="Times New Roman" w:cs="Times New Roman"/>
          <w:b w:val="0"/>
          <w:bCs w:val="0"/>
        </w:rPr>
        <w:t>onltology</w:t>
      </w:r>
      <w:r w:rsidRPr="5B00C459" w:rsidR="1DE776CE">
        <w:rPr>
          <w:rFonts w:ascii="Times New Roman" w:hAnsi="Times New Roman" w:eastAsia="Times New Roman" w:cs="Times New Roman"/>
          <w:b w:val="0"/>
          <w:bCs w:val="0"/>
        </w:rPr>
        <w:t xml:space="preserve"> derived from quantum physics, challenging representationalism.</w:t>
      </w:r>
      <w:r w:rsidRPr="5B00C459" w:rsidR="5238345F">
        <w:rPr>
          <w:rFonts w:ascii="Times New Roman" w:hAnsi="Times New Roman" w:eastAsia="Times New Roman" w:cs="Times New Roman"/>
          <w:b w:val="0"/>
          <w:bCs w:val="0"/>
        </w:rPr>
        <w:t xml:space="preserve"> Agential realism </w:t>
      </w:r>
      <w:bookmarkStart w:name="_Int_l89CvQx5" w:id="1356073553"/>
      <w:r w:rsidRPr="5B00C459" w:rsidR="5238345F">
        <w:rPr>
          <w:rFonts w:ascii="Times New Roman" w:hAnsi="Times New Roman" w:eastAsia="Times New Roman" w:cs="Times New Roman"/>
          <w:b w:val="0"/>
          <w:bCs w:val="0"/>
        </w:rPr>
        <w:t>appears to question</w:t>
      </w:r>
      <w:bookmarkEnd w:id="1356073553"/>
      <w:r w:rsidRPr="5B00C459" w:rsidR="5238345F">
        <w:rPr>
          <w:rFonts w:ascii="Times New Roman" w:hAnsi="Times New Roman" w:eastAsia="Times New Roman" w:cs="Times New Roman"/>
          <w:b w:val="0"/>
          <w:bCs w:val="0"/>
        </w:rPr>
        <w:t xml:space="preserve"> the order in which </w:t>
      </w:r>
      <w:r w:rsidRPr="5B00C459" w:rsidR="15325BBD">
        <w:rPr>
          <w:rFonts w:ascii="Times New Roman" w:hAnsi="Times New Roman" w:eastAsia="Times New Roman" w:cs="Times New Roman"/>
          <w:b w:val="0"/>
          <w:bCs w:val="0"/>
        </w:rPr>
        <w:t>objects</w:t>
      </w:r>
      <w:r w:rsidRPr="5B00C459" w:rsidR="5238345F">
        <w:rPr>
          <w:rFonts w:ascii="Times New Roman" w:hAnsi="Times New Roman" w:eastAsia="Times New Roman" w:cs="Times New Roman"/>
          <w:b w:val="0"/>
          <w:bCs w:val="0"/>
        </w:rPr>
        <w:t xml:space="preserve"> are interacted with, o</w:t>
      </w:r>
      <w:r w:rsidRPr="5B00C459" w:rsidR="7A351161">
        <w:rPr>
          <w:rFonts w:ascii="Times New Roman" w:hAnsi="Times New Roman" w:eastAsia="Times New Roman" w:cs="Times New Roman"/>
          <w:b w:val="0"/>
          <w:bCs w:val="0"/>
        </w:rPr>
        <w:t>r indeed cause action,</w:t>
      </w:r>
      <w:r w:rsidRPr="5B00C459" w:rsidR="5238345F">
        <w:rPr>
          <w:rFonts w:ascii="Times New Roman" w:hAnsi="Times New Roman" w:eastAsia="Times New Roman" w:cs="Times New Roman"/>
          <w:b w:val="0"/>
          <w:bCs w:val="0"/>
        </w:rPr>
        <w:t xml:space="preserve"> seeming to affect </w:t>
      </w:r>
      <w:r w:rsidRPr="5B00C459" w:rsidR="65304482">
        <w:rPr>
          <w:rFonts w:ascii="Times New Roman" w:hAnsi="Times New Roman" w:eastAsia="Times New Roman" w:cs="Times New Roman"/>
          <w:b w:val="0"/>
          <w:bCs w:val="0"/>
        </w:rPr>
        <w:t xml:space="preserve">the definition of assemblage </w:t>
      </w:r>
      <w:r w:rsidRPr="5B00C459" w:rsidR="65304482">
        <w:rPr>
          <w:rFonts w:ascii="Times New Roman" w:hAnsi="Times New Roman" w:eastAsia="Times New Roman" w:cs="Times New Roman"/>
          <w:b w:val="0"/>
          <w:bCs w:val="0"/>
        </w:rPr>
        <w:t>regarding</w:t>
      </w:r>
      <w:r w:rsidRPr="5B00C459" w:rsidR="65304482">
        <w:rPr>
          <w:rFonts w:ascii="Times New Roman" w:hAnsi="Times New Roman" w:eastAsia="Times New Roman" w:cs="Times New Roman"/>
          <w:b w:val="0"/>
          <w:bCs w:val="0"/>
        </w:rPr>
        <w:t xml:space="preserve"> its link to human and non-human entities. This theory, mostly credited to Karen Barad,</w:t>
      </w:r>
      <w:r w:rsidRPr="5B00C459" w:rsidR="42F463F0">
        <w:rPr>
          <w:rFonts w:ascii="Times New Roman" w:hAnsi="Times New Roman" w:eastAsia="Times New Roman" w:cs="Times New Roman"/>
          <w:b w:val="0"/>
          <w:bCs w:val="0"/>
        </w:rPr>
        <w:t xml:space="preserve"> has roots in quantum </w:t>
      </w:r>
      <w:r w:rsidRPr="5B00C459" w:rsidR="5284F2D3">
        <w:rPr>
          <w:rFonts w:ascii="Times New Roman" w:hAnsi="Times New Roman" w:eastAsia="Times New Roman" w:cs="Times New Roman"/>
          <w:b w:val="0"/>
          <w:bCs w:val="0"/>
        </w:rPr>
        <w:t xml:space="preserve">physics, drawing inspiration from physicist Niels Bohr. </w:t>
      </w:r>
      <w:r w:rsidRPr="5B00C459" w:rsidR="6530448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B00C459" w:rsidR="52C850F8">
        <w:rPr>
          <w:rFonts w:ascii="Times New Roman" w:hAnsi="Times New Roman" w:eastAsia="Times New Roman" w:cs="Times New Roman"/>
          <w:b w:val="0"/>
          <w:bCs w:val="0"/>
        </w:rPr>
        <w:t xml:space="preserve">Agential realism encompasses many other theories within its approach, including epistemology, </w:t>
      </w:r>
      <w:r w:rsidRPr="5B00C459" w:rsidR="6AA7422E">
        <w:rPr>
          <w:rFonts w:ascii="Times New Roman" w:hAnsi="Times New Roman" w:eastAsia="Times New Roman" w:cs="Times New Roman"/>
          <w:b w:val="0"/>
          <w:bCs w:val="0"/>
        </w:rPr>
        <w:t>ontology,</w:t>
      </w:r>
      <w:r w:rsidRPr="5B00C459" w:rsidR="1E6597D4">
        <w:rPr>
          <w:rFonts w:ascii="Times New Roman" w:hAnsi="Times New Roman" w:eastAsia="Times New Roman" w:cs="Times New Roman"/>
          <w:b w:val="0"/>
          <w:bCs w:val="0"/>
        </w:rPr>
        <w:t xml:space="preserve"> and ethics. </w:t>
      </w:r>
    </w:p>
    <w:p w:rsidR="075CF2E1" w:rsidP="075CF2E1" w:rsidRDefault="075CF2E1" w14:paraId="504BAF45" w14:textId="36F3D5E3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2DDBD3AD" w:rsidP="5B00C459" w:rsidRDefault="2DDBD3AD" w14:paraId="76DE7CB5" w14:textId="757D759A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  <w:lang w:val="en-US"/>
        </w:rPr>
      </w:pPr>
      <w:r w:rsidRPr="5B00C459" w:rsidR="2DDBD3AD">
        <w:rPr>
          <w:rFonts w:ascii="Times New Roman" w:hAnsi="Times New Roman" w:eastAsia="Times New Roman" w:cs="Times New Roman"/>
          <w:b w:val="1"/>
          <w:bCs w:val="1"/>
          <w:lang w:val="en-US"/>
        </w:rPr>
        <w:t>20</w:t>
      </w:r>
      <w:r w:rsidRPr="5B00C459" w:rsidR="1DE776CE">
        <w:rPr>
          <w:rFonts w:ascii="Times New Roman" w:hAnsi="Times New Roman" w:eastAsia="Times New Roman" w:cs="Times New Roman"/>
          <w:b w:val="1"/>
          <w:bCs w:val="1"/>
          <w:lang w:val="en-US"/>
        </w:rPr>
        <w:t xml:space="preserve"> – </w:t>
      </w:r>
      <w:r w:rsidRPr="5B00C459" w:rsidR="1DE776CE">
        <w:rPr>
          <w:rFonts w:ascii="Times New Roman" w:hAnsi="Times New Roman" w:eastAsia="Times New Roman" w:cs="Times New Roman"/>
          <w:b w:val="1"/>
          <w:bCs w:val="1"/>
          <w:lang w:val="en-US"/>
        </w:rPr>
        <w:t>Representationalism</w:t>
      </w:r>
      <w:r w:rsidRPr="5B00C459" w:rsidR="1DE776CE">
        <w:rPr>
          <w:rFonts w:ascii="Times New Roman" w:hAnsi="Times New Roman" w:eastAsia="Times New Roman" w:cs="Times New Roman"/>
          <w:b w:val="1"/>
          <w:bCs w:val="1"/>
          <w:lang w:val="en-US"/>
        </w:rPr>
        <w:t xml:space="preserve">: </w:t>
      </w:r>
      <w:r w:rsidRPr="5B00C459" w:rsidR="7BF90D4F">
        <w:rPr>
          <w:rFonts w:ascii="Times New Roman" w:hAnsi="Times New Roman" w:eastAsia="Times New Roman" w:cs="Times New Roman"/>
          <w:b w:val="0"/>
          <w:bCs w:val="0"/>
          <w:lang w:val="en-US"/>
        </w:rPr>
        <w:t>A</w:t>
      </w:r>
      <w:r w:rsidRPr="5B00C459" w:rsidR="7BF90D4F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philosophical theory </w:t>
      </w:r>
      <w:r w:rsidRPr="5B00C459" w:rsidR="35624A85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of knowledge pertaining </w:t>
      </w:r>
      <w:r w:rsidRPr="5B00C459" w:rsidR="6D37C322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to the understanding of </w:t>
      </w:r>
      <w:bookmarkStart w:name="_Int_l6LJfIOe" w:id="1712616558"/>
      <w:r w:rsidRPr="5B00C459" w:rsidR="6D37C322">
        <w:rPr>
          <w:rFonts w:ascii="Times New Roman" w:hAnsi="Times New Roman" w:eastAsia="Times New Roman" w:cs="Times New Roman"/>
          <w:b w:val="0"/>
          <w:bCs w:val="0"/>
          <w:lang w:val="en-US"/>
        </w:rPr>
        <w:t>the human</w:t>
      </w:r>
      <w:bookmarkEnd w:id="1712616558"/>
      <w:r w:rsidRPr="5B00C459" w:rsidR="6D37C322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cognition, based on the anth</w:t>
      </w:r>
      <w:r w:rsidRPr="5B00C459" w:rsidR="4601B6D5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ropocentric </w:t>
      </w:r>
      <w:r w:rsidRPr="5B00C459" w:rsidR="328B86CF">
        <w:rPr>
          <w:rFonts w:ascii="Times New Roman" w:hAnsi="Times New Roman" w:eastAsia="Times New Roman" w:cs="Times New Roman"/>
          <w:b w:val="0"/>
          <w:bCs w:val="0"/>
          <w:lang w:val="en-US"/>
        </w:rPr>
        <w:t>tendency to represent the world within the world of material culture</w:t>
      </w:r>
      <w:r w:rsidRPr="5B00C459" w:rsidR="5F68640F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, with roots in the </w:t>
      </w:r>
      <w:r w:rsidRPr="5B00C459" w:rsidR="5F68640F">
        <w:rPr>
          <w:rFonts w:ascii="Times New Roman" w:hAnsi="Times New Roman" w:eastAsia="Times New Roman" w:cs="Times New Roman"/>
          <w:b w:val="0"/>
          <w:bCs w:val="0"/>
          <w:lang w:val="en-US"/>
        </w:rPr>
        <w:t>Cartesianism</w:t>
      </w:r>
      <w:r w:rsidRPr="5B00C459" w:rsidR="5F68640F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theories as well as the work of Kant, Locke and Hume, their works influential in modern philosophy and material culture. </w:t>
      </w:r>
      <w:r w:rsidRPr="5B00C459" w:rsidR="328B86CF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Representationalism </w:t>
      </w:r>
      <w:r w:rsidRPr="5B00C459" w:rsidR="66DF6CAB">
        <w:rPr>
          <w:rFonts w:ascii="Times New Roman" w:hAnsi="Times New Roman" w:eastAsia="Times New Roman" w:cs="Times New Roman"/>
          <w:b w:val="0"/>
          <w:bCs w:val="0"/>
          <w:lang w:val="en-US"/>
        </w:rPr>
        <w:t>reinforces the conception that the world is there for humans to interpret.</w:t>
      </w:r>
      <w:r w:rsidRPr="5B00C459" w:rsidR="3EB57299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This theory also links to the </w:t>
      </w:r>
      <w:r w:rsidRPr="5B00C459" w:rsidR="0AB4DF48">
        <w:rPr>
          <w:rFonts w:ascii="Times New Roman" w:hAnsi="Times New Roman" w:eastAsia="Times New Roman" w:cs="Times New Roman"/>
          <w:b w:val="0"/>
          <w:bCs w:val="0"/>
          <w:lang w:val="en-US"/>
        </w:rPr>
        <w:t>apparent</w:t>
      </w:r>
      <w:r w:rsidRPr="5B00C459" w:rsidR="0AB4DF48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</w:t>
      </w:r>
      <w:r w:rsidRPr="5B00C459" w:rsidR="3EB57299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idea that material objects only exist in the mind as image representations, and that the mind cannot </w:t>
      </w:r>
      <w:r w:rsidRPr="5B00C459" w:rsidR="3EB57299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perceive the object itself. </w:t>
      </w:r>
    </w:p>
    <w:p w:rsidR="193C448F" w:rsidP="5B00C459" w:rsidRDefault="193C448F" w14:paraId="1A5FC08C" w14:textId="070FC717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lang w:val="fr-FR"/>
        </w:rPr>
      </w:pPr>
    </w:p>
    <w:p w:rsidR="556A7DD2" w:rsidP="193C448F" w:rsidRDefault="556A7DD2" w14:paraId="6469F0C5" w14:textId="68EBB0FE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lang w:val="en-US"/>
        </w:rPr>
      </w:pPr>
      <w:r w:rsidRPr="193C448F" w:rsidR="556A7DD2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Many of these theoretical approaches appear </w:t>
      </w:r>
      <w:r w:rsidRPr="193C448F" w:rsidR="7A7A3AB2">
        <w:rPr>
          <w:rFonts w:ascii="Times New Roman" w:hAnsi="Times New Roman" w:eastAsia="Times New Roman" w:cs="Times New Roman"/>
          <w:b w:val="0"/>
          <w:bCs w:val="0"/>
          <w:lang w:val="en-US"/>
        </w:rPr>
        <w:t>to be similar, however slight variation</w:t>
      </w:r>
      <w:r w:rsidRPr="193C448F" w:rsidR="617A76CD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and specificity</w:t>
      </w:r>
      <w:r w:rsidRPr="193C448F" w:rsidR="7A7A3AB2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is uncovered with extensive research </w:t>
      </w:r>
      <w:r w:rsidRPr="193C448F" w:rsidR="68143781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into each </w:t>
      </w:r>
      <w:r w:rsidRPr="193C448F" w:rsidR="2124AE77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individual </w:t>
      </w:r>
      <w:r w:rsidRPr="193C448F" w:rsidR="0FBA5575">
        <w:rPr>
          <w:rFonts w:ascii="Times New Roman" w:hAnsi="Times New Roman" w:eastAsia="Times New Roman" w:cs="Times New Roman"/>
          <w:b w:val="0"/>
          <w:bCs w:val="0"/>
          <w:lang w:val="en-US"/>
        </w:rPr>
        <w:t>premise</w:t>
      </w:r>
      <w:r w:rsidRPr="193C448F" w:rsidR="2124AE77">
        <w:rPr>
          <w:rFonts w:ascii="Times New Roman" w:hAnsi="Times New Roman" w:eastAsia="Times New Roman" w:cs="Times New Roman"/>
          <w:b w:val="0"/>
          <w:bCs w:val="0"/>
          <w:lang w:val="en-US"/>
        </w:rPr>
        <w:t>. This may</w:t>
      </w:r>
      <w:r w:rsidRPr="193C448F" w:rsidR="7A7A3AB2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make it difficult to decipher </w:t>
      </w:r>
      <w:r w:rsidRPr="193C448F" w:rsidR="05EAA73B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which distinct theory to reference </w:t>
      </w:r>
      <w:r w:rsidRPr="193C448F" w:rsidR="057206E9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for later research into material culture. </w:t>
      </w:r>
    </w:p>
    <w:p w:rsidR="075CF2E1" w:rsidP="075CF2E1" w:rsidRDefault="075CF2E1" w14:paraId="18219E04" w14:textId="0BAEB23B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  <w:lang w:val="fr-FR"/>
        </w:rPr>
      </w:pPr>
    </w:p>
    <w:p w:rsidR="676FB7D2" w:rsidP="3E7AD230" w:rsidRDefault="676FB7D2" w14:paraId="43C065C1" w14:textId="4F8E664A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lang w:val="fr-FR"/>
        </w:rPr>
      </w:pPr>
      <w:r w:rsidRPr="5B00C459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 xml:space="preserve">Word </w:t>
      </w:r>
      <w:bookmarkStart w:name="_Int_LuJxrY8a" w:id="995186280"/>
      <w:r w:rsidRPr="5B00C459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>count:</w:t>
      </w:r>
      <w:bookmarkEnd w:id="995186280"/>
      <w:r w:rsidRPr="5B00C459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 xml:space="preserve"> </w:t>
      </w:r>
      <w:r w:rsidRPr="5B00C459" w:rsidR="2685DF69">
        <w:rPr>
          <w:rFonts w:ascii="Times New Roman" w:hAnsi="Times New Roman" w:eastAsia="Times New Roman" w:cs="Times New Roman"/>
          <w:b w:val="0"/>
          <w:bCs w:val="0"/>
          <w:lang w:val="fr-FR"/>
        </w:rPr>
        <w:t>2264</w:t>
      </w:r>
      <w:r>
        <w:br/>
      </w:r>
      <w:r>
        <w:br/>
      </w:r>
      <w:r w:rsidRPr="5B00C459" w:rsidR="176E6DFA">
        <w:rPr>
          <w:rFonts w:ascii="Times New Roman" w:hAnsi="Times New Roman" w:eastAsia="Times New Roman" w:cs="Times New Roman"/>
          <w:b w:val="0"/>
          <w:bCs w:val="0"/>
          <w:lang w:val="fr-FR"/>
        </w:rPr>
        <w:t>References:</w:t>
      </w:r>
    </w:p>
    <w:p w:rsidR="176E6DFA" w:rsidP="3E7AD230" w:rsidRDefault="176E6DFA" w14:paraId="39BD4A05" w14:textId="62734DDE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</w:pP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>Ingold, T</w:t>
      </w:r>
      <w:r w:rsidRPr="3E7AD230" w:rsidR="6E696ED4">
        <w:rPr>
          <w:rFonts w:ascii="Times New Roman" w:hAnsi="Times New Roman" w:eastAsia="Times New Roman" w:cs="Times New Roman"/>
          <w:b w:val="0"/>
          <w:bCs w:val="0"/>
          <w:lang w:val="en-US"/>
        </w:rPr>
        <w:t>.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(2010)</w:t>
      </w:r>
      <w:r w:rsidRPr="3E7AD230" w:rsidR="670C9D0D">
        <w:rPr>
          <w:rFonts w:ascii="Times New Roman" w:hAnsi="Times New Roman" w:eastAsia="Times New Roman" w:cs="Times New Roman"/>
          <w:b w:val="0"/>
          <w:bCs w:val="0"/>
          <w:lang w:val="en-US"/>
        </w:rPr>
        <w:t>.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Bringing Things to Life: Creative Entanglements in a World of Materials. 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>University of Aberdeen.</w:t>
      </w:r>
    </w:p>
    <w:p w:rsidR="6BBB51B5" w:rsidP="3E7AD230" w:rsidRDefault="6BBB51B5" w14:paraId="5310D815" w14:textId="4ECCFC15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E7AD230" w:rsidR="6BBB51B5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Heidegger,</w:t>
      </w:r>
      <w:r w:rsidRPr="3E7AD230" w:rsidR="56E44FD7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M</w:t>
      </w:r>
      <w:r w:rsidRPr="3E7AD230" w:rsidR="1A3AC69C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6BBB51B5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(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n.d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)</w:t>
      </w:r>
      <w:r w:rsidRPr="3E7AD230" w:rsidR="559962E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The Thing. </w:t>
      </w:r>
      <w:r w:rsidRPr="3E7AD230" w:rsidR="329AEB8F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Bayerischen Akademie der Schönen Künste,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Munich, Bavaria.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(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Lecture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)</w:t>
      </w:r>
    </w:p>
    <w:p w:rsidR="22588C3D" w:rsidP="3E7AD230" w:rsidRDefault="22588C3D" w14:paraId="5A1C9823" w14:textId="31C3ECD3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Harman, </w:t>
      </w:r>
      <w:r w:rsidRPr="3E7AD230" w:rsidR="0ABE0B1A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G.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(2018)</w:t>
      </w:r>
      <w:r w:rsidRPr="3E7AD230" w:rsidR="39C3D34B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Object-Oriented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Ontology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. </w:t>
      </w:r>
      <w:r w:rsidRPr="3E7AD230" w:rsidR="3BB2DEB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Penguin Books, London.</w:t>
      </w:r>
    </w:p>
    <w:p w:rsidR="77EA5129" w:rsidP="3FD9104A" w:rsidRDefault="77EA5129" w14:paraId="3E6B31E2" w14:textId="0D287B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Husserl, E</w:t>
      </w:r>
      <w:r w:rsidRPr="3FD9104A" w:rsidR="2FBA9195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(1973). 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The Idea 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of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 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Phenomenology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. 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Translated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by</w:t>
      </w:r>
      <w:r w:rsidRPr="3FD9104A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Alston, W. </w:t>
      </w:r>
      <w:r w:rsidRPr="3FD9104A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The Hague, </w:t>
      </w:r>
      <w:r w:rsidRPr="3FD9104A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Netherlands</w:t>
      </w:r>
      <w:r w:rsidRPr="3FD9104A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/University </w:t>
      </w:r>
      <w:r w:rsidRPr="3FD9104A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of</w:t>
      </w:r>
      <w:r w:rsidRPr="3FD9104A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Michigan. </w:t>
      </w:r>
    </w:p>
    <w:p w:rsidR="1B7C536D" w:rsidP="3E7AD230" w:rsidRDefault="1B7C536D" w14:paraId="188A7CCF" w14:textId="39CC29F4">
      <w:pPr>
        <w:pStyle w:val="Normal"/>
        <w:bidi w:val="0"/>
        <w:rPr>
          <w:rFonts w:ascii="Times New Roman" w:hAnsi="Times New Roman" w:eastAsia="Times New Roman" w:cs="Times New Roman"/>
          <w:noProof w:val="0"/>
          <w:lang w:val="de-DE"/>
        </w:rPr>
      </w:pP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Hammond, M. (2021). 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What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is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phenomenology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?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[online] warwick.ac.uk. 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Available</w:t>
      </w:r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at: </w:t>
      </w:r>
      <w:hyperlink r:id="R2c2d53727d0c4cf6">
        <w:r w:rsidRPr="3FD9104A" w:rsidR="1B7C536D">
          <w:rPr>
            <w:rStyle w:val="Hyperlink"/>
            <w:rFonts w:ascii="Times New Roman" w:hAnsi="Times New Roman" w:eastAsia="Times New Roman" w:cs="Times New Roman"/>
            <w:noProof w:val="0"/>
            <w:lang w:val="de-DE"/>
          </w:rPr>
          <w:t>https://warwick.ac.uk/fac/soc/ces/research/current/socialtheory/maps/phenomenology/</w:t>
        </w:r>
      </w:hyperlink>
      <w:r w:rsidRPr="3FD9104A" w:rsidR="1B7C536D">
        <w:rPr>
          <w:rFonts w:ascii="Times New Roman" w:hAnsi="Times New Roman" w:eastAsia="Times New Roman" w:cs="Times New Roman"/>
          <w:noProof w:val="0"/>
          <w:lang w:val="de-DE"/>
        </w:rPr>
        <w:t>.</w:t>
      </w:r>
    </w:p>
    <w:p w:rsidR="79F8DD63" w:rsidP="3FD9104A" w:rsidRDefault="79F8DD63" w14:paraId="2923315B" w14:textId="1CBA74EB">
      <w:pPr>
        <w:pStyle w:val="Normal"/>
        <w:bidi w:val="0"/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</w:pPr>
      <w:r w:rsidRPr="3FD9104A" w:rsidR="79F8DD63">
        <w:rPr>
          <w:rFonts w:ascii="Times New Roman" w:hAnsi="Times New Roman" w:eastAsia="Times New Roman" w:cs="Times New Roman"/>
          <w:noProof w:val="0"/>
          <w:lang w:val="en-US"/>
        </w:rPr>
        <w:t xml:space="preserve">Tringham, R and Danis, A (2020) </w:t>
      </w:r>
      <w:r w:rsidRPr="3FD9104A" w:rsidR="79F8DD63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 xml:space="preserve">The Routledge Handbook of Sensory Archaeology. </w:t>
      </w:r>
      <w:r w:rsidRPr="3FD9104A" w:rsidR="79F8DD63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Routledge: New York.</w:t>
      </w:r>
      <w:r w:rsidRPr="3FD9104A" w:rsidR="783F7EA0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 xml:space="preserve"> </w:t>
      </w:r>
    </w:p>
    <w:p w:rsidR="2AF625AD" w:rsidP="3FD9104A" w:rsidRDefault="2AF625AD" w14:paraId="79523655" w14:textId="206E6A3D">
      <w:pPr>
        <w:pStyle w:val="Normal"/>
        <w:bidi w:val="0"/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</w:pPr>
      <w:r w:rsidRPr="193C448F" w:rsidR="2AF625AD">
        <w:rPr>
          <w:rFonts w:ascii="Times New Roman" w:hAnsi="Times New Roman" w:eastAsia="Times New Roman" w:cs="Times New Roman"/>
          <w:noProof w:val="0"/>
          <w:lang w:val="en-US"/>
        </w:rPr>
        <w:t>Bailey, D (</w:t>
      </w:r>
      <w:r w:rsidRPr="193C448F" w:rsidR="72EA82F0">
        <w:rPr>
          <w:rFonts w:ascii="Times New Roman" w:hAnsi="Times New Roman" w:eastAsia="Times New Roman" w:cs="Times New Roman"/>
          <w:noProof w:val="0"/>
          <w:lang w:val="en-US"/>
        </w:rPr>
        <w:t xml:space="preserve">2014) </w:t>
      </w:r>
      <w:r w:rsidRPr="193C448F" w:rsidR="72EA82F0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Touch and the Cheirotic Apprehension of Prehistoric Figurines</w:t>
      </w:r>
      <w:r w:rsidRPr="193C448F" w:rsidR="72EA82F0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. London: Ashgate.</w:t>
      </w:r>
    </w:p>
    <w:p w:rsidR="1B7C536D" w:rsidP="193C448F" w:rsidRDefault="1B7C536D" w14:paraId="7FB16F84" w14:textId="1FCA5CE6">
      <w:pPr>
        <w:pStyle w:val="Normal"/>
        <w:bidi w:val="0"/>
        <w:spacing w:before="240" w:beforeAutospacing="off" w:after="240" w:afterAutospacing="off"/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</w:pPr>
      <w:r w:rsidRPr="193C448F" w:rsidR="4A93FD75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Figure 1</w:t>
      </w:r>
      <w:r w:rsidRPr="193C448F" w:rsidR="43188F19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 xml:space="preserve">: </w:t>
      </w:r>
      <w:r w:rsidRPr="193C448F" w:rsidR="43188F19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Ifantidis</w:t>
      </w:r>
      <w:r w:rsidRPr="193C448F" w:rsidR="43188F19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 xml:space="preserve">, F (2019) </w:t>
      </w:r>
      <w:r w:rsidRPr="193C448F" w:rsidR="2C2BF6C9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 xml:space="preserve">Figurine 2011/703-07 Of a Sitting Female </w:t>
      </w:r>
      <w:r w:rsidRPr="193C448F" w:rsidR="2C2BF6C9">
        <w:rPr>
          <w:rFonts w:ascii="Times New Roman" w:hAnsi="Times New Roman" w:eastAsia="Times New Roman" w:cs="Times New Roman"/>
          <w:i w:val="0"/>
          <w:iCs w:val="0"/>
          <w:noProof w:val="0"/>
          <w:lang w:val="en-US"/>
        </w:rPr>
        <w:t>[Photograph] Cambridge University Press.</w:t>
      </w:r>
      <w:r w:rsidRPr="193C448F" w:rsidR="1B7C536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de-DE"/>
        </w:rPr>
        <w:t>‌</w:t>
      </w:r>
    </w:p>
    <w:p w:rsidR="3E7AD230" w:rsidP="52A5EF61" w:rsidRDefault="3E7AD230" w14:paraId="0BC22C1E" w14:textId="68E513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</w:pPr>
      <w:r w:rsidRPr="52A5EF61" w:rsidR="72362703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>Brittain, M and Harris, O</w:t>
      </w:r>
      <w:r w:rsidRPr="52A5EF61" w:rsidR="60FB41A1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>.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 xml:space="preserve"> (2010) 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Enchaining </w:t>
      </w:r>
      <w:r w:rsidRPr="52A5EF61" w:rsidR="2887D76F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>Arguments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 and </w:t>
      </w:r>
      <w:r w:rsidRPr="52A5EF61" w:rsidR="6EE1F1A5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>F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ragmenting </w:t>
      </w:r>
      <w:r w:rsidRPr="52A5EF61" w:rsidR="4B918ED1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>A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ssumptions: Reconsidering the Fragmentation Debate in Archaeology. </w:t>
      </w:r>
      <w:r w:rsidRPr="52A5EF61" w:rsidR="72362703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 xml:space="preserve">Routledge: </w:t>
      </w:r>
      <w:r w:rsidRPr="52A5EF61" w:rsidR="6E15C5AF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>New York.</w:t>
      </w:r>
    </w:p>
    <w:p w:rsidR="259B54AC" w:rsidP="52A5EF61" w:rsidRDefault="259B54AC" w14:paraId="0037E928" w14:textId="2F0AF6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  <w:r w:rsidRPr="52A5EF61" w:rsidR="259B54AC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 xml:space="preserve">Figure 2: Gothic Spirit (2024) </w:t>
      </w:r>
      <w:r w:rsidRPr="52A5EF61" w:rsidR="259B54AC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Alchemy Gothic Coeur Crane - Couple’s Friendship Necklace Pendant</w:t>
      </w:r>
      <w:r w:rsidRPr="52A5EF61" w:rsidR="4CAE82F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52A5EF61" w:rsidR="4CAE82F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[Photograph] </w:t>
      </w:r>
    </w:p>
    <w:p w:rsidR="43D17768" w:rsidP="5B00C459" w:rsidRDefault="43D17768" w14:paraId="6250F2E2" w14:textId="4038A7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5B00C459" w:rsidR="43D1776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Panse, S (2022) </w:t>
      </w:r>
      <w:r w:rsidRPr="5B00C459" w:rsidR="43D17768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There are no Extinctions in Relations without Bodies: On the Violence of Flat Relational Ontologies.</w:t>
      </w:r>
      <w:r w:rsidRPr="5B00C459" w:rsidR="43D1776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5B00C459" w:rsidR="586B86B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[online] parsejournal.com. Available at: </w:t>
      </w:r>
      <w:hyperlink w:anchor=":~:text=Flat%20ontologies%20of%20entanglements%2C%20symbioses,in%20their%20approach%20towards%20realism" r:id="Rc64cc10e91dc45fe">
        <w:r w:rsidRPr="5B00C459" w:rsidR="586B86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https://parsejournal.com/article/there-are-no-extinctions-in-relations-without-bodies/#:~:text=Flat%20ontologies%20of%20entanglements%2C%20symbioses,in%20their%20approach%20towards%20realism</w:t>
        </w:r>
      </w:hyperlink>
      <w:r w:rsidRPr="5B00C459" w:rsidR="586B86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C0C1DC1" w:rsidP="52A5EF61" w:rsidRDefault="2C0C1DC1" w14:paraId="75B546EF" w14:textId="79924B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52A5EF61" w:rsidR="2C0C1D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Schaab, G.L (2013) </w:t>
      </w:r>
      <w:r w:rsidRPr="52A5EF61" w:rsidR="2C0C1DC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Relational Ontology. </w:t>
      </w:r>
      <w:r w:rsidRPr="52A5EF61" w:rsidR="2C0C1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Springer, Dordrecht.</w:t>
      </w:r>
    </w:p>
    <w:p w:rsidR="4B377FF4" w:rsidP="52A5EF61" w:rsidRDefault="4B377FF4" w14:paraId="0A52C63B" w14:textId="751308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5B00C459" w:rsidR="4B377FF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Malafouris</w:t>
      </w:r>
      <w:r w:rsidRPr="5B00C459" w:rsidR="4B377FF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, L (</w:t>
      </w:r>
      <w:r w:rsidRPr="5B00C459" w:rsidR="4B377FF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n.d</w:t>
      </w:r>
      <w:r w:rsidRPr="5B00C459" w:rsidR="4B377FF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) </w:t>
      </w:r>
      <w:r w:rsidRPr="5B00C459" w:rsidR="4B377F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Is it ‘me’ or is it ‘mine’? The Mycenaean sword as a body-part" </w:t>
      </w:r>
      <w:r w:rsidRPr="5B00C459" w:rsidR="4B377FF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University of Cambridge.</w:t>
      </w:r>
    </w:p>
    <w:p w:rsidR="6643A5A9" w:rsidP="5B00C459" w:rsidRDefault="6643A5A9" w14:paraId="5417010C" w14:textId="0ADA7F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5B00C459" w:rsidR="6643A5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Figure 3: Anon, (</w:t>
      </w:r>
      <w:r w:rsidRPr="5B00C459" w:rsidR="6643A5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n.d</w:t>
      </w:r>
      <w:r w:rsidRPr="5B00C459" w:rsidR="6643A5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) </w:t>
      </w:r>
      <w:r w:rsidRPr="5B00C459" w:rsidR="6643A5A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Horse from the Mausoleum of Halicarnassus, British Museum. </w:t>
      </w:r>
      <w:r w:rsidRPr="5B00C459" w:rsidR="6643A5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[Photograph] British Museum.</w:t>
      </w:r>
    </w:p>
    <w:p w:rsidR="01C6DA64" w:rsidP="5B00C459" w:rsidRDefault="01C6DA64" w14:paraId="5FE0BD37" w14:textId="171DA6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5B00C459" w:rsidR="01C6DA6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Xiang, B (2013) </w:t>
      </w:r>
      <w:r w:rsidRPr="5B00C459" w:rsidR="01C6DA6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Multi-scalar Ethnography: An approach for Critical Engagement with Migration and Social Change. </w:t>
      </w:r>
      <w:r w:rsidRPr="5B00C459" w:rsidR="128E432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[online] journals.sagepub.com. Available at: </w:t>
      </w:r>
      <w:hyperlink r:id="Ree51da67ee564f99">
        <w:r w:rsidRPr="5B00C459" w:rsidR="128E432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https://journals.sagepub.com/doi/abs/10.1177/1466138113491669</w:t>
        </w:r>
      </w:hyperlink>
      <w:r w:rsidRPr="5B00C459" w:rsidR="128E43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B92D12D" w:rsidP="5B00C459" w:rsidRDefault="5B92D12D" w14:paraId="05296282" w14:textId="2B07B19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-webkit-standard" w:hAnsi="-webkit-standard" w:eastAsia="-webkit-standard" w:cs="-webkit-standard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00C459" w:rsidR="5B92D12D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>Barad, K (</w:t>
      </w:r>
      <w:r w:rsidRPr="5B00C459" w:rsidR="41476F5E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>2010</w:t>
      </w:r>
      <w:r w:rsidRPr="5B00C459" w:rsidR="5B92D12D">
        <w:rPr>
          <w:rFonts w:ascii="-webkit-standard" w:hAnsi="-webkit-standard" w:eastAsia="-webkit-standard" w:cs="-webkit-standard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5B00C459" w:rsidR="5B92D12D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Quantum Entanglements and Hauntological Relations of Inheritance: Dis/continuities, </w:t>
      </w:r>
      <w:r w:rsidRPr="5B00C459" w:rsidR="5B92D12D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SpaceTime</w:t>
      </w:r>
      <w:r w:rsidRPr="5B00C459" w:rsidR="5B92D12D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B00C459" w:rsidR="5B92D12D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Enfoldings</w:t>
      </w:r>
      <w:r w:rsidRPr="5B00C459" w:rsidR="5B92D12D">
        <w:rPr>
          <w:rFonts w:ascii="-webkit-standard" w:hAnsi="-webkit-standard" w:eastAsia="-webkit-standard" w:cs="-webkit-standard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Justice-to-Come. </w:t>
      </w:r>
      <w:r w:rsidRPr="5B00C459" w:rsidR="389A10EE">
        <w:rPr>
          <w:rFonts w:ascii="-webkit-standard" w:hAnsi="-webkit-standard" w:eastAsia="-webkit-standard" w:cs="-webkit-standard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UC Santa Cruz.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FXHD8OU1e1Oob" int2:id="upG8q6kk">
      <int2:state int2:type="AugLoop_Text_Critique" int2:value="Rejected"/>
    </int2:textHash>
    <int2:textHash int2:hashCode="+KvTemzk/XUiw8" int2:id="LdmlqmIV">
      <int2:state int2:type="AugLoop_Text_Critique" int2:value="Rejected"/>
    </int2:textHash>
    <int2:textHash int2:hashCode="2uzSn4sSerldsZ" int2:id="e5OFRHv5">
      <int2:state int2:type="AugLoop_Text_Critique" int2:value="Rejected"/>
    </int2:textHash>
    <int2:textHash int2:hashCode="YOAQAToM7KYQWn" int2:id="e4IQUci9">
      <int2:state int2:type="AugLoop_Text_Critique" int2:value="Rejected"/>
    </int2:textHash>
    <int2:textHash int2:hashCode="GgePrnmmA5TFfp" int2:id="IHL3pBXM">
      <int2:state int2:type="AugLoop_Text_Critique" int2:value="Rejected"/>
    </int2:textHash>
    <int2:textHash int2:hashCode="xQy+KnIliT8rxm" int2:id="76DA7Oej">
      <int2:state int2:type="AugLoop_Text_Critique" int2:value="Rejected"/>
    </int2:textHash>
    <int2:textHash int2:hashCode="w7qEYoi8tLy2pu" int2:id="CfW208d0">
      <int2:state int2:type="AugLoop_Text_Critique" int2:value="Rejected"/>
    </int2:textHash>
    <int2:textHash int2:hashCode="SlYFDncvjWIs3o" int2:id="WUIxQV9k">
      <int2:state int2:type="AugLoop_Text_Critique" int2:value="Rejected"/>
    </int2:textHash>
    <int2:textHash int2:hashCode="hN6B5b8f/AaH/i" int2:id="CXO4iMfk">
      <int2:state int2:type="AugLoop_Text_Critique" int2:value="Rejected"/>
    </int2:textHash>
    <int2:textHash int2:hashCode="GG1NIuZ3WccTLS" int2:id="MvXhzg3o">
      <int2:state int2:type="AugLoop_Text_Critique" int2:value="Rejected"/>
    </int2:textHash>
    <int2:textHash int2:hashCode="4h/hRnFfsfYt2N" int2:id="7svw7mTz">
      <int2:state int2:type="AugLoop_Text_Critique" int2:value="Rejected"/>
    </int2:textHash>
    <int2:textHash int2:hashCode="0EziUf35EaFw32" int2:id="gEOxbckA">
      <int2:state int2:type="AugLoop_Text_Critique" int2:value="Rejected"/>
    </int2:textHash>
    <int2:textHash int2:hashCode="nRSox3TdiEm2GZ" int2:id="KPTBCNtl">
      <int2:state int2:type="AugLoop_Text_Critique" int2:value="Rejected"/>
    </int2:textHash>
    <int2:textHash int2:hashCode="NT12h6See3qwhk" int2:id="VO37xRN4">
      <int2:state int2:type="AugLoop_Text_Critique" int2:value="Rejected"/>
    </int2:textHash>
    <int2:bookmark int2:bookmarkName="_Int_LuJxrY8a" int2:invalidationBookmarkName="" int2:hashCode="pZULw9vNiF0QFc" int2:id="fOqfrnpY">
      <int2:state int2:type="AugLoop_Text_Critique" int2:value="Rejected"/>
    </int2:bookmark>
    <int2:bookmark int2:bookmarkName="_Int_l6LJfIOe" int2:invalidationBookmarkName="" int2:hashCode="CublOH/pY+PrTL" int2:id="Zmp0mtqt">
      <int2:state int2:type="AugLoop_Text_Critique" int2:value="Rejected"/>
    </int2:bookmark>
    <int2:bookmark int2:bookmarkName="_Int_l89CvQx5" int2:invalidationBookmarkName="" int2:hashCode="oELkgJOUPW/iT6" int2:id="cYVef4TR">
      <int2:state int2:type="AugLoop_Text_Critique" int2:value="Rejected"/>
    </int2:bookmark>
    <int2:bookmark int2:bookmarkName="_Int_MnGmOIPb" int2:invalidationBookmarkName="" int2:hashCode="5gZGaHcefp7/L4" int2:id="SNKtavcP">
      <int2:state int2:type="AugLoop_Text_Critique" int2:value="Rejected"/>
    </int2:bookmark>
    <int2:bookmark int2:bookmarkName="_Int_xkaFXfdy" int2:invalidationBookmarkName="" int2:hashCode="+eeljXQkoexO3j" int2:id="pWcdV26h">
      <int2:state int2:type="AugLoop_Text_Critique" int2:value="Rejected"/>
    </int2:bookmark>
    <int2:bookmark int2:bookmarkName="_Int_RtYmwtSq" int2:invalidationBookmarkName="" int2:hashCode="v9fu1ddnFE+IM7" int2:id="wIVjCXFy">
      <int2:state int2:type="AugLoop_Text_Critique" int2:value="Rejected"/>
    </int2:bookmark>
    <int2:bookmark int2:bookmarkName="_Int_WxsnFHyO" int2:invalidationBookmarkName="" int2:hashCode="v9fu1ddnFE+IM7" int2:id="dK3UEntV">
      <int2:state int2:type="AugLoop_Text_Critique" int2:value="Rejected"/>
    </int2:bookmark>
    <int2:bookmark int2:bookmarkName="_Int_kpEhR3uQ" int2:invalidationBookmarkName="" int2:hashCode="gDUK8INCidQ/kM" int2:id="clBMB4WR">
      <int2:state int2:type="AugLoop_Text_Critique" int2:value="Rejected"/>
    </int2:bookmark>
    <int2:bookmark int2:bookmarkName="_Int_6sI0FaFR" int2:invalidationBookmarkName="" int2:hashCode="CWbcPYGacQqLAW" int2:id="fTZB6d7y">
      <int2:state int2:type="AugLoop_Text_Critique" int2:value="Rejected"/>
    </int2:bookmark>
    <int2:bookmark int2:bookmarkName="_Int_xby1xyQU" int2:invalidationBookmarkName="" int2:hashCode="gIiChQ5d7Fixn5" int2:id="H7aXpCeX">
      <int2:state int2:type="AugLoop_Text_Critique" int2:value="Rejected"/>
    </int2:bookmark>
    <int2:bookmark int2:bookmarkName="_Int_QQpVeT61" int2:invalidationBookmarkName="" int2:hashCode="CTnD/lwNXSv/QN" int2:id="oyZwKdNR">
      <int2:state int2:type="AugLoop_Text_Critique" int2:value="Rejected"/>
    </int2:bookmark>
    <int2:bookmark int2:bookmarkName="_Int_RWgIjaXG" int2:invalidationBookmarkName="" int2:hashCode="aRb2U4uqA6mJZc" int2:id="52Q1BoNd">
      <int2:state int2:type="AugLoop_Text_Critique" int2:value="Rejected"/>
    </int2:bookmark>
    <int2:bookmark int2:bookmarkName="_Int_GnrlyaBf" int2:invalidationBookmarkName="" int2:hashCode="mkOfFjVWCx7jaH" int2:id="V92bwwdi">
      <int2:state int2:type="AugLoop_Text_Critique" int2:value="Rejected"/>
    </int2:bookmark>
    <int2:bookmark int2:bookmarkName="_Int_9vjoS0ma" int2:invalidationBookmarkName="" int2:hashCode="YhedIB/RNX4+Ob" int2:id="f9jQVzMu">
      <int2:state int2:type="AugLoop_Text_Critique" int2:value="Rejected"/>
    </int2:bookmark>
    <int2:bookmark int2:bookmarkName="_Int_bjCYlyaM" int2:invalidationBookmarkName="" int2:hashCode="xZghFJRUJqxSYY" int2:id="m00htRFE">
      <int2:state int2:type="AugLoop_Text_Critique" int2:value="Rejected"/>
    </int2:bookmark>
    <int2:bookmark int2:bookmarkName="_Int_PVIVCiYH" int2:invalidationBookmarkName="" int2:hashCode="gGjVY9pZaSGLMg" int2:id="NNjzgGt2">
      <int2:state int2:type="AugLoop_Text_Critique" int2:value="Rejected"/>
    </int2:bookmark>
    <int2:bookmark int2:bookmarkName="_Int_lYCoGykB" int2:invalidationBookmarkName="" int2:hashCode="MpHaoKe9UrSYPk" int2:id="T94BdToI">
      <int2:state int2:type="AugLoop_Text_Critique" int2:value="Rejected"/>
    </int2:bookmark>
    <int2:bookmark int2:bookmarkName="_Int_znbCnlRV" int2:invalidationBookmarkName="" int2:hashCode="ieQ5ALUlRZQ7n3" int2:id="RQuxjOzV">
      <int2:state int2:type="AugLoop_Text_Critique" int2:value="Rejected"/>
    </int2:bookmark>
    <int2:bookmark int2:bookmarkName="_Int_8iQXO4zE" int2:invalidationBookmarkName="" int2:hashCode="cDKrGW2VxTLbfz" int2:id="bASNAj16">
      <int2:state int2:type="AugLoop_Text_Critique" int2:value="Rejected"/>
    </int2:bookmark>
    <int2:bookmark int2:bookmarkName="_Int_o6MNREHK" int2:invalidationBookmarkName="" int2:hashCode="n00L4SzY97EKYF" int2:id="wSRwXQPu">
      <int2:state int2:type="AugLoop_Text_Critique" int2:value="Rejected"/>
    </int2:bookmark>
    <int2:bookmark int2:bookmarkName="_Int_Jau0nNtx" int2:invalidationBookmarkName="" int2:hashCode="On2XZ7EjNgHr+L" int2:id="PtvjZ3Iv">
      <int2:state int2:type="AugLoop_Text_Critique" int2:value="Rejected"/>
    </int2:bookmark>
    <int2:bookmark int2:bookmarkName="_Int_tGTOL5MM" int2:invalidationBookmarkName="" int2:hashCode="w82Vq2sl+j7xCP" int2:id="JtXpq8Tv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4980E0"/>
    <w:rsid w:val="000492BE"/>
    <w:rsid w:val="0020F337"/>
    <w:rsid w:val="007BFC74"/>
    <w:rsid w:val="00AE7F17"/>
    <w:rsid w:val="00AEFD4D"/>
    <w:rsid w:val="00B3FB97"/>
    <w:rsid w:val="00D0F17E"/>
    <w:rsid w:val="00DB04A7"/>
    <w:rsid w:val="0183BF1A"/>
    <w:rsid w:val="019410C1"/>
    <w:rsid w:val="01A92E03"/>
    <w:rsid w:val="01B85D2A"/>
    <w:rsid w:val="01C6DA64"/>
    <w:rsid w:val="01FAD022"/>
    <w:rsid w:val="021298BA"/>
    <w:rsid w:val="02366423"/>
    <w:rsid w:val="023D6F12"/>
    <w:rsid w:val="0296F907"/>
    <w:rsid w:val="030296BA"/>
    <w:rsid w:val="0331705A"/>
    <w:rsid w:val="0339C27A"/>
    <w:rsid w:val="03A241AE"/>
    <w:rsid w:val="03D422BD"/>
    <w:rsid w:val="03EC52D9"/>
    <w:rsid w:val="03FB3440"/>
    <w:rsid w:val="0437E9CE"/>
    <w:rsid w:val="0448C5F2"/>
    <w:rsid w:val="04B3605F"/>
    <w:rsid w:val="04E0C91E"/>
    <w:rsid w:val="0531D35F"/>
    <w:rsid w:val="057206E9"/>
    <w:rsid w:val="058F090D"/>
    <w:rsid w:val="05BD924C"/>
    <w:rsid w:val="05EAA73B"/>
    <w:rsid w:val="0624E046"/>
    <w:rsid w:val="062E8D80"/>
    <w:rsid w:val="0672E73A"/>
    <w:rsid w:val="0712C0AC"/>
    <w:rsid w:val="075CF2E1"/>
    <w:rsid w:val="0763D321"/>
    <w:rsid w:val="07A3CCB4"/>
    <w:rsid w:val="07A5E89A"/>
    <w:rsid w:val="082A85CA"/>
    <w:rsid w:val="086C9EA9"/>
    <w:rsid w:val="087752B5"/>
    <w:rsid w:val="08945B41"/>
    <w:rsid w:val="08C9D317"/>
    <w:rsid w:val="08E20E2D"/>
    <w:rsid w:val="08FF6726"/>
    <w:rsid w:val="0911A420"/>
    <w:rsid w:val="0953B5B7"/>
    <w:rsid w:val="09681F9B"/>
    <w:rsid w:val="096E41B9"/>
    <w:rsid w:val="09D4D450"/>
    <w:rsid w:val="0A41FD8A"/>
    <w:rsid w:val="0A7F6A63"/>
    <w:rsid w:val="0A80E022"/>
    <w:rsid w:val="0AAF036C"/>
    <w:rsid w:val="0AB4DF48"/>
    <w:rsid w:val="0ABE0B1A"/>
    <w:rsid w:val="0AD6598C"/>
    <w:rsid w:val="0AFB6D68"/>
    <w:rsid w:val="0B1321DB"/>
    <w:rsid w:val="0B1BE09D"/>
    <w:rsid w:val="0B1D1FDF"/>
    <w:rsid w:val="0B5107C8"/>
    <w:rsid w:val="0B58F6EE"/>
    <w:rsid w:val="0B6AF675"/>
    <w:rsid w:val="0B888DDE"/>
    <w:rsid w:val="0B8B3606"/>
    <w:rsid w:val="0BC556A3"/>
    <w:rsid w:val="0C35231A"/>
    <w:rsid w:val="0C38025A"/>
    <w:rsid w:val="0C5D418A"/>
    <w:rsid w:val="0C852BC7"/>
    <w:rsid w:val="0CA78CD7"/>
    <w:rsid w:val="0CD57B33"/>
    <w:rsid w:val="0CD701FA"/>
    <w:rsid w:val="0D0623CD"/>
    <w:rsid w:val="0D17C8C5"/>
    <w:rsid w:val="0D38EFFC"/>
    <w:rsid w:val="0D3FE268"/>
    <w:rsid w:val="0D4E1B8C"/>
    <w:rsid w:val="0D6CC5DC"/>
    <w:rsid w:val="0DBCC75F"/>
    <w:rsid w:val="0E00C799"/>
    <w:rsid w:val="0E0A25E2"/>
    <w:rsid w:val="0E428F5A"/>
    <w:rsid w:val="0E8D710C"/>
    <w:rsid w:val="0E8E8792"/>
    <w:rsid w:val="0ED0691F"/>
    <w:rsid w:val="0EF8E084"/>
    <w:rsid w:val="0F2523A5"/>
    <w:rsid w:val="0F3FF8BA"/>
    <w:rsid w:val="0F771810"/>
    <w:rsid w:val="0FBA5575"/>
    <w:rsid w:val="0FBF003C"/>
    <w:rsid w:val="0FCBD680"/>
    <w:rsid w:val="1013374F"/>
    <w:rsid w:val="102AC334"/>
    <w:rsid w:val="105A4487"/>
    <w:rsid w:val="10BA4FA6"/>
    <w:rsid w:val="10BBA205"/>
    <w:rsid w:val="113260BA"/>
    <w:rsid w:val="1184B618"/>
    <w:rsid w:val="11AF3780"/>
    <w:rsid w:val="11F6DA1E"/>
    <w:rsid w:val="1203C957"/>
    <w:rsid w:val="1238F305"/>
    <w:rsid w:val="12640B74"/>
    <w:rsid w:val="12808F12"/>
    <w:rsid w:val="128E4326"/>
    <w:rsid w:val="12B26B2B"/>
    <w:rsid w:val="1300F8B0"/>
    <w:rsid w:val="13054C44"/>
    <w:rsid w:val="1322F413"/>
    <w:rsid w:val="135E856E"/>
    <w:rsid w:val="13903BC4"/>
    <w:rsid w:val="13AC80A0"/>
    <w:rsid w:val="13E520A7"/>
    <w:rsid w:val="13F12442"/>
    <w:rsid w:val="14133CD1"/>
    <w:rsid w:val="1448F2A8"/>
    <w:rsid w:val="1469F278"/>
    <w:rsid w:val="14CC0BD1"/>
    <w:rsid w:val="15325BBD"/>
    <w:rsid w:val="1538AD95"/>
    <w:rsid w:val="154CD012"/>
    <w:rsid w:val="155C56DD"/>
    <w:rsid w:val="1561815A"/>
    <w:rsid w:val="16091862"/>
    <w:rsid w:val="1620B990"/>
    <w:rsid w:val="16684EB7"/>
    <w:rsid w:val="167AB69C"/>
    <w:rsid w:val="169C54EA"/>
    <w:rsid w:val="16ADB2B5"/>
    <w:rsid w:val="16C9841D"/>
    <w:rsid w:val="16D44C42"/>
    <w:rsid w:val="1755AEAA"/>
    <w:rsid w:val="1761D226"/>
    <w:rsid w:val="176E6DFA"/>
    <w:rsid w:val="17A95A62"/>
    <w:rsid w:val="17CCB2BB"/>
    <w:rsid w:val="1805B7B9"/>
    <w:rsid w:val="1821088F"/>
    <w:rsid w:val="182EA491"/>
    <w:rsid w:val="1851B378"/>
    <w:rsid w:val="185B6CCB"/>
    <w:rsid w:val="18762458"/>
    <w:rsid w:val="189CE33F"/>
    <w:rsid w:val="189DC76D"/>
    <w:rsid w:val="18A04461"/>
    <w:rsid w:val="18CD55D7"/>
    <w:rsid w:val="190B73E9"/>
    <w:rsid w:val="191EE5DD"/>
    <w:rsid w:val="193C448F"/>
    <w:rsid w:val="1958CDF7"/>
    <w:rsid w:val="196BCD30"/>
    <w:rsid w:val="199115E6"/>
    <w:rsid w:val="19DAA10C"/>
    <w:rsid w:val="19F45121"/>
    <w:rsid w:val="19F4A167"/>
    <w:rsid w:val="1A1B5DC6"/>
    <w:rsid w:val="1A3AC69C"/>
    <w:rsid w:val="1A6F8164"/>
    <w:rsid w:val="1A9C8601"/>
    <w:rsid w:val="1B1FF278"/>
    <w:rsid w:val="1B27A977"/>
    <w:rsid w:val="1B4B905B"/>
    <w:rsid w:val="1B624DAA"/>
    <w:rsid w:val="1B629AED"/>
    <w:rsid w:val="1B7A92F2"/>
    <w:rsid w:val="1B7C536D"/>
    <w:rsid w:val="1B863542"/>
    <w:rsid w:val="1B93DFED"/>
    <w:rsid w:val="1BB8C9FC"/>
    <w:rsid w:val="1BC16640"/>
    <w:rsid w:val="1C027C93"/>
    <w:rsid w:val="1C0A2FCB"/>
    <w:rsid w:val="1C121D67"/>
    <w:rsid w:val="1C41D072"/>
    <w:rsid w:val="1C866748"/>
    <w:rsid w:val="1C87D780"/>
    <w:rsid w:val="1CC1E67A"/>
    <w:rsid w:val="1CC6A0E6"/>
    <w:rsid w:val="1CF620B4"/>
    <w:rsid w:val="1CFC324D"/>
    <w:rsid w:val="1DA67894"/>
    <w:rsid w:val="1DA78A03"/>
    <w:rsid w:val="1DAFD3F8"/>
    <w:rsid w:val="1DB4EF15"/>
    <w:rsid w:val="1DE776CE"/>
    <w:rsid w:val="1DF14A39"/>
    <w:rsid w:val="1E1B6260"/>
    <w:rsid w:val="1E6597D4"/>
    <w:rsid w:val="1E8AAAA3"/>
    <w:rsid w:val="1E9D6E11"/>
    <w:rsid w:val="1EB462EA"/>
    <w:rsid w:val="1EC37024"/>
    <w:rsid w:val="1ECB754F"/>
    <w:rsid w:val="1ED205C2"/>
    <w:rsid w:val="1EE53081"/>
    <w:rsid w:val="1EEC9B16"/>
    <w:rsid w:val="1F22A80F"/>
    <w:rsid w:val="1F84F0C6"/>
    <w:rsid w:val="1F939DC4"/>
    <w:rsid w:val="20239D3F"/>
    <w:rsid w:val="202E9041"/>
    <w:rsid w:val="207087CF"/>
    <w:rsid w:val="20D42202"/>
    <w:rsid w:val="20DCD347"/>
    <w:rsid w:val="20F2FB27"/>
    <w:rsid w:val="2124AE77"/>
    <w:rsid w:val="21689A9C"/>
    <w:rsid w:val="21742698"/>
    <w:rsid w:val="21A49B2B"/>
    <w:rsid w:val="21F9BA06"/>
    <w:rsid w:val="22188AEB"/>
    <w:rsid w:val="22588C3D"/>
    <w:rsid w:val="226D9387"/>
    <w:rsid w:val="22BB58C5"/>
    <w:rsid w:val="22F46EC7"/>
    <w:rsid w:val="23340903"/>
    <w:rsid w:val="2370FB4A"/>
    <w:rsid w:val="24300172"/>
    <w:rsid w:val="24351719"/>
    <w:rsid w:val="2452F52F"/>
    <w:rsid w:val="247C7C32"/>
    <w:rsid w:val="24ADC81C"/>
    <w:rsid w:val="24F5A743"/>
    <w:rsid w:val="253B1B55"/>
    <w:rsid w:val="2543ED1E"/>
    <w:rsid w:val="256930B9"/>
    <w:rsid w:val="259B54AC"/>
    <w:rsid w:val="259DCA9D"/>
    <w:rsid w:val="25B50C6B"/>
    <w:rsid w:val="263DA7D6"/>
    <w:rsid w:val="265690C6"/>
    <w:rsid w:val="2685DF69"/>
    <w:rsid w:val="268DC469"/>
    <w:rsid w:val="26963CBF"/>
    <w:rsid w:val="269B1644"/>
    <w:rsid w:val="26BCFE12"/>
    <w:rsid w:val="26BF20A9"/>
    <w:rsid w:val="26CB134C"/>
    <w:rsid w:val="270693BE"/>
    <w:rsid w:val="2716A914"/>
    <w:rsid w:val="271B1E64"/>
    <w:rsid w:val="271CD03A"/>
    <w:rsid w:val="27766F15"/>
    <w:rsid w:val="27923176"/>
    <w:rsid w:val="2797AF1C"/>
    <w:rsid w:val="27A96A66"/>
    <w:rsid w:val="27BB832B"/>
    <w:rsid w:val="27FAB432"/>
    <w:rsid w:val="286DED49"/>
    <w:rsid w:val="2887D76F"/>
    <w:rsid w:val="28A2AE62"/>
    <w:rsid w:val="28B5FFA0"/>
    <w:rsid w:val="28D59A44"/>
    <w:rsid w:val="28FC1833"/>
    <w:rsid w:val="292B1E60"/>
    <w:rsid w:val="294D0F4E"/>
    <w:rsid w:val="299D0FCD"/>
    <w:rsid w:val="29EC5063"/>
    <w:rsid w:val="2A4A7391"/>
    <w:rsid w:val="2A9065B9"/>
    <w:rsid w:val="2AA9538C"/>
    <w:rsid w:val="2AAE79C9"/>
    <w:rsid w:val="2ABF1D9A"/>
    <w:rsid w:val="2ACAADE1"/>
    <w:rsid w:val="2AE956E6"/>
    <w:rsid w:val="2AF625AD"/>
    <w:rsid w:val="2B0056BE"/>
    <w:rsid w:val="2B54DB90"/>
    <w:rsid w:val="2B892E07"/>
    <w:rsid w:val="2BEA50FC"/>
    <w:rsid w:val="2C051D06"/>
    <w:rsid w:val="2C0C1DC1"/>
    <w:rsid w:val="2C286781"/>
    <w:rsid w:val="2C2BF6C9"/>
    <w:rsid w:val="2C3D36B0"/>
    <w:rsid w:val="2C5FC825"/>
    <w:rsid w:val="2CA021AB"/>
    <w:rsid w:val="2CC12BA3"/>
    <w:rsid w:val="2CE4948C"/>
    <w:rsid w:val="2CEA63A4"/>
    <w:rsid w:val="2CEF9B22"/>
    <w:rsid w:val="2D0DF4A8"/>
    <w:rsid w:val="2D4481A6"/>
    <w:rsid w:val="2D6767A3"/>
    <w:rsid w:val="2D87C849"/>
    <w:rsid w:val="2DB0ABFD"/>
    <w:rsid w:val="2DCAA4E7"/>
    <w:rsid w:val="2DCAEC2F"/>
    <w:rsid w:val="2DDBD3AD"/>
    <w:rsid w:val="2DDF6248"/>
    <w:rsid w:val="2DE79B6B"/>
    <w:rsid w:val="2E12BB83"/>
    <w:rsid w:val="2E70F909"/>
    <w:rsid w:val="2EA5565D"/>
    <w:rsid w:val="2EF7C897"/>
    <w:rsid w:val="2F262247"/>
    <w:rsid w:val="2F49D2D5"/>
    <w:rsid w:val="2F56DF40"/>
    <w:rsid w:val="2F6882D2"/>
    <w:rsid w:val="2F7589FD"/>
    <w:rsid w:val="2FAA5ADB"/>
    <w:rsid w:val="2FB2C21E"/>
    <w:rsid w:val="2FB5D48E"/>
    <w:rsid w:val="2FB76893"/>
    <w:rsid w:val="2FBA9195"/>
    <w:rsid w:val="2FDBA06C"/>
    <w:rsid w:val="2FEBFB66"/>
    <w:rsid w:val="3008953A"/>
    <w:rsid w:val="302B7A05"/>
    <w:rsid w:val="30467870"/>
    <w:rsid w:val="30621552"/>
    <w:rsid w:val="30711D86"/>
    <w:rsid w:val="30869E91"/>
    <w:rsid w:val="308D9EEA"/>
    <w:rsid w:val="309D8F89"/>
    <w:rsid w:val="30ADC469"/>
    <w:rsid w:val="30BACED2"/>
    <w:rsid w:val="30F7A471"/>
    <w:rsid w:val="318743CA"/>
    <w:rsid w:val="31A758E3"/>
    <w:rsid w:val="31C75C64"/>
    <w:rsid w:val="31DB526C"/>
    <w:rsid w:val="31EFD997"/>
    <w:rsid w:val="32233FE8"/>
    <w:rsid w:val="3229D879"/>
    <w:rsid w:val="3245BD95"/>
    <w:rsid w:val="3286379E"/>
    <w:rsid w:val="328B86CF"/>
    <w:rsid w:val="329AEB8F"/>
    <w:rsid w:val="32A56A33"/>
    <w:rsid w:val="33611283"/>
    <w:rsid w:val="3398C667"/>
    <w:rsid w:val="339A05E0"/>
    <w:rsid w:val="33AFD84A"/>
    <w:rsid w:val="341ADDE9"/>
    <w:rsid w:val="3427C2E8"/>
    <w:rsid w:val="34330D8D"/>
    <w:rsid w:val="34445E2B"/>
    <w:rsid w:val="34520004"/>
    <w:rsid w:val="348F426A"/>
    <w:rsid w:val="349ECBEB"/>
    <w:rsid w:val="34BE7EFC"/>
    <w:rsid w:val="35138184"/>
    <w:rsid w:val="35218E6A"/>
    <w:rsid w:val="3521CC4A"/>
    <w:rsid w:val="35624A85"/>
    <w:rsid w:val="356AD411"/>
    <w:rsid w:val="357DAACE"/>
    <w:rsid w:val="359D118A"/>
    <w:rsid w:val="35ABC522"/>
    <w:rsid w:val="35BAA4FC"/>
    <w:rsid w:val="35CEFEB1"/>
    <w:rsid w:val="35F8D5C9"/>
    <w:rsid w:val="360CEBC7"/>
    <w:rsid w:val="3652106B"/>
    <w:rsid w:val="3663F512"/>
    <w:rsid w:val="3699996C"/>
    <w:rsid w:val="36F6E035"/>
    <w:rsid w:val="36FDA1D0"/>
    <w:rsid w:val="375BFCE1"/>
    <w:rsid w:val="378FC78C"/>
    <w:rsid w:val="37D9C69D"/>
    <w:rsid w:val="37F6C16E"/>
    <w:rsid w:val="3813ECFE"/>
    <w:rsid w:val="381A0787"/>
    <w:rsid w:val="381D10B4"/>
    <w:rsid w:val="381D126D"/>
    <w:rsid w:val="383DB93E"/>
    <w:rsid w:val="383F1120"/>
    <w:rsid w:val="384DDB72"/>
    <w:rsid w:val="386170DE"/>
    <w:rsid w:val="388D44DC"/>
    <w:rsid w:val="388F91DB"/>
    <w:rsid w:val="389A10EE"/>
    <w:rsid w:val="38DD66A1"/>
    <w:rsid w:val="38E26306"/>
    <w:rsid w:val="38F89CD5"/>
    <w:rsid w:val="390A1D42"/>
    <w:rsid w:val="390E612D"/>
    <w:rsid w:val="391A95D4"/>
    <w:rsid w:val="3920A29E"/>
    <w:rsid w:val="392E54C6"/>
    <w:rsid w:val="394B0F22"/>
    <w:rsid w:val="395D1D72"/>
    <w:rsid w:val="395D9636"/>
    <w:rsid w:val="395F1C28"/>
    <w:rsid w:val="39BF0502"/>
    <w:rsid w:val="39C3D34B"/>
    <w:rsid w:val="3A19AC04"/>
    <w:rsid w:val="3A527AC2"/>
    <w:rsid w:val="3A622A75"/>
    <w:rsid w:val="3A903550"/>
    <w:rsid w:val="3A90E677"/>
    <w:rsid w:val="3B7D420C"/>
    <w:rsid w:val="3B99A661"/>
    <w:rsid w:val="3BB2DEB2"/>
    <w:rsid w:val="3C0506F0"/>
    <w:rsid w:val="3C0C32E3"/>
    <w:rsid w:val="3C7617CE"/>
    <w:rsid w:val="3C990443"/>
    <w:rsid w:val="3CF70B67"/>
    <w:rsid w:val="3D1A8941"/>
    <w:rsid w:val="3DA084CA"/>
    <w:rsid w:val="3DBA233C"/>
    <w:rsid w:val="3E15E79D"/>
    <w:rsid w:val="3E706A67"/>
    <w:rsid w:val="3E7AD230"/>
    <w:rsid w:val="3EB57299"/>
    <w:rsid w:val="3EDC9F39"/>
    <w:rsid w:val="3EE4748B"/>
    <w:rsid w:val="3EF3F006"/>
    <w:rsid w:val="3EFD44E6"/>
    <w:rsid w:val="3F153A12"/>
    <w:rsid w:val="3F3189E2"/>
    <w:rsid w:val="3F401E0D"/>
    <w:rsid w:val="3F5E4B5E"/>
    <w:rsid w:val="3F7D512B"/>
    <w:rsid w:val="3F8F427A"/>
    <w:rsid w:val="3F9027B6"/>
    <w:rsid w:val="3F935A6C"/>
    <w:rsid w:val="3FA3D8B9"/>
    <w:rsid w:val="3FD9104A"/>
    <w:rsid w:val="40330741"/>
    <w:rsid w:val="4043F27B"/>
    <w:rsid w:val="407CFC6E"/>
    <w:rsid w:val="40B1CFD5"/>
    <w:rsid w:val="40D757AD"/>
    <w:rsid w:val="40FFEA16"/>
    <w:rsid w:val="4129E93D"/>
    <w:rsid w:val="41476F5E"/>
    <w:rsid w:val="418D1978"/>
    <w:rsid w:val="41D780C6"/>
    <w:rsid w:val="42016B74"/>
    <w:rsid w:val="421F19F0"/>
    <w:rsid w:val="421F3EAF"/>
    <w:rsid w:val="4293E7D5"/>
    <w:rsid w:val="42BFF625"/>
    <w:rsid w:val="42CA2607"/>
    <w:rsid w:val="42E262EB"/>
    <w:rsid w:val="42F463F0"/>
    <w:rsid w:val="4304F716"/>
    <w:rsid w:val="43181DB4"/>
    <w:rsid w:val="43188F19"/>
    <w:rsid w:val="431F230B"/>
    <w:rsid w:val="4365ECD5"/>
    <w:rsid w:val="43840517"/>
    <w:rsid w:val="43BE3F98"/>
    <w:rsid w:val="43D17768"/>
    <w:rsid w:val="43D98AC5"/>
    <w:rsid w:val="44034F32"/>
    <w:rsid w:val="44099809"/>
    <w:rsid w:val="441FBE1D"/>
    <w:rsid w:val="443A2006"/>
    <w:rsid w:val="449C7D14"/>
    <w:rsid w:val="44ACD7A5"/>
    <w:rsid w:val="44BEDF4A"/>
    <w:rsid w:val="44D69E6C"/>
    <w:rsid w:val="4535AFE4"/>
    <w:rsid w:val="455FE120"/>
    <w:rsid w:val="456F6DA2"/>
    <w:rsid w:val="4592099D"/>
    <w:rsid w:val="45A584BB"/>
    <w:rsid w:val="45BE7E3E"/>
    <w:rsid w:val="45C5B67F"/>
    <w:rsid w:val="45D394A0"/>
    <w:rsid w:val="45ECFB43"/>
    <w:rsid w:val="45FEEF40"/>
    <w:rsid w:val="45FFEFE2"/>
    <w:rsid w:val="4601B6D5"/>
    <w:rsid w:val="4672F1C9"/>
    <w:rsid w:val="4691A02C"/>
    <w:rsid w:val="46BFE416"/>
    <w:rsid w:val="46FA96FC"/>
    <w:rsid w:val="46FEBC84"/>
    <w:rsid w:val="473F164E"/>
    <w:rsid w:val="4790B572"/>
    <w:rsid w:val="479B6354"/>
    <w:rsid w:val="47BB0B78"/>
    <w:rsid w:val="47FFF80E"/>
    <w:rsid w:val="480A3386"/>
    <w:rsid w:val="4812FC53"/>
    <w:rsid w:val="48669495"/>
    <w:rsid w:val="4890156C"/>
    <w:rsid w:val="48B2BF11"/>
    <w:rsid w:val="48E416EA"/>
    <w:rsid w:val="48E6EF50"/>
    <w:rsid w:val="492B462F"/>
    <w:rsid w:val="495B046C"/>
    <w:rsid w:val="497073B1"/>
    <w:rsid w:val="49E8B895"/>
    <w:rsid w:val="49E921EC"/>
    <w:rsid w:val="4A095E98"/>
    <w:rsid w:val="4A130D2A"/>
    <w:rsid w:val="4A295085"/>
    <w:rsid w:val="4A2DAC26"/>
    <w:rsid w:val="4A8C7628"/>
    <w:rsid w:val="4A93FD75"/>
    <w:rsid w:val="4AAE2314"/>
    <w:rsid w:val="4AE5BA72"/>
    <w:rsid w:val="4B377FF4"/>
    <w:rsid w:val="4B609DCB"/>
    <w:rsid w:val="4B858E96"/>
    <w:rsid w:val="4B918ED1"/>
    <w:rsid w:val="4BD87DA1"/>
    <w:rsid w:val="4C1192DE"/>
    <w:rsid w:val="4C49A125"/>
    <w:rsid w:val="4C519427"/>
    <w:rsid w:val="4C520A0C"/>
    <w:rsid w:val="4CAE82F0"/>
    <w:rsid w:val="4CD4957A"/>
    <w:rsid w:val="4D2EA909"/>
    <w:rsid w:val="4D3DD474"/>
    <w:rsid w:val="4D499DCB"/>
    <w:rsid w:val="4D4A575D"/>
    <w:rsid w:val="4D65EBE6"/>
    <w:rsid w:val="4D6A4542"/>
    <w:rsid w:val="4D849A22"/>
    <w:rsid w:val="4DA898C4"/>
    <w:rsid w:val="4DAD94CA"/>
    <w:rsid w:val="4E0CC6EF"/>
    <w:rsid w:val="4E398A01"/>
    <w:rsid w:val="4E502037"/>
    <w:rsid w:val="4E66F5A2"/>
    <w:rsid w:val="4EB67128"/>
    <w:rsid w:val="4ECE89D1"/>
    <w:rsid w:val="4F01FB98"/>
    <w:rsid w:val="4F247D4C"/>
    <w:rsid w:val="4F39C956"/>
    <w:rsid w:val="4F7ED22F"/>
    <w:rsid w:val="4F832C8F"/>
    <w:rsid w:val="4FBABCD3"/>
    <w:rsid w:val="4FBEF7AB"/>
    <w:rsid w:val="4FD2275E"/>
    <w:rsid w:val="4FE222A9"/>
    <w:rsid w:val="4FEC4F75"/>
    <w:rsid w:val="5014C23F"/>
    <w:rsid w:val="502A0491"/>
    <w:rsid w:val="504EE6B8"/>
    <w:rsid w:val="5055C113"/>
    <w:rsid w:val="5067F802"/>
    <w:rsid w:val="506DDB73"/>
    <w:rsid w:val="50BB86D5"/>
    <w:rsid w:val="51352B96"/>
    <w:rsid w:val="5171DC46"/>
    <w:rsid w:val="5182E921"/>
    <w:rsid w:val="51B554B4"/>
    <w:rsid w:val="51C4C702"/>
    <w:rsid w:val="51C80B08"/>
    <w:rsid w:val="51D55FC5"/>
    <w:rsid w:val="51F3A9A6"/>
    <w:rsid w:val="52113622"/>
    <w:rsid w:val="5238345F"/>
    <w:rsid w:val="526AE217"/>
    <w:rsid w:val="5284F2D3"/>
    <w:rsid w:val="52A5EF61"/>
    <w:rsid w:val="52C850F8"/>
    <w:rsid w:val="52D1DE1C"/>
    <w:rsid w:val="52EDEF79"/>
    <w:rsid w:val="5357E05E"/>
    <w:rsid w:val="53885F4D"/>
    <w:rsid w:val="53998033"/>
    <w:rsid w:val="53B6419F"/>
    <w:rsid w:val="53C8C0A4"/>
    <w:rsid w:val="53F81BD9"/>
    <w:rsid w:val="53FB0913"/>
    <w:rsid w:val="540B2A1A"/>
    <w:rsid w:val="542299CD"/>
    <w:rsid w:val="543806C0"/>
    <w:rsid w:val="5444FDB7"/>
    <w:rsid w:val="54683420"/>
    <w:rsid w:val="54838BF0"/>
    <w:rsid w:val="549CAB90"/>
    <w:rsid w:val="54B7CF1C"/>
    <w:rsid w:val="54BF1DB0"/>
    <w:rsid w:val="54C51ED8"/>
    <w:rsid w:val="55447628"/>
    <w:rsid w:val="554DB866"/>
    <w:rsid w:val="554EF3E7"/>
    <w:rsid w:val="556A7DD2"/>
    <w:rsid w:val="558AA698"/>
    <w:rsid w:val="559962E9"/>
    <w:rsid w:val="56066CD1"/>
    <w:rsid w:val="561A765A"/>
    <w:rsid w:val="5679E0D7"/>
    <w:rsid w:val="569E9D7A"/>
    <w:rsid w:val="56DEF66B"/>
    <w:rsid w:val="56E44FD7"/>
    <w:rsid w:val="5700CE17"/>
    <w:rsid w:val="57225F2B"/>
    <w:rsid w:val="5746F030"/>
    <w:rsid w:val="5778BA70"/>
    <w:rsid w:val="57A52BB3"/>
    <w:rsid w:val="57DA5F48"/>
    <w:rsid w:val="57EE6A93"/>
    <w:rsid w:val="57F6CDC5"/>
    <w:rsid w:val="580011C0"/>
    <w:rsid w:val="5803FFF6"/>
    <w:rsid w:val="5812D979"/>
    <w:rsid w:val="5814D673"/>
    <w:rsid w:val="582CDE12"/>
    <w:rsid w:val="585C1641"/>
    <w:rsid w:val="586B86B9"/>
    <w:rsid w:val="587FEF12"/>
    <w:rsid w:val="58A86F8E"/>
    <w:rsid w:val="58E91A72"/>
    <w:rsid w:val="58EA50A9"/>
    <w:rsid w:val="58FF8CCF"/>
    <w:rsid w:val="5915DE23"/>
    <w:rsid w:val="591A8454"/>
    <w:rsid w:val="5938990C"/>
    <w:rsid w:val="593AE04B"/>
    <w:rsid w:val="597070DE"/>
    <w:rsid w:val="5993F1BD"/>
    <w:rsid w:val="59AEBB7A"/>
    <w:rsid w:val="59DD926B"/>
    <w:rsid w:val="5A228008"/>
    <w:rsid w:val="5A42A439"/>
    <w:rsid w:val="5A5F6964"/>
    <w:rsid w:val="5A6BF8A5"/>
    <w:rsid w:val="5A8B7EC6"/>
    <w:rsid w:val="5A9956CD"/>
    <w:rsid w:val="5AE1C1EF"/>
    <w:rsid w:val="5AE38FD9"/>
    <w:rsid w:val="5AEB6C39"/>
    <w:rsid w:val="5B00C459"/>
    <w:rsid w:val="5B091EC1"/>
    <w:rsid w:val="5B0D317B"/>
    <w:rsid w:val="5B22356F"/>
    <w:rsid w:val="5B4014DD"/>
    <w:rsid w:val="5B92D12D"/>
    <w:rsid w:val="5BA7CB04"/>
    <w:rsid w:val="5BB817A4"/>
    <w:rsid w:val="5BC3CB82"/>
    <w:rsid w:val="5BCD46DA"/>
    <w:rsid w:val="5C3BA335"/>
    <w:rsid w:val="5CA6F806"/>
    <w:rsid w:val="5CEFBAEE"/>
    <w:rsid w:val="5D326684"/>
    <w:rsid w:val="5D788FED"/>
    <w:rsid w:val="5DAC6542"/>
    <w:rsid w:val="5DB7E55B"/>
    <w:rsid w:val="5DC29449"/>
    <w:rsid w:val="5DE2C8F2"/>
    <w:rsid w:val="5E7AE5E0"/>
    <w:rsid w:val="5EC1EC9A"/>
    <w:rsid w:val="5F459D72"/>
    <w:rsid w:val="5F68640F"/>
    <w:rsid w:val="5F83554D"/>
    <w:rsid w:val="5F9CECF6"/>
    <w:rsid w:val="5FAE8C5D"/>
    <w:rsid w:val="5FCA5919"/>
    <w:rsid w:val="5FD49AAC"/>
    <w:rsid w:val="6024392A"/>
    <w:rsid w:val="60414D3D"/>
    <w:rsid w:val="6046F876"/>
    <w:rsid w:val="604BEC64"/>
    <w:rsid w:val="60573B81"/>
    <w:rsid w:val="60899CE7"/>
    <w:rsid w:val="609E6E81"/>
    <w:rsid w:val="60AFF72F"/>
    <w:rsid w:val="60D011B5"/>
    <w:rsid w:val="60FB41A1"/>
    <w:rsid w:val="611C5F2E"/>
    <w:rsid w:val="615E14EA"/>
    <w:rsid w:val="616D8DF1"/>
    <w:rsid w:val="61731D36"/>
    <w:rsid w:val="617A76CD"/>
    <w:rsid w:val="618E414D"/>
    <w:rsid w:val="61979EF7"/>
    <w:rsid w:val="61C2AD1D"/>
    <w:rsid w:val="61F30798"/>
    <w:rsid w:val="620ADE5D"/>
    <w:rsid w:val="62179AC1"/>
    <w:rsid w:val="62563AD2"/>
    <w:rsid w:val="62760266"/>
    <w:rsid w:val="6283F4BF"/>
    <w:rsid w:val="629E07CE"/>
    <w:rsid w:val="62A39B78"/>
    <w:rsid w:val="6370DFE0"/>
    <w:rsid w:val="63864334"/>
    <w:rsid w:val="63BDC0FA"/>
    <w:rsid w:val="640B6589"/>
    <w:rsid w:val="6439AC9B"/>
    <w:rsid w:val="6458A355"/>
    <w:rsid w:val="64778ED3"/>
    <w:rsid w:val="64806FA5"/>
    <w:rsid w:val="6497CD47"/>
    <w:rsid w:val="64A3A0F3"/>
    <w:rsid w:val="65304482"/>
    <w:rsid w:val="654248B7"/>
    <w:rsid w:val="6548C9B4"/>
    <w:rsid w:val="65582D33"/>
    <w:rsid w:val="656702A9"/>
    <w:rsid w:val="65693E70"/>
    <w:rsid w:val="6573AD57"/>
    <w:rsid w:val="6575E603"/>
    <w:rsid w:val="6593C02B"/>
    <w:rsid w:val="65941B3A"/>
    <w:rsid w:val="65CD825A"/>
    <w:rsid w:val="65E0EFAB"/>
    <w:rsid w:val="661322AC"/>
    <w:rsid w:val="6613E75A"/>
    <w:rsid w:val="6643A5A9"/>
    <w:rsid w:val="6649C6F1"/>
    <w:rsid w:val="665357AB"/>
    <w:rsid w:val="668C1C55"/>
    <w:rsid w:val="669AF3DA"/>
    <w:rsid w:val="66B0DE7E"/>
    <w:rsid w:val="66C2894D"/>
    <w:rsid w:val="66C6755F"/>
    <w:rsid w:val="66CE8F79"/>
    <w:rsid w:val="66DF6CAB"/>
    <w:rsid w:val="670C9D0D"/>
    <w:rsid w:val="6737374F"/>
    <w:rsid w:val="67550AAC"/>
    <w:rsid w:val="676FB7D2"/>
    <w:rsid w:val="6791021C"/>
    <w:rsid w:val="67C80CB9"/>
    <w:rsid w:val="67D335ED"/>
    <w:rsid w:val="680307C2"/>
    <w:rsid w:val="68143781"/>
    <w:rsid w:val="684A2E23"/>
    <w:rsid w:val="6872EE6B"/>
    <w:rsid w:val="6875336F"/>
    <w:rsid w:val="689209B2"/>
    <w:rsid w:val="6898890C"/>
    <w:rsid w:val="68BE2728"/>
    <w:rsid w:val="68CCD97F"/>
    <w:rsid w:val="690C5D0F"/>
    <w:rsid w:val="69268B9F"/>
    <w:rsid w:val="69311CB9"/>
    <w:rsid w:val="693DC4DF"/>
    <w:rsid w:val="69980458"/>
    <w:rsid w:val="69CCBB76"/>
    <w:rsid w:val="69DFD84D"/>
    <w:rsid w:val="69E1C199"/>
    <w:rsid w:val="69FE4DEC"/>
    <w:rsid w:val="6A7C043D"/>
    <w:rsid w:val="6AA7422E"/>
    <w:rsid w:val="6AB772AA"/>
    <w:rsid w:val="6ACEAEC9"/>
    <w:rsid w:val="6AE17E52"/>
    <w:rsid w:val="6B2B3087"/>
    <w:rsid w:val="6B36EEA8"/>
    <w:rsid w:val="6B399981"/>
    <w:rsid w:val="6B5C4D09"/>
    <w:rsid w:val="6B69D2E1"/>
    <w:rsid w:val="6BA2866D"/>
    <w:rsid w:val="6BBB51B5"/>
    <w:rsid w:val="6BD0EC2F"/>
    <w:rsid w:val="6C1025C7"/>
    <w:rsid w:val="6C3115FD"/>
    <w:rsid w:val="6C3D8896"/>
    <w:rsid w:val="6C49CF03"/>
    <w:rsid w:val="6C4AF488"/>
    <w:rsid w:val="6C8A4E19"/>
    <w:rsid w:val="6CB68C83"/>
    <w:rsid w:val="6CB7A43C"/>
    <w:rsid w:val="6CEE1617"/>
    <w:rsid w:val="6D2BE15A"/>
    <w:rsid w:val="6D37C322"/>
    <w:rsid w:val="6D65BF0D"/>
    <w:rsid w:val="6D73826C"/>
    <w:rsid w:val="6D808622"/>
    <w:rsid w:val="6D9228F8"/>
    <w:rsid w:val="6D97C6AE"/>
    <w:rsid w:val="6D98A239"/>
    <w:rsid w:val="6DA8A41C"/>
    <w:rsid w:val="6E15C5AF"/>
    <w:rsid w:val="6E24C33F"/>
    <w:rsid w:val="6E2CB909"/>
    <w:rsid w:val="6E55ADA5"/>
    <w:rsid w:val="6E696ED4"/>
    <w:rsid w:val="6EA8A171"/>
    <w:rsid w:val="6EB4BE58"/>
    <w:rsid w:val="6EE1F1A5"/>
    <w:rsid w:val="6F43DAC5"/>
    <w:rsid w:val="6F4DB2CF"/>
    <w:rsid w:val="6F5A3517"/>
    <w:rsid w:val="6F6C6462"/>
    <w:rsid w:val="6F982612"/>
    <w:rsid w:val="6FB1F376"/>
    <w:rsid w:val="6FE550E4"/>
    <w:rsid w:val="6FE96366"/>
    <w:rsid w:val="6FF885B2"/>
    <w:rsid w:val="70006518"/>
    <w:rsid w:val="7028A21E"/>
    <w:rsid w:val="704E7717"/>
    <w:rsid w:val="707F16D3"/>
    <w:rsid w:val="709F53CF"/>
    <w:rsid w:val="70C6685B"/>
    <w:rsid w:val="70C6C8DB"/>
    <w:rsid w:val="70CE9471"/>
    <w:rsid w:val="70F831ED"/>
    <w:rsid w:val="7120896C"/>
    <w:rsid w:val="712F466E"/>
    <w:rsid w:val="7171E018"/>
    <w:rsid w:val="71C5ECFE"/>
    <w:rsid w:val="71CA0234"/>
    <w:rsid w:val="71DA6F6F"/>
    <w:rsid w:val="71E5E05D"/>
    <w:rsid w:val="72362703"/>
    <w:rsid w:val="72456D35"/>
    <w:rsid w:val="724672FA"/>
    <w:rsid w:val="72C606C4"/>
    <w:rsid w:val="72EA82F0"/>
    <w:rsid w:val="731FB88D"/>
    <w:rsid w:val="733136A5"/>
    <w:rsid w:val="7332AEBE"/>
    <w:rsid w:val="735958D0"/>
    <w:rsid w:val="73B05F5D"/>
    <w:rsid w:val="73B3052F"/>
    <w:rsid w:val="73F0A53A"/>
    <w:rsid w:val="73F4A301"/>
    <w:rsid w:val="743BCC03"/>
    <w:rsid w:val="74643DD7"/>
    <w:rsid w:val="7477A514"/>
    <w:rsid w:val="74890214"/>
    <w:rsid w:val="74D2F4C0"/>
    <w:rsid w:val="74D4359C"/>
    <w:rsid w:val="74D8965F"/>
    <w:rsid w:val="750DD466"/>
    <w:rsid w:val="750EDA4E"/>
    <w:rsid w:val="75195B6E"/>
    <w:rsid w:val="7531BCAB"/>
    <w:rsid w:val="7563E1F4"/>
    <w:rsid w:val="7576F888"/>
    <w:rsid w:val="757E189C"/>
    <w:rsid w:val="758404AF"/>
    <w:rsid w:val="75952D91"/>
    <w:rsid w:val="759D303B"/>
    <w:rsid w:val="75A5456D"/>
    <w:rsid w:val="75D7ECC7"/>
    <w:rsid w:val="761BB814"/>
    <w:rsid w:val="766AF965"/>
    <w:rsid w:val="767155F5"/>
    <w:rsid w:val="769C6BF4"/>
    <w:rsid w:val="76F8A3A7"/>
    <w:rsid w:val="76FD837B"/>
    <w:rsid w:val="7701AD16"/>
    <w:rsid w:val="773541A6"/>
    <w:rsid w:val="774980E0"/>
    <w:rsid w:val="77579E06"/>
    <w:rsid w:val="77B6FCD7"/>
    <w:rsid w:val="77CA4CCD"/>
    <w:rsid w:val="77DBA226"/>
    <w:rsid w:val="77EA5129"/>
    <w:rsid w:val="77F209A7"/>
    <w:rsid w:val="78267980"/>
    <w:rsid w:val="783F7EA0"/>
    <w:rsid w:val="7847333F"/>
    <w:rsid w:val="7857A084"/>
    <w:rsid w:val="78EB7219"/>
    <w:rsid w:val="78ECDE24"/>
    <w:rsid w:val="7931958A"/>
    <w:rsid w:val="79466DE4"/>
    <w:rsid w:val="799F7DC3"/>
    <w:rsid w:val="79AB3825"/>
    <w:rsid w:val="79B241A6"/>
    <w:rsid w:val="79C0661B"/>
    <w:rsid w:val="79E950FB"/>
    <w:rsid w:val="79F8DD63"/>
    <w:rsid w:val="7A09273F"/>
    <w:rsid w:val="7A351161"/>
    <w:rsid w:val="7A3E099C"/>
    <w:rsid w:val="7A573FC2"/>
    <w:rsid w:val="7A7A3AB2"/>
    <w:rsid w:val="7A876F2F"/>
    <w:rsid w:val="7A94FAB2"/>
    <w:rsid w:val="7A9B161C"/>
    <w:rsid w:val="7AC4903F"/>
    <w:rsid w:val="7ACAA2E3"/>
    <w:rsid w:val="7B3313EB"/>
    <w:rsid w:val="7B425286"/>
    <w:rsid w:val="7BD295CC"/>
    <w:rsid w:val="7BE24073"/>
    <w:rsid w:val="7BF3A79A"/>
    <w:rsid w:val="7BF90D4F"/>
    <w:rsid w:val="7C5FE0CC"/>
    <w:rsid w:val="7C655881"/>
    <w:rsid w:val="7C6DE032"/>
    <w:rsid w:val="7C747E07"/>
    <w:rsid w:val="7CC010BC"/>
    <w:rsid w:val="7DD1BCA8"/>
    <w:rsid w:val="7DD27BDB"/>
    <w:rsid w:val="7E026F00"/>
    <w:rsid w:val="7E0CCBEA"/>
    <w:rsid w:val="7E56B20F"/>
    <w:rsid w:val="7E7E3069"/>
    <w:rsid w:val="7EB2EE57"/>
    <w:rsid w:val="7F2255DB"/>
    <w:rsid w:val="7F3A5D48"/>
    <w:rsid w:val="7F92DAD7"/>
    <w:rsid w:val="7FCFC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55126"/>
  <w15:chartTrackingRefBased/>
  <w15:docId w15:val="{69147397-5B8D-4653-BC11-BF28DF9753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38b5412d7ab4f80" /><Relationship Type="http://schemas.openxmlformats.org/officeDocument/2006/relationships/hyperlink" Target="https://warwick.ac.uk/fac/soc/ces/research/current/socialtheory/maps/phenomenology/" TargetMode="External" Id="R2c2d53727d0c4cf6" /><Relationship Type="http://schemas.openxmlformats.org/officeDocument/2006/relationships/image" Target="/media/image2.jpg" Id="R95ce5ea337504b95" /><Relationship Type="http://schemas.openxmlformats.org/officeDocument/2006/relationships/image" Target="/media/image.png" Id="R8d595cadc81c42cc" /><Relationship Type="http://schemas.openxmlformats.org/officeDocument/2006/relationships/image" Target="/media/image3.jpg" Id="Ra134b0bc5fae4738" /><Relationship Type="http://schemas.openxmlformats.org/officeDocument/2006/relationships/hyperlink" Target="https://parsejournal.com/article/there-are-no-extinctions-in-relations-without-bodies/" TargetMode="External" Id="Rc64cc10e91dc45fe" /><Relationship Type="http://schemas.openxmlformats.org/officeDocument/2006/relationships/hyperlink" Target="https://journals.sagepub.com/doi/abs/10.1177/1466138113491669" TargetMode="External" Id="Ree51da67ee564f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2024-11-12T16:04:05.6382156Z</dcterms:created>
  <dcterms:modified xsi:type="dcterms:W3CDTF">2024-11-18T23:29:55.1499355Z</dcterms:modified>
  <dc:creator>Kayleigh Iacov (2305256)</dc:creator>
  <lastModifiedBy>Kayleigh Iacov (2305256)</lastModifiedBy>
</coreProperties>
</file>