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EEEDE" w14:textId="77777777" w:rsidR="00B84D31" w:rsidRDefault="00B84D31" w:rsidP="00B84D31">
      <w:pPr>
        <w:spacing w:line="276" w:lineRule="auto"/>
        <w:rPr>
          <w:rFonts w:ascii="Arial" w:hAnsi="Arial" w:cs="Arial"/>
          <w:sz w:val="22"/>
          <w:szCs w:val="22"/>
        </w:rPr>
      </w:pPr>
    </w:p>
    <w:p w14:paraId="129ABDF9" w14:textId="77777777" w:rsidR="007B2677" w:rsidRDefault="007B2677" w:rsidP="007B2677">
      <w:pPr>
        <w:jc w:val="center"/>
        <w:rPr>
          <w:rFonts w:ascii="Arial" w:hAnsi="Arial" w:cs="Arial"/>
          <w:b/>
          <w:bCs/>
          <w:sz w:val="40"/>
          <w:szCs w:val="40"/>
          <w:u w:val="single"/>
        </w:rPr>
      </w:pPr>
    </w:p>
    <w:p w14:paraId="47A69E09" w14:textId="77777777" w:rsidR="007B2677" w:rsidRDefault="007B2677" w:rsidP="007B2677">
      <w:pPr>
        <w:jc w:val="center"/>
        <w:rPr>
          <w:rFonts w:ascii="Arial" w:hAnsi="Arial" w:cs="Arial"/>
          <w:b/>
          <w:bCs/>
          <w:sz w:val="40"/>
          <w:szCs w:val="40"/>
          <w:u w:val="single"/>
        </w:rPr>
      </w:pPr>
    </w:p>
    <w:p w14:paraId="3168F72A" w14:textId="77777777" w:rsidR="007B2677" w:rsidRDefault="007B2677" w:rsidP="007B2677">
      <w:pPr>
        <w:jc w:val="center"/>
        <w:rPr>
          <w:rFonts w:ascii="Arial" w:hAnsi="Arial" w:cs="Arial"/>
          <w:b/>
          <w:bCs/>
          <w:sz w:val="40"/>
          <w:szCs w:val="40"/>
          <w:u w:val="single"/>
        </w:rPr>
      </w:pPr>
    </w:p>
    <w:p w14:paraId="58EF2BC8" w14:textId="77777777" w:rsidR="007B2677" w:rsidRDefault="007B2677" w:rsidP="007B2677">
      <w:pPr>
        <w:jc w:val="center"/>
        <w:rPr>
          <w:rFonts w:ascii="Arial" w:hAnsi="Arial" w:cs="Arial"/>
          <w:b/>
          <w:bCs/>
          <w:sz w:val="40"/>
          <w:szCs w:val="40"/>
          <w:u w:val="single"/>
        </w:rPr>
      </w:pPr>
    </w:p>
    <w:p w14:paraId="52E8A9B6" w14:textId="77777777" w:rsidR="007B2677" w:rsidRDefault="007B2677" w:rsidP="007B2677">
      <w:pPr>
        <w:jc w:val="center"/>
        <w:rPr>
          <w:rFonts w:ascii="Arial" w:hAnsi="Arial" w:cs="Arial"/>
          <w:b/>
          <w:bCs/>
          <w:sz w:val="40"/>
          <w:szCs w:val="40"/>
          <w:u w:val="single"/>
        </w:rPr>
      </w:pPr>
    </w:p>
    <w:p w14:paraId="60C528B4" w14:textId="77777777" w:rsidR="007B2677" w:rsidRDefault="007B2677" w:rsidP="007B2677">
      <w:pPr>
        <w:jc w:val="center"/>
        <w:rPr>
          <w:rFonts w:ascii="Arial" w:hAnsi="Arial" w:cs="Arial"/>
          <w:b/>
          <w:bCs/>
          <w:sz w:val="40"/>
          <w:szCs w:val="40"/>
          <w:u w:val="single"/>
        </w:rPr>
      </w:pPr>
    </w:p>
    <w:p w14:paraId="1981C10B" w14:textId="42C37DFD" w:rsidR="00B84D31" w:rsidRDefault="007B2677" w:rsidP="007B2677">
      <w:pPr>
        <w:jc w:val="center"/>
        <w:rPr>
          <w:rFonts w:ascii="Arial" w:hAnsi="Arial" w:cs="Arial"/>
          <w:b/>
          <w:bCs/>
          <w:sz w:val="40"/>
          <w:szCs w:val="40"/>
        </w:rPr>
      </w:pPr>
      <w:r>
        <w:rPr>
          <w:rFonts w:ascii="Arial" w:hAnsi="Arial" w:cs="Arial"/>
          <w:b/>
          <w:bCs/>
          <w:sz w:val="40"/>
          <w:szCs w:val="40"/>
          <w:u w:val="single"/>
        </w:rPr>
        <w:t>Cover Page</w:t>
      </w:r>
    </w:p>
    <w:p w14:paraId="6A11E3CF" w14:textId="77777777" w:rsidR="007B2677" w:rsidRDefault="007B2677" w:rsidP="00B84D31">
      <w:pPr>
        <w:jc w:val="center"/>
        <w:rPr>
          <w:rFonts w:ascii="Arial" w:hAnsi="Arial" w:cs="Arial"/>
          <w:b/>
          <w:bCs/>
          <w:sz w:val="40"/>
          <w:szCs w:val="40"/>
        </w:rPr>
      </w:pPr>
      <w:r>
        <w:rPr>
          <w:rFonts w:ascii="Arial" w:hAnsi="Arial" w:cs="Arial"/>
          <w:b/>
          <w:bCs/>
          <w:sz w:val="40"/>
          <w:szCs w:val="40"/>
        </w:rPr>
        <w:t>Sobia Noreen</w:t>
      </w:r>
    </w:p>
    <w:p w14:paraId="593F2CB1" w14:textId="01DF0912" w:rsidR="00B84D31" w:rsidRPr="00F74942" w:rsidRDefault="00B84D31" w:rsidP="00B84D31">
      <w:pPr>
        <w:jc w:val="center"/>
        <w:rPr>
          <w:rFonts w:ascii="Arial" w:hAnsi="Arial" w:cs="Arial"/>
          <w:b/>
          <w:bCs/>
          <w:sz w:val="40"/>
          <w:szCs w:val="40"/>
        </w:rPr>
      </w:pPr>
      <w:r w:rsidRPr="00F74942">
        <w:rPr>
          <w:rFonts w:ascii="Arial" w:hAnsi="Arial" w:cs="Arial"/>
          <w:b/>
          <w:bCs/>
          <w:sz w:val="40"/>
          <w:szCs w:val="40"/>
        </w:rPr>
        <w:t>23</w:t>
      </w:r>
      <w:r w:rsidR="007B2677">
        <w:rPr>
          <w:rFonts w:ascii="Arial" w:hAnsi="Arial" w:cs="Arial"/>
          <w:b/>
          <w:bCs/>
          <w:sz w:val="40"/>
          <w:szCs w:val="40"/>
        </w:rPr>
        <w:t>19984</w:t>
      </w:r>
    </w:p>
    <w:p w14:paraId="67A25804" w14:textId="77777777" w:rsidR="00B84D31" w:rsidRPr="00F74942" w:rsidRDefault="00B84D31" w:rsidP="00B84D31">
      <w:pPr>
        <w:jc w:val="center"/>
        <w:rPr>
          <w:rFonts w:ascii="Arial" w:hAnsi="Arial" w:cs="Arial"/>
          <w:b/>
          <w:bCs/>
          <w:sz w:val="40"/>
          <w:szCs w:val="40"/>
        </w:rPr>
      </w:pPr>
      <w:r w:rsidRPr="00F74942">
        <w:rPr>
          <w:rFonts w:ascii="Arial" w:hAnsi="Arial" w:cs="Arial"/>
          <w:b/>
          <w:bCs/>
          <w:sz w:val="40"/>
          <w:szCs w:val="40"/>
        </w:rPr>
        <w:t>Component 2:  Assignment (Report)</w:t>
      </w:r>
    </w:p>
    <w:p w14:paraId="5A1789DD" w14:textId="77777777" w:rsidR="00B84D31" w:rsidRPr="00F74942" w:rsidRDefault="00B84D31" w:rsidP="00B84D31">
      <w:pPr>
        <w:jc w:val="center"/>
        <w:rPr>
          <w:rFonts w:ascii="Arial" w:hAnsi="Arial" w:cs="Arial"/>
          <w:b/>
          <w:bCs/>
          <w:sz w:val="40"/>
          <w:szCs w:val="40"/>
        </w:rPr>
      </w:pPr>
      <w:r w:rsidRPr="00F74942">
        <w:rPr>
          <w:rFonts w:ascii="Arial" w:hAnsi="Arial" w:cs="Arial"/>
          <w:b/>
          <w:bCs/>
          <w:sz w:val="40"/>
          <w:szCs w:val="40"/>
        </w:rPr>
        <w:t>BMHP5015</w:t>
      </w:r>
    </w:p>
    <w:p w14:paraId="49ADA704" w14:textId="77777777" w:rsidR="007B2677" w:rsidRDefault="00B84D31" w:rsidP="00B84D31">
      <w:pPr>
        <w:jc w:val="center"/>
        <w:rPr>
          <w:rFonts w:ascii="Arial" w:hAnsi="Arial" w:cs="Arial"/>
          <w:b/>
          <w:bCs/>
          <w:sz w:val="40"/>
          <w:szCs w:val="40"/>
        </w:rPr>
      </w:pPr>
      <w:r w:rsidRPr="00F74942">
        <w:rPr>
          <w:rFonts w:ascii="Arial" w:hAnsi="Arial" w:cs="Arial"/>
          <w:b/>
          <w:bCs/>
          <w:sz w:val="40"/>
          <w:szCs w:val="40"/>
        </w:rPr>
        <w:t xml:space="preserve">Changemakers: Building your Personal Brand for Sustainable Employment </w:t>
      </w:r>
    </w:p>
    <w:p w14:paraId="1567ECA5" w14:textId="77777777" w:rsidR="007B2677" w:rsidRDefault="007B2677" w:rsidP="00B84D31">
      <w:pPr>
        <w:jc w:val="center"/>
        <w:rPr>
          <w:rFonts w:ascii="Arial" w:hAnsi="Arial" w:cs="Arial"/>
          <w:b/>
          <w:bCs/>
          <w:sz w:val="40"/>
          <w:szCs w:val="40"/>
        </w:rPr>
      </w:pPr>
    </w:p>
    <w:p w14:paraId="225E780B" w14:textId="77777777" w:rsidR="007B2677" w:rsidRDefault="007B2677" w:rsidP="00B84D31">
      <w:pPr>
        <w:jc w:val="center"/>
        <w:rPr>
          <w:rFonts w:ascii="Arial" w:hAnsi="Arial" w:cs="Arial"/>
          <w:b/>
          <w:bCs/>
          <w:sz w:val="40"/>
          <w:szCs w:val="40"/>
        </w:rPr>
      </w:pPr>
    </w:p>
    <w:p w14:paraId="57AACE73" w14:textId="77777777" w:rsidR="007B2677" w:rsidRDefault="007B2677" w:rsidP="00B84D31">
      <w:pPr>
        <w:jc w:val="center"/>
        <w:rPr>
          <w:rFonts w:ascii="Arial" w:hAnsi="Arial" w:cs="Arial"/>
          <w:b/>
          <w:bCs/>
          <w:sz w:val="40"/>
          <w:szCs w:val="40"/>
        </w:rPr>
      </w:pPr>
    </w:p>
    <w:p w14:paraId="0F2809A4" w14:textId="77777777" w:rsidR="007B2677" w:rsidRDefault="007B2677" w:rsidP="00B84D31">
      <w:pPr>
        <w:jc w:val="center"/>
        <w:rPr>
          <w:rFonts w:ascii="Arial" w:hAnsi="Arial" w:cs="Arial"/>
          <w:b/>
          <w:bCs/>
          <w:sz w:val="40"/>
          <w:szCs w:val="40"/>
        </w:rPr>
      </w:pPr>
    </w:p>
    <w:p w14:paraId="2C4EC5BA" w14:textId="77777777" w:rsidR="007B2677" w:rsidRDefault="007B2677" w:rsidP="00B84D31">
      <w:pPr>
        <w:jc w:val="center"/>
        <w:rPr>
          <w:rFonts w:ascii="Arial" w:hAnsi="Arial" w:cs="Arial"/>
          <w:b/>
          <w:bCs/>
          <w:sz w:val="40"/>
          <w:szCs w:val="40"/>
        </w:rPr>
      </w:pPr>
    </w:p>
    <w:p w14:paraId="6BA5697E" w14:textId="77777777" w:rsidR="007B2677" w:rsidRDefault="007B2677" w:rsidP="00B84D31">
      <w:pPr>
        <w:jc w:val="center"/>
        <w:rPr>
          <w:rFonts w:ascii="Arial" w:hAnsi="Arial" w:cs="Arial"/>
          <w:b/>
          <w:bCs/>
          <w:sz w:val="40"/>
          <w:szCs w:val="40"/>
        </w:rPr>
      </w:pPr>
    </w:p>
    <w:p w14:paraId="25B145E2" w14:textId="77777777" w:rsidR="007B2677" w:rsidRDefault="007B2677" w:rsidP="007B2677">
      <w:pPr>
        <w:rPr>
          <w:rFonts w:ascii="Arial" w:hAnsi="Arial" w:cs="Arial"/>
          <w:b/>
          <w:bCs/>
          <w:sz w:val="40"/>
          <w:szCs w:val="40"/>
        </w:rPr>
      </w:pPr>
    </w:p>
    <w:p w14:paraId="74A76B36" w14:textId="0861A987" w:rsidR="00747D98" w:rsidRPr="00747D98" w:rsidRDefault="30332F5B" w:rsidP="30332F5B">
      <w:pPr>
        <w:spacing w:line="360" w:lineRule="auto"/>
        <w:rPr>
          <w:rFonts w:ascii="Arial" w:eastAsia="Arial" w:hAnsi="Arial" w:cs="Arial"/>
          <w:b/>
          <w:bCs/>
          <w:sz w:val="22"/>
          <w:szCs w:val="22"/>
        </w:rPr>
      </w:pPr>
      <w:r w:rsidRPr="30332F5B">
        <w:rPr>
          <w:rFonts w:ascii="Arial" w:eastAsia="Arial" w:hAnsi="Arial" w:cs="Arial"/>
          <w:sz w:val="22"/>
          <w:szCs w:val="22"/>
        </w:rPr>
        <w:lastRenderedPageBreak/>
        <w:t>Introduction</w:t>
      </w:r>
    </w:p>
    <w:p w14:paraId="00EA2280" w14:textId="3F06AC61" w:rsidR="00747D98" w:rsidRPr="00B84D31"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This paper analyses the employability expectations, essential skills, and developmental requirements necessary for advancement into a Neonatal Healthcare Support Worker (Neonatal HCA) position inside a Transitional Care Unit (TCU) in the NHS. Neonatal HCAs collaborate intimately with newborns and their families, offering both practical and emotional assistance during a critical phase of early development. The position </w:t>
      </w:r>
      <w:proofErr w:type="gramStart"/>
      <w:r w:rsidRPr="30332F5B">
        <w:rPr>
          <w:rFonts w:ascii="Arial" w:eastAsia="Arial" w:hAnsi="Arial" w:cs="Arial"/>
          <w:sz w:val="22"/>
          <w:szCs w:val="22"/>
        </w:rPr>
        <w:t>include</w:t>
      </w:r>
      <w:proofErr w:type="gramEnd"/>
      <w:r w:rsidRPr="30332F5B">
        <w:rPr>
          <w:rFonts w:ascii="Arial" w:eastAsia="Arial" w:hAnsi="Arial" w:cs="Arial"/>
          <w:sz w:val="22"/>
          <w:szCs w:val="22"/>
        </w:rPr>
        <w:t xml:space="preserve"> aiding parents, overseeing infants' health, facilitating feeding, ensuring hygiene, and accompanying neonatal nurses in providing safe and empathetic care (NHS Careers, 2023). </w:t>
      </w:r>
    </w:p>
    <w:p w14:paraId="7FADD94D" w14:textId="70F44760" w:rsidR="00747D98" w:rsidRPr="00B84D31" w:rsidRDefault="00747D98" w:rsidP="30332F5B">
      <w:pPr>
        <w:spacing w:line="360" w:lineRule="auto"/>
        <w:rPr>
          <w:rFonts w:ascii="Arial" w:eastAsia="Arial" w:hAnsi="Arial" w:cs="Arial"/>
          <w:sz w:val="22"/>
          <w:szCs w:val="22"/>
        </w:rPr>
      </w:pPr>
    </w:p>
    <w:p w14:paraId="7E40408C" w14:textId="151A6924" w:rsidR="00747D98" w:rsidRPr="00B84D31"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Neonatal care necessitates a blend of technical proficiency, patient-</w:t>
      </w:r>
      <w:proofErr w:type="spellStart"/>
      <w:r w:rsidRPr="30332F5B">
        <w:rPr>
          <w:rFonts w:ascii="Arial" w:eastAsia="Arial" w:hAnsi="Arial" w:cs="Arial"/>
          <w:sz w:val="22"/>
          <w:szCs w:val="22"/>
        </w:rPr>
        <w:t>centered</w:t>
      </w:r>
      <w:proofErr w:type="spellEnd"/>
      <w:r w:rsidRPr="30332F5B">
        <w:rPr>
          <w:rFonts w:ascii="Arial" w:eastAsia="Arial" w:hAnsi="Arial" w:cs="Arial"/>
          <w:sz w:val="22"/>
          <w:szCs w:val="22"/>
        </w:rPr>
        <w:t xml:space="preserve"> communication, and the capacity to maintain composure in delicate circumstances. Infants in the TCU frequently require surveillance for conditions such as jaundice, feeding challenges, temperature fluctuations, or </w:t>
      </w:r>
      <w:proofErr w:type="spellStart"/>
      <w:r w:rsidRPr="30332F5B">
        <w:rPr>
          <w:rFonts w:ascii="Arial" w:eastAsia="Arial" w:hAnsi="Arial" w:cs="Arial"/>
          <w:sz w:val="22"/>
          <w:szCs w:val="22"/>
        </w:rPr>
        <w:t>hypoglycemia</w:t>
      </w:r>
      <w:proofErr w:type="spellEnd"/>
      <w:r w:rsidRPr="30332F5B">
        <w:rPr>
          <w:rFonts w:ascii="Arial" w:eastAsia="Arial" w:hAnsi="Arial" w:cs="Arial"/>
          <w:sz w:val="22"/>
          <w:szCs w:val="22"/>
        </w:rPr>
        <w:t xml:space="preserve">; thus, support personnel must adhere to stringent clinical protocols while providing comfort to families (NHS, 2023). </w:t>
      </w:r>
    </w:p>
    <w:p w14:paraId="3018EDB0" w14:textId="0DF90A52" w:rsidR="00747D98" w:rsidRPr="00B84D31" w:rsidRDefault="00747D98" w:rsidP="30332F5B">
      <w:pPr>
        <w:spacing w:line="360" w:lineRule="auto"/>
        <w:rPr>
          <w:rFonts w:ascii="Arial" w:eastAsia="Arial" w:hAnsi="Arial" w:cs="Arial"/>
          <w:sz w:val="22"/>
          <w:szCs w:val="22"/>
        </w:rPr>
      </w:pPr>
    </w:p>
    <w:p w14:paraId="497C310F" w14:textId="34D0C0F0" w:rsidR="00747D98" w:rsidRPr="00B84D31"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My motivation for pursuing newborn support work stems from a confluence of personal and professional events that have cultivated my dedication to delivering compassionate, high-quality care. My prior experiences assisting persons with special needs, providing care for an ageing relative, and delivering long-term assistance to a kid with Cerebral Palsy and another with Haemophilia have significantly contributed to my dedication to this sector. These experiences provided me with a profound comprehension of the diversity and complexity of care needs, emphasising the necessity of clear communication, adaptability to individual requirements, and the importance of patience and empathy in stressful circumstances. </w:t>
      </w:r>
    </w:p>
    <w:p w14:paraId="01D33AEA" w14:textId="5A874BDF" w:rsidR="00747D98" w:rsidRPr="00B84D31" w:rsidRDefault="00747D98" w:rsidP="30332F5B">
      <w:pPr>
        <w:spacing w:line="360" w:lineRule="auto"/>
        <w:rPr>
          <w:rFonts w:ascii="Arial" w:eastAsia="Arial" w:hAnsi="Arial" w:cs="Arial"/>
          <w:sz w:val="22"/>
          <w:szCs w:val="22"/>
        </w:rPr>
      </w:pPr>
    </w:p>
    <w:p w14:paraId="5D488D19" w14:textId="01944DEA" w:rsidR="00747D98" w:rsidRPr="00B84D31"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Assisting families with chronic diseases has also imparted to me the ability to deliver both practical care and emotional support. Numerous families with whom I collaborated had phases of stress, uncertainty, and fatigue, which facilitated the development of my capacity to remain composed, engage in active listening, and provide direction as necessary. These competencies are directly applicable to neonatal care, as parents may experience fear, overwhelm, or the challenge of unforeseen difficulties related to their newborn's delivery. My past has instilled trust in my ability to interact compassionately with individuals under duress, while upholding professionalism, safety, and elevated standards of care (Mind, 2023). </w:t>
      </w:r>
    </w:p>
    <w:p w14:paraId="4146DF2F" w14:textId="110FFCA4" w:rsidR="00747D98" w:rsidRPr="00B84D31" w:rsidRDefault="00747D98" w:rsidP="30332F5B">
      <w:pPr>
        <w:spacing w:line="360" w:lineRule="auto"/>
        <w:rPr>
          <w:rFonts w:ascii="Arial" w:eastAsia="Arial" w:hAnsi="Arial" w:cs="Arial"/>
          <w:sz w:val="22"/>
          <w:szCs w:val="22"/>
        </w:rPr>
      </w:pPr>
    </w:p>
    <w:p w14:paraId="744C9B5E" w14:textId="0D1B3710" w:rsidR="00747D98" w:rsidRPr="00B84D31"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This research will examine the Neonatal HCA job advertisement, delineate essential employable skills, assess my strengths and areas for improvement, formulate an action plan, and investigate personal branding, professional identification, and networking. The paper is substantiated by 22 scholarly and professional references from NHS, NICE, RCPCH, CQC, Skills for Health, and other reputable organisations.</w:t>
      </w:r>
    </w:p>
    <w:p w14:paraId="0DBDBEFD" w14:textId="77777777" w:rsidR="00747D98" w:rsidRPr="00747D98" w:rsidRDefault="00747D98" w:rsidP="00B84D31">
      <w:pPr>
        <w:spacing w:line="276" w:lineRule="auto"/>
        <w:rPr>
          <w:rFonts w:ascii="Arial" w:hAnsi="Arial" w:cs="Arial"/>
          <w:sz w:val="22"/>
          <w:szCs w:val="22"/>
        </w:rPr>
      </w:pPr>
    </w:p>
    <w:p w14:paraId="4D3DA736" w14:textId="0B6CD821" w:rsidR="00747D98" w:rsidRPr="00B84D31" w:rsidRDefault="00747D98" w:rsidP="00B84D31">
      <w:pPr>
        <w:spacing w:line="276" w:lineRule="auto"/>
        <w:rPr>
          <w:rFonts w:ascii="Arial" w:hAnsi="Arial" w:cs="Arial"/>
          <w:sz w:val="22"/>
          <w:szCs w:val="22"/>
        </w:rPr>
      </w:pPr>
      <w:r w:rsidRPr="00B84D31">
        <w:rPr>
          <w:rFonts w:ascii="Arial" w:hAnsi="Arial" w:cs="Arial"/>
          <w:noProof/>
          <w:sz w:val="22"/>
          <w:szCs w:val="22"/>
        </w:rPr>
        <w:drawing>
          <wp:inline distT="0" distB="0" distL="0" distR="0" wp14:anchorId="69AC2CBF" wp14:editId="42148966">
            <wp:extent cx="5731510" cy="2847340"/>
            <wp:effectExtent l="0" t="0" r="2540" b="0"/>
            <wp:docPr id="36202389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23897" name="Picture 4"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47340"/>
                    </a:xfrm>
                    <a:prstGeom prst="rect">
                      <a:avLst/>
                    </a:prstGeom>
                  </pic:spPr>
                </pic:pic>
              </a:graphicData>
            </a:graphic>
          </wp:inline>
        </w:drawing>
      </w:r>
    </w:p>
    <w:p w14:paraId="35D37A44" w14:textId="49FEDDE2" w:rsidR="00747D98" w:rsidRPr="00747D98" w:rsidRDefault="00747D98" w:rsidP="30332F5B">
      <w:pPr>
        <w:spacing w:line="360" w:lineRule="auto"/>
        <w:rPr>
          <w:rFonts w:ascii="Arial" w:eastAsia="Arial" w:hAnsi="Arial" w:cs="Arial"/>
          <w:sz w:val="22"/>
          <w:szCs w:val="22"/>
        </w:rPr>
      </w:pPr>
      <w:r>
        <w:rPr>
          <w:noProof/>
        </w:rPr>
        <w:drawing>
          <wp:inline distT="0" distB="0" distL="0" distR="0" wp14:anchorId="5F9B9943" wp14:editId="5AA9E073">
            <wp:extent cx="5731510" cy="2565400"/>
            <wp:effectExtent l="0" t="0" r="2540" b="6350"/>
            <wp:docPr id="89975632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56325" name="Picture 5"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65400"/>
                    </a:xfrm>
                    <a:prstGeom prst="rect">
                      <a:avLst/>
                    </a:prstGeom>
                  </pic:spPr>
                </pic:pic>
              </a:graphicData>
            </a:graphic>
          </wp:inline>
        </w:drawing>
      </w:r>
      <w:r w:rsidR="30332F5B" w:rsidRPr="30332F5B">
        <w:rPr>
          <w:rFonts w:ascii="Arial" w:eastAsia="Arial" w:hAnsi="Arial" w:cs="Arial"/>
          <w:sz w:val="22"/>
          <w:szCs w:val="22"/>
        </w:rPr>
        <w:t xml:space="preserve">Summary of Job Advertisement </w:t>
      </w:r>
    </w:p>
    <w:p w14:paraId="746A6C51" w14:textId="48B1815E" w:rsidR="00747D98" w:rsidRPr="00747D98" w:rsidRDefault="00747D98" w:rsidP="30332F5B">
      <w:pPr>
        <w:spacing w:line="360" w:lineRule="auto"/>
        <w:rPr>
          <w:rFonts w:ascii="Arial" w:eastAsia="Arial" w:hAnsi="Arial" w:cs="Arial"/>
          <w:sz w:val="22"/>
          <w:szCs w:val="22"/>
        </w:rPr>
      </w:pPr>
    </w:p>
    <w:p w14:paraId="4DA4BF6C" w14:textId="5EA50ED0"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The selected advertisement for the Neonatal Healthcare Support Worker position is sourced from the NHS Jobs website (NHS Jobs, 2024). The position is situated in a Transitional Care </w:t>
      </w:r>
      <w:r w:rsidRPr="30332F5B">
        <w:rPr>
          <w:rFonts w:ascii="Arial" w:eastAsia="Arial" w:hAnsi="Arial" w:cs="Arial"/>
          <w:sz w:val="22"/>
          <w:szCs w:val="22"/>
        </w:rPr>
        <w:lastRenderedPageBreak/>
        <w:t xml:space="preserve">Unit and entails assisting both the neonate and the mother, providing support for infants needing supplementary observation without requiring critical care. The advertisement outlines the principal responsibilities as follows: </w:t>
      </w:r>
    </w:p>
    <w:p w14:paraId="55E82C9E" w14:textId="51E0D1B5" w:rsidR="00747D98" w:rsidRPr="00747D98" w:rsidRDefault="00747D98" w:rsidP="30332F5B">
      <w:pPr>
        <w:spacing w:line="360" w:lineRule="auto"/>
        <w:rPr>
          <w:rFonts w:ascii="Arial" w:eastAsia="Arial" w:hAnsi="Arial" w:cs="Arial"/>
          <w:sz w:val="22"/>
          <w:szCs w:val="22"/>
        </w:rPr>
      </w:pPr>
    </w:p>
    <w:p w14:paraId="2AE81AB8" w14:textId="05271C18"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Observing neonatal parameters (temperature, respiration rate, feeding signals). </w:t>
      </w:r>
    </w:p>
    <w:p w14:paraId="0865D90B" w14:textId="754E78F0" w:rsidR="00747D98" w:rsidRPr="00747D98" w:rsidRDefault="00747D98" w:rsidP="30332F5B">
      <w:pPr>
        <w:spacing w:line="360" w:lineRule="auto"/>
        <w:rPr>
          <w:rFonts w:ascii="Arial" w:eastAsia="Arial" w:hAnsi="Arial" w:cs="Arial"/>
          <w:sz w:val="22"/>
          <w:szCs w:val="22"/>
        </w:rPr>
      </w:pPr>
    </w:p>
    <w:p w14:paraId="32E0D810" w14:textId="158D3E4A"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Facilitating breastfeeding and supervised bottle feeding. </w:t>
      </w:r>
    </w:p>
    <w:p w14:paraId="3EEEE912" w14:textId="3B579020" w:rsidR="00747D98" w:rsidRPr="00747D98" w:rsidRDefault="00747D98" w:rsidP="30332F5B">
      <w:pPr>
        <w:spacing w:line="360" w:lineRule="auto"/>
        <w:rPr>
          <w:rFonts w:ascii="Arial" w:eastAsia="Arial" w:hAnsi="Arial" w:cs="Arial"/>
          <w:sz w:val="22"/>
          <w:szCs w:val="22"/>
        </w:rPr>
      </w:pPr>
    </w:p>
    <w:p w14:paraId="2639C3BD" w14:textId="113B7C87"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Facilitating parents in essential infant care activities, including washing and diapering. </w:t>
      </w:r>
    </w:p>
    <w:p w14:paraId="52E63A17" w14:textId="1E2FF7BC" w:rsidR="00747D98" w:rsidRPr="00747D98" w:rsidRDefault="00747D98" w:rsidP="30332F5B">
      <w:pPr>
        <w:spacing w:line="360" w:lineRule="auto"/>
        <w:rPr>
          <w:rFonts w:ascii="Arial" w:eastAsia="Arial" w:hAnsi="Arial" w:cs="Arial"/>
          <w:sz w:val="22"/>
          <w:szCs w:val="22"/>
        </w:rPr>
      </w:pPr>
    </w:p>
    <w:p w14:paraId="6BDC6CB2" w14:textId="6761230F"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Upholding infection control requirements. </w:t>
      </w:r>
    </w:p>
    <w:p w14:paraId="62C4277B" w14:textId="2BB7845C" w:rsidR="00747D98" w:rsidRPr="00747D98" w:rsidRDefault="00747D98" w:rsidP="30332F5B">
      <w:pPr>
        <w:spacing w:line="360" w:lineRule="auto"/>
        <w:rPr>
          <w:rFonts w:ascii="Arial" w:eastAsia="Arial" w:hAnsi="Arial" w:cs="Arial"/>
          <w:sz w:val="22"/>
          <w:szCs w:val="22"/>
        </w:rPr>
      </w:pPr>
    </w:p>
    <w:p w14:paraId="659AFD28" w14:textId="0A835EF8"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Accurately documenting information utilising NHS digital platforms. </w:t>
      </w:r>
    </w:p>
    <w:p w14:paraId="66C58852" w14:textId="443A9451" w:rsidR="00747D98" w:rsidRPr="00747D98" w:rsidRDefault="00747D98" w:rsidP="30332F5B">
      <w:pPr>
        <w:spacing w:line="360" w:lineRule="auto"/>
        <w:rPr>
          <w:rFonts w:ascii="Arial" w:eastAsia="Arial" w:hAnsi="Arial" w:cs="Arial"/>
          <w:sz w:val="22"/>
          <w:szCs w:val="22"/>
        </w:rPr>
      </w:pPr>
    </w:p>
    <w:p w14:paraId="6111A356" w14:textId="0ABD859F"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Assisting newborn nurses with clinical responsibilities and family-</w:t>
      </w:r>
      <w:proofErr w:type="spellStart"/>
      <w:r w:rsidRPr="30332F5B">
        <w:rPr>
          <w:rFonts w:ascii="Arial" w:eastAsia="Arial" w:hAnsi="Arial" w:cs="Arial"/>
          <w:sz w:val="22"/>
          <w:szCs w:val="22"/>
        </w:rPr>
        <w:t>centered</w:t>
      </w:r>
      <w:proofErr w:type="spellEnd"/>
      <w:r w:rsidRPr="30332F5B">
        <w:rPr>
          <w:rFonts w:ascii="Arial" w:eastAsia="Arial" w:hAnsi="Arial" w:cs="Arial"/>
          <w:sz w:val="22"/>
          <w:szCs w:val="22"/>
        </w:rPr>
        <w:t xml:space="preserve"> care (NHS England, 2023). </w:t>
      </w:r>
    </w:p>
    <w:p w14:paraId="40DA23C9" w14:textId="4FBDDF0C" w:rsidR="00747D98" w:rsidRPr="00747D98" w:rsidRDefault="00747D98" w:rsidP="30332F5B">
      <w:pPr>
        <w:spacing w:line="360" w:lineRule="auto"/>
        <w:rPr>
          <w:rFonts w:ascii="Arial" w:eastAsia="Arial" w:hAnsi="Arial" w:cs="Arial"/>
          <w:sz w:val="22"/>
          <w:szCs w:val="22"/>
        </w:rPr>
      </w:pPr>
    </w:p>
    <w:p w14:paraId="2432D5AE" w14:textId="7EA350DF"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The advertisement specifies essential characteristics, including effective communication skills, empathy, collaboration capability, confidentiality, fundamental IT proficiency, and an interest in neonatal or maternity care. Preferred qualifications encompass expertise in caregiving, understanding of protection protocols, and proficiency with NHS record systems (NHS Careers, 2023). </w:t>
      </w:r>
    </w:p>
    <w:p w14:paraId="3048DE56" w14:textId="09790890" w:rsidR="00747D98" w:rsidRPr="00747D98" w:rsidRDefault="00747D98" w:rsidP="30332F5B">
      <w:pPr>
        <w:spacing w:line="360" w:lineRule="auto"/>
        <w:rPr>
          <w:rFonts w:ascii="Arial" w:eastAsia="Arial" w:hAnsi="Arial" w:cs="Arial"/>
          <w:sz w:val="22"/>
          <w:szCs w:val="22"/>
        </w:rPr>
      </w:pPr>
    </w:p>
    <w:p w14:paraId="54263D11" w14:textId="7A61DBE6"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This advertisement illustrates that newborn support professionals require both clinical proficiency and emotional fortitude. It underscores the significance of family-</w:t>
      </w:r>
      <w:proofErr w:type="spellStart"/>
      <w:r w:rsidRPr="30332F5B">
        <w:rPr>
          <w:rFonts w:ascii="Arial" w:eastAsia="Arial" w:hAnsi="Arial" w:cs="Arial"/>
          <w:sz w:val="22"/>
          <w:szCs w:val="22"/>
        </w:rPr>
        <w:t>centered</w:t>
      </w:r>
      <w:proofErr w:type="spellEnd"/>
      <w:r w:rsidRPr="30332F5B">
        <w:rPr>
          <w:rFonts w:ascii="Arial" w:eastAsia="Arial" w:hAnsi="Arial" w:cs="Arial"/>
          <w:sz w:val="22"/>
          <w:szCs w:val="22"/>
        </w:rPr>
        <w:t xml:space="preserve"> treatment, safe practices, and the necessity to adjust to evolving clinical requirements. </w:t>
      </w:r>
    </w:p>
    <w:p w14:paraId="6C269DEB" w14:textId="4BFBCFBB" w:rsidR="00747D98" w:rsidRPr="00747D98" w:rsidRDefault="00747D98" w:rsidP="30332F5B">
      <w:pPr>
        <w:spacing w:line="360" w:lineRule="auto"/>
        <w:rPr>
          <w:rFonts w:ascii="Arial" w:eastAsia="Arial" w:hAnsi="Arial" w:cs="Arial"/>
          <w:sz w:val="22"/>
          <w:szCs w:val="22"/>
        </w:rPr>
      </w:pPr>
    </w:p>
    <w:p w14:paraId="481A9AEF" w14:textId="2326273F" w:rsidR="00747D98" w:rsidRPr="00747D98" w:rsidRDefault="00747D98" w:rsidP="30332F5B">
      <w:pPr>
        <w:spacing w:line="360" w:lineRule="auto"/>
        <w:rPr>
          <w:rFonts w:ascii="Arial" w:eastAsia="Arial" w:hAnsi="Arial" w:cs="Arial"/>
          <w:sz w:val="22"/>
          <w:szCs w:val="22"/>
        </w:rPr>
      </w:pPr>
    </w:p>
    <w:p w14:paraId="4B23DE11" w14:textId="35B17B3E" w:rsidR="00747D98" w:rsidRPr="00747D98" w:rsidRDefault="00747D98" w:rsidP="30332F5B">
      <w:pPr>
        <w:spacing w:line="360" w:lineRule="auto"/>
        <w:rPr>
          <w:rFonts w:ascii="Arial" w:eastAsia="Arial" w:hAnsi="Arial" w:cs="Arial"/>
          <w:sz w:val="22"/>
          <w:szCs w:val="22"/>
        </w:rPr>
      </w:pPr>
    </w:p>
    <w:p w14:paraId="73439637" w14:textId="0417789A"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lastRenderedPageBreak/>
        <w:t xml:space="preserve">Employability Skills for Neonatal Healthcare Assistants </w:t>
      </w:r>
    </w:p>
    <w:p w14:paraId="68F793C8" w14:textId="339F1EBF" w:rsidR="00747D98" w:rsidRPr="00747D98" w:rsidRDefault="00747D98" w:rsidP="30332F5B">
      <w:pPr>
        <w:spacing w:line="360" w:lineRule="auto"/>
        <w:rPr>
          <w:rFonts w:ascii="Arial" w:eastAsia="Arial" w:hAnsi="Arial" w:cs="Arial"/>
          <w:sz w:val="22"/>
          <w:szCs w:val="22"/>
        </w:rPr>
      </w:pPr>
    </w:p>
    <w:p w14:paraId="44109505" w14:textId="225FD611"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newborn Healthcare Support Workers must exhibit a comprehensive array of employable abilities that provide safe and compassionate newborn care. </w:t>
      </w:r>
    </w:p>
    <w:p w14:paraId="65BF66E8" w14:textId="2305AFCA" w:rsidR="00747D98" w:rsidRPr="00747D98" w:rsidRDefault="00747D98" w:rsidP="30332F5B">
      <w:pPr>
        <w:spacing w:line="360" w:lineRule="auto"/>
        <w:rPr>
          <w:rFonts w:ascii="Arial" w:eastAsia="Arial" w:hAnsi="Arial" w:cs="Arial"/>
          <w:sz w:val="22"/>
          <w:szCs w:val="22"/>
        </w:rPr>
      </w:pPr>
    </w:p>
    <w:p w14:paraId="39AEFA02" w14:textId="586A5364"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Proficiencies in Communication </w:t>
      </w:r>
    </w:p>
    <w:p w14:paraId="20293240" w14:textId="70A78E11" w:rsidR="00747D98" w:rsidRPr="00747D98" w:rsidRDefault="00747D98" w:rsidP="30332F5B">
      <w:pPr>
        <w:spacing w:line="360" w:lineRule="auto"/>
        <w:rPr>
          <w:rFonts w:ascii="Arial" w:eastAsia="Arial" w:hAnsi="Arial" w:cs="Arial"/>
          <w:sz w:val="22"/>
          <w:szCs w:val="22"/>
        </w:rPr>
      </w:pPr>
    </w:p>
    <w:p w14:paraId="333EF8A7" w14:textId="10F9055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Effective communication is crucial as HCAs collaborate intimately with apprehensive parents requiring reassurance, lucid explanations, and compassionate assistance. Effective communication fosters trust and </w:t>
      </w:r>
      <w:proofErr w:type="gramStart"/>
      <w:r w:rsidRPr="30332F5B">
        <w:rPr>
          <w:rFonts w:ascii="Arial" w:eastAsia="Arial" w:hAnsi="Arial" w:cs="Arial"/>
          <w:sz w:val="22"/>
          <w:szCs w:val="22"/>
        </w:rPr>
        <w:t>enhances</w:t>
      </w:r>
      <w:proofErr w:type="gramEnd"/>
      <w:r w:rsidRPr="30332F5B">
        <w:rPr>
          <w:rFonts w:ascii="Arial" w:eastAsia="Arial" w:hAnsi="Arial" w:cs="Arial"/>
          <w:sz w:val="22"/>
          <w:szCs w:val="22"/>
        </w:rPr>
        <w:t xml:space="preserve"> the overall experience of newborn families (NICE, 2023). It also guarantees the precise dissemination of critical information on a baby's feeding, behaviour, or condition among the team (NMC, 2023). </w:t>
      </w:r>
    </w:p>
    <w:p w14:paraId="42063CCB" w14:textId="77BBE94A" w:rsidR="00747D98" w:rsidRPr="00747D98" w:rsidRDefault="00747D98" w:rsidP="30332F5B">
      <w:pPr>
        <w:spacing w:line="360" w:lineRule="auto"/>
        <w:rPr>
          <w:rFonts w:ascii="Arial" w:eastAsia="Arial" w:hAnsi="Arial" w:cs="Arial"/>
          <w:sz w:val="22"/>
          <w:szCs w:val="22"/>
        </w:rPr>
      </w:pPr>
    </w:p>
    <w:p w14:paraId="356C8CD2" w14:textId="7483FF4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Cooperation and Collaboration </w:t>
      </w:r>
    </w:p>
    <w:p w14:paraId="79B5F58D" w14:textId="506423BB" w:rsidR="00747D98" w:rsidRPr="00747D98" w:rsidRDefault="00747D98" w:rsidP="30332F5B">
      <w:pPr>
        <w:spacing w:line="360" w:lineRule="auto"/>
        <w:rPr>
          <w:rFonts w:ascii="Arial" w:eastAsia="Arial" w:hAnsi="Arial" w:cs="Arial"/>
          <w:sz w:val="22"/>
          <w:szCs w:val="22"/>
        </w:rPr>
      </w:pPr>
    </w:p>
    <w:p w14:paraId="51B09D42" w14:textId="67119A6E"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Neonatal Healthcare Assistants collaborate with midwives, neonatal nurses, physicians, and support services. Collaborating within a competent team guarantees continuity of treatment and facilitates safe decision-making (CQC, 2023). </w:t>
      </w:r>
    </w:p>
    <w:p w14:paraId="1C04D9B1" w14:textId="69D6EC25" w:rsidR="00747D98" w:rsidRPr="00747D98" w:rsidRDefault="00747D98" w:rsidP="30332F5B">
      <w:pPr>
        <w:spacing w:line="360" w:lineRule="auto"/>
        <w:rPr>
          <w:rFonts w:ascii="Arial" w:eastAsia="Arial" w:hAnsi="Arial" w:cs="Arial"/>
          <w:sz w:val="22"/>
          <w:szCs w:val="22"/>
        </w:rPr>
      </w:pPr>
    </w:p>
    <w:p w14:paraId="6B835000" w14:textId="649A412A"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Family-</w:t>
      </w:r>
      <w:proofErr w:type="spellStart"/>
      <w:r w:rsidRPr="30332F5B">
        <w:rPr>
          <w:rFonts w:ascii="Arial" w:eastAsia="Arial" w:hAnsi="Arial" w:cs="Arial"/>
          <w:sz w:val="22"/>
          <w:szCs w:val="22"/>
        </w:rPr>
        <w:t>Centered</w:t>
      </w:r>
      <w:proofErr w:type="spellEnd"/>
      <w:r w:rsidRPr="30332F5B">
        <w:rPr>
          <w:rFonts w:ascii="Arial" w:eastAsia="Arial" w:hAnsi="Arial" w:cs="Arial"/>
          <w:sz w:val="22"/>
          <w:szCs w:val="22"/>
        </w:rPr>
        <w:t xml:space="preserve"> Care </w:t>
      </w:r>
    </w:p>
    <w:p w14:paraId="1B4055B4" w14:textId="0AE82FEB" w:rsidR="00747D98" w:rsidRPr="00747D98" w:rsidRDefault="00747D98" w:rsidP="30332F5B">
      <w:pPr>
        <w:spacing w:line="360" w:lineRule="auto"/>
        <w:rPr>
          <w:rFonts w:ascii="Arial" w:eastAsia="Arial" w:hAnsi="Arial" w:cs="Arial"/>
          <w:sz w:val="22"/>
          <w:szCs w:val="22"/>
        </w:rPr>
      </w:pPr>
    </w:p>
    <w:p w14:paraId="5838A1CB" w14:textId="4FA61B2D"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The NHS prioritises empowering parents to gain confidence in nurturing their infant. Neonatal HCAs assist parents in establishing a link with their babies and offer practical support in feeding, skin-to-skin contact, and early care routines (NHS England, 2023). </w:t>
      </w:r>
    </w:p>
    <w:p w14:paraId="537B8803" w14:textId="635DD4FF" w:rsidR="00747D98" w:rsidRPr="00747D98" w:rsidRDefault="00747D98" w:rsidP="30332F5B">
      <w:pPr>
        <w:spacing w:line="360" w:lineRule="auto"/>
        <w:rPr>
          <w:rFonts w:ascii="Arial" w:eastAsia="Arial" w:hAnsi="Arial" w:cs="Arial"/>
          <w:sz w:val="22"/>
          <w:szCs w:val="22"/>
        </w:rPr>
      </w:pPr>
    </w:p>
    <w:p w14:paraId="5A1C856E" w14:textId="738A131B"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Infection Prevention and Control </w:t>
      </w:r>
    </w:p>
    <w:p w14:paraId="43E9BD3F" w14:textId="4C39B3F9" w:rsidR="00747D98" w:rsidRPr="00747D98" w:rsidRDefault="00747D98" w:rsidP="30332F5B">
      <w:pPr>
        <w:spacing w:line="360" w:lineRule="auto"/>
        <w:rPr>
          <w:rFonts w:ascii="Arial" w:eastAsia="Arial" w:hAnsi="Arial" w:cs="Arial"/>
          <w:sz w:val="22"/>
          <w:szCs w:val="22"/>
        </w:rPr>
      </w:pPr>
    </w:p>
    <w:p w14:paraId="7A256EA6" w14:textId="6C466EC6"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lastRenderedPageBreak/>
        <w:t xml:space="preserve">Neonates are highly susceptible to infections. Healthcare assistants must adhere to stringent hygiene protocols, including handwashing and sanitation procedures, to safeguard infants (UK Health Security Agency, 2023). </w:t>
      </w:r>
    </w:p>
    <w:p w14:paraId="607F17B8" w14:textId="4B68318F" w:rsidR="00747D98" w:rsidRPr="00747D98" w:rsidRDefault="00747D98" w:rsidP="30332F5B">
      <w:pPr>
        <w:spacing w:line="360" w:lineRule="auto"/>
        <w:rPr>
          <w:rFonts w:ascii="Arial" w:eastAsia="Arial" w:hAnsi="Arial" w:cs="Arial"/>
          <w:sz w:val="22"/>
          <w:szCs w:val="22"/>
        </w:rPr>
      </w:pPr>
    </w:p>
    <w:p w14:paraId="70145202" w14:textId="33BE9F3D"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Observational and Documentation Proficiencies </w:t>
      </w:r>
    </w:p>
    <w:p w14:paraId="46E7E0BE" w14:textId="044FDAE3" w:rsidR="00747D98" w:rsidRPr="00747D98" w:rsidRDefault="00747D98" w:rsidP="30332F5B">
      <w:pPr>
        <w:spacing w:line="360" w:lineRule="auto"/>
        <w:rPr>
          <w:rFonts w:ascii="Arial" w:eastAsia="Arial" w:hAnsi="Arial" w:cs="Arial"/>
          <w:sz w:val="22"/>
          <w:szCs w:val="22"/>
        </w:rPr>
      </w:pPr>
    </w:p>
    <w:p w14:paraId="0999CB9F" w14:textId="72237FED"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Neonatal healthcare assistants must do routine assessments, identify early indicators of worsening, and promptly report any problems. Precise documentation through digital technologies is crucial for secure care (NHS Digital, 2023). </w:t>
      </w:r>
    </w:p>
    <w:p w14:paraId="160E3D5B" w14:textId="23F8EF90" w:rsidR="00747D98" w:rsidRPr="00747D98" w:rsidRDefault="00747D98" w:rsidP="30332F5B">
      <w:pPr>
        <w:spacing w:line="360" w:lineRule="auto"/>
        <w:rPr>
          <w:rFonts w:ascii="Arial" w:eastAsia="Arial" w:hAnsi="Arial" w:cs="Arial"/>
          <w:sz w:val="22"/>
          <w:szCs w:val="22"/>
        </w:rPr>
      </w:pPr>
    </w:p>
    <w:p w14:paraId="62359FAF" w14:textId="4A80B2BD"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Discretion and Professional Conduct </w:t>
      </w:r>
    </w:p>
    <w:p w14:paraId="1611FCC1" w14:textId="380640C9" w:rsidR="00747D98" w:rsidRPr="00747D98" w:rsidRDefault="00747D98" w:rsidP="30332F5B">
      <w:pPr>
        <w:spacing w:line="360" w:lineRule="auto"/>
        <w:rPr>
          <w:rFonts w:ascii="Arial" w:eastAsia="Arial" w:hAnsi="Arial" w:cs="Arial"/>
          <w:sz w:val="22"/>
          <w:szCs w:val="22"/>
        </w:rPr>
      </w:pPr>
    </w:p>
    <w:p w14:paraId="1E9AF949" w14:textId="3D6E6A14"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Assisting families necessitates compassion and a dedication to preserving privacy and dignity, along with the ideals outlined in The Code (NMC, 2023). </w:t>
      </w:r>
    </w:p>
    <w:p w14:paraId="621FDD5E" w14:textId="56DBFC13" w:rsidR="00747D98" w:rsidRPr="00747D98" w:rsidRDefault="00747D98" w:rsidP="30332F5B">
      <w:pPr>
        <w:spacing w:line="360" w:lineRule="auto"/>
        <w:rPr>
          <w:rFonts w:ascii="Arial" w:eastAsia="Arial" w:hAnsi="Arial" w:cs="Arial"/>
          <w:sz w:val="22"/>
          <w:szCs w:val="22"/>
        </w:rPr>
      </w:pPr>
    </w:p>
    <w:p w14:paraId="1391EE81" w14:textId="1E0070A4"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Empathy and Emotional Fortitude </w:t>
      </w:r>
    </w:p>
    <w:p w14:paraId="4A8F5C2E" w14:textId="7A12F85D" w:rsidR="00747D98" w:rsidRPr="00747D98" w:rsidRDefault="00747D98" w:rsidP="30332F5B">
      <w:pPr>
        <w:spacing w:line="360" w:lineRule="auto"/>
        <w:rPr>
          <w:rFonts w:ascii="Arial" w:eastAsia="Arial" w:hAnsi="Arial" w:cs="Arial"/>
          <w:sz w:val="22"/>
          <w:szCs w:val="22"/>
        </w:rPr>
      </w:pPr>
    </w:p>
    <w:p w14:paraId="3FCB946A" w14:textId="01A6812A"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Parents in newborn care may encounter stress and uncertainty. Compassion and emotional resilience are essential competencies for assisting families in difficult times (Mind, 2023). </w:t>
      </w:r>
    </w:p>
    <w:p w14:paraId="38B0B5C1" w14:textId="6B2BB4E8" w:rsidR="00747D98" w:rsidRPr="00747D98" w:rsidRDefault="00747D98" w:rsidP="30332F5B">
      <w:pPr>
        <w:spacing w:line="360" w:lineRule="auto"/>
        <w:rPr>
          <w:rFonts w:ascii="Arial" w:eastAsia="Arial" w:hAnsi="Arial" w:cs="Arial"/>
          <w:sz w:val="22"/>
          <w:szCs w:val="22"/>
        </w:rPr>
      </w:pPr>
    </w:p>
    <w:p w14:paraId="417CCBD2" w14:textId="1A777F0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Networking Segment </w:t>
      </w:r>
    </w:p>
    <w:p w14:paraId="0F804BE0" w14:textId="482035BC" w:rsidR="00747D98" w:rsidRPr="00747D98" w:rsidRDefault="00747D98" w:rsidP="30332F5B">
      <w:pPr>
        <w:spacing w:line="360" w:lineRule="auto"/>
        <w:rPr>
          <w:rFonts w:ascii="Arial" w:eastAsia="Arial" w:hAnsi="Arial" w:cs="Arial"/>
          <w:sz w:val="22"/>
          <w:szCs w:val="22"/>
        </w:rPr>
      </w:pPr>
    </w:p>
    <w:p w14:paraId="08AED843" w14:textId="0FC474B8"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Networking is crucial for fostering confidence, acquiring information, and generating possibilities in healthcare. By engaging with others, I may acquire knowledge from those currently employed in neonatal units and comprehend the practicalities of the position. One method to do this is by participating in online neonatal support forums, where experts exchange information, experiences, and updates regarding best practices. Membership in esteemed organisations, such as the National Neonatal Association (2023), provide access to educational resources, webinars, and dialogues regarding contemporary neonatal standards. </w:t>
      </w:r>
    </w:p>
    <w:p w14:paraId="384E5811" w14:textId="0FE44771" w:rsidR="00747D98" w:rsidRPr="00747D98" w:rsidRDefault="00747D98" w:rsidP="30332F5B">
      <w:pPr>
        <w:spacing w:line="360" w:lineRule="auto"/>
        <w:rPr>
          <w:rFonts w:ascii="Arial" w:eastAsia="Arial" w:hAnsi="Arial" w:cs="Arial"/>
          <w:sz w:val="22"/>
          <w:szCs w:val="22"/>
        </w:rPr>
      </w:pPr>
    </w:p>
    <w:p w14:paraId="76102D64" w14:textId="1C31134F"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Participating in NHS open days, recruitment events, and training workshops enables me to engage with colleagues directly, pose enquiries, and discern employer expectations for neonatal support workers. These events facilitate a more comprehensive knowledge of the many routes in newborn care. Furthermore, engaging with neonatal nurses, midwives, and support workers on LinkedIn (2024) enhances my professional visibility. </w:t>
      </w:r>
    </w:p>
    <w:p w14:paraId="23240962" w14:textId="48485CEF" w:rsidR="00747D98" w:rsidRPr="00747D98" w:rsidRDefault="00747D98" w:rsidP="30332F5B">
      <w:pPr>
        <w:spacing w:line="360" w:lineRule="auto"/>
        <w:rPr>
          <w:rFonts w:ascii="Arial" w:eastAsia="Arial" w:hAnsi="Arial" w:cs="Arial"/>
          <w:sz w:val="22"/>
          <w:szCs w:val="22"/>
        </w:rPr>
      </w:pPr>
    </w:p>
    <w:p w14:paraId="0CF69D2D" w14:textId="047591A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Networking informs me of opportunities, facilitates learning from seasoned colleagues, and fosters the continuous evolution of my professional identity in newborn care. </w:t>
      </w:r>
    </w:p>
    <w:p w14:paraId="64BBCFF2" w14:textId="11CC52E2" w:rsidR="00747D98" w:rsidRPr="00747D98" w:rsidRDefault="00747D98" w:rsidP="30332F5B">
      <w:pPr>
        <w:spacing w:line="360" w:lineRule="auto"/>
        <w:rPr>
          <w:rFonts w:ascii="Arial" w:eastAsia="Arial" w:hAnsi="Arial" w:cs="Arial"/>
          <w:sz w:val="22"/>
          <w:szCs w:val="22"/>
        </w:rPr>
      </w:pPr>
    </w:p>
    <w:p w14:paraId="2668566C" w14:textId="58A3C4E5"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Advantages </w:t>
      </w:r>
    </w:p>
    <w:p w14:paraId="4CE1C179" w14:textId="140BC801" w:rsidR="00747D98" w:rsidRPr="00747D98" w:rsidRDefault="00747D98" w:rsidP="30332F5B">
      <w:pPr>
        <w:spacing w:line="360" w:lineRule="auto"/>
        <w:rPr>
          <w:rFonts w:ascii="Arial" w:eastAsia="Arial" w:hAnsi="Arial" w:cs="Arial"/>
          <w:sz w:val="22"/>
          <w:szCs w:val="22"/>
        </w:rPr>
      </w:pPr>
    </w:p>
    <w:p w14:paraId="236F69BB" w14:textId="6447A9F9"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My primary strengths encompass: </w:t>
      </w:r>
    </w:p>
    <w:p w14:paraId="4192480C" w14:textId="7B51FBBD" w:rsidR="00747D98" w:rsidRPr="00747D98" w:rsidRDefault="00747D98" w:rsidP="30332F5B">
      <w:pPr>
        <w:spacing w:line="360" w:lineRule="auto"/>
        <w:rPr>
          <w:rFonts w:ascii="Arial" w:eastAsia="Arial" w:hAnsi="Arial" w:cs="Arial"/>
          <w:sz w:val="22"/>
          <w:szCs w:val="22"/>
        </w:rPr>
      </w:pPr>
    </w:p>
    <w:p w14:paraId="72200ABB" w14:textId="3CFA486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Empathy and patience gained via prolonged caregiving responsibilities. </w:t>
      </w:r>
    </w:p>
    <w:p w14:paraId="77243FDA" w14:textId="5B75B121" w:rsidR="00747D98" w:rsidRPr="00747D98" w:rsidRDefault="00747D98" w:rsidP="30332F5B">
      <w:pPr>
        <w:spacing w:line="360" w:lineRule="auto"/>
        <w:rPr>
          <w:rFonts w:ascii="Arial" w:eastAsia="Arial" w:hAnsi="Arial" w:cs="Arial"/>
          <w:sz w:val="22"/>
          <w:szCs w:val="22"/>
        </w:rPr>
      </w:pPr>
    </w:p>
    <w:p w14:paraId="16A93342" w14:textId="17D5A86F"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Capacity to maintain composure and </w:t>
      </w:r>
      <w:proofErr w:type="gramStart"/>
      <w:r w:rsidRPr="30332F5B">
        <w:rPr>
          <w:rFonts w:ascii="Arial" w:eastAsia="Arial" w:hAnsi="Arial" w:cs="Arial"/>
          <w:sz w:val="22"/>
          <w:szCs w:val="22"/>
        </w:rPr>
        <w:t>provide assistance</w:t>
      </w:r>
      <w:proofErr w:type="gramEnd"/>
      <w:r w:rsidRPr="30332F5B">
        <w:rPr>
          <w:rFonts w:ascii="Arial" w:eastAsia="Arial" w:hAnsi="Arial" w:cs="Arial"/>
          <w:sz w:val="22"/>
          <w:szCs w:val="22"/>
        </w:rPr>
        <w:t xml:space="preserve"> in emotional circumstances. </w:t>
      </w:r>
    </w:p>
    <w:p w14:paraId="5A366F38" w14:textId="6FC36544" w:rsidR="00747D98" w:rsidRPr="00747D98" w:rsidRDefault="00747D98" w:rsidP="30332F5B">
      <w:pPr>
        <w:spacing w:line="360" w:lineRule="auto"/>
        <w:rPr>
          <w:rFonts w:ascii="Arial" w:eastAsia="Arial" w:hAnsi="Arial" w:cs="Arial"/>
          <w:sz w:val="22"/>
          <w:szCs w:val="22"/>
        </w:rPr>
      </w:pPr>
    </w:p>
    <w:p w14:paraId="3D9DEA66" w14:textId="57A55E91"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Effective communication with both adults and children. </w:t>
      </w:r>
    </w:p>
    <w:p w14:paraId="263B6EBF" w14:textId="3CE83A00" w:rsidR="00747D98" w:rsidRPr="00747D98" w:rsidRDefault="00747D98" w:rsidP="30332F5B">
      <w:pPr>
        <w:spacing w:line="360" w:lineRule="auto"/>
        <w:rPr>
          <w:rFonts w:ascii="Arial" w:eastAsia="Arial" w:hAnsi="Arial" w:cs="Arial"/>
          <w:sz w:val="22"/>
          <w:szCs w:val="22"/>
        </w:rPr>
      </w:pPr>
    </w:p>
    <w:p w14:paraId="2C694560" w14:textId="6F4A6F0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Comprehension of intricate care requirements stemming from experience with Cerebral Palsy and Haemophilia. </w:t>
      </w:r>
    </w:p>
    <w:p w14:paraId="12D3329F" w14:textId="0C2FDFE4" w:rsidR="00747D98" w:rsidRPr="00747D98" w:rsidRDefault="00747D98" w:rsidP="30332F5B">
      <w:pPr>
        <w:spacing w:line="360" w:lineRule="auto"/>
        <w:rPr>
          <w:rFonts w:ascii="Arial" w:eastAsia="Arial" w:hAnsi="Arial" w:cs="Arial"/>
          <w:sz w:val="22"/>
          <w:szCs w:val="22"/>
        </w:rPr>
      </w:pPr>
    </w:p>
    <w:p w14:paraId="6D069555" w14:textId="0E7D8706"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Robust understanding of infection control protocols. </w:t>
      </w:r>
    </w:p>
    <w:p w14:paraId="16F74BCC" w14:textId="66EED0FC" w:rsidR="00747D98" w:rsidRPr="00747D98" w:rsidRDefault="00747D98" w:rsidP="30332F5B">
      <w:pPr>
        <w:spacing w:line="360" w:lineRule="auto"/>
        <w:rPr>
          <w:rFonts w:ascii="Arial" w:eastAsia="Arial" w:hAnsi="Arial" w:cs="Arial"/>
          <w:sz w:val="22"/>
          <w:szCs w:val="22"/>
        </w:rPr>
      </w:pPr>
    </w:p>
    <w:p w14:paraId="4D00DDE5" w14:textId="60F486AF"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Capability to collaborate within a multi-disciplinary team. </w:t>
      </w:r>
    </w:p>
    <w:p w14:paraId="2A2467B8" w14:textId="02721D92" w:rsidR="00747D98" w:rsidRPr="00747D98" w:rsidRDefault="00747D98" w:rsidP="30332F5B">
      <w:pPr>
        <w:spacing w:line="360" w:lineRule="auto"/>
        <w:rPr>
          <w:rFonts w:ascii="Arial" w:eastAsia="Arial" w:hAnsi="Arial" w:cs="Arial"/>
          <w:sz w:val="22"/>
          <w:szCs w:val="22"/>
        </w:rPr>
      </w:pPr>
    </w:p>
    <w:p w14:paraId="198C586F" w14:textId="403F8939"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Personal Branding and Professional Identity </w:t>
      </w:r>
    </w:p>
    <w:p w14:paraId="33CB8882" w14:textId="68145337" w:rsidR="00747D98" w:rsidRPr="00747D98" w:rsidRDefault="00747D98" w:rsidP="30332F5B">
      <w:pPr>
        <w:spacing w:line="360" w:lineRule="auto"/>
        <w:rPr>
          <w:rFonts w:ascii="Arial" w:eastAsia="Arial" w:hAnsi="Arial" w:cs="Arial"/>
          <w:sz w:val="22"/>
          <w:szCs w:val="22"/>
        </w:rPr>
      </w:pPr>
    </w:p>
    <w:p w14:paraId="230DA936" w14:textId="7CE77FF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Establishing a distinct personal brand is essential for demonstrating professionalism and dedication when pursuing newborn care positions. An effectively crafted CV, a customised cover letter, and a professional LinkedIn profile illustrate my motivation and commitment to assisting babies and families (LinkedIn, 2024). Consistently presenting myself throughout various platforms demonstrates to employers that I am organised and committed to my professional progress. </w:t>
      </w:r>
    </w:p>
    <w:p w14:paraId="4E55083E" w14:textId="448E30EC" w:rsidR="00747D98" w:rsidRPr="00747D98" w:rsidRDefault="00747D98" w:rsidP="30332F5B">
      <w:pPr>
        <w:spacing w:line="360" w:lineRule="auto"/>
        <w:rPr>
          <w:rFonts w:ascii="Arial" w:eastAsia="Arial" w:hAnsi="Arial" w:cs="Arial"/>
          <w:sz w:val="22"/>
          <w:szCs w:val="22"/>
        </w:rPr>
      </w:pPr>
    </w:p>
    <w:p w14:paraId="6FE5DA12" w14:textId="5CF72863"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Upholding a robust professional identity necessitates adherence to established norms, including those delineated by the Nursing and Midwifery Council and the General Medical Council. These guidelines govern conduct, communication, confidentiality, and safe practices throughout all healthcare environments (NMC, 2023; GMC, 2023). </w:t>
      </w:r>
    </w:p>
    <w:p w14:paraId="00DE60D6" w14:textId="6B34426E" w:rsidR="00747D98" w:rsidRPr="00747D98" w:rsidRDefault="00747D98" w:rsidP="30332F5B">
      <w:pPr>
        <w:spacing w:line="360" w:lineRule="auto"/>
        <w:rPr>
          <w:rFonts w:ascii="Arial" w:eastAsia="Arial" w:hAnsi="Arial" w:cs="Arial"/>
          <w:sz w:val="22"/>
          <w:szCs w:val="22"/>
        </w:rPr>
      </w:pPr>
    </w:p>
    <w:p w14:paraId="1D10A55B" w14:textId="14DAAB5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By exhibiting compassion, reliability, and a readiness to acquire knowledge, I may cultivate a favourable reputation within neonatal services. Exhibiting these attributes in both practice and communication will facilitate the establishment of trust among colleagues, parents, and the broader healthcare team, so aiding my long-term professional advancement. </w:t>
      </w:r>
    </w:p>
    <w:p w14:paraId="2145504C" w14:textId="0315A46E" w:rsidR="00747D98" w:rsidRPr="00747D98" w:rsidRDefault="00747D98" w:rsidP="30332F5B">
      <w:pPr>
        <w:spacing w:line="360" w:lineRule="auto"/>
        <w:rPr>
          <w:rFonts w:ascii="Arial" w:eastAsia="Arial" w:hAnsi="Arial" w:cs="Arial"/>
          <w:sz w:val="22"/>
          <w:szCs w:val="22"/>
        </w:rPr>
      </w:pPr>
    </w:p>
    <w:p w14:paraId="613D5829" w14:textId="7BFF51D8" w:rsidR="00747D98" w:rsidRPr="00747D98" w:rsidRDefault="00747D98" w:rsidP="30332F5B">
      <w:pPr>
        <w:spacing w:line="360" w:lineRule="auto"/>
        <w:rPr>
          <w:rFonts w:ascii="Arial" w:eastAsia="Arial" w:hAnsi="Arial" w:cs="Arial"/>
          <w:sz w:val="22"/>
          <w:szCs w:val="22"/>
        </w:rPr>
      </w:pPr>
    </w:p>
    <w:p w14:paraId="1038AF7A" w14:textId="3DC689F5" w:rsidR="00747D98" w:rsidRPr="00747D98" w:rsidRDefault="00747D98" w:rsidP="30332F5B">
      <w:pPr>
        <w:spacing w:line="360" w:lineRule="auto"/>
        <w:rPr>
          <w:rFonts w:ascii="Arial" w:eastAsia="Arial" w:hAnsi="Arial" w:cs="Arial"/>
          <w:sz w:val="22"/>
          <w:szCs w:val="22"/>
        </w:rPr>
      </w:pPr>
    </w:p>
    <w:p w14:paraId="75467751" w14:textId="32D5F67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Strategic Plan </w:t>
      </w:r>
    </w:p>
    <w:p w14:paraId="16D17170" w14:textId="7FA9A7B7" w:rsidR="00747D98" w:rsidRPr="00747D98" w:rsidRDefault="00747D98" w:rsidP="30332F5B">
      <w:pPr>
        <w:spacing w:line="360" w:lineRule="auto"/>
        <w:rPr>
          <w:rFonts w:ascii="Arial" w:eastAsia="Arial" w:hAnsi="Arial" w:cs="Arial"/>
          <w:sz w:val="22"/>
          <w:szCs w:val="22"/>
        </w:rPr>
      </w:pPr>
    </w:p>
    <w:p w14:paraId="1E309A0E" w14:textId="75FC706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Immediate Objectives (0–6 Months) </w:t>
      </w:r>
    </w:p>
    <w:p w14:paraId="0315669F" w14:textId="2858CFBE" w:rsidR="00747D98" w:rsidRPr="00747D98" w:rsidRDefault="00747D98" w:rsidP="30332F5B">
      <w:pPr>
        <w:spacing w:line="360" w:lineRule="auto"/>
        <w:rPr>
          <w:rFonts w:ascii="Arial" w:eastAsia="Arial" w:hAnsi="Arial" w:cs="Arial"/>
          <w:sz w:val="22"/>
          <w:szCs w:val="22"/>
        </w:rPr>
      </w:pPr>
    </w:p>
    <w:p w14:paraId="7D069F05" w14:textId="0EAA7FA7"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Fulfil the Care Certificate to comply with national criteria (Skills for Health, 2022). </w:t>
      </w:r>
    </w:p>
    <w:p w14:paraId="39402B1B" w14:textId="77756881" w:rsidR="00747D98" w:rsidRPr="00747D98" w:rsidRDefault="00747D98" w:rsidP="30332F5B">
      <w:pPr>
        <w:spacing w:line="360" w:lineRule="auto"/>
        <w:rPr>
          <w:rFonts w:ascii="Arial" w:eastAsia="Arial" w:hAnsi="Arial" w:cs="Arial"/>
          <w:sz w:val="22"/>
          <w:szCs w:val="22"/>
        </w:rPr>
      </w:pPr>
    </w:p>
    <w:p w14:paraId="2D6C91A9" w14:textId="7110E345"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Complete neonatal training modules on e-Learning for Healthcare (2023). </w:t>
      </w:r>
    </w:p>
    <w:p w14:paraId="6121DCBD" w14:textId="562E248C" w:rsidR="00747D98" w:rsidRPr="00747D98" w:rsidRDefault="00747D98" w:rsidP="30332F5B">
      <w:pPr>
        <w:spacing w:line="360" w:lineRule="auto"/>
        <w:rPr>
          <w:rFonts w:ascii="Arial" w:eastAsia="Arial" w:hAnsi="Arial" w:cs="Arial"/>
          <w:sz w:val="22"/>
          <w:szCs w:val="22"/>
        </w:rPr>
      </w:pPr>
    </w:p>
    <w:p w14:paraId="5B805C2A" w14:textId="7943CA23"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Observe neonatal nurses to enhance proficiency in newborn assessments. </w:t>
      </w:r>
    </w:p>
    <w:p w14:paraId="0F5A4388" w14:textId="287816BD" w:rsidR="00747D98" w:rsidRPr="00747D98" w:rsidRDefault="00747D98" w:rsidP="30332F5B">
      <w:pPr>
        <w:spacing w:line="360" w:lineRule="auto"/>
        <w:rPr>
          <w:rFonts w:ascii="Arial" w:eastAsia="Arial" w:hAnsi="Arial" w:cs="Arial"/>
          <w:sz w:val="22"/>
          <w:szCs w:val="22"/>
        </w:rPr>
      </w:pPr>
    </w:p>
    <w:p w14:paraId="266DF1BC" w14:textId="4FAA39D6"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Develop expertise in feeding assistance and jaundice assessment in accordance with NHS guidelines (NHS, 2023). </w:t>
      </w:r>
    </w:p>
    <w:p w14:paraId="091A22F9" w14:textId="2EFDABD1" w:rsidR="00747D98" w:rsidRPr="00747D98" w:rsidRDefault="00747D98" w:rsidP="30332F5B">
      <w:pPr>
        <w:spacing w:line="360" w:lineRule="auto"/>
        <w:rPr>
          <w:rFonts w:ascii="Arial" w:eastAsia="Arial" w:hAnsi="Arial" w:cs="Arial"/>
          <w:sz w:val="22"/>
          <w:szCs w:val="22"/>
        </w:rPr>
      </w:pPr>
    </w:p>
    <w:p w14:paraId="1A994FA7" w14:textId="0AFEC714"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Intermediate Objectives (6–18 Months) </w:t>
      </w:r>
    </w:p>
    <w:p w14:paraId="71BFE497" w14:textId="60D5DC37" w:rsidR="00747D98" w:rsidRPr="00747D98" w:rsidRDefault="00747D98" w:rsidP="30332F5B">
      <w:pPr>
        <w:spacing w:line="360" w:lineRule="auto"/>
        <w:rPr>
          <w:rFonts w:ascii="Arial" w:eastAsia="Arial" w:hAnsi="Arial" w:cs="Arial"/>
          <w:sz w:val="22"/>
          <w:szCs w:val="22"/>
        </w:rPr>
      </w:pPr>
    </w:p>
    <w:p w14:paraId="508C4B2E" w14:textId="2D45D190"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Acquire experience in Transitional Care or postnatal units. </w:t>
      </w:r>
    </w:p>
    <w:p w14:paraId="10381BDE" w14:textId="58E613CB" w:rsidR="00747D98" w:rsidRPr="00747D98" w:rsidRDefault="00747D98" w:rsidP="30332F5B">
      <w:pPr>
        <w:spacing w:line="360" w:lineRule="auto"/>
        <w:rPr>
          <w:rFonts w:ascii="Arial" w:eastAsia="Arial" w:hAnsi="Arial" w:cs="Arial"/>
          <w:sz w:val="22"/>
          <w:szCs w:val="22"/>
        </w:rPr>
      </w:pPr>
    </w:p>
    <w:p w14:paraId="168CF293" w14:textId="3E2D9C47"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Acquire proficiency in documenting utilising electronic maternity systems (NHS Digital, 2023). </w:t>
      </w:r>
    </w:p>
    <w:p w14:paraId="56320A4F" w14:textId="6391DB17" w:rsidR="00747D98" w:rsidRPr="00747D98" w:rsidRDefault="00747D98" w:rsidP="30332F5B">
      <w:pPr>
        <w:spacing w:line="360" w:lineRule="auto"/>
        <w:rPr>
          <w:rFonts w:ascii="Arial" w:eastAsia="Arial" w:hAnsi="Arial" w:cs="Arial"/>
          <w:sz w:val="22"/>
          <w:szCs w:val="22"/>
        </w:rPr>
      </w:pPr>
    </w:p>
    <w:p w14:paraId="6247DA11" w14:textId="282546CD"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Enrol in supplementary courses provided by Health Education England (2023). </w:t>
      </w:r>
    </w:p>
    <w:p w14:paraId="34129010" w14:textId="16550C15" w:rsidR="00747D98" w:rsidRPr="00747D98" w:rsidRDefault="00747D98" w:rsidP="30332F5B">
      <w:pPr>
        <w:spacing w:line="360" w:lineRule="auto"/>
        <w:rPr>
          <w:rFonts w:ascii="Arial" w:eastAsia="Arial" w:hAnsi="Arial" w:cs="Arial"/>
          <w:sz w:val="22"/>
          <w:szCs w:val="22"/>
        </w:rPr>
      </w:pPr>
    </w:p>
    <w:p w14:paraId="4F2FB1AB" w14:textId="7FB747C4"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Prolonged Objectives (18 Months–3 Years) </w:t>
      </w:r>
    </w:p>
    <w:p w14:paraId="4F02D4FD" w14:textId="7B221A97" w:rsidR="00747D98" w:rsidRPr="00747D98" w:rsidRDefault="00747D98" w:rsidP="30332F5B">
      <w:pPr>
        <w:spacing w:line="360" w:lineRule="auto"/>
        <w:rPr>
          <w:rFonts w:ascii="Arial" w:eastAsia="Arial" w:hAnsi="Arial" w:cs="Arial"/>
          <w:sz w:val="22"/>
          <w:szCs w:val="22"/>
        </w:rPr>
      </w:pPr>
    </w:p>
    <w:p w14:paraId="451A48D2" w14:textId="055F4B63"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Advancement to a senior Healthcare Assistant role within neonatal services. </w:t>
      </w:r>
    </w:p>
    <w:p w14:paraId="51F9D314" w14:textId="4985C63A" w:rsidR="00747D98" w:rsidRPr="00747D98" w:rsidRDefault="00747D98" w:rsidP="30332F5B">
      <w:pPr>
        <w:spacing w:line="360" w:lineRule="auto"/>
        <w:rPr>
          <w:rFonts w:ascii="Arial" w:eastAsia="Arial" w:hAnsi="Arial" w:cs="Arial"/>
          <w:sz w:val="22"/>
          <w:szCs w:val="22"/>
        </w:rPr>
      </w:pPr>
    </w:p>
    <w:p w14:paraId="3E04B6F2" w14:textId="38EA344D"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Pursue more growth possibilities via RCPCH and NHS training (RCPCH, 2023). </w:t>
      </w:r>
    </w:p>
    <w:p w14:paraId="47FA6812" w14:textId="3898A18F" w:rsidR="00747D98" w:rsidRPr="00747D98" w:rsidRDefault="00747D98" w:rsidP="30332F5B">
      <w:pPr>
        <w:spacing w:line="360" w:lineRule="auto"/>
        <w:rPr>
          <w:rFonts w:ascii="Arial" w:eastAsia="Arial" w:hAnsi="Arial" w:cs="Arial"/>
          <w:sz w:val="22"/>
          <w:szCs w:val="22"/>
        </w:rPr>
      </w:pPr>
    </w:p>
    <w:p w14:paraId="613AB0E8" w14:textId="7D4B09E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Construct a robust CPD portfolio in anticipation of forthcoming development possibilities. </w:t>
      </w:r>
    </w:p>
    <w:p w14:paraId="4229AE82" w14:textId="2BE80A29" w:rsidR="00747D98" w:rsidRPr="00747D98" w:rsidRDefault="00747D98" w:rsidP="30332F5B">
      <w:pPr>
        <w:spacing w:line="360" w:lineRule="auto"/>
        <w:rPr>
          <w:rFonts w:ascii="Arial" w:eastAsia="Arial" w:hAnsi="Arial" w:cs="Arial"/>
          <w:sz w:val="22"/>
          <w:szCs w:val="22"/>
        </w:rPr>
      </w:pPr>
    </w:p>
    <w:p w14:paraId="6C80AAC4" w14:textId="307FF8F4" w:rsidR="00747D98" w:rsidRPr="00747D98" w:rsidRDefault="00747D98" w:rsidP="30332F5B">
      <w:pPr>
        <w:spacing w:line="360" w:lineRule="auto"/>
        <w:rPr>
          <w:rFonts w:ascii="Arial" w:eastAsia="Arial" w:hAnsi="Arial" w:cs="Arial"/>
          <w:sz w:val="22"/>
          <w:szCs w:val="22"/>
        </w:rPr>
      </w:pPr>
    </w:p>
    <w:p w14:paraId="09F89ECF" w14:textId="7DE1C454" w:rsidR="00747D98" w:rsidRPr="00747D98" w:rsidRDefault="00747D98" w:rsidP="30332F5B">
      <w:pPr>
        <w:spacing w:line="360" w:lineRule="auto"/>
        <w:rPr>
          <w:rFonts w:ascii="Arial" w:eastAsia="Arial" w:hAnsi="Arial" w:cs="Arial"/>
          <w:sz w:val="22"/>
          <w:szCs w:val="22"/>
        </w:rPr>
      </w:pPr>
    </w:p>
    <w:p w14:paraId="60F3159C" w14:textId="559C16CC" w:rsidR="00747D98" w:rsidRPr="00747D98" w:rsidRDefault="00747D98" w:rsidP="30332F5B">
      <w:pPr>
        <w:spacing w:line="360" w:lineRule="auto"/>
        <w:rPr>
          <w:rFonts w:ascii="Arial" w:eastAsia="Arial" w:hAnsi="Arial" w:cs="Arial"/>
          <w:sz w:val="22"/>
          <w:szCs w:val="22"/>
        </w:rPr>
      </w:pPr>
    </w:p>
    <w:p w14:paraId="1D19FC4A" w14:textId="251479A9" w:rsidR="00747D98" w:rsidRPr="00747D98" w:rsidRDefault="00747D98" w:rsidP="30332F5B">
      <w:pPr>
        <w:spacing w:line="360" w:lineRule="auto"/>
        <w:rPr>
          <w:rFonts w:ascii="Arial" w:eastAsia="Arial" w:hAnsi="Arial" w:cs="Arial"/>
          <w:sz w:val="22"/>
          <w:szCs w:val="22"/>
        </w:rPr>
      </w:pPr>
    </w:p>
    <w:p w14:paraId="29C65C2E" w14:textId="3D1B921E" w:rsidR="00747D98" w:rsidRPr="00747D98" w:rsidRDefault="00747D98" w:rsidP="30332F5B">
      <w:pPr>
        <w:spacing w:line="360" w:lineRule="auto"/>
        <w:rPr>
          <w:rFonts w:ascii="Arial" w:eastAsia="Arial" w:hAnsi="Arial" w:cs="Arial"/>
          <w:sz w:val="22"/>
          <w:szCs w:val="22"/>
        </w:rPr>
      </w:pPr>
    </w:p>
    <w:p w14:paraId="00EE92FE" w14:textId="4F99DC19" w:rsidR="00747D98" w:rsidRPr="00747D98" w:rsidRDefault="00747D98" w:rsidP="30332F5B">
      <w:pPr>
        <w:spacing w:line="360" w:lineRule="auto"/>
        <w:rPr>
          <w:rFonts w:ascii="Arial" w:eastAsia="Arial" w:hAnsi="Arial" w:cs="Arial"/>
          <w:sz w:val="22"/>
          <w:szCs w:val="22"/>
        </w:rPr>
      </w:pPr>
    </w:p>
    <w:p w14:paraId="6DE811AD" w14:textId="33F9B488"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Personal Branding and Professional Identity </w:t>
      </w:r>
    </w:p>
    <w:p w14:paraId="5861983C" w14:textId="760D733B" w:rsidR="00747D98" w:rsidRPr="00747D98" w:rsidRDefault="00747D98" w:rsidP="30332F5B">
      <w:pPr>
        <w:spacing w:line="360" w:lineRule="auto"/>
        <w:rPr>
          <w:rFonts w:ascii="Arial" w:eastAsia="Arial" w:hAnsi="Arial" w:cs="Arial"/>
          <w:sz w:val="22"/>
          <w:szCs w:val="22"/>
        </w:rPr>
      </w:pPr>
    </w:p>
    <w:p w14:paraId="112C770B" w14:textId="22B23CA7"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Establishing a distinct personal brand is essential for demonstrating professionalism and dedication when pursuing newborn care positions. An effectively crafted CV, a customised cover letter, and a polished LinkedIn profile illustrate my commitment and enthusiasm for assisting babies and families (LinkedIn, 2024). Consistently presenting myself throughout different platforms demonstrates to employers my organisational skills and commitment to personal improvement. </w:t>
      </w:r>
    </w:p>
    <w:p w14:paraId="4CFFAD9A" w14:textId="711AD83E" w:rsidR="00747D98" w:rsidRPr="00747D98" w:rsidRDefault="00747D98" w:rsidP="30332F5B">
      <w:pPr>
        <w:spacing w:line="360" w:lineRule="auto"/>
        <w:rPr>
          <w:rFonts w:ascii="Arial" w:eastAsia="Arial" w:hAnsi="Arial" w:cs="Arial"/>
          <w:sz w:val="22"/>
          <w:szCs w:val="22"/>
        </w:rPr>
      </w:pPr>
    </w:p>
    <w:p w14:paraId="12973D5C" w14:textId="7E646758"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Upholding a robust professional identity necessitates adherence to established norms, such as those delineated by the Nursing and Midwifery Council and the General Medical Council. These guidelines govern conduct, communication, confidentiality, and safe practices throughout all healthcare environments (NMC, 2023; GMC, 2023). </w:t>
      </w:r>
    </w:p>
    <w:p w14:paraId="669FFDC3" w14:textId="2C0A933A" w:rsidR="00747D98" w:rsidRPr="00747D98" w:rsidRDefault="00747D98" w:rsidP="30332F5B">
      <w:pPr>
        <w:spacing w:line="360" w:lineRule="auto"/>
        <w:rPr>
          <w:rFonts w:ascii="Arial" w:eastAsia="Arial" w:hAnsi="Arial" w:cs="Arial"/>
          <w:sz w:val="22"/>
          <w:szCs w:val="22"/>
        </w:rPr>
      </w:pPr>
    </w:p>
    <w:p w14:paraId="042A3E82" w14:textId="51396BAC"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By exhibiting compassion, reliability, and a readiness to acquire knowledge, I may cultivate a favourable reputation within neonatal services. Exhibiting these attributes in both practice and communication will facilitate the establishment of trust among colleagues, parents, and the broader healthcare team, so aiding my long-term professional advancement. </w:t>
      </w:r>
    </w:p>
    <w:p w14:paraId="2BA0C55B" w14:textId="042516FE" w:rsidR="00747D98" w:rsidRPr="00747D98" w:rsidRDefault="00747D98" w:rsidP="30332F5B">
      <w:pPr>
        <w:spacing w:line="360" w:lineRule="auto"/>
        <w:rPr>
          <w:rFonts w:ascii="Arial" w:eastAsia="Arial" w:hAnsi="Arial" w:cs="Arial"/>
          <w:sz w:val="22"/>
          <w:szCs w:val="22"/>
        </w:rPr>
      </w:pPr>
    </w:p>
    <w:p w14:paraId="6ABD87E5" w14:textId="7E90AB10" w:rsidR="00747D98" w:rsidRPr="00747D98" w:rsidRDefault="00747D98" w:rsidP="30332F5B">
      <w:pPr>
        <w:spacing w:line="360" w:lineRule="auto"/>
        <w:rPr>
          <w:rFonts w:ascii="Arial" w:eastAsia="Arial" w:hAnsi="Arial" w:cs="Arial"/>
          <w:sz w:val="22"/>
          <w:szCs w:val="22"/>
        </w:rPr>
      </w:pPr>
    </w:p>
    <w:p w14:paraId="2C06DEB8" w14:textId="5C63EBFE" w:rsidR="00747D98" w:rsidRPr="00747D98" w:rsidRDefault="00747D98" w:rsidP="30332F5B">
      <w:pPr>
        <w:spacing w:line="360" w:lineRule="auto"/>
        <w:rPr>
          <w:rFonts w:ascii="Arial" w:eastAsia="Arial" w:hAnsi="Arial" w:cs="Arial"/>
          <w:sz w:val="22"/>
          <w:szCs w:val="22"/>
        </w:rPr>
      </w:pPr>
    </w:p>
    <w:p w14:paraId="0F64F8EA" w14:textId="504C8755"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Establishing a Network for Effective Employment </w:t>
      </w:r>
    </w:p>
    <w:p w14:paraId="60374EBC" w14:textId="7A255494" w:rsidR="00747D98" w:rsidRPr="00747D98" w:rsidRDefault="00747D98" w:rsidP="30332F5B">
      <w:pPr>
        <w:spacing w:line="360" w:lineRule="auto"/>
        <w:rPr>
          <w:rFonts w:ascii="Arial" w:eastAsia="Arial" w:hAnsi="Arial" w:cs="Arial"/>
          <w:sz w:val="22"/>
          <w:szCs w:val="22"/>
        </w:rPr>
      </w:pPr>
    </w:p>
    <w:p w14:paraId="745D4B1F" w14:textId="6A8E0E50"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Networking facilitates chances for education, development, and the enhancement of confidence within the healthcare sector. This encompasses: </w:t>
      </w:r>
    </w:p>
    <w:p w14:paraId="721D4AF6" w14:textId="605242F1" w:rsidR="00747D98" w:rsidRPr="00747D98" w:rsidRDefault="00747D98" w:rsidP="30332F5B">
      <w:pPr>
        <w:spacing w:line="360" w:lineRule="auto"/>
        <w:rPr>
          <w:rFonts w:ascii="Arial" w:eastAsia="Arial" w:hAnsi="Arial" w:cs="Arial"/>
          <w:sz w:val="22"/>
          <w:szCs w:val="22"/>
        </w:rPr>
      </w:pPr>
    </w:p>
    <w:p w14:paraId="609C221B" w14:textId="71BEFDB9"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Participating in online neonatal communities. </w:t>
      </w:r>
    </w:p>
    <w:p w14:paraId="430169E3" w14:textId="1D593960" w:rsidR="00747D98" w:rsidRPr="00747D98" w:rsidRDefault="00747D98" w:rsidP="30332F5B">
      <w:pPr>
        <w:spacing w:line="360" w:lineRule="auto"/>
        <w:rPr>
          <w:rFonts w:ascii="Arial" w:eastAsia="Arial" w:hAnsi="Arial" w:cs="Arial"/>
          <w:sz w:val="22"/>
          <w:szCs w:val="22"/>
        </w:rPr>
      </w:pPr>
    </w:p>
    <w:p w14:paraId="09B58317" w14:textId="0FE4F784"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lastRenderedPageBreak/>
        <w:t xml:space="preserve">Affiliating with infant assistance agencies (National infant Association, 2023). </w:t>
      </w:r>
    </w:p>
    <w:p w14:paraId="5391C063" w14:textId="6574C572" w:rsidR="00747D98" w:rsidRPr="00747D98" w:rsidRDefault="00747D98" w:rsidP="30332F5B">
      <w:pPr>
        <w:spacing w:line="360" w:lineRule="auto"/>
        <w:rPr>
          <w:rFonts w:ascii="Arial" w:eastAsia="Arial" w:hAnsi="Arial" w:cs="Arial"/>
          <w:sz w:val="22"/>
          <w:szCs w:val="22"/>
        </w:rPr>
      </w:pPr>
    </w:p>
    <w:p w14:paraId="06484512" w14:textId="55F1BBC8"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Participating in NHS open days and training seminars. </w:t>
      </w:r>
    </w:p>
    <w:p w14:paraId="3BBC8441" w14:textId="544FC074" w:rsidR="00747D98" w:rsidRPr="00747D98" w:rsidRDefault="00747D98" w:rsidP="30332F5B">
      <w:pPr>
        <w:spacing w:line="360" w:lineRule="auto"/>
        <w:rPr>
          <w:rFonts w:ascii="Arial" w:eastAsia="Arial" w:hAnsi="Arial" w:cs="Arial"/>
          <w:sz w:val="22"/>
          <w:szCs w:val="22"/>
        </w:rPr>
      </w:pPr>
    </w:p>
    <w:p w14:paraId="7D5E5686" w14:textId="428E0F4B"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Engaging with neonatal nurses and support personnel on LinkedIn (2024). </w:t>
      </w:r>
    </w:p>
    <w:p w14:paraId="1089B07B" w14:textId="15F00490" w:rsidR="00747D98" w:rsidRPr="00747D98" w:rsidRDefault="00747D98" w:rsidP="30332F5B">
      <w:pPr>
        <w:spacing w:line="360" w:lineRule="auto"/>
        <w:rPr>
          <w:rFonts w:ascii="Arial" w:eastAsia="Arial" w:hAnsi="Arial" w:cs="Arial"/>
          <w:sz w:val="22"/>
          <w:szCs w:val="22"/>
        </w:rPr>
      </w:pPr>
    </w:p>
    <w:p w14:paraId="133988A1" w14:textId="287C43E0"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Networking enables me to be informed about employment prospects, acquire knowledge from peers, and further cultivate my professional identity. </w:t>
      </w:r>
    </w:p>
    <w:p w14:paraId="534BE3A1" w14:textId="6EDF4F2B" w:rsidR="00747D98" w:rsidRPr="00747D98" w:rsidRDefault="00747D98" w:rsidP="30332F5B">
      <w:pPr>
        <w:spacing w:line="360" w:lineRule="auto"/>
        <w:rPr>
          <w:rFonts w:ascii="Arial" w:eastAsia="Arial" w:hAnsi="Arial" w:cs="Arial"/>
          <w:sz w:val="22"/>
          <w:szCs w:val="22"/>
        </w:rPr>
      </w:pPr>
    </w:p>
    <w:p w14:paraId="20A65EAA" w14:textId="2775659D" w:rsidR="00747D98" w:rsidRPr="00747D98" w:rsidRDefault="00747D98" w:rsidP="30332F5B">
      <w:pPr>
        <w:spacing w:line="360" w:lineRule="auto"/>
        <w:rPr>
          <w:rFonts w:ascii="Arial" w:eastAsia="Arial" w:hAnsi="Arial" w:cs="Arial"/>
          <w:sz w:val="22"/>
          <w:szCs w:val="22"/>
        </w:rPr>
      </w:pPr>
    </w:p>
    <w:p w14:paraId="7C63E963" w14:textId="3B016C5C" w:rsidR="00747D98" w:rsidRPr="00747D98" w:rsidRDefault="00747D98" w:rsidP="30332F5B">
      <w:pPr>
        <w:spacing w:line="360" w:lineRule="auto"/>
        <w:rPr>
          <w:rFonts w:ascii="Arial" w:eastAsia="Arial" w:hAnsi="Arial" w:cs="Arial"/>
          <w:sz w:val="22"/>
          <w:szCs w:val="22"/>
        </w:rPr>
      </w:pPr>
    </w:p>
    <w:p w14:paraId="25808E29" w14:textId="6210599B" w:rsidR="00747D98" w:rsidRPr="00747D98" w:rsidRDefault="00747D98" w:rsidP="30332F5B">
      <w:pPr>
        <w:spacing w:line="360" w:lineRule="auto"/>
        <w:rPr>
          <w:rFonts w:ascii="Arial" w:eastAsia="Arial" w:hAnsi="Arial" w:cs="Arial"/>
          <w:sz w:val="22"/>
          <w:szCs w:val="22"/>
        </w:rPr>
      </w:pPr>
    </w:p>
    <w:p w14:paraId="1DDFE11C" w14:textId="1874ADE9" w:rsidR="00747D98" w:rsidRPr="00747D98" w:rsidRDefault="00747D98" w:rsidP="30332F5B">
      <w:pPr>
        <w:spacing w:line="360" w:lineRule="auto"/>
        <w:rPr>
          <w:rFonts w:ascii="Arial" w:eastAsia="Arial" w:hAnsi="Arial" w:cs="Arial"/>
          <w:sz w:val="22"/>
          <w:szCs w:val="22"/>
        </w:rPr>
      </w:pPr>
    </w:p>
    <w:p w14:paraId="7799981C" w14:textId="28D5E1AB"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Developmental Areas </w:t>
      </w:r>
    </w:p>
    <w:p w14:paraId="78BDFFDB" w14:textId="65C3B86B" w:rsidR="00747D98" w:rsidRPr="00747D98" w:rsidRDefault="00747D98" w:rsidP="30332F5B">
      <w:pPr>
        <w:spacing w:line="360" w:lineRule="auto"/>
        <w:rPr>
          <w:rFonts w:ascii="Arial" w:eastAsia="Arial" w:hAnsi="Arial" w:cs="Arial"/>
          <w:sz w:val="22"/>
          <w:szCs w:val="22"/>
        </w:rPr>
      </w:pPr>
    </w:p>
    <w:p w14:paraId="7965465A" w14:textId="6E73990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Despite possessing several transferable abilities from my prior caregiving experiences, there are certain areas requiring development to ensure my complete preparedness for a Neonatal Healthcare Support Worker position. A crucial aspect is developing proficiency in conducting clinical observations of newborns, including the assessment of temperature, heart rate, breathing effort, and the identification of early feeding cues. These abilities are crucial for identifying alterations in an infant's health and ensuring that concerns are swiftly raised. </w:t>
      </w:r>
    </w:p>
    <w:p w14:paraId="47E8292C" w14:textId="279B411C" w:rsidR="00747D98" w:rsidRPr="00747D98" w:rsidRDefault="00747D98" w:rsidP="30332F5B">
      <w:pPr>
        <w:spacing w:line="360" w:lineRule="auto"/>
        <w:rPr>
          <w:rFonts w:ascii="Arial" w:eastAsia="Arial" w:hAnsi="Arial" w:cs="Arial"/>
          <w:sz w:val="22"/>
          <w:szCs w:val="22"/>
        </w:rPr>
      </w:pPr>
    </w:p>
    <w:p w14:paraId="7FFB4345" w14:textId="5A9111D5"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I must enhance my understanding of prevalent newborn disorders, such as jaundice, preterm, </w:t>
      </w:r>
      <w:proofErr w:type="spellStart"/>
      <w:r w:rsidRPr="30332F5B">
        <w:rPr>
          <w:rFonts w:ascii="Arial" w:eastAsia="Arial" w:hAnsi="Arial" w:cs="Arial"/>
          <w:sz w:val="22"/>
          <w:szCs w:val="22"/>
        </w:rPr>
        <w:t>hypoglycemia</w:t>
      </w:r>
      <w:proofErr w:type="spellEnd"/>
      <w:r w:rsidRPr="30332F5B">
        <w:rPr>
          <w:rFonts w:ascii="Arial" w:eastAsia="Arial" w:hAnsi="Arial" w:cs="Arial"/>
          <w:sz w:val="22"/>
          <w:szCs w:val="22"/>
        </w:rPr>
        <w:t xml:space="preserve">, and infections, to comprehend the necessity of certain therapies or monitoring. Acquiring proficiency with specialised newborn apparatus, including incubators, phototherapy devices, feeding pumps, and neonatal resuscitation carts, is another significant developmental objective. Ultimately, I would gain from further expertise with NHS maternal and neonatal documentation technologies to guarantee precise and efficient record-keeping (NHS Digital, 2023). </w:t>
      </w:r>
    </w:p>
    <w:p w14:paraId="2070AFC9" w14:textId="5017A356" w:rsidR="00747D98" w:rsidRPr="00747D98" w:rsidRDefault="00747D98" w:rsidP="30332F5B">
      <w:pPr>
        <w:spacing w:line="360" w:lineRule="auto"/>
        <w:rPr>
          <w:rFonts w:ascii="Arial" w:eastAsia="Arial" w:hAnsi="Arial" w:cs="Arial"/>
          <w:sz w:val="22"/>
          <w:szCs w:val="22"/>
        </w:rPr>
      </w:pPr>
    </w:p>
    <w:p w14:paraId="37FA7F00" w14:textId="3D7AE225" w:rsidR="00747D98" w:rsidRPr="00747D98" w:rsidRDefault="00747D98" w:rsidP="30332F5B">
      <w:pPr>
        <w:spacing w:line="360" w:lineRule="auto"/>
        <w:rPr>
          <w:rFonts w:ascii="Arial" w:eastAsia="Arial" w:hAnsi="Arial" w:cs="Arial"/>
          <w:sz w:val="22"/>
          <w:szCs w:val="22"/>
        </w:rPr>
      </w:pPr>
    </w:p>
    <w:p w14:paraId="18DF6E71" w14:textId="1EA24138" w:rsidR="00747D98" w:rsidRPr="00747D98" w:rsidRDefault="00747D98" w:rsidP="30332F5B">
      <w:pPr>
        <w:spacing w:line="360" w:lineRule="auto"/>
        <w:rPr>
          <w:rFonts w:ascii="Arial" w:eastAsia="Arial" w:hAnsi="Arial" w:cs="Arial"/>
          <w:sz w:val="22"/>
          <w:szCs w:val="22"/>
        </w:rPr>
      </w:pPr>
    </w:p>
    <w:p w14:paraId="4353248D" w14:textId="3B1C7485"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Final Assessment </w:t>
      </w:r>
    </w:p>
    <w:p w14:paraId="1A9F5DB7" w14:textId="0F530B5E" w:rsidR="00747D98" w:rsidRPr="00747D98" w:rsidRDefault="00747D98" w:rsidP="30332F5B">
      <w:pPr>
        <w:spacing w:line="360" w:lineRule="auto"/>
        <w:rPr>
          <w:rFonts w:ascii="Arial" w:eastAsia="Arial" w:hAnsi="Arial" w:cs="Arial"/>
          <w:sz w:val="22"/>
          <w:szCs w:val="22"/>
        </w:rPr>
      </w:pPr>
    </w:p>
    <w:p w14:paraId="6A305E3D" w14:textId="58291626"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This paper has thoroughly examined the essential employability criteria, professional competencies, and developmental necessities pertinent to advancing into a Neonatal Healthcare Support Worker position inside the NHS. The job advertisement emphasised numerous critical characteristics, including proficient communication, robust teamwork, infection control skills, precise record-keeping, and the capacity to deliver compassionate, family-</w:t>
      </w:r>
      <w:proofErr w:type="spellStart"/>
      <w:r w:rsidRPr="30332F5B">
        <w:rPr>
          <w:rFonts w:ascii="Arial" w:eastAsia="Arial" w:hAnsi="Arial" w:cs="Arial"/>
          <w:sz w:val="22"/>
          <w:szCs w:val="22"/>
        </w:rPr>
        <w:t>centered</w:t>
      </w:r>
      <w:proofErr w:type="spellEnd"/>
      <w:r w:rsidRPr="30332F5B">
        <w:rPr>
          <w:rFonts w:ascii="Arial" w:eastAsia="Arial" w:hAnsi="Arial" w:cs="Arial"/>
          <w:sz w:val="22"/>
          <w:szCs w:val="22"/>
        </w:rPr>
        <w:t xml:space="preserve"> care in a transitional or neonatal setting (NHS Jobs, 2024). These expectations illustrate the specialist nature of neonatal care, wherein support personnel must exhibit confidence and calm while attending to fragile neonates, many of whom may require careful monitoring or further assistance. The function requires the capacity to comfort and direct parents who may feel apprehensive, overwhelmed, or emotionally distressed at a period that can be unknown and hard. </w:t>
      </w:r>
    </w:p>
    <w:p w14:paraId="5E7E4943" w14:textId="7EE434F1" w:rsidR="00747D98" w:rsidRPr="00747D98" w:rsidRDefault="00747D98" w:rsidP="30332F5B">
      <w:pPr>
        <w:spacing w:line="360" w:lineRule="auto"/>
        <w:rPr>
          <w:rFonts w:ascii="Arial" w:eastAsia="Arial" w:hAnsi="Arial" w:cs="Arial"/>
          <w:sz w:val="22"/>
          <w:szCs w:val="22"/>
        </w:rPr>
      </w:pPr>
    </w:p>
    <w:p w14:paraId="2707E7D2" w14:textId="5E5EC817"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My self-assessment has shown essential skills I can contribute to this profession, including empathy, patience, resilience, and a demonstrated capacity to assist others with diverse needs. My prior expertise in caring for youngsters with intricate problems, as well as assisting elderly and special-needs adults, has facilitated the development of robust communication skills, flexibility, and practical caregiving abilities. These attributes are significantly applicable to neonatal environments, where sensitivity, accuracy, and emotional intelligence are crucial. Nonetheless, I acknowledge opportunities for continued improvement, such as bolstering my clinical confidence, augmenting my understanding of neonatal procedures, and further refining my proficiency in newborn assessments, feeding assistance, and identifying initial indicators of deterioration. </w:t>
      </w:r>
    </w:p>
    <w:p w14:paraId="522F2A22" w14:textId="760553F4" w:rsidR="00747D98" w:rsidRPr="00747D98" w:rsidRDefault="00747D98" w:rsidP="30332F5B">
      <w:pPr>
        <w:spacing w:line="360" w:lineRule="auto"/>
        <w:rPr>
          <w:rFonts w:ascii="Arial" w:eastAsia="Arial" w:hAnsi="Arial" w:cs="Arial"/>
          <w:sz w:val="22"/>
          <w:szCs w:val="22"/>
        </w:rPr>
      </w:pPr>
    </w:p>
    <w:p w14:paraId="5ACE309B" w14:textId="18EAF932" w:rsidR="00747D98" w:rsidRPr="00747D98" w:rsidRDefault="30332F5B" w:rsidP="30332F5B">
      <w:pPr>
        <w:spacing w:line="360" w:lineRule="auto"/>
        <w:rPr>
          <w:rFonts w:ascii="Arial" w:eastAsia="Arial" w:hAnsi="Arial" w:cs="Arial"/>
          <w:sz w:val="22"/>
          <w:szCs w:val="22"/>
        </w:rPr>
      </w:pPr>
      <w:r w:rsidRPr="30332F5B">
        <w:rPr>
          <w:rFonts w:ascii="Arial" w:eastAsia="Arial" w:hAnsi="Arial" w:cs="Arial"/>
          <w:sz w:val="22"/>
          <w:szCs w:val="22"/>
        </w:rPr>
        <w:t xml:space="preserve">The action plan detailed in this report will facilitate my ongoing development through systematic training, reflective practice, and intentional professional advancement. By enhancing my personal brand, pursuing mentoring, and cultivating a supportive professional network, I intend to advance boldly within the healthcare sector. I </w:t>
      </w:r>
      <w:proofErr w:type="gramStart"/>
      <w:r w:rsidRPr="30332F5B">
        <w:rPr>
          <w:rFonts w:ascii="Arial" w:eastAsia="Arial" w:hAnsi="Arial" w:cs="Arial"/>
          <w:sz w:val="22"/>
          <w:szCs w:val="22"/>
        </w:rPr>
        <w:t>am dedicated to providing</w:t>
      </w:r>
      <w:proofErr w:type="gramEnd"/>
      <w:r w:rsidRPr="30332F5B">
        <w:rPr>
          <w:rFonts w:ascii="Arial" w:eastAsia="Arial" w:hAnsi="Arial" w:cs="Arial"/>
          <w:sz w:val="22"/>
          <w:szCs w:val="22"/>
        </w:rPr>
        <w:t xml:space="preserve"> </w:t>
      </w:r>
      <w:r w:rsidRPr="30332F5B">
        <w:rPr>
          <w:rFonts w:ascii="Arial" w:eastAsia="Arial" w:hAnsi="Arial" w:cs="Arial"/>
          <w:sz w:val="22"/>
          <w:szCs w:val="22"/>
        </w:rPr>
        <w:lastRenderedPageBreak/>
        <w:t xml:space="preserve">safe, compassionate, and high-quality care to babies and their families, while continuously advancing my skills as a neonatal support worker. </w:t>
      </w:r>
    </w:p>
    <w:p w14:paraId="1A33FED2" w14:textId="54711317" w:rsidR="00747D98" w:rsidRPr="00747D98" w:rsidRDefault="00747D98" w:rsidP="00B84D31">
      <w:pPr>
        <w:spacing w:line="276" w:lineRule="auto"/>
      </w:pPr>
    </w:p>
    <w:p w14:paraId="189A350C" w14:textId="4D7AB18C" w:rsidR="00747D98" w:rsidRPr="00747D98" w:rsidRDefault="00747D98" w:rsidP="30332F5B">
      <w:pPr>
        <w:spacing w:line="276" w:lineRule="auto"/>
      </w:pPr>
    </w:p>
    <w:p w14:paraId="25E11DBC" w14:textId="77777777" w:rsidR="00747D98" w:rsidRPr="00B84D31" w:rsidRDefault="00747D98" w:rsidP="00B84D31">
      <w:pPr>
        <w:spacing w:line="276" w:lineRule="auto"/>
        <w:rPr>
          <w:rFonts w:ascii="Arial" w:hAnsi="Arial" w:cs="Arial"/>
          <w:b/>
          <w:bCs/>
          <w:sz w:val="22"/>
          <w:szCs w:val="22"/>
        </w:rPr>
      </w:pPr>
    </w:p>
    <w:p w14:paraId="1DFE3D54" w14:textId="77777777" w:rsidR="00747D98" w:rsidRPr="00B84D31" w:rsidRDefault="00747D98" w:rsidP="00B84D31">
      <w:pPr>
        <w:spacing w:line="276" w:lineRule="auto"/>
        <w:rPr>
          <w:rFonts w:ascii="Arial" w:hAnsi="Arial" w:cs="Arial"/>
          <w:b/>
          <w:bCs/>
          <w:sz w:val="22"/>
          <w:szCs w:val="22"/>
        </w:rPr>
      </w:pPr>
    </w:p>
    <w:p w14:paraId="77860471" w14:textId="77777777" w:rsidR="00747D98" w:rsidRDefault="00747D98" w:rsidP="00B84D31">
      <w:pPr>
        <w:spacing w:line="276" w:lineRule="auto"/>
        <w:rPr>
          <w:rFonts w:ascii="Arial" w:hAnsi="Arial" w:cs="Arial"/>
          <w:b/>
          <w:bCs/>
          <w:sz w:val="22"/>
          <w:szCs w:val="22"/>
        </w:rPr>
      </w:pPr>
    </w:p>
    <w:p w14:paraId="63E49DD8" w14:textId="77777777" w:rsidR="00B84D31" w:rsidRDefault="00B84D31" w:rsidP="00B84D31">
      <w:pPr>
        <w:spacing w:line="276" w:lineRule="auto"/>
        <w:rPr>
          <w:rFonts w:ascii="Arial" w:hAnsi="Arial" w:cs="Arial"/>
          <w:b/>
          <w:bCs/>
          <w:sz w:val="22"/>
          <w:szCs w:val="22"/>
        </w:rPr>
      </w:pPr>
    </w:p>
    <w:p w14:paraId="0F124DC4" w14:textId="77777777" w:rsidR="00B84D31" w:rsidRDefault="00B84D31" w:rsidP="00B84D31">
      <w:pPr>
        <w:spacing w:line="276" w:lineRule="auto"/>
        <w:rPr>
          <w:rFonts w:ascii="Arial" w:hAnsi="Arial" w:cs="Arial"/>
          <w:b/>
          <w:bCs/>
          <w:sz w:val="22"/>
          <w:szCs w:val="22"/>
        </w:rPr>
      </w:pPr>
    </w:p>
    <w:p w14:paraId="0227F156" w14:textId="77777777" w:rsidR="00B84D31" w:rsidRDefault="00B84D31" w:rsidP="00B84D31">
      <w:pPr>
        <w:spacing w:line="276" w:lineRule="auto"/>
        <w:rPr>
          <w:rFonts w:ascii="Arial" w:hAnsi="Arial" w:cs="Arial"/>
          <w:b/>
          <w:bCs/>
          <w:sz w:val="22"/>
          <w:szCs w:val="22"/>
        </w:rPr>
      </w:pPr>
    </w:p>
    <w:p w14:paraId="3DECD0EA" w14:textId="77777777" w:rsidR="00B84D31" w:rsidRDefault="00B84D31" w:rsidP="00B84D31">
      <w:pPr>
        <w:spacing w:line="276" w:lineRule="auto"/>
        <w:rPr>
          <w:rFonts w:ascii="Arial" w:hAnsi="Arial" w:cs="Arial"/>
          <w:b/>
          <w:bCs/>
          <w:sz w:val="22"/>
          <w:szCs w:val="22"/>
        </w:rPr>
      </w:pPr>
    </w:p>
    <w:p w14:paraId="3B8BD71E" w14:textId="77777777" w:rsidR="00B84D31" w:rsidRDefault="00B84D31" w:rsidP="00B84D31">
      <w:pPr>
        <w:spacing w:line="276" w:lineRule="auto"/>
        <w:rPr>
          <w:rFonts w:ascii="Arial" w:hAnsi="Arial" w:cs="Arial"/>
          <w:b/>
          <w:bCs/>
          <w:sz w:val="22"/>
          <w:szCs w:val="22"/>
        </w:rPr>
      </w:pPr>
    </w:p>
    <w:p w14:paraId="6BC7C2EC" w14:textId="77777777" w:rsidR="00B84D31" w:rsidRDefault="00B84D31" w:rsidP="00B84D31">
      <w:pPr>
        <w:spacing w:line="276" w:lineRule="auto"/>
        <w:rPr>
          <w:rFonts w:ascii="Arial" w:hAnsi="Arial" w:cs="Arial"/>
          <w:b/>
          <w:bCs/>
          <w:sz w:val="22"/>
          <w:szCs w:val="22"/>
        </w:rPr>
      </w:pPr>
    </w:p>
    <w:p w14:paraId="01AD636C" w14:textId="77777777" w:rsidR="00B84D31" w:rsidRDefault="00B84D31" w:rsidP="00B84D31">
      <w:pPr>
        <w:spacing w:line="276" w:lineRule="auto"/>
        <w:rPr>
          <w:rFonts w:ascii="Arial" w:hAnsi="Arial" w:cs="Arial"/>
          <w:b/>
          <w:bCs/>
          <w:sz w:val="22"/>
          <w:szCs w:val="22"/>
        </w:rPr>
      </w:pPr>
    </w:p>
    <w:p w14:paraId="6CED9DFD" w14:textId="77777777" w:rsidR="00B84D31" w:rsidRDefault="00B84D31" w:rsidP="00B84D31">
      <w:pPr>
        <w:spacing w:line="276" w:lineRule="auto"/>
        <w:rPr>
          <w:rFonts w:ascii="Arial" w:hAnsi="Arial" w:cs="Arial"/>
          <w:b/>
          <w:bCs/>
          <w:sz w:val="22"/>
          <w:szCs w:val="22"/>
        </w:rPr>
      </w:pPr>
    </w:p>
    <w:p w14:paraId="210D7990" w14:textId="77777777" w:rsidR="00B84D31" w:rsidRDefault="00B84D31" w:rsidP="00B84D31">
      <w:pPr>
        <w:spacing w:line="276" w:lineRule="auto"/>
        <w:rPr>
          <w:rFonts w:ascii="Arial" w:hAnsi="Arial" w:cs="Arial"/>
          <w:b/>
          <w:bCs/>
          <w:sz w:val="22"/>
          <w:szCs w:val="22"/>
        </w:rPr>
      </w:pPr>
    </w:p>
    <w:p w14:paraId="3A56DFF4" w14:textId="77777777" w:rsidR="00B84D31" w:rsidRPr="00B84D31" w:rsidRDefault="00B84D31" w:rsidP="00B84D31">
      <w:pPr>
        <w:spacing w:line="276" w:lineRule="auto"/>
        <w:rPr>
          <w:rFonts w:ascii="Arial" w:hAnsi="Arial" w:cs="Arial"/>
          <w:b/>
          <w:bCs/>
          <w:sz w:val="22"/>
          <w:szCs w:val="22"/>
        </w:rPr>
      </w:pPr>
    </w:p>
    <w:p w14:paraId="2A391666" w14:textId="77777777" w:rsidR="00747D98" w:rsidRDefault="00747D98" w:rsidP="00B84D31">
      <w:pPr>
        <w:spacing w:line="276" w:lineRule="auto"/>
        <w:rPr>
          <w:rFonts w:ascii="Arial" w:hAnsi="Arial" w:cs="Arial"/>
          <w:b/>
          <w:bCs/>
          <w:sz w:val="22"/>
          <w:szCs w:val="22"/>
        </w:rPr>
      </w:pPr>
    </w:p>
    <w:p w14:paraId="549AF36E" w14:textId="77777777" w:rsidR="00B84D31" w:rsidRPr="00B84D31" w:rsidRDefault="00B84D31" w:rsidP="00B84D31">
      <w:pPr>
        <w:spacing w:line="276" w:lineRule="auto"/>
        <w:rPr>
          <w:rFonts w:ascii="Arial" w:hAnsi="Arial" w:cs="Arial"/>
          <w:b/>
          <w:bCs/>
          <w:sz w:val="22"/>
          <w:szCs w:val="22"/>
        </w:rPr>
      </w:pPr>
    </w:p>
    <w:p w14:paraId="5498647D" w14:textId="77777777" w:rsidR="00747D98" w:rsidRPr="00B84D31" w:rsidRDefault="00747D98" w:rsidP="00B84D31">
      <w:pPr>
        <w:spacing w:line="276" w:lineRule="auto"/>
        <w:rPr>
          <w:rFonts w:ascii="Arial" w:hAnsi="Arial" w:cs="Arial"/>
          <w:b/>
          <w:bCs/>
          <w:sz w:val="22"/>
          <w:szCs w:val="22"/>
        </w:rPr>
      </w:pPr>
    </w:p>
    <w:p w14:paraId="4FCBC589" w14:textId="70601254" w:rsidR="30332F5B" w:rsidRDefault="30332F5B" w:rsidP="30332F5B">
      <w:pPr>
        <w:spacing w:line="276" w:lineRule="auto"/>
        <w:rPr>
          <w:rFonts w:ascii="Arial" w:hAnsi="Arial" w:cs="Arial"/>
          <w:b/>
          <w:bCs/>
          <w:sz w:val="22"/>
          <w:szCs w:val="22"/>
        </w:rPr>
      </w:pPr>
    </w:p>
    <w:p w14:paraId="45D89454" w14:textId="244E26E1" w:rsidR="30332F5B" w:rsidRDefault="30332F5B" w:rsidP="30332F5B">
      <w:pPr>
        <w:spacing w:line="276" w:lineRule="auto"/>
        <w:rPr>
          <w:rFonts w:ascii="Arial" w:hAnsi="Arial" w:cs="Arial"/>
          <w:b/>
          <w:bCs/>
          <w:sz w:val="22"/>
          <w:szCs w:val="22"/>
        </w:rPr>
      </w:pPr>
    </w:p>
    <w:p w14:paraId="6BC67B82" w14:textId="751F656E" w:rsidR="30332F5B" w:rsidRDefault="30332F5B" w:rsidP="30332F5B">
      <w:pPr>
        <w:spacing w:line="276" w:lineRule="auto"/>
        <w:rPr>
          <w:rFonts w:ascii="Arial" w:hAnsi="Arial" w:cs="Arial"/>
          <w:b/>
          <w:bCs/>
          <w:sz w:val="22"/>
          <w:szCs w:val="22"/>
        </w:rPr>
      </w:pPr>
    </w:p>
    <w:p w14:paraId="694004FA" w14:textId="0B86D006" w:rsidR="30332F5B" w:rsidRDefault="30332F5B" w:rsidP="30332F5B">
      <w:pPr>
        <w:spacing w:line="276" w:lineRule="auto"/>
        <w:rPr>
          <w:rFonts w:ascii="Arial" w:hAnsi="Arial" w:cs="Arial"/>
          <w:b/>
          <w:bCs/>
          <w:sz w:val="22"/>
          <w:szCs w:val="22"/>
        </w:rPr>
      </w:pPr>
    </w:p>
    <w:p w14:paraId="78371E95" w14:textId="6A20C706" w:rsidR="30332F5B" w:rsidRDefault="30332F5B" w:rsidP="30332F5B">
      <w:pPr>
        <w:spacing w:line="276" w:lineRule="auto"/>
        <w:rPr>
          <w:rFonts w:ascii="Arial" w:hAnsi="Arial" w:cs="Arial"/>
          <w:b/>
          <w:bCs/>
          <w:sz w:val="22"/>
          <w:szCs w:val="22"/>
        </w:rPr>
      </w:pPr>
    </w:p>
    <w:p w14:paraId="46ABD2FB" w14:textId="59050320" w:rsidR="30332F5B" w:rsidRDefault="30332F5B" w:rsidP="30332F5B">
      <w:pPr>
        <w:spacing w:line="276" w:lineRule="auto"/>
        <w:rPr>
          <w:rFonts w:ascii="Arial" w:hAnsi="Arial" w:cs="Arial"/>
          <w:b/>
          <w:bCs/>
          <w:sz w:val="22"/>
          <w:szCs w:val="22"/>
        </w:rPr>
      </w:pPr>
    </w:p>
    <w:p w14:paraId="0D40C42B" w14:textId="5589212D" w:rsidR="00747D98" w:rsidRPr="00747D98" w:rsidRDefault="00747D98" w:rsidP="00B84D31">
      <w:pPr>
        <w:spacing w:line="276" w:lineRule="auto"/>
        <w:rPr>
          <w:rFonts w:ascii="Arial" w:hAnsi="Arial" w:cs="Arial"/>
          <w:b/>
          <w:bCs/>
          <w:sz w:val="22"/>
          <w:szCs w:val="22"/>
        </w:rPr>
      </w:pPr>
      <w:r w:rsidRPr="00747D98">
        <w:rPr>
          <w:rFonts w:ascii="Arial" w:hAnsi="Arial" w:cs="Arial"/>
          <w:b/>
          <w:bCs/>
          <w:sz w:val="22"/>
          <w:szCs w:val="22"/>
        </w:rPr>
        <w:t xml:space="preserve"> REFERENCE LIST </w:t>
      </w:r>
    </w:p>
    <w:p w14:paraId="08B26A1C"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Care Quality Commission (2023) </w:t>
      </w:r>
      <w:r w:rsidRPr="00747D98">
        <w:rPr>
          <w:rFonts w:ascii="Arial" w:hAnsi="Arial" w:cs="Arial"/>
          <w:i/>
          <w:iCs/>
          <w:sz w:val="22"/>
          <w:szCs w:val="22"/>
        </w:rPr>
        <w:t>Fundamentals of care</w:t>
      </w:r>
      <w:r w:rsidRPr="00747D98">
        <w:rPr>
          <w:rFonts w:ascii="Arial" w:hAnsi="Arial" w:cs="Arial"/>
          <w:sz w:val="22"/>
          <w:szCs w:val="22"/>
        </w:rPr>
        <w:t xml:space="preserve">. Available at: </w:t>
      </w:r>
      <w:hyperlink r:id="rId12" w:tgtFrame="_new" w:history="1">
        <w:r w:rsidRPr="00747D98">
          <w:rPr>
            <w:rStyle w:val="Hyperlink"/>
            <w:rFonts w:ascii="Arial" w:hAnsi="Arial" w:cs="Arial"/>
            <w:sz w:val="22"/>
            <w:szCs w:val="22"/>
          </w:rPr>
          <w:t>https://www.cqc.org.uk</w:t>
        </w:r>
      </w:hyperlink>
      <w:r w:rsidRPr="00747D98">
        <w:rPr>
          <w:rFonts w:ascii="Arial" w:hAnsi="Arial" w:cs="Arial"/>
          <w:sz w:val="22"/>
          <w:szCs w:val="22"/>
        </w:rPr>
        <w:t xml:space="preserve"> (Accessed: 23 November 2025).</w:t>
      </w:r>
    </w:p>
    <w:p w14:paraId="3F9D6866"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Department of Health and Social Care (2022) </w:t>
      </w:r>
      <w:r w:rsidRPr="00747D98">
        <w:rPr>
          <w:rFonts w:ascii="Arial" w:hAnsi="Arial" w:cs="Arial"/>
          <w:i/>
          <w:iCs/>
          <w:sz w:val="22"/>
          <w:szCs w:val="22"/>
        </w:rPr>
        <w:t>NHS workforce guidance</w:t>
      </w:r>
      <w:r w:rsidRPr="00747D98">
        <w:rPr>
          <w:rFonts w:ascii="Arial" w:hAnsi="Arial" w:cs="Arial"/>
          <w:sz w:val="22"/>
          <w:szCs w:val="22"/>
        </w:rPr>
        <w:t xml:space="preserve">. Available at: </w:t>
      </w:r>
      <w:hyperlink r:id="rId13" w:tgtFrame="_new" w:history="1">
        <w:r w:rsidRPr="00747D98">
          <w:rPr>
            <w:rStyle w:val="Hyperlink"/>
            <w:rFonts w:ascii="Arial" w:hAnsi="Arial" w:cs="Arial"/>
            <w:sz w:val="22"/>
            <w:szCs w:val="22"/>
          </w:rPr>
          <w:t>https://www.gov.uk</w:t>
        </w:r>
      </w:hyperlink>
      <w:r w:rsidRPr="00747D98">
        <w:rPr>
          <w:rFonts w:ascii="Arial" w:hAnsi="Arial" w:cs="Arial"/>
          <w:sz w:val="22"/>
          <w:szCs w:val="22"/>
        </w:rPr>
        <w:t xml:space="preserve"> (Accessed: 23 November 2025).</w:t>
      </w:r>
    </w:p>
    <w:p w14:paraId="14BADBB0"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lastRenderedPageBreak/>
        <w:t xml:space="preserve">e-Learning for Healthcare (2023) </w:t>
      </w:r>
      <w:r w:rsidRPr="00747D98">
        <w:rPr>
          <w:rFonts w:ascii="Arial" w:hAnsi="Arial" w:cs="Arial"/>
          <w:i/>
          <w:iCs/>
          <w:sz w:val="22"/>
          <w:szCs w:val="22"/>
        </w:rPr>
        <w:t>Neonatal care training modules</w:t>
      </w:r>
      <w:r w:rsidRPr="00747D98">
        <w:rPr>
          <w:rFonts w:ascii="Arial" w:hAnsi="Arial" w:cs="Arial"/>
          <w:sz w:val="22"/>
          <w:szCs w:val="22"/>
        </w:rPr>
        <w:t xml:space="preserve">. Available at: </w:t>
      </w:r>
      <w:hyperlink r:id="rId14" w:tgtFrame="_new" w:history="1">
        <w:r w:rsidRPr="00747D98">
          <w:rPr>
            <w:rStyle w:val="Hyperlink"/>
            <w:rFonts w:ascii="Arial" w:hAnsi="Arial" w:cs="Arial"/>
            <w:sz w:val="22"/>
            <w:szCs w:val="22"/>
          </w:rPr>
          <w:t>https://www.e-lfh.org.uk</w:t>
        </w:r>
      </w:hyperlink>
      <w:r w:rsidRPr="00747D98">
        <w:rPr>
          <w:rFonts w:ascii="Arial" w:hAnsi="Arial" w:cs="Arial"/>
          <w:sz w:val="22"/>
          <w:szCs w:val="22"/>
        </w:rPr>
        <w:t xml:space="preserve"> (Accessed: 23 November 2025).</w:t>
      </w:r>
    </w:p>
    <w:p w14:paraId="5F8A9F1D"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General Medical Council (2023) </w:t>
      </w:r>
      <w:r w:rsidRPr="00747D98">
        <w:rPr>
          <w:rFonts w:ascii="Arial" w:hAnsi="Arial" w:cs="Arial"/>
          <w:i/>
          <w:iCs/>
          <w:sz w:val="22"/>
          <w:szCs w:val="22"/>
        </w:rPr>
        <w:t>Good medical practice</w:t>
      </w:r>
      <w:r w:rsidRPr="00747D98">
        <w:rPr>
          <w:rFonts w:ascii="Arial" w:hAnsi="Arial" w:cs="Arial"/>
          <w:sz w:val="22"/>
          <w:szCs w:val="22"/>
        </w:rPr>
        <w:t xml:space="preserve">. Available at: </w:t>
      </w:r>
      <w:hyperlink r:id="rId15" w:tgtFrame="_new" w:history="1">
        <w:r w:rsidRPr="00747D98">
          <w:rPr>
            <w:rStyle w:val="Hyperlink"/>
            <w:rFonts w:ascii="Arial" w:hAnsi="Arial" w:cs="Arial"/>
            <w:sz w:val="22"/>
            <w:szCs w:val="22"/>
          </w:rPr>
          <w:t>https://www.gmc-uk.org</w:t>
        </w:r>
      </w:hyperlink>
      <w:r w:rsidRPr="00747D98">
        <w:rPr>
          <w:rFonts w:ascii="Arial" w:hAnsi="Arial" w:cs="Arial"/>
          <w:sz w:val="22"/>
          <w:szCs w:val="22"/>
        </w:rPr>
        <w:t xml:space="preserve"> (Accessed: 23 November 2025).</w:t>
      </w:r>
    </w:p>
    <w:p w14:paraId="640713DE"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Health Education England (2023) </w:t>
      </w:r>
      <w:r w:rsidRPr="00747D98">
        <w:rPr>
          <w:rFonts w:ascii="Arial" w:hAnsi="Arial" w:cs="Arial"/>
          <w:i/>
          <w:iCs/>
          <w:sz w:val="22"/>
          <w:szCs w:val="22"/>
        </w:rPr>
        <w:t>Supporting healthcare support worker development</w:t>
      </w:r>
      <w:r w:rsidRPr="00747D98">
        <w:rPr>
          <w:rFonts w:ascii="Arial" w:hAnsi="Arial" w:cs="Arial"/>
          <w:sz w:val="22"/>
          <w:szCs w:val="22"/>
        </w:rPr>
        <w:t xml:space="preserve">. Available at: </w:t>
      </w:r>
      <w:hyperlink r:id="rId16" w:tgtFrame="_new" w:history="1">
        <w:r w:rsidRPr="00747D98">
          <w:rPr>
            <w:rStyle w:val="Hyperlink"/>
            <w:rFonts w:ascii="Arial" w:hAnsi="Arial" w:cs="Arial"/>
            <w:sz w:val="22"/>
            <w:szCs w:val="22"/>
          </w:rPr>
          <w:t>https://www.hee.nhs.uk</w:t>
        </w:r>
      </w:hyperlink>
      <w:r w:rsidRPr="00747D98">
        <w:rPr>
          <w:rFonts w:ascii="Arial" w:hAnsi="Arial" w:cs="Arial"/>
          <w:sz w:val="22"/>
          <w:szCs w:val="22"/>
        </w:rPr>
        <w:t xml:space="preserve"> (Accessed: 23 November 2025).</w:t>
      </w:r>
    </w:p>
    <w:p w14:paraId="7E9220E8"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LinkedIn (2024) </w:t>
      </w:r>
      <w:r w:rsidRPr="00747D98">
        <w:rPr>
          <w:rFonts w:ascii="Arial" w:hAnsi="Arial" w:cs="Arial"/>
          <w:i/>
          <w:iCs/>
          <w:sz w:val="22"/>
          <w:szCs w:val="22"/>
        </w:rPr>
        <w:t>Building a professional profile</w:t>
      </w:r>
      <w:r w:rsidRPr="00747D98">
        <w:rPr>
          <w:rFonts w:ascii="Arial" w:hAnsi="Arial" w:cs="Arial"/>
          <w:sz w:val="22"/>
          <w:szCs w:val="22"/>
        </w:rPr>
        <w:t xml:space="preserve">. Available at: </w:t>
      </w:r>
      <w:hyperlink r:id="rId17" w:tgtFrame="_new" w:history="1">
        <w:r w:rsidRPr="00747D98">
          <w:rPr>
            <w:rStyle w:val="Hyperlink"/>
            <w:rFonts w:ascii="Arial" w:hAnsi="Arial" w:cs="Arial"/>
            <w:sz w:val="22"/>
            <w:szCs w:val="22"/>
          </w:rPr>
          <w:t>https://www.linkedin.com</w:t>
        </w:r>
      </w:hyperlink>
      <w:r w:rsidRPr="00747D98">
        <w:rPr>
          <w:rFonts w:ascii="Arial" w:hAnsi="Arial" w:cs="Arial"/>
          <w:sz w:val="22"/>
          <w:szCs w:val="22"/>
        </w:rPr>
        <w:t xml:space="preserve"> (Accessed: 23 November 2025).</w:t>
      </w:r>
    </w:p>
    <w:p w14:paraId="47056EC0"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Mind (2023) </w:t>
      </w:r>
      <w:r w:rsidRPr="00747D98">
        <w:rPr>
          <w:rFonts w:ascii="Arial" w:hAnsi="Arial" w:cs="Arial"/>
          <w:i/>
          <w:iCs/>
          <w:sz w:val="22"/>
          <w:szCs w:val="22"/>
        </w:rPr>
        <w:t>Supporting anxious parents</w:t>
      </w:r>
      <w:r w:rsidRPr="00747D98">
        <w:rPr>
          <w:rFonts w:ascii="Arial" w:hAnsi="Arial" w:cs="Arial"/>
          <w:sz w:val="22"/>
          <w:szCs w:val="22"/>
        </w:rPr>
        <w:t xml:space="preserve">. Available at: </w:t>
      </w:r>
      <w:hyperlink r:id="rId18" w:tgtFrame="_new" w:history="1">
        <w:r w:rsidRPr="00747D98">
          <w:rPr>
            <w:rStyle w:val="Hyperlink"/>
            <w:rFonts w:ascii="Arial" w:hAnsi="Arial" w:cs="Arial"/>
            <w:sz w:val="22"/>
            <w:szCs w:val="22"/>
          </w:rPr>
          <w:t>https://www.mind.org.uk</w:t>
        </w:r>
      </w:hyperlink>
      <w:r w:rsidRPr="00747D98">
        <w:rPr>
          <w:rFonts w:ascii="Arial" w:hAnsi="Arial" w:cs="Arial"/>
          <w:sz w:val="22"/>
          <w:szCs w:val="22"/>
        </w:rPr>
        <w:t xml:space="preserve"> (Accessed: 23 November 2025).</w:t>
      </w:r>
    </w:p>
    <w:p w14:paraId="36768901"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NICE (2023) </w:t>
      </w:r>
      <w:r w:rsidRPr="00747D98">
        <w:rPr>
          <w:rFonts w:ascii="Arial" w:hAnsi="Arial" w:cs="Arial"/>
          <w:i/>
          <w:iCs/>
          <w:sz w:val="22"/>
          <w:szCs w:val="22"/>
        </w:rPr>
        <w:t>Neonatal care: patient experience</w:t>
      </w:r>
      <w:r w:rsidRPr="00747D98">
        <w:rPr>
          <w:rFonts w:ascii="Arial" w:hAnsi="Arial" w:cs="Arial"/>
          <w:sz w:val="22"/>
          <w:szCs w:val="22"/>
        </w:rPr>
        <w:t xml:space="preserve">. Available at: </w:t>
      </w:r>
      <w:hyperlink r:id="rId19" w:tgtFrame="_new" w:history="1">
        <w:r w:rsidRPr="00747D98">
          <w:rPr>
            <w:rStyle w:val="Hyperlink"/>
            <w:rFonts w:ascii="Arial" w:hAnsi="Arial" w:cs="Arial"/>
            <w:sz w:val="22"/>
            <w:szCs w:val="22"/>
          </w:rPr>
          <w:t>https://www.nice.org.uk</w:t>
        </w:r>
      </w:hyperlink>
      <w:r w:rsidRPr="00747D98">
        <w:rPr>
          <w:rFonts w:ascii="Arial" w:hAnsi="Arial" w:cs="Arial"/>
          <w:sz w:val="22"/>
          <w:szCs w:val="22"/>
        </w:rPr>
        <w:t xml:space="preserve"> (Accessed: 23 November 2025).</w:t>
      </w:r>
    </w:p>
    <w:p w14:paraId="7C72A940"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National Neonatal Association (2023) </w:t>
      </w:r>
      <w:r w:rsidRPr="00747D98">
        <w:rPr>
          <w:rFonts w:ascii="Arial" w:hAnsi="Arial" w:cs="Arial"/>
          <w:i/>
          <w:iCs/>
          <w:sz w:val="22"/>
          <w:szCs w:val="22"/>
        </w:rPr>
        <w:t>Standards for neonatal support workers</w:t>
      </w:r>
      <w:r w:rsidRPr="00747D98">
        <w:rPr>
          <w:rFonts w:ascii="Arial" w:hAnsi="Arial" w:cs="Arial"/>
          <w:sz w:val="22"/>
          <w:szCs w:val="22"/>
        </w:rPr>
        <w:t xml:space="preserve">. Available at: </w:t>
      </w:r>
      <w:hyperlink r:id="rId20" w:tgtFrame="_new" w:history="1">
        <w:r w:rsidRPr="00747D98">
          <w:rPr>
            <w:rStyle w:val="Hyperlink"/>
            <w:rFonts w:ascii="Arial" w:hAnsi="Arial" w:cs="Arial"/>
            <w:sz w:val="22"/>
            <w:szCs w:val="22"/>
          </w:rPr>
          <w:t>https://www.neonatal.org.uk</w:t>
        </w:r>
      </w:hyperlink>
      <w:r w:rsidRPr="00747D98">
        <w:rPr>
          <w:rFonts w:ascii="Arial" w:hAnsi="Arial" w:cs="Arial"/>
          <w:sz w:val="22"/>
          <w:szCs w:val="22"/>
        </w:rPr>
        <w:t xml:space="preserve"> (Accessed: 23 November 2025).</w:t>
      </w:r>
    </w:p>
    <w:p w14:paraId="55D3FDCD"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(2023) </w:t>
      </w:r>
      <w:r w:rsidRPr="00747D98">
        <w:rPr>
          <w:rFonts w:ascii="Arial" w:hAnsi="Arial" w:cs="Arial"/>
          <w:i/>
          <w:iCs/>
          <w:sz w:val="22"/>
          <w:szCs w:val="22"/>
        </w:rPr>
        <w:t>Newborn care and feeding guidance</w:t>
      </w:r>
      <w:r w:rsidRPr="00747D98">
        <w:rPr>
          <w:rFonts w:ascii="Arial" w:hAnsi="Arial" w:cs="Arial"/>
          <w:sz w:val="22"/>
          <w:szCs w:val="22"/>
        </w:rPr>
        <w:t xml:space="preserve">. Available at: </w:t>
      </w:r>
      <w:hyperlink r:id="rId21" w:tgtFrame="_new" w:history="1">
        <w:r w:rsidRPr="00747D98">
          <w:rPr>
            <w:rStyle w:val="Hyperlink"/>
            <w:rFonts w:ascii="Arial" w:hAnsi="Arial" w:cs="Arial"/>
            <w:sz w:val="22"/>
            <w:szCs w:val="22"/>
          </w:rPr>
          <w:t>https://www.nhs.uk</w:t>
        </w:r>
      </w:hyperlink>
      <w:r w:rsidRPr="00747D98">
        <w:rPr>
          <w:rFonts w:ascii="Arial" w:hAnsi="Arial" w:cs="Arial"/>
          <w:sz w:val="22"/>
          <w:szCs w:val="22"/>
        </w:rPr>
        <w:t xml:space="preserve"> (Accessed: 23 November 2025).</w:t>
      </w:r>
    </w:p>
    <w:p w14:paraId="40BC7D8F"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(2023) </w:t>
      </w:r>
      <w:r w:rsidRPr="00747D98">
        <w:rPr>
          <w:rFonts w:ascii="Arial" w:hAnsi="Arial" w:cs="Arial"/>
          <w:i/>
          <w:iCs/>
          <w:sz w:val="22"/>
          <w:szCs w:val="22"/>
        </w:rPr>
        <w:t>Working in health and social care</w:t>
      </w:r>
      <w:r w:rsidRPr="00747D98">
        <w:rPr>
          <w:rFonts w:ascii="Arial" w:hAnsi="Arial" w:cs="Arial"/>
          <w:sz w:val="22"/>
          <w:szCs w:val="22"/>
        </w:rPr>
        <w:t xml:space="preserve">. Available at: </w:t>
      </w:r>
      <w:hyperlink r:id="rId22" w:tgtFrame="_new" w:history="1">
        <w:r w:rsidRPr="00747D98">
          <w:rPr>
            <w:rStyle w:val="Hyperlink"/>
            <w:rFonts w:ascii="Arial" w:hAnsi="Arial" w:cs="Arial"/>
            <w:sz w:val="22"/>
            <w:szCs w:val="22"/>
          </w:rPr>
          <w:t>https://www.healthcareers.nhs.uk</w:t>
        </w:r>
      </w:hyperlink>
      <w:r w:rsidRPr="00747D98">
        <w:rPr>
          <w:rFonts w:ascii="Arial" w:hAnsi="Arial" w:cs="Arial"/>
          <w:sz w:val="22"/>
          <w:szCs w:val="22"/>
        </w:rPr>
        <w:t xml:space="preserve"> (Accessed: 23 November 2025).</w:t>
      </w:r>
    </w:p>
    <w:p w14:paraId="1A29B9DB"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Careers (2023) </w:t>
      </w:r>
      <w:r w:rsidRPr="00747D98">
        <w:rPr>
          <w:rFonts w:ascii="Arial" w:hAnsi="Arial" w:cs="Arial"/>
          <w:i/>
          <w:iCs/>
          <w:sz w:val="22"/>
          <w:szCs w:val="22"/>
        </w:rPr>
        <w:t>Maternity and neonatal support roles</w:t>
      </w:r>
      <w:r w:rsidRPr="00747D98">
        <w:rPr>
          <w:rFonts w:ascii="Arial" w:hAnsi="Arial" w:cs="Arial"/>
          <w:sz w:val="22"/>
          <w:szCs w:val="22"/>
        </w:rPr>
        <w:t xml:space="preserve">. Available at: </w:t>
      </w:r>
      <w:hyperlink r:id="rId23" w:tgtFrame="_new" w:history="1">
        <w:r w:rsidRPr="00747D98">
          <w:rPr>
            <w:rStyle w:val="Hyperlink"/>
            <w:rFonts w:ascii="Arial" w:hAnsi="Arial" w:cs="Arial"/>
            <w:sz w:val="22"/>
            <w:szCs w:val="22"/>
          </w:rPr>
          <w:t>https://www.healthcareers.nhs.uk</w:t>
        </w:r>
      </w:hyperlink>
      <w:r w:rsidRPr="00747D98">
        <w:rPr>
          <w:rFonts w:ascii="Arial" w:hAnsi="Arial" w:cs="Arial"/>
          <w:sz w:val="22"/>
          <w:szCs w:val="22"/>
        </w:rPr>
        <w:t xml:space="preserve"> (Accessed: 23 November 2025).</w:t>
      </w:r>
    </w:p>
    <w:p w14:paraId="4DCBD768"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Digital (2023) </w:t>
      </w:r>
      <w:r w:rsidRPr="00747D98">
        <w:rPr>
          <w:rFonts w:ascii="Arial" w:hAnsi="Arial" w:cs="Arial"/>
          <w:i/>
          <w:iCs/>
          <w:sz w:val="22"/>
          <w:szCs w:val="22"/>
        </w:rPr>
        <w:t>Newborn and maternity record systems</w:t>
      </w:r>
      <w:r w:rsidRPr="00747D98">
        <w:rPr>
          <w:rFonts w:ascii="Arial" w:hAnsi="Arial" w:cs="Arial"/>
          <w:sz w:val="22"/>
          <w:szCs w:val="22"/>
        </w:rPr>
        <w:t xml:space="preserve">. Available at: </w:t>
      </w:r>
      <w:hyperlink r:id="rId24" w:tgtFrame="_new" w:history="1">
        <w:r w:rsidRPr="00747D98">
          <w:rPr>
            <w:rStyle w:val="Hyperlink"/>
            <w:rFonts w:ascii="Arial" w:hAnsi="Arial" w:cs="Arial"/>
            <w:sz w:val="22"/>
            <w:szCs w:val="22"/>
          </w:rPr>
          <w:t>https://digital.nhs.uk</w:t>
        </w:r>
      </w:hyperlink>
      <w:r w:rsidRPr="00747D98">
        <w:rPr>
          <w:rFonts w:ascii="Arial" w:hAnsi="Arial" w:cs="Arial"/>
          <w:sz w:val="22"/>
          <w:szCs w:val="22"/>
        </w:rPr>
        <w:t xml:space="preserve"> (Accessed: 23 November 2025).</w:t>
      </w:r>
    </w:p>
    <w:p w14:paraId="20138A3F"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England (2022) </w:t>
      </w:r>
      <w:r w:rsidRPr="00747D98">
        <w:rPr>
          <w:rFonts w:ascii="Arial" w:hAnsi="Arial" w:cs="Arial"/>
          <w:i/>
          <w:iCs/>
          <w:sz w:val="22"/>
          <w:szCs w:val="22"/>
        </w:rPr>
        <w:t>Infection prevention and control manual</w:t>
      </w:r>
      <w:r w:rsidRPr="00747D98">
        <w:rPr>
          <w:rFonts w:ascii="Arial" w:hAnsi="Arial" w:cs="Arial"/>
          <w:sz w:val="22"/>
          <w:szCs w:val="22"/>
        </w:rPr>
        <w:t xml:space="preserve">. Available at: </w:t>
      </w:r>
      <w:hyperlink r:id="rId25" w:tgtFrame="_new" w:history="1">
        <w:r w:rsidRPr="00747D98">
          <w:rPr>
            <w:rStyle w:val="Hyperlink"/>
            <w:rFonts w:ascii="Arial" w:hAnsi="Arial" w:cs="Arial"/>
            <w:sz w:val="22"/>
            <w:szCs w:val="22"/>
          </w:rPr>
          <w:t>https://www.england.nhs.uk</w:t>
        </w:r>
      </w:hyperlink>
      <w:r w:rsidRPr="00747D98">
        <w:rPr>
          <w:rFonts w:ascii="Arial" w:hAnsi="Arial" w:cs="Arial"/>
          <w:sz w:val="22"/>
          <w:szCs w:val="22"/>
        </w:rPr>
        <w:t xml:space="preserve"> (Accessed: 23 November 2025).</w:t>
      </w:r>
    </w:p>
    <w:p w14:paraId="28AB6815"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England (2023) </w:t>
      </w:r>
      <w:r w:rsidRPr="00747D98">
        <w:rPr>
          <w:rFonts w:ascii="Arial" w:hAnsi="Arial" w:cs="Arial"/>
          <w:i/>
          <w:iCs/>
          <w:sz w:val="22"/>
          <w:szCs w:val="22"/>
        </w:rPr>
        <w:t>Family-centred neonatal care</w:t>
      </w:r>
      <w:r w:rsidRPr="00747D98">
        <w:rPr>
          <w:rFonts w:ascii="Arial" w:hAnsi="Arial" w:cs="Arial"/>
          <w:sz w:val="22"/>
          <w:szCs w:val="22"/>
        </w:rPr>
        <w:t xml:space="preserve">. Available at: </w:t>
      </w:r>
      <w:hyperlink r:id="rId26" w:tgtFrame="_new" w:history="1">
        <w:r w:rsidRPr="00747D98">
          <w:rPr>
            <w:rStyle w:val="Hyperlink"/>
            <w:rFonts w:ascii="Arial" w:hAnsi="Arial" w:cs="Arial"/>
            <w:sz w:val="22"/>
            <w:szCs w:val="22"/>
          </w:rPr>
          <w:t>https://www.england.nhs.uk</w:t>
        </w:r>
      </w:hyperlink>
      <w:r w:rsidRPr="00747D98">
        <w:rPr>
          <w:rFonts w:ascii="Arial" w:hAnsi="Arial" w:cs="Arial"/>
          <w:sz w:val="22"/>
          <w:szCs w:val="22"/>
        </w:rPr>
        <w:t xml:space="preserve"> (Accessed: 23 November 2025).</w:t>
      </w:r>
    </w:p>
    <w:p w14:paraId="52C4B542"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NHS Jobs (2024) </w:t>
      </w:r>
      <w:r w:rsidRPr="00747D98">
        <w:rPr>
          <w:rFonts w:ascii="Arial" w:hAnsi="Arial" w:cs="Arial"/>
          <w:i/>
          <w:iCs/>
          <w:sz w:val="22"/>
          <w:szCs w:val="22"/>
        </w:rPr>
        <w:t>Neonatal Healthcare Support Worker – Job Advert</w:t>
      </w:r>
      <w:r w:rsidRPr="00747D98">
        <w:rPr>
          <w:rFonts w:ascii="Arial" w:hAnsi="Arial" w:cs="Arial"/>
          <w:sz w:val="22"/>
          <w:szCs w:val="22"/>
        </w:rPr>
        <w:t xml:space="preserve">. Available at: </w:t>
      </w:r>
      <w:hyperlink r:id="rId27" w:tgtFrame="_new" w:history="1">
        <w:r w:rsidRPr="00747D98">
          <w:rPr>
            <w:rStyle w:val="Hyperlink"/>
            <w:rFonts w:ascii="Arial" w:hAnsi="Arial" w:cs="Arial"/>
            <w:sz w:val="22"/>
            <w:szCs w:val="22"/>
          </w:rPr>
          <w:t>https://www.jobs.nhs.uk</w:t>
        </w:r>
      </w:hyperlink>
      <w:r w:rsidRPr="00747D98">
        <w:rPr>
          <w:rFonts w:ascii="Arial" w:hAnsi="Arial" w:cs="Arial"/>
          <w:sz w:val="22"/>
          <w:szCs w:val="22"/>
        </w:rPr>
        <w:t xml:space="preserve"> (Accessed: 23 November 2025).</w:t>
      </w:r>
    </w:p>
    <w:p w14:paraId="5F6A97B1"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Nursing and Midwifery Council (2023) </w:t>
      </w:r>
      <w:r w:rsidRPr="00747D98">
        <w:rPr>
          <w:rFonts w:ascii="Arial" w:hAnsi="Arial" w:cs="Arial"/>
          <w:i/>
          <w:iCs/>
          <w:sz w:val="22"/>
          <w:szCs w:val="22"/>
        </w:rPr>
        <w:t>The Code: professional standards of practice and behaviour</w:t>
      </w:r>
      <w:r w:rsidRPr="00747D98">
        <w:rPr>
          <w:rFonts w:ascii="Arial" w:hAnsi="Arial" w:cs="Arial"/>
          <w:sz w:val="22"/>
          <w:szCs w:val="22"/>
        </w:rPr>
        <w:t xml:space="preserve">. Available at: </w:t>
      </w:r>
      <w:hyperlink r:id="rId28" w:tgtFrame="_new" w:history="1">
        <w:r w:rsidRPr="00747D98">
          <w:rPr>
            <w:rStyle w:val="Hyperlink"/>
            <w:rFonts w:ascii="Arial" w:hAnsi="Arial" w:cs="Arial"/>
            <w:sz w:val="22"/>
            <w:szCs w:val="22"/>
          </w:rPr>
          <w:t>https://www.nmc.org.uk</w:t>
        </w:r>
      </w:hyperlink>
      <w:r w:rsidRPr="00747D98">
        <w:rPr>
          <w:rFonts w:ascii="Arial" w:hAnsi="Arial" w:cs="Arial"/>
          <w:sz w:val="22"/>
          <w:szCs w:val="22"/>
        </w:rPr>
        <w:t xml:space="preserve"> (Accessed: 23 November 2025).</w:t>
      </w:r>
    </w:p>
    <w:p w14:paraId="174A3EAA"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Public Health England (2021) </w:t>
      </w:r>
      <w:r w:rsidRPr="00747D98">
        <w:rPr>
          <w:rFonts w:ascii="Arial" w:hAnsi="Arial" w:cs="Arial"/>
          <w:i/>
          <w:iCs/>
          <w:sz w:val="22"/>
          <w:szCs w:val="22"/>
        </w:rPr>
        <w:t>Neonatal infection control guidance</w:t>
      </w:r>
      <w:r w:rsidRPr="00747D98">
        <w:rPr>
          <w:rFonts w:ascii="Arial" w:hAnsi="Arial" w:cs="Arial"/>
          <w:sz w:val="22"/>
          <w:szCs w:val="22"/>
        </w:rPr>
        <w:t xml:space="preserve">. Available at: </w:t>
      </w:r>
      <w:hyperlink r:id="rId29" w:tgtFrame="_new" w:history="1">
        <w:r w:rsidRPr="00747D98">
          <w:rPr>
            <w:rStyle w:val="Hyperlink"/>
            <w:rFonts w:ascii="Arial" w:hAnsi="Arial" w:cs="Arial"/>
            <w:sz w:val="22"/>
            <w:szCs w:val="22"/>
          </w:rPr>
          <w:t>https://www.gov.uk</w:t>
        </w:r>
      </w:hyperlink>
      <w:r w:rsidRPr="00747D98">
        <w:rPr>
          <w:rFonts w:ascii="Arial" w:hAnsi="Arial" w:cs="Arial"/>
          <w:sz w:val="22"/>
          <w:szCs w:val="22"/>
        </w:rPr>
        <w:t xml:space="preserve"> (Accessed: 23 November 2025).</w:t>
      </w:r>
    </w:p>
    <w:p w14:paraId="1652BFAD"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RCN (2023) </w:t>
      </w:r>
      <w:r w:rsidRPr="00747D98">
        <w:rPr>
          <w:rFonts w:ascii="Arial" w:hAnsi="Arial" w:cs="Arial"/>
          <w:i/>
          <w:iCs/>
          <w:sz w:val="22"/>
          <w:szCs w:val="22"/>
        </w:rPr>
        <w:t>Supporting newborns and families: guidance for HCAs</w:t>
      </w:r>
      <w:r w:rsidRPr="00747D98">
        <w:rPr>
          <w:rFonts w:ascii="Arial" w:hAnsi="Arial" w:cs="Arial"/>
          <w:sz w:val="22"/>
          <w:szCs w:val="22"/>
        </w:rPr>
        <w:t xml:space="preserve">. Available at: </w:t>
      </w:r>
      <w:hyperlink r:id="rId30" w:tgtFrame="_new" w:history="1">
        <w:r w:rsidRPr="00747D98">
          <w:rPr>
            <w:rStyle w:val="Hyperlink"/>
            <w:rFonts w:ascii="Arial" w:hAnsi="Arial" w:cs="Arial"/>
            <w:sz w:val="22"/>
            <w:szCs w:val="22"/>
          </w:rPr>
          <w:t>https://www.rcn.org.uk</w:t>
        </w:r>
      </w:hyperlink>
      <w:r w:rsidRPr="00747D98">
        <w:rPr>
          <w:rFonts w:ascii="Arial" w:hAnsi="Arial" w:cs="Arial"/>
          <w:sz w:val="22"/>
          <w:szCs w:val="22"/>
        </w:rPr>
        <w:t xml:space="preserve"> (Accessed: 23 November 2025).</w:t>
      </w:r>
    </w:p>
    <w:p w14:paraId="7F9000FF"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Royal College of Paediatrics and Child Health (2023) </w:t>
      </w:r>
      <w:r w:rsidRPr="00747D98">
        <w:rPr>
          <w:rFonts w:ascii="Arial" w:hAnsi="Arial" w:cs="Arial"/>
          <w:i/>
          <w:iCs/>
          <w:sz w:val="22"/>
          <w:szCs w:val="22"/>
        </w:rPr>
        <w:t>Neonatal care standards</w:t>
      </w:r>
      <w:r w:rsidRPr="00747D98">
        <w:rPr>
          <w:rFonts w:ascii="Arial" w:hAnsi="Arial" w:cs="Arial"/>
          <w:sz w:val="22"/>
          <w:szCs w:val="22"/>
        </w:rPr>
        <w:t xml:space="preserve">. Available at: </w:t>
      </w:r>
      <w:hyperlink r:id="rId31" w:tgtFrame="_new" w:history="1">
        <w:r w:rsidRPr="00747D98">
          <w:rPr>
            <w:rStyle w:val="Hyperlink"/>
            <w:rFonts w:ascii="Arial" w:hAnsi="Arial" w:cs="Arial"/>
            <w:sz w:val="22"/>
            <w:szCs w:val="22"/>
          </w:rPr>
          <w:t>https://www.rcpch.ac.uk</w:t>
        </w:r>
      </w:hyperlink>
      <w:r w:rsidRPr="00747D98">
        <w:rPr>
          <w:rFonts w:ascii="Arial" w:hAnsi="Arial" w:cs="Arial"/>
          <w:sz w:val="22"/>
          <w:szCs w:val="22"/>
        </w:rPr>
        <w:t xml:space="preserve"> (Accessed: 23 November 2025).</w:t>
      </w:r>
    </w:p>
    <w:p w14:paraId="52833CD5"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t xml:space="preserve">Skills for Health (2022) </w:t>
      </w:r>
      <w:r w:rsidRPr="00747D98">
        <w:rPr>
          <w:rFonts w:ascii="Arial" w:hAnsi="Arial" w:cs="Arial"/>
          <w:i/>
          <w:iCs/>
          <w:sz w:val="22"/>
          <w:szCs w:val="22"/>
        </w:rPr>
        <w:t>The Care Certificate standards</w:t>
      </w:r>
      <w:r w:rsidRPr="00747D98">
        <w:rPr>
          <w:rFonts w:ascii="Arial" w:hAnsi="Arial" w:cs="Arial"/>
          <w:sz w:val="22"/>
          <w:szCs w:val="22"/>
        </w:rPr>
        <w:t xml:space="preserve">. Available at: </w:t>
      </w:r>
      <w:hyperlink r:id="rId32" w:tgtFrame="_new" w:history="1">
        <w:r w:rsidRPr="00747D98">
          <w:rPr>
            <w:rStyle w:val="Hyperlink"/>
            <w:rFonts w:ascii="Arial" w:hAnsi="Arial" w:cs="Arial"/>
            <w:sz w:val="22"/>
            <w:szCs w:val="22"/>
          </w:rPr>
          <w:t>https://www.skillsforhealth.org.uk</w:t>
        </w:r>
      </w:hyperlink>
      <w:r w:rsidRPr="00747D98">
        <w:rPr>
          <w:rFonts w:ascii="Arial" w:hAnsi="Arial" w:cs="Arial"/>
          <w:sz w:val="22"/>
          <w:szCs w:val="22"/>
        </w:rPr>
        <w:t xml:space="preserve"> (Accessed: 23 November 2025).</w:t>
      </w:r>
    </w:p>
    <w:p w14:paraId="0FC19D82" w14:textId="77777777" w:rsidR="00747D98" w:rsidRPr="00747D98" w:rsidRDefault="00747D98" w:rsidP="00B84D31">
      <w:pPr>
        <w:spacing w:line="276" w:lineRule="auto"/>
        <w:rPr>
          <w:rFonts w:ascii="Arial" w:hAnsi="Arial" w:cs="Arial"/>
          <w:sz w:val="22"/>
          <w:szCs w:val="22"/>
        </w:rPr>
      </w:pPr>
      <w:r w:rsidRPr="00747D98">
        <w:rPr>
          <w:rFonts w:ascii="Arial" w:hAnsi="Arial" w:cs="Arial"/>
          <w:sz w:val="22"/>
          <w:szCs w:val="22"/>
        </w:rPr>
        <w:lastRenderedPageBreak/>
        <w:t xml:space="preserve">UK Health Security Agency (2023) </w:t>
      </w:r>
      <w:r w:rsidRPr="00747D98">
        <w:rPr>
          <w:rFonts w:ascii="Arial" w:hAnsi="Arial" w:cs="Arial"/>
          <w:i/>
          <w:iCs/>
          <w:sz w:val="22"/>
          <w:szCs w:val="22"/>
        </w:rPr>
        <w:t>Infection prevention in neonatal and maternity settings</w:t>
      </w:r>
      <w:r w:rsidRPr="00747D98">
        <w:rPr>
          <w:rFonts w:ascii="Arial" w:hAnsi="Arial" w:cs="Arial"/>
          <w:sz w:val="22"/>
          <w:szCs w:val="22"/>
        </w:rPr>
        <w:t xml:space="preserve">. Available at: </w:t>
      </w:r>
      <w:hyperlink r:id="rId33" w:tgtFrame="_new" w:history="1">
        <w:r w:rsidRPr="00747D98">
          <w:rPr>
            <w:rStyle w:val="Hyperlink"/>
            <w:rFonts w:ascii="Arial" w:hAnsi="Arial" w:cs="Arial"/>
            <w:sz w:val="22"/>
            <w:szCs w:val="22"/>
          </w:rPr>
          <w:t>https://www.gov.uk</w:t>
        </w:r>
      </w:hyperlink>
      <w:r w:rsidRPr="00747D98">
        <w:rPr>
          <w:rFonts w:ascii="Arial" w:hAnsi="Arial" w:cs="Arial"/>
          <w:sz w:val="22"/>
          <w:szCs w:val="22"/>
        </w:rPr>
        <w:t xml:space="preserve"> (Accessed: 23 November 2025).</w:t>
      </w:r>
    </w:p>
    <w:p w14:paraId="3004D18E" w14:textId="77777777" w:rsidR="00C8194B" w:rsidRPr="00B84D31" w:rsidRDefault="00C8194B" w:rsidP="00B84D31">
      <w:pPr>
        <w:spacing w:line="276" w:lineRule="auto"/>
        <w:rPr>
          <w:rFonts w:ascii="Arial" w:hAnsi="Arial" w:cs="Arial"/>
          <w:sz w:val="22"/>
          <w:szCs w:val="22"/>
        </w:rPr>
      </w:pPr>
    </w:p>
    <w:sectPr w:rsidR="00C8194B" w:rsidRPr="00B84D31">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6A2B8" w14:textId="77777777" w:rsidR="00B84D31" w:rsidRDefault="00B84D31" w:rsidP="00B84D31">
      <w:pPr>
        <w:spacing w:after="0" w:line="240" w:lineRule="auto"/>
      </w:pPr>
      <w:r>
        <w:separator/>
      </w:r>
    </w:p>
  </w:endnote>
  <w:endnote w:type="continuationSeparator" w:id="0">
    <w:p w14:paraId="4A1F80C7" w14:textId="77777777" w:rsidR="00B84D31" w:rsidRDefault="00B84D31" w:rsidP="00B84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015734"/>
      <w:docPartObj>
        <w:docPartGallery w:val="Page Numbers (Bottom of Page)"/>
        <w:docPartUnique/>
      </w:docPartObj>
    </w:sdtPr>
    <w:sdtEndPr/>
    <w:sdtContent>
      <w:p w14:paraId="689A13CC" w14:textId="2FCB9B13" w:rsidR="00B84D31" w:rsidRDefault="00B84D31">
        <w:pPr>
          <w:pStyle w:val="Footer"/>
          <w:jc w:val="center"/>
        </w:pPr>
        <w:r>
          <w:fldChar w:fldCharType="begin"/>
        </w:r>
        <w:r>
          <w:instrText>PAGE   \* MERGEFORMAT</w:instrText>
        </w:r>
        <w:r>
          <w:fldChar w:fldCharType="separate"/>
        </w:r>
        <w:r>
          <w:t>2</w:t>
        </w:r>
        <w:r>
          <w:fldChar w:fldCharType="end"/>
        </w:r>
      </w:p>
    </w:sdtContent>
  </w:sdt>
  <w:p w14:paraId="480B041F" w14:textId="77777777" w:rsidR="00B84D31" w:rsidRDefault="00B84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6294F" w14:textId="77777777" w:rsidR="00B84D31" w:rsidRDefault="00B84D31" w:rsidP="00B84D31">
      <w:pPr>
        <w:spacing w:after="0" w:line="240" w:lineRule="auto"/>
      </w:pPr>
      <w:r>
        <w:separator/>
      </w:r>
    </w:p>
  </w:footnote>
  <w:footnote w:type="continuationSeparator" w:id="0">
    <w:p w14:paraId="6C543E98" w14:textId="77777777" w:rsidR="00B84D31" w:rsidRDefault="00B84D31" w:rsidP="00B84D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3453B"/>
    <w:multiLevelType w:val="multilevel"/>
    <w:tmpl w:val="6F021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B0580"/>
    <w:multiLevelType w:val="multilevel"/>
    <w:tmpl w:val="57F4B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A6CA6"/>
    <w:multiLevelType w:val="multilevel"/>
    <w:tmpl w:val="D846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CB3652"/>
    <w:multiLevelType w:val="multilevel"/>
    <w:tmpl w:val="60283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147221"/>
    <w:multiLevelType w:val="multilevel"/>
    <w:tmpl w:val="39D62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111C7"/>
    <w:multiLevelType w:val="multilevel"/>
    <w:tmpl w:val="6340F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0620A0"/>
    <w:multiLevelType w:val="multilevel"/>
    <w:tmpl w:val="C8C84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6070D8"/>
    <w:multiLevelType w:val="multilevel"/>
    <w:tmpl w:val="B67A1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B824C0"/>
    <w:multiLevelType w:val="multilevel"/>
    <w:tmpl w:val="3DA0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8F5AE4"/>
    <w:multiLevelType w:val="multilevel"/>
    <w:tmpl w:val="62BE8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D1679C"/>
    <w:multiLevelType w:val="multilevel"/>
    <w:tmpl w:val="4058E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310573">
    <w:abstractNumId w:val="2"/>
  </w:num>
  <w:num w:numId="2" w16cid:durableId="853543241">
    <w:abstractNumId w:val="4"/>
  </w:num>
  <w:num w:numId="3" w16cid:durableId="1217469774">
    <w:abstractNumId w:val="10"/>
  </w:num>
  <w:num w:numId="4" w16cid:durableId="1369380116">
    <w:abstractNumId w:val="0"/>
  </w:num>
  <w:num w:numId="5" w16cid:durableId="1846556787">
    <w:abstractNumId w:val="8"/>
  </w:num>
  <w:num w:numId="6" w16cid:durableId="1112360470">
    <w:abstractNumId w:val="7"/>
  </w:num>
  <w:num w:numId="7" w16cid:durableId="515074093">
    <w:abstractNumId w:val="1"/>
  </w:num>
  <w:num w:numId="8" w16cid:durableId="782770451">
    <w:abstractNumId w:val="6"/>
  </w:num>
  <w:num w:numId="9" w16cid:durableId="387843541">
    <w:abstractNumId w:val="3"/>
  </w:num>
  <w:num w:numId="10" w16cid:durableId="656768780">
    <w:abstractNumId w:val="9"/>
  </w:num>
  <w:num w:numId="11" w16cid:durableId="12536646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94B"/>
    <w:rsid w:val="0004261A"/>
    <w:rsid w:val="00186CAF"/>
    <w:rsid w:val="0019426D"/>
    <w:rsid w:val="00523B97"/>
    <w:rsid w:val="00747D98"/>
    <w:rsid w:val="007B2677"/>
    <w:rsid w:val="00925550"/>
    <w:rsid w:val="00B5495B"/>
    <w:rsid w:val="00B84D31"/>
    <w:rsid w:val="00B853E4"/>
    <w:rsid w:val="00BA0351"/>
    <w:rsid w:val="00C8194B"/>
    <w:rsid w:val="30332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90B52"/>
  <w15:chartTrackingRefBased/>
  <w15:docId w15:val="{F260F3A0-5D27-4D0B-AAD7-D7C0DD6B7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9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19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819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19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19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19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9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9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9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9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19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819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19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19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19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9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9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94B"/>
    <w:rPr>
      <w:rFonts w:eastAsiaTheme="majorEastAsia" w:cstheme="majorBidi"/>
      <w:color w:val="272727" w:themeColor="text1" w:themeTint="D8"/>
    </w:rPr>
  </w:style>
  <w:style w:type="paragraph" w:styleId="Title">
    <w:name w:val="Title"/>
    <w:basedOn w:val="Normal"/>
    <w:next w:val="Normal"/>
    <w:link w:val="TitleChar"/>
    <w:uiPriority w:val="10"/>
    <w:qFormat/>
    <w:rsid w:val="00C819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9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9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9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94B"/>
    <w:pPr>
      <w:spacing w:before="160"/>
      <w:jc w:val="center"/>
    </w:pPr>
    <w:rPr>
      <w:i/>
      <w:iCs/>
      <w:color w:val="404040" w:themeColor="text1" w:themeTint="BF"/>
    </w:rPr>
  </w:style>
  <w:style w:type="character" w:customStyle="1" w:styleId="QuoteChar">
    <w:name w:val="Quote Char"/>
    <w:basedOn w:val="DefaultParagraphFont"/>
    <w:link w:val="Quote"/>
    <w:uiPriority w:val="29"/>
    <w:rsid w:val="00C8194B"/>
    <w:rPr>
      <w:i/>
      <w:iCs/>
      <w:color w:val="404040" w:themeColor="text1" w:themeTint="BF"/>
    </w:rPr>
  </w:style>
  <w:style w:type="paragraph" w:styleId="ListParagraph">
    <w:name w:val="List Paragraph"/>
    <w:basedOn w:val="Normal"/>
    <w:uiPriority w:val="34"/>
    <w:qFormat/>
    <w:rsid w:val="00C8194B"/>
    <w:pPr>
      <w:ind w:left="720"/>
      <w:contextualSpacing/>
    </w:pPr>
  </w:style>
  <w:style w:type="character" w:styleId="IntenseEmphasis">
    <w:name w:val="Intense Emphasis"/>
    <w:basedOn w:val="DefaultParagraphFont"/>
    <w:uiPriority w:val="21"/>
    <w:qFormat/>
    <w:rsid w:val="00C8194B"/>
    <w:rPr>
      <w:i/>
      <w:iCs/>
      <w:color w:val="2F5496" w:themeColor="accent1" w:themeShade="BF"/>
    </w:rPr>
  </w:style>
  <w:style w:type="paragraph" w:styleId="IntenseQuote">
    <w:name w:val="Intense Quote"/>
    <w:basedOn w:val="Normal"/>
    <w:next w:val="Normal"/>
    <w:link w:val="IntenseQuoteChar"/>
    <w:uiPriority w:val="30"/>
    <w:qFormat/>
    <w:rsid w:val="00C819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194B"/>
    <w:rPr>
      <w:i/>
      <w:iCs/>
      <w:color w:val="2F5496" w:themeColor="accent1" w:themeShade="BF"/>
    </w:rPr>
  </w:style>
  <w:style w:type="character" w:styleId="IntenseReference">
    <w:name w:val="Intense Reference"/>
    <w:basedOn w:val="DefaultParagraphFont"/>
    <w:uiPriority w:val="32"/>
    <w:qFormat/>
    <w:rsid w:val="00C8194B"/>
    <w:rPr>
      <w:b/>
      <w:bCs/>
      <w:smallCaps/>
      <w:color w:val="2F5496" w:themeColor="accent1" w:themeShade="BF"/>
      <w:spacing w:val="5"/>
    </w:rPr>
  </w:style>
  <w:style w:type="character" w:styleId="Hyperlink">
    <w:name w:val="Hyperlink"/>
    <w:basedOn w:val="DefaultParagraphFont"/>
    <w:uiPriority w:val="99"/>
    <w:unhideWhenUsed/>
    <w:rsid w:val="00186CAF"/>
    <w:rPr>
      <w:color w:val="0563C1" w:themeColor="hyperlink"/>
      <w:u w:val="single"/>
    </w:rPr>
  </w:style>
  <w:style w:type="character" w:styleId="UnresolvedMention">
    <w:name w:val="Unresolved Mention"/>
    <w:basedOn w:val="DefaultParagraphFont"/>
    <w:uiPriority w:val="99"/>
    <w:semiHidden/>
    <w:unhideWhenUsed/>
    <w:rsid w:val="00186CAF"/>
    <w:rPr>
      <w:color w:val="605E5C"/>
      <w:shd w:val="clear" w:color="auto" w:fill="E1DFDD"/>
    </w:rPr>
  </w:style>
  <w:style w:type="character" w:styleId="Strong">
    <w:name w:val="Strong"/>
    <w:basedOn w:val="DefaultParagraphFont"/>
    <w:uiPriority w:val="22"/>
    <w:qFormat/>
    <w:rsid w:val="00BA0351"/>
    <w:rPr>
      <w:b/>
      <w:bCs/>
    </w:rPr>
  </w:style>
  <w:style w:type="paragraph" w:styleId="NormalWeb">
    <w:name w:val="Normal (Web)"/>
    <w:basedOn w:val="Normal"/>
    <w:uiPriority w:val="99"/>
    <w:semiHidden/>
    <w:unhideWhenUsed/>
    <w:rsid w:val="00BA03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84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D31"/>
  </w:style>
  <w:style w:type="paragraph" w:styleId="Footer">
    <w:name w:val="footer"/>
    <w:basedOn w:val="Normal"/>
    <w:link w:val="FooterChar"/>
    <w:uiPriority w:val="99"/>
    <w:unhideWhenUsed/>
    <w:rsid w:val="00B84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 TargetMode="External"/><Relationship Id="rId18" Type="http://schemas.openxmlformats.org/officeDocument/2006/relationships/hyperlink" Target="https://www.mind.org.uk" TargetMode="External"/><Relationship Id="rId26" Type="http://schemas.openxmlformats.org/officeDocument/2006/relationships/hyperlink" Target="https://www.england.nhs.uk" TargetMode="External"/><Relationship Id="rId3" Type="http://schemas.openxmlformats.org/officeDocument/2006/relationships/customXml" Target="../customXml/item3.xml"/><Relationship Id="rId21" Type="http://schemas.openxmlformats.org/officeDocument/2006/relationships/hyperlink" Target="https://www.nhs.uk"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qc.org.uk" TargetMode="External"/><Relationship Id="rId17" Type="http://schemas.openxmlformats.org/officeDocument/2006/relationships/hyperlink" Target="https://www.linkedin.com" TargetMode="External"/><Relationship Id="rId25" Type="http://schemas.openxmlformats.org/officeDocument/2006/relationships/hyperlink" Target="https://www.england.nhs.uk" TargetMode="External"/><Relationship Id="rId33" Type="http://schemas.openxmlformats.org/officeDocument/2006/relationships/hyperlink" Target="https://www.gov.uk" TargetMode="External"/><Relationship Id="rId2" Type="http://schemas.openxmlformats.org/officeDocument/2006/relationships/customXml" Target="../customXml/item2.xml"/><Relationship Id="rId16" Type="http://schemas.openxmlformats.org/officeDocument/2006/relationships/hyperlink" Target="https://www.hee.nhs.uk" TargetMode="External"/><Relationship Id="rId20" Type="http://schemas.openxmlformats.org/officeDocument/2006/relationships/hyperlink" Target="https://www.neonatal.org.uk" TargetMode="External"/><Relationship Id="rId29"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igital.nhs.uk" TargetMode="External"/><Relationship Id="rId32" Type="http://schemas.openxmlformats.org/officeDocument/2006/relationships/hyperlink" Target="https://www.skillsforhealth.org.uk" TargetMode="External"/><Relationship Id="rId5" Type="http://schemas.openxmlformats.org/officeDocument/2006/relationships/styles" Target="styles.xml"/><Relationship Id="rId15" Type="http://schemas.openxmlformats.org/officeDocument/2006/relationships/hyperlink" Target="https://www.gmc-uk.org" TargetMode="External"/><Relationship Id="rId23" Type="http://schemas.openxmlformats.org/officeDocument/2006/relationships/hyperlink" Target="https://www.healthcareers.nhs.uk" TargetMode="External"/><Relationship Id="rId28" Type="http://schemas.openxmlformats.org/officeDocument/2006/relationships/hyperlink" Target="https://www.nmc.org.uk"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nice.org.uk" TargetMode="External"/><Relationship Id="rId31" Type="http://schemas.openxmlformats.org/officeDocument/2006/relationships/hyperlink" Target="https://www.rcpch.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lfh.org.uk" TargetMode="External"/><Relationship Id="rId22" Type="http://schemas.openxmlformats.org/officeDocument/2006/relationships/hyperlink" Target="https://www.healthcareers.nhs.uk" TargetMode="External"/><Relationship Id="rId27" Type="http://schemas.openxmlformats.org/officeDocument/2006/relationships/hyperlink" Target="https://www.jobs.nhs.uk" TargetMode="External"/><Relationship Id="rId30" Type="http://schemas.openxmlformats.org/officeDocument/2006/relationships/hyperlink" Target="https://www.rcn.org.uk"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6a155c2804d6d077856aefbd092faad6">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c0bdcb25bac72be4e0fb62bbf840d8a1"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6F1634D2-6DE3-4D82-A641-1AD0F7DCC0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1B1924-D41C-448D-8625-63837DA1EBC7}">
  <ds:schemaRefs>
    <ds:schemaRef ds:uri="http://schemas.microsoft.com/sharepoint/v3/contenttype/forms"/>
  </ds:schemaRefs>
</ds:datastoreItem>
</file>

<file path=customXml/itemProps3.xml><?xml version="1.0" encoding="utf-8"?>
<ds:datastoreItem xmlns:ds="http://schemas.openxmlformats.org/officeDocument/2006/customXml" ds:itemID="{D76D8A6A-CDD6-4B3D-A0E0-6D18EA623FBC}">
  <ds:schemaRefs>
    <ds:schemaRef ds:uri="http://schemas.openxmlformats.org/package/2006/metadata/core-properties"/>
    <ds:schemaRef ds:uri="a653a6be-78ee-4b80-ae82-fa43b262699b"/>
    <ds:schemaRef ds:uri="http://purl.org/dc/terms/"/>
    <ds:schemaRef ds:uri="94f14c45-4680-4fdb-90a1-beddc8a22c58"/>
    <ds:schemaRef ds:uri="http://schemas.microsoft.com/office/2006/metadata/properties"/>
    <ds:schemaRef ds:uri="http://www.w3.org/XML/1998/namespace"/>
    <ds:schemaRef ds:uri="http://schemas.microsoft.com/office/2006/documentManagement/types"/>
    <ds:schemaRef ds:uri="http://purl.org/dc/dcmitype/"/>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2979</Words>
  <Characters>16981</Characters>
  <Application>Microsoft Office Word</Application>
  <DocSecurity>0</DocSecurity>
  <Lines>141</Lines>
  <Paragraphs>39</Paragraphs>
  <ScaleCrop>false</ScaleCrop>
  <Company/>
  <LinksUpToDate>false</LinksUpToDate>
  <CharactersWithSpaces>19921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Shabnam Kausar (2319036)</dc:creator>
  <cp:keywords/>
  <dc:description/>
  <cp:lastModifiedBy>Sobia Noreen (2319984)</cp:lastModifiedBy>
  <cp:revision>2</cp:revision>
  <dcterms:created xsi:type="dcterms:W3CDTF">2025-12-03T22:25:00Z</dcterms:created>
  <dcterms:modified xsi:type="dcterms:W3CDTF">2025-12-03T22:25:00Z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7d5ea1fd-8227-4b8d-9b51-2ea556af739b</vt:lpwstr>
  </property>
  <property fmtid="{D5CDD505-2E9C-101B-9397-08002B2CF9AE}" pid="3" name="ContentTypeId">
    <vt:lpwstr>0x010100189ABA28F046F04E92B9341F710745C9</vt:lpwstr>
  </property>
</Properties>
</file>