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554205171"/>
        <w:docPartObj>
          <w:docPartGallery w:val="Cover Pages"/>
          <w:docPartUnique/>
        </w:docPartObj>
      </w:sdtPr>
      <w:sdtEndPr>
        <w:rPr>
          <w:lang w:val="es-EC"/>
        </w:rPr>
      </w:sdtEndPr>
      <w:sdtContent>
        <w:p w14:paraId="42BD4681" w14:textId="77777777" w:rsidR="00F76173" w:rsidRDefault="00C45EEB">
          <w:pPr>
            <w:pStyle w:val="NoSpacing"/>
          </w:pPr>
          <w:r w:rsidRPr="00161024">
            <w:rPr>
              <w:b/>
              <w:noProof/>
              <w:sz w:val="32"/>
            </w:rPr>
            <w:drawing>
              <wp:anchor distT="0" distB="0" distL="114300" distR="114300" simplePos="0" relativeHeight="251664384" behindDoc="0" locked="0" layoutInCell="1" allowOverlap="1" wp14:anchorId="1F2ACCA6" wp14:editId="47F9C9C8">
                <wp:simplePos x="0" y="0"/>
                <wp:positionH relativeFrom="column">
                  <wp:posOffset>4444165</wp:posOffset>
                </wp:positionH>
                <wp:positionV relativeFrom="paragraph">
                  <wp:posOffset>603</wp:posOffset>
                </wp:positionV>
                <wp:extent cx="1312545" cy="488950"/>
                <wp:effectExtent l="0" t="0" r="1905" b="6350"/>
                <wp:wrapSquare wrapText="bothSides"/>
                <wp:docPr id="7173"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3" name="Picture 2" descr="Tex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1312545" cy="488950"/>
                        </a:xfrm>
                        <a:prstGeom prst="rect">
                          <a:avLst/>
                        </a:prstGeom>
                        <a:noFill/>
                        <a:ln>
                          <a:noFill/>
                        </a:ln>
                      </pic:spPr>
                    </pic:pic>
                  </a:graphicData>
                </a:graphic>
              </wp:anchor>
            </w:drawing>
          </w:r>
          <w:r w:rsidR="00673DA2">
            <w:rPr>
              <w:noProof/>
            </w:rPr>
            <mc:AlternateContent>
              <mc:Choice Requires="wpg">
                <w:drawing>
                  <wp:anchor distT="0" distB="0" distL="114300" distR="114300" simplePos="0" relativeHeight="251658240" behindDoc="1" locked="0" layoutInCell="1" allowOverlap="1" wp14:anchorId="54BED073" wp14:editId="374FC0F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94902" cy="10157524"/>
                    <wp:effectExtent l="0" t="0" r="0" b="0"/>
                    <wp:wrapNone/>
                    <wp:docPr id="3" name="Group 3"/>
                    <wp:cNvGraphicFramePr/>
                    <a:graphic xmlns:a="http://schemas.openxmlformats.org/drawingml/2006/main">
                      <a:graphicData uri="http://schemas.microsoft.com/office/word/2010/wordprocessingGroup">
                        <wpg:wgp>
                          <wpg:cNvGrpSpPr/>
                          <wpg:grpSpPr>
                            <a:xfrm>
                              <a:off x="0" y="0"/>
                              <a:ext cx="2494902" cy="10157524"/>
                              <a:chOff x="0" y="0"/>
                              <a:chExt cx="2194560" cy="9125712"/>
                            </a:xfrm>
                          </wpg:grpSpPr>
                          <wps:wsp>
                            <wps:cNvPr id="4"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wps:bodyPr>
                          </wps:wsp>
                          <wps:wsp>
                            <wps:cNvPr id="5"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4715F8E" w14:textId="57386726" w:rsidR="00F76173" w:rsidRDefault="00C45EEB">
                                  <w:pPr>
                                    <w:pStyle w:val="NoSpacing"/>
                                    <w:jc w:val="right"/>
                                    <w:rPr>
                                      <w:color w:val="FFFFFF" w:themeColor="background1"/>
                                      <w:sz w:val="28"/>
                                      <w:szCs w:val="28"/>
                                    </w:rPr>
                                  </w:pPr>
                                  <w:r>
                                    <w:rPr>
                                      <w:color w:val="FFFFFF" w:themeColor="background1"/>
                                      <w:sz w:val="28"/>
                                      <w:szCs w:val="28"/>
                                    </w:rPr>
                                    <w:t>9/5/2022</w:t>
                                  </w:r>
                                </w:p>
                              </w:txbxContent>
                            </wps:txbx>
                            <wps:bodyPr rot="0" spcFirstLastPara="0" vert="horz" wrap="square" lIns="91440" tIns="0" rIns="182880" bIns="0" numCol="1" spcCol="0" rtlCol="0" fromWordArt="0" anchor="ctr" anchorCtr="0" forceAA="0" compatLnSpc="1">
                              <a:prstTxWarp prst="textNoShape">
                                <a:avLst/>
                              </a:prstTxWarp>
                            </wps:bodyPr>
                          </wps:wsp>
                          <wpg:grpSp>
                            <wpg:cNvPr id="6" name="Group 5"/>
                            <wpg:cNvGrpSpPr/>
                            <wpg:grpSpPr>
                              <a:xfrm>
                                <a:off x="76200" y="4210050"/>
                                <a:ext cx="2057400" cy="4910328"/>
                                <a:chOff x="80645" y="4211812"/>
                                <a:chExt cx="1306273" cy="3121026"/>
                              </a:xfrm>
                            </wpg:grpSpPr>
                            <wpg:grpSp>
                              <wpg:cNvPr id="7" name="Group 6"/>
                              <wpg:cNvGrpSpPr>
                                <a:grpSpLocks noChangeAspect="1"/>
                              </wpg:cNvGrpSpPr>
                              <wpg:grpSpPr>
                                <a:xfrm>
                                  <a:off x="141062" y="4211812"/>
                                  <a:ext cx="1047750" cy="3121026"/>
                                  <a:chOff x="141062" y="4211812"/>
                                  <a:chExt cx="1047750" cy="3121026"/>
                                </a:xfrm>
                              </wpg:grpSpPr>
                              <wps:wsp>
                                <wps:cNvPr id="20" name="Freeform 20"/>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8" name="Group 7"/>
                              <wpg:cNvGrpSpPr>
                                <a:grpSpLocks noChangeAspect="1"/>
                              </wpg:cNvGrpSpPr>
                              <wpg:grpSpPr>
                                <a:xfrm>
                                  <a:off x="80645" y="4826972"/>
                                  <a:ext cx="1306273" cy="2505863"/>
                                  <a:chOff x="80645" y="4649964"/>
                                  <a:chExt cx="874712" cy="1677988"/>
                                </a:xfrm>
                              </wpg:grpSpPr>
                              <wps:wsp>
                                <wps:cNvPr id="9" name="Freeform 8"/>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9"/>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 name="Freeform 10"/>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4BED073" id="Group 3" o:spid="_x0000_s1026" style="position:absolute;margin-left:0;margin-top:0;width:196.45pt;height:799.8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3fsxQAAANoAAAAPAAAAZHJzL2Rvd25yZXYueG1sRI9Ba8JA&#10;FITvBf/D8oTe6kYp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CwT3fs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DajxAAAANoAAAAPAAAAZHJzL2Rvd25yZXYueG1sRI/dasJA&#10;FITvhb7DcgTv6iaK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E24NqPEAAAA2gAAAA8A&#10;AAAAAAAAAAAAAAAABwIAAGRycy9kb3ducmV2LnhtbFBLBQYAAAAAAwADALcAAAD4AgAAAAA=&#10;" adj="18883" fillcolor="#4472c4 [3204]" stroked="f" strokeweight="1pt">
                      <v:textbox inset=",0,14.4pt,0">
                        <w:txbxContent>
                          <w:p w14:paraId="54715F8E" w14:textId="57386726" w:rsidR="00F76173" w:rsidRDefault="00C45EEB">
                            <w:pPr>
                              <w:pStyle w:val="NoSpacing"/>
                              <w:jc w:val="right"/>
                              <w:rPr>
                                <w:color w:val="FFFFFF" w:themeColor="background1"/>
                                <w:sz w:val="28"/>
                                <w:szCs w:val="28"/>
                              </w:rPr>
                            </w:pPr>
                            <w:r>
                              <w:rPr>
                                <w:color w:val="FFFFFF" w:themeColor="background1"/>
                                <w:sz w:val="28"/>
                                <w:szCs w:val="28"/>
                              </w:rPr>
                              <w:t>9/5/2022</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673DA2">
            <w:rPr>
              <w:noProof/>
            </w:rPr>
            <mc:AlternateContent>
              <mc:Choice Requires="wps">
                <w:drawing>
                  <wp:anchor distT="0" distB="0" distL="114300" distR="114300" simplePos="0" relativeHeight="251662336" behindDoc="0" locked="0" layoutInCell="1" allowOverlap="1" wp14:anchorId="09AAA0DF" wp14:editId="71EA360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402140" cy="330200"/>
                    <wp:effectExtent l="0" t="0" r="0" b="0"/>
                    <wp:wrapNone/>
                    <wp:docPr id="2" name="Text Box 2"/>
                    <wp:cNvGraphicFramePr/>
                    <a:graphic xmlns:a="http://schemas.openxmlformats.org/drawingml/2006/main">
                      <a:graphicData uri="http://schemas.microsoft.com/office/word/2010/wordprocessingShape">
                        <wps:wsp>
                          <wps:cNvSpPr txBox="1"/>
                          <wps:spPr>
                            <a:xfrm>
                              <a:off x="0" y="0"/>
                              <a:ext cx="3402140" cy="330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871BA8" w14:textId="0DB41F8C" w:rsidR="00F76173" w:rsidRPr="00F76173" w:rsidRDefault="00FC61E6">
                                <w:pPr>
                                  <w:pStyle w:val="NoSpacing"/>
                                  <w:rPr>
                                    <w:color w:val="4472C4" w:themeColor="accent1"/>
                                    <w:sz w:val="26"/>
                                    <w:szCs w:val="26"/>
                                    <w:lang w:val="es-EC"/>
                                  </w:rPr>
                                </w:pPr>
                                <w:r w:rsidRPr="00F76173">
                                  <w:rPr>
                                    <w:rFonts w:ascii="Times New Roman" w:eastAsia="Times New Roman" w:hAnsi="Times New Roman" w:cs="Times New Roman"/>
                                    <w:sz w:val="24"/>
                                    <w:szCs w:val="24"/>
                                    <w:lang w:val="es-EC" w:eastAsia="en-GB"/>
                                  </w:rPr>
                                  <w:t>Juan R Vega Gaona</w:t>
                                </w:r>
                                <w:r>
                                  <w:rPr>
                                    <w:rFonts w:ascii="Times New Roman" w:eastAsia="Times New Roman" w:hAnsi="Times New Roman" w:cs="Times New Roman"/>
                                    <w:sz w:val="24"/>
                                    <w:szCs w:val="24"/>
                                    <w:lang w:val="es-EC" w:eastAsia="en-GB"/>
                                  </w:rPr>
                                  <w:t>-</w:t>
                                </w:r>
                                <w:r w:rsidRPr="005376E3">
                                  <w:rPr>
                                    <w:rFonts w:ascii="Times New Roman" w:eastAsia="Times New Roman" w:hAnsi="Times New Roman" w:cs="Times New Roman"/>
                                    <w:sz w:val="24"/>
                                    <w:szCs w:val="24"/>
                                    <w:lang w:val="es-EC" w:eastAsia="en-GB"/>
                                  </w:rPr>
                                  <w:t>2133857</w:t>
                                </w:r>
                              </w:p>
                              <w:p w14:paraId="223CE1C9" w14:textId="34779B69" w:rsidR="00F76173" w:rsidRPr="00F76173" w:rsidRDefault="00973EC8">
                                <w:pPr>
                                  <w:pStyle w:val="NoSpacing"/>
                                  <w:rPr>
                                    <w:color w:val="595959" w:themeColor="text1" w:themeTint="A6"/>
                                    <w:sz w:val="20"/>
                                    <w:szCs w:val="20"/>
                                    <w:lang w:val="es-EC"/>
                                  </w:rPr>
                                </w:pPr>
                                <w:r w:rsidRPr="00FC61E6">
                                  <w:rPr>
                                    <w:caps/>
                                    <w:color w:val="595959" w:themeColor="text1" w:themeTint="A6"/>
                                    <w:sz w:val="20"/>
                                    <w:szCs w:val="20"/>
                                    <w:lang w:val="es-EC"/>
                                  </w:rPr>
                                  <w:t>UWTSD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9AAA0DF" id="_x0000_t202" coordsize="21600,21600" o:spt="202" path="m,l,21600r21600,l21600,xe">
                    <v:stroke joinstyle="miter"/>
                    <v:path gradientshapeok="t" o:connecttype="rect"/>
                  </v:shapetype>
                  <v:shape id="Text Box 2" o:spid="_x0000_s1055" type="#_x0000_t202" style="position:absolute;margin-left:0;margin-top:0;width:267.9pt;height:26pt;z-index:25166233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" filled="f" stroked="f" strokeweight=".5pt">
                    <v:textbox style="mso-fit-shape-to-text:t" inset="0,0,0,0">
                      <w:txbxContent>
                        <w:p w14:paraId="68871BA8" w14:textId="0DB41F8C" w:rsidR="00F76173" w:rsidRPr="00F76173" w:rsidRDefault="00FC61E6">
                          <w:pPr>
                            <w:pStyle w:val="NoSpacing"/>
                            <w:rPr>
                              <w:color w:val="4472C4" w:themeColor="accent1"/>
                              <w:sz w:val="26"/>
                              <w:szCs w:val="26"/>
                              <w:lang w:val="es-EC"/>
                            </w:rPr>
                          </w:pPr>
                          <w:r w:rsidRPr="00F76173">
                            <w:rPr>
                              <w:rFonts w:ascii="Times New Roman" w:eastAsia="Times New Roman" w:hAnsi="Times New Roman" w:cs="Times New Roman"/>
                              <w:sz w:val="24"/>
                              <w:szCs w:val="24"/>
                              <w:lang w:val="es-EC" w:eastAsia="en-GB"/>
                            </w:rPr>
                            <w:t>Juan R Vega Gaona</w:t>
                          </w:r>
                          <w:r>
                            <w:rPr>
                              <w:rFonts w:ascii="Times New Roman" w:eastAsia="Times New Roman" w:hAnsi="Times New Roman" w:cs="Times New Roman"/>
                              <w:sz w:val="24"/>
                              <w:szCs w:val="24"/>
                              <w:lang w:val="es-EC" w:eastAsia="en-GB"/>
                            </w:rPr>
                            <w:t>-</w:t>
                          </w:r>
                          <w:r w:rsidRPr="005376E3">
                            <w:rPr>
                              <w:rFonts w:ascii="Times New Roman" w:eastAsia="Times New Roman" w:hAnsi="Times New Roman" w:cs="Times New Roman"/>
                              <w:sz w:val="24"/>
                              <w:szCs w:val="24"/>
                              <w:lang w:val="es-EC" w:eastAsia="en-GB"/>
                            </w:rPr>
                            <w:t>2133857</w:t>
                          </w:r>
                        </w:p>
                        <w:p w14:paraId="223CE1C9" w14:textId="34779B69" w:rsidR="00F76173" w:rsidRPr="00F76173" w:rsidRDefault="00973EC8">
                          <w:pPr>
                            <w:pStyle w:val="NoSpacing"/>
                            <w:rPr>
                              <w:color w:val="595959" w:themeColor="text1" w:themeTint="A6"/>
                              <w:sz w:val="20"/>
                              <w:szCs w:val="20"/>
                              <w:lang w:val="es-EC"/>
                            </w:rPr>
                          </w:pPr>
                          <w:r w:rsidRPr="00FC61E6">
                            <w:rPr>
                              <w:caps/>
                              <w:color w:val="595959" w:themeColor="text1" w:themeTint="A6"/>
                              <w:sz w:val="20"/>
                              <w:szCs w:val="20"/>
                              <w:lang w:val="es-EC"/>
                            </w:rPr>
                            <w:t>UWTSD</w:t>
                          </w:r>
                        </w:p>
                      </w:txbxContent>
                    </v:textbox>
                    <w10:wrap anchorx="page" anchory="page"/>
                  </v:shape>
                </w:pict>
              </mc:Fallback>
            </mc:AlternateContent>
          </w:r>
          <w:r w:rsidR="00673DA2">
            <w:rPr>
              <w:noProof/>
            </w:rPr>
            <mc:AlternateContent>
              <mc:Choice Requires="wps">
                <w:drawing>
                  <wp:anchor distT="0" distB="0" distL="114300" distR="114300" simplePos="0" relativeHeight="251660288" behindDoc="0" locked="0" layoutInCell="1" allowOverlap="1" wp14:anchorId="412741B2" wp14:editId="1A10287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402140" cy="1787525"/>
                    <wp:effectExtent l="0" t="0" r="0" b="0"/>
                    <wp:wrapNone/>
                    <wp:docPr id="1" name="Text Box 1"/>
                    <wp:cNvGraphicFramePr/>
                    <a:graphic xmlns:a="http://schemas.openxmlformats.org/drawingml/2006/main">
                      <a:graphicData uri="http://schemas.microsoft.com/office/word/2010/wordprocessingShape">
                        <wps:wsp>
                          <wps:cNvSpPr txBox="1"/>
                          <wps:spPr>
                            <a:xfrm>
                              <a:off x="0" y="0"/>
                              <a:ext cx="3402140" cy="17875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9AE095" w14:textId="4FE1A8BB" w:rsidR="00F76173" w:rsidRPr="0095059A" w:rsidRDefault="00F506F0">
                                <w:pPr>
                                  <w:pStyle w:val="NoSpacing"/>
                                  <w:rPr>
                                    <w:rFonts w:asciiTheme="majorHAnsi" w:eastAsiaTheme="majorEastAsia" w:hAnsiTheme="majorHAnsi" w:cstheme="majorBidi"/>
                                    <w:color w:val="262626" w:themeColor="text1" w:themeTint="D9"/>
                                    <w:sz w:val="52"/>
                                    <w:szCs w:val="52"/>
                                  </w:rPr>
                                </w:pPr>
                                <w:r>
                                  <w:rPr>
                                    <w:rFonts w:ascii="Times New Roman" w:eastAsia="Times New Roman" w:hAnsi="Times New Roman" w:cs="Times New Roman"/>
                                    <w:sz w:val="52"/>
                                    <w:szCs w:val="52"/>
                                    <w:lang w:val="en-GB" w:eastAsia="en-GB"/>
                                  </w:rPr>
                                  <w:t>Digital Skills and Research Methods</w:t>
                                </w:r>
                              </w:p>
                              <w:p w14:paraId="4FA67132" w14:textId="530F1235" w:rsidR="00F76173" w:rsidRDefault="00F506F0">
                                <w:pPr>
                                  <w:spacing w:before="120"/>
                                  <w:rPr>
                                    <w:color w:val="404040" w:themeColor="text1" w:themeTint="BF"/>
                                    <w:sz w:val="36"/>
                                    <w:szCs w:val="36"/>
                                  </w:rPr>
                                </w:pPr>
                                <w:r>
                                  <w:rPr>
                                    <w:color w:val="404040" w:themeColor="text1" w:themeTint="BF"/>
                                    <w:sz w:val="36"/>
                                    <w:szCs w:val="36"/>
                                  </w:rPr>
                                  <w:t>BMSW4003                                             DSR, Assessment 2 Individual Report The impact of Virtual Learning Environment on the Students at UWTS, London Campus.</w:t>
                                </w:r>
                              </w:p>
                              <w:p w14:paraId="3F51666D" w14:textId="77777777" w:rsidR="00E17322" w:rsidRDefault="00C45EEB">
                                <w:pPr>
                                  <w:spacing w:before="120"/>
                                  <w:rPr>
                                    <w:color w:val="404040" w:themeColor="text1" w:themeTint="BF"/>
                                    <w:sz w:val="36"/>
                                    <w:szCs w:val="36"/>
                                  </w:rPr>
                                </w:pPr>
                                <w:r>
                                  <w:rPr>
                                    <w:color w:val="404040" w:themeColor="text1" w:themeTint="BF"/>
                                    <w:sz w:val="36"/>
                                    <w:szCs w:val="36"/>
                                  </w:rPr>
                                  <w:t xml:space="preserve">Koushik </w:t>
                                </w:r>
                                <w:proofErr w:type="spellStart"/>
                                <w:r>
                                  <w:rPr>
                                    <w:color w:val="404040" w:themeColor="text1" w:themeTint="BF"/>
                                    <w:sz w:val="36"/>
                                    <w:szCs w:val="36"/>
                                  </w:rPr>
                                  <w:t>Modak</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12741B2" id="Text Box 1" o:spid="_x0000_s1056" type="#_x0000_t202" style="position:absolute;margin-left:0;margin-top:0;width:267.9pt;height:140.7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" filled="f" stroked="f" strokeweight=".5pt">
                    <v:textbox style="mso-fit-shape-to-text:t" inset="0,0,0,0">
                      <w:txbxContent>
                        <w:p w14:paraId="0B9AE095" w14:textId="4FE1A8BB" w:rsidR="00F76173" w:rsidRPr="0095059A" w:rsidRDefault="00F506F0">
                          <w:pPr>
                            <w:pStyle w:val="NoSpacing"/>
                            <w:rPr>
                              <w:rFonts w:asciiTheme="majorHAnsi" w:eastAsiaTheme="majorEastAsia" w:hAnsiTheme="majorHAnsi" w:cstheme="majorBidi"/>
                              <w:color w:val="262626" w:themeColor="text1" w:themeTint="D9"/>
                              <w:sz w:val="52"/>
                              <w:szCs w:val="52"/>
                            </w:rPr>
                          </w:pPr>
                          <w:r>
                            <w:rPr>
                              <w:rFonts w:ascii="Times New Roman" w:eastAsia="Times New Roman" w:hAnsi="Times New Roman" w:cs="Times New Roman"/>
                              <w:sz w:val="52"/>
                              <w:szCs w:val="52"/>
                              <w:lang w:val="en-GB" w:eastAsia="en-GB"/>
                            </w:rPr>
                            <w:t>Digital Skills and Research Methods</w:t>
                          </w:r>
                        </w:p>
                        <w:p w14:paraId="4FA67132" w14:textId="530F1235" w:rsidR="00F76173" w:rsidRDefault="00F506F0">
                          <w:pPr>
                            <w:spacing w:before="120"/>
                            <w:rPr>
                              <w:color w:val="404040" w:themeColor="text1" w:themeTint="BF"/>
                              <w:sz w:val="36"/>
                              <w:szCs w:val="36"/>
                            </w:rPr>
                          </w:pPr>
                          <w:r>
                            <w:rPr>
                              <w:color w:val="404040" w:themeColor="text1" w:themeTint="BF"/>
                              <w:sz w:val="36"/>
                              <w:szCs w:val="36"/>
                            </w:rPr>
                            <w:t>BMSW4003                                             DSR, Assessment 2 Individual Report The impact of Virtual Learning Environment on the Students at UWTS, London Campus.</w:t>
                          </w:r>
                        </w:p>
                        <w:p w14:paraId="3F51666D" w14:textId="77777777" w:rsidR="00E17322" w:rsidRDefault="00C45EEB">
                          <w:pPr>
                            <w:spacing w:before="120"/>
                            <w:rPr>
                              <w:color w:val="404040" w:themeColor="text1" w:themeTint="BF"/>
                              <w:sz w:val="36"/>
                              <w:szCs w:val="36"/>
                            </w:rPr>
                          </w:pPr>
                          <w:r>
                            <w:rPr>
                              <w:color w:val="404040" w:themeColor="text1" w:themeTint="BF"/>
                              <w:sz w:val="36"/>
                              <w:szCs w:val="36"/>
                            </w:rPr>
                            <w:t xml:space="preserve">Koushik </w:t>
                          </w:r>
                          <w:proofErr w:type="spellStart"/>
                          <w:r>
                            <w:rPr>
                              <w:color w:val="404040" w:themeColor="text1" w:themeTint="BF"/>
                              <w:sz w:val="36"/>
                              <w:szCs w:val="36"/>
                            </w:rPr>
                            <w:t>Modak</w:t>
                          </w:r>
                          <w:proofErr w:type="spellEnd"/>
                        </w:p>
                      </w:txbxContent>
                    </v:textbox>
                    <w10:wrap anchorx="page" anchory="page"/>
                  </v:shape>
                </w:pict>
              </mc:Fallback>
            </mc:AlternateContent>
          </w:r>
        </w:p>
        <w:p w14:paraId="72468CD1" w14:textId="77777777" w:rsidR="00417E19" w:rsidRDefault="00417E19" w:rsidP="00973EC8">
          <w:pPr>
            <w:rPr>
              <w:lang w:val="es-EC"/>
            </w:rPr>
          </w:pPr>
        </w:p>
        <w:p w14:paraId="1795127B" w14:textId="77777777" w:rsidR="00417E19" w:rsidRDefault="00417E19" w:rsidP="00973EC8">
          <w:pPr>
            <w:rPr>
              <w:lang w:val="es-EC"/>
            </w:rPr>
          </w:pPr>
        </w:p>
        <w:p w14:paraId="4CF2C988" w14:textId="77777777" w:rsidR="00417E19" w:rsidRDefault="00417E19" w:rsidP="00973EC8">
          <w:pPr>
            <w:rPr>
              <w:lang w:val="es-EC"/>
            </w:rPr>
          </w:pPr>
        </w:p>
        <w:p w14:paraId="192A3FE0" w14:textId="77777777" w:rsidR="00417E19" w:rsidRDefault="00417E19" w:rsidP="00973EC8">
          <w:pPr>
            <w:rPr>
              <w:lang w:val="es-EC"/>
            </w:rPr>
          </w:pPr>
        </w:p>
        <w:p w14:paraId="04E12336" w14:textId="77777777" w:rsidR="00417E19" w:rsidRDefault="00417E19" w:rsidP="00973EC8">
          <w:pPr>
            <w:rPr>
              <w:lang w:val="es-EC"/>
            </w:rPr>
          </w:pPr>
        </w:p>
        <w:p w14:paraId="4C106FE3" w14:textId="77777777" w:rsidR="00706FD3" w:rsidRPr="00973EC8" w:rsidRDefault="00C45EEB" w:rsidP="00973EC8">
          <w:pPr>
            <w:rPr>
              <w:rFonts w:ascii="Times New Roman" w:eastAsia="Times New Roman" w:hAnsi="Times New Roman" w:cs="Times New Roman"/>
              <w:sz w:val="24"/>
              <w:szCs w:val="24"/>
              <w:lang w:val="es-EC" w:eastAsia="en-GB"/>
            </w:rPr>
          </w:pPr>
          <w:r>
            <w:rPr>
              <w:lang w:val="es-EC"/>
            </w:rPr>
            <w:br w:type="page"/>
          </w:r>
        </w:p>
      </w:sdtContent>
    </w:sdt>
    <w:p w14:paraId="2DA123D1" w14:textId="77777777" w:rsidR="00B266A0" w:rsidRPr="00986832" w:rsidRDefault="00C45EEB" w:rsidP="00687668">
      <w:pPr>
        <w:jc w:val="center"/>
        <w:rPr>
          <w:rFonts w:ascii="Arial" w:hAnsi="Arial" w:cs="Arial"/>
          <w:b/>
          <w:bCs/>
          <w:noProof/>
        </w:rPr>
      </w:pPr>
      <w:r w:rsidRPr="00986832">
        <w:rPr>
          <w:rFonts w:ascii="Arial" w:hAnsi="Arial" w:cs="Arial"/>
          <w:b/>
          <w:bCs/>
          <w:noProof/>
        </w:rPr>
        <w:lastRenderedPageBreak/>
        <w:t>Abstract</w:t>
      </w:r>
    </w:p>
    <w:p w14:paraId="19E7E64A" w14:textId="77777777" w:rsidR="00687668" w:rsidRPr="00986832" w:rsidRDefault="00687668" w:rsidP="00687668">
      <w:pPr>
        <w:rPr>
          <w:rFonts w:ascii="Arial" w:hAnsi="Arial" w:cs="Arial"/>
        </w:rPr>
      </w:pPr>
    </w:p>
    <w:p w14:paraId="707A64CB" w14:textId="77777777" w:rsidR="005A046A" w:rsidRPr="00986832" w:rsidRDefault="00C45EEB" w:rsidP="00687668">
      <w:pPr>
        <w:rPr>
          <w:rFonts w:ascii="Arial" w:hAnsi="Arial" w:cs="Arial"/>
        </w:rPr>
      </w:pPr>
      <w:r w:rsidRPr="00986832">
        <w:rPr>
          <w:rFonts w:ascii="Arial" w:hAnsi="Arial" w:cs="Arial"/>
        </w:rPr>
        <w:t xml:space="preserve">This </w:t>
      </w:r>
      <w:r w:rsidR="000D2D1C" w:rsidRPr="00986832">
        <w:rPr>
          <w:rFonts w:ascii="Arial" w:hAnsi="Arial" w:cs="Arial"/>
        </w:rPr>
        <w:t xml:space="preserve">research report </w:t>
      </w:r>
      <w:r w:rsidR="009E6FC4" w:rsidRPr="00986832">
        <w:rPr>
          <w:rFonts w:ascii="Arial" w:hAnsi="Arial" w:cs="Arial"/>
        </w:rPr>
        <w:t xml:space="preserve">explores the impact of the virtual learning </w:t>
      </w:r>
      <w:r w:rsidR="009E5819" w:rsidRPr="00986832">
        <w:rPr>
          <w:rFonts w:ascii="Arial" w:hAnsi="Arial" w:cs="Arial"/>
        </w:rPr>
        <w:t xml:space="preserve">environment MOODLE on the learning experience of the students </w:t>
      </w:r>
      <w:r w:rsidR="00247414" w:rsidRPr="00986832">
        <w:rPr>
          <w:rFonts w:ascii="Arial" w:hAnsi="Arial" w:cs="Arial"/>
        </w:rPr>
        <w:t xml:space="preserve">at </w:t>
      </w:r>
      <w:bookmarkStart w:id="0" w:name="_Hlk113537234"/>
      <w:r w:rsidR="00247414" w:rsidRPr="00986832">
        <w:rPr>
          <w:rFonts w:ascii="Arial" w:hAnsi="Arial" w:cs="Arial"/>
        </w:rPr>
        <w:t>UWTSD, London Campus</w:t>
      </w:r>
      <w:bookmarkEnd w:id="0"/>
      <w:r w:rsidRPr="00986832">
        <w:rPr>
          <w:rFonts w:ascii="Arial" w:hAnsi="Arial" w:cs="Arial"/>
        </w:rPr>
        <w:t xml:space="preserve">. </w:t>
      </w:r>
    </w:p>
    <w:p w14:paraId="2279BDA1" w14:textId="1D1E6546" w:rsidR="00687668" w:rsidRDefault="00687668" w:rsidP="00687668">
      <w:pPr>
        <w:rPr>
          <w:rFonts w:ascii="Arial" w:hAnsi="Arial" w:cs="Arial"/>
        </w:rPr>
      </w:pPr>
    </w:p>
    <w:p w14:paraId="32200054" w14:textId="06891775" w:rsidR="00986832" w:rsidRDefault="00986832" w:rsidP="00687668">
      <w:pPr>
        <w:rPr>
          <w:rFonts w:ascii="Arial" w:hAnsi="Arial" w:cs="Arial"/>
        </w:rPr>
      </w:pPr>
    </w:p>
    <w:p w14:paraId="5455A4EA" w14:textId="74A494CC" w:rsidR="00986832" w:rsidRDefault="00986832" w:rsidP="00687668">
      <w:pPr>
        <w:rPr>
          <w:rFonts w:ascii="Arial" w:hAnsi="Arial" w:cs="Arial"/>
        </w:rPr>
      </w:pPr>
    </w:p>
    <w:p w14:paraId="68ED569C" w14:textId="74208C4A" w:rsidR="00986832" w:rsidRDefault="00986832" w:rsidP="00687668">
      <w:pPr>
        <w:rPr>
          <w:rFonts w:ascii="Arial" w:hAnsi="Arial" w:cs="Arial"/>
        </w:rPr>
      </w:pPr>
    </w:p>
    <w:p w14:paraId="1FB2E91F" w14:textId="2DA61604" w:rsidR="00986832" w:rsidRDefault="00986832" w:rsidP="00687668">
      <w:pPr>
        <w:rPr>
          <w:rFonts w:ascii="Arial" w:hAnsi="Arial" w:cs="Arial"/>
        </w:rPr>
      </w:pPr>
    </w:p>
    <w:p w14:paraId="57A7636E" w14:textId="4B9E53D8" w:rsidR="00986832" w:rsidRDefault="00986832" w:rsidP="00687668">
      <w:pPr>
        <w:rPr>
          <w:rFonts w:ascii="Arial" w:hAnsi="Arial" w:cs="Arial"/>
        </w:rPr>
      </w:pPr>
    </w:p>
    <w:p w14:paraId="140359FE" w14:textId="5FA0148D" w:rsidR="00986832" w:rsidRDefault="00986832" w:rsidP="00687668">
      <w:pPr>
        <w:rPr>
          <w:rFonts w:ascii="Arial" w:hAnsi="Arial" w:cs="Arial"/>
        </w:rPr>
      </w:pPr>
    </w:p>
    <w:p w14:paraId="1B4156AB" w14:textId="34A691BF" w:rsidR="00986832" w:rsidRDefault="00986832" w:rsidP="00687668">
      <w:pPr>
        <w:rPr>
          <w:rFonts w:ascii="Arial" w:hAnsi="Arial" w:cs="Arial"/>
        </w:rPr>
      </w:pPr>
    </w:p>
    <w:p w14:paraId="75322BFE" w14:textId="20CEA6C9" w:rsidR="00986832" w:rsidRDefault="00986832" w:rsidP="00687668">
      <w:pPr>
        <w:rPr>
          <w:rFonts w:ascii="Arial" w:hAnsi="Arial" w:cs="Arial"/>
        </w:rPr>
      </w:pPr>
    </w:p>
    <w:p w14:paraId="32E13C12" w14:textId="05CA4A38" w:rsidR="00986832" w:rsidRDefault="00986832" w:rsidP="00687668">
      <w:pPr>
        <w:rPr>
          <w:rFonts w:ascii="Arial" w:hAnsi="Arial" w:cs="Arial"/>
        </w:rPr>
      </w:pPr>
    </w:p>
    <w:p w14:paraId="3C8E0B5A" w14:textId="305660B3" w:rsidR="00986832" w:rsidRDefault="00986832" w:rsidP="00687668">
      <w:pPr>
        <w:rPr>
          <w:rFonts w:ascii="Arial" w:hAnsi="Arial" w:cs="Arial"/>
        </w:rPr>
      </w:pPr>
    </w:p>
    <w:p w14:paraId="7CC8872B" w14:textId="33F67C26" w:rsidR="00986832" w:rsidRDefault="00986832" w:rsidP="00687668">
      <w:pPr>
        <w:rPr>
          <w:rFonts w:ascii="Arial" w:hAnsi="Arial" w:cs="Arial"/>
        </w:rPr>
      </w:pPr>
    </w:p>
    <w:p w14:paraId="12059DA4" w14:textId="7C7D5C44" w:rsidR="00986832" w:rsidRDefault="00986832" w:rsidP="00687668">
      <w:pPr>
        <w:rPr>
          <w:rFonts w:ascii="Arial" w:hAnsi="Arial" w:cs="Arial"/>
        </w:rPr>
      </w:pPr>
    </w:p>
    <w:p w14:paraId="704985AD" w14:textId="4F9A2A1E" w:rsidR="00986832" w:rsidRDefault="00986832" w:rsidP="00687668">
      <w:pPr>
        <w:rPr>
          <w:rFonts w:ascii="Arial" w:hAnsi="Arial" w:cs="Arial"/>
        </w:rPr>
      </w:pPr>
    </w:p>
    <w:p w14:paraId="684EACDE" w14:textId="2D4AB709" w:rsidR="00986832" w:rsidRDefault="00986832" w:rsidP="00687668">
      <w:pPr>
        <w:rPr>
          <w:rFonts w:ascii="Arial" w:hAnsi="Arial" w:cs="Arial"/>
        </w:rPr>
      </w:pPr>
    </w:p>
    <w:p w14:paraId="265CADD0" w14:textId="4C84BA5C" w:rsidR="00986832" w:rsidRDefault="00986832" w:rsidP="00687668">
      <w:pPr>
        <w:rPr>
          <w:rFonts w:ascii="Arial" w:hAnsi="Arial" w:cs="Arial"/>
        </w:rPr>
      </w:pPr>
    </w:p>
    <w:p w14:paraId="1AEE454C" w14:textId="41E54156" w:rsidR="00986832" w:rsidRDefault="00986832" w:rsidP="00687668">
      <w:pPr>
        <w:rPr>
          <w:rFonts w:ascii="Arial" w:hAnsi="Arial" w:cs="Arial"/>
        </w:rPr>
      </w:pPr>
    </w:p>
    <w:p w14:paraId="13085A16" w14:textId="4274A94D" w:rsidR="00986832" w:rsidRDefault="00986832" w:rsidP="00687668">
      <w:pPr>
        <w:rPr>
          <w:rFonts w:ascii="Arial" w:hAnsi="Arial" w:cs="Arial"/>
        </w:rPr>
      </w:pPr>
    </w:p>
    <w:p w14:paraId="108FC85E" w14:textId="77066602" w:rsidR="00986832" w:rsidRDefault="00986832" w:rsidP="00687668">
      <w:pPr>
        <w:rPr>
          <w:rFonts w:ascii="Arial" w:hAnsi="Arial" w:cs="Arial"/>
        </w:rPr>
      </w:pPr>
    </w:p>
    <w:p w14:paraId="4B844CD8" w14:textId="2D84C686" w:rsidR="00986832" w:rsidRDefault="00986832" w:rsidP="00687668">
      <w:pPr>
        <w:rPr>
          <w:rFonts w:ascii="Arial" w:hAnsi="Arial" w:cs="Arial"/>
        </w:rPr>
      </w:pPr>
    </w:p>
    <w:p w14:paraId="59C0C42A" w14:textId="53327605" w:rsidR="00986832" w:rsidRDefault="00986832" w:rsidP="00687668">
      <w:pPr>
        <w:rPr>
          <w:rFonts w:ascii="Arial" w:hAnsi="Arial" w:cs="Arial"/>
        </w:rPr>
      </w:pPr>
    </w:p>
    <w:p w14:paraId="51E673D5" w14:textId="10F6A04D" w:rsidR="00986832" w:rsidRDefault="00986832" w:rsidP="00687668">
      <w:pPr>
        <w:rPr>
          <w:rFonts w:ascii="Arial" w:hAnsi="Arial" w:cs="Arial"/>
        </w:rPr>
      </w:pPr>
    </w:p>
    <w:p w14:paraId="60706F5B" w14:textId="546CD78A" w:rsidR="00986832" w:rsidRDefault="00986832" w:rsidP="00687668">
      <w:pPr>
        <w:rPr>
          <w:rFonts w:ascii="Arial" w:hAnsi="Arial" w:cs="Arial"/>
        </w:rPr>
      </w:pPr>
    </w:p>
    <w:p w14:paraId="6E95AF08" w14:textId="7F68C74E" w:rsidR="00986832" w:rsidRDefault="00986832" w:rsidP="00687668">
      <w:pPr>
        <w:rPr>
          <w:rFonts w:ascii="Arial" w:hAnsi="Arial" w:cs="Arial"/>
        </w:rPr>
      </w:pPr>
    </w:p>
    <w:p w14:paraId="71B2EFD9" w14:textId="78A8430D" w:rsidR="00986832" w:rsidRDefault="00986832" w:rsidP="00687668">
      <w:pPr>
        <w:rPr>
          <w:rFonts w:ascii="Arial" w:hAnsi="Arial" w:cs="Arial"/>
        </w:rPr>
      </w:pPr>
    </w:p>
    <w:p w14:paraId="6A21473A" w14:textId="19B65F81" w:rsidR="00986832" w:rsidRDefault="00986832" w:rsidP="00687668">
      <w:pPr>
        <w:rPr>
          <w:rFonts w:ascii="Arial" w:hAnsi="Arial" w:cs="Arial"/>
        </w:rPr>
      </w:pPr>
    </w:p>
    <w:p w14:paraId="047A8CC4" w14:textId="6C76F7D1" w:rsidR="00986832" w:rsidRDefault="00986832" w:rsidP="00687668">
      <w:pPr>
        <w:rPr>
          <w:rFonts w:ascii="Arial" w:hAnsi="Arial" w:cs="Arial"/>
        </w:rPr>
      </w:pPr>
    </w:p>
    <w:p w14:paraId="2B0E0B1B" w14:textId="54CCE027" w:rsidR="00986832" w:rsidRDefault="00986832" w:rsidP="00687668">
      <w:pPr>
        <w:rPr>
          <w:rFonts w:ascii="Arial" w:hAnsi="Arial" w:cs="Arial"/>
        </w:rPr>
      </w:pPr>
    </w:p>
    <w:p w14:paraId="52C00DBC" w14:textId="77777777" w:rsidR="00986832" w:rsidRPr="00986832" w:rsidRDefault="00986832" w:rsidP="00687668">
      <w:pPr>
        <w:rPr>
          <w:rFonts w:ascii="Arial" w:hAnsi="Arial" w:cs="Arial"/>
        </w:rPr>
      </w:pPr>
    </w:p>
    <w:p w14:paraId="336C82F6" w14:textId="77777777" w:rsidR="00687668" w:rsidRPr="00986832" w:rsidRDefault="00687668" w:rsidP="00D603FC">
      <w:pPr>
        <w:spacing w:after="100" w:afterAutospacing="1"/>
        <w:rPr>
          <w:rFonts w:ascii="Arial" w:hAnsi="Arial" w:cs="Arial"/>
        </w:rPr>
      </w:pPr>
    </w:p>
    <w:sdt>
      <w:sdtPr>
        <w:rPr>
          <w:rFonts w:asciiTheme="minorHAnsi" w:eastAsiaTheme="minorHAnsi" w:hAnsiTheme="minorHAnsi" w:cstheme="minorBidi"/>
          <w:color w:val="auto"/>
          <w:sz w:val="22"/>
          <w:szCs w:val="22"/>
          <w:lang w:val="en-GB"/>
        </w:rPr>
        <w:id w:val="-1058939504"/>
        <w:docPartObj>
          <w:docPartGallery w:val="Table of Contents"/>
          <w:docPartUnique/>
        </w:docPartObj>
      </w:sdtPr>
      <w:sdtEndPr>
        <w:rPr>
          <w:b/>
          <w:bCs/>
          <w:noProof/>
        </w:rPr>
      </w:sdtEndPr>
      <w:sdtContent>
        <w:p w14:paraId="49FD2AA4" w14:textId="4BADAA75" w:rsidR="00986832" w:rsidRDefault="00986832">
          <w:pPr>
            <w:pStyle w:val="TOCHeading"/>
          </w:pPr>
          <w:r>
            <w:t>Contents</w:t>
          </w:r>
        </w:p>
        <w:p w14:paraId="72F09193" w14:textId="556C71C3" w:rsidR="00986832" w:rsidRDefault="00986832">
          <w:pPr>
            <w:pStyle w:val="TOC1"/>
            <w:tabs>
              <w:tab w:val="right" w:leader="dot" w:pos="9016"/>
            </w:tabs>
            <w:rPr>
              <w:rFonts w:cstheme="minorBidi"/>
              <w:noProof/>
            </w:rPr>
          </w:pPr>
          <w:r>
            <w:fldChar w:fldCharType="begin"/>
          </w:r>
          <w:r>
            <w:instrText xml:space="preserve"> TOC \o "1-3" \h \z \u </w:instrText>
          </w:r>
          <w:r>
            <w:fldChar w:fldCharType="separate"/>
          </w:r>
          <w:hyperlink w:anchor="_Toc113551906" w:history="1">
            <w:r w:rsidRPr="00862D3A">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_Toc113551906 \h </w:instrText>
            </w:r>
            <w:r>
              <w:rPr>
                <w:noProof/>
                <w:webHidden/>
              </w:rPr>
            </w:r>
            <w:r>
              <w:rPr>
                <w:noProof/>
                <w:webHidden/>
              </w:rPr>
              <w:fldChar w:fldCharType="separate"/>
            </w:r>
            <w:r>
              <w:rPr>
                <w:noProof/>
                <w:webHidden/>
              </w:rPr>
              <w:t>2</w:t>
            </w:r>
            <w:r>
              <w:rPr>
                <w:noProof/>
                <w:webHidden/>
              </w:rPr>
              <w:fldChar w:fldCharType="end"/>
            </w:r>
          </w:hyperlink>
        </w:p>
        <w:p w14:paraId="120DB223" w14:textId="5E94CBCB" w:rsidR="00986832" w:rsidRDefault="00883E24">
          <w:pPr>
            <w:pStyle w:val="TOC2"/>
            <w:tabs>
              <w:tab w:val="right" w:leader="dot" w:pos="9016"/>
            </w:tabs>
            <w:rPr>
              <w:rFonts w:cstheme="minorBidi"/>
              <w:noProof/>
            </w:rPr>
          </w:pPr>
          <w:hyperlink w:anchor="_Toc113551907" w:history="1">
            <w:r w:rsidR="00986832" w:rsidRPr="00862D3A">
              <w:rPr>
                <w:rStyle w:val="Hyperlink"/>
                <w:rFonts w:ascii="Arial" w:hAnsi="Arial" w:cs="Arial"/>
                <w:b/>
                <w:bCs/>
                <w:noProof/>
              </w:rPr>
              <w:t>Background</w:t>
            </w:r>
            <w:r w:rsidR="00986832">
              <w:rPr>
                <w:noProof/>
                <w:webHidden/>
              </w:rPr>
              <w:tab/>
            </w:r>
            <w:r w:rsidR="00986832">
              <w:rPr>
                <w:noProof/>
                <w:webHidden/>
              </w:rPr>
              <w:fldChar w:fldCharType="begin"/>
            </w:r>
            <w:r w:rsidR="00986832">
              <w:rPr>
                <w:noProof/>
                <w:webHidden/>
              </w:rPr>
              <w:instrText xml:space="preserve"> PAGEREF _Toc113551907 \h </w:instrText>
            </w:r>
            <w:r w:rsidR="00986832">
              <w:rPr>
                <w:noProof/>
                <w:webHidden/>
              </w:rPr>
            </w:r>
            <w:r w:rsidR="00986832">
              <w:rPr>
                <w:noProof/>
                <w:webHidden/>
              </w:rPr>
              <w:fldChar w:fldCharType="separate"/>
            </w:r>
            <w:r w:rsidR="00986832">
              <w:rPr>
                <w:noProof/>
                <w:webHidden/>
              </w:rPr>
              <w:t>3</w:t>
            </w:r>
            <w:r w:rsidR="00986832">
              <w:rPr>
                <w:noProof/>
                <w:webHidden/>
              </w:rPr>
              <w:fldChar w:fldCharType="end"/>
            </w:r>
          </w:hyperlink>
        </w:p>
        <w:p w14:paraId="32779466" w14:textId="7F2D53BC" w:rsidR="00986832" w:rsidRDefault="00883E24">
          <w:pPr>
            <w:pStyle w:val="TOC2"/>
            <w:tabs>
              <w:tab w:val="right" w:leader="dot" w:pos="9016"/>
            </w:tabs>
            <w:rPr>
              <w:rFonts w:cstheme="minorBidi"/>
              <w:noProof/>
            </w:rPr>
          </w:pPr>
          <w:hyperlink w:anchor="_Toc113551908" w:history="1">
            <w:r w:rsidR="00986832" w:rsidRPr="00862D3A">
              <w:rPr>
                <w:rStyle w:val="Hyperlink"/>
                <w:rFonts w:ascii="Arial" w:hAnsi="Arial" w:cs="Arial"/>
                <w:b/>
                <w:bCs/>
                <w:noProof/>
              </w:rPr>
              <w:t>Rationale</w:t>
            </w:r>
            <w:r w:rsidR="00986832">
              <w:rPr>
                <w:noProof/>
                <w:webHidden/>
              </w:rPr>
              <w:tab/>
            </w:r>
            <w:r w:rsidR="00986832">
              <w:rPr>
                <w:noProof/>
                <w:webHidden/>
              </w:rPr>
              <w:fldChar w:fldCharType="begin"/>
            </w:r>
            <w:r w:rsidR="00986832">
              <w:rPr>
                <w:noProof/>
                <w:webHidden/>
              </w:rPr>
              <w:instrText xml:space="preserve"> PAGEREF _Toc113551908 \h </w:instrText>
            </w:r>
            <w:r w:rsidR="00986832">
              <w:rPr>
                <w:noProof/>
                <w:webHidden/>
              </w:rPr>
            </w:r>
            <w:r w:rsidR="00986832">
              <w:rPr>
                <w:noProof/>
                <w:webHidden/>
              </w:rPr>
              <w:fldChar w:fldCharType="separate"/>
            </w:r>
            <w:r w:rsidR="00986832">
              <w:rPr>
                <w:noProof/>
                <w:webHidden/>
              </w:rPr>
              <w:t>4</w:t>
            </w:r>
            <w:r w:rsidR="00986832">
              <w:rPr>
                <w:noProof/>
                <w:webHidden/>
              </w:rPr>
              <w:fldChar w:fldCharType="end"/>
            </w:r>
          </w:hyperlink>
        </w:p>
        <w:p w14:paraId="3084E2EC" w14:textId="42F12108" w:rsidR="00986832" w:rsidRDefault="00883E24">
          <w:pPr>
            <w:pStyle w:val="TOC2"/>
            <w:tabs>
              <w:tab w:val="right" w:leader="dot" w:pos="9016"/>
            </w:tabs>
            <w:rPr>
              <w:rFonts w:cstheme="minorBidi"/>
              <w:noProof/>
            </w:rPr>
          </w:pPr>
          <w:hyperlink w:anchor="_Toc113551909" w:history="1">
            <w:r w:rsidR="00986832" w:rsidRPr="00862D3A">
              <w:rPr>
                <w:rStyle w:val="Hyperlink"/>
                <w:rFonts w:ascii="Arial" w:hAnsi="Arial" w:cs="Arial"/>
                <w:b/>
                <w:bCs/>
                <w:noProof/>
              </w:rPr>
              <w:t>Research Objectives</w:t>
            </w:r>
            <w:r w:rsidR="00986832">
              <w:rPr>
                <w:noProof/>
                <w:webHidden/>
              </w:rPr>
              <w:tab/>
            </w:r>
            <w:r w:rsidR="00986832">
              <w:rPr>
                <w:noProof/>
                <w:webHidden/>
              </w:rPr>
              <w:fldChar w:fldCharType="begin"/>
            </w:r>
            <w:r w:rsidR="00986832">
              <w:rPr>
                <w:noProof/>
                <w:webHidden/>
              </w:rPr>
              <w:instrText xml:space="preserve"> PAGEREF _Toc113551909 \h </w:instrText>
            </w:r>
            <w:r w:rsidR="00986832">
              <w:rPr>
                <w:noProof/>
                <w:webHidden/>
              </w:rPr>
            </w:r>
            <w:r w:rsidR="00986832">
              <w:rPr>
                <w:noProof/>
                <w:webHidden/>
              </w:rPr>
              <w:fldChar w:fldCharType="separate"/>
            </w:r>
            <w:r w:rsidR="00986832">
              <w:rPr>
                <w:noProof/>
                <w:webHidden/>
              </w:rPr>
              <w:t>4</w:t>
            </w:r>
            <w:r w:rsidR="00986832">
              <w:rPr>
                <w:noProof/>
                <w:webHidden/>
              </w:rPr>
              <w:fldChar w:fldCharType="end"/>
            </w:r>
          </w:hyperlink>
        </w:p>
        <w:p w14:paraId="750257B7" w14:textId="6777D698" w:rsidR="00986832" w:rsidRDefault="00883E24">
          <w:pPr>
            <w:pStyle w:val="TOC1"/>
            <w:tabs>
              <w:tab w:val="right" w:leader="dot" w:pos="9016"/>
            </w:tabs>
            <w:rPr>
              <w:rFonts w:cstheme="minorBidi"/>
              <w:noProof/>
            </w:rPr>
          </w:pPr>
          <w:hyperlink w:anchor="_Toc113551910" w:history="1">
            <w:r w:rsidR="00986832" w:rsidRPr="00862D3A">
              <w:rPr>
                <w:rStyle w:val="Hyperlink"/>
                <w:rFonts w:ascii="Arial" w:hAnsi="Arial" w:cs="Arial"/>
                <w:b/>
                <w:bCs/>
                <w:noProof/>
              </w:rPr>
              <w:t>Literature Review</w:t>
            </w:r>
            <w:r w:rsidR="00986832">
              <w:rPr>
                <w:noProof/>
                <w:webHidden/>
              </w:rPr>
              <w:tab/>
            </w:r>
            <w:r w:rsidR="00986832">
              <w:rPr>
                <w:noProof/>
                <w:webHidden/>
              </w:rPr>
              <w:fldChar w:fldCharType="begin"/>
            </w:r>
            <w:r w:rsidR="00986832">
              <w:rPr>
                <w:noProof/>
                <w:webHidden/>
              </w:rPr>
              <w:instrText xml:space="preserve"> PAGEREF _Toc113551910 \h </w:instrText>
            </w:r>
            <w:r w:rsidR="00986832">
              <w:rPr>
                <w:noProof/>
                <w:webHidden/>
              </w:rPr>
            </w:r>
            <w:r w:rsidR="00986832">
              <w:rPr>
                <w:noProof/>
                <w:webHidden/>
              </w:rPr>
              <w:fldChar w:fldCharType="separate"/>
            </w:r>
            <w:r w:rsidR="00986832">
              <w:rPr>
                <w:noProof/>
                <w:webHidden/>
              </w:rPr>
              <w:t>5</w:t>
            </w:r>
            <w:r w:rsidR="00986832">
              <w:rPr>
                <w:noProof/>
                <w:webHidden/>
              </w:rPr>
              <w:fldChar w:fldCharType="end"/>
            </w:r>
          </w:hyperlink>
        </w:p>
        <w:p w14:paraId="75EBFB77" w14:textId="02E94617" w:rsidR="00986832" w:rsidRDefault="00883E24">
          <w:pPr>
            <w:pStyle w:val="TOC1"/>
            <w:tabs>
              <w:tab w:val="right" w:leader="dot" w:pos="9016"/>
            </w:tabs>
            <w:rPr>
              <w:rFonts w:cstheme="minorBidi"/>
              <w:noProof/>
            </w:rPr>
          </w:pPr>
          <w:hyperlink w:anchor="_Toc113551911" w:history="1">
            <w:r w:rsidR="00986832" w:rsidRPr="00862D3A">
              <w:rPr>
                <w:rStyle w:val="Hyperlink"/>
                <w:rFonts w:ascii="Arial" w:hAnsi="Arial" w:cs="Arial"/>
                <w:b/>
                <w:bCs/>
                <w:noProof/>
              </w:rPr>
              <w:t>Research Methodology</w:t>
            </w:r>
            <w:r w:rsidR="00986832">
              <w:rPr>
                <w:noProof/>
                <w:webHidden/>
              </w:rPr>
              <w:tab/>
            </w:r>
            <w:r w:rsidR="00986832">
              <w:rPr>
                <w:noProof/>
                <w:webHidden/>
              </w:rPr>
              <w:fldChar w:fldCharType="begin"/>
            </w:r>
            <w:r w:rsidR="00986832">
              <w:rPr>
                <w:noProof/>
                <w:webHidden/>
              </w:rPr>
              <w:instrText xml:space="preserve"> PAGEREF _Toc113551911 \h </w:instrText>
            </w:r>
            <w:r w:rsidR="00986832">
              <w:rPr>
                <w:noProof/>
                <w:webHidden/>
              </w:rPr>
            </w:r>
            <w:r w:rsidR="00986832">
              <w:rPr>
                <w:noProof/>
                <w:webHidden/>
              </w:rPr>
              <w:fldChar w:fldCharType="separate"/>
            </w:r>
            <w:r w:rsidR="00986832">
              <w:rPr>
                <w:noProof/>
                <w:webHidden/>
              </w:rPr>
              <w:t>6</w:t>
            </w:r>
            <w:r w:rsidR="00986832">
              <w:rPr>
                <w:noProof/>
                <w:webHidden/>
              </w:rPr>
              <w:fldChar w:fldCharType="end"/>
            </w:r>
          </w:hyperlink>
        </w:p>
        <w:p w14:paraId="791B0B53" w14:textId="168B5687" w:rsidR="00986832" w:rsidRDefault="00883E24">
          <w:pPr>
            <w:pStyle w:val="TOC2"/>
            <w:tabs>
              <w:tab w:val="right" w:leader="dot" w:pos="9016"/>
            </w:tabs>
            <w:rPr>
              <w:rFonts w:cstheme="minorBidi"/>
              <w:noProof/>
            </w:rPr>
          </w:pPr>
          <w:hyperlink w:anchor="_Toc113551912" w:history="1">
            <w:r w:rsidR="00986832" w:rsidRPr="00862D3A">
              <w:rPr>
                <w:rStyle w:val="Hyperlink"/>
                <w:rFonts w:ascii="Arial" w:hAnsi="Arial" w:cs="Arial"/>
                <w:b/>
                <w:bCs/>
                <w:noProof/>
              </w:rPr>
              <w:t>Research method and the methodology</w:t>
            </w:r>
            <w:r w:rsidR="00986832">
              <w:rPr>
                <w:noProof/>
                <w:webHidden/>
              </w:rPr>
              <w:tab/>
            </w:r>
            <w:r w:rsidR="00986832">
              <w:rPr>
                <w:noProof/>
                <w:webHidden/>
              </w:rPr>
              <w:fldChar w:fldCharType="begin"/>
            </w:r>
            <w:r w:rsidR="00986832">
              <w:rPr>
                <w:noProof/>
                <w:webHidden/>
              </w:rPr>
              <w:instrText xml:space="preserve"> PAGEREF _Toc113551912 \h </w:instrText>
            </w:r>
            <w:r w:rsidR="00986832">
              <w:rPr>
                <w:noProof/>
                <w:webHidden/>
              </w:rPr>
            </w:r>
            <w:r w:rsidR="00986832">
              <w:rPr>
                <w:noProof/>
                <w:webHidden/>
              </w:rPr>
              <w:fldChar w:fldCharType="separate"/>
            </w:r>
            <w:r w:rsidR="00986832">
              <w:rPr>
                <w:noProof/>
                <w:webHidden/>
              </w:rPr>
              <w:t>6</w:t>
            </w:r>
            <w:r w:rsidR="00986832">
              <w:rPr>
                <w:noProof/>
                <w:webHidden/>
              </w:rPr>
              <w:fldChar w:fldCharType="end"/>
            </w:r>
          </w:hyperlink>
        </w:p>
        <w:p w14:paraId="1D8E5C2D" w14:textId="1D2EADD6" w:rsidR="00986832" w:rsidRDefault="00883E24">
          <w:pPr>
            <w:pStyle w:val="TOC2"/>
            <w:tabs>
              <w:tab w:val="right" w:leader="dot" w:pos="9016"/>
            </w:tabs>
            <w:rPr>
              <w:rFonts w:cstheme="minorBidi"/>
              <w:noProof/>
            </w:rPr>
          </w:pPr>
          <w:hyperlink w:anchor="_Toc113551913" w:history="1">
            <w:r w:rsidR="00986832" w:rsidRPr="00862D3A">
              <w:rPr>
                <w:rStyle w:val="Hyperlink"/>
                <w:rFonts w:ascii="Arial" w:hAnsi="Arial" w:cs="Arial"/>
                <w:b/>
                <w:bCs/>
                <w:noProof/>
              </w:rPr>
              <w:t>Combined approach</w:t>
            </w:r>
            <w:r w:rsidR="00986832">
              <w:rPr>
                <w:noProof/>
                <w:webHidden/>
              </w:rPr>
              <w:tab/>
            </w:r>
            <w:r w:rsidR="00986832">
              <w:rPr>
                <w:noProof/>
                <w:webHidden/>
              </w:rPr>
              <w:fldChar w:fldCharType="begin"/>
            </w:r>
            <w:r w:rsidR="00986832">
              <w:rPr>
                <w:noProof/>
                <w:webHidden/>
              </w:rPr>
              <w:instrText xml:space="preserve"> PAGEREF _Toc113551913 \h </w:instrText>
            </w:r>
            <w:r w:rsidR="00986832">
              <w:rPr>
                <w:noProof/>
                <w:webHidden/>
              </w:rPr>
            </w:r>
            <w:r w:rsidR="00986832">
              <w:rPr>
                <w:noProof/>
                <w:webHidden/>
              </w:rPr>
              <w:fldChar w:fldCharType="separate"/>
            </w:r>
            <w:r w:rsidR="00986832">
              <w:rPr>
                <w:noProof/>
                <w:webHidden/>
              </w:rPr>
              <w:t>7</w:t>
            </w:r>
            <w:r w:rsidR="00986832">
              <w:rPr>
                <w:noProof/>
                <w:webHidden/>
              </w:rPr>
              <w:fldChar w:fldCharType="end"/>
            </w:r>
          </w:hyperlink>
        </w:p>
        <w:p w14:paraId="7972E8E9" w14:textId="65E2E5FF" w:rsidR="00986832" w:rsidRDefault="00883E24">
          <w:pPr>
            <w:pStyle w:val="TOC2"/>
            <w:tabs>
              <w:tab w:val="right" w:leader="dot" w:pos="9016"/>
            </w:tabs>
            <w:rPr>
              <w:rFonts w:cstheme="minorBidi"/>
              <w:noProof/>
            </w:rPr>
          </w:pPr>
          <w:hyperlink w:anchor="_Toc113551914" w:history="1">
            <w:r w:rsidR="00986832" w:rsidRPr="00862D3A">
              <w:rPr>
                <w:rStyle w:val="Hyperlink"/>
                <w:rFonts w:ascii="Arial" w:hAnsi="Arial" w:cs="Arial"/>
                <w:b/>
                <w:bCs/>
                <w:noProof/>
              </w:rPr>
              <w:t>Data</w:t>
            </w:r>
            <w:r w:rsidR="00986832">
              <w:rPr>
                <w:noProof/>
                <w:webHidden/>
              </w:rPr>
              <w:tab/>
            </w:r>
            <w:r w:rsidR="00986832">
              <w:rPr>
                <w:noProof/>
                <w:webHidden/>
              </w:rPr>
              <w:fldChar w:fldCharType="begin"/>
            </w:r>
            <w:r w:rsidR="00986832">
              <w:rPr>
                <w:noProof/>
                <w:webHidden/>
              </w:rPr>
              <w:instrText xml:space="preserve"> PAGEREF _Toc113551914 \h </w:instrText>
            </w:r>
            <w:r w:rsidR="00986832">
              <w:rPr>
                <w:noProof/>
                <w:webHidden/>
              </w:rPr>
            </w:r>
            <w:r w:rsidR="00986832">
              <w:rPr>
                <w:noProof/>
                <w:webHidden/>
              </w:rPr>
              <w:fldChar w:fldCharType="separate"/>
            </w:r>
            <w:r w:rsidR="00986832">
              <w:rPr>
                <w:noProof/>
                <w:webHidden/>
              </w:rPr>
              <w:t>7</w:t>
            </w:r>
            <w:r w:rsidR="00986832">
              <w:rPr>
                <w:noProof/>
                <w:webHidden/>
              </w:rPr>
              <w:fldChar w:fldCharType="end"/>
            </w:r>
          </w:hyperlink>
        </w:p>
        <w:p w14:paraId="485E262F" w14:textId="5CDD4D37" w:rsidR="00986832" w:rsidRDefault="00883E24">
          <w:pPr>
            <w:pStyle w:val="TOC2"/>
            <w:tabs>
              <w:tab w:val="right" w:leader="dot" w:pos="9016"/>
            </w:tabs>
            <w:rPr>
              <w:rFonts w:cstheme="minorBidi"/>
              <w:noProof/>
            </w:rPr>
          </w:pPr>
          <w:hyperlink w:anchor="_Toc113551915" w:history="1">
            <w:r w:rsidR="00986832" w:rsidRPr="00862D3A">
              <w:rPr>
                <w:rStyle w:val="Hyperlink"/>
                <w:rFonts w:ascii="Arial" w:hAnsi="Arial" w:cs="Arial"/>
                <w:b/>
                <w:bCs/>
                <w:noProof/>
              </w:rPr>
              <w:t>Data collection process</w:t>
            </w:r>
            <w:r w:rsidR="00986832">
              <w:rPr>
                <w:noProof/>
                <w:webHidden/>
              </w:rPr>
              <w:tab/>
            </w:r>
            <w:r w:rsidR="00986832">
              <w:rPr>
                <w:noProof/>
                <w:webHidden/>
              </w:rPr>
              <w:fldChar w:fldCharType="begin"/>
            </w:r>
            <w:r w:rsidR="00986832">
              <w:rPr>
                <w:noProof/>
                <w:webHidden/>
              </w:rPr>
              <w:instrText xml:space="preserve"> PAGEREF _Toc113551915 \h </w:instrText>
            </w:r>
            <w:r w:rsidR="00986832">
              <w:rPr>
                <w:noProof/>
                <w:webHidden/>
              </w:rPr>
            </w:r>
            <w:r w:rsidR="00986832">
              <w:rPr>
                <w:noProof/>
                <w:webHidden/>
              </w:rPr>
              <w:fldChar w:fldCharType="separate"/>
            </w:r>
            <w:r w:rsidR="00986832">
              <w:rPr>
                <w:noProof/>
                <w:webHidden/>
              </w:rPr>
              <w:t>7</w:t>
            </w:r>
            <w:r w:rsidR="00986832">
              <w:rPr>
                <w:noProof/>
                <w:webHidden/>
              </w:rPr>
              <w:fldChar w:fldCharType="end"/>
            </w:r>
          </w:hyperlink>
        </w:p>
        <w:p w14:paraId="5EEBB682" w14:textId="34B69A13" w:rsidR="00986832" w:rsidRDefault="00883E24">
          <w:pPr>
            <w:pStyle w:val="TOC2"/>
            <w:tabs>
              <w:tab w:val="right" w:leader="dot" w:pos="9016"/>
            </w:tabs>
            <w:rPr>
              <w:rFonts w:cstheme="minorBidi"/>
              <w:noProof/>
            </w:rPr>
          </w:pPr>
          <w:hyperlink w:anchor="_Toc113551916" w:history="1">
            <w:r w:rsidR="00986832" w:rsidRPr="00862D3A">
              <w:rPr>
                <w:rStyle w:val="Hyperlink"/>
                <w:rFonts w:ascii="Arial" w:hAnsi="Arial" w:cs="Arial"/>
                <w:b/>
                <w:bCs/>
                <w:noProof/>
              </w:rPr>
              <w:t>Population, Sample, and Sample size</w:t>
            </w:r>
            <w:r w:rsidR="00986832">
              <w:rPr>
                <w:noProof/>
                <w:webHidden/>
              </w:rPr>
              <w:tab/>
            </w:r>
            <w:r w:rsidR="00986832">
              <w:rPr>
                <w:noProof/>
                <w:webHidden/>
              </w:rPr>
              <w:fldChar w:fldCharType="begin"/>
            </w:r>
            <w:r w:rsidR="00986832">
              <w:rPr>
                <w:noProof/>
                <w:webHidden/>
              </w:rPr>
              <w:instrText xml:space="preserve"> PAGEREF _Toc113551916 \h </w:instrText>
            </w:r>
            <w:r w:rsidR="00986832">
              <w:rPr>
                <w:noProof/>
                <w:webHidden/>
              </w:rPr>
            </w:r>
            <w:r w:rsidR="00986832">
              <w:rPr>
                <w:noProof/>
                <w:webHidden/>
              </w:rPr>
              <w:fldChar w:fldCharType="separate"/>
            </w:r>
            <w:r w:rsidR="00986832">
              <w:rPr>
                <w:noProof/>
                <w:webHidden/>
              </w:rPr>
              <w:t>7</w:t>
            </w:r>
            <w:r w:rsidR="00986832">
              <w:rPr>
                <w:noProof/>
                <w:webHidden/>
              </w:rPr>
              <w:fldChar w:fldCharType="end"/>
            </w:r>
          </w:hyperlink>
        </w:p>
        <w:p w14:paraId="13C5867A" w14:textId="656B16B0" w:rsidR="00986832" w:rsidRDefault="00883E24">
          <w:pPr>
            <w:pStyle w:val="TOC2"/>
            <w:tabs>
              <w:tab w:val="right" w:leader="dot" w:pos="9016"/>
            </w:tabs>
            <w:rPr>
              <w:rFonts w:cstheme="minorBidi"/>
              <w:noProof/>
            </w:rPr>
          </w:pPr>
          <w:hyperlink w:anchor="_Toc113551917" w:history="1">
            <w:r w:rsidR="00986832" w:rsidRPr="00862D3A">
              <w:rPr>
                <w:rStyle w:val="Hyperlink"/>
                <w:rFonts w:ascii="Arial" w:hAnsi="Arial" w:cs="Arial"/>
                <w:b/>
                <w:bCs/>
                <w:noProof/>
              </w:rPr>
              <w:t>Ethics in data collection</w:t>
            </w:r>
            <w:r w:rsidR="00986832">
              <w:rPr>
                <w:noProof/>
                <w:webHidden/>
              </w:rPr>
              <w:tab/>
            </w:r>
            <w:r w:rsidR="00986832">
              <w:rPr>
                <w:noProof/>
                <w:webHidden/>
              </w:rPr>
              <w:fldChar w:fldCharType="begin"/>
            </w:r>
            <w:r w:rsidR="00986832">
              <w:rPr>
                <w:noProof/>
                <w:webHidden/>
              </w:rPr>
              <w:instrText xml:space="preserve"> PAGEREF _Toc113551917 \h </w:instrText>
            </w:r>
            <w:r w:rsidR="00986832">
              <w:rPr>
                <w:noProof/>
                <w:webHidden/>
              </w:rPr>
            </w:r>
            <w:r w:rsidR="00986832">
              <w:rPr>
                <w:noProof/>
                <w:webHidden/>
              </w:rPr>
              <w:fldChar w:fldCharType="separate"/>
            </w:r>
            <w:r w:rsidR="00986832">
              <w:rPr>
                <w:noProof/>
                <w:webHidden/>
              </w:rPr>
              <w:t>7</w:t>
            </w:r>
            <w:r w:rsidR="00986832">
              <w:rPr>
                <w:noProof/>
                <w:webHidden/>
              </w:rPr>
              <w:fldChar w:fldCharType="end"/>
            </w:r>
          </w:hyperlink>
        </w:p>
        <w:p w14:paraId="1BC4A35B" w14:textId="1AEFAD0C" w:rsidR="00986832" w:rsidRDefault="00883E24">
          <w:pPr>
            <w:pStyle w:val="TOC1"/>
            <w:tabs>
              <w:tab w:val="right" w:leader="dot" w:pos="9016"/>
            </w:tabs>
            <w:rPr>
              <w:rFonts w:cstheme="minorBidi"/>
              <w:noProof/>
            </w:rPr>
          </w:pPr>
          <w:hyperlink w:anchor="_Toc113551918" w:history="1">
            <w:r w:rsidR="00986832" w:rsidRPr="00862D3A">
              <w:rPr>
                <w:rStyle w:val="Hyperlink"/>
                <w:rFonts w:ascii="Arial" w:hAnsi="Arial" w:cs="Arial"/>
                <w:b/>
                <w:bCs/>
                <w:noProof/>
              </w:rPr>
              <w:t>Results/Findings, analysis, and discussion</w:t>
            </w:r>
            <w:r w:rsidR="00986832">
              <w:rPr>
                <w:noProof/>
                <w:webHidden/>
              </w:rPr>
              <w:tab/>
            </w:r>
            <w:r w:rsidR="00986832">
              <w:rPr>
                <w:noProof/>
                <w:webHidden/>
              </w:rPr>
              <w:fldChar w:fldCharType="begin"/>
            </w:r>
            <w:r w:rsidR="00986832">
              <w:rPr>
                <w:noProof/>
                <w:webHidden/>
              </w:rPr>
              <w:instrText xml:space="preserve"> PAGEREF _Toc113551918 \h </w:instrText>
            </w:r>
            <w:r w:rsidR="00986832">
              <w:rPr>
                <w:noProof/>
                <w:webHidden/>
              </w:rPr>
            </w:r>
            <w:r w:rsidR="00986832">
              <w:rPr>
                <w:noProof/>
                <w:webHidden/>
              </w:rPr>
              <w:fldChar w:fldCharType="separate"/>
            </w:r>
            <w:r w:rsidR="00986832">
              <w:rPr>
                <w:noProof/>
                <w:webHidden/>
              </w:rPr>
              <w:t>8</w:t>
            </w:r>
            <w:r w:rsidR="00986832">
              <w:rPr>
                <w:noProof/>
                <w:webHidden/>
              </w:rPr>
              <w:fldChar w:fldCharType="end"/>
            </w:r>
          </w:hyperlink>
        </w:p>
        <w:p w14:paraId="61BB93E7" w14:textId="786BF546" w:rsidR="00986832" w:rsidRDefault="00883E24">
          <w:pPr>
            <w:pStyle w:val="TOC2"/>
            <w:tabs>
              <w:tab w:val="right" w:leader="dot" w:pos="9016"/>
            </w:tabs>
            <w:rPr>
              <w:rFonts w:cstheme="minorBidi"/>
              <w:noProof/>
            </w:rPr>
          </w:pPr>
          <w:hyperlink w:anchor="_Toc113551919" w:history="1">
            <w:r w:rsidR="00986832" w:rsidRPr="00862D3A">
              <w:rPr>
                <w:rStyle w:val="Hyperlink"/>
                <w:rFonts w:ascii="Arial" w:hAnsi="Arial" w:cs="Arial"/>
                <w:b/>
                <w:bCs/>
                <w:noProof/>
              </w:rPr>
              <w:t>Primary data analysis</w:t>
            </w:r>
            <w:r w:rsidR="00986832">
              <w:rPr>
                <w:noProof/>
                <w:webHidden/>
              </w:rPr>
              <w:tab/>
            </w:r>
            <w:r w:rsidR="00986832">
              <w:rPr>
                <w:noProof/>
                <w:webHidden/>
              </w:rPr>
              <w:fldChar w:fldCharType="begin"/>
            </w:r>
            <w:r w:rsidR="00986832">
              <w:rPr>
                <w:noProof/>
                <w:webHidden/>
              </w:rPr>
              <w:instrText xml:space="preserve"> PAGEREF _Toc113551919 \h </w:instrText>
            </w:r>
            <w:r w:rsidR="00986832">
              <w:rPr>
                <w:noProof/>
                <w:webHidden/>
              </w:rPr>
            </w:r>
            <w:r w:rsidR="00986832">
              <w:rPr>
                <w:noProof/>
                <w:webHidden/>
              </w:rPr>
              <w:fldChar w:fldCharType="separate"/>
            </w:r>
            <w:r w:rsidR="00986832">
              <w:rPr>
                <w:noProof/>
                <w:webHidden/>
              </w:rPr>
              <w:t>8</w:t>
            </w:r>
            <w:r w:rsidR="00986832">
              <w:rPr>
                <w:noProof/>
                <w:webHidden/>
              </w:rPr>
              <w:fldChar w:fldCharType="end"/>
            </w:r>
          </w:hyperlink>
        </w:p>
        <w:p w14:paraId="7425E772" w14:textId="7E0EBBBF" w:rsidR="00986832" w:rsidRDefault="00883E24">
          <w:pPr>
            <w:pStyle w:val="TOC2"/>
            <w:tabs>
              <w:tab w:val="right" w:leader="dot" w:pos="9016"/>
            </w:tabs>
            <w:rPr>
              <w:rFonts w:cstheme="minorBidi"/>
              <w:noProof/>
            </w:rPr>
          </w:pPr>
          <w:hyperlink w:anchor="_Toc113551920" w:history="1">
            <w:r w:rsidR="00986832" w:rsidRPr="00862D3A">
              <w:rPr>
                <w:rStyle w:val="Hyperlink"/>
                <w:rFonts w:ascii="Arial" w:hAnsi="Arial" w:cs="Arial"/>
                <w:b/>
                <w:bCs/>
                <w:noProof/>
              </w:rPr>
              <w:t>Secondary data analysis</w:t>
            </w:r>
            <w:r w:rsidR="00986832">
              <w:rPr>
                <w:noProof/>
                <w:webHidden/>
              </w:rPr>
              <w:tab/>
            </w:r>
            <w:r w:rsidR="00986832">
              <w:rPr>
                <w:noProof/>
                <w:webHidden/>
              </w:rPr>
              <w:fldChar w:fldCharType="begin"/>
            </w:r>
            <w:r w:rsidR="00986832">
              <w:rPr>
                <w:noProof/>
                <w:webHidden/>
              </w:rPr>
              <w:instrText xml:space="preserve"> PAGEREF _Toc113551920 \h </w:instrText>
            </w:r>
            <w:r w:rsidR="00986832">
              <w:rPr>
                <w:noProof/>
                <w:webHidden/>
              </w:rPr>
            </w:r>
            <w:r w:rsidR="00986832">
              <w:rPr>
                <w:noProof/>
                <w:webHidden/>
              </w:rPr>
              <w:fldChar w:fldCharType="separate"/>
            </w:r>
            <w:r w:rsidR="00986832">
              <w:rPr>
                <w:noProof/>
                <w:webHidden/>
              </w:rPr>
              <w:t>12</w:t>
            </w:r>
            <w:r w:rsidR="00986832">
              <w:rPr>
                <w:noProof/>
                <w:webHidden/>
              </w:rPr>
              <w:fldChar w:fldCharType="end"/>
            </w:r>
          </w:hyperlink>
        </w:p>
        <w:p w14:paraId="6D2CFB25" w14:textId="5852C9AC" w:rsidR="00986832" w:rsidRDefault="00883E24">
          <w:pPr>
            <w:pStyle w:val="TOC2"/>
            <w:tabs>
              <w:tab w:val="right" w:leader="dot" w:pos="9016"/>
            </w:tabs>
            <w:rPr>
              <w:rFonts w:cstheme="minorBidi"/>
              <w:noProof/>
            </w:rPr>
          </w:pPr>
          <w:hyperlink w:anchor="_Toc113551921" w:history="1">
            <w:r w:rsidR="00986832" w:rsidRPr="00862D3A">
              <w:rPr>
                <w:rStyle w:val="Hyperlink"/>
                <w:rFonts w:ascii="Arial" w:hAnsi="Arial" w:cs="Arial"/>
                <w:b/>
                <w:bCs/>
                <w:noProof/>
              </w:rPr>
              <w:t>Summary of the findings</w:t>
            </w:r>
            <w:r w:rsidR="00986832">
              <w:rPr>
                <w:noProof/>
                <w:webHidden/>
              </w:rPr>
              <w:tab/>
            </w:r>
            <w:r w:rsidR="00986832">
              <w:rPr>
                <w:noProof/>
                <w:webHidden/>
              </w:rPr>
              <w:fldChar w:fldCharType="begin"/>
            </w:r>
            <w:r w:rsidR="00986832">
              <w:rPr>
                <w:noProof/>
                <w:webHidden/>
              </w:rPr>
              <w:instrText xml:space="preserve"> PAGEREF _Toc113551921 \h </w:instrText>
            </w:r>
            <w:r w:rsidR="00986832">
              <w:rPr>
                <w:noProof/>
                <w:webHidden/>
              </w:rPr>
            </w:r>
            <w:r w:rsidR="00986832">
              <w:rPr>
                <w:noProof/>
                <w:webHidden/>
              </w:rPr>
              <w:fldChar w:fldCharType="separate"/>
            </w:r>
            <w:r w:rsidR="00986832">
              <w:rPr>
                <w:noProof/>
                <w:webHidden/>
              </w:rPr>
              <w:t>13</w:t>
            </w:r>
            <w:r w:rsidR="00986832">
              <w:rPr>
                <w:noProof/>
                <w:webHidden/>
              </w:rPr>
              <w:fldChar w:fldCharType="end"/>
            </w:r>
          </w:hyperlink>
        </w:p>
        <w:p w14:paraId="71ABA8A9" w14:textId="4A07261B" w:rsidR="00986832" w:rsidRDefault="00883E24">
          <w:pPr>
            <w:pStyle w:val="TOC1"/>
            <w:tabs>
              <w:tab w:val="right" w:leader="dot" w:pos="9016"/>
            </w:tabs>
            <w:rPr>
              <w:rFonts w:cstheme="minorBidi"/>
              <w:noProof/>
            </w:rPr>
          </w:pPr>
          <w:hyperlink w:anchor="_Toc113551922" w:history="1">
            <w:r w:rsidR="00986832" w:rsidRPr="00862D3A">
              <w:rPr>
                <w:rStyle w:val="Hyperlink"/>
                <w:rFonts w:ascii="Arial" w:hAnsi="Arial" w:cs="Arial"/>
                <w:b/>
                <w:bCs/>
                <w:noProof/>
              </w:rPr>
              <w:t>Conclusion and Recommendations</w:t>
            </w:r>
            <w:r w:rsidR="00986832">
              <w:rPr>
                <w:noProof/>
                <w:webHidden/>
              </w:rPr>
              <w:tab/>
            </w:r>
            <w:r w:rsidR="00986832">
              <w:rPr>
                <w:noProof/>
                <w:webHidden/>
              </w:rPr>
              <w:fldChar w:fldCharType="begin"/>
            </w:r>
            <w:r w:rsidR="00986832">
              <w:rPr>
                <w:noProof/>
                <w:webHidden/>
              </w:rPr>
              <w:instrText xml:space="preserve"> PAGEREF _Toc113551922 \h </w:instrText>
            </w:r>
            <w:r w:rsidR="00986832">
              <w:rPr>
                <w:noProof/>
                <w:webHidden/>
              </w:rPr>
            </w:r>
            <w:r w:rsidR="00986832">
              <w:rPr>
                <w:noProof/>
                <w:webHidden/>
              </w:rPr>
              <w:fldChar w:fldCharType="separate"/>
            </w:r>
            <w:r w:rsidR="00986832">
              <w:rPr>
                <w:noProof/>
                <w:webHidden/>
              </w:rPr>
              <w:t>14</w:t>
            </w:r>
            <w:r w:rsidR="00986832">
              <w:rPr>
                <w:noProof/>
                <w:webHidden/>
              </w:rPr>
              <w:fldChar w:fldCharType="end"/>
            </w:r>
          </w:hyperlink>
        </w:p>
        <w:p w14:paraId="61723CBA" w14:textId="64119ED3" w:rsidR="00986832" w:rsidRDefault="00883E24">
          <w:pPr>
            <w:pStyle w:val="TOC1"/>
            <w:tabs>
              <w:tab w:val="right" w:leader="dot" w:pos="9016"/>
            </w:tabs>
            <w:rPr>
              <w:rFonts w:cstheme="minorBidi"/>
              <w:noProof/>
            </w:rPr>
          </w:pPr>
          <w:hyperlink w:anchor="_Toc113551923" w:history="1">
            <w:r w:rsidR="00986832" w:rsidRPr="00862D3A">
              <w:rPr>
                <w:rStyle w:val="Hyperlink"/>
                <w:rFonts w:ascii="Arial" w:hAnsi="Arial" w:cs="Arial"/>
                <w:b/>
                <w:bCs/>
                <w:noProof/>
              </w:rPr>
              <w:t>References</w:t>
            </w:r>
            <w:r w:rsidR="00986832">
              <w:rPr>
                <w:noProof/>
                <w:webHidden/>
              </w:rPr>
              <w:tab/>
            </w:r>
            <w:r w:rsidR="00986832">
              <w:rPr>
                <w:noProof/>
                <w:webHidden/>
              </w:rPr>
              <w:fldChar w:fldCharType="begin"/>
            </w:r>
            <w:r w:rsidR="00986832">
              <w:rPr>
                <w:noProof/>
                <w:webHidden/>
              </w:rPr>
              <w:instrText xml:space="preserve"> PAGEREF _Toc113551923 \h </w:instrText>
            </w:r>
            <w:r w:rsidR="00986832">
              <w:rPr>
                <w:noProof/>
                <w:webHidden/>
              </w:rPr>
            </w:r>
            <w:r w:rsidR="00986832">
              <w:rPr>
                <w:noProof/>
                <w:webHidden/>
              </w:rPr>
              <w:fldChar w:fldCharType="separate"/>
            </w:r>
            <w:r w:rsidR="00986832">
              <w:rPr>
                <w:noProof/>
                <w:webHidden/>
              </w:rPr>
              <w:t>15</w:t>
            </w:r>
            <w:r w:rsidR="00986832">
              <w:rPr>
                <w:noProof/>
                <w:webHidden/>
              </w:rPr>
              <w:fldChar w:fldCharType="end"/>
            </w:r>
          </w:hyperlink>
        </w:p>
        <w:p w14:paraId="7690839C" w14:textId="01FE8E21" w:rsidR="00986832" w:rsidRDefault="00883E24">
          <w:pPr>
            <w:pStyle w:val="TOC1"/>
            <w:tabs>
              <w:tab w:val="right" w:leader="dot" w:pos="9016"/>
            </w:tabs>
            <w:rPr>
              <w:rFonts w:cstheme="minorBidi"/>
              <w:noProof/>
            </w:rPr>
          </w:pPr>
          <w:hyperlink w:anchor="_Toc113551924" w:history="1">
            <w:r w:rsidR="00986832" w:rsidRPr="00862D3A">
              <w:rPr>
                <w:rStyle w:val="Hyperlink"/>
                <w:rFonts w:ascii="Arial" w:hAnsi="Arial" w:cs="Arial"/>
                <w:b/>
                <w:bCs/>
                <w:noProof/>
              </w:rPr>
              <w:t>Appendices</w:t>
            </w:r>
            <w:r w:rsidR="00986832">
              <w:rPr>
                <w:noProof/>
                <w:webHidden/>
              </w:rPr>
              <w:tab/>
            </w:r>
            <w:r w:rsidR="00986832">
              <w:rPr>
                <w:noProof/>
                <w:webHidden/>
              </w:rPr>
              <w:fldChar w:fldCharType="begin"/>
            </w:r>
            <w:r w:rsidR="00986832">
              <w:rPr>
                <w:noProof/>
                <w:webHidden/>
              </w:rPr>
              <w:instrText xml:space="preserve"> PAGEREF _Toc113551924 \h </w:instrText>
            </w:r>
            <w:r w:rsidR="00986832">
              <w:rPr>
                <w:noProof/>
                <w:webHidden/>
              </w:rPr>
            </w:r>
            <w:r w:rsidR="00986832">
              <w:rPr>
                <w:noProof/>
                <w:webHidden/>
              </w:rPr>
              <w:fldChar w:fldCharType="separate"/>
            </w:r>
            <w:r w:rsidR="00986832">
              <w:rPr>
                <w:noProof/>
                <w:webHidden/>
              </w:rPr>
              <w:t>16</w:t>
            </w:r>
            <w:r w:rsidR="00986832">
              <w:rPr>
                <w:noProof/>
                <w:webHidden/>
              </w:rPr>
              <w:fldChar w:fldCharType="end"/>
            </w:r>
          </w:hyperlink>
        </w:p>
        <w:p w14:paraId="2115E1EC" w14:textId="6B9F4E19" w:rsidR="00986832" w:rsidRDefault="00883E24">
          <w:pPr>
            <w:pStyle w:val="TOC2"/>
            <w:tabs>
              <w:tab w:val="right" w:leader="dot" w:pos="9016"/>
            </w:tabs>
            <w:rPr>
              <w:rFonts w:cstheme="minorBidi"/>
              <w:noProof/>
            </w:rPr>
          </w:pPr>
          <w:hyperlink w:anchor="_Toc113551925" w:history="1">
            <w:r w:rsidR="00986832" w:rsidRPr="00862D3A">
              <w:rPr>
                <w:rStyle w:val="Hyperlink"/>
                <w:rFonts w:ascii="Arial" w:hAnsi="Arial" w:cs="Arial"/>
                <w:b/>
                <w:bCs/>
                <w:noProof/>
              </w:rPr>
              <w:t>Appendix 1.0 Questionnaire</w:t>
            </w:r>
            <w:r w:rsidR="00986832">
              <w:rPr>
                <w:noProof/>
                <w:webHidden/>
              </w:rPr>
              <w:tab/>
            </w:r>
            <w:r w:rsidR="00986832">
              <w:rPr>
                <w:noProof/>
                <w:webHidden/>
              </w:rPr>
              <w:fldChar w:fldCharType="begin"/>
            </w:r>
            <w:r w:rsidR="00986832">
              <w:rPr>
                <w:noProof/>
                <w:webHidden/>
              </w:rPr>
              <w:instrText xml:space="preserve"> PAGEREF _Toc113551925 \h </w:instrText>
            </w:r>
            <w:r w:rsidR="00986832">
              <w:rPr>
                <w:noProof/>
                <w:webHidden/>
              </w:rPr>
            </w:r>
            <w:r w:rsidR="00986832">
              <w:rPr>
                <w:noProof/>
                <w:webHidden/>
              </w:rPr>
              <w:fldChar w:fldCharType="separate"/>
            </w:r>
            <w:r w:rsidR="00986832">
              <w:rPr>
                <w:noProof/>
                <w:webHidden/>
              </w:rPr>
              <w:t>16</w:t>
            </w:r>
            <w:r w:rsidR="00986832">
              <w:rPr>
                <w:noProof/>
                <w:webHidden/>
              </w:rPr>
              <w:fldChar w:fldCharType="end"/>
            </w:r>
          </w:hyperlink>
        </w:p>
        <w:p w14:paraId="1059A694" w14:textId="5F88E416" w:rsidR="00986832" w:rsidRDefault="00986832">
          <w:r>
            <w:rPr>
              <w:b/>
              <w:bCs/>
              <w:noProof/>
            </w:rPr>
            <w:fldChar w:fldCharType="end"/>
          </w:r>
        </w:p>
      </w:sdtContent>
    </w:sdt>
    <w:p w14:paraId="0DC2F8BA" w14:textId="2CDBCFC5" w:rsidR="00337E08" w:rsidRDefault="00337E08" w:rsidP="00417E19">
      <w:pPr>
        <w:tabs>
          <w:tab w:val="left" w:pos="6214"/>
        </w:tabs>
        <w:rPr>
          <w:rFonts w:ascii="Arial" w:hAnsi="Arial" w:cs="Arial"/>
        </w:rPr>
      </w:pPr>
    </w:p>
    <w:p w14:paraId="07BE96AE" w14:textId="35A74A15" w:rsidR="00986832" w:rsidRDefault="00986832" w:rsidP="00417E19">
      <w:pPr>
        <w:tabs>
          <w:tab w:val="left" w:pos="6214"/>
        </w:tabs>
        <w:rPr>
          <w:rFonts w:ascii="Arial" w:hAnsi="Arial" w:cs="Arial"/>
        </w:rPr>
      </w:pPr>
    </w:p>
    <w:p w14:paraId="6DD1DC4C" w14:textId="05C5A4D4" w:rsidR="00986832" w:rsidRDefault="00986832" w:rsidP="00417E19">
      <w:pPr>
        <w:tabs>
          <w:tab w:val="left" w:pos="6214"/>
        </w:tabs>
        <w:rPr>
          <w:rFonts w:ascii="Arial" w:hAnsi="Arial" w:cs="Arial"/>
        </w:rPr>
      </w:pPr>
    </w:p>
    <w:p w14:paraId="0A51071A" w14:textId="21E85B77" w:rsidR="00986832" w:rsidRDefault="00986832" w:rsidP="00417E19">
      <w:pPr>
        <w:tabs>
          <w:tab w:val="left" w:pos="6214"/>
        </w:tabs>
        <w:rPr>
          <w:rFonts w:ascii="Arial" w:hAnsi="Arial" w:cs="Arial"/>
        </w:rPr>
      </w:pPr>
    </w:p>
    <w:p w14:paraId="6A09A0FF" w14:textId="77777777" w:rsidR="00986832" w:rsidRPr="00986832" w:rsidRDefault="00986832" w:rsidP="00417E19">
      <w:pPr>
        <w:tabs>
          <w:tab w:val="left" w:pos="6214"/>
        </w:tabs>
        <w:rPr>
          <w:rFonts w:ascii="Arial" w:hAnsi="Arial" w:cs="Arial"/>
        </w:rPr>
      </w:pPr>
    </w:p>
    <w:p w14:paraId="0BCCB098" w14:textId="77777777" w:rsidR="00337E08" w:rsidRPr="00986832" w:rsidRDefault="00C45EEB" w:rsidP="003A5449">
      <w:pPr>
        <w:pStyle w:val="Heading1"/>
        <w:jc w:val="center"/>
        <w:rPr>
          <w:rFonts w:ascii="Arial" w:hAnsi="Arial" w:cs="Arial"/>
          <w:b/>
          <w:bCs/>
          <w:color w:val="auto"/>
        </w:rPr>
      </w:pPr>
      <w:bookmarkStart w:id="1" w:name="_Toc113551906"/>
      <w:r w:rsidRPr="00986832">
        <w:rPr>
          <w:rFonts w:ascii="Arial" w:hAnsi="Arial" w:cs="Arial"/>
          <w:b/>
          <w:bCs/>
          <w:color w:val="auto"/>
        </w:rPr>
        <w:lastRenderedPageBreak/>
        <w:t>Introduction</w:t>
      </w:r>
      <w:bookmarkEnd w:id="1"/>
    </w:p>
    <w:p w14:paraId="469F7376" w14:textId="77777777" w:rsidR="00337E08" w:rsidRPr="00986832" w:rsidRDefault="00337E08" w:rsidP="00337E08">
      <w:pPr>
        <w:rPr>
          <w:rFonts w:ascii="Arial" w:hAnsi="Arial" w:cs="Arial"/>
        </w:rPr>
      </w:pPr>
    </w:p>
    <w:p w14:paraId="6E1D5134" w14:textId="77777777" w:rsidR="00B547C4" w:rsidRPr="00986832" w:rsidRDefault="00C45EEB" w:rsidP="003A5449">
      <w:pPr>
        <w:pStyle w:val="Heading2"/>
        <w:rPr>
          <w:rFonts w:ascii="Arial" w:hAnsi="Arial" w:cs="Arial"/>
          <w:b/>
          <w:bCs/>
          <w:color w:val="auto"/>
        </w:rPr>
      </w:pPr>
      <w:bookmarkStart w:id="2" w:name="_Toc113551907"/>
      <w:r w:rsidRPr="00986832">
        <w:rPr>
          <w:rFonts w:ascii="Arial" w:hAnsi="Arial" w:cs="Arial"/>
          <w:b/>
          <w:bCs/>
          <w:color w:val="auto"/>
        </w:rPr>
        <w:t>Background</w:t>
      </w:r>
      <w:bookmarkEnd w:id="2"/>
    </w:p>
    <w:p w14:paraId="0D3C08F4" w14:textId="1964E471" w:rsidR="00F27F06" w:rsidRPr="00986832" w:rsidRDefault="00C45EEB" w:rsidP="00337E08">
      <w:pPr>
        <w:rPr>
          <w:rFonts w:ascii="Arial" w:hAnsi="Arial" w:cs="Arial"/>
        </w:rPr>
      </w:pPr>
      <w:r w:rsidRPr="00986832">
        <w:rPr>
          <w:rFonts w:ascii="Arial" w:hAnsi="Arial" w:cs="Arial"/>
        </w:rPr>
        <w:t>In our era, we inevitably benefit from the advantages of technology in all areas of life, personal life, and career, including education. As institutions face increasing pressures to provide more training and education for their students, interactive computer programs and similar technologies are becoming more and more valuable. As a result of examining the pros and cons of various types of education and virtual learning environments, new tools were provided to explore new possibilities, such as blending face-to-face interaction and online education. The past few decades have seen a rise in web-based tools, such as Virtual Learning Environments (VLEs), which are commonly used in Higher Education. Virtual learning environments can help to enhance the discussion of the study.</w:t>
      </w:r>
    </w:p>
    <w:p w14:paraId="7B94BB7F" w14:textId="718BC080" w:rsidR="00311D87" w:rsidRPr="00986832" w:rsidRDefault="00C45EEB" w:rsidP="00337E08">
      <w:pPr>
        <w:rPr>
          <w:rFonts w:ascii="Arial" w:hAnsi="Arial" w:cs="Arial"/>
        </w:rPr>
      </w:pPr>
      <w:r w:rsidRPr="00986832">
        <w:rPr>
          <w:rFonts w:ascii="Arial" w:hAnsi="Arial" w:cs="Arial"/>
        </w:rPr>
        <w:t xml:space="preserve">According to the </w:t>
      </w:r>
      <w:r w:rsidR="00746FD9" w:rsidRPr="00986832">
        <w:rPr>
          <w:rFonts w:ascii="Arial" w:hAnsi="Arial" w:cs="Arial"/>
        </w:rPr>
        <w:t xml:space="preserve">definition of </w:t>
      </w:r>
      <w:proofErr w:type="spellStart"/>
      <w:r w:rsidR="00746FD9" w:rsidRPr="00986832">
        <w:rPr>
          <w:rFonts w:ascii="Arial" w:hAnsi="Arial" w:cs="Arial"/>
        </w:rPr>
        <w:t>Techterms</w:t>
      </w:r>
      <w:proofErr w:type="spellEnd"/>
      <w:r w:rsidR="00746FD9" w:rsidRPr="00986832">
        <w:rPr>
          <w:rFonts w:ascii="Arial" w:hAnsi="Arial" w:cs="Arial"/>
        </w:rPr>
        <w:t xml:space="preserve">, a Virtual Learning Environment </w:t>
      </w:r>
      <w:r w:rsidR="00066721" w:rsidRPr="00986832">
        <w:rPr>
          <w:rFonts w:ascii="Arial" w:hAnsi="Arial" w:cs="Arial"/>
        </w:rPr>
        <w:t xml:space="preserve">is a virtual classroom that allows </w:t>
      </w:r>
      <w:r w:rsidR="007462B2" w:rsidRPr="00986832">
        <w:rPr>
          <w:rFonts w:ascii="Arial" w:hAnsi="Arial" w:cs="Arial"/>
        </w:rPr>
        <w:t>teachers and</w:t>
      </w:r>
      <w:r w:rsidR="00C77910" w:rsidRPr="00986832">
        <w:rPr>
          <w:rFonts w:ascii="Arial" w:hAnsi="Arial" w:cs="Arial"/>
        </w:rPr>
        <w:t xml:space="preserve"> students to communicate and interact wit</w:t>
      </w:r>
      <w:r w:rsidR="007462B2" w:rsidRPr="00986832">
        <w:rPr>
          <w:rFonts w:ascii="Arial" w:hAnsi="Arial" w:cs="Arial"/>
        </w:rPr>
        <w:t xml:space="preserve">h </w:t>
      </w:r>
      <w:r w:rsidR="00CE3529" w:rsidRPr="00986832">
        <w:rPr>
          <w:rFonts w:ascii="Arial" w:hAnsi="Arial" w:cs="Arial"/>
        </w:rPr>
        <w:t>each other</w:t>
      </w:r>
      <w:r w:rsidR="007462B2" w:rsidRPr="00986832">
        <w:rPr>
          <w:rFonts w:ascii="Arial" w:hAnsi="Arial" w:cs="Arial"/>
        </w:rPr>
        <w:t>. Class information, learning materials</w:t>
      </w:r>
      <w:r w:rsidR="004648A3" w:rsidRPr="00986832">
        <w:rPr>
          <w:rFonts w:ascii="Arial" w:hAnsi="Arial" w:cs="Arial"/>
        </w:rPr>
        <w:t>, assignments, class recordings, assignments briefings</w:t>
      </w:r>
      <w:r w:rsidR="000E0E76">
        <w:rPr>
          <w:rFonts w:ascii="Arial" w:hAnsi="Arial" w:cs="Arial"/>
        </w:rPr>
        <w:t xml:space="preserve">, </w:t>
      </w:r>
      <w:r w:rsidR="000E0E76" w:rsidRPr="00986832">
        <w:rPr>
          <w:rFonts w:ascii="Arial" w:hAnsi="Arial" w:cs="Arial"/>
        </w:rPr>
        <w:t>course</w:t>
      </w:r>
      <w:r w:rsidR="000E0E76">
        <w:rPr>
          <w:rFonts w:ascii="Arial" w:hAnsi="Arial" w:cs="Arial"/>
        </w:rPr>
        <w:t>-</w:t>
      </w:r>
      <w:r w:rsidR="002973FD" w:rsidRPr="00986832">
        <w:rPr>
          <w:rFonts w:ascii="Arial" w:hAnsi="Arial" w:cs="Arial"/>
        </w:rPr>
        <w:t xml:space="preserve">related links, and online resources </w:t>
      </w:r>
      <w:r w:rsidR="00DA4BCD" w:rsidRPr="00986832">
        <w:rPr>
          <w:rFonts w:ascii="Arial" w:hAnsi="Arial" w:cs="Arial"/>
        </w:rPr>
        <w:t>are typically provided via the virtual plat</w:t>
      </w:r>
      <w:r w:rsidR="00351724" w:rsidRPr="00986832">
        <w:rPr>
          <w:rFonts w:ascii="Arial" w:hAnsi="Arial" w:cs="Arial"/>
        </w:rPr>
        <w:t>form</w:t>
      </w:r>
      <w:r w:rsidR="000E0E76">
        <w:rPr>
          <w:rFonts w:ascii="Arial" w:hAnsi="Arial" w:cs="Arial"/>
        </w:rPr>
        <w:t>. S</w:t>
      </w:r>
      <w:r w:rsidR="00351724" w:rsidRPr="00986832">
        <w:rPr>
          <w:rFonts w:ascii="Arial" w:hAnsi="Arial" w:cs="Arial"/>
        </w:rPr>
        <w:t>tudents can lo</w:t>
      </w:r>
      <w:r w:rsidR="005B4E8E" w:rsidRPr="00986832">
        <w:rPr>
          <w:rFonts w:ascii="Arial" w:hAnsi="Arial" w:cs="Arial"/>
        </w:rPr>
        <w:t xml:space="preserve">g in to </w:t>
      </w:r>
      <w:r w:rsidR="00F32ED4" w:rsidRPr="00986832">
        <w:rPr>
          <w:rFonts w:ascii="Arial" w:hAnsi="Arial" w:cs="Arial"/>
        </w:rPr>
        <w:t>the</w:t>
      </w:r>
      <w:r w:rsidR="00650FBB" w:rsidRPr="00986832">
        <w:rPr>
          <w:rFonts w:ascii="Arial" w:hAnsi="Arial" w:cs="Arial"/>
        </w:rPr>
        <w:t xml:space="preserve"> </w:t>
      </w:r>
      <w:r w:rsidR="00D835E4" w:rsidRPr="00986832">
        <w:rPr>
          <w:rFonts w:ascii="Arial" w:hAnsi="Arial" w:cs="Arial"/>
        </w:rPr>
        <w:t xml:space="preserve">Virtual Learning Environment </w:t>
      </w:r>
      <w:r w:rsidR="008E1E40" w:rsidRPr="00986832">
        <w:rPr>
          <w:rFonts w:ascii="Arial" w:hAnsi="Arial" w:cs="Arial"/>
        </w:rPr>
        <w:t xml:space="preserve">(MOODLE) to view this information </w:t>
      </w:r>
      <w:r w:rsidR="0059427F" w:rsidRPr="00986832">
        <w:rPr>
          <w:rFonts w:ascii="Arial" w:hAnsi="Arial" w:cs="Arial"/>
        </w:rPr>
        <w:t xml:space="preserve">and have downloading options as well </w:t>
      </w:r>
      <w:r w:rsidR="000E0E76">
        <w:rPr>
          <w:rFonts w:ascii="Arial" w:hAnsi="Arial" w:cs="Arial"/>
        </w:rPr>
        <w:t xml:space="preserve">as </w:t>
      </w:r>
      <w:r w:rsidR="00BF209A" w:rsidRPr="00986832">
        <w:rPr>
          <w:rFonts w:ascii="Arial" w:hAnsi="Arial" w:cs="Arial"/>
        </w:rPr>
        <w:t>online view</w:t>
      </w:r>
      <w:r w:rsidR="00786B3C" w:rsidRPr="00986832">
        <w:rPr>
          <w:rFonts w:ascii="Arial" w:hAnsi="Arial" w:cs="Arial"/>
        </w:rPr>
        <w:t>er options</w:t>
      </w:r>
      <w:r w:rsidR="000E0E76">
        <w:rPr>
          <w:rFonts w:ascii="Arial" w:hAnsi="Arial" w:cs="Arial"/>
        </w:rPr>
        <w:t>. S</w:t>
      </w:r>
      <w:r w:rsidR="009D56C2" w:rsidRPr="00986832">
        <w:rPr>
          <w:rFonts w:ascii="Arial" w:hAnsi="Arial" w:cs="Arial"/>
        </w:rPr>
        <w:t xml:space="preserve">tudents can also download required </w:t>
      </w:r>
      <w:r w:rsidR="006D00FC" w:rsidRPr="00986832">
        <w:rPr>
          <w:rFonts w:ascii="Arial" w:hAnsi="Arial" w:cs="Arial"/>
        </w:rPr>
        <w:t>reading materials to their computers</w:t>
      </w:r>
      <w:r w:rsidR="000E0E76">
        <w:rPr>
          <w:rFonts w:ascii="Arial" w:hAnsi="Arial" w:cs="Arial"/>
        </w:rPr>
        <w:t>,</w:t>
      </w:r>
      <w:r w:rsidR="006D00FC" w:rsidRPr="00986832">
        <w:rPr>
          <w:rFonts w:ascii="Arial" w:hAnsi="Arial" w:cs="Arial"/>
        </w:rPr>
        <w:t xml:space="preserve"> phones or table</w:t>
      </w:r>
      <w:r w:rsidR="00A56C1C" w:rsidRPr="00986832">
        <w:rPr>
          <w:rFonts w:ascii="Arial" w:hAnsi="Arial" w:cs="Arial"/>
        </w:rPr>
        <w:t>ts</w:t>
      </w:r>
      <w:r w:rsidR="000E0E76">
        <w:rPr>
          <w:rFonts w:ascii="Arial" w:hAnsi="Arial" w:cs="Arial"/>
        </w:rPr>
        <w:t>. S</w:t>
      </w:r>
      <w:r w:rsidR="00A56C1C" w:rsidRPr="00986832">
        <w:rPr>
          <w:rFonts w:ascii="Arial" w:hAnsi="Arial" w:cs="Arial"/>
        </w:rPr>
        <w:t xml:space="preserve">ome Virtual Learning </w:t>
      </w:r>
      <w:r w:rsidR="005442E5" w:rsidRPr="00986832">
        <w:rPr>
          <w:rFonts w:ascii="Arial" w:hAnsi="Arial" w:cs="Arial"/>
        </w:rPr>
        <w:t xml:space="preserve">Environments even allow assignments and tests to be completed </w:t>
      </w:r>
      <w:r w:rsidR="008D1997" w:rsidRPr="00986832">
        <w:rPr>
          <w:rFonts w:ascii="Arial" w:hAnsi="Arial" w:cs="Arial"/>
        </w:rPr>
        <w:t xml:space="preserve">online. </w:t>
      </w:r>
    </w:p>
    <w:p w14:paraId="10A8E308" w14:textId="767A5895" w:rsidR="00735A78" w:rsidRPr="00986832" w:rsidRDefault="00C45EEB" w:rsidP="00337E08">
      <w:pPr>
        <w:rPr>
          <w:rFonts w:ascii="Arial" w:hAnsi="Arial" w:cs="Arial"/>
        </w:rPr>
      </w:pPr>
      <w:r w:rsidRPr="00986832">
        <w:rPr>
          <w:rFonts w:ascii="Arial" w:hAnsi="Arial" w:cs="Arial"/>
        </w:rPr>
        <w:t>A Virtual Learning Environment is a virtual classroom that permits teachers and students to communicate and collaborate electronically. Class information, learning materials, assignments, class recordings, and assignment briefings are typically provided through the virtual platform Moodle. Students can log in to the Moodle virtual environment to view this information and have downloading options as well. Online viewers also exist, allowing students to view the information and complete required readings on their computers, phones, or tablets. Some virtual learning environments even allow assignments and tests to be completed online.</w:t>
      </w:r>
    </w:p>
    <w:p w14:paraId="3A1A51C5" w14:textId="4E7086E9" w:rsidR="00B76EDB" w:rsidRPr="00986832" w:rsidRDefault="00C45EEB" w:rsidP="00B76EDB">
      <w:pPr>
        <w:rPr>
          <w:rFonts w:ascii="Arial" w:hAnsi="Arial" w:cs="Arial"/>
        </w:rPr>
      </w:pPr>
      <w:r w:rsidRPr="00986832">
        <w:rPr>
          <w:rFonts w:ascii="Arial" w:hAnsi="Arial" w:cs="Arial"/>
        </w:rPr>
        <w:t xml:space="preserve">On the other hand, </w:t>
      </w:r>
      <w:proofErr w:type="spellStart"/>
      <w:r w:rsidRPr="00986832">
        <w:rPr>
          <w:rFonts w:ascii="Arial" w:hAnsi="Arial" w:cs="Arial"/>
        </w:rPr>
        <w:t>Dillenbourg</w:t>
      </w:r>
      <w:proofErr w:type="spellEnd"/>
      <w:r w:rsidRPr="00986832">
        <w:rPr>
          <w:rFonts w:ascii="Arial" w:hAnsi="Arial" w:cs="Arial"/>
        </w:rPr>
        <w:t xml:space="preserve">, Schneider, and </w:t>
      </w:r>
      <w:proofErr w:type="spellStart"/>
      <w:r w:rsidRPr="00986832">
        <w:rPr>
          <w:rFonts w:ascii="Arial" w:hAnsi="Arial" w:cs="Arial"/>
        </w:rPr>
        <w:t>Synteta</w:t>
      </w:r>
      <w:proofErr w:type="spellEnd"/>
      <w:r w:rsidRPr="00986832">
        <w:rPr>
          <w:rFonts w:ascii="Arial" w:hAnsi="Arial" w:cs="Arial"/>
        </w:rPr>
        <w:t xml:space="preserve"> (2002) argue that a virtual learning environment is not limited to websites and does not require any 3D virtual reality technology. In their opinion, "virtual learning environment" is not synonymous with "virtual campus" However, the virtual learning environment provides courses at universities, while the term "virtual learning environment" does not restrict the scope to any age or level. A virtual learning environment is a technology-based system that enables people from all walks of life to access and share knowledge. It is a social space where people come to learn and interact. Spaces can be turned into places through the interactions that take place in them. </w:t>
      </w:r>
      <w:r w:rsidR="007358D0">
        <w:rPr>
          <w:rFonts w:ascii="Arial" w:hAnsi="Arial" w:cs="Arial"/>
        </w:rPr>
        <w:lastRenderedPageBreak/>
        <w:t xml:space="preserve">The </w:t>
      </w:r>
      <w:r w:rsidRPr="00986832">
        <w:rPr>
          <w:rFonts w:ascii="Arial" w:hAnsi="Arial" w:cs="Arial"/>
        </w:rPr>
        <w:t>representation of this information/social space can vary from text to 3D immersive worlds. Students are very active in the virtual space - they are both actors and co-constructors of that space. These environments are not limited to distance learning; they also enrich the classroom and integrate</w:t>
      </w:r>
    </w:p>
    <w:p w14:paraId="3CF51BC4" w14:textId="4E0D7CD2" w:rsidR="00735A78" w:rsidRPr="00986832" w:rsidRDefault="00C45EEB" w:rsidP="00337E08">
      <w:pPr>
        <w:rPr>
          <w:rFonts w:ascii="Arial" w:hAnsi="Arial" w:cs="Arial"/>
        </w:rPr>
      </w:pPr>
      <w:r w:rsidRPr="00986832">
        <w:rPr>
          <w:rFonts w:ascii="Arial" w:hAnsi="Arial" w:cs="Arial"/>
        </w:rPr>
        <w:t>dissimilar technologies and diverse pedagogical approaches. Finally, they point out that most virtual environments are similar to physical environments.</w:t>
      </w:r>
    </w:p>
    <w:p w14:paraId="22370F16" w14:textId="77777777" w:rsidR="00ED0841" w:rsidRPr="00986832" w:rsidRDefault="00C45EEB" w:rsidP="003A5449">
      <w:pPr>
        <w:pStyle w:val="Heading2"/>
        <w:rPr>
          <w:rFonts w:ascii="Arial" w:hAnsi="Arial" w:cs="Arial"/>
          <w:b/>
          <w:bCs/>
          <w:color w:val="auto"/>
        </w:rPr>
      </w:pPr>
      <w:bookmarkStart w:id="3" w:name="_Toc113551908"/>
      <w:r w:rsidRPr="00986832">
        <w:rPr>
          <w:rFonts w:ascii="Arial" w:hAnsi="Arial" w:cs="Arial"/>
          <w:b/>
          <w:bCs/>
          <w:color w:val="auto"/>
        </w:rPr>
        <w:t>Rationale</w:t>
      </w:r>
      <w:bookmarkEnd w:id="3"/>
      <w:r w:rsidRPr="00986832">
        <w:rPr>
          <w:rFonts w:ascii="Arial" w:hAnsi="Arial" w:cs="Arial"/>
          <w:b/>
          <w:bCs/>
          <w:color w:val="auto"/>
        </w:rPr>
        <w:t xml:space="preserve"> </w:t>
      </w:r>
    </w:p>
    <w:p w14:paraId="354A9383" w14:textId="73AC0906" w:rsidR="00060716" w:rsidRPr="00986832" w:rsidRDefault="00C45EEB" w:rsidP="00ED0841">
      <w:pPr>
        <w:rPr>
          <w:rFonts w:ascii="Arial" w:hAnsi="Arial" w:cs="Arial"/>
        </w:rPr>
      </w:pPr>
      <w:r w:rsidRPr="00986832">
        <w:rPr>
          <w:rFonts w:ascii="Arial" w:hAnsi="Arial" w:cs="Arial"/>
        </w:rPr>
        <w:t>VLEs are virtual spaces that instructors and students can utilize to present and share resources and activities while interacting with each other. The VLE available to students at UWTSD, London Campus is MOODLE. It has gained a reputation as an open-access online learning environment that is secure while also promoting learning experiences. Many instructors have used VLE platforms at different times while highlighting the pedagogical benefits, technological advantages, and positive practicalities (</w:t>
      </w:r>
      <w:proofErr w:type="spellStart"/>
      <w:r w:rsidR="00A3151B" w:rsidRPr="00986832">
        <w:rPr>
          <w:rFonts w:ascii="Arial" w:hAnsi="Arial" w:cs="Arial"/>
        </w:rPr>
        <w:t>Hamutoglu</w:t>
      </w:r>
      <w:proofErr w:type="spellEnd"/>
      <w:r w:rsidR="00A3151B" w:rsidRPr="00986832">
        <w:rPr>
          <w:rFonts w:ascii="Arial" w:hAnsi="Arial" w:cs="Arial"/>
        </w:rPr>
        <w:t xml:space="preserve"> et al., 2020</w:t>
      </w:r>
      <w:r w:rsidRPr="00986832">
        <w:rPr>
          <w:rFonts w:ascii="Arial" w:hAnsi="Arial" w:cs="Arial"/>
        </w:rPr>
        <w:t>). VLEs present a channel for managing the learning experience, communicating the intended learning experiencing, and facilitating the involvement of learners in the learning experience. Despite the many benefits that a VLE can present to both instructors and students, there has not been sufficient research highlighting the influence of these learning platforms on the learning experience.</w:t>
      </w:r>
      <w:r w:rsidR="000E0E76">
        <w:rPr>
          <w:rFonts w:ascii="Arial" w:hAnsi="Arial" w:cs="Arial"/>
        </w:rPr>
        <w:t xml:space="preserve"> A wide range of factors</w:t>
      </w:r>
      <w:r w:rsidR="00091B6B" w:rsidRPr="00986832">
        <w:rPr>
          <w:rFonts w:ascii="Arial" w:hAnsi="Arial" w:cs="Arial"/>
        </w:rPr>
        <w:t xml:space="preserve"> affect the use and perception of VLEs by learners in different institutions. </w:t>
      </w:r>
      <w:r w:rsidR="00B547C4" w:rsidRPr="00986832">
        <w:rPr>
          <w:rFonts w:ascii="Arial" w:hAnsi="Arial" w:cs="Arial"/>
        </w:rPr>
        <w:t>These factors also influence the experiences that both students and instructors have with the use of these VLEs. The evaluation of these experiences can also highlight the different ways that learners interact with VLEs and their impact on their academic performance.</w:t>
      </w:r>
    </w:p>
    <w:p w14:paraId="5A9F6EE0" w14:textId="4EA5333B" w:rsidR="00B547C4" w:rsidRPr="00986832" w:rsidRDefault="00C45EEB" w:rsidP="00ED0841">
      <w:pPr>
        <w:rPr>
          <w:rFonts w:ascii="Arial" w:hAnsi="Arial" w:cs="Arial"/>
        </w:rPr>
      </w:pPr>
      <w:r w:rsidRPr="00986832">
        <w:rPr>
          <w:rFonts w:ascii="Arial" w:hAnsi="Arial" w:cs="Arial"/>
        </w:rPr>
        <w:t xml:space="preserve">Therefore, this study will focus on assessing the impact of VLE on the learning experience of students within the context of the use of MOODLE in UWTSD, London Campus. There is a need to explore whether the impact of VLE is positive, negative, or harmless and the perceptions that </w:t>
      </w:r>
      <w:r w:rsidR="00B547C4" w:rsidRPr="00986832">
        <w:rPr>
          <w:rFonts w:ascii="Arial" w:hAnsi="Arial" w:cs="Arial"/>
        </w:rPr>
        <w:t xml:space="preserve">students have concerning the use of MOODLE as a virtual learning environment. </w:t>
      </w:r>
    </w:p>
    <w:p w14:paraId="316D615D" w14:textId="77777777" w:rsidR="00ED0841" w:rsidRPr="00986832" w:rsidRDefault="00C45EEB" w:rsidP="003A5449">
      <w:pPr>
        <w:pStyle w:val="Heading2"/>
        <w:rPr>
          <w:rFonts w:ascii="Arial" w:hAnsi="Arial" w:cs="Arial"/>
          <w:b/>
          <w:bCs/>
          <w:color w:val="auto"/>
        </w:rPr>
      </w:pPr>
      <w:bookmarkStart w:id="4" w:name="_Toc113551909"/>
      <w:r w:rsidRPr="00986832">
        <w:rPr>
          <w:rFonts w:ascii="Arial" w:hAnsi="Arial" w:cs="Arial"/>
          <w:b/>
          <w:bCs/>
          <w:color w:val="auto"/>
        </w:rPr>
        <w:t>Research Objectives</w:t>
      </w:r>
      <w:bookmarkEnd w:id="4"/>
      <w:r w:rsidRPr="00986832">
        <w:rPr>
          <w:rFonts w:ascii="Arial" w:hAnsi="Arial" w:cs="Arial"/>
          <w:b/>
          <w:bCs/>
          <w:color w:val="auto"/>
        </w:rPr>
        <w:t xml:space="preserve"> </w:t>
      </w:r>
    </w:p>
    <w:p w14:paraId="4C3D0C65" w14:textId="77777777" w:rsidR="00B547C4" w:rsidRPr="00986832" w:rsidRDefault="00C45EEB" w:rsidP="00ED0841">
      <w:pPr>
        <w:rPr>
          <w:rFonts w:ascii="Arial" w:hAnsi="Arial" w:cs="Arial"/>
        </w:rPr>
      </w:pPr>
      <w:r w:rsidRPr="00986832">
        <w:rPr>
          <w:rFonts w:ascii="Arial" w:hAnsi="Arial" w:cs="Arial"/>
        </w:rPr>
        <w:t xml:space="preserve">As this study will focus on assessing the impact of the Virtual Learning Environment on the </w:t>
      </w:r>
      <w:bookmarkStart w:id="5" w:name="_Hlk113543134"/>
      <w:r w:rsidRPr="00986832">
        <w:rPr>
          <w:rFonts w:ascii="Arial" w:hAnsi="Arial" w:cs="Arial"/>
        </w:rPr>
        <w:t>Students at UWTS, London Campus</w:t>
      </w:r>
      <w:bookmarkEnd w:id="5"/>
      <w:r w:rsidRPr="00986832">
        <w:rPr>
          <w:rFonts w:ascii="Arial" w:hAnsi="Arial" w:cs="Arial"/>
        </w:rPr>
        <w:t xml:space="preserve">, the </w:t>
      </w:r>
      <w:r w:rsidR="000C1210" w:rsidRPr="00986832">
        <w:rPr>
          <w:rFonts w:ascii="Arial" w:hAnsi="Arial" w:cs="Arial"/>
        </w:rPr>
        <w:t>primary</w:t>
      </w:r>
      <w:r w:rsidRPr="00986832">
        <w:rPr>
          <w:rFonts w:ascii="Arial" w:hAnsi="Arial" w:cs="Arial"/>
        </w:rPr>
        <w:t xml:space="preserve"> objective</w:t>
      </w:r>
      <w:r w:rsidR="000C1210" w:rsidRPr="00986832">
        <w:rPr>
          <w:rFonts w:ascii="Arial" w:hAnsi="Arial" w:cs="Arial"/>
        </w:rPr>
        <w:t xml:space="preserve"> that</w:t>
      </w:r>
      <w:r w:rsidRPr="00986832">
        <w:rPr>
          <w:rFonts w:ascii="Arial" w:hAnsi="Arial" w:cs="Arial"/>
        </w:rPr>
        <w:t xml:space="preserve"> will be applied</w:t>
      </w:r>
      <w:r w:rsidR="000C1210" w:rsidRPr="00986832">
        <w:rPr>
          <w:rFonts w:ascii="Arial" w:hAnsi="Arial" w:cs="Arial"/>
        </w:rPr>
        <w:t xml:space="preserve"> is</w:t>
      </w:r>
      <w:r w:rsidRPr="00986832">
        <w:rPr>
          <w:rFonts w:ascii="Arial" w:hAnsi="Arial" w:cs="Arial"/>
        </w:rPr>
        <w:t>;</w:t>
      </w:r>
    </w:p>
    <w:p w14:paraId="5D114FD6" w14:textId="77777777" w:rsidR="000C1210" w:rsidRPr="00986832" w:rsidRDefault="00C45EEB" w:rsidP="000C1210">
      <w:pPr>
        <w:pStyle w:val="ListParagraph"/>
        <w:numPr>
          <w:ilvl w:val="0"/>
          <w:numId w:val="3"/>
        </w:numPr>
        <w:rPr>
          <w:rFonts w:ascii="Arial" w:hAnsi="Arial" w:cs="Arial"/>
        </w:rPr>
      </w:pPr>
      <w:bookmarkStart w:id="6" w:name="_Hlk113548066"/>
      <w:r w:rsidRPr="00986832">
        <w:rPr>
          <w:rFonts w:ascii="Arial" w:hAnsi="Arial" w:cs="Arial"/>
        </w:rPr>
        <w:t>To identify the impact of the Virtual Learning Environment on the learning experience of students at UWTS, London Campus.</w:t>
      </w:r>
    </w:p>
    <w:p w14:paraId="7C30BA14" w14:textId="77777777" w:rsidR="000C1210" w:rsidRPr="00986832" w:rsidRDefault="00C45EEB" w:rsidP="000C1210">
      <w:pPr>
        <w:rPr>
          <w:rFonts w:ascii="Arial" w:hAnsi="Arial" w:cs="Arial"/>
        </w:rPr>
      </w:pPr>
      <w:r w:rsidRPr="00986832">
        <w:rPr>
          <w:rFonts w:ascii="Arial" w:hAnsi="Arial" w:cs="Arial"/>
        </w:rPr>
        <w:t>Based on this primary objective, the secondary objectives will include;</w:t>
      </w:r>
    </w:p>
    <w:p w14:paraId="745F7C56" w14:textId="77777777" w:rsidR="00B547C4" w:rsidRPr="00986832" w:rsidRDefault="00C45EEB" w:rsidP="00B547C4">
      <w:pPr>
        <w:pStyle w:val="ListParagraph"/>
        <w:numPr>
          <w:ilvl w:val="0"/>
          <w:numId w:val="3"/>
        </w:numPr>
        <w:rPr>
          <w:rFonts w:ascii="Arial" w:hAnsi="Arial" w:cs="Arial"/>
        </w:rPr>
      </w:pPr>
      <w:r w:rsidRPr="00986832">
        <w:rPr>
          <w:rFonts w:ascii="Arial" w:hAnsi="Arial" w:cs="Arial"/>
        </w:rPr>
        <w:t>To establish the influence of a virtual learning environment on the satisfaction and engagement of Students at UWTS, London Campus in their learning experience.</w:t>
      </w:r>
    </w:p>
    <w:p w14:paraId="0E31DED0" w14:textId="77777777" w:rsidR="00B547C4" w:rsidRPr="00986832" w:rsidRDefault="00C45EEB" w:rsidP="00B547C4">
      <w:pPr>
        <w:pStyle w:val="ListParagraph"/>
        <w:numPr>
          <w:ilvl w:val="0"/>
          <w:numId w:val="3"/>
        </w:numPr>
        <w:rPr>
          <w:rFonts w:ascii="Arial" w:hAnsi="Arial" w:cs="Arial"/>
        </w:rPr>
      </w:pPr>
      <w:r w:rsidRPr="00986832">
        <w:rPr>
          <w:rFonts w:ascii="Arial" w:hAnsi="Arial" w:cs="Arial"/>
        </w:rPr>
        <w:lastRenderedPageBreak/>
        <w:t>To assess the perceptions and attitudes of students at UWTS, London Campus concerning the use of M</w:t>
      </w:r>
      <w:r w:rsidR="003B136C" w:rsidRPr="00986832">
        <w:rPr>
          <w:rFonts w:ascii="Arial" w:hAnsi="Arial" w:cs="Arial"/>
        </w:rPr>
        <w:t>oodle</w:t>
      </w:r>
      <w:r w:rsidRPr="00986832">
        <w:rPr>
          <w:rFonts w:ascii="Arial" w:hAnsi="Arial" w:cs="Arial"/>
        </w:rPr>
        <w:t xml:space="preserve"> as a </w:t>
      </w:r>
      <w:r w:rsidR="000C1210" w:rsidRPr="00986832">
        <w:rPr>
          <w:rFonts w:ascii="Arial" w:hAnsi="Arial" w:cs="Arial"/>
        </w:rPr>
        <w:t>VLE.</w:t>
      </w:r>
    </w:p>
    <w:p w14:paraId="2A3D96DF" w14:textId="06087348" w:rsidR="000C1210" w:rsidRDefault="00C45EEB" w:rsidP="00B547C4">
      <w:pPr>
        <w:pStyle w:val="ListParagraph"/>
        <w:numPr>
          <w:ilvl w:val="0"/>
          <w:numId w:val="3"/>
        </w:numPr>
        <w:rPr>
          <w:rFonts w:ascii="Arial" w:hAnsi="Arial" w:cs="Arial"/>
        </w:rPr>
      </w:pPr>
      <w:r w:rsidRPr="00986832">
        <w:rPr>
          <w:rFonts w:ascii="Arial" w:hAnsi="Arial" w:cs="Arial"/>
        </w:rPr>
        <w:t>To explore the ease of M</w:t>
      </w:r>
      <w:r w:rsidR="003B136C" w:rsidRPr="00986832">
        <w:rPr>
          <w:rFonts w:ascii="Arial" w:hAnsi="Arial" w:cs="Arial"/>
        </w:rPr>
        <w:t>oodle</w:t>
      </w:r>
      <w:r w:rsidRPr="00986832">
        <w:rPr>
          <w:rFonts w:ascii="Arial" w:hAnsi="Arial" w:cs="Arial"/>
        </w:rPr>
        <w:t xml:space="preserve"> as a VLE for students in their learning process and its impact on their learning experience.</w:t>
      </w:r>
    </w:p>
    <w:p w14:paraId="0D3B4E3A" w14:textId="412B44A1" w:rsidR="00986832" w:rsidRDefault="00986832" w:rsidP="00986832">
      <w:pPr>
        <w:rPr>
          <w:rFonts w:ascii="Arial" w:hAnsi="Arial" w:cs="Arial"/>
        </w:rPr>
      </w:pPr>
    </w:p>
    <w:p w14:paraId="33F4B838" w14:textId="54BB9E01" w:rsidR="00986832" w:rsidRDefault="00986832" w:rsidP="00986832">
      <w:pPr>
        <w:rPr>
          <w:rFonts w:ascii="Arial" w:hAnsi="Arial" w:cs="Arial"/>
        </w:rPr>
      </w:pPr>
    </w:p>
    <w:p w14:paraId="3CA979FC" w14:textId="70E39025" w:rsidR="00986832" w:rsidRDefault="00986832" w:rsidP="00986832">
      <w:pPr>
        <w:rPr>
          <w:rFonts w:ascii="Arial" w:hAnsi="Arial" w:cs="Arial"/>
        </w:rPr>
      </w:pPr>
    </w:p>
    <w:p w14:paraId="651DC490" w14:textId="5ED05943" w:rsidR="00986832" w:rsidRDefault="00986832" w:rsidP="00986832">
      <w:pPr>
        <w:rPr>
          <w:rFonts w:ascii="Arial" w:hAnsi="Arial" w:cs="Arial"/>
        </w:rPr>
      </w:pPr>
    </w:p>
    <w:p w14:paraId="79FD35F4" w14:textId="47E6B0A7" w:rsidR="00986832" w:rsidRDefault="00986832" w:rsidP="00986832">
      <w:pPr>
        <w:rPr>
          <w:rFonts w:ascii="Arial" w:hAnsi="Arial" w:cs="Arial"/>
        </w:rPr>
      </w:pPr>
    </w:p>
    <w:p w14:paraId="7813D347" w14:textId="16A65584" w:rsidR="00986832" w:rsidRDefault="00986832" w:rsidP="00986832">
      <w:pPr>
        <w:rPr>
          <w:rFonts w:ascii="Arial" w:hAnsi="Arial" w:cs="Arial"/>
        </w:rPr>
      </w:pPr>
    </w:p>
    <w:p w14:paraId="062B6161" w14:textId="0592A723" w:rsidR="00986832" w:rsidRDefault="00986832" w:rsidP="00986832">
      <w:pPr>
        <w:rPr>
          <w:rFonts w:ascii="Arial" w:hAnsi="Arial" w:cs="Arial"/>
        </w:rPr>
      </w:pPr>
    </w:p>
    <w:p w14:paraId="66228CDB" w14:textId="6C0F495A" w:rsidR="00986832" w:rsidRDefault="00986832" w:rsidP="00986832">
      <w:pPr>
        <w:rPr>
          <w:rFonts w:ascii="Arial" w:hAnsi="Arial" w:cs="Arial"/>
        </w:rPr>
      </w:pPr>
    </w:p>
    <w:p w14:paraId="217DF443" w14:textId="5DB65A14" w:rsidR="00986832" w:rsidRDefault="00986832" w:rsidP="00986832">
      <w:pPr>
        <w:rPr>
          <w:rFonts w:ascii="Arial" w:hAnsi="Arial" w:cs="Arial"/>
        </w:rPr>
      </w:pPr>
    </w:p>
    <w:p w14:paraId="37AA9885" w14:textId="62CC1F6C" w:rsidR="00986832" w:rsidRDefault="00986832" w:rsidP="00986832">
      <w:pPr>
        <w:rPr>
          <w:rFonts w:ascii="Arial" w:hAnsi="Arial" w:cs="Arial"/>
        </w:rPr>
      </w:pPr>
    </w:p>
    <w:p w14:paraId="4BDE53CA" w14:textId="6850D4DB" w:rsidR="00986832" w:rsidRDefault="00986832" w:rsidP="00986832">
      <w:pPr>
        <w:rPr>
          <w:rFonts w:ascii="Arial" w:hAnsi="Arial" w:cs="Arial"/>
        </w:rPr>
      </w:pPr>
    </w:p>
    <w:p w14:paraId="0002B638" w14:textId="7474E8E1" w:rsidR="00986832" w:rsidRDefault="00986832" w:rsidP="00986832">
      <w:pPr>
        <w:rPr>
          <w:rFonts w:ascii="Arial" w:hAnsi="Arial" w:cs="Arial"/>
        </w:rPr>
      </w:pPr>
    </w:p>
    <w:p w14:paraId="4416E4AB" w14:textId="1FFBE365" w:rsidR="00986832" w:rsidRDefault="00986832" w:rsidP="00986832">
      <w:pPr>
        <w:rPr>
          <w:rFonts w:ascii="Arial" w:hAnsi="Arial" w:cs="Arial"/>
        </w:rPr>
      </w:pPr>
    </w:p>
    <w:p w14:paraId="1D4F4F58" w14:textId="5B196B52" w:rsidR="00986832" w:rsidRDefault="00986832" w:rsidP="00986832">
      <w:pPr>
        <w:rPr>
          <w:rFonts w:ascii="Arial" w:hAnsi="Arial" w:cs="Arial"/>
        </w:rPr>
      </w:pPr>
    </w:p>
    <w:p w14:paraId="79370180" w14:textId="338B3D93" w:rsidR="00986832" w:rsidRDefault="00986832" w:rsidP="00986832">
      <w:pPr>
        <w:rPr>
          <w:rFonts w:ascii="Arial" w:hAnsi="Arial" w:cs="Arial"/>
        </w:rPr>
      </w:pPr>
    </w:p>
    <w:p w14:paraId="7FC6067E" w14:textId="413E34BF" w:rsidR="00986832" w:rsidRDefault="00986832" w:rsidP="00986832">
      <w:pPr>
        <w:rPr>
          <w:rFonts w:ascii="Arial" w:hAnsi="Arial" w:cs="Arial"/>
        </w:rPr>
      </w:pPr>
    </w:p>
    <w:p w14:paraId="0A7A6CBD" w14:textId="5CE937B4" w:rsidR="00986832" w:rsidRDefault="00986832" w:rsidP="00986832">
      <w:pPr>
        <w:rPr>
          <w:rFonts w:ascii="Arial" w:hAnsi="Arial" w:cs="Arial"/>
        </w:rPr>
      </w:pPr>
    </w:p>
    <w:bookmarkEnd w:id="6"/>
    <w:p w14:paraId="17D1C387" w14:textId="2243B32C" w:rsidR="00B547C4" w:rsidRDefault="00B547C4" w:rsidP="003A5449">
      <w:pPr>
        <w:pStyle w:val="Heading1"/>
        <w:jc w:val="center"/>
        <w:rPr>
          <w:rFonts w:ascii="Arial" w:hAnsi="Arial" w:cs="Arial"/>
          <w:b/>
          <w:bCs/>
          <w:color w:val="auto"/>
        </w:rPr>
      </w:pPr>
    </w:p>
    <w:p w14:paraId="1A3D566F" w14:textId="3E29A3AF" w:rsidR="00986832" w:rsidRDefault="00986832" w:rsidP="00986832"/>
    <w:p w14:paraId="5E7955BA" w14:textId="300FCE4A" w:rsidR="00986832" w:rsidRDefault="00986832" w:rsidP="00986832"/>
    <w:p w14:paraId="6969BDF4" w14:textId="4DF47900" w:rsidR="00986832" w:rsidRDefault="00986832" w:rsidP="00986832"/>
    <w:p w14:paraId="36D2E578" w14:textId="53B9F8B8" w:rsidR="007358D0" w:rsidRDefault="007358D0" w:rsidP="00986832"/>
    <w:p w14:paraId="208799AA" w14:textId="0D1EDB0A" w:rsidR="007358D0" w:rsidRDefault="007358D0" w:rsidP="00986832"/>
    <w:p w14:paraId="73C5BEA9" w14:textId="043043CC" w:rsidR="007358D0" w:rsidRDefault="007358D0" w:rsidP="00986832"/>
    <w:p w14:paraId="4AA599E3" w14:textId="32AB35E0" w:rsidR="007358D0" w:rsidRDefault="007358D0" w:rsidP="00986832"/>
    <w:p w14:paraId="6D3EAB3D" w14:textId="77777777" w:rsidR="007358D0" w:rsidRDefault="007358D0" w:rsidP="00986832"/>
    <w:p w14:paraId="42C18C90" w14:textId="2FD35D5C" w:rsidR="00986832" w:rsidRDefault="00986832" w:rsidP="00986832"/>
    <w:p w14:paraId="5AB170D5" w14:textId="77777777" w:rsidR="00986832" w:rsidRPr="00986832" w:rsidRDefault="00986832" w:rsidP="00986832"/>
    <w:p w14:paraId="6546D5B4" w14:textId="77777777" w:rsidR="00ED0841" w:rsidRPr="007358D0" w:rsidRDefault="00C45EEB" w:rsidP="003A5449">
      <w:pPr>
        <w:pStyle w:val="Heading1"/>
        <w:jc w:val="center"/>
        <w:rPr>
          <w:rFonts w:ascii="Arial" w:hAnsi="Arial" w:cs="Arial"/>
          <w:b/>
          <w:bCs/>
          <w:color w:val="auto"/>
          <w:lang w:val="fr-FR"/>
        </w:rPr>
      </w:pPr>
      <w:bookmarkStart w:id="7" w:name="_Toc113551910"/>
      <w:proofErr w:type="spellStart"/>
      <w:r w:rsidRPr="007358D0">
        <w:rPr>
          <w:rFonts w:ascii="Arial" w:hAnsi="Arial" w:cs="Arial"/>
          <w:b/>
          <w:bCs/>
          <w:color w:val="auto"/>
          <w:lang w:val="fr-FR"/>
        </w:rPr>
        <w:lastRenderedPageBreak/>
        <w:t>Literature</w:t>
      </w:r>
      <w:proofErr w:type="spellEnd"/>
      <w:r w:rsidRPr="007358D0">
        <w:rPr>
          <w:rFonts w:ascii="Arial" w:hAnsi="Arial" w:cs="Arial"/>
          <w:b/>
          <w:bCs/>
          <w:color w:val="auto"/>
          <w:lang w:val="fr-FR"/>
        </w:rPr>
        <w:t xml:space="preserve"> </w:t>
      </w:r>
      <w:proofErr w:type="spellStart"/>
      <w:r w:rsidRPr="007358D0">
        <w:rPr>
          <w:rFonts w:ascii="Arial" w:hAnsi="Arial" w:cs="Arial"/>
          <w:b/>
          <w:bCs/>
          <w:color w:val="auto"/>
          <w:lang w:val="fr-FR"/>
        </w:rPr>
        <w:t>Review</w:t>
      </w:r>
      <w:bookmarkEnd w:id="7"/>
      <w:proofErr w:type="spellEnd"/>
    </w:p>
    <w:p w14:paraId="6981350D" w14:textId="56885472" w:rsidR="008324A4" w:rsidRPr="00986832" w:rsidRDefault="00C45EEB" w:rsidP="00ED0841">
      <w:pPr>
        <w:rPr>
          <w:rFonts w:ascii="Arial" w:hAnsi="Arial" w:cs="Arial"/>
        </w:rPr>
      </w:pPr>
      <w:proofErr w:type="spellStart"/>
      <w:r w:rsidRPr="007358D0">
        <w:rPr>
          <w:rFonts w:ascii="Arial" w:hAnsi="Arial" w:cs="Arial"/>
          <w:lang w:val="fr-FR"/>
        </w:rPr>
        <w:t>Hamutoglu</w:t>
      </w:r>
      <w:proofErr w:type="spellEnd"/>
      <w:r w:rsidRPr="007358D0">
        <w:rPr>
          <w:rFonts w:ascii="Arial" w:hAnsi="Arial" w:cs="Arial"/>
          <w:lang w:val="fr-FR"/>
        </w:rPr>
        <w:t xml:space="preserve"> et al. </w:t>
      </w:r>
      <w:r w:rsidR="000C02FC" w:rsidRPr="00986832">
        <w:rPr>
          <w:rFonts w:ascii="Arial" w:hAnsi="Arial" w:cs="Arial"/>
        </w:rPr>
        <w:t>(</w:t>
      </w:r>
      <w:r w:rsidR="006565F5" w:rsidRPr="00986832">
        <w:rPr>
          <w:rFonts w:ascii="Arial" w:hAnsi="Arial" w:cs="Arial"/>
        </w:rPr>
        <w:t>2020</w:t>
      </w:r>
      <w:r w:rsidR="000C02FC" w:rsidRPr="00986832">
        <w:rPr>
          <w:rFonts w:ascii="Arial" w:hAnsi="Arial" w:cs="Arial"/>
        </w:rPr>
        <w:t>) establish the view that Virtual learning environments (VLEs) are software tools that combine a variety of resources that enable learners and tutors to interact through online platforms in an integrated environment, and it involves the tracking and delivery of content. VLEs are often viewed as</w:t>
      </w:r>
      <w:r w:rsidR="000F61DD" w:rsidRPr="00986832">
        <w:rPr>
          <w:rFonts w:ascii="Arial" w:hAnsi="Arial" w:cs="Arial"/>
        </w:rPr>
        <w:t xml:space="preserve"> virtual learning contexts</w:t>
      </w:r>
      <w:r w:rsidR="000C02FC" w:rsidRPr="00986832">
        <w:rPr>
          <w:rFonts w:ascii="Arial" w:hAnsi="Arial" w:cs="Arial"/>
        </w:rPr>
        <w:t xml:space="preserve">, learning management </w:t>
      </w:r>
      <w:r w:rsidR="000F61DD" w:rsidRPr="00986832">
        <w:rPr>
          <w:rFonts w:ascii="Arial" w:hAnsi="Arial" w:cs="Arial"/>
        </w:rPr>
        <w:t xml:space="preserve">frameworks, </w:t>
      </w:r>
      <w:r w:rsidR="000C02FC" w:rsidRPr="00986832">
        <w:rPr>
          <w:rFonts w:ascii="Arial" w:hAnsi="Arial" w:cs="Arial"/>
        </w:rPr>
        <w:t xml:space="preserve">and collaborative learning software and these terms are often utilized interchangeably. </w:t>
      </w:r>
      <w:proofErr w:type="spellStart"/>
      <w:r w:rsidR="006565F5" w:rsidRPr="00986832">
        <w:rPr>
          <w:rFonts w:ascii="Arial" w:hAnsi="Arial" w:cs="Arial"/>
        </w:rPr>
        <w:t>Lacka</w:t>
      </w:r>
      <w:proofErr w:type="spellEnd"/>
      <w:r w:rsidR="006565F5" w:rsidRPr="00986832">
        <w:rPr>
          <w:rFonts w:ascii="Arial" w:hAnsi="Arial" w:cs="Arial"/>
        </w:rPr>
        <w:t xml:space="preserve"> et al. </w:t>
      </w:r>
      <w:r w:rsidR="00651116" w:rsidRPr="00986832">
        <w:rPr>
          <w:rFonts w:ascii="Arial" w:hAnsi="Arial" w:cs="Arial"/>
        </w:rPr>
        <w:t>(</w:t>
      </w:r>
      <w:r w:rsidR="006565F5" w:rsidRPr="00986832">
        <w:rPr>
          <w:rFonts w:ascii="Arial" w:hAnsi="Arial" w:cs="Arial"/>
        </w:rPr>
        <w:t>2020</w:t>
      </w:r>
      <w:r w:rsidR="00651116" w:rsidRPr="00986832">
        <w:rPr>
          <w:rFonts w:ascii="Arial" w:hAnsi="Arial" w:cs="Arial"/>
        </w:rPr>
        <w:t>) establish that the perceived ease of use and</w:t>
      </w:r>
      <w:r w:rsidR="000E0E76">
        <w:rPr>
          <w:rFonts w:ascii="Arial" w:hAnsi="Arial" w:cs="Arial"/>
        </w:rPr>
        <w:t xml:space="preserve"> usefulness of a VLE helps predict its impact on a learner's learning experience</w:t>
      </w:r>
      <w:r w:rsidR="00651116" w:rsidRPr="00986832">
        <w:rPr>
          <w:rFonts w:ascii="Arial" w:hAnsi="Arial" w:cs="Arial"/>
        </w:rPr>
        <w:t xml:space="preserve">. </w:t>
      </w:r>
      <w:r w:rsidR="00B822E5" w:rsidRPr="00986832">
        <w:rPr>
          <w:rFonts w:ascii="Arial" w:hAnsi="Arial" w:cs="Arial"/>
        </w:rPr>
        <w:t>The learner’s perception of the functionality of the VLE influences the ability of students to use the VLE and the form of impact it has on their learning experience</w:t>
      </w:r>
      <w:r w:rsidR="005B41AC" w:rsidRPr="00986832">
        <w:rPr>
          <w:rFonts w:ascii="Arial" w:hAnsi="Arial" w:cs="Arial"/>
        </w:rPr>
        <w:t xml:space="preserve"> (Raftery, 2018)</w:t>
      </w:r>
      <w:r w:rsidR="00B822E5" w:rsidRPr="00986832">
        <w:rPr>
          <w:rFonts w:ascii="Arial" w:hAnsi="Arial" w:cs="Arial"/>
        </w:rPr>
        <w:t xml:space="preserve">. </w:t>
      </w:r>
      <w:r w:rsidR="003B136C" w:rsidRPr="00986832">
        <w:rPr>
          <w:rFonts w:ascii="Arial" w:hAnsi="Arial" w:cs="Arial"/>
        </w:rPr>
        <w:t xml:space="preserve">The ability of a learning platform </w:t>
      </w:r>
      <w:r w:rsidR="008C57D1" w:rsidRPr="00986832">
        <w:rPr>
          <w:rFonts w:ascii="Arial" w:hAnsi="Arial" w:cs="Arial"/>
        </w:rPr>
        <w:t>to present flexible access to instructional materials and assessment methods increases the likelihood that learners will hold a positive attitude towards the VLE</w:t>
      </w:r>
      <w:r w:rsidR="005B41AC" w:rsidRPr="00986832">
        <w:rPr>
          <w:rFonts w:ascii="Arial" w:hAnsi="Arial" w:cs="Arial"/>
        </w:rPr>
        <w:t xml:space="preserve"> (Diab-Bahman et al., 2020)</w:t>
      </w:r>
      <w:r w:rsidR="008C57D1" w:rsidRPr="00986832">
        <w:rPr>
          <w:rFonts w:ascii="Arial" w:hAnsi="Arial" w:cs="Arial"/>
        </w:rPr>
        <w:t xml:space="preserve">. </w:t>
      </w:r>
    </w:p>
    <w:p w14:paraId="1CDD2BAF" w14:textId="5C4CC328" w:rsidR="000C1210" w:rsidRPr="00986832" w:rsidRDefault="00C45EEB" w:rsidP="00ED0841">
      <w:pPr>
        <w:rPr>
          <w:rFonts w:ascii="Arial" w:hAnsi="Arial" w:cs="Arial"/>
        </w:rPr>
      </w:pPr>
      <w:proofErr w:type="spellStart"/>
      <w:r w:rsidRPr="00986832">
        <w:rPr>
          <w:rFonts w:ascii="Arial" w:hAnsi="Arial" w:cs="Arial"/>
        </w:rPr>
        <w:t>Dayag</w:t>
      </w:r>
      <w:proofErr w:type="spellEnd"/>
      <w:r w:rsidRPr="00986832">
        <w:rPr>
          <w:rFonts w:ascii="Arial" w:hAnsi="Arial" w:cs="Arial"/>
        </w:rPr>
        <w:t xml:space="preserve"> </w:t>
      </w:r>
      <w:r w:rsidR="00651116" w:rsidRPr="00986832">
        <w:rPr>
          <w:rFonts w:ascii="Arial" w:hAnsi="Arial" w:cs="Arial"/>
        </w:rPr>
        <w:t>(</w:t>
      </w:r>
      <w:r w:rsidRPr="00986832">
        <w:rPr>
          <w:rFonts w:ascii="Arial" w:hAnsi="Arial" w:cs="Arial"/>
        </w:rPr>
        <w:t>2018</w:t>
      </w:r>
      <w:r w:rsidR="00651116" w:rsidRPr="00986832">
        <w:rPr>
          <w:rFonts w:ascii="Arial" w:hAnsi="Arial" w:cs="Arial"/>
        </w:rPr>
        <w:t>) establishes that the use of VLEs has a positive i</w:t>
      </w:r>
      <w:r w:rsidR="0047454D" w:rsidRPr="00986832">
        <w:rPr>
          <w:rFonts w:ascii="Arial" w:hAnsi="Arial" w:cs="Arial"/>
        </w:rPr>
        <w:t>nfluence</w:t>
      </w:r>
      <w:r w:rsidR="00651116" w:rsidRPr="00986832">
        <w:rPr>
          <w:rFonts w:ascii="Arial" w:hAnsi="Arial" w:cs="Arial"/>
        </w:rPr>
        <w:t xml:space="preserve"> on the learning experiences of the </w:t>
      </w:r>
      <w:r w:rsidR="008324A4" w:rsidRPr="00986832">
        <w:rPr>
          <w:rFonts w:ascii="Arial" w:hAnsi="Arial" w:cs="Arial"/>
        </w:rPr>
        <w:t xml:space="preserve">students involved. This positive impact largely results from increased access to the learning materials and resources that these students require and the increased flexibility associated with the delivery of learning materials. </w:t>
      </w:r>
      <w:r w:rsidRPr="00986832">
        <w:rPr>
          <w:rFonts w:ascii="Arial" w:hAnsi="Arial" w:cs="Arial"/>
        </w:rPr>
        <w:t xml:space="preserve">Oliver et al. </w:t>
      </w:r>
      <w:r w:rsidR="008324A4" w:rsidRPr="00986832">
        <w:rPr>
          <w:rFonts w:ascii="Arial" w:hAnsi="Arial" w:cs="Arial"/>
        </w:rPr>
        <w:t>(</w:t>
      </w:r>
      <w:r w:rsidRPr="00986832">
        <w:rPr>
          <w:rFonts w:ascii="Arial" w:hAnsi="Arial" w:cs="Arial"/>
        </w:rPr>
        <w:t>2022)</w:t>
      </w:r>
      <w:r w:rsidR="008324A4" w:rsidRPr="00986832">
        <w:rPr>
          <w:rFonts w:ascii="Arial" w:hAnsi="Arial" w:cs="Arial"/>
        </w:rPr>
        <w:t xml:space="preserve"> state that the ability of learners to create their own knowledge through a collaborative experience with peers through VLEs further provides them with the platform to develop sufficient competencies. </w:t>
      </w:r>
      <w:r w:rsidR="008C57D1" w:rsidRPr="00986832">
        <w:rPr>
          <w:rFonts w:ascii="Arial" w:hAnsi="Arial" w:cs="Arial"/>
        </w:rPr>
        <w:t xml:space="preserve">According to </w:t>
      </w:r>
      <w:r w:rsidR="006565F5" w:rsidRPr="00986832">
        <w:rPr>
          <w:rFonts w:ascii="Arial" w:hAnsi="Arial" w:cs="Arial"/>
        </w:rPr>
        <w:t xml:space="preserve">Ryan et al. </w:t>
      </w:r>
      <w:r w:rsidR="008C57D1" w:rsidRPr="00986832">
        <w:rPr>
          <w:rFonts w:ascii="Arial" w:hAnsi="Arial" w:cs="Arial"/>
        </w:rPr>
        <w:t>(</w:t>
      </w:r>
      <w:r w:rsidR="006565F5" w:rsidRPr="00986832">
        <w:rPr>
          <w:rFonts w:ascii="Arial" w:hAnsi="Arial" w:cs="Arial"/>
        </w:rPr>
        <w:t>2019</w:t>
      </w:r>
      <w:r w:rsidR="008C57D1" w:rsidRPr="00986832">
        <w:rPr>
          <w:rFonts w:ascii="Arial" w:hAnsi="Arial" w:cs="Arial"/>
        </w:rPr>
        <w:t xml:space="preserve">), some </w:t>
      </w:r>
      <w:r w:rsidR="000E0E76">
        <w:rPr>
          <w:rFonts w:ascii="Arial" w:hAnsi="Arial" w:cs="Arial"/>
        </w:rPr>
        <w:t>useful features that learners evaluate while utilizing the VLEs are additional components such as existing support,</w:t>
      </w:r>
      <w:r w:rsidR="008C57D1" w:rsidRPr="00986832">
        <w:rPr>
          <w:rFonts w:ascii="Arial" w:hAnsi="Arial" w:cs="Arial"/>
        </w:rPr>
        <w:t xml:space="preserve"> usability and compatibility with different digital devices. Existing support ensures that learners can receive the type of information and feedback they require concerning services on the platform</w:t>
      </w:r>
      <w:r w:rsidR="006565F5" w:rsidRPr="00986832">
        <w:rPr>
          <w:rFonts w:ascii="Arial" w:hAnsi="Arial" w:cs="Arial"/>
        </w:rPr>
        <w:t xml:space="preserve"> </w:t>
      </w:r>
      <w:r w:rsidR="008C57D1" w:rsidRPr="00986832">
        <w:rPr>
          <w:rFonts w:ascii="Arial" w:hAnsi="Arial" w:cs="Arial"/>
        </w:rPr>
        <w:t>(</w:t>
      </w:r>
      <w:proofErr w:type="spellStart"/>
      <w:r w:rsidR="006565F5" w:rsidRPr="00986832">
        <w:rPr>
          <w:rFonts w:ascii="Arial" w:hAnsi="Arial" w:cs="Arial"/>
        </w:rPr>
        <w:t>Hamutoglu</w:t>
      </w:r>
      <w:proofErr w:type="spellEnd"/>
      <w:r w:rsidR="006565F5" w:rsidRPr="00986832">
        <w:rPr>
          <w:rFonts w:ascii="Arial" w:hAnsi="Arial" w:cs="Arial"/>
        </w:rPr>
        <w:t xml:space="preserve"> et al., 2020</w:t>
      </w:r>
      <w:r w:rsidR="008C57D1" w:rsidRPr="00986832">
        <w:rPr>
          <w:rFonts w:ascii="Arial" w:hAnsi="Arial" w:cs="Arial"/>
        </w:rPr>
        <w:t xml:space="preserve">). The usability and compatibility of the VLE with different devices ensure that accessibility is substantially increased for learners with different instruments. While establishing the impact of a VLE on students, therefore, there is a need to evaluate different factors. </w:t>
      </w:r>
    </w:p>
    <w:p w14:paraId="6BE1AAFE" w14:textId="7B15862B" w:rsidR="003B136C" w:rsidRDefault="003B136C" w:rsidP="00ED0841">
      <w:pPr>
        <w:rPr>
          <w:rFonts w:ascii="Arial" w:hAnsi="Arial" w:cs="Arial"/>
        </w:rPr>
      </w:pPr>
    </w:p>
    <w:p w14:paraId="03C9211A" w14:textId="60F2062B" w:rsidR="00986832" w:rsidRDefault="00986832" w:rsidP="00ED0841">
      <w:pPr>
        <w:rPr>
          <w:rFonts w:ascii="Arial" w:hAnsi="Arial" w:cs="Arial"/>
        </w:rPr>
      </w:pPr>
    </w:p>
    <w:p w14:paraId="3FE37C4F" w14:textId="6E18B29C" w:rsidR="00986832" w:rsidRDefault="00986832" w:rsidP="00ED0841">
      <w:pPr>
        <w:rPr>
          <w:rFonts w:ascii="Arial" w:hAnsi="Arial" w:cs="Arial"/>
        </w:rPr>
      </w:pPr>
    </w:p>
    <w:p w14:paraId="4488EA0E" w14:textId="7DAEA30D" w:rsidR="00986832" w:rsidRDefault="00986832" w:rsidP="00ED0841">
      <w:pPr>
        <w:rPr>
          <w:rFonts w:ascii="Arial" w:hAnsi="Arial" w:cs="Arial"/>
        </w:rPr>
      </w:pPr>
    </w:p>
    <w:p w14:paraId="2FB22428" w14:textId="7E58E965" w:rsidR="00986832" w:rsidRDefault="00986832" w:rsidP="00ED0841">
      <w:pPr>
        <w:rPr>
          <w:rFonts w:ascii="Arial" w:hAnsi="Arial" w:cs="Arial"/>
        </w:rPr>
      </w:pPr>
    </w:p>
    <w:p w14:paraId="33FEBD2E" w14:textId="0C703E15" w:rsidR="00986832" w:rsidRDefault="00986832" w:rsidP="00ED0841">
      <w:pPr>
        <w:rPr>
          <w:rFonts w:ascii="Arial" w:hAnsi="Arial" w:cs="Arial"/>
        </w:rPr>
      </w:pPr>
    </w:p>
    <w:p w14:paraId="490A55E3" w14:textId="77777777" w:rsidR="00986832" w:rsidRPr="00986832" w:rsidRDefault="00986832" w:rsidP="00ED0841">
      <w:pPr>
        <w:rPr>
          <w:rFonts w:ascii="Arial" w:hAnsi="Arial" w:cs="Arial"/>
        </w:rPr>
      </w:pPr>
    </w:p>
    <w:p w14:paraId="4B69CAFC" w14:textId="78065452" w:rsidR="00ED0841" w:rsidRPr="00986832" w:rsidRDefault="00C45EEB" w:rsidP="00986832">
      <w:pPr>
        <w:pStyle w:val="Heading1"/>
        <w:jc w:val="center"/>
        <w:rPr>
          <w:rFonts w:ascii="Arial" w:hAnsi="Arial" w:cs="Arial"/>
          <w:b/>
          <w:bCs/>
          <w:color w:val="auto"/>
        </w:rPr>
      </w:pPr>
      <w:bookmarkStart w:id="8" w:name="_Toc113551911"/>
      <w:r w:rsidRPr="00986832">
        <w:rPr>
          <w:rFonts w:ascii="Arial" w:hAnsi="Arial" w:cs="Arial"/>
          <w:b/>
          <w:bCs/>
          <w:color w:val="auto"/>
        </w:rPr>
        <w:lastRenderedPageBreak/>
        <w:t>Research Methodology</w:t>
      </w:r>
      <w:bookmarkEnd w:id="8"/>
    </w:p>
    <w:p w14:paraId="349CF100" w14:textId="77777777" w:rsidR="00ED0841" w:rsidRPr="00986832" w:rsidRDefault="00C45EEB" w:rsidP="003A5449">
      <w:pPr>
        <w:pStyle w:val="Heading2"/>
        <w:rPr>
          <w:rFonts w:ascii="Arial" w:hAnsi="Arial" w:cs="Arial"/>
          <w:b/>
          <w:bCs/>
          <w:color w:val="auto"/>
        </w:rPr>
      </w:pPr>
      <w:bookmarkStart w:id="9" w:name="_Toc113551912"/>
      <w:r w:rsidRPr="00986832">
        <w:rPr>
          <w:rFonts w:ascii="Arial" w:hAnsi="Arial" w:cs="Arial"/>
          <w:b/>
          <w:bCs/>
          <w:color w:val="auto"/>
        </w:rPr>
        <w:t>Research method and the methodology</w:t>
      </w:r>
      <w:bookmarkEnd w:id="9"/>
      <w:r w:rsidRPr="00986832">
        <w:rPr>
          <w:rFonts w:ascii="Arial" w:hAnsi="Arial" w:cs="Arial"/>
          <w:b/>
          <w:bCs/>
          <w:color w:val="auto"/>
        </w:rPr>
        <w:t xml:space="preserve"> </w:t>
      </w:r>
    </w:p>
    <w:p w14:paraId="03D66379" w14:textId="02B4949A" w:rsidR="00907809" w:rsidRPr="00986832" w:rsidRDefault="00C45EEB" w:rsidP="00907809">
      <w:pPr>
        <w:rPr>
          <w:rFonts w:ascii="Arial" w:hAnsi="Arial" w:cs="Arial"/>
        </w:rPr>
      </w:pPr>
      <w:r w:rsidRPr="00986832">
        <w:rPr>
          <w:rFonts w:ascii="Arial" w:hAnsi="Arial" w:cs="Arial"/>
        </w:rPr>
        <w:t xml:space="preserve">This study utilized a </w:t>
      </w:r>
      <w:r w:rsidR="00044253" w:rsidRPr="00986832">
        <w:rPr>
          <w:rFonts w:ascii="Arial" w:hAnsi="Arial" w:cs="Arial"/>
        </w:rPr>
        <w:t xml:space="preserve">mixed </w:t>
      </w:r>
      <w:r w:rsidRPr="00986832">
        <w:rPr>
          <w:rFonts w:ascii="Arial" w:hAnsi="Arial" w:cs="Arial"/>
        </w:rPr>
        <w:t>research methodology.</w:t>
      </w:r>
      <w:r w:rsidR="00044253" w:rsidRPr="00986832">
        <w:rPr>
          <w:rFonts w:ascii="Arial" w:hAnsi="Arial" w:cs="Arial"/>
        </w:rPr>
        <w:t xml:space="preserve"> Through the mixed research method, the researcher </w:t>
      </w:r>
      <w:r w:rsidR="0047454D" w:rsidRPr="00986832">
        <w:rPr>
          <w:rFonts w:ascii="Arial" w:hAnsi="Arial" w:cs="Arial"/>
        </w:rPr>
        <w:t xml:space="preserve">integrated features </w:t>
      </w:r>
      <w:r w:rsidR="00044253" w:rsidRPr="00986832">
        <w:rPr>
          <w:rFonts w:ascii="Arial" w:hAnsi="Arial" w:cs="Arial"/>
        </w:rPr>
        <w:t xml:space="preserve">of the qualitative and quantitative research to attain the research objectives. The survey research method was used, </w:t>
      </w:r>
      <w:r w:rsidR="000E0E76">
        <w:rPr>
          <w:rFonts w:ascii="Arial" w:hAnsi="Arial" w:cs="Arial"/>
        </w:rPr>
        <w:t>including carrying out research through</w:t>
      </w:r>
      <w:r w:rsidRPr="00986832">
        <w:rPr>
          <w:rFonts w:ascii="Arial" w:hAnsi="Arial" w:cs="Arial"/>
        </w:rPr>
        <w:t xml:space="preserve"> surveys that researchers send to survey respondents (</w:t>
      </w:r>
      <w:proofErr w:type="spellStart"/>
      <w:r w:rsidR="00D3430C">
        <w:rPr>
          <w:rFonts w:ascii="Arial" w:hAnsi="Arial" w:cs="Arial"/>
        </w:rPr>
        <w:t>Nardi</w:t>
      </w:r>
      <w:proofErr w:type="spellEnd"/>
      <w:r w:rsidR="00D3430C">
        <w:rPr>
          <w:rFonts w:ascii="Arial" w:hAnsi="Arial" w:cs="Arial"/>
        </w:rPr>
        <w:t>, 2018</w:t>
      </w:r>
      <w:r w:rsidRPr="00986832">
        <w:rPr>
          <w:rFonts w:ascii="Arial" w:hAnsi="Arial" w:cs="Arial"/>
        </w:rPr>
        <w:t xml:space="preserve">). Through this method, the </w:t>
      </w:r>
      <w:r w:rsidR="00E12191" w:rsidRPr="00986832">
        <w:rPr>
          <w:rFonts w:ascii="Arial" w:hAnsi="Arial" w:cs="Arial"/>
        </w:rPr>
        <w:t xml:space="preserve">primary </w:t>
      </w:r>
      <w:r w:rsidRPr="00986832">
        <w:rPr>
          <w:rFonts w:ascii="Arial" w:hAnsi="Arial" w:cs="Arial"/>
        </w:rPr>
        <w:t xml:space="preserve">data collected from the surveys is then statistically </w:t>
      </w:r>
      <w:proofErr w:type="spellStart"/>
      <w:r w:rsidRPr="00986832">
        <w:rPr>
          <w:rFonts w:ascii="Arial" w:hAnsi="Arial" w:cs="Arial"/>
        </w:rPr>
        <w:t>analyzed</w:t>
      </w:r>
      <w:proofErr w:type="spellEnd"/>
      <w:r w:rsidRPr="00986832">
        <w:rPr>
          <w:rFonts w:ascii="Arial" w:hAnsi="Arial" w:cs="Arial"/>
        </w:rPr>
        <w:t xml:space="preserve"> to establish meaningful research conclusions. Specifically, the online survey research method was applied in which surveys were sent to the respondents electronically. The data that was collected through surveys involved the collection of data from the target audience at a specific time interval. This method was selected as it allowed for the collection of quantitative data within a short amount of time.</w:t>
      </w:r>
    </w:p>
    <w:p w14:paraId="52B2BD99" w14:textId="77777777" w:rsidR="00ED0841" w:rsidRPr="00986832" w:rsidRDefault="00C45EEB" w:rsidP="003A5449">
      <w:pPr>
        <w:pStyle w:val="Heading2"/>
        <w:rPr>
          <w:rFonts w:ascii="Arial" w:hAnsi="Arial" w:cs="Arial"/>
          <w:b/>
          <w:bCs/>
          <w:color w:val="auto"/>
        </w:rPr>
      </w:pPr>
      <w:bookmarkStart w:id="10" w:name="_Toc113551913"/>
      <w:r w:rsidRPr="00986832">
        <w:rPr>
          <w:rFonts w:ascii="Arial" w:hAnsi="Arial" w:cs="Arial"/>
          <w:b/>
          <w:bCs/>
          <w:color w:val="auto"/>
        </w:rPr>
        <w:t>Combined approach</w:t>
      </w:r>
      <w:bookmarkEnd w:id="10"/>
      <w:r w:rsidRPr="00986832">
        <w:rPr>
          <w:rFonts w:ascii="Arial" w:hAnsi="Arial" w:cs="Arial"/>
          <w:b/>
          <w:bCs/>
          <w:color w:val="auto"/>
        </w:rPr>
        <w:t xml:space="preserve"> </w:t>
      </w:r>
    </w:p>
    <w:p w14:paraId="2E20699B" w14:textId="2547CDAD" w:rsidR="00ED0841" w:rsidRPr="00986832" w:rsidRDefault="00C45EEB" w:rsidP="00ED0841">
      <w:pPr>
        <w:rPr>
          <w:rFonts w:ascii="Arial" w:hAnsi="Arial" w:cs="Arial"/>
        </w:rPr>
      </w:pPr>
      <w:r w:rsidRPr="00986832">
        <w:rPr>
          <w:rFonts w:ascii="Arial" w:hAnsi="Arial" w:cs="Arial"/>
        </w:rPr>
        <w:t xml:space="preserve">The study applies a combined approach which includes </w:t>
      </w:r>
      <w:r w:rsidR="000E0E76">
        <w:rPr>
          <w:rFonts w:ascii="Arial" w:hAnsi="Arial" w:cs="Arial"/>
        </w:rPr>
        <w:t>collecting both qualitative and qualitative data to help draw</w:t>
      </w:r>
      <w:r w:rsidRPr="00986832">
        <w:rPr>
          <w:rFonts w:ascii="Arial" w:hAnsi="Arial" w:cs="Arial"/>
        </w:rPr>
        <w:t xml:space="preserve"> a meaningful approach.</w:t>
      </w:r>
    </w:p>
    <w:p w14:paraId="2C801CAD" w14:textId="77777777" w:rsidR="00ED0841" w:rsidRPr="00986832" w:rsidRDefault="00C45EEB" w:rsidP="003A5449">
      <w:pPr>
        <w:pStyle w:val="Heading2"/>
        <w:rPr>
          <w:rFonts w:ascii="Arial" w:hAnsi="Arial" w:cs="Arial"/>
          <w:b/>
          <w:bCs/>
          <w:color w:val="auto"/>
        </w:rPr>
      </w:pPr>
      <w:bookmarkStart w:id="11" w:name="_Toc113551914"/>
      <w:r w:rsidRPr="00986832">
        <w:rPr>
          <w:rFonts w:ascii="Arial" w:hAnsi="Arial" w:cs="Arial"/>
          <w:b/>
          <w:bCs/>
          <w:color w:val="auto"/>
        </w:rPr>
        <w:t>Data</w:t>
      </w:r>
      <w:bookmarkEnd w:id="11"/>
    </w:p>
    <w:p w14:paraId="49D8E99F" w14:textId="77777777" w:rsidR="00ED0841" w:rsidRPr="00986832" w:rsidRDefault="00C45EEB" w:rsidP="00ED0841">
      <w:pPr>
        <w:rPr>
          <w:rFonts w:ascii="Arial" w:hAnsi="Arial" w:cs="Arial"/>
        </w:rPr>
      </w:pPr>
      <w:r w:rsidRPr="00986832">
        <w:rPr>
          <w:rFonts w:ascii="Arial" w:hAnsi="Arial" w:cs="Arial"/>
        </w:rPr>
        <w:t xml:space="preserve">As the study utilized a combined approach, both primary and secondary data were collected. Primary data was collected </w:t>
      </w:r>
      <w:r w:rsidR="0047454D" w:rsidRPr="00986832">
        <w:rPr>
          <w:rFonts w:ascii="Arial" w:hAnsi="Arial" w:cs="Arial"/>
        </w:rPr>
        <w:t xml:space="preserve">by using </w:t>
      </w:r>
      <w:r w:rsidRPr="00986832">
        <w:rPr>
          <w:rFonts w:ascii="Arial" w:hAnsi="Arial" w:cs="Arial"/>
        </w:rPr>
        <w:t xml:space="preserve">online surveys which were created by the researcher. Secondary data was collected through the use of existing research materials to collect data that had already been </w:t>
      </w:r>
      <w:proofErr w:type="spellStart"/>
      <w:r w:rsidRPr="00986832">
        <w:rPr>
          <w:rFonts w:ascii="Arial" w:hAnsi="Arial" w:cs="Arial"/>
        </w:rPr>
        <w:t>analyzed</w:t>
      </w:r>
      <w:proofErr w:type="spellEnd"/>
      <w:r w:rsidRPr="00986832">
        <w:rPr>
          <w:rFonts w:ascii="Arial" w:hAnsi="Arial" w:cs="Arial"/>
        </w:rPr>
        <w:t xml:space="preserve"> and evaluated by other researchers.</w:t>
      </w:r>
    </w:p>
    <w:p w14:paraId="21874B43" w14:textId="77777777" w:rsidR="00ED0841" w:rsidRPr="00986832" w:rsidRDefault="00C45EEB" w:rsidP="003A5449">
      <w:pPr>
        <w:pStyle w:val="Heading2"/>
        <w:rPr>
          <w:rFonts w:ascii="Arial" w:hAnsi="Arial" w:cs="Arial"/>
          <w:b/>
          <w:bCs/>
          <w:color w:val="auto"/>
        </w:rPr>
      </w:pPr>
      <w:bookmarkStart w:id="12" w:name="_Toc113551915"/>
      <w:r w:rsidRPr="00986832">
        <w:rPr>
          <w:rFonts w:ascii="Arial" w:hAnsi="Arial" w:cs="Arial"/>
          <w:b/>
          <w:bCs/>
          <w:color w:val="auto"/>
        </w:rPr>
        <w:t>Data collection process</w:t>
      </w:r>
      <w:bookmarkEnd w:id="12"/>
      <w:r w:rsidRPr="00986832">
        <w:rPr>
          <w:rFonts w:ascii="Arial" w:hAnsi="Arial" w:cs="Arial"/>
          <w:b/>
          <w:bCs/>
          <w:color w:val="auto"/>
        </w:rPr>
        <w:t xml:space="preserve"> </w:t>
      </w:r>
    </w:p>
    <w:p w14:paraId="5E5EFC4A" w14:textId="7123F998" w:rsidR="00ED0841" w:rsidRPr="00986832" w:rsidRDefault="00C45EEB" w:rsidP="00ED0841">
      <w:pPr>
        <w:rPr>
          <w:rFonts w:ascii="Arial" w:hAnsi="Arial" w:cs="Arial"/>
        </w:rPr>
      </w:pPr>
      <w:r w:rsidRPr="00986832">
        <w:rPr>
          <w:rFonts w:ascii="Arial" w:hAnsi="Arial" w:cs="Arial"/>
        </w:rPr>
        <w:t xml:space="preserve">For the surveys, the data collection process included steps. In the first step, the researcher designed the survey and informed consent form. Following the design of these materials, </w:t>
      </w:r>
      <w:r w:rsidR="000E0E76">
        <w:rPr>
          <w:rFonts w:ascii="Arial" w:hAnsi="Arial" w:cs="Arial"/>
        </w:rPr>
        <w:t>the researcher forwarded these materials to the identified sample population in the second step</w:t>
      </w:r>
      <w:r w:rsidRPr="00986832">
        <w:rPr>
          <w:rFonts w:ascii="Arial" w:hAnsi="Arial" w:cs="Arial"/>
        </w:rPr>
        <w:t xml:space="preserve">. The participants were required to sign the informed consent form before they could take part in the survey. In the third step, the survey was then sent digitally to the research participants through emails and returned the emails after four days. For the secondary data, the researcher identified relevant research materials by entering keywords such as 'virtual learning environment' and 'learning experience' on two search engines; Google Scholar and </w:t>
      </w:r>
      <w:proofErr w:type="spellStart"/>
      <w:r w:rsidRPr="00986832">
        <w:rPr>
          <w:rFonts w:ascii="Arial" w:hAnsi="Arial" w:cs="Arial"/>
        </w:rPr>
        <w:t>Ebsco</w:t>
      </w:r>
      <w:proofErr w:type="spellEnd"/>
      <w:r w:rsidRPr="00986832">
        <w:rPr>
          <w:rFonts w:ascii="Arial" w:hAnsi="Arial" w:cs="Arial"/>
        </w:rPr>
        <w:t xml:space="preserve"> Host. Relevant research materials were identified by reading through the abstracts and establishing the appropriateness of the materials for the study.</w:t>
      </w:r>
    </w:p>
    <w:p w14:paraId="7D019080" w14:textId="77777777" w:rsidR="00ED0841" w:rsidRPr="00986832" w:rsidRDefault="00C45EEB" w:rsidP="003A5449">
      <w:pPr>
        <w:pStyle w:val="Heading2"/>
        <w:rPr>
          <w:rFonts w:ascii="Arial" w:hAnsi="Arial" w:cs="Arial"/>
          <w:b/>
          <w:bCs/>
          <w:color w:val="auto"/>
        </w:rPr>
      </w:pPr>
      <w:bookmarkStart w:id="13" w:name="_Toc113551916"/>
      <w:r w:rsidRPr="00986832">
        <w:rPr>
          <w:rFonts w:ascii="Arial" w:hAnsi="Arial" w:cs="Arial"/>
          <w:b/>
          <w:bCs/>
          <w:color w:val="auto"/>
        </w:rPr>
        <w:t>Population, Sample, and Sample size</w:t>
      </w:r>
      <w:bookmarkEnd w:id="13"/>
      <w:r w:rsidRPr="00986832">
        <w:rPr>
          <w:rFonts w:ascii="Arial" w:hAnsi="Arial" w:cs="Arial"/>
          <w:b/>
          <w:bCs/>
          <w:color w:val="auto"/>
        </w:rPr>
        <w:t xml:space="preserve"> </w:t>
      </w:r>
    </w:p>
    <w:p w14:paraId="401174BD" w14:textId="77777777" w:rsidR="00ED0841" w:rsidRPr="00986832" w:rsidRDefault="00C45EEB" w:rsidP="00ED0841">
      <w:pPr>
        <w:rPr>
          <w:rFonts w:ascii="Arial" w:hAnsi="Arial" w:cs="Arial"/>
        </w:rPr>
      </w:pPr>
      <w:r w:rsidRPr="00986832">
        <w:rPr>
          <w:rFonts w:ascii="Arial" w:hAnsi="Arial" w:cs="Arial"/>
        </w:rPr>
        <w:t xml:space="preserve">The target population of this study is Students </w:t>
      </w:r>
      <w:bookmarkStart w:id="14" w:name="_Hlk113548774"/>
      <w:r w:rsidRPr="00986832">
        <w:rPr>
          <w:rFonts w:ascii="Arial" w:hAnsi="Arial" w:cs="Arial"/>
        </w:rPr>
        <w:t>at UWTS, London Campus</w:t>
      </w:r>
      <w:bookmarkEnd w:id="14"/>
      <w:r w:rsidRPr="00986832">
        <w:rPr>
          <w:rFonts w:ascii="Arial" w:hAnsi="Arial" w:cs="Arial"/>
        </w:rPr>
        <w:t>. The sample for the study was identified through a non-probability sampling method</w:t>
      </w:r>
      <w:r w:rsidR="00460492" w:rsidRPr="00986832">
        <w:rPr>
          <w:rFonts w:ascii="Arial" w:hAnsi="Arial" w:cs="Arial"/>
        </w:rPr>
        <w:t xml:space="preserve"> identified as </w:t>
      </w:r>
      <w:r w:rsidR="00460492" w:rsidRPr="00986832">
        <w:rPr>
          <w:rFonts w:ascii="Arial" w:hAnsi="Arial" w:cs="Arial"/>
        </w:rPr>
        <w:lastRenderedPageBreak/>
        <w:t xml:space="preserve">convenience sampling. In convenience sampling, the researcher identified a sample size of </w:t>
      </w:r>
      <w:r w:rsidR="00F412D6" w:rsidRPr="00986832">
        <w:rPr>
          <w:rFonts w:ascii="Arial" w:hAnsi="Arial" w:cs="Arial"/>
        </w:rPr>
        <w:t>16</w:t>
      </w:r>
      <w:r w:rsidR="00460492" w:rsidRPr="00986832">
        <w:rPr>
          <w:rFonts w:ascii="Arial" w:hAnsi="Arial" w:cs="Arial"/>
        </w:rPr>
        <w:t xml:space="preserve"> respondents drawn from the part of the population that is close to hand. </w:t>
      </w:r>
    </w:p>
    <w:p w14:paraId="78B84269" w14:textId="77777777" w:rsidR="00ED0841" w:rsidRPr="00986832" w:rsidRDefault="00C45EEB" w:rsidP="003A5449">
      <w:pPr>
        <w:pStyle w:val="Heading2"/>
        <w:rPr>
          <w:rFonts w:ascii="Arial" w:hAnsi="Arial" w:cs="Arial"/>
          <w:b/>
          <w:bCs/>
          <w:color w:val="auto"/>
        </w:rPr>
      </w:pPr>
      <w:bookmarkStart w:id="15" w:name="_Toc113551917"/>
      <w:r w:rsidRPr="00986832">
        <w:rPr>
          <w:rFonts w:ascii="Arial" w:hAnsi="Arial" w:cs="Arial"/>
          <w:b/>
          <w:bCs/>
          <w:color w:val="auto"/>
        </w:rPr>
        <w:t>Ethics in data collection</w:t>
      </w:r>
      <w:bookmarkEnd w:id="15"/>
    </w:p>
    <w:p w14:paraId="4FD8A87C" w14:textId="33748E63" w:rsidR="00ED0841" w:rsidRDefault="00C45EEB" w:rsidP="00ED0841">
      <w:pPr>
        <w:rPr>
          <w:rFonts w:ascii="Arial" w:hAnsi="Arial" w:cs="Arial"/>
        </w:rPr>
      </w:pPr>
      <w:r w:rsidRPr="00986832">
        <w:rPr>
          <w:rFonts w:ascii="Arial" w:hAnsi="Arial" w:cs="Arial"/>
        </w:rPr>
        <w:t xml:space="preserve">One of the ethical considerations during the collection of data was the voluntary participation of participants. To ensure that each participant took part in the study voluntarily, each respondent was required to sign an informed consent form that detailed what their engagement in the study would include and how their data would be utilized. Another ethical consideration was the confidentiality of the data collected. Confidentiality of the participant's data was maintained by </w:t>
      </w:r>
      <w:r w:rsidR="00044253" w:rsidRPr="00986832">
        <w:rPr>
          <w:rFonts w:ascii="Arial" w:hAnsi="Arial" w:cs="Arial"/>
        </w:rPr>
        <w:t>ensuring that the data was encrypted and the exclusion of identifiable data from the results presented in the research.</w:t>
      </w:r>
    </w:p>
    <w:p w14:paraId="19872A28" w14:textId="7424EDCD" w:rsidR="00986832" w:rsidRDefault="00986832" w:rsidP="00ED0841">
      <w:pPr>
        <w:rPr>
          <w:rFonts w:ascii="Arial" w:hAnsi="Arial" w:cs="Arial"/>
        </w:rPr>
      </w:pPr>
    </w:p>
    <w:p w14:paraId="47C3BEB8" w14:textId="40880C76" w:rsidR="00986832" w:rsidRDefault="00986832" w:rsidP="00ED0841">
      <w:pPr>
        <w:rPr>
          <w:rFonts w:ascii="Arial" w:hAnsi="Arial" w:cs="Arial"/>
        </w:rPr>
      </w:pPr>
    </w:p>
    <w:p w14:paraId="3E52DFFC" w14:textId="7DE05E5C" w:rsidR="00986832" w:rsidRDefault="00986832" w:rsidP="00ED0841">
      <w:pPr>
        <w:rPr>
          <w:rFonts w:ascii="Arial" w:hAnsi="Arial" w:cs="Arial"/>
        </w:rPr>
      </w:pPr>
    </w:p>
    <w:p w14:paraId="2390D939" w14:textId="4050F043" w:rsidR="00986832" w:rsidRDefault="00986832" w:rsidP="00ED0841">
      <w:pPr>
        <w:rPr>
          <w:rFonts w:ascii="Arial" w:hAnsi="Arial" w:cs="Arial"/>
        </w:rPr>
      </w:pPr>
    </w:p>
    <w:p w14:paraId="7C1E0437" w14:textId="4DF5B52E" w:rsidR="00986832" w:rsidRDefault="00986832" w:rsidP="00ED0841">
      <w:pPr>
        <w:rPr>
          <w:rFonts w:ascii="Arial" w:hAnsi="Arial" w:cs="Arial"/>
        </w:rPr>
      </w:pPr>
    </w:p>
    <w:p w14:paraId="6634828C" w14:textId="19FD6978" w:rsidR="00986832" w:rsidRDefault="00986832" w:rsidP="00ED0841">
      <w:pPr>
        <w:rPr>
          <w:rFonts w:ascii="Arial" w:hAnsi="Arial" w:cs="Arial"/>
        </w:rPr>
      </w:pPr>
    </w:p>
    <w:p w14:paraId="29C3D293" w14:textId="058E2BE6" w:rsidR="00986832" w:rsidRDefault="00986832" w:rsidP="00ED0841">
      <w:pPr>
        <w:rPr>
          <w:rFonts w:ascii="Arial" w:hAnsi="Arial" w:cs="Arial"/>
        </w:rPr>
      </w:pPr>
    </w:p>
    <w:p w14:paraId="3A36DC04" w14:textId="43389E6C" w:rsidR="00986832" w:rsidRDefault="00986832" w:rsidP="00ED0841">
      <w:pPr>
        <w:rPr>
          <w:rFonts w:ascii="Arial" w:hAnsi="Arial" w:cs="Arial"/>
        </w:rPr>
      </w:pPr>
    </w:p>
    <w:p w14:paraId="6E225FC9" w14:textId="337F1559" w:rsidR="00986832" w:rsidRDefault="00986832" w:rsidP="00ED0841">
      <w:pPr>
        <w:rPr>
          <w:rFonts w:ascii="Arial" w:hAnsi="Arial" w:cs="Arial"/>
        </w:rPr>
      </w:pPr>
    </w:p>
    <w:p w14:paraId="2D62D6B8" w14:textId="57D8E077" w:rsidR="00986832" w:rsidRDefault="00986832" w:rsidP="00ED0841">
      <w:pPr>
        <w:rPr>
          <w:rFonts w:ascii="Arial" w:hAnsi="Arial" w:cs="Arial"/>
        </w:rPr>
      </w:pPr>
    </w:p>
    <w:p w14:paraId="362808ED" w14:textId="661FE653" w:rsidR="00986832" w:rsidRDefault="00986832" w:rsidP="00ED0841">
      <w:pPr>
        <w:rPr>
          <w:rFonts w:ascii="Arial" w:hAnsi="Arial" w:cs="Arial"/>
        </w:rPr>
      </w:pPr>
    </w:p>
    <w:p w14:paraId="70D3DE22" w14:textId="07DA9431" w:rsidR="00986832" w:rsidRDefault="00986832" w:rsidP="00ED0841">
      <w:pPr>
        <w:rPr>
          <w:rFonts w:ascii="Arial" w:hAnsi="Arial" w:cs="Arial"/>
        </w:rPr>
      </w:pPr>
    </w:p>
    <w:p w14:paraId="6773D352" w14:textId="32FDAAF0" w:rsidR="00986832" w:rsidRDefault="00986832" w:rsidP="00ED0841">
      <w:pPr>
        <w:rPr>
          <w:rFonts w:ascii="Arial" w:hAnsi="Arial" w:cs="Arial"/>
        </w:rPr>
      </w:pPr>
    </w:p>
    <w:p w14:paraId="48938697" w14:textId="6B359113" w:rsidR="00986832" w:rsidRDefault="00986832" w:rsidP="00ED0841">
      <w:pPr>
        <w:rPr>
          <w:rFonts w:ascii="Arial" w:hAnsi="Arial" w:cs="Arial"/>
        </w:rPr>
      </w:pPr>
    </w:p>
    <w:p w14:paraId="010B812A" w14:textId="3D06BA23" w:rsidR="00986832" w:rsidRDefault="00986832" w:rsidP="00ED0841">
      <w:pPr>
        <w:rPr>
          <w:rFonts w:ascii="Arial" w:hAnsi="Arial" w:cs="Arial"/>
        </w:rPr>
      </w:pPr>
    </w:p>
    <w:p w14:paraId="461FADC7" w14:textId="3AE5F918" w:rsidR="00986832" w:rsidRDefault="00986832" w:rsidP="00ED0841">
      <w:pPr>
        <w:rPr>
          <w:rFonts w:ascii="Arial" w:hAnsi="Arial" w:cs="Arial"/>
        </w:rPr>
      </w:pPr>
    </w:p>
    <w:p w14:paraId="2391DB7F" w14:textId="00CD08C0" w:rsidR="00986832" w:rsidRDefault="00986832" w:rsidP="00ED0841">
      <w:pPr>
        <w:rPr>
          <w:rFonts w:ascii="Arial" w:hAnsi="Arial" w:cs="Arial"/>
        </w:rPr>
      </w:pPr>
    </w:p>
    <w:p w14:paraId="54D57109" w14:textId="46B958BB" w:rsidR="00986832" w:rsidRDefault="00986832" w:rsidP="00ED0841">
      <w:pPr>
        <w:rPr>
          <w:rFonts w:ascii="Arial" w:hAnsi="Arial" w:cs="Arial"/>
        </w:rPr>
      </w:pPr>
    </w:p>
    <w:p w14:paraId="4F8DD12E" w14:textId="327B90A0" w:rsidR="00986832" w:rsidRDefault="00986832" w:rsidP="00ED0841">
      <w:pPr>
        <w:rPr>
          <w:rFonts w:ascii="Arial" w:hAnsi="Arial" w:cs="Arial"/>
        </w:rPr>
      </w:pPr>
    </w:p>
    <w:p w14:paraId="496818E0" w14:textId="71C5896A" w:rsidR="00986832" w:rsidRDefault="00986832" w:rsidP="00ED0841">
      <w:pPr>
        <w:rPr>
          <w:rFonts w:ascii="Arial" w:hAnsi="Arial" w:cs="Arial"/>
        </w:rPr>
      </w:pPr>
    </w:p>
    <w:p w14:paraId="423589BD" w14:textId="164ACAF1" w:rsidR="00986832" w:rsidRDefault="00986832" w:rsidP="00ED0841">
      <w:pPr>
        <w:rPr>
          <w:rFonts w:ascii="Arial" w:hAnsi="Arial" w:cs="Arial"/>
        </w:rPr>
      </w:pPr>
    </w:p>
    <w:p w14:paraId="69796BAD" w14:textId="77777777" w:rsidR="00986832" w:rsidRPr="00986832" w:rsidRDefault="00986832" w:rsidP="00ED0841">
      <w:pPr>
        <w:rPr>
          <w:rFonts w:ascii="Arial" w:hAnsi="Arial" w:cs="Arial"/>
        </w:rPr>
      </w:pPr>
    </w:p>
    <w:p w14:paraId="45C47E14" w14:textId="5005AF82" w:rsidR="00ED0841" w:rsidRPr="00986832" w:rsidRDefault="00C45EEB" w:rsidP="00986832">
      <w:pPr>
        <w:pStyle w:val="Heading1"/>
        <w:jc w:val="center"/>
        <w:rPr>
          <w:rFonts w:ascii="Arial" w:hAnsi="Arial" w:cs="Arial"/>
          <w:b/>
          <w:bCs/>
          <w:color w:val="auto"/>
        </w:rPr>
      </w:pPr>
      <w:bookmarkStart w:id="16" w:name="_Toc113551918"/>
      <w:r w:rsidRPr="00986832">
        <w:rPr>
          <w:rFonts w:ascii="Arial" w:hAnsi="Arial" w:cs="Arial"/>
          <w:b/>
          <w:bCs/>
          <w:color w:val="auto"/>
        </w:rPr>
        <w:lastRenderedPageBreak/>
        <w:t>Results/Findings, analysis, and discussion</w:t>
      </w:r>
      <w:bookmarkEnd w:id="16"/>
    </w:p>
    <w:p w14:paraId="1E25A7B9" w14:textId="77777777" w:rsidR="00ED0841" w:rsidRPr="00986832" w:rsidRDefault="00C45EEB" w:rsidP="003A5449">
      <w:pPr>
        <w:pStyle w:val="Heading2"/>
        <w:rPr>
          <w:rFonts w:ascii="Arial" w:hAnsi="Arial" w:cs="Arial"/>
          <w:b/>
          <w:bCs/>
          <w:color w:val="auto"/>
        </w:rPr>
      </w:pPr>
      <w:bookmarkStart w:id="17" w:name="_Toc113551919"/>
      <w:r w:rsidRPr="00986832">
        <w:rPr>
          <w:rFonts w:ascii="Arial" w:hAnsi="Arial" w:cs="Arial"/>
          <w:b/>
          <w:bCs/>
          <w:color w:val="auto"/>
        </w:rPr>
        <w:t>Primary data analysis</w:t>
      </w:r>
      <w:bookmarkEnd w:id="17"/>
      <w:r w:rsidR="00752B87" w:rsidRPr="00986832">
        <w:rPr>
          <w:rFonts w:ascii="Arial" w:hAnsi="Arial" w:cs="Arial"/>
          <w:b/>
          <w:bCs/>
          <w:color w:val="auto"/>
        </w:rPr>
        <w:t xml:space="preserve"> </w:t>
      </w:r>
    </w:p>
    <w:p w14:paraId="25A0319C" w14:textId="77777777" w:rsidR="007E09C9" w:rsidRPr="00986832" w:rsidRDefault="00C45EEB" w:rsidP="00F412D6">
      <w:pPr>
        <w:rPr>
          <w:rFonts w:ascii="Arial" w:hAnsi="Arial" w:cs="Arial"/>
        </w:rPr>
      </w:pPr>
      <w:r w:rsidRPr="00986832">
        <w:rPr>
          <w:rFonts w:ascii="Arial" w:hAnsi="Arial" w:cs="Arial"/>
        </w:rPr>
        <w:t>The respondents were asked to state the level of difficulty associated with setting up their Moodle accounts. Out of 16 respondents, a majority (6 respondents) established that it was easy for them to set up their account, while four respondents stated that it was very easy for them to set up their account, as showcased in figure 1.0 below. This highlighted that for many students, the use of MOODLE as a VLE is associated with minimal difficulties enhancing the ease of their learning experiences.</w:t>
      </w:r>
    </w:p>
    <w:p w14:paraId="0D9BF981" w14:textId="77777777" w:rsidR="00F412D6" w:rsidRPr="00986832" w:rsidRDefault="00C45EEB" w:rsidP="00F412D6">
      <w:pPr>
        <w:rPr>
          <w:rFonts w:ascii="Arial" w:hAnsi="Arial" w:cs="Arial"/>
        </w:rPr>
      </w:pPr>
      <w:r w:rsidRPr="00986832">
        <w:rPr>
          <w:rFonts w:ascii="Arial" w:hAnsi="Arial" w:cs="Arial"/>
        </w:rPr>
        <w:t>Figure 1.0 Level of Difficulty</w:t>
      </w:r>
    </w:p>
    <w:p w14:paraId="33BF7672" w14:textId="77777777" w:rsidR="00F412D6" w:rsidRPr="00986832" w:rsidRDefault="00C45EEB" w:rsidP="00F412D6">
      <w:pPr>
        <w:rPr>
          <w:rFonts w:ascii="Arial" w:hAnsi="Arial" w:cs="Arial"/>
        </w:rPr>
      </w:pPr>
      <w:r w:rsidRPr="00986832">
        <w:rPr>
          <w:rFonts w:ascii="Arial" w:hAnsi="Arial" w:cs="Arial"/>
          <w:noProof/>
        </w:rPr>
        <w:drawing>
          <wp:inline distT="0" distB="0" distL="0" distR="0" wp14:anchorId="78EC94FF" wp14:editId="271CF6F2">
            <wp:extent cx="5486400" cy="3200400"/>
            <wp:effectExtent l="0" t="0" r="0" b="0"/>
            <wp:docPr id="36" name="Chart 3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32FD02D" w14:textId="77777777" w:rsidR="007E09C9" w:rsidRPr="00986832" w:rsidRDefault="007E09C9" w:rsidP="00F412D6">
      <w:pPr>
        <w:rPr>
          <w:rFonts w:ascii="Arial" w:hAnsi="Arial" w:cs="Arial"/>
        </w:rPr>
      </w:pPr>
    </w:p>
    <w:p w14:paraId="6C52233D" w14:textId="77777777" w:rsidR="007E09C9" w:rsidRPr="00986832" w:rsidRDefault="00C45EEB" w:rsidP="00F412D6">
      <w:pPr>
        <w:rPr>
          <w:rFonts w:ascii="Arial" w:hAnsi="Arial" w:cs="Arial"/>
        </w:rPr>
      </w:pPr>
      <w:r w:rsidRPr="00986832">
        <w:rPr>
          <w:rFonts w:ascii="Arial" w:hAnsi="Arial" w:cs="Arial"/>
        </w:rPr>
        <w:t>Respondents were also asked to establish how many times they had utilized MOODLE in the previous week. A majority of the respondents (7 respondents) stated that they had used the VLE five times, and only one respondent had used the VLE more than 15 times. This showcased that many students utilize the VLE across the week.</w:t>
      </w:r>
    </w:p>
    <w:p w14:paraId="261ED3A6" w14:textId="77777777" w:rsidR="007E09C9" w:rsidRPr="00986832" w:rsidRDefault="00C45EEB" w:rsidP="00F412D6">
      <w:pPr>
        <w:rPr>
          <w:rFonts w:ascii="Arial" w:hAnsi="Arial" w:cs="Arial"/>
        </w:rPr>
      </w:pPr>
      <w:r w:rsidRPr="00986832">
        <w:rPr>
          <w:rFonts w:ascii="Arial" w:hAnsi="Arial" w:cs="Arial"/>
          <w:noProof/>
        </w:rPr>
        <w:lastRenderedPageBreak/>
        <w:drawing>
          <wp:inline distT="0" distB="0" distL="0" distR="0" wp14:anchorId="1D3A6294" wp14:editId="63E4983D">
            <wp:extent cx="5486400" cy="3200400"/>
            <wp:effectExtent l="0" t="0" r="0" b="0"/>
            <wp:docPr id="37" name="Chart 3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7AA3DC8" w14:textId="77777777" w:rsidR="00044253" w:rsidRPr="00986832" w:rsidRDefault="00044253" w:rsidP="00F412D6">
      <w:pPr>
        <w:rPr>
          <w:rFonts w:ascii="Arial" w:hAnsi="Arial" w:cs="Arial"/>
        </w:rPr>
      </w:pPr>
    </w:p>
    <w:p w14:paraId="2910D728" w14:textId="0C2B3156" w:rsidR="009655DF" w:rsidRPr="00986832" w:rsidRDefault="00C45EEB" w:rsidP="00F412D6">
      <w:pPr>
        <w:rPr>
          <w:rFonts w:ascii="Arial" w:hAnsi="Arial" w:cs="Arial"/>
        </w:rPr>
      </w:pPr>
      <w:r w:rsidRPr="00986832">
        <w:rPr>
          <w:rFonts w:ascii="Arial" w:hAnsi="Arial" w:cs="Arial"/>
        </w:rPr>
        <w:t>The respondents were asked to highlight what device was easier to access Moodle. This question was designed to highlight the accessibility of the VLE during the learning process for the students. A majority of the respondents (8)</w:t>
      </w:r>
      <w:r w:rsidR="00567176" w:rsidRPr="00986832">
        <w:rPr>
          <w:rFonts w:ascii="Arial" w:hAnsi="Arial" w:cs="Arial"/>
        </w:rPr>
        <w:t xml:space="preserve"> established that </w:t>
      </w:r>
      <w:r w:rsidR="000E0E76">
        <w:rPr>
          <w:rFonts w:ascii="Arial" w:hAnsi="Arial" w:cs="Arial"/>
        </w:rPr>
        <w:t>accessing Moodle through their laptops was easier, while only three</w:t>
      </w:r>
      <w:r w:rsidR="00567176" w:rsidRPr="00986832">
        <w:rPr>
          <w:rFonts w:ascii="Arial" w:hAnsi="Arial" w:cs="Arial"/>
        </w:rPr>
        <w:t xml:space="preserve"> highlighted the ease of access through their phones. These responses showcase that the use of Moodle calls for the inclusion </w:t>
      </w:r>
      <w:r w:rsidR="00946080" w:rsidRPr="00986832">
        <w:rPr>
          <w:rFonts w:ascii="Arial" w:hAnsi="Arial" w:cs="Arial"/>
        </w:rPr>
        <w:t>of digital devices in the learning process of these students, particularly the use of laptops.</w:t>
      </w:r>
    </w:p>
    <w:p w14:paraId="061AE789" w14:textId="77777777" w:rsidR="00946080" w:rsidRPr="00986832" w:rsidRDefault="00C45EEB" w:rsidP="00F412D6">
      <w:pPr>
        <w:rPr>
          <w:rFonts w:ascii="Arial" w:hAnsi="Arial" w:cs="Arial"/>
        </w:rPr>
      </w:pPr>
      <w:r w:rsidRPr="00986832">
        <w:rPr>
          <w:rFonts w:ascii="Arial" w:hAnsi="Arial" w:cs="Arial"/>
          <w:noProof/>
        </w:rPr>
        <w:drawing>
          <wp:inline distT="0" distB="0" distL="0" distR="0" wp14:anchorId="53B13925" wp14:editId="50EA2A3D">
            <wp:extent cx="5486400" cy="3200400"/>
            <wp:effectExtent l="0" t="0" r="0" b="0"/>
            <wp:docPr id="38" name="Chart 3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131299E" w14:textId="77777777" w:rsidR="00057D29" w:rsidRPr="00986832" w:rsidRDefault="00C45EEB" w:rsidP="00057D29">
      <w:pPr>
        <w:rPr>
          <w:rFonts w:ascii="Arial" w:hAnsi="Arial" w:cs="Arial"/>
        </w:rPr>
      </w:pPr>
      <w:r w:rsidRPr="00986832">
        <w:rPr>
          <w:rFonts w:ascii="Arial" w:hAnsi="Arial" w:cs="Arial"/>
        </w:rPr>
        <w:t xml:space="preserve">The respondents were asked to highlight some of the parts of Moodle that helped them with their studies. A few of the students mentioned that Moodle helps them to interact with </w:t>
      </w:r>
      <w:r w:rsidRPr="00986832">
        <w:rPr>
          <w:rFonts w:ascii="Arial" w:hAnsi="Arial" w:cs="Arial"/>
        </w:rPr>
        <w:lastRenderedPageBreak/>
        <w:t>lecturers easily, but most of them established that they could access a large portion of the study materials in the library.</w:t>
      </w:r>
    </w:p>
    <w:p w14:paraId="66166ABD" w14:textId="77777777" w:rsidR="00057D29" w:rsidRPr="00986832" w:rsidRDefault="00057D29" w:rsidP="00057D29">
      <w:pPr>
        <w:rPr>
          <w:rFonts w:ascii="Arial" w:hAnsi="Arial" w:cs="Arial"/>
        </w:rPr>
      </w:pPr>
    </w:p>
    <w:p w14:paraId="0509B46C" w14:textId="77777777" w:rsidR="00057D29" w:rsidRPr="00986832" w:rsidRDefault="00C45EEB" w:rsidP="00057D29">
      <w:pPr>
        <w:rPr>
          <w:rFonts w:ascii="Arial" w:hAnsi="Arial" w:cs="Arial"/>
        </w:rPr>
      </w:pPr>
      <w:r w:rsidRPr="00986832">
        <w:rPr>
          <w:rFonts w:ascii="Arial" w:hAnsi="Arial" w:cs="Arial"/>
        </w:rPr>
        <w:t>The respondents were asked to rate from 1 to 10, with one being the lowest and ten being the highest, the level at which they were satisfied with Moodle Support Services. A majority of the respondents (7) rated a satisfaction score of six, which showcased a high level of satisfaction. Only one student registered a satisfaction score of, three students registered a satisfaction score of 5, and 5 students rated a satisfaction score of 4. These scores showcase</w:t>
      </w:r>
      <w:r w:rsidR="00481DF8" w:rsidRPr="00986832">
        <w:rPr>
          <w:rFonts w:ascii="Arial" w:hAnsi="Arial" w:cs="Arial"/>
        </w:rPr>
        <w:t xml:space="preserve">d </w:t>
      </w:r>
      <w:r w:rsidRPr="00986832">
        <w:rPr>
          <w:rFonts w:ascii="Arial" w:hAnsi="Arial" w:cs="Arial"/>
        </w:rPr>
        <w:t>increased satisfaction with the use of Moodle as a VLE in their learning experiences.</w:t>
      </w:r>
    </w:p>
    <w:p w14:paraId="605B4BF4" w14:textId="77777777" w:rsidR="00481DF8" w:rsidRPr="00986832" w:rsidRDefault="00C45EEB" w:rsidP="00057D29">
      <w:pPr>
        <w:rPr>
          <w:rFonts w:ascii="Arial" w:hAnsi="Arial" w:cs="Arial"/>
        </w:rPr>
      </w:pPr>
      <w:r w:rsidRPr="00986832">
        <w:rPr>
          <w:rFonts w:ascii="Arial" w:hAnsi="Arial" w:cs="Arial"/>
          <w:noProof/>
        </w:rPr>
        <w:drawing>
          <wp:inline distT="0" distB="0" distL="0" distR="0" wp14:anchorId="42635248" wp14:editId="7758721D">
            <wp:extent cx="5486400" cy="3200400"/>
            <wp:effectExtent l="0" t="0" r="0" b="0"/>
            <wp:docPr id="40" name="Chart 40"/>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97DBCBD" w14:textId="3D65D5BE" w:rsidR="00057D29" w:rsidRPr="00986832" w:rsidRDefault="00C45EEB" w:rsidP="00057D29">
      <w:pPr>
        <w:rPr>
          <w:rFonts w:ascii="Arial" w:hAnsi="Arial" w:cs="Arial"/>
        </w:rPr>
      </w:pPr>
      <w:r w:rsidRPr="00986832">
        <w:rPr>
          <w:rFonts w:ascii="Arial" w:hAnsi="Arial" w:cs="Arial"/>
        </w:rPr>
        <w:t xml:space="preserve">The respondents were asked to provide a short description of their Moodle Experience. A large part of the students highlighted that they had had a good experience using Moodle platform. However, </w:t>
      </w:r>
      <w:r w:rsidR="000E0E76">
        <w:rPr>
          <w:rFonts w:ascii="Arial" w:hAnsi="Arial" w:cs="Arial"/>
        </w:rPr>
        <w:t>a few students mentioned that they have difficulties</w:t>
      </w:r>
      <w:r w:rsidRPr="00986832">
        <w:rPr>
          <w:rFonts w:ascii="Arial" w:hAnsi="Arial" w:cs="Arial"/>
        </w:rPr>
        <w:t xml:space="preserve"> setting up their accounts or navigating the platform. These responses indicate that </w:t>
      </w:r>
      <w:r w:rsidR="000E0E76">
        <w:rPr>
          <w:rFonts w:ascii="Arial" w:hAnsi="Arial" w:cs="Arial"/>
        </w:rPr>
        <w:t>most of the respondents established a positive experience with using</w:t>
      </w:r>
      <w:r w:rsidRPr="00986832">
        <w:rPr>
          <w:rFonts w:ascii="Arial" w:hAnsi="Arial" w:cs="Arial"/>
        </w:rPr>
        <w:t xml:space="preserve"> Moodle as a VLE.</w:t>
      </w:r>
    </w:p>
    <w:p w14:paraId="57BE641E" w14:textId="77777777" w:rsidR="00481DF8" w:rsidRPr="00986832" w:rsidRDefault="00C45EEB" w:rsidP="00057D29">
      <w:pPr>
        <w:rPr>
          <w:rFonts w:ascii="Arial" w:hAnsi="Arial" w:cs="Arial"/>
        </w:rPr>
      </w:pPr>
      <w:r w:rsidRPr="00986832">
        <w:rPr>
          <w:rFonts w:ascii="Arial" w:hAnsi="Arial" w:cs="Arial"/>
        </w:rPr>
        <w:t>The students were asked to establish how satisfied they were with their Moodle experience ranging from very satisfied to neither satisfied nor dissatisfied. A majority of the respondents (7) established that they were neither satisfied nor dissatisfied with their Moodle experience, six respondents established that they were satisfied, and three respondents were very satisfied.</w:t>
      </w:r>
    </w:p>
    <w:p w14:paraId="3E13BB59" w14:textId="77777777" w:rsidR="00481DF8" w:rsidRPr="00986832" w:rsidRDefault="00C45EEB" w:rsidP="00057D29">
      <w:pPr>
        <w:rPr>
          <w:rFonts w:ascii="Arial" w:hAnsi="Arial" w:cs="Arial"/>
        </w:rPr>
      </w:pPr>
      <w:r w:rsidRPr="00986832">
        <w:rPr>
          <w:rFonts w:ascii="Arial" w:hAnsi="Arial" w:cs="Arial"/>
          <w:noProof/>
        </w:rPr>
        <w:lastRenderedPageBreak/>
        <w:drawing>
          <wp:inline distT="0" distB="0" distL="0" distR="0" wp14:anchorId="171EBA33" wp14:editId="10D9ED27">
            <wp:extent cx="5486400" cy="3200400"/>
            <wp:effectExtent l="0" t="0" r="0" b="0"/>
            <wp:docPr id="39" name="Chart 3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607271E" w14:textId="77777777" w:rsidR="00F412D6" w:rsidRPr="00986832" w:rsidRDefault="00F412D6" w:rsidP="00F412D6">
      <w:pPr>
        <w:rPr>
          <w:rFonts w:ascii="Arial" w:hAnsi="Arial" w:cs="Arial"/>
        </w:rPr>
      </w:pPr>
    </w:p>
    <w:p w14:paraId="2B745EF3" w14:textId="77777777" w:rsidR="00ED0841" w:rsidRPr="00986832" w:rsidRDefault="00C45EEB" w:rsidP="003A5449">
      <w:pPr>
        <w:pStyle w:val="Heading2"/>
        <w:rPr>
          <w:rFonts w:ascii="Arial" w:hAnsi="Arial" w:cs="Arial"/>
          <w:b/>
          <w:bCs/>
          <w:color w:val="auto"/>
        </w:rPr>
      </w:pPr>
      <w:bookmarkStart w:id="18" w:name="_Toc113551920"/>
      <w:r w:rsidRPr="00986832">
        <w:rPr>
          <w:rFonts w:ascii="Arial" w:hAnsi="Arial" w:cs="Arial"/>
          <w:b/>
          <w:bCs/>
          <w:color w:val="auto"/>
        </w:rPr>
        <w:t>Secondary data analysis</w:t>
      </w:r>
      <w:bookmarkEnd w:id="18"/>
      <w:r w:rsidR="00752B87" w:rsidRPr="00986832">
        <w:rPr>
          <w:rFonts w:ascii="Arial" w:hAnsi="Arial" w:cs="Arial"/>
          <w:b/>
          <w:bCs/>
          <w:color w:val="auto"/>
        </w:rPr>
        <w:t xml:space="preserve"> </w:t>
      </w:r>
    </w:p>
    <w:p w14:paraId="2A6B5AD5" w14:textId="77777777" w:rsidR="00D13411" w:rsidRPr="00986832" w:rsidRDefault="00C45EEB" w:rsidP="00D13411">
      <w:pPr>
        <w:rPr>
          <w:rFonts w:ascii="Arial" w:hAnsi="Arial" w:cs="Arial"/>
        </w:rPr>
      </w:pPr>
      <w:proofErr w:type="spellStart"/>
      <w:r w:rsidRPr="00986832">
        <w:rPr>
          <w:rFonts w:ascii="Arial" w:hAnsi="Arial" w:cs="Arial"/>
        </w:rPr>
        <w:t>Lacka</w:t>
      </w:r>
      <w:proofErr w:type="spellEnd"/>
      <w:r w:rsidRPr="00986832">
        <w:rPr>
          <w:rFonts w:ascii="Arial" w:hAnsi="Arial" w:cs="Arial"/>
        </w:rPr>
        <w:t xml:space="preserve"> et al. </w:t>
      </w:r>
      <w:r w:rsidR="00814CD9" w:rsidRPr="00986832">
        <w:rPr>
          <w:rFonts w:ascii="Arial" w:hAnsi="Arial" w:cs="Arial"/>
        </w:rPr>
        <w:t>(</w:t>
      </w:r>
      <w:r w:rsidRPr="00986832">
        <w:rPr>
          <w:rFonts w:ascii="Arial" w:hAnsi="Arial" w:cs="Arial"/>
        </w:rPr>
        <w:t>2020</w:t>
      </w:r>
      <w:r w:rsidR="00814CD9" w:rsidRPr="00986832">
        <w:rPr>
          <w:rFonts w:ascii="Arial" w:hAnsi="Arial" w:cs="Arial"/>
        </w:rPr>
        <w:t xml:space="preserve">) highlight that VLEs have become important in enhancing the accessibility of learning and educational materials. VLEs are identified as tools that are utilized to help in the delivery of course content through online channels. </w:t>
      </w:r>
      <w:r w:rsidR="005B41AC" w:rsidRPr="00986832">
        <w:rPr>
          <w:rFonts w:ascii="Arial" w:hAnsi="Arial" w:cs="Arial"/>
        </w:rPr>
        <w:t xml:space="preserve">Raftery (2018) </w:t>
      </w:r>
      <w:r w:rsidR="00814CD9" w:rsidRPr="00986832">
        <w:rPr>
          <w:rFonts w:ascii="Arial" w:hAnsi="Arial" w:cs="Arial"/>
        </w:rPr>
        <w:t xml:space="preserve">identified in their study that the use of VLEs was influenced by the ease of delivery of course content and materials that was associated with the VLEs. </w:t>
      </w:r>
      <w:proofErr w:type="spellStart"/>
      <w:r w:rsidRPr="00986832">
        <w:rPr>
          <w:rFonts w:ascii="Arial" w:hAnsi="Arial" w:cs="Arial"/>
        </w:rPr>
        <w:t>Hamutoglu</w:t>
      </w:r>
      <w:proofErr w:type="spellEnd"/>
      <w:r w:rsidRPr="00986832">
        <w:rPr>
          <w:rFonts w:ascii="Arial" w:hAnsi="Arial" w:cs="Arial"/>
        </w:rPr>
        <w:t xml:space="preserve"> et al. (2020) identified that Virtual Learning environments often have a positive impact on the learning experience of students, which includes increased collaboration and flexibility. They further state that the use of a virtual learning environment in the learning experience positively influences the satisfaction and engagement of students within their learning experience (</w:t>
      </w:r>
      <w:r w:rsidR="005B41AC" w:rsidRPr="00986832">
        <w:rPr>
          <w:rFonts w:ascii="Arial" w:hAnsi="Arial" w:cs="Arial"/>
        </w:rPr>
        <w:t>Raftery et al.,2018</w:t>
      </w:r>
      <w:r w:rsidRPr="00986832">
        <w:rPr>
          <w:rFonts w:ascii="Arial" w:hAnsi="Arial" w:cs="Arial"/>
        </w:rPr>
        <w:t>).</w:t>
      </w:r>
    </w:p>
    <w:p w14:paraId="73886CF3" w14:textId="78E3DF45" w:rsidR="00D13411" w:rsidRPr="00986832" w:rsidRDefault="00C45EEB" w:rsidP="00D13411">
      <w:pPr>
        <w:rPr>
          <w:rFonts w:ascii="Arial" w:hAnsi="Arial" w:cs="Arial"/>
        </w:rPr>
      </w:pPr>
      <w:r w:rsidRPr="00986832">
        <w:rPr>
          <w:rFonts w:ascii="Arial" w:hAnsi="Arial" w:cs="Arial"/>
        </w:rPr>
        <w:t>Many students have positive perceptions and attitudes towards VLEs when these platforms have favo</w:t>
      </w:r>
      <w:r w:rsidR="000E0E76">
        <w:rPr>
          <w:rFonts w:ascii="Arial" w:hAnsi="Arial" w:cs="Arial"/>
        </w:rPr>
        <w:t>u</w:t>
      </w:r>
      <w:r w:rsidRPr="00986832">
        <w:rPr>
          <w:rFonts w:ascii="Arial" w:hAnsi="Arial" w:cs="Arial"/>
        </w:rPr>
        <w:t>rable factors such as effective support or increased accessibility (</w:t>
      </w:r>
      <w:r w:rsidR="006565F5" w:rsidRPr="00986832">
        <w:rPr>
          <w:rFonts w:ascii="Arial" w:hAnsi="Arial" w:cs="Arial"/>
        </w:rPr>
        <w:t>Ryan et al., 2019</w:t>
      </w:r>
      <w:r w:rsidR="00844324" w:rsidRPr="00986832">
        <w:rPr>
          <w:rFonts w:ascii="Arial" w:hAnsi="Arial" w:cs="Arial"/>
        </w:rPr>
        <w:t>)</w:t>
      </w:r>
      <w:r w:rsidRPr="00986832">
        <w:rPr>
          <w:rFonts w:ascii="Arial" w:hAnsi="Arial" w:cs="Arial"/>
        </w:rPr>
        <w:t xml:space="preserve">. </w:t>
      </w:r>
      <w:r w:rsidR="00844324" w:rsidRPr="00986832">
        <w:rPr>
          <w:rFonts w:ascii="Arial" w:hAnsi="Arial" w:cs="Arial"/>
        </w:rPr>
        <w:t>The increased flexibility associated with VLEs also enhances the likelihood that learners will perceive the learning environment positively. The perceived ease and usefulness of VLEs also enhance the probability that more learners will utilize the platform and that their learning experiences will be positively influenced</w:t>
      </w:r>
      <w:r w:rsidR="005B41AC" w:rsidRPr="00986832">
        <w:rPr>
          <w:rFonts w:ascii="Arial" w:hAnsi="Arial" w:cs="Arial"/>
        </w:rPr>
        <w:t xml:space="preserve"> (</w:t>
      </w:r>
      <w:proofErr w:type="spellStart"/>
      <w:r w:rsidR="005B41AC" w:rsidRPr="00986832">
        <w:rPr>
          <w:rFonts w:ascii="Arial" w:hAnsi="Arial" w:cs="Arial"/>
        </w:rPr>
        <w:t>Dayag</w:t>
      </w:r>
      <w:proofErr w:type="spellEnd"/>
      <w:r w:rsidR="005B41AC" w:rsidRPr="00986832">
        <w:rPr>
          <w:rFonts w:ascii="Arial" w:hAnsi="Arial" w:cs="Arial"/>
        </w:rPr>
        <w:t>, 2018)</w:t>
      </w:r>
      <w:r w:rsidR="00844324" w:rsidRPr="00986832">
        <w:rPr>
          <w:rFonts w:ascii="Arial" w:hAnsi="Arial" w:cs="Arial"/>
        </w:rPr>
        <w:t>. However, VLEs that are not well-structured and designed often have a negative impact on learners and their learning experiences.</w:t>
      </w:r>
    </w:p>
    <w:p w14:paraId="53C8A2BB" w14:textId="77777777" w:rsidR="00814CD9" w:rsidRPr="00986832" w:rsidRDefault="00814CD9" w:rsidP="008C57D1">
      <w:pPr>
        <w:rPr>
          <w:rFonts w:ascii="Arial" w:hAnsi="Arial" w:cs="Arial"/>
        </w:rPr>
      </w:pPr>
    </w:p>
    <w:p w14:paraId="5317D4E5" w14:textId="77777777" w:rsidR="00ED0841" w:rsidRPr="00986832" w:rsidRDefault="00C45EEB" w:rsidP="003A5449">
      <w:pPr>
        <w:pStyle w:val="Heading2"/>
        <w:rPr>
          <w:rFonts w:ascii="Arial" w:hAnsi="Arial" w:cs="Arial"/>
          <w:b/>
          <w:bCs/>
          <w:color w:val="auto"/>
        </w:rPr>
      </w:pPr>
      <w:bookmarkStart w:id="19" w:name="_Toc113551921"/>
      <w:r w:rsidRPr="00986832">
        <w:rPr>
          <w:rFonts w:ascii="Arial" w:hAnsi="Arial" w:cs="Arial"/>
          <w:b/>
          <w:bCs/>
          <w:color w:val="auto"/>
        </w:rPr>
        <w:lastRenderedPageBreak/>
        <w:t>Summary of the findings</w:t>
      </w:r>
      <w:bookmarkEnd w:id="19"/>
    </w:p>
    <w:p w14:paraId="544F43C9" w14:textId="2B722BE4" w:rsidR="00844324" w:rsidRDefault="00C45EEB" w:rsidP="00ED0841">
      <w:pPr>
        <w:rPr>
          <w:rFonts w:ascii="Arial" w:hAnsi="Arial" w:cs="Arial"/>
        </w:rPr>
      </w:pPr>
      <w:r w:rsidRPr="00986832">
        <w:rPr>
          <w:rFonts w:ascii="Arial" w:hAnsi="Arial" w:cs="Arial"/>
        </w:rPr>
        <w:t xml:space="preserve">The findings of the study establish that the use of Moodle as a VLE by students at UWTS, London Campus, results in increased satisfaction and engagement in their learning experience. As a VLE, Moodle is an easy platform to utilize and is utilized regularly by students on campus. This showcases the platform </w:t>
      </w:r>
      <w:r w:rsidR="00273968" w:rsidRPr="00986832">
        <w:rPr>
          <w:rFonts w:ascii="Arial" w:hAnsi="Arial" w:cs="Arial"/>
        </w:rPr>
        <w:t>as an accessible learning platform, with many learners increasingly perceiving it as useful and easy to utilize. Its accessibility was also defined by its usability through different devices and increased satisfaction by the learners concerning the VLE. Through the use of the VLE, students at UWTS, London Campus have increased satisfaction in their learning experiences.</w:t>
      </w:r>
    </w:p>
    <w:p w14:paraId="560AA41E" w14:textId="7146E804" w:rsidR="00986832" w:rsidRDefault="00986832" w:rsidP="00ED0841">
      <w:pPr>
        <w:rPr>
          <w:rFonts w:ascii="Arial" w:hAnsi="Arial" w:cs="Arial"/>
        </w:rPr>
      </w:pPr>
    </w:p>
    <w:p w14:paraId="483FC87B" w14:textId="1F4D09A5" w:rsidR="00986832" w:rsidRDefault="00986832" w:rsidP="00ED0841">
      <w:pPr>
        <w:rPr>
          <w:rFonts w:ascii="Arial" w:hAnsi="Arial" w:cs="Arial"/>
        </w:rPr>
      </w:pPr>
    </w:p>
    <w:p w14:paraId="6977C512" w14:textId="3052522E" w:rsidR="00986832" w:rsidRDefault="00986832" w:rsidP="00ED0841">
      <w:pPr>
        <w:rPr>
          <w:rFonts w:ascii="Arial" w:hAnsi="Arial" w:cs="Arial"/>
        </w:rPr>
      </w:pPr>
    </w:p>
    <w:p w14:paraId="61278002" w14:textId="4EDC573D" w:rsidR="00986832" w:rsidRDefault="00986832" w:rsidP="00ED0841">
      <w:pPr>
        <w:rPr>
          <w:rFonts w:ascii="Arial" w:hAnsi="Arial" w:cs="Arial"/>
        </w:rPr>
      </w:pPr>
    </w:p>
    <w:p w14:paraId="760B9CBE" w14:textId="73D6E2BC" w:rsidR="00986832" w:rsidRDefault="00986832" w:rsidP="00ED0841">
      <w:pPr>
        <w:rPr>
          <w:rFonts w:ascii="Arial" w:hAnsi="Arial" w:cs="Arial"/>
        </w:rPr>
      </w:pPr>
    </w:p>
    <w:p w14:paraId="15C54827" w14:textId="3470EA74" w:rsidR="00986832" w:rsidRDefault="00986832" w:rsidP="00ED0841">
      <w:pPr>
        <w:rPr>
          <w:rFonts w:ascii="Arial" w:hAnsi="Arial" w:cs="Arial"/>
        </w:rPr>
      </w:pPr>
    </w:p>
    <w:p w14:paraId="6ADF2F84" w14:textId="3250F23E" w:rsidR="00986832" w:rsidRDefault="00986832" w:rsidP="00ED0841">
      <w:pPr>
        <w:rPr>
          <w:rFonts w:ascii="Arial" w:hAnsi="Arial" w:cs="Arial"/>
        </w:rPr>
      </w:pPr>
    </w:p>
    <w:p w14:paraId="6669F14A" w14:textId="64759CBE" w:rsidR="00986832" w:rsidRDefault="00986832" w:rsidP="00ED0841">
      <w:pPr>
        <w:rPr>
          <w:rFonts w:ascii="Arial" w:hAnsi="Arial" w:cs="Arial"/>
        </w:rPr>
      </w:pPr>
    </w:p>
    <w:p w14:paraId="0F0B0875" w14:textId="4ACFF7DF" w:rsidR="00986832" w:rsidRDefault="00986832" w:rsidP="00ED0841">
      <w:pPr>
        <w:rPr>
          <w:rFonts w:ascii="Arial" w:hAnsi="Arial" w:cs="Arial"/>
        </w:rPr>
      </w:pPr>
    </w:p>
    <w:p w14:paraId="2764FB5B" w14:textId="55D3BEB1" w:rsidR="00986832" w:rsidRDefault="00986832" w:rsidP="00ED0841">
      <w:pPr>
        <w:rPr>
          <w:rFonts w:ascii="Arial" w:hAnsi="Arial" w:cs="Arial"/>
        </w:rPr>
      </w:pPr>
    </w:p>
    <w:p w14:paraId="37476B89" w14:textId="7F80E8E6" w:rsidR="00986832" w:rsidRDefault="00986832" w:rsidP="00ED0841">
      <w:pPr>
        <w:rPr>
          <w:rFonts w:ascii="Arial" w:hAnsi="Arial" w:cs="Arial"/>
        </w:rPr>
      </w:pPr>
    </w:p>
    <w:p w14:paraId="0F73C0A9" w14:textId="4BFFB6B6" w:rsidR="00986832" w:rsidRDefault="00986832" w:rsidP="00ED0841">
      <w:pPr>
        <w:rPr>
          <w:rFonts w:ascii="Arial" w:hAnsi="Arial" w:cs="Arial"/>
        </w:rPr>
      </w:pPr>
    </w:p>
    <w:p w14:paraId="2C1152CA" w14:textId="4CB8F1C1" w:rsidR="00986832" w:rsidRDefault="00986832" w:rsidP="00ED0841">
      <w:pPr>
        <w:rPr>
          <w:rFonts w:ascii="Arial" w:hAnsi="Arial" w:cs="Arial"/>
        </w:rPr>
      </w:pPr>
    </w:p>
    <w:p w14:paraId="6E1F5772" w14:textId="0A9D0647" w:rsidR="00986832" w:rsidRDefault="00986832" w:rsidP="00ED0841">
      <w:pPr>
        <w:rPr>
          <w:rFonts w:ascii="Arial" w:hAnsi="Arial" w:cs="Arial"/>
        </w:rPr>
      </w:pPr>
    </w:p>
    <w:p w14:paraId="450681F9" w14:textId="4A2CF507" w:rsidR="00986832" w:rsidRDefault="00986832" w:rsidP="00ED0841">
      <w:pPr>
        <w:rPr>
          <w:rFonts w:ascii="Arial" w:hAnsi="Arial" w:cs="Arial"/>
        </w:rPr>
      </w:pPr>
    </w:p>
    <w:p w14:paraId="39C0DACB" w14:textId="4F67AE73" w:rsidR="00986832" w:rsidRDefault="00986832" w:rsidP="00ED0841">
      <w:pPr>
        <w:rPr>
          <w:rFonts w:ascii="Arial" w:hAnsi="Arial" w:cs="Arial"/>
        </w:rPr>
      </w:pPr>
    </w:p>
    <w:p w14:paraId="579C4DB7" w14:textId="3EE0EB5D" w:rsidR="00986832" w:rsidRDefault="00986832" w:rsidP="00ED0841">
      <w:pPr>
        <w:rPr>
          <w:rFonts w:ascii="Arial" w:hAnsi="Arial" w:cs="Arial"/>
        </w:rPr>
      </w:pPr>
    </w:p>
    <w:p w14:paraId="55B22B05" w14:textId="17CF0D37" w:rsidR="00986832" w:rsidRDefault="00986832" w:rsidP="00ED0841">
      <w:pPr>
        <w:rPr>
          <w:rFonts w:ascii="Arial" w:hAnsi="Arial" w:cs="Arial"/>
        </w:rPr>
      </w:pPr>
    </w:p>
    <w:p w14:paraId="7D3AC521" w14:textId="2E123FD0" w:rsidR="00986832" w:rsidRDefault="00986832" w:rsidP="00ED0841">
      <w:pPr>
        <w:rPr>
          <w:rFonts w:ascii="Arial" w:hAnsi="Arial" w:cs="Arial"/>
        </w:rPr>
      </w:pPr>
    </w:p>
    <w:p w14:paraId="0D26DE5D" w14:textId="24734271" w:rsidR="00986832" w:rsidRDefault="00986832" w:rsidP="00ED0841">
      <w:pPr>
        <w:rPr>
          <w:rFonts w:ascii="Arial" w:hAnsi="Arial" w:cs="Arial"/>
        </w:rPr>
      </w:pPr>
    </w:p>
    <w:p w14:paraId="74C8C057" w14:textId="58248328" w:rsidR="00986832" w:rsidRDefault="00986832" w:rsidP="00ED0841">
      <w:pPr>
        <w:rPr>
          <w:rFonts w:ascii="Arial" w:hAnsi="Arial" w:cs="Arial"/>
        </w:rPr>
      </w:pPr>
    </w:p>
    <w:p w14:paraId="0BC88C72" w14:textId="67102F20" w:rsidR="00986832" w:rsidRDefault="00986832" w:rsidP="00ED0841">
      <w:pPr>
        <w:rPr>
          <w:rFonts w:ascii="Arial" w:hAnsi="Arial" w:cs="Arial"/>
        </w:rPr>
      </w:pPr>
    </w:p>
    <w:p w14:paraId="72ECDF6D" w14:textId="5607771A" w:rsidR="00986832" w:rsidRDefault="00986832" w:rsidP="00ED0841">
      <w:pPr>
        <w:rPr>
          <w:rFonts w:ascii="Arial" w:hAnsi="Arial" w:cs="Arial"/>
        </w:rPr>
      </w:pPr>
    </w:p>
    <w:p w14:paraId="77711482" w14:textId="276BCDFF" w:rsidR="00986832" w:rsidRDefault="00986832" w:rsidP="00ED0841">
      <w:pPr>
        <w:rPr>
          <w:rFonts w:ascii="Arial" w:hAnsi="Arial" w:cs="Arial"/>
        </w:rPr>
      </w:pPr>
    </w:p>
    <w:p w14:paraId="6DCA7697" w14:textId="77777777" w:rsidR="00986832" w:rsidRPr="00986832" w:rsidRDefault="00986832" w:rsidP="00ED0841">
      <w:pPr>
        <w:rPr>
          <w:rFonts w:ascii="Arial" w:hAnsi="Arial" w:cs="Arial"/>
        </w:rPr>
      </w:pPr>
    </w:p>
    <w:p w14:paraId="7FE853C0" w14:textId="196BFED4" w:rsidR="00ED0841" w:rsidRPr="00986832" w:rsidRDefault="00C45EEB" w:rsidP="00986832">
      <w:pPr>
        <w:pStyle w:val="Heading1"/>
        <w:jc w:val="center"/>
        <w:rPr>
          <w:rFonts w:ascii="Arial" w:hAnsi="Arial" w:cs="Arial"/>
          <w:b/>
          <w:bCs/>
          <w:color w:val="auto"/>
        </w:rPr>
      </w:pPr>
      <w:bookmarkStart w:id="20" w:name="_Toc113551922"/>
      <w:r w:rsidRPr="00986832">
        <w:rPr>
          <w:rFonts w:ascii="Arial" w:hAnsi="Arial" w:cs="Arial"/>
          <w:b/>
          <w:bCs/>
          <w:color w:val="auto"/>
        </w:rPr>
        <w:lastRenderedPageBreak/>
        <w:t>Conclusion and Recommendation</w:t>
      </w:r>
      <w:r w:rsidR="003A5449" w:rsidRPr="00986832">
        <w:rPr>
          <w:rFonts w:ascii="Arial" w:hAnsi="Arial" w:cs="Arial"/>
          <w:b/>
          <w:bCs/>
          <w:color w:val="auto"/>
        </w:rPr>
        <w:t>s</w:t>
      </w:r>
      <w:bookmarkEnd w:id="20"/>
    </w:p>
    <w:p w14:paraId="0EE1F5DF" w14:textId="673931FC" w:rsidR="00273968" w:rsidRPr="00986832" w:rsidRDefault="00C45EEB" w:rsidP="00ED0841">
      <w:pPr>
        <w:rPr>
          <w:rFonts w:ascii="Arial" w:hAnsi="Arial" w:cs="Arial"/>
        </w:rPr>
      </w:pPr>
      <w:r w:rsidRPr="00986832">
        <w:rPr>
          <w:rFonts w:ascii="Arial" w:hAnsi="Arial" w:cs="Arial"/>
        </w:rPr>
        <w:t xml:space="preserve">Students have a positive perception of VLEs such as Moodle due to the increased accessibility of learning materials and resources that are presented. VLEs that have increased ease of use and usefulness have a positive impact on </w:t>
      </w:r>
      <w:r w:rsidR="000E0E76">
        <w:rPr>
          <w:rFonts w:ascii="Arial" w:hAnsi="Arial" w:cs="Arial"/>
        </w:rPr>
        <w:t>learners' learning experience</w:t>
      </w:r>
      <w:r w:rsidRPr="00986832">
        <w:rPr>
          <w:rFonts w:ascii="Arial" w:hAnsi="Arial" w:cs="Arial"/>
        </w:rPr>
        <w:t>s. Based on this conclusion, t</w:t>
      </w:r>
      <w:r w:rsidR="00A3151B" w:rsidRPr="00986832">
        <w:rPr>
          <w:rFonts w:ascii="Arial" w:hAnsi="Arial" w:cs="Arial"/>
        </w:rPr>
        <w:t>he</w:t>
      </w:r>
      <w:r w:rsidRPr="00986832">
        <w:rPr>
          <w:rFonts w:ascii="Arial" w:hAnsi="Arial" w:cs="Arial"/>
        </w:rPr>
        <w:t xml:space="preserve"> following recommendations have been made;</w:t>
      </w:r>
    </w:p>
    <w:p w14:paraId="0DA22F13" w14:textId="183F7B3F" w:rsidR="00273968" w:rsidRPr="00986832" w:rsidRDefault="00C45EEB" w:rsidP="00273968">
      <w:pPr>
        <w:pStyle w:val="ListParagraph"/>
        <w:numPr>
          <w:ilvl w:val="0"/>
          <w:numId w:val="4"/>
        </w:numPr>
        <w:rPr>
          <w:rFonts w:ascii="Arial" w:hAnsi="Arial" w:cs="Arial"/>
        </w:rPr>
      </w:pPr>
      <w:r w:rsidRPr="00986832">
        <w:rPr>
          <w:rFonts w:ascii="Arial" w:hAnsi="Arial" w:cs="Arial"/>
        </w:rPr>
        <w:t xml:space="preserve">Educational institutions should focus on increasing the usefulness and ease of use of VLEs through factors such as functionality and device compatibility, as this will enhance their impact on </w:t>
      </w:r>
      <w:r w:rsidR="000E0E76">
        <w:rPr>
          <w:rFonts w:ascii="Arial" w:hAnsi="Arial" w:cs="Arial"/>
        </w:rPr>
        <w:t>students' learning experience</w:t>
      </w:r>
      <w:r w:rsidRPr="00986832">
        <w:rPr>
          <w:rFonts w:ascii="Arial" w:hAnsi="Arial" w:cs="Arial"/>
        </w:rPr>
        <w:t>.</w:t>
      </w:r>
    </w:p>
    <w:p w14:paraId="21F4B52F" w14:textId="7EFE07A0" w:rsidR="00A3151B" w:rsidRDefault="00C45EEB" w:rsidP="00273968">
      <w:pPr>
        <w:pStyle w:val="ListParagraph"/>
        <w:numPr>
          <w:ilvl w:val="0"/>
          <w:numId w:val="4"/>
        </w:numPr>
        <w:rPr>
          <w:rFonts w:ascii="Arial" w:hAnsi="Arial" w:cs="Arial"/>
        </w:rPr>
      </w:pPr>
      <w:r w:rsidRPr="00986832">
        <w:rPr>
          <w:rFonts w:ascii="Arial" w:hAnsi="Arial" w:cs="Arial"/>
        </w:rPr>
        <w:t>Institutions should increasingly adopt VLEs to elevate the flexibility and accessibility of educational materials.</w:t>
      </w:r>
    </w:p>
    <w:p w14:paraId="7277743E" w14:textId="25B68455" w:rsidR="00986832" w:rsidRDefault="00986832" w:rsidP="00986832">
      <w:pPr>
        <w:rPr>
          <w:rFonts w:ascii="Arial" w:hAnsi="Arial" w:cs="Arial"/>
        </w:rPr>
      </w:pPr>
    </w:p>
    <w:p w14:paraId="65FF852C" w14:textId="16A4D017" w:rsidR="00986832" w:rsidRDefault="00986832" w:rsidP="00986832">
      <w:pPr>
        <w:rPr>
          <w:rFonts w:ascii="Arial" w:hAnsi="Arial" w:cs="Arial"/>
        </w:rPr>
      </w:pPr>
    </w:p>
    <w:p w14:paraId="4BCFB36F" w14:textId="7A238230" w:rsidR="00986832" w:rsidRDefault="00986832" w:rsidP="00986832">
      <w:pPr>
        <w:rPr>
          <w:rFonts w:ascii="Arial" w:hAnsi="Arial" w:cs="Arial"/>
        </w:rPr>
      </w:pPr>
    </w:p>
    <w:p w14:paraId="3F46559C" w14:textId="084F2A5A" w:rsidR="00986832" w:rsidRDefault="00986832" w:rsidP="00986832">
      <w:pPr>
        <w:rPr>
          <w:rFonts w:ascii="Arial" w:hAnsi="Arial" w:cs="Arial"/>
        </w:rPr>
      </w:pPr>
    </w:p>
    <w:p w14:paraId="601868A7" w14:textId="2373C415" w:rsidR="00986832" w:rsidRDefault="00986832" w:rsidP="00986832">
      <w:pPr>
        <w:rPr>
          <w:rFonts w:ascii="Arial" w:hAnsi="Arial" w:cs="Arial"/>
        </w:rPr>
      </w:pPr>
    </w:p>
    <w:p w14:paraId="2B36254F" w14:textId="57420CB5" w:rsidR="00986832" w:rsidRDefault="00986832" w:rsidP="00986832">
      <w:pPr>
        <w:rPr>
          <w:rFonts w:ascii="Arial" w:hAnsi="Arial" w:cs="Arial"/>
        </w:rPr>
      </w:pPr>
    </w:p>
    <w:p w14:paraId="1BEE60C3" w14:textId="2302C6A0" w:rsidR="00986832" w:rsidRDefault="00986832" w:rsidP="00986832">
      <w:pPr>
        <w:rPr>
          <w:rFonts w:ascii="Arial" w:hAnsi="Arial" w:cs="Arial"/>
        </w:rPr>
      </w:pPr>
    </w:p>
    <w:p w14:paraId="3C8A9AED" w14:textId="2C6655C8" w:rsidR="00986832" w:rsidRDefault="00986832" w:rsidP="00986832">
      <w:pPr>
        <w:rPr>
          <w:rFonts w:ascii="Arial" w:hAnsi="Arial" w:cs="Arial"/>
        </w:rPr>
      </w:pPr>
    </w:p>
    <w:p w14:paraId="6CF5B1C5" w14:textId="28B1C3C9" w:rsidR="00986832" w:rsidRDefault="00986832" w:rsidP="00986832">
      <w:pPr>
        <w:rPr>
          <w:rFonts w:ascii="Arial" w:hAnsi="Arial" w:cs="Arial"/>
        </w:rPr>
      </w:pPr>
    </w:p>
    <w:p w14:paraId="46B0BB2E" w14:textId="0509A04B" w:rsidR="00986832" w:rsidRDefault="00986832" w:rsidP="00986832">
      <w:pPr>
        <w:rPr>
          <w:rFonts w:ascii="Arial" w:hAnsi="Arial" w:cs="Arial"/>
        </w:rPr>
      </w:pPr>
    </w:p>
    <w:p w14:paraId="5D5702C9" w14:textId="6E12B2EE" w:rsidR="00986832" w:rsidRDefault="00986832" w:rsidP="00986832">
      <w:pPr>
        <w:rPr>
          <w:rFonts w:ascii="Arial" w:hAnsi="Arial" w:cs="Arial"/>
        </w:rPr>
      </w:pPr>
    </w:p>
    <w:p w14:paraId="5E675376" w14:textId="3CF9D193" w:rsidR="00986832" w:rsidRDefault="00986832" w:rsidP="00986832">
      <w:pPr>
        <w:rPr>
          <w:rFonts w:ascii="Arial" w:hAnsi="Arial" w:cs="Arial"/>
        </w:rPr>
      </w:pPr>
    </w:p>
    <w:p w14:paraId="56E9C9F8" w14:textId="61F61991" w:rsidR="00986832" w:rsidRDefault="00986832" w:rsidP="00986832">
      <w:pPr>
        <w:rPr>
          <w:rFonts w:ascii="Arial" w:hAnsi="Arial" w:cs="Arial"/>
        </w:rPr>
      </w:pPr>
    </w:p>
    <w:p w14:paraId="393FADC9" w14:textId="5AFAD741" w:rsidR="00986832" w:rsidRDefault="00986832" w:rsidP="00986832">
      <w:pPr>
        <w:rPr>
          <w:rFonts w:ascii="Arial" w:hAnsi="Arial" w:cs="Arial"/>
        </w:rPr>
      </w:pPr>
    </w:p>
    <w:p w14:paraId="6420AD48" w14:textId="54A486BC" w:rsidR="00986832" w:rsidRDefault="00986832" w:rsidP="00986832">
      <w:pPr>
        <w:rPr>
          <w:rFonts w:ascii="Arial" w:hAnsi="Arial" w:cs="Arial"/>
        </w:rPr>
      </w:pPr>
    </w:p>
    <w:p w14:paraId="46D1C37F" w14:textId="7845B9DF" w:rsidR="00986832" w:rsidRDefault="00986832" w:rsidP="00986832">
      <w:pPr>
        <w:rPr>
          <w:rFonts w:ascii="Arial" w:hAnsi="Arial" w:cs="Arial"/>
        </w:rPr>
      </w:pPr>
    </w:p>
    <w:p w14:paraId="25F89EF1" w14:textId="4DF65200" w:rsidR="00986832" w:rsidRDefault="00986832" w:rsidP="00986832">
      <w:pPr>
        <w:rPr>
          <w:rFonts w:ascii="Arial" w:hAnsi="Arial" w:cs="Arial"/>
        </w:rPr>
      </w:pPr>
    </w:p>
    <w:p w14:paraId="7DB4AAA7" w14:textId="1703D503" w:rsidR="00986832" w:rsidRDefault="00986832" w:rsidP="00986832">
      <w:pPr>
        <w:rPr>
          <w:rFonts w:ascii="Arial" w:hAnsi="Arial" w:cs="Arial"/>
        </w:rPr>
      </w:pPr>
    </w:p>
    <w:p w14:paraId="090F8FD0" w14:textId="350CC91F" w:rsidR="00986832" w:rsidRDefault="00986832" w:rsidP="00986832">
      <w:pPr>
        <w:rPr>
          <w:rFonts w:ascii="Arial" w:hAnsi="Arial" w:cs="Arial"/>
        </w:rPr>
      </w:pPr>
    </w:p>
    <w:p w14:paraId="468C8AB2" w14:textId="18B19FBD" w:rsidR="00986832" w:rsidRDefault="00986832" w:rsidP="00986832">
      <w:pPr>
        <w:rPr>
          <w:rFonts w:ascii="Arial" w:hAnsi="Arial" w:cs="Arial"/>
        </w:rPr>
      </w:pPr>
    </w:p>
    <w:p w14:paraId="7149DDAA" w14:textId="39C9B1F4" w:rsidR="00986832" w:rsidRDefault="00986832" w:rsidP="00986832">
      <w:pPr>
        <w:rPr>
          <w:rFonts w:ascii="Arial" w:hAnsi="Arial" w:cs="Arial"/>
        </w:rPr>
      </w:pPr>
    </w:p>
    <w:p w14:paraId="09BCA666" w14:textId="254858D8" w:rsidR="00986832" w:rsidRDefault="00986832" w:rsidP="00986832">
      <w:pPr>
        <w:rPr>
          <w:rFonts w:ascii="Arial" w:hAnsi="Arial" w:cs="Arial"/>
        </w:rPr>
      </w:pPr>
    </w:p>
    <w:p w14:paraId="63851C60" w14:textId="77777777" w:rsidR="00986832" w:rsidRPr="00986832" w:rsidRDefault="00986832" w:rsidP="00986832">
      <w:pPr>
        <w:rPr>
          <w:rFonts w:ascii="Arial" w:hAnsi="Arial" w:cs="Arial"/>
        </w:rPr>
      </w:pPr>
    </w:p>
    <w:p w14:paraId="43D79847" w14:textId="77777777" w:rsidR="00735A78" w:rsidRPr="00986832" w:rsidRDefault="00735A78" w:rsidP="00337E08">
      <w:pPr>
        <w:rPr>
          <w:rFonts w:ascii="Arial" w:hAnsi="Arial" w:cs="Arial"/>
        </w:rPr>
      </w:pPr>
    </w:p>
    <w:p w14:paraId="40F9AB38" w14:textId="77777777" w:rsidR="00735A78" w:rsidRPr="00986832" w:rsidRDefault="00C45EEB" w:rsidP="003A5449">
      <w:pPr>
        <w:pStyle w:val="Heading1"/>
        <w:jc w:val="center"/>
        <w:rPr>
          <w:rFonts w:ascii="Arial" w:hAnsi="Arial" w:cs="Arial"/>
          <w:b/>
          <w:bCs/>
          <w:color w:val="auto"/>
        </w:rPr>
      </w:pPr>
      <w:bookmarkStart w:id="21" w:name="_Toc113551923"/>
      <w:r w:rsidRPr="00986832">
        <w:rPr>
          <w:rFonts w:ascii="Arial" w:hAnsi="Arial" w:cs="Arial"/>
          <w:b/>
          <w:bCs/>
          <w:color w:val="auto"/>
        </w:rPr>
        <w:lastRenderedPageBreak/>
        <w:t>References</w:t>
      </w:r>
      <w:bookmarkEnd w:id="21"/>
    </w:p>
    <w:p w14:paraId="7EE8C6E3" w14:textId="77777777" w:rsidR="00986832" w:rsidRPr="00986832" w:rsidRDefault="00986832" w:rsidP="00986832">
      <w:pPr>
        <w:ind w:left="720" w:hanging="720"/>
        <w:rPr>
          <w:rFonts w:ascii="Arial" w:hAnsi="Arial" w:cs="Arial"/>
        </w:rPr>
      </w:pPr>
    </w:p>
    <w:p w14:paraId="4322E27C" w14:textId="77777777" w:rsidR="00986832" w:rsidRPr="00986832" w:rsidRDefault="00986832" w:rsidP="00986832">
      <w:pPr>
        <w:ind w:left="720" w:hanging="720"/>
        <w:rPr>
          <w:rFonts w:ascii="Arial" w:hAnsi="Arial" w:cs="Arial"/>
        </w:rPr>
      </w:pPr>
      <w:proofErr w:type="spellStart"/>
      <w:r w:rsidRPr="00986832">
        <w:rPr>
          <w:rFonts w:ascii="Arial" w:hAnsi="Arial" w:cs="Arial"/>
        </w:rPr>
        <w:t>Dayag</w:t>
      </w:r>
      <w:proofErr w:type="spellEnd"/>
      <w:r w:rsidRPr="00986832">
        <w:rPr>
          <w:rFonts w:ascii="Arial" w:hAnsi="Arial" w:cs="Arial"/>
        </w:rPr>
        <w:t>, J. D. (2018). EFL Virtual learning environments: perception, concerns and challenges. </w:t>
      </w:r>
      <w:r w:rsidRPr="00986832">
        <w:rPr>
          <w:rFonts w:ascii="Arial" w:hAnsi="Arial" w:cs="Arial"/>
          <w:i/>
          <w:iCs/>
        </w:rPr>
        <w:t>Teaching English with Technology</w:t>
      </w:r>
      <w:r w:rsidRPr="00986832">
        <w:rPr>
          <w:rFonts w:ascii="Arial" w:hAnsi="Arial" w:cs="Arial"/>
        </w:rPr>
        <w:t>, </w:t>
      </w:r>
      <w:r w:rsidRPr="00986832">
        <w:rPr>
          <w:rFonts w:ascii="Arial" w:hAnsi="Arial" w:cs="Arial"/>
          <w:i/>
          <w:iCs/>
        </w:rPr>
        <w:t>18</w:t>
      </w:r>
      <w:r w:rsidRPr="00986832">
        <w:rPr>
          <w:rFonts w:ascii="Arial" w:hAnsi="Arial" w:cs="Arial"/>
        </w:rPr>
        <w:t>(4), 20-33.</w:t>
      </w:r>
    </w:p>
    <w:p w14:paraId="2C5777CE" w14:textId="77777777" w:rsidR="00986832" w:rsidRPr="00986832" w:rsidRDefault="00986832" w:rsidP="00986832">
      <w:pPr>
        <w:ind w:left="720" w:hanging="720"/>
        <w:rPr>
          <w:rFonts w:ascii="Arial" w:hAnsi="Arial" w:cs="Arial"/>
        </w:rPr>
      </w:pPr>
      <w:r w:rsidRPr="00986832">
        <w:rPr>
          <w:rFonts w:ascii="Arial" w:hAnsi="Arial" w:cs="Arial"/>
        </w:rPr>
        <w:t xml:space="preserve">Diab-Bahman, R., Al-Enzi, A., </w:t>
      </w:r>
      <w:proofErr w:type="spellStart"/>
      <w:r w:rsidRPr="00986832">
        <w:rPr>
          <w:rFonts w:ascii="Arial" w:hAnsi="Arial" w:cs="Arial"/>
        </w:rPr>
        <w:t>Sharafeddine</w:t>
      </w:r>
      <w:proofErr w:type="spellEnd"/>
      <w:r w:rsidRPr="00986832">
        <w:rPr>
          <w:rFonts w:ascii="Arial" w:hAnsi="Arial" w:cs="Arial"/>
        </w:rPr>
        <w:t xml:space="preserve">, W., &amp; </w:t>
      </w:r>
      <w:proofErr w:type="spellStart"/>
      <w:r w:rsidRPr="00986832">
        <w:rPr>
          <w:rFonts w:ascii="Arial" w:hAnsi="Arial" w:cs="Arial"/>
        </w:rPr>
        <w:t>Aftimos</w:t>
      </w:r>
      <w:proofErr w:type="spellEnd"/>
      <w:r w:rsidRPr="00986832">
        <w:rPr>
          <w:rFonts w:ascii="Arial" w:hAnsi="Arial" w:cs="Arial"/>
        </w:rPr>
        <w:t>, S. (2021). The effect of attendance on student performance: implications of using virtual learning on overall performance. </w:t>
      </w:r>
      <w:r w:rsidRPr="00986832">
        <w:rPr>
          <w:rFonts w:ascii="Arial" w:hAnsi="Arial" w:cs="Arial"/>
          <w:i/>
          <w:iCs/>
        </w:rPr>
        <w:t>Journal of Applied Research in Higher Education</w:t>
      </w:r>
      <w:r w:rsidRPr="00986832">
        <w:rPr>
          <w:rFonts w:ascii="Arial" w:hAnsi="Arial" w:cs="Arial"/>
        </w:rPr>
        <w:t>.</w:t>
      </w:r>
    </w:p>
    <w:p w14:paraId="329BDBA0" w14:textId="77777777" w:rsidR="00986832" w:rsidRPr="00986832" w:rsidRDefault="00986832" w:rsidP="00986832">
      <w:pPr>
        <w:ind w:left="720" w:hanging="720"/>
        <w:rPr>
          <w:rFonts w:ascii="Arial" w:hAnsi="Arial" w:cs="Arial"/>
        </w:rPr>
      </w:pPr>
      <w:proofErr w:type="spellStart"/>
      <w:r w:rsidRPr="00986832">
        <w:rPr>
          <w:rFonts w:ascii="Arial" w:hAnsi="Arial" w:cs="Arial"/>
        </w:rPr>
        <w:t>Hamutoglu</w:t>
      </w:r>
      <w:proofErr w:type="spellEnd"/>
      <w:r w:rsidRPr="00986832">
        <w:rPr>
          <w:rFonts w:ascii="Arial" w:hAnsi="Arial" w:cs="Arial"/>
        </w:rPr>
        <w:t xml:space="preserve">, N. B., </w:t>
      </w:r>
      <w:proofErr w:type="spellStart"/>
      <w:r w:rsidRPr="00986832">
        <w:rPr>
          <w:rFonts w:ascii="Arial" w:hAnsi="Arial" w:cs="Arial"/>
        </w:rPr>
        <w:t>Gemikonakli</w:t>
      </w:r>
      <w:proofErr w:type="spellEnd"/>
      <w:r w:rsidRPr="00986832">
        <w:rPr>
          <w:rFonts w:ascii="Arial" w:hAnsi="Arial" w:cs="Arial"/>
        </w:rPr>
        <w:t xml:space="preserve">, O., </w:t>
      </w:r>
      <w:proofErr w:type="spellStart"/>
      <w:r w:rsidRPr="00986832">
        <w:rPr>
          <w:rFonts w:ascii="Arial" w:hAnsi="Arial" w:cs="Arial"/>
        </w:rPr>
        <w:t>Duman</w:t>
      </w:r>
      <w:proofErr w:type="spellEnd"/>
      <w:r w:rsidRPr="00986832">
        <w:rPr>
          <w:rFonts w:ascii="Arial" w:hAnsi="Arial" w:cs="Arial"/>
        </w:rPr>
        <w:t xml:space="preserve">, I., </w:t>
      </w:r>
      <w:proofErr w:type="spellStart"/>
      <w:r w:rsidRPr="00986832">
        <w:rPr>
          <w:rFonts w:ascii="Arial" w:hAnsi="Arial" w:cs="Arial"/>
        </w:rPr>
        <w:t>Kirksekiz</w:t>
      </w:r>
      <w:proofErr w:type="spellEnd"/>
      <w:r w:rsidRPr="00986832">
        <w:rPr>
          <w:rFonts w:ascii="Arial" w:hAnsi="Arial" w:cs="Arial"/>
        </w:rPr>
        <w:t xml:space="preserve">, A., &amp; </w:t>
      </w:r>
      <w:proofErr w:type="spellStart"/>
      <w:r w:rsidRPr="00986832">
        <w:rPr>
          <w:rFonts w:ascii="Arial" w:hAnsi="Arial" w:cs="Arial"/>
        </w:rPr>
        <w:t>Kiyici</w:t>
      </w:r>
      <w:proofErr w:type="spellEnd"/>
      <w:r w:rsidRPr="00986832">
        <w:rPr>
          <w:rFonts w:ascii="Arial" w:hAnsi="Arial" w:cs="Arial"/>
        </w:rPr>
        <w:t>, M. (2020). Evaluating students experiences using a virtual learning environment: satisfaction and preferences. </w:t>
      </w:r>
      <w:r w:rsidRPr="00986832">
        <w:rPr>
          <w:rFonts w:ascii="Arial" w:hAnsi="Arial" w:cs="Arial"/>
          <w:i/>
          <w:iCs/>
        </w:rPr>
        <w:t>Educational Technology Research and Development</w:t>
      </w:r>
      <w:r w:rsidRPr="00986832">
        <w:rPr>
          <w:rFonts w:ascii="Arial" w:hAnsi="Arial" w:cs="Arial"/>
        </w:rPr>
        <w:t>, </w:t>
      </w:r>
      <w:r w:rsidRPr="00986832">
        <w:rPr>
          <w:rFonts w:ascii="Arial" w:hAnsi="Arial" w:cs="Arial"/>
          <w:i/>
          <w:iCs/>
        </w:rPr>
        <w:t>68</w:t>
      </w:r>
      <w:r w:rsidRPr="00986832">
        <w:rPr>
          <w:rFonts w:ascii="Arial" w:hAnsi="Arial" w:cs="Arial"/>
        </w:rPr>
        <w:t>(1), 437-462.</w:t>
      </w:r>
    </w:p>
    <w:p w14:paraId="20454F09" w14:textId="2AD6242D" w:rsidR="00986832" w:rsidRDefault="00986832" w:rsidP="00986832">
      <w:pPr>
        <w:ind w:left="720" w:hanging="720"/>
        <w:rPr>
          <w:rFonts w:ascii="Arial" w:hAnsi="Arial" w:cs="Arial"/>
        </w:rPr>
      </w:pPr>
      <w:proofErr w:type="spellStart"/>
      <w:r w:rsidRPr="00986832">
        <w:rPr>
          <w:rFonts w:ascii="Arial" w:hAnsi="Arial" w:cs="Arial"/>
        </w:rPr>
        <w:t>Lacka</w:t>
      </w:r>
      <w:proofErr w:type="spellEnd"/>
      <w:r w:rsidRPr="00986832">
        <w:rPr>
          <w:rFonts w:ascii="Arial" w:hAnsi="Arial" w:cs="Arial"/>
        </w:rPr>
        <w:t>, E., &amp; Wong, T. C. (2021). Examining the impact of digital technologies on students’ higher education outcomes: the case of the virtual learning environment and social media. </w:t>
      </w:r>
      <w:r w:rsidRPr="00986832">
        <w:rPr>
          <w:rFonts w:ascii="Arial" w:hAnsi="Arial" w:cs="Arial"/>
          <w:i/>
          <w:iCs/>
        </w:rPr>
        <w:t>Studies in Higher Education</w:t>
      </w:r>
      <w:r w:rsidRPr="00986832">
        <w:rPr>
          <w:rFonts w:ascii="Arial" w:hAnsi="Arial" w:cs="Arial"/>
        </w:rPr>
        <w:t>, </w:t>
      </w:r>
      <w:r w:rsidRPr="00986832">
        <w:rPr>
          <w:rFonts w:ascii="Arial" w:hAnsi="Arial" w:cs="Arial"/>
          <w:i/>
          <w:iCs/>
        </w:rPr>
        <w:t>46</w:t>
      </w:r>
      <w:r w:rsidRPr="00986832">
        <w:rPr>
          <w:rFonts w:ascii="Arial" w:hAnsi="Arial" w:cs="Arial"/>
        </w:rPr>
        <w:t>(8), 1621-1634.</w:t>
      </w:r>
    </w:p>
    <w:p w14:paraId="74368E70" w14:textId="43E36442" w:rsidR="00D3430C" w:rsidRPr="00986832" w:rsidRDefault="00D3430C" w:rsidP="00986832">
      <w:pPr>
        <w:ind w:left="720" w:hanging="720"/>
        <w:rPr>
          <w:rFonts w:ascii="Arial" w:hAnsi="Arial" w:cs="Arial"/>
        </w:rPr>
      </w:pPr>
      <w:proofErr w:type="spellStart"/>
      <w:r w:rsidRPr="00D3430C">
        <w:rPr>
          <w:rFonts w:ascii="Arial" w:hAnsi="Arial" w:cs="Arial"/>
        </w:rPr>
        <w:t>Nardi</w:t>
      </w:r>
      <w:proofErr w:type="spellEnd"/>
      <w:r w:rsidRPr="00D3430C">
        <w:rPr>
          <w:rFonts w:ascii="Arial" w:hAnsi="Arial" w:cs="Arial"/>
        </w:rPr>
        <w:t>, P. M. (2018). </w:t>
      </w:r>
      <w:r w:rsidRPr="00D3430C">
        <w:rPr>
          <w:rFonts w:ascii="Arial" w:hAnsi="Arial" w:cs="Arial"/>
          <w:i/>
          <w:iCs/>
        </w:rPr>
        <w:t>Doing survey research: A guide to quantitative methods</w:t>
      </w:r>
      <w:r w:rsidRPr="00D3430C">
        <w:rPr>
          <w:rFonts w:ascii="Arial" w:hAnsi="Arial" w:cs="Arial"/>
        </w:rPr>
        <w:t>. Routledge.</w:t>
      </w:r>
    </w:p>
    <w:p w14:paraId="1DF5D1CE" w14:textId="77777777" w:rsidR="00986832" w:rsidRPr="00986832" w:rsidRDefault="00986832" w:rsidP="00986832">
      <w:pPr>
        <w:ind w:left="720" w:hanging="720"/>
        <w:rPr>
          <w:rFonts w:ascii="Arial" w:hAnsi="Arial" w:cs="Arial"/>
        </w:rPr>
      </w:pPr>
      <w:r w:rsidRPr="00986832">
        <w:rPr>
          <w:rFonts w:ascii="Arial" w:hAnsi="Arial" w:cs="Arial"/>
        </w:rPr>
        <w:t>Oliver, P. G., &amp; Oliver, S. (2022). Innovative online learning in entrepreneurship education: The impact of embedding real-life industry practice in the virtual learning environment. </w:t>
      </w:r>
      <w:r w:rsidRPr="00986832">
        <w:rPr>
          <w:rFonts w:ascii="Arial" w:hAnsi="Arial" w:cs="Arial"/>
          <w:i/>
          <w:iCs/>
        </w:rPr>
        <w:t>Industry and Higher Education</w:t>
      </w:r>
      <w:r w:rsidRPr="00986832">
        <w:rPr>
          <w:rFonts w:ascii="Arial" w:hAnsi="Arial" w:cs="Arial"/>
        </w:rPr>
        <w:t>, 09504222221121283.</w:t>
      </w:r>
    </w:p>
    <w:p w14:paraId="7A7E94E3" w14:textId="77777777" w:rsidR="00986832" w:rsidRPr="00986832" w:rsidRDefault="00986832" w:rsidP="00986832">
      <w:pPr>
        <w:ind w:left="720" w:hanging="720"/>
        <w:rPr>
          <w:rFonts w:ascii="Arial" w:hAnsi="Arial" w:cs="Arial"/>
        </w:rPr>
      </w:pPr>
      <w:r w:rsidRPr="00986832">
        <w:rPr>
          <w:rFonts w:ascii="Arial" w:hAnsi="Arial" w:cs="Arial"/>
        </w:rPr>
        <w:t xml:space="preserve">Raftery, D., &amp; </w:t>
      </w:r>
      <w:proofErr w:type="spellStart"/>
      <w:r w:rsidRPr="00986832">
        <w:rPr>
          <w:rFonts w:ascii="Arial" w:hAnsi="Arial" w:cs="Arial"/>
        </w:rPr>
        <w:t>Risquez</w:t>
      </w:r>
      <w:proofErr w:type="spellEnd"/>
      <w:r w:rsidRPr="00986832">
        <w:rPr>
          <w:rFonts w:ascii="Arial" w:hAnsi="Arial" w:cs="Arial"/>
        </w:rPr>
        <w:t xml:space="preserve">, A. (2018). Engaging students through the VLE: comparing like with like using the# </w:t>
      </w:r>
      <w:proofErr w:type="spellStart"/>
      <w:r w:rsidRPr="00986832">
        <w:rPr>
          <w:rFonts w:ascii="Arial" w:hAnsi="Arial" w:cs="Arial"/>
        </w:rPr>
        <w:t>VLEIreland</w:t>
      </w:r>
      <w:proofErr w:type="spellEnd"/>
      <w:r w:rsidRPr="00986832">
        <w:rPr>
          <w:rFonts w:ascii="Arial" w:hAnsi="Arial" w:cs="Arial"/>
        </w:rPr>
        <w:t xml:space="preserve"> student survey. </w:t>
      </w:r>
      <w:r w:rsidRPr="00986832">
        <w:rPr>
          <w:rFonts w:ascii="Arial" w:hAnsi="Arial" w:cs="Arial"/>
          <w:i/>
          <w:iCs/>
        </w:rPr>
        <w:t>Irish Journal of Technology Enhanced Learning</w:t>
      </w:r>
      <w:r w:rsidRPr="00986832">
        <w:rPr>
          <w:rFonts w:ascii="Arial" w:hAnsi="Arial" w:cs="Arial"/>
        </w:rPr>
        <w:t>, </w:t>
      </w:r>
      <w:r w:rsidRPr="00986832">
        <w:rPr>
          <w:rFonts w:ascii="Arial" w:hAnsi="Arial" w:cs="Arial"/>
          <w:i/>
          <w:iCs/>
        </w:rPr>
        <w:t>3</w:t>
      </w:r>
      <w:r w:rsidRPr="00986832">
        <w:rPr>
          <w:rFonts w:ascii="Arial" w:hAnsi="Arial" w:cs="Arial"/>
        </w:rPr>
        <w:t>(2), 24-34.</w:t>
      </w:r>
    </w:p>
    <w:p w14:paraId="6522CC7D" w14:textId="049E7AC7" w:rsidR="00986832" w:rsidRDefault="00986832" w:rsidP="00986832">
      <w:pPr>
        <w:ind w:left="720" w:hanging="720"/>
        <w:rPr>
          <w:rFonts w:ascii="Arial" w:hAnsi="Arial" w:cs="Arial"/>
        </w:rPr>
      </w:pPr>
      <w:r w:rsidRPr="00986832">
        <w:rPr>
          <w:rFonts w:ascii="Arial" w:hAnsi="Arial" w:cs="Arial"/>
        </w:rPr>
        <w:t>Ryan, E., &amp; Poole, C. (2019). Impact of virtual learning environment on students’ satisfaction, engagement, recall, and retention. </w:t>
      </w:r>
      <w:r w:rsidRPr="00986832">
        <w:rPr>
          <w:rFonts w:ascii="Arial" w:hAnsi="Arial" w:cs="Arial"/>
          <w:i/>
          <w:iCs/>
        </w:rPr>
        <w:t>Journal of medical imaging and radiation sciences</w:t>
      </w:r>
      <w:r w:rsidRPr="00986832">
        <w:rPr>
          <w:rFonts w:ascii="Arial" w:hAnsi="Arial" w:cs="Arial"/>
        </w:rPr>
        <w:t>, </w:t>
      </w:r>
      <w:r w:rsidRPr="00986832">
        <w:rPr>
          <w:rFonts w:ascii="Arial" w:hAnsi="Arial" w:cs="Arial"/>
          <w:i/>
          <w:iCs/>
        </w:rPr>
        <w:t>50</w:t>
      </w:r>
      <w:r w:rsidRPr="00986832">
        <w:rPr>
          <w:rFonts w:ascii="Arial" w:hAnsi="Arial" w:cs="Arial"/>
        </w:rPr>
        <w:t>(3), 408-415.</w:t>
      </w:r>
    </w:p>
    <w:p w14:paraId="4ED8C6FC" w14:textId="6D568F34" w:rsidR="00986832" w:rsidRDefault="00986832" w:rsidP="00986832">
      <w:pPr>
        <w:ind w:left="720" w:hanging="720"/>
        <w:rPr>
          <w:rFonts w:ascii="Arial" w:hAnsi="Arial" w:cs="Arial"/>
        </w:rPr>
      </w:pPr>
    </w:p>
    <w:p w14:paraId="2CC0C00B" w14:textId="5C42413B" w:rsidR="00986832" w:rsidRDefault="00986832" w:rsidP="00986832">
      <w:pPr>
        <w:ind w:left="720" w:hanging="720"/>
        <w:rPr>
          <w:rFonts w:ascii="Arial" w:hAnsi="Arial" w:cs="Arial"/>
        </w:rPr>
      </w:pPr>
    </w:p>
    <w:p w14:paraId="74CD5816" w14:textId="7F185D66" w:rsidR="00986832" w:rsidRDefault="00986832" w:rsidP="00986832">
      <w:pPr>
        <w:ind w:left="720" w:hanging="720"/>
        <w:rPr>
          <w:rFonts w:ascii="Arial" w:hAnsi="Arial" w:cs="Arial"/>
        </w:rPr>
      </w:pPr>
    </w:p>
    <w:p w14:paraId="64C3FF13" w14:textId="42A15CDF" w:rsidR="00986832" w:rsidRDefault="00986832" w:rsidP="00986832">
      <w:pPr>
        <w:ind w:left="720" w:hanging="720"/>
        <w:rPr>
          <w:rFonts w:ascii="Arial" w:hAnsi="Arial" w:cs="Arial"/>
        </w:rPr>
      </w:pPr>
    </w:p>
    <w:p w14:paraId="4374B652" w14:textId="3E0FDECF" w:rsidR="00986832" w:rsidRDefault="00986832" w:rsidP="00986832">
      <w:pPr>
        <w:ind w:left="720" w:hanging="720"/>
        <w:rPr>
          <w:rFonts w:ascii="Arial" w:hAnsi="Arial" w:cs="Arial"/>
        </w:rPr>
      </w:pPr>
    </w:p>
    <w:p w14:paraId="01E3905B" w14:textId="30D00A6B" w:rsidR="00986832" w:rsidRDefault="00986832" w:rsidP="00986832">
      <w:pPr>
        <w:ind w:left="720" w:hanging="720"/>
        <w:rPr>
          <w:rFonts w:ascii="Arial" w:hAnsi="Arial" w:cs="Arial"/>
        </w:rPr>
      </w:pPr>
    </w:p>
    <w:p w14:paraId="382C72E1" w14:textId="0FC972E6" w:rsidR="00986832" w:rsidRDefault="00986832" w:rsidP="00986832">
      <w:pPr>
        <w:ind w:left="720" w:hanging="720"/>
        <w:rPr>
          <w:rFonts w:ascii="Arial" w:hAnsi="Arial" w:cs="Arial"/>
        </w:rPr>
      </w:pPr>
    </w:p>
    <w:p w14:paraId="3E49A777" w14:textId="6AF876A2" w:rsidR="00986832" w:rsidRDefault="00986832" w:rsidP="00986832">
      <w:pPr>
        <w:ind w:left="720" w:hanging="720"/>
        <w:rPr>
          <w:rFonts w:ascii="Arial" w:hAnsi="Arial" w:cs="Arial"/>
        </w:rPr>
      </w:pPr>
    </w:p>
    <w:p w14:paraId="58EC2700" w14:textId="064D740A" w:rsidR="00986832" w:rsidRDefault="00986832" w:rsidP="00986832">
      <w:pPr>
        <w:ind w:left="720" w:hanging="720"/>
        <w:rPr>
          <w:rFonts w:ascii="Arial" w:hAnsi="Arial" w:cs="Arial"/>
        </w:rPr>
      </w:pPr>
    </w:p>
    <w:p w14:paraId="646960EC" w14:textId="646AD9B5" w:rsidR="00986832" w:rsidRDefault="00986832" w:rsidP="00986832">
      <w:pPr>
        <w:ind w:left="720" w:hanging="720"/>
        <w:rPr>
          <w:rFonts w:ascii="Arial" w:hAnsi="Arial" w:cs="Arial"/>
        </w:rPr>
      </w:pPr>
    </w:p>
    <w:p w14:paraId="722EE5E5" w14:textId="0B7E5381" w:rsidR="00986832" w:rsidRDefault="00986832" w:rsidP="00986832">
      <w:pPr>
        <w:ind w:left="720" w:hanging="720"/>
        <w:rPr>
          <w:rFonts w:ascii="Arial" w:hAnsi="Arial" w:cs="Arial"/>
        </w:rPr>
      </w:pPr>
    </w:p>
    <w:p w14:paraId="08562E72" w14:textId="77777777" w:rsidR="00986832" w:rsidRPr="00986832" w:rsidRDefault="00986832" w:rsidP="00986832">
      <w:pPr>
        <w:ind w:left="720" w:hanging="720"/>
        <w:rPr>
          <w:rFonts w:ascii="Arial" w:hAnsi="Arial" w:cs="Arial"/>
        </w:rPr>
      </w:pPr>
    </w:p>
    <w:p w14:paraId="3E6B0C7A" w14:textId="43CD0D6E" w:rsidR="003A5449" w:rsidRPr="00986832" w:rsidRDefault="003A5449" w:rsidP="003A5449">
      <w:pPr>
        <w:pStyle w:val="Heading1"/>
        <w:jc w:val="center"/>
        <w:rPr>
          <w:rFonts w:ascii="Arial" w:hAnsi="Arial" w:cs="Arial"/>
          <w:b/>
          <w:bCs/>
          <w:color w:val="auto"/>
        </w:rPr>
      </w:pPr>
      <w:bookmarkStart w:id="22" w:name="_Toc113551924"/>
      <w:r w:rsidRPr="00986832">
        <w:rPr>
          <w:rFonts w:ascii="Arial" w:hAnsi="Arial" w:cs="Arial"/>
          <w:b/>
          <w:bCs/>
          <w:color w:val="auto"/>
        </w:rPr>
        <w:lastRenderedPageBreak/>
        <w:t>Appendices</w:t>
      </w:r>
      <w:bookmarkEnd w:id="22"/>
    </w:p>
    <w:p w14:paraId="3FE4750D" w14:textId="77777777" w:rsidR="00735A78" w:rsidRPr="00986832" w:rsidRDefault="00735A78" w:rsidP="00337E08">
      <w:pPr>
        <w:rPr>
          <w:rFonts w:ascii="Arial" w:hAnsi="Arial" w:cs="Arial"/>
        </w:rPr>
      </w:pPr>
    </w:p>
    <w:p w14:paraId="64AC9D6C" w14:textId="43018229" w:rsidR="00344C6B" w:rsidRPr="00986832" w:rsidRDefault="003A5449" w:rsidP="003A5449">
      <w:pPr>
        <w:pStyle w:val="Heading2"/>
        <w:rPr>
          <w:rFonts w:ascii="Arial" w:hAnsi="Arial" w:cs="Arial"/>
          <w:b/>
          <w:bCs/>
          <w:color w:val="auto"/>
        </w:rPr>
      </w:pPr>
      <w:bookmarkStart w:id="23" w:name="_Toc113551925"/>
      <w:bookmarkStart w:id="24" w:name="_Hlk113541000"/>
      <w:r w:rsidRPr="00986832">
        <w:rPr>
          <w:rFonts w:ascii="Arial" w:hAnsi="Arial" w:cs="Arial"/>
          <w:b/>
          <w:bCs/>
          <w:color w:val="auto"/>
        </w:rPr>
        <w:t>Appendix 1.0 Questionnaire</w:t>
      </w:r>
      <w:bookmarkEnd w:id="23"/>
    </w:p>
    <w:p w14:paraId="62A73178" w14:textId="77777777" w:rsidR="00344C6B" w:rsidRPr="00986832" w:rsidRDefault="00344C6B" w:rsidP="00337E08">
      <w:pPr>
        <w:rPr>
          <w:rFonts w:ascii="Arial" w:hAnsi="Arial" w:cs="Arial"/>
        </w:rPr>
      </w:pPr>
    </w:p>
    <w:tbl>
      <w:tblPr>
        <w:tblW w:w="10084" w:type="dxa"/>
        <w:tblLook w:val="04A0" w:firstRow="1" w:lastRow="0" w:firstColumn="1" w:lastColumn="0" w:noHBand="0" w:noVBand="1"/>
      </w:tblPr>
      <w:tblGrid>
        <w:gridCol w:w="1643"/>
        <w:gridCol w:w="1316"/>
        <w:gridCol w:w="1647"/>
        <w:gridCol w:w="2751"/>
        <w:gridCol w:w="976"/>
        <w:gridCol w:w="976"/>
        <w:gridCol w:w="976"/>
      </w:tblGrid>
      <w:tr w:rsidR="00DF5796" w:rsidRPr="00986832" w14:paraId="54781FAE" w14:textId="77777777" w:rsidTr="00D710DF">
        <w:trPr>
          <w:trHeight w:val="290"/>
        </w:trPr>
        <w:tc>
          <w:tcPr>
            <w:tcW w:w="7156" w:type="dxa"/>
            <w:gridSpan w:val="4"/>
            <w:tcBorders>
              <w:top w:val="nil"/>
              <w:left w:val="nil"/>
              <w:bottom w:val="nil"/>
              <w:right w:val="nil"/>
            </w:tcBorders>
            <w:shd w:val="clear" w:color="auto" w:fill="auto"/>
            <w:noWrap/>
            <w:vAlign w:val="bottom"/>
            <w:hideMark/>
          </w:tcPr>
          <w:p w14:paraId="4321B22B"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1.- What was the level of </w:t>
            </w:r>
            <w:r w:rsidR="00344C6B" w:rsidRPr="00986832">
              <w:rPr>
                <w:rFonts w:ascii="Arial" w:eastAsia="Times New Roman" w:hAnsi="Arial" w:cs="Arial"/>
                <w:color w:val="000000"/>
                <w:lang w:eastAsia="en-GB"/>
              </w:rPr>
              <w:t>difficulty</w:t>
            </w:r>
            <w:r w:rsidRPr="00986832">
              <w:rPr>
                <w:rFonts w:ascii="Arial" w:eastAsia="Times New Roman" w:hAnsi="Arial" w:cs="Arial"/>
                <w:color w:val="000000"/>
                <w:lang w:eastAsia="en-GB"/>
              </w:rPr>
              <w:t xml:space="preserve"> to set up your Moodle Account?</w:t>
            </w:r>
          </w:p>
        </w:tc>
        <w:tc>
          <w:tcPr>
            <w:tcW w:w="976" w:type="dxa"/>
            <w:tcBorders>
              <w:top w:val="nil"/>
              <w:left w:val="nil"/>
              <w:bottom w:val="nil"/>
              <w:right w:val="nil"/>
            </w:tcBorders>
            <w:shd w:val="clear" w:color="auto" w:fill="auto"/>
            <w:noWrap/>
            <w:vAlign w:val="bottom"/>
            <w:hideMark/>
          </w:tcPr>
          <w:p w14:paraId="7EBCF2D6" w14:textId="77777777" w:rsidR="00D710DF" w:rsidRPr="00986832" w:rsidRDefault="00D710DF" w:rsidP="00D710DF">
            <w:pPr>
              <w:spacing w:line="240" w:lineRule="auto"/>
              <w:jc w:val="center"/>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31BCE611"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36D2EA6D"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29479DC7" w14:textId="77777777" w:rsidTr="00D710DF">
        <w:trPr>
          <w:trHeight w:val="300"/>
        </w:trPr>
        <w:tc>
          <w:tcPr>
            <w:tcW w:w="1598" w:type="dxa"/>
            <w:tcBorders>
              <w:top w:val="nil"/>
              <w:left w:val="nil"/>
              <w:bottom w:val="nil"/>
              <w:right w:val="nil"/>
            </w:tcBorders>
            <w:shd w:val="clear" w:color="auto" w:fill="auto"/>
            <w:noWrap/>
            <w:vAlign w:val="bottom"/>
            <w:hideMark/>
          </w:tcPr>
          <w:p w14:paraId="1F642603" w14:textId="77777777" w:rsidR="00D710DF" w:rsidRPr="00986832" w:rsidRDefault="00D710DF" w:rsidP="00D710DF">
            <w:pPr>
              <w:spacing w:line="240" w:lineRule="auto"/>
              <w:rPr>
                <w:rFonts w:ascii="Arial" w:eastAsia="Times New Roman" w:hAnsi="Arial" w:cs="Arial"/>
                <w:sz w:val="20"/>
                <w:szCs w:val="20"/>
                <w:lang w:eastAsia="en-GB"/>
              </w:rPr>
            </w:pPr>
          </w:p>
        </w:tc>
        <w:tc>
          <w:tcPr>
            <w:tcW w:w="1280" w:type="dxa"/>
            <w:tcBorders>
              <w:top w:val="nil"/>
              <w:left w:val="nil"/>
              <w:bottom w:val="nil"/>
              <w:right w:val="nil"/>
            </w:tcBorders>
            <w:shd w:val="clear" w:color="auto" w:fill="auto"/>
            <w:noWrap/>
            <w:vAlign w:val="bottom"/>
            <w:hideMark/>
          </w:tcPr>
          <w:p w14:paraId="601305B9" w14:textId="77777777" w:rsidR="00D710DF" w:rsidRPr="00986832" w:rsidRDefault="00D710DF" w:rsidP="00D710DF">
            <w:pPr>
              <w:spacing w:line="240" w:lineRule="auto"/>
              <w:rPr>
                <w:rFonts w:ascii="Arial" w:eastAsia="Times New Roman" w:hAnsi="Arial" w:cs="Arial"/>
                <w:sz w:val="20"/>
                <w:szCs w:val="20"/>
                <w:lang w:eastAsia="en-GB"/>
              </w:rPr>
            </w:pPr>
          </w:p>
        </w:tc>
        <w:tc>
          <w:tcPr>
            <w:tcW w:w="1602" w:type="dxa"/>
            <w:tcBorders>
              <w:top w:val="nil"/>
              <w:left w:val="nil"/>
              <w:bottom w:val="nil"/>
              <w:right w:val="nil"/>
            </w:tcBorders>
            <w:shd w:val="clear" w:color="auto" w:fill="auto"/>
            <w:noWrap/>
            <w:vAlign w:val="bottom"/>
            <w:hideMark/>
          </w:tcPr>
          <w:p w14:paraId="54CF72BB" w14:textId="77777777" w:rsidR="00D710DF" w:rsidRPr="00986832" w:rsidRDefault="00D710DF" w:rsidP="00D710DF">
            <w:pPr>
              <w:spacing w:line="240" w:lineRule="auto"/>
              <w:rPr>
                <w:rFonts w:ascii="Arial" w:eastAsia="Times New Roman" w:hAnsi="Arial" w:cs="Arial"/>
                <w:sz w:val="20"/>
                <w:szCs w:val="20"/>
                <w:lang w:eastAsia="en-GB"/>
              </w:rPr>
            </w:pPr>
          </w:p>
        </w:tc>
        <w:tc>
          <w:tcPr>
            <w:tcW w:w="2676" w:type="dxa"/>
            <w:tcBorders>
              <w:top w:val="nil"/>
              <w:left w:val="nil"/>
              <w:bottom w:val="nil"/>
              <w:right w:val="nil"/>
            </w:tcBorders>
            <w:shd w:val="clear" w:color="auto" w:fill="auto"/>
            <w:noWrap/>
            <w:vAlign w:val="bottom"/>
            <w:hideMark/>
          </w:tcPr>
          <w:p w14:paraId="357158AF"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586408DD"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10B4F794"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098AB4D2"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6C9FC51A" w14:textId="77777777" w:rsidTr="00D710DF">
        <w:trPr>
          <w:trHeight w:val="300"/>
        </w:trPr>
        <w:tc>
          <w:tcPr>
            <w:tcW w:w="1598" w:type="dxa"/>
            <w:tcBorders>
              <w:top w:val="single" w:sz="8" w:space="0" w:color="auto"/>
              <w:left w:val="single" w:sz="8" w:space="0" w:color="auto"/>
              <w:bottom w:val="single" w:sz="8" w:space="0" w:color="auto"/>
              <w:right w:val="single" w:sz="8" w:space="0" w:color="auto"/>
            </w:tcBorders>
            <w:shd w:val="clear" w:color="000000" w:fill="D9E1F2"/>
            <w:vAlign w:val="center"/>
            <w:hideMark/>
          </w:tcPr>
          <w:p w14:paraId="3B7CABB1"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Very Easy </w:t>
            </w:r>
          </w:p>
        </w:tc>
        <w:tc>
          <w:tcPr>
            <w:tcW w:w="1280" w:type="dxa"/>
            <w:tcBorders>
              <w:top w:val="single" w:sz="8" w:space="0" w:color="auto"/>
              <w:left w:val="nil"/>
              <w:bottom w:val="single" w:sz="8" w:space="0" w:color="auto"/>
              <w:right w:val="single" w:sz="8" w:space="0" w:color="auto"/>
            </w:tcBorders>
            <w:shd w:val="clear" w:color="000000" w:fill="D9E1F2"/>
            <w:vAlign w:val="center"/>
            <w:hideMark/>
          </w:tcPr>
          <w:p w14:paraId="38D37B52"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Easy </w:t>
            </w:r>
          </w:p>
        </w:tc>
        <w:tc>
          <w:tcPr>
            <w:tcW w:w="1602" w:type="dxa"/>
            <w:tcBorders>
              <w:top w:val="single" w:sz="8" w:space="0" w:color="auto"/>
              <w:left w:val="nil"/>
              <w:bottom w:val="single" w:sz="8" w:space="0" w:color="auto"/>
              <w:right w:val="single" w:sz="8" w:space="0" w:color="auto"/>
            </w:tcBorders>
            <w:shd w:val="clear" w:color="000000" w:fill="D9E1F2"/>
            <w:vAlign w:val="center"/>
            <w:hideMark/>
          </w:tcPr>
          <w:p w14:paraId="242EC059"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Difficult </w:t>
            </w:r>
          </w:p>
        </w:tc>
        <w:tc>
          <w:tcPr>
            <w:tcW w:w="2676" w:type="dxa"/>
            <w:tcBorders>
              <w:top w:val="single" w:sz="8" w:space="0" w:color="auto"/>
              <w:left w:val="nil"/>
              <w:bottom w:val="single" w:sz="8" w:space="0" w:color="auto"/>
              <w:right w:val="single" w:sz="8" w:space="0" w:color="auto"/>
            </w:tcBorders>
            <w:shd w:val="clear" w:color="000000" w:fill="D9E1F2"/>
            <w:vAlign w:val="center"/>
            <w:hideMark/>
          </w:tcPr>
          <w:p w14:paraId="3095DBB8"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Extremely </w:t>
            </w:r>
            <w:r w:rsidR="00344C6B" w:rsidRPr="00986832">
              <w:rPr>
                <w:rFonts w:ascii="Arial" w:eastAsia="Times New Roman" w:hAnsi="Arial" w:cs="Arial"/>
                <w:color w:val="000000"/>
                <w:lang w:eastAsia="en-GB"/>
              </w:rPr>
              <w:t>Difficult</w:t>
            </w:r>
            <w:r w:rsidRPr="00986832">
              <w:rPr>
                <w:rFonts w:ascii="Arial" w:eastAsia="Times New Roman" w:hAnsi="Arial" w:cs="Arial"/>
                <w:color w:val="000000"/>
                <w:lang w:eastAsia="en-GB"/>
              </w:rPr>
              <w:t xml:space="preserve"> </w:t>
            </w:r>
          </w:p>
        </w:tc>
        <w:tc>
          <w:tcPr>
            <w:tcW w:w="1952" w:type="dxa"/>
            <w:gridSpan w:val="2"/>
            <w:tcBorders>
              <w:top w:val="nil"/>
              <w:left w:val="nil"/>
              <w:bottom w:val="nil"/>
              <w:right w:val="nil"/>
            </w:tcBorders>
            <w:shd w:val="clear" w:color="auto" w:fill="auto"/>
            <w:noWrap/>
            <w:vAlign w:val="bottom"/>
            <w:hideMark/>
          </w:tcPr>
          <w:p w14:paraId="001ADCF7" w14:textId="77777777" w:rsidR="00D710DF" w:rsidRPr="00986832" w:rsidRDefault="00D710DF" w:rsidP="00D710DF">
            <w:pPr>
              <w:spacing w:line="240" w:lineRule="auto"/>
              <w:jc w:val="center"/>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219BAF46" w14:textId="77777777" w:rsidR="00D710DF" w:rsidRPr="00986832" w:rsidRDefault="00D710DF" w:rsidP="00D710DF">
            <w:pPr>
              <w:spacing w:line="240" w:lineRule="auto"/>
              <w:jc w:val="center"/>
              <w:rPr>
                <w:rFonts w:ascii="Arial" w:eastAsia="Times New Roman" w:hAnsi="Arial" w:cs="Arial"/>
                <w:sz w:val="20"/>
                <w:szCs w:val="20"/>
                <w:lang w:eastAsia="en-GB"/>
              </w:rPr>
            </w:pPr>
          </w:p>
        </w:tc>
      </w:tr>
      <w:tr w:rsidR="00DF5796" w:rsidRPr="00986832" w14:paraId="3DD749AD" w14:textId="77777777" w:rsidTr="00D710DF">
        <w:trPr>
          <w:trHeight w:val="300"/>
        </w:trPr>
        <w:tc>
          <w:tcPr>
            <w:tcW w:w="1598" w:type="dxa"/>
            <w:tcBorders>
              <w:top w:val="nil"/>
              <w:left w:val="single" w:sz="8" w:space="0" w:color="auto"/>
              <w:bottom w:val="single" w:sz="8" w:space="0" w:color="auto"/>
              <w:right w:val="single" w:sz="8" w:space="0" w:color="auto"/>
            </w:tcBorders>
            <w:shd w:val="clear" w:color="auto" w:fill="auto"/>
            <w:vAlign w:val="center"/>
            <w:hideMark/>
          </w:tcPr>
          <w:p w14:paraId="48597945"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4</w:t>
            </w:r>
          </w:p>
        </w:tc>
        <w:tc>
          <w:tcPr>
            <w:tcW w:w="1280" w:type="dxa"/>
            <w:tcBorders>
              <w:top w:val="nil"/>
              <w:left w:val="nil"/>
              <w:bottom w:val="single" w:sz="8" w:space="0" w:color="auto"/>
              <w:right w:val="single" w:sz="8" w:space="0" w:color="auto"/>
            </w:tcBorders>
            <w:shd w:val="clear" w:color="auto" w:fill="auto"/>
            <w:vAlign w:val="center"/>
            <w:hideMark/>
          </w:tcPr>
          <w:p w14:paraId="2B8E2B9A"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6</w:t>
            </w:r>
          </w:p>
        </w:tc>
        <w:tc>
          <w:tcPr>
            <w:tcW w:w="1602" w:type="dxa"/>
            <w:tcBorders>
              <w:top w:val="nil"/>
              <w:left w:val="nil"/>
              <w:bottom w:val="single" w:sz="8" w:space="0" w:color="auto"/>
              <w:right w:val="single" w:sz="8" w:space="0" w:color="auto"/>
            </w:tcBorders>
            <w:shd w:val="clear" w:color="auto" w:fill="auto"/>
            <w:vAlign w:val="center"/>
            <w:hideMark/>
          </w:tcPr>
          <w:p w14:paraId="082B7D21"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4</w:t>
            </w:r>
          </w:p>
        </w:tc>
        <w:tc>
          <w:tcPr>
            <w:tcW w:w="2676" w:type="dxa"/>
            <w:tcBorders>
              <w:top w:val="nil"/>
              <w:left w:val="nil"/>
              <w:bottom w:val="single" w:sz="8" w:space="0" w:color="auto"/>
              <w:right w:val="single" w:sz="8" w:space="0" w:color="auto"/>
            </w:tcBorders>
            <w:shd w:val="clear" w:color="auto" w:fill="auto"/>
            <w:vAlign w:val="center"/>
            <w:hideMark/>
          </w:tcPr>
          <w:p w14:paraId="076C07B9"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2</w:t>
            </w:r>
          </w:p>
        </w:tc>
        <w:tc>
          <w:tcPr>
            <w:tcW w:w="1952" w:type="dxa"/>
            <w:gridSpan w:val="2"/>
            <w:tcBorders>
              <w:top w:val="nil"/>
              <w:left w:val="nil"/>
              <w:bottom w:val="nil"/>
              <w:right w:val="nil"/>
            </w:tcBorders>
            <w:shd w:val="clear" w:color="auto" w:fill="auto"/>
            <w:noWrap/>
            <w:vAlign w:val="bottom"/>
            <w:hideMark/>
          </w:tcPr>
          <w:p w14:paraId="5671088A" w14:textId="77777777" w:rsidR="00D710DF" w:rsidRPr="00986832" w:rsidRDefault="00D710DF" w:rsidP="00D710DF">
            <w:pPr>
              <w:spacing w:line="240" w:lineRule="auto"/>
              <w:jc w:val="center"/>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49618926" w14:textId="77777777" w:rsidR="00D710DF" w:rsidRPr="00986832" w:rsidRDefault="00D710DF" w:rsidP="00D710DF">
            <w:pPr>
              <w:spacing w:line="240" w:lineRule="auto"/>
              <w:jc w:val="center"/>
              <w:rPr>
                <w:rFonts w:ascii="Arial" w:eastAsia="Times New Roman" w:hAnsi="Arial" w:cs="Arial"/>
                <w:sz w:val="20"/>
                <w:szCs w:val="20"/>
                <w:lang w:eastAsia="en-GB"/>
              </w:rPr>
            </w:pPr>
          </w:p>
        </w:tc>
      </w:tr>
      <w:tr w:rsidR="00DF5796" w:rsidRPr="00986832" w14:paraId="291D38FF" w14:textId="77777777" w:rsidTr="00D710DF">
        <w:trPr>
          <w:trHeight w:val="290"/>
        </w:trPr>
        <w:tc>
          <w:tcPr>
            <w:tcW w:w="1598" w:type="dxa"/>
            <w:tcBorders>
              <w:top w:val="nil"/>
              <w:left w:val="nil"/>
              <w:bottom w:val="nil"/>
              <w:right w:val="nil"/>
            </w:tcBorders>
            <w:shd w:val="clear" w:color="auto" w:fill="auto"/>
            <w:noWrap/>
            <w:vAlign w:val="bottom"/>
            <w:hideMark/>
          </w:tcPr>
          <w:p w14:paraId="073247A5" w14:textId="77777777" w:rsidR="00D710DF" w:rsidRPr="00986832" w:rsidRDefault="00D710DF" w:rsidP="00D710DF">
            <w:pPr>
              <w:spacing w:line="240" w:lineRule="auto"/>
              <w:rPr>
                <w:rFonts w:ascii="Arial" w:eastAsia="Times New Roman" w:hAnsi="Arial" w:cs="Arial"/>
                <w:sz w:val="20"/>
                <w:szCs w:val="20"/>
                <w:lang w:eastAsia="en-GB"/>
              </w:rPr>
            </w:pPr>
          </w:p>
        </w:tc>
        <w:tc>
          <w:tcPr>
            <w:tcW w:w="1280" w:type="dxa"/>
            <w:tcBorders>
              <w:top w:val="nil"/>
              <w:left w:val="nil"/>
              <w:bottom w:val="nil"/>
              <w:right w:val="nil"/>
            </w:tcBorders>
            <w:shd w:val="clear" w:color="auto" w:fill="auto"/>
            <w:noWrap/>
            <w:vAlign w:val="bottom"/>
            <w:hideMark/>
          </w:tcPr>
          <w:p w14:paraId="2EF33798" w14:textId="77777777" w:rsidR="00D710DF" w:rsidRPr="00986832" w:rsidRDefault="00D710DF" w:rsidP="00D710DF">
            <w:pPr>
              <w:spacing w:line="240" w:lineRule="auto"/>
              <w:rPr>
                <w:rFonts w:ascii="Arial" w:eastAsia="Times New Roman" w:hAnsi="Arial" w:cs="Arial"/>
                <w:sz w:val="20"/>
                <w:szCs w:val="20"/>
                <w:lang w:eastAsia="en-GB"/>
              </w:rPr>
            </w:pPr>
          </w:p>
        </w:tc>
        <w:tc>
          <w:tcPr>
            <w:tcW w:w="1602" w:type="dxa"/>
            <w:tcBorders>
              <w:top w:val="nil"/>
              <w:left w:val="nil"/>
              <w:bottom w:val="nil"/>
              <w:right w:val="nil"/>
            </w:tcBorders>
            <w:shd w:val="clear" w:color="auto" w:fill="auto"/>
            <w:noWrap/>
            <w:vAlign w:val="bottom"/>
            <w:hideMark/>
          </w:tcPr>
          <w:p w14:paraId="43A893F7" w14:textId="77777777" w:rsidR="00D710DF" w:rsidRPr="00986832" w:rsidRDefault="00D710DF" w:rsidP="00D710DF">
            <w:pPr>
              <w:spacing w:line="240" w:lineRule="auto"/>
              <w:rPr>
                <w:rFonts w:ascii="Arial" w:eastAsia="Times New Roman" w:hAnsi="Arial" w:cs="Arial"/>
                <w:sz w:val="20"/>
                <w:szCs w:val="20"/>
                <w:lang w:eastAsia="en-GB"/>
              </w:rPr>
            </w:pPr>
          </w:p>
        </w:tc>
        <w:tc>
          <w:tcPr>
            <w:tcW w:w="2676" w:type="dxa"/>
            <w:tcBorders>
              <w:top w:val="nil"/>
              <w:left w:val="nil"/>
              <w:bottom w:val="nil"/>
              <w:right w:val="nil"/>
            </w:tcBorders>
            <w:shd w:val="clear" w:color="auto" w:fill="auto"/>
            <w:noWrap/>
            <w:vAlign w:val="bottom"/>
            <w:hideMark/>
          </w:tcPr>
          <w:p w14:paraId="35414B17"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24EA7B76"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528F29FE"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594AE417"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1C055E74" w14:textId="77777777" w:rsidTr="00D710DF">
        <w:trPr>
          <w:trHeight w:val="290"/>
        </w:trPr>
        <w:tc>
          <w:tcPr>
            <w:tcW w:w="1598" w:type="dxa"/>
            <w:tcBorders>
              <w:top w:val="nil"/>
              <w:left w:val="nil"/>
              <w:bottom w:val="nil"/>
              <w:right w:val="nil"/>
            </w:tcBorders>
            <w:shd w:val="clear" w:color="auto" w:fill="auto"/>
            <w:noWrap/>
            <w:vAlign w:val="bottom"/>
            <w:hideMark/>
          </w:tcPr>
          <w:p w14:paraId="61206507" w14:textId="77777777" w:rsidR="00D710DF" w:rsidRPr="00986832" w:rsidRDefault="00D710DF" w:rsidP="00D710DF">
            <w:pPr>
              <w:spacing w:line="240" w:lineRule="auto"/>
              <w:rPr>
                <w:rFonts w:ascii="Arial" w:eastAsia="Times New Roman" w:hAnsi="Arial" w:cs="Arial"/>
                <w:sz w:val="20"/>
                <w:szCs w:val="20"/>
                <w:lang w:eastAsia="en-GB"/>
              </w:rPr>
            </w:pPr>
          </w:p>
        </w:tc>
        <w:tc>
          <w:tcPr>
            <w:tcW w:w="1280" w:type="dxa"/>
            <w:tcBorders>
              <w:top w:val="nil"/>
              <w:left w:val="nil"/>
              <w:bottom w:val="nil"/>
              <w:right w:val="nil"/>
            </w:tcBorders>
            <w:shd w:val="clear" w:color="auto" w:fill="auto"/>
            <w:noWrap/>
            <w:vAlign w:val="bottom"/>
            <w:hideMark/>
          </w:tcPr>
          <w:p w14:paraId="32D0A7F1" w14:textId="77777777" w:rsidR="00D710DF" w:rsidRPr="00986832" w:rsidRDefault="00D710DF" w:rsidP="00D710DF">
            <w:pPr>
              <w:spacing w:line="240" w:lineRule="auto"/>
              <w:rPr>
                <w:rFonts w:ascii="Arial" w:eastAsia="Times New Roman" w:hAnsi="Arial" w:cs="Arial"/>
                <w:sz w:val="20"/>
                <w:szCs w:val="20"/>
                <w:lang w:eastAsia="en-GB"/>
              </w:rPr>
            </w:pPr>
          </w:p>
        </w:tc>
        <w:tc>
          <w:tcPr>
            <w:tcW w:w="1602" w:type="dxa"/>
            <w:tcBorders>
              <w:top w:val="nil"/>
              <w:left w:val="nil"/>
              <w:bottom w:val="nil"/>
              <w:right w:val="nil"/>
            </w:tcBorders>
            <w:shd w:val="clear" w:color="auto" w:fill="auto"/>
            <w:noWrap/>
            <w:vAlign w:val="bottom"/>
            <w:hideMark/>
          </w:tcPr>
          <w:p w14:paraId="09C79FB2" w14:textId="77777777" w:rsidR="00D710DF" w:rsidRPr="00986832" w:rsidRDefault="00D710DF" w:rsidP="00D710DF">
            <w:pPr>
              <w:spacing w:line="240" w:lineRule="auto"/>
              <w:rPr>
                <w:rFonts w:ascii="Arial" w:eastAsia="Times New Roman" w:hAnsi="Arial" w:cs="Arial"/>
                <w:sz w:val="20"/>
                <w:szCs w:val="20"/>
                <w:lang w:eastAsia="en-GB"/>
              </w:rPr>
            </w:pPr>
          </w:p>
        </w:tc>
        <w:tc>
          <w:tcPr>
            <w:tcW w:w="2676" w:type="dxa"/>
            <w:tcBorders>
              <w:top w:val="nil"/>
              <w:left w:val="nil"/>
              <w:bottom w:val="nil"/>
              <w:right w:val="nil"/>
            </w:tcBorders>
            <w:shd w:val="clear" w:color="auto" w:fill="auto"/>
            <w:noWrap/>
            <w:vAlign w:val="bottom"/>
            <w:hideMark/>
          </w:tcPr>
          <w:p w14:paraId="4A462CA8"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012BFD54"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0FA24042"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5E87D50E"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28D20016" w14:textId="77777777" w:rsidTr="00D710DF">
        <w:trPr>
          <w:trHeight w:val="290"/>
        </w:trPr>
        <w:tc>
          <w:tcPr>
            <w:tcW w:w="7156" w:type="dxa"/>
            <w:gridSpan w:val="4"/>
            <w:tcBorders>
              <w:top w:val="nil"/>
              <w:left w:val="nil"/>
              <w:bottom w:val="nil"/>
              <w:right w:val="nil"/>
            </w:tcBorders>
            <w:shd w:val="clear" w:color="auto" w:fill="auto"/>
            <w:noWrap/>
            <w:vAlign w:val="bottom"/>
            <w:hideMark/>
          </w:tcPr>
          <w:p w14:paraId="15055A91"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2.- How many times have you used </w:t>
            </w:r>
            <w:r w:rsidR="00344C6B" w:rsidRPr="00986832">
              <w:rPr>
                <w:rFonts w:ascii="Arial" w:eastAsia="Times New Roman" w:hAnsi="Arial" w:cs="Arial"/>
                <w:color w:val="000000"/>
                <w:lang w:eastAsia="en-GB"/>
              </w:rPr>
              <w:t>Moodle</w:t>
            </w:r>
            <w:r w:rsidRPr="00986832">
              <w:rPr>
                <w:rFonts w:ascii="Arial" w:eastAsia="Times New Roman" w:hAnsi="Arial" w:cs="Arial"/>
                <w:color w:val="000000"/>
                <w:lang w:eastAsia="en-GB"/>
              </w:rPr>
              <w:t xml:space="preserve"> in the last week?</w:t>
            </w:r>
          </w:p>
        </w:tc>
        <w:tc>
          <w:tcPr>
            <w:tcW w:w="976" w:type="dxa"/>
            <w:tcBorders>
              <w:top w:val="nil"/>
              <w:left w:val="nil"/>
              <w:bottom w:val="nil"/>
              <w:right w:val="nil"/>
            </w:tcBorders>
            <w:shd w:val="clear" w:color="auto" w:fill="auto"/>
            <w:noWrap/>
            <w:vAlign w:val="bottom"/>
            <w:hideMark/>
          </w:tcPr>
          <w:p w14:paraId="097018AA" w14:textId="77777777" w:rsidR="00D710DF" w:rsidRPr="00986832" w:rsidRDefault="00D710DF" w:rsidP="00D710DF">
            <w:pPr>
              <w:spacing w:line="240" w:lineRule="auto"/>
              <w:jc w:val="center"/>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2C6ED6C6"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3332396E"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524201C7" w14:textId="77777777" w:rsidTr="00D710DF">
        <w:trPr>
          <w:trHeight w:val="300"/>
        </w:trPr>
        <w:tc>
          <w:tcPr>
            <w:tcW w:w="1598" w:type="dxa"/>
            <w:tcBorders>
              <w:top w:val="nil"/>
              <w:left w:val="nil"/>
              <w:bottom w:val="nil"/>
              <w:right w:val="nil"/>
            </w:tcBorders>
            <w:shd w:val="clear" w:color="auto" w:fill="auto"/>
            <w:noWrap/>
            <w:vAlign w:val="bottom"/>
            <w:hideMark/>
          </w:tcPr>
          <w:p w14:paraId="1B5A1EA4" w14:textId="77777777" w:rsidR="00D710DF" w:rsidRPr="00986832" w:rsidRDefault="00D710DF" w:rsidP="00D710DF">
            <w:pPr>
              <w:spacing w:line="240" w:lineRule="auto"/>
              <w:rPr>
                <w:rFonts w:ascii="Arial" w:eastAsia="Times New Roman" w:hAnsi="Arial" w:cs="Arial"/>
                <w:sz w:val="20"/>
                <w:szCs w:val="20"/>
                <w:lang w:eastAsia="en-GB"/>
              </w:rPr>
            </w:pPr>
          </w:p>
        </w:tc>
        <w:tc>
          <w:tcPr>
            <w:tcW w:w="1280" w:type="dxa"/>
            <w:tcBorders>
              <w:top w:val="nil"/>
              <w:left w:val="nil"/>
              <w:bottom w:val="nil"/>
              <w:right w:val="nil"/>
            </w:tcBorders>
            <w:shd w:val="clear" w:color="auto" w:fill="auto"/>
            <w:noWrap/>
            <w:vAlign w:val="bottom"/>
            <w:hideMark/>
          </w:tcPr>
          <w:p w14:paraId="6B563A77" w14:textId="77777777" w:rsidR="00D710DF" w:rsidRPr="00986832" w:rsidRDefault="00D710DF" w:rsidP="00D710DF">
            <w:pPr>
              <w:spacing w:line="240" w:lineRule="auto"/>
              <w:rPr>
                <w:rFonts w:ascii="Arial" w:eastAsia="Times New Roman" w:hAnsi="Arial" w:cs="Arial"/>
                <w:sz w:val="20"/>
                <w:szCs w:val="20"/>
                <w:lang w:eastAsia="en-GB"/>
              </w:rPr>
            </w:pPr>
          </w:p>
        </w:tc>
        <w:tc>
          <w:tcPr>
            <w:tcW w:w="1602" w:type="dxa"/>
            <w:tcBorders>
              <w:top w:val="nil"/>
              <w:left w:val="nil"/>
              <w:bottom w:val="nil"/>
              <w:right w:val="nil"/>
            </w:tcBorders>
            <w:shd w:val="clear" w:color="auto" w:fill="auto"/>
            <w:noWrap/>
            <w:vAlign w:val="bottom"/>
            <w:hideMark/>
          </w:tcPr>
          <w:p w14:paraId="660DCC9B" w14:textId="77777777" w:rsidR="00D710DF" w:rsidRPr="00986832" w:rsidRDefault="00D710DF" w:rsidP="00D710DF">
            <w:pPr>
              <w:spacing w:line="240" w:lineRule="auto"/>
              <w:rPr>
                <w:rFonts w:ascii="Arial" w:eastAsia="Times New Roman" w:hAnsi="Arial" w:cs="Arial"/>
                <w:sz w:val="20"/>
                <w:szCs w:val="20"/>
                <w:lang w:eastAsia="en-GB"/>
              </w:rPr>
            </w:pPr>
          </w:p>
        </w:tc>
        <w:tc>
          <w:tcPr>
            <w:tcW w:w="2676" w:type="dxa"/>
            <w:tcBorders>
              <w:top w:val="nil"/>
              <w:left w:val="nil"/>
              <w:bottom w:val="nil"/>
              <w:right w:val="nil"/>
            </w:tcBorders>
            <w:shd w:val="clear" w:color="auto" w:fill="auto"/>
            <w:noWrap/>
            <w:vAlign w:val="bottom"/>
            <w:hideMark/>
          </w:tcPr>
          <w:p w14:paraId="3A6F4D5F"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5AF8010A"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774CBA11"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558B0B6C"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028705C0" w14:textId="77777777" w:rsidTr="00D710DF">
        <w:trPr>
          <w:trHeight w:val="590"/>
        </w:trPr>
        <w:tc>
          <w:tcPr>
            <w:tcW w:w="1598" w:type="dxa"/>
            <w:tcBorders>
              <w:top w:val="single" w:sz="8" w:space="0" w:color="auto"/>
              <w:left w:val="single" w:sz="8" w:space="0" w:color="auto"/>
              <w:bottom w:val="single" w:sz="8" w:space="0" w:color="auto"/>
              <w:right w:val="single" w:sz="8" w:space="0" w:color="auto"/>
            </w:tcBorders>
            <w:shd w:val="clear" w:color="000000" w:fill="D9E1F2"/>
            <w:vAlign w:val="center"/>
            <w:hideMark/>
          </w:tcPr>
          <w:p w14:paraId="494B1D70"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1 Time</w:t>
            </w:r>
          </w:p>
        </w:tc>
        <w:tc>
          <w:tcPr>
            <w:tcW w:w="1280" w:type="dxa"/>
            <w:tcBorders>
              <w:top w:val="single" w:sz="8" w:space="0" w:color="auto"/>
              <w:left w:val="nil"/>
              <w:bottom w:val="single" w:sz="8" w:space="0" w:color="auto"/>
              <w:right w:val="single" w:sz="8" w:space="0" w:color="auto"/>
            </w:tcBorders>
            <w:shd w:val="clear" w:color="000000" w:fill="D9E1F2"/>
            <w:vAlign w:val="center"/>
            <w:hideMark/>
          </w:tcPr>
          <w:p w14:paraId="61B52BF9"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5 Times </w:t>
            </w:r>
          </w:p>
        </w:tc>
        <w:tc>
          <w:tcPr>
            <w:tcW w:w="1602" w:type="dxa"/>
            <w:tcBorders>
              <w:top w:val="single" w:sz="8" w:space="0" w:color="auto"/>
              <w:left w:val="nil"/>
              <w:bottom w:val="single" w:sz="8" w:space="0" w:color="auto"/>
              <w:right w:val="single" w:sz="8" w:space="0" w:color="auto"/>
            </w:tcBorders>
            <w:shd w:val="clear" w:color="000000" w:fill="D9E1F2"/>
            <w:vAlign w:val="center"/>
            <w:hideMark/>
          </w:tcPr>
          <w:p w14:paraId="7E64EAEF"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10 to 15 Times </w:t>
            </w:r>
          </w:p>
        </w:tc>
        <w:tc>
          <w:tcPr>
            <w:tcW w:w="2676" w:type="dxa"/>
            <w:tcBorders>
              <w:top w:val="single" w:sz="8" w:space="0" w:color="auto"/>
              <w:left w:val="nil"/>
              <w:bottom w:val="single" w:sz="8" w:space="0" w:color="auto"/>
              <w:right w:val="single" w:sz="8" w:space="0" w:color="auto"/>
            </w:tcBorders>
            <w:shd w:val="clear" w:color="000000" w:fill="D9E1F2"/>
            <w:vAlign w:val="center"/>
            <w:hideMark/>
          </w:tcPr>
          <w:p w14:paraId="0095E038"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More than 15 Times </w:t>
            </w:r>
          </w:p>
        </w:tc>
        <w:tc>
          <w:tcPr>
            <w:tcW w:w="976" w:type="dxa"/>
            <w:tcBorders>
              <w:top w:val="nil"/>
              <w:left w:val="nil"/>
              <w:bottom w:val="nil"/>
              <w:right w:val="nil"/>
            </w:tcBorders>
            <w:shd w:val="clear" w:color="auto" w:fill="auto"/>
            <w:noWrap/>
            <w:vAlign w:val="bottom"/>
            <w:hideMark/>
          </w:tcPr>
          <w:p w14:paraId="10C76E88" w14:textId="77777777" w:rsidR="00D710DF" w:rsidRPr="00986832" w:rsidRDefault="00D710DF" w:rsidP="00D710DF">
            <w:pPr>
              <w:spacing w:line="240" w:lineRule="auto"/>
              <w:jc w:val="center"/>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4DE814FF"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5B7A6BD1"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62840183" w14:textId="77777777" w:rsidTr="00D710DF">
        <w:trPr>
          <w:trHeight w:val="300"/>
        </w:trPr>
        <w:tc>
          <w:tcPr>
            <w:tcW w:w="1598" w:type="dxa"/>
            <w:tcBorders>
              <w:top w:val="nil"/>
              <w:left w:val="single" w:sz="8" w:space="0" w:color="auto"/>
              <w:bottom w:val="single" w:sz="8" w:space="0" w:color="auto"/>
              <w:right w:val="single" w:sz="8" w:space="0" w:color="auto"/>
            </w:tcBorders>
            <w:shd w:val="clear" w:color="auto" w:fill="auto"/>
            <w:vAlign w:val="center"/>
            <w:hideMark/>
          </w:tcPr>
          <w:p w14:paraId="10F43B8B"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5</w:t>
            </w:r>
          </w:p>
        </w:tc>
        <w:tc>
          <w:tcPr>
            <w:tcW w:w="1280" w:type="dxa"/>
            <w:tcBorders>
              <w:top w:val="nil"/>
              <w:left w:val="nil"/>
              <w:bottom w:val="single" w:sz="8" w:space="0" w:color="auto"/>
              <w:right w:val="single" w:sz="8" w:space="0" w:color="auto"/>
            </w:tcBorders>
            <w:shd w:val="clear" w:color="auto" w:fill="auto"/>
            <w:vAlign w:val="center"/>
            <w:hideMark/>
          </w:tcPr>
          <w:p w14:paraId="049CFE19"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7</w:t>
            </w:r>
          </w:p>
        </w:tc>
        <w:tc>
          <w:tcPr>
            <w:tcW w:w="1602" w:type="dxa"/>
            <w:tcBorders>
              <w:top w:val="nil"/>
              <w:left w:val="nil"/>
              <w:bottom w:val="single" w:sz="8" w:space="0" w:color="auto"/>
              <w:right w:val="single" w:sz="8" w:space="0" w:color="auto"/>
            </w:tcBorders>
            <w:shd w:val="clear" w:color="auto" w:fill="auto"/>
            <w:vAlign w:val="center"/>
            <w:hideMark/>
          </w:tcPr>
          <w:p w14:paraId="15CCAAD9"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3</w:t>
            </w:r>
          </w:p>
        </w:tc>
        <w:tc>
          <w:tcPr>
            <w:tcW w:w="2676" w:type="dxa"/>
            <w:tcBorders>
              <w:top w:val="nil"/>
              <w:left w:val="nil"/>
              <w:bottom w:val="single" w:sz="8" w:space="0" w:color="auto"/>
              <w:right w:val="single" w:sz="8" w:space="0" w:color="auto"/>
            </w:tcBorders>
            <w:shd w:val="clear" w:color="auto" w:fill="auto"/>
            <w:vAlign w:val="center"/>
            <w:hideMark/>
          </w:tcPr>
          <w:p w14:paraId="67C30F49"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1</w:t>
            </w:r>
          </w:p>
        </w:tc>
        <w:tc>
          <w:tcPr>
            <w:tcW w:w="976" w:type="dxa"/>
            <w:tcBorders>
              <w:top w:val="nil"/>
              <w:left w:val="nil"/>
              <w:bottom w:val="nil"/>
              <w:right w:val="nil"/>
            </w:tcBorders>
            <w:shd w:val="clear" w:color="auto" w:fill="auto"/>
            <w:noWrap/>
            <w:vAlign w:val="bottom"/>
            <w:hideMark/>
          </w:tcPr>
          <w:p w14:paraId="412E5629" w14:textId="77777777" w:rsidR="00D710DF" w:rsidRPr="00986832" w:rsidRDefault="00D710DF" w:rsidP="00D710DF">
            <w:pPr>
              <w:spacing w:line="240" w:lineRule="auto"/>
              <w:jc w:val="center"/>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29AC394A"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4F1E8FEB"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1101569D" w14:textId="77777777" w:rsidTr="00D710DF">
        <w:trPr>
          <w:trHeight w:val="290"/>
        </w:trPr>
        <w:tc>
          <w:tcPr>
            <w:tcW w:w="1598" w:type="dxa"/>
            <w:tcBorders>
              <w:top w:val="nil"/>
              <w:left w:val="nil"/>
              <w:bottom w:val="nil"/>
              <w:right w:val="nil"/>
            </w:tcBorders>
            <w:shd w:val="clear" w:color="auto" w:fill="auto"/>
            <w:noWrap/>
            <w:vAlign w:val="bottom"/>
            <w:hideMark/>
          </w:tcPr>
          <w:p w14:paraId="7D3AE1F1" w14:textId="77777777" w:rsidR="00D710DF" w:rsidRPr="00986832" w:rsidRDefault="00D710DF" w:rsidP="00D710DF">
            <w:pPr>
              <w:spacing w:line="240" w:lineRule="auto"/>
              <w:rPr>
                <w:rFonts w:ascii="Arial" w:eastAsia="Times New Roman" w:hAnsi="Arial" w:cs="Arial"/>
                <w:sz w:val="20"/>
                <w:szCs w:val="20"/>
                <w:lang w:eastAsia="en-GB"/>
              </w:rPr>
            </w:pPr>
          </w:p>
        </w:tc>
        <w:tc>
          <w:tcPr>
            <w:tcW w:w="1280" w:type="dxa"/>
            <w:tcBorders>
              <w:top w:val="nil"/>
              <w:left w:val="nil"/>
              <w:bottom w:val="nil"/>
              <w:right w:val="nil"/>
            </w:tcBorders>
            <w:shd w:val="clear" w:color="auto" w:fill="auto"/>
            <w:noWrap/>
            <w:vAlign w:val="bottom"/>
            <w:hideMark/>
          </w:tcPr>
          <w:p w14:paraId="56FAD535" w14:textId="77777777" w:rsidR="00D710DF" w:rsidRPr="00986832" w:rsidRDefault="00D710DF" w:rsidP="00D710DF">
            <w:pPr>
              <w:spacing w:line="240" w:lineRule="auto"/>
              <w:rPr>
                <w:rFonts w:ascii="Arial" w:eastAsia="Times New Roman" w:hAnsi="Arial" w:cs="Arial"/>
                <w:sz w:val="20"/>
                <w:szCs w:val="20"/>
                <w:lang w:eastAsia="en-GB"/>
              </w:rPr>
            </w:pPr>
          </w:p>
        </w:tc>
        <w:tc>
          <w:tcPr>
            <w:tcW w:w="1602" w:type="dxa"/>
            <w:tcBorders>
              <w:top w:val="nil"/>
              <w:left w:val="nil"/>
              <w:bottom w:val="nil"/>
              <w:right w:val="nil"/>
            </w:tcBorders>
            <w:shd w:val="clear" w:color="auto" w:fill="auto"/>
            <w:noWrap/>
            <w:vAlign w:val="bottom"/>
            <w:hideMark/>
          </w:tcPr>
          <w:p w14:paraId="6FD2396D" w14:textId="77777777" w:rsidR="00D710DF" w:rsidRPr="00986832" w:rsidRDefault="00D710DF" w:rsidP="00D710DF">
            <w:pPr>
              <w:spacing w:line="240" w:lineRule="auto"/>
              <w:rPr>
                <w:rFonts w:ascii="Arial" w:eastAsia="Times New Roman" w:hAnsi="Arial" w:cs="Arial"/>
                <w:sz w:val="20"/>
                <w:szCs w:val="20"/>
                <w:lang w:eastAsia="en-GB"/>
              </w:rPr>
            </w:pPr>
          </w:p>
        </w:tc>
        <w:tc>
          <w:tcPr>
            <w:tcW w:w="2676" w:type="dxa"/>
            <w:tcBorders>
              <w:top w:val="nil"/>
              <w:left w:val="nil"/>
              <w:bottom w:val="nil"/>
              <w:right w:val="nil"/>
            </w:tcBorders>
            <w:shd w:val="clear" w:color="auto" w:fill="auto"/>
            <w:noWrap/>
            <w:vAlign w:val="bottom"/>
            <w:hideMark/>
          </w:tcPr>
          <w:p w14:paraId="6EF20F5E"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57448441"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7A929C3C"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658095D7"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3C0B895E" w14:textId="77777777" w:rsidTr="00D710DF">
        <w:trPr>
          <w:trHeight w:val="290"/>
        </w:trPr>
        <w:tc>
          <w:tcPr>
            <w:tcW w:w="1598" w:type="dxa"/>
            <w:tcBorders>
              <w:top w:val="nil"/>
              <w:left w:val="nil"/>
              <w:bottom w:val="nil"/>
              <w:right w:val="nil"/>
            </w:tcBorders>
            <w:shd w:val="clear" w:color="auto" w:fill="auto"/>
            <w:noWrap/>
            <w:vAlign w:val="bottom"/>
            <w:hideMark/>
          </w:tcPr>
          <w:p w14:paraId="7B648206" w14:textId="77777777" w:rsidR="00D710DF" w:rsidRPr="00986832" w:rsidRDefault="00D710DF" w:rsidP="00D710DF">
            <w:pPr>
              <w:spacing w:line="240" w:lineRule="auto"/>
              <w:rPr>
                <w:rFonts w:ascii="Arial" w:eastAsia="Times New Roman" w:hAnsi="Arial" w:cs="Arial"/>
                <w:sz w:val="20"/>
                <w:szCs w:val="20"/>
                <w:lang w:eastAsia="en-GB"/>
              </w:rPr>
            </w:pPr>
          </w:p>
        </w:tc>
        <w:tc>
          <w:tcPr>
            <w:tcW w:w="1280" w:type="dxa"/>
            <w:tcBorders>
              <w:top w:val="nil"/>
              <w:left w:val="nil"/>
              <w:bottom w:val="nil"/>
              <w:right w:val="nil"/>
            </w:tcBorders>
            <w:shd w:val="clear" w:color="auto" w:fill="auto"/>
            <w:noWrap/>
            <w:vAlign w:val="bottom"/>
            <w:hideMark/>
          </w:tcPr>
          <w:p w14:paraId="59DD1AD6" w14:textId="77777777" w:rsidR="00D710DF" w:rsidRPr="00986832" w:rsidRDefault="00D710DF" w:rsidP="00D710DF">
            <w:pPr>
              <w:spacing w:line="240" w:lineRule="auto"/>
              <w:rPr>
                <w:rFonts w:ascii="Arial" w:eastAsia="Times New Roman" w:hAnsi="Arial" w:cs="Arial"/>
                <w:sz w:val="20"/>
                <w:szCs w:val="20"/>
                <w:lang w:eastAsia="en-GB"/>
              </w:rPr>
            </w:pPr>
          </w:p>
        </w:tc>
        <w:tc>
          <w:tcPr>
            <w:tcW w:w="1602" w:type="dxa"/>
            <w:tcBorders>
              <w:top w:val="nil"/>
              <w:left w:val="nil"/>
              <w:bottom w:val="nil"/>
              <w:right w:val="nil"/>
            </w:tcBorders>
            <w:shd w:val="clear" w:color="auto" w:fill="auto"/>
            <w:noWrap/>
            <w:vAlign w:val="bottom"/>
            <w:hideMark/>
          </w:tcPr>
          <w:p w14:paraId="125B6AEC" w14:textId="77777777" w:rsidR="00D710DF" w:rsidRPr="00986832" w:rsidRDefault="00D710DF" w:rsidP="00D710DF">
            <w:pPr>
              <w:spacing w:line="240" w:lineRule="auto"/>
              <w:rPr>
                <w:rFonts w:ascii="Arial" w:eastAsia="Times New Roman" w:hAnsi="Arial" w:cs="Arial"/>
                <w:sz w:val="20"/>
                <w:szCs w:val="20"/>
                <w:lang w:eastAsia="en-GB"/>
              </w:rPr>
            </w:pPr>
          </w:p>
        </w:tc>
        <w:tc>
          <w:tcPr>
            <w:tcW w:w="2676" w:type="dxa"/>
            <w:tcBorders>
              <w:top w:val="nil"/>
              <w:left w:val="nil"/>
              <w:bottom w:val="nil"/>
              <w:right w:val="nil"/>
            </w:tcBorders>
            <w:shd w:val="clear" w:color="auto" w:fill="auto"/>
            <w:noWrap/>
            <w:vAlign w:val="bottom"/>
            <w:hideMark/>
          </w:tcPr>
          <w:p w14:paraId="582197C8"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1BC8A867"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7BF13B99"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70886805"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42241952" w14:textId="77777777" w:rsidTr="00D710DF">
        <w:trPr>
          <w:trHeight w:val="290"/>
        </w:trPr>
        <w:tc>
          <w:tcPr>
            <w:tcW w:w="7156" w:type="dxa"/>
            <w:gridSpan w:val="4"/>
            <w:tcBorders>
              <w:top w:val="nil"/>
              <w:left w:val="nil"/>
              <w:bottom w:val="nil"/>
              <w:right w:val="nil"/>
            </w:tcBorders>
            <w:shd w:val="clear" w:color="auto" w:fill="auto"/>
            <w:noWrap/>
            <w:vAlign w:val="bottom"/>
            <w:hideMark/>
          </w:tcPr>
          <w:p w14:paraId="21A1B73D"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3.- In What type of Device do you find it easier to access </w:t>
            </w:r>
            <w:r w:rsidR="00344C6B" w:rsidRPr="00986832">
              <w:rPr>
                <w:rFonts w:ascii="Arial" w:eastAsia="Times New Roman" w:hAnsi="Arial" w:cs="Arial"/>
                <w:color w:val="000000"/>
                <w:lang w:eastAsia="en-GB"/>
              </w:rPr>
              <w:t>Moodle</w:t>
            </w:r>
            <w:r w:rsidRPr="00986832">
              <w:rPr>
                <w:rFonts w:ascii="Arial" w:eastAsia="Times New Roman" w:hAnsi="Arial" w:cs="Arial"/>
                <w:color w:val="000000"/>
                <w:lang w:eastAsia="en-GB"/>
              </w:rPr>
              <w:t xml:space="preserve"> </w:t>
            </w:r>
          </w:p>
        </w:tc>
        <w:tc>
          <w:tcPr>
            <w:tcW w:w="976" w:type="dxa"/>
            <w:tcBorders>
              <w:top w:val="nil"/>
              <w:left w:val="nil"/>
              <w:bottom w:val="nil"/>
              <w:right w:val="nil"/>
            </w:tcBorders>
            <w:shd w:val="clear" w:color="auto" w:fill="auto"/>
            <w:noWrap/>
            <w:vAlign w:val="bottom"/>
            <w:hideMark/>
          </w:tcPr>
          <w:p w14:paraId="53FF5BB4" w14:textId="77777777" w:rsidR="00D710DF" w:rsidRPr="00986832" w:rsidRDefault="00D710DF" w:rsidP="00D710DF">
            <w:pPr>
              <w:spacing w:line="240" w:lineRule="auto"/>
              <w:jc w:val="center"/>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066DD93E"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3F33D2A0"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24160A19" w14:textId="77777777" w:rsidTr="00D710DF">
        <w:trPr>
          <w:trHeight w:val="300"/>
        </w:trPr>
        <w:tc>
          <w:tcPr>
            <w:tcW w:w="1598" w:type="dxa"/>
            <w:tcBorders>
              <w:top w:val="nil"/>
              <w:left w:val="nil"/>
              <w:bottom w:val="nil"/>
              <w:right w:val="nil"/>
            </w:tcBorders>
            <w:shd w:val="clear" w:color="auto" w:fill="auto"/>
            <w:noWrap/>
            <w:vAlign w:val="bottom"/>
            <w:hideMark/>
          </w:tcPr>
          <w:p w14:paraId="7DEC266B" w14:textId="77777777" w:rsidR="00D710DF" w:rsidRPr="00986832" w:rsidRDefault="00D710DF" w:rsidP="00D710DF">
            <w:pPr>
              <w:spacing w:line="240" w:lineRule="auto"/>
              <w:rPr>
                <w:rFonts w:ascii="Arial" w:eastAsia="Times New Roman" w:hAnsi="Arial" w:cs="Arial"/>
                <w:sz w:val="20"/>
                <w:szCs w:val="20"/>
                <w:lang w:eastAsia="en-GB"/>
              </w:rPr>
            </w:pPr>
          </w:p>
        </w:tc>
        <w:tc>
          <w:tcPr>
            <w:tcW w:w="1280" w:type="dxa"/>
            <w:tcBorders>
              <w:top w:val="nil"/>
              <w:left w:val="nil"/>
              <w:bottom w:val="nil"/>
              <w:right w:val="nil"/>
            </w:tcBorders>
            <w:shd w:val="clear" w:color="auto" w:fill="auto"/>
            <w:noWrap/>
            <w:vAlign w:val="bottom"/>
            <w:hideMark/>
          </w:tcPr>
          <w:p w14:paraId="678AC996" w14:textId="77777777" w:rsidR="00D710DF" w:rsidRPr="00986832" w:rsidRDefault="00D710DF" w:rsidP="00D710DF">
            <w:pPr>
              <w:spacing w:line="240" w:lineRule="auto"/>
              <w:rPr>
                <w:rFonts w:ascii="Arial" w:eastAsia="Times New Roman" w:hAnsi="Arial" w:cs="Arial"/>
                <w:sz w:val="20"/>
                <w:szCs w:val="20"/>
                <w:lang w:eastAsia="en-GB"/>
              </w:rPr>
            </w:pPr>
          </w:p>
        </w:tc>
        <w:tc>
          <w:tcPr>
            <w:tcW w:w="1602" w:type="dxa"/>
            <w:tcBorders>
              <w:top w:val="nil"/>
              <w:left w:val="nil"/>
              <w:bottom w:val="nil"/>
              <w:right w:val="nil"/>
            </w:tcBorders>
            <w:shd w:val="clear" w:color="auto" w:fill="auto"/>
            <w:noWrap/>
            <w:vAlign w:val="bottom"/>
            <w:hideMark/>
          </w:tcPr>
          <w:p w14:paraId="52645CED" w14:textId="77777777" w:rsidR="00D710DF" w:rsidRPr="00986832" w:rsidRDefault="00D710DF" w:rsidP="00D710DF">
            <w:pPr>
              <w:spacing w:line="240" w:lineRule="auto"/>
              <w:rPr>
                <w:rFonts w:ascii="Arial" w:eastAsia="Times New Roman" w:hAnsi="Arial" w:cs="Arial"/>
                <w:sz w:val="20"/>
                <w:szCs w:val="20"/>
                <w:lang w:eastAsia="en-GB"/>
              </w:rPr>
            </w:pPr>
          </w:p>
        </w:tc>
        <w:tc>
          <w:tcPr>
            <w:tcW w:w="2676" w:type="dxa"/>
            <w:tcBorders>
              <w:top w:val="nil"/>
              <w:left w:val="nil"/>
              <w:bottom w:val="nil"/>
              <w:right w:val="nil"/>
            </w:tcBorders>
            <w:shd w:val="clear" w:color="auto" w:fill="auto"/>
            <w:noWrap/>
            <w:vAlign w:val="bottom"/>
            <w:hideMark/>
          </w:tcPr>
          <w:p w14:paraId="6F4DDD57"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19314C5E"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134B6C12"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4F7DB1AD"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094DDA45" w14:textId="77777777" w:rsidTr="00D710DF">
        <w:trPr>
          <w:trHeight w:val="300"/>
        </w:trPr>
        <w:tc>
          <w:tcPr>
            <w:tcW w:w="1598" w:type="dxa"/>
            <w:tcBorders>
              <w:top w:val="single" w:sz="8" w:space="0" w:color="auto"/>
              <w:left w:val="single" w:sz="8" w:space="0" w:color="auto"/>
              <w:bottom w:val="single" w:sz="8" w:space="0" w:color="auto"/>
              <w:right w:val="single" w:sz="8" w:space="0" w:color="auto"/>
            </w:tcBorders>
            <w:shd w:val="clear" w:color="000000" w:fill="D9E1F2"/>
            <w:vAlign w:val="center"/>
            <w:hideMark/>
          </w:tcPr>
          <w:p w14:paraId="7C8E2929"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Phone </w:t>
            </w:r>
          </w:p>
        </w:tc>
        <w:tc>
          <w:tcPr>
            <w:tcW w:w="1280" w:type="dxa"/>
            <w:tcBorders>
              <w:top w:val="single" w:sz="8" w:space="0" w:color="auto"/>
              <w:left w:val="nil"/>
              <w:bottom w:val="single" w:sz="8" w:space="0" w:color="auto"/>
              <w:right w:val="single" w:sz="8" w:space="0" w:color="auto"/>
            </w:tcBorders>
            <w:shd w:val="clear" w:color="000000" w:fill="D9E1F2"/>
            <w:vAlign w:val="center"/>
            <w:hideMark/>
          </w:tcPr>
          <w:p w14:paraId="74CE000E"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Table </w:t>
            </w:r>
          </w:p>
        </w:tc>
        <w:tc>
          <w:tcPr>
            <w:tcW w:w="1602" w:type="dxa"/>
            <w:tcBorders>
              <w:top w:val="single" w:sz="8" w:space="0" w:color="auto"/>
              <w:left w:val="nil"/>
              <w:bottom w:val="single" w:sz="8" w:space="0" w:color="auto"/>
              <w:right w:val="single" w:sz="8" w:space="0" w:color="auto"/>
            </w:tcBorders>
            <w:shd w:val="clear" w:color="000000" w:fill="D9E1F2"/>
            <w:vAlign w:val="center"/>
            <w:hideMark/>
          </w:tcPr>
          <w:p w14:paraId="1DE50429"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Laptop </w:t>
            </w:r>
          </w:p>
        </w:tc>
        <w:tc>
          <w:tcPr>
            <w:tcW w:w="2676" w:type="dxa"/>
            <w:tcBorders>
              <w:top w:val="nil"/>
              <w:left w:val="nil"/>
              <w:bottom w:val="nil"/>
              <w:right w:val="nil"/>
            </w:tcBorders>
            <w:shd w:val="clear" w:color="auto" w:fill="auto"/>
            <w:noWrap/>
            <w:vAlign w:val="bottom"/>
            <w:hideMark/>
          </w:tcPr>
          <w:p w14:paraId="75DD6219" w14:textId="77777777" w:rsidR="00D710DF" w:rsidRPr="00986832" w:rsidRDefault="00C45EEB" w:rsidP="00D710DF">
            <w:pPr>
              <w:spacing w:line="240" w:lineRule="auto"/>
              <w:rPr>
                <w:rFonts w:ascii="Arial" w:eastAsia="Times New Roman" w:hAnsi="Arial" w:cs="Arial"/>
                <w:color w:val="000000"/>
                <w:lang w:eastAsia="en-GB"/>
              </w:rPr>
            </w:pPr>
            <w:r w:rsidRPr="00986832">
              <w:rPr>
                <w:rFonts w:ascii="Arial" w:eastAsia="Times New Roman" w:hAnsi="Arial" w:cs="Arial"/>
                <w:color w:val="000000"/>
                <w:lang w:eastAsia="en-GB"/>
              </w:rPr>
              <w:t>`</w:t>
            </w:r>
          </w:p>
        </w:tc>
        <w:tc>
          <w:tcPr>
            <w:tcW w:w="976" w:type="dxa"/>
            <w:tcBorders>
              <w:top w:val="nil"/>
              <w:left w:val="nil"/>
              <w:bottom w:val="nil"/>
              <w:right w:val="nil"/>
            </w:tcBorders>
            <w:shd w:val="clear" w:color="auto" w:fill="auto"/>
            <w:noWrap/>
            <w:vAlign w:val="bottom"/>
            <w:hideMark/>
          </w:tcPr>
          <w:p w14:paraId="490944AE" w14:textId="77777777" w:rsidR="00D710DF" w:rsidRPr="00986832" w:rsidRDefault="00D710DF" w:rsidP="00D710DF">
            <w:pPr>
              <w:spacing w:line="240" w:lineRule="auto"/>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039C9AC3"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29E9CC42"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12A25B9A" w14:textId="77777777" w:rsidTr="00D710DF">
        <w:trPr>
          <w:trHeight w:val="300"/>
        </w:trPr>
        <w:tc>
          <w:tcPr>
            <w:tcW w:w="1598" w:type="dxa"/>
            <w:tcBorders>
              <w:top w:val="nil"/>
              <w:left w:val="single" w:sz="8" w:space="0" w:color="auto"/>
              <w:bottom w:val="single" w:sz="8" w:space="0" w:color="auto"/>
              <w:right w:val="single" w:sz="8" w:space="0" w:color="auto"/>
            </w:tcBorders>
            <w:shd w:val="clear" w:color="auto" w:fill="auto"/>
            <w:vAlign w:val="center"/>
            <w:hideMark/>
          </w:tcPr>
          <w:p w14:paraId="0ABB37D3"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3</w:t>
            </w:r>
          </w:p>
        </w:tc>
        <w:tc>
          <w:tcPr>
            <w:tcW w:w="1280" w:type="dxa"/>
            <w:tcBorders>
              <w:top w:val="nil"/>
              <w:left w:val="nil"/>
              <w:bottom w:val="single" w:sz="8" w:space="0" w:color="auto"/>
              <w:right w:val="single" w:sz="8" w:space="0" w:color="auto"/>
            </w:tcBorders>
            <w:shd w:val="clear" w:color="auto" w:fill="auto"/>
            <w:vAlign w:val="center"/>
            <w:hideMark/>
          </w:tcPr>
          <w:p w14:paraId="4B595A51"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5</w:t>
            </w:r>
          </w:p>
        </w:tc>
        <w:tc>
          <w:tcPr>
            <w:tcW w:w="1602" w:type="dxa"/>
            <w:tcBorders>
              <w:top w:val="nil"/>
              <w:left w:val="nil"/>
              <w:bottom w:val="single" w:sz="8" w:space="0" w:color="auto"/>
              <w:right w:val="single" w:sz="8" w:space="0" w:color="auto"/>
            </w:tcBorders>
            <w:shd w:val="clear" w:color="auto" w:fill="auto"/>
            <w:vAlign w:val="center"/>
            <w:hideMark/>
          </w:tcPr>
          <w:p w14:paraId="3DEAA5E6"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8</w:t>
            </w:r>
          </w:p>
        </w:tc>
        <w:tc>
          <w:tcPr>
            <w:tcW w:w="2676" w:type="dxa"/>
            <w:tcBorders>
              <w:top w:val="nil"/>
              <w:left w:val="nil"/>
              <w:bottom w:val="nil"/>
              <w:right w:val="nil"/>
            </w:tcBorders>
            <w:shd w:val="clear" w:color="auto" w:fill="auto"/>
            <w:noWrap/>
            <w:vAlign w:val="bottom"/>
            <w:hideMark/>
          </w:tcPr>
          <w:p w14:paraId="6DEB458A" w14:textId="77777777" w:rsidR="00D710DF" w:rsidRPr="00986832" w:rsidRDefault="00D710DF" w:rsidP="00D710DF">
            <w:pPr>
              <w:spacing w:line="240" w:lineRule="auto"/>
              <w:jc w:val="center"/>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75D7A8EE"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6D789E94"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4768982A"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6A89B818" w14:textId="77777777" w:rsidTr="00D710DF">
        <w:trPr>
          <w:trHeight w:val="290"/>
        </w:trPr>
        <w:tc>
          <w:tcPr>
            <w:tcW w:w="1598" w:type="dxa"/>
            <w:tcBorders>
              <w:top w:val="nil"/>
              <w:left w:val="nil"/>
              <w:bottom w:val="nil"/>
              <w:right w:val="nil"/>
            </w:tcBorders>
            <w:shd w:val="clear" w:color="auto" w:fill="auto"/>
            <w:noWrap/>
            <w:vAlign w:val="bottom"/>
            <w:hideMark/>
          </w:tcPr>
          <w:p w14:paraId="79A0DC56" w14:textId="77777777" w:rsidR="00D710DF" w:rsidRPr="00986832" w:rsidRDefault="00D710DF" w:rsidP="00D710DF">
            <w:pPr>
              <w:spacing w:line="240" w:lineRule="auto"/>
              <w:rPr>
                <w:rFonts w:ascii="Arial" w:eastAsia="Times New Roman" w:hAnsi="Arial" w:cs="Arial"/>
                <w:sz w:val="20"/>
                <w:szCs w:val="20"/>
                <w:lang w:eastAsia="en-GB"/>
              </w:rPr>
            </w:pPr>
          </w:p>
        </w:tc>
        <w:tc>
          <w:tcPr>
            <w:tcW w:w="1280" w:type="dxa"/>
            <w:tcBorders>
              <w:top w:val="nil"/>
              <w:left w:val="nil"/>
              <w:bottom w:val="nil"/>
              <w:right w:val="nil"/>
            </w:tcBorders>
            <w:shd w:val="clear" w:color="auto" w:fill="auto"/>
            <w:noWrap/>
            <w:vAlign w:val="bottom"/>
            <w:hideMark/>
          </w:tcPr>
          <w:p w14:paraId="2B31D4B1" w14:textId="77777777" w:rsidR="00D710DF" w:rsidRPr="00986832" w:rsidRDefault="00D710DF" w:rsidP="00D710DF">
            <w:pPr>
              <w:spacing w:line="240" w:lineRule="auto"/>
              <w:rPr>
                <w:rFonts w:ascii="Arial" w:eastAsia="Times New Roman" w:hAnsi="Arial" w:cs="Arial"/>
                <w:sz w:val="20"/>
                <w:szCs w:val="20"/>
                <w:lang w:eastAsia="en-GB"/>
              </w:rPr>
            </w:pPr>
          </w:p>
        </w:tc>
        <w:tc>
          <w:tcPr>
            <w:tcW w:w="1602" w:type="dxa"/>
            <w:tcBorders>
              <w:top w:val="nil"/>
              <w:left w:val="nil"/>
              <w:bottom w:val="nil"/>
              <w:right w:val="nil"/>
            </w:tcBorders>
            <w:shd w:val="clear" w:color="auto" w:fill="auto"/>
            <w:noWrap/>
            <w:vAlign w:val="bottom"/>
            <w:hideMark/>
          </w:tcPr>
          <w:p w14:paraId="31B9511C" w14:textId="77777777" w:rsidR="00D710DF" w:rsidRPr="00986832" w:rsidRDefault="00D710DF" w:rsidP="00D710DF">
            <w:pPr>
              <w:spacing w:line="240" w:lineRule="auto"/>
              <w:rPr>
                <w:rFonts w:ascii="Arial" w:eastAsia="Times New Roman" w:hAnsi="Arial" w:cs="Arial"/>
                <w:sz w:val="20"/>
                <w:szCs w:val="20"/>
                <w:lang w:eastAsia="en-GB"/>
              </w:rPr>
            </w:pPr>
          </w:p>
        </w:tc>
        <w:tc>
          <w:tcPr>
            <w:tcW w:w="2676" w:type="dxa"/>
            <w:tcBorders>
              <w:top w:val="nil"/>
              <w:left w:val="nil"/>
              <w:bottom w:val="nil"/>
              <w:right w:val="nil"/>
            </w:tcBorders>
            <w:shd w:val="clear" w:color="auto" w:fill="auto"/>
            <w:noWrap/>
            <w:vAlign w:val="bottom"/>
            <w:hideMark/>
          </w:tcPr>
          <w:p w14:paraId="2D696B9A"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4051B0E9"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18FCBCCE"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32E3DC5D"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39E3E973" w14:textId="77777777" w:rsidTr="00D710DF">
        <w:trPr>
          <w:trHeight w:val="290"/>
        </w:trPr>
        <w:tc>
          <w:tcPr>
            <w:tcW w:w="1598" w:type="dxa"/>
            <w:tcBorders>
              <w:top w:val="nil"/>
              <w:left w:val="nil"/>
              <w:bottom w:val="nil"/>
              <w:right w:val="nil"/>
            </w:tcBorders>
            <w:shd w:val="clear" w:color="auto" w:fill="auto"/>
            <w:noWrap/>
            <w:vAlign w:val="bottom"/>
            <w:hideMark/>
          </w:tcPr>
          <w:p w14:paraId="40686888" w14:textId="77777777" w:rsidR="00D710DF" w:rsidRPr="00986832" w:rsidRDefault="00D710DF" w:rsidP="00D710DF">
            <w:pPr>
              <w:spacing w:line="240" w:lineRule="auto"/>
              <w:rPr>
                <w:rFonts w:ascii="Arial" w:eastAsia="Times New Roman" w:hAnsi="Arial" w:cs="Arial"/>
                <w:sz w:val="20"/>
                <w:szCs w:val="20"/>
                <w:lang w:eastAsia="en-GB"/>
              </w:rPr>
            </w:pPr>
          </w:p>
        </w:tc>
        <w:tc>
          <w:tcPr>
            <w:tcW w:w="1280" w:type="dxa"/>
            <w:tcBorders>
              <w:top w:val="nil"/>
              <w:left w:val="nil"/>
              <w:bottom w:val="nil"/>
              <w:right w:val="nil"/>
            </w:tcBorders>
            <w:shd w:val="clear" w:color="auto" w:fill="auto"/>
            <w:noWrap/>
            <w:vAlign w:val="bottom"/>
            <w:hideMark/>
          </w:tcPr>
          <w:p w14:paraId="007EEDE5" w14:textId="77777777" w:rsidR="00D710DF" w:rsidRPr="00986832" w:rsidRDefault="00D710DF" w:rsidP="00D710DF">
            <w:pPr>
              <w:spacing w:line="240" w:lineRule="auto"/>
              <w:rPr>
                <w:rFonts w:ascii="Arial" w:eastAsia="Times New Roman" w:hAnsi="Arial" w:cs="Arial"/>
                <w:sz w:val="20"/>
                <w:szCs w:val="20"/>
                <w:lang w:eastAsia="en-GB"/>
              </w:rPr>
            </w:pPr>
          </w:p>
        </w:tc>
        <w:tc>
          <w:tcPr>
            <w:tcW w:w="1602" w:type="dxa"/>
            <w:tcBorders>
              <w:top w:val="nil"/>
              <w:left w:val="nil"/>
              <w:bottom w:val="nil"/>
              <w:right w:val="nil"/>
            </w:tcBorders>
            <w:shd w:val="clear" w:color="auto" w:fill="auto"/>
            <w:noWrap/>
            <w:vAlign w:val="bottom"/>
            <w:hideMark/>
          </w:tcPr>
          <w:p w14:paraId="20791E6B" w14:textId="77777777" w:rsidR="00D710DF" w:rsidRPr="00986832" w:rsidRDefault="00D710DF" w:rsidP="00D710DF">
            <w:pPr>
              <w:spacing w:line="240" w:lineRule="auto"/>
              <w:rPr>
                <w:rFonts w:ascii="Arial" w:eastAsia="Times New Roman" w:hAnsi="Arial" w:cs="Arial"/>
                <w:sz w:val="20"/>
                <w:szCs w:val="20"/>
                <w:lang w:eastAsia="en-GB"/>
              </w:rPr>
            </w:pPr>
          </w:p>
        </w:tc>
        <w:tc>
          <w:tcPr>
            <w:tcW w:w="2676" w:type="dxa"/>
            <w:tcBorders>
              <w:top w:val="nil"/>
              <w:left w:val="nil"/>
              <w:bottom w:val="nil"/>
              <w:right w:val="nil"/>
            </w:tcBorders>
            <w:shd w:val="clear" w:color="auto" w:fill="auto"/>
            <w:noWrap/>
            <w:vAlign w:val="bottom"/>
            <w:hideMark/>
          </w:tcPr>
          <w:p w14:paraId="6190B980"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0829458C"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325DC628"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5287AC25"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65CE9530" w14:textId="77777777" w:rsidTr="00D710DF">
        <w:trPr>
          <w:trHeight w:val="290"/>
        </w:trPr>
        <w:tc>
          <w:tcPr>
            <w:tcW w:w="7156" w:type="dxa"/>
            <w:gridSpan w:val="4"/>
            <w:tcBorders>
              <w:top w:val="nil"/>
              <w:left w:val="nil"/>
              <w:bottom w:val="nil"/>
              <w:right w:val="nil"/>
            </w:tcBorders>
            <w:shd w:val="clear" w:color="auto" w:fill="auto"/>
            <w:noWrap/>
            <w:vAlign w:val="bottom"/>
            <w:hideMark/>
          </w:tcPr>
          <w:p w14:paraId="777FAABA"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4.- Name e few parts of Moodle that helps your studies? </w:t>
            </w:r>
          </w:p>
        </w:tc>
        <w:tc>
          <w:tcPr>
            <w:tcW w:w="976" w:type="dxa"/>
            <w:tcBorders>
              <w:top w:val="nil"/>
              <w:left w:val="nil"/>
              <w:bottom w:val="nil"/>
              <w:right w:val="nil"/>
            </w:tcBorders>
            <w:shd w:val="clear" w:color="auto" w:fill="auto"/>
            <w:noWrap/>
            <w:vAlign w:val="bottom"/>
            <w:hideMark/>
          </w:tcPr>
          <w:p w14:paraId="77C5AC7C" w14:textId="77777777" w:rsidR="00D710DF" w:rsidRPr="00986832" w:rsidRDefault="00D710DF" w:rsidP="00D710DF">
            <w:pPr>
              <w:spacing w:line="240" w:lineRule="auto"/>
              <w:jc w:val="center"/>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75770841"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7284A583"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23562E70" w14:textId="77777777" w:rsidTr="00D710DF">
        <w:trPr>
          <w:trHeight w:val="290"/>
        </w:trPr>
        <w:tc>
          <w:tcPr>
            <w:tcW w:w="1598" w:type="dxa"/>
            <w:tcBorders>
              <w:top w:val="nil"/>
              <w:left w:val="nil"/>
              <w:bottom w:val="nil"/>
              <w:right w:val="nil"/>
            </w:tcBorders>
            <w:shd w:val="clear" w:color="auto" w:fill="auto"/>
            <w:noWrap/>
            <w:vAlign w:val="bottom"/>
            <w:hideMark/>
          </w:tcPr>
          <w:p w14:paraId="413E435B" w14:textId="77777777" w:rsidR="00D710DF" w:rsidRPr="00986832" w:rsidRDefault="00D710DF" w:rsidP="00D710DF">
            <w:pPr>
              <w:spacing w:line="240" w:lineRule="auto"/>
              <w:rPr>
                <w:rFonts w:ascii="Arial" w:eastAsia="Times New Roman" w:hAnsi="Arial" w:cs="Arial"/>
                <w:sz w:val="20"/>
                <w:szCs w:val="20"/>
                <w:lang w:eastAsia="en-GB"/>
              </w:rPr>
            </w:pPr>
          </w:p>
        </w:tc>
        <w:tc>
          <w:tcPr>
            <w:tcW w:w="1280" w:type="dxa"/>
            <w:tcBorders>
              <w:top w:val="nil"/>
              <w:left w:val="nil"/>
              <w:bottom w:val="nil"/>
              <w:right w:val="nil"/>
            </w:tcBorders>
            <w:shd w:val="clear" w:color="auto" w:fill="auto"/>
            <w:noWrap/>
            <w:vAlign w:val="bottom"/>
            <w:hideMark/>
          </w:tcPr>
          <w:p w14:paraId="0CAAC9A3" w14:textId="77777777" w:rsidR="00D710DF" w:rsidRPr="00986832" w:rsidRDefault="00D710DF" w:rsidP="00D710DF">
            <w:pPr>
              <w:spacing w:line="240" w:lineRule="auto"/>
              <w:rPr>
                <w:rFonts w:ascii="Arial" w:eastAsia="Times New Roman" w:hAnsi="Arial" w:cs="Arial"/>
                <w:sz w:val="20"/>
                <w:szCs w:val="20"/>
                <w:lang w:eastAsia="en-GB"/>
              </w:rPr>
            </w:pPr>
          </w:p>
        </w:tc>
        <w:tc>
          <w:tcPr>
            <w:tcW w:w="1602" w:type="dxa"/>
            <w:tcBorders>
              <w:top w:val="nil"/>
              <w:left w:val="nil"/>
              <w:bottom w:val="nil"/>
              <w:right w:val="nil"/>
            </w:tcBorders>
            <w:shd w:val="clear" w:color="auto" w:fill="auto"/>
            <w:noWrap/>
            <w:vAlign w:val="bottom"/>
            <w:hideMark/>
          </w:tcPr>
          <w:p w14:paraId="0F0621F3" w14:textId="77777777" w:rsidR="00D710DF" w:rsidRPr="00986832" w:rsidRDefault="00D710DF" w:rsidP="00D710DF">
            <w:pPr>
              <w:spacing w:line="240" w:lineRule="auto"/>
              <w:rPr>
                <w:rFonts w:ascii="Arial" w:eastAsia="Times New Roman" w:hAnsi="Arial" w:cs="Arial"/>
                <w:sz w:val="20"/>
                <w:szCs w:val="20"/>
                <w:lang w:eastAsia="en-GB"/>
              </w:rPr>
            </w:pPr>
          </w:p>
        </w:tc>
        <w:tc>
          <w:tcPr>
            <w:tcW w:w="2676" w:type="dxa"/>
            <w:tcBorders>
              <w:top w:val="nil"/>
              <w:left w:val="nil"/>
              <w:bottom w:val="nil"/>
              <w:right w:val="nil"/>
            </w:tcBorders>
            <w:shd w:val="clear" w:color="auto" w:fill="auto"/>
            <w:noWrap/>
            <w:vAlign w:val="bottom"/>
            <w:hideMark/>
          </w:tcPr>
          <w:p w14:paraId="79510F70"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35CA2350"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26B995FF"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38BC1AA0"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22A91A00" w14:textId="77777777" w:rsidTr="00D710DF">
        <w:trPr>
          <w:trHeight w:val="360"/>
        </w:trPr>
        <w:tc>
          <w:tcPr>
            <w:tcW w:w="7156" w:type="dxa"/>
            <w:gridSpan w:val="4"/>
            <w:vMerge w:val="restart"/>
            <w:tcBorders>
              <w:top w:val="nil"/>
              <w:left w:val="nil"/>
              <w:bottom w:val="nil"/>
              <w:right w:val="nil"/>
            </w:tcBorders>
            <w:shd w:val="clear" w:color="auto" w:fill="auto"/>
            <w:noWrap/>
            <w:vAlign w:val="bottom"/>
            <w:hideMark/>
          </w:tcPr>
          <w:p w14:paraId="3C404F03" w14:textId="77777777" w:rsidR="00D710DF" w:rsidRPr="00986832" w:rsidRDefault="00C45EEB" w:rsidP="00D710DF">
            <w:pPr>
              <w:spacing w:line="240" w:lineRule="auto"/>
              <w:rPr>
                <w:rFonts w:ascii="Arial" w:eastAsia="Times New Roman" w:hAnsi="Arial" w:cs="Arial"/>
                <w:color w:val="000000"/>
                <w:lang w:eastAsia="en-GB"/>
              </w:rPr>
            </w:pPr>
            <w:r w:rsidRPr="00986832">
              <w:rPr>
                <w:rFonts w:ascii="Arial" w:eastAsia="Times New Roman" w:hAnsi="Arial" w:cs="Arial"/>
                <w:noProof/>
                <w:color w:val="000000"/>
                <w:lang w:eastAsia="en-GB"/>
              </w:rPr>
              <mc:AlternateContent>
                <mc:Choice Requires="wps">
                  <w:drawing>
                    <wp:anchor distT="0" distB="0" distL="114300" distR="114300" simplePos="0" relativeHeight="251665408" behindDoc="0" locked="0" layoutInCell="1" allowOverlap="1" wp14:anchorId="136BB49B" wp14:editId="25FC6412">
                      <wp:simplePos x="0" y="0"/>
                      <wp:positionH relativeFrom="column">
                        <wp:posOffset>12700</wp:posOffset>
                      </wp:positionH>
                      <wp:positionV relativeFrom="paragraph">
                        <wp:posOffset>0</wp:posOffset>
                      </wp:positionV>
                      <wp:extent cx="4470400" cy="793750"/>
                      <wp:effectExtent l="0" t="0" r="25400" b="25400"/>
                      <wp:wrapNone/>
                      <wp:docPr id="33" name="Text Box 33">
                        <a:extLst xmlns:a="http://schemas.openxmlformats.org/drawingml/2006/main">
                          <a:ext uri="{FF2B5EF4-FFF2-40B4-BE49-F238E27FC236}">
                            <a16:creationId xmlns:a16="http://schemas.microsoft.com/office/drawing/2014/main" id="{DB4B4D40-8BA0-8F0D-A998-40DE689BAA26}"/>
                          </a:ext>
                        </a:extLst>
                      </wp:docPr>
                      <wp:cNvGraphicFramePr/>
                      <a:graphic xmlns:a="http://schemas.openxmlformats.org/drawingml/2006/main">
                        <a:graphicData uri="http://schemas.microsoft.com/office/word/2010/wordprocessingShape">
                          <wps:wsp>
                            <wps:cNvSpPr txBox="1"/>
                            <wps:spPr>
                              <a:xfrm>
                                <a:off x="0" y="0"/>
                                <a:ext cx="4457700" cy="781050"/>
                              </a:xfrm>
                              <a:prstGeom prst="rect">
                                <a:avLst/>
                              </a:prstGeom>
                              <a:noFill/>
                              <a:ln>
                                <a:solidFill>
                                  <a:schemeClr val="tx1"/>
                                </a:solidFill>
                              </a:ln>
                            </wps:spPr>
                            <wps:style>
                              <a:lnRef idx="0">
                                <a:scrgbClr r="0" g="0" b="0"/>
                              </a:lnRef>
                              <a:fillRef idx="0">
                                <a:scrgbClr r="0" g="0" b="0"/>
                              </a:fillRef>
                              <a:effectRef idx="0">
                                <a:scrgbClr r="0" g="0" b="0"/>
                              </a:effectRef>
                              <a:fontRef idx="minor">
                                <a:schemeClr val="tx1"/>
                              </a:fontRef>
                            </wps:style>
                            <wps:bodyPr vertOverflow="clip" horzOverflow="clip" wrap="square" rtlCol="0" anchor="t">
                              <a:spAutoFit/>
                            </wps:bodyPr>
                          </wps:wsp>
                        </a:graphicData>
                      </a:graphic>
                      <wp14:sizeRelH relativeFrom="page">
                        <wp14:pctWidth>0</wp14:pctWidth>
                      </wp14:sizeRelH>
                      <wp14:sizeRelV relativeFrom="page">
                        <wp14:pctHeight>0</wp14:pctHeight>
                      </wp14:sizeRelV>
                    </wp:anchor>
                  </w:drawing>
                </mc:Choice>
                <mc:Fallback>
                  <w:pict>
                    <v:shape id="Text Box 33" o:spid="_x0000_s1056" type="#_x0000_t202" style="width:352pt;height:62.5pt;margin-top:0;margin-left:1pt;mso-height-percent:0;mso-height-relative:page;mso-width-percent:0;mso-width-relative:page;mso-wrap-distance-bottom:0;mso-wrap-distance-left:9pt;mso-wrap-distance-right:9pt;mso-wrap-distance-top:0;mso-wrap-style:square;position:absolute;visibility:visible;v-text-anchor:top;z-index:251666432" filled="f" strokecolor="black"/>
                  </w:pict>
                </mc:Fallback>
              </mc:AlternateContent>
            </w:r>
          </w:p>
          <w:tbl>
            <w:tblPr>
              <w:tblW w:w="0" w:type="auto"/>
              <w:tblCellSpacing w:w="0" w:type="dxa"/>
              <w:tblCellMar>
                <w:left w:w="0" w:type="dxa"/>
                <w:right w:w="0" w:type="dxa"/>
              </w:tblCellMar>
              <w:tblLook w:val="04A0" w:firstRow="1" w:lastRow="0" w:firstColumn="1" w:lastColumn="0" w:noHBand="0" w:noVBand="1"/>
            </w:tblPr>
            <w:tblGrid>
              <w:gridCol w:w="7140"/>
            </w:tblGrid>
            <w:tr w:rsidR="00DF5796" w:rsidRPr="00986832" w14:paraId="208031C2" w14:textId="77777777">
              <w:trPr>
                <w:trHeight w:val="403"/>
                <w:tblCellSpacing w:w="0" w:type="dxa"/>
              </w:trPr>
              <w:tc>
                <w:tcPr>
                  <w:tcW w:w="7140" w:type="dxa"/>
                  <w:vMerge w:val="restart"/>
                  <w:tcBorders>
                    <w:top w:val="nil"/>
                    <w:left w:val="nil"/>
                    <w:bottom w:val="nil"/>
                    <w:right w:val="nil"/>
                  </w:tcBorders>
                  <w:shd w:val="clear" w:color="auto" w:fill="auto"/>
                  <w:vAlign w:val="center"/>
                  <w:hideMark/>
                </w:tcPr>
                <w:p w14:paraId="0A23F525"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E few students mentioned that </w:t>
                  </w:r>
                  <w:proofErr w:type="spellStart"/>
                  <w:r w:rsidRPr="00986832">
                    <w:rPr>
                      <w:rFonts w:ascii="Arial" w:eastAsia="Times New Roman" w:hAnsi="Arial" w:cs="Arial"/>
                      <w:color w:val="000000"/>
                      <w:lang w:eastAsia="en-GB"/>
                    </w:rPr>
                    <w:t>moodle</w:t>
                  </w:r>
                  <w:proofErr w:type="spellEnd"/>
                  <w:r w:rsidRPr="00986832">
                    <w:rPr>
                      <w:rFonts w:ascii="Arial" w:eastAsia="Times New Roman" w:hAnsi="Arial" w:cs="Arial"/>
                      <w:color w:val="000000"/>
                      <w:lang w:eastAsia="en-GB"/>
                    </w:rPr>
                    <w:t xml:space="preserve"> helps them to interact with Lecturers </w:t>
                  </w:r>
                  <w:proofErr w:type="spellStart"/>
                  <w:r w:rsidRPr="00986832">
                    <w:rPr>
                      <w:rFonts w:ascii="Arial" w:eastAsia="Times New Roman" w:hAnsi="Arial" w:cs="Arial"/>
                      <w:color w:val="000000"/>
                      <w:lang w:eastAsia="en-GB"/>
                    </w:rPr>
                    <w:t>easyly</w:t>
                  </w:r>
                  <w:proofErr w:type="spellEnd"/>
                  <w:r w:rsidRPr="00986832">
                    <w:rPr>
                      <w:rFonts w:ascii="Arial" w:eastAsia="Times New Roman" w:hAnsi="Arial" w:cs="Arial"/>
                      <w:color w:val="000000"/>
                      <w:lang w:eastAsia="en-GB"/>
                    </w:rPr>
                    <w:t xml:space="preserve">, but most of them find a lot of study materials in the library </w:t>
                  </w:r>
                </w:p>
              </w:tc>
            </w:tr>
            <w:tr w:rsidR="00DF5796" w:rsidRPr="00986832" w14:paraId="67100E0C" w14:textId="77777777">
              <w:trPr>
                <w:trHeight w:val="403"/>
                <w:tblCellSpacing w:w="0" w:type="dxa"/>
              </w:trPr>
              <w:tc>
                <w:tcPr>
                  <w:tcW w:w="0" w:type="auto"/>
                  <w:vMerge/>
                  <w:tcBorders>
                    <w:top w:val="nil"/>
                    <w:left w:val="nil"/>
                    <w:bottom w:val="nil"/>
                    <w:right w:val="nil"/>
                  </w:tcBorders>
                  <w:vAlign w:val="center"/>
                  <w:hideMark/>
                </w:tcPr>
                <w:p w14:paraId="7101A47C" w14:textId="77777777" w:rsidR="00D710DF" w:rsidRPr="00986832" w:rsidRDefault="00D710DF" w:rsidP="00D710DF">
                  <w:pPr>
                    <w:spacing w:line="240" w:lineRule="auto"/>
                    <w:rPr>
                      <w:rFonts w:ascii="Arial" w:eastAsia="Times New Roman" w:hAnsi="Arial" w:cs="Arial"/>
                      <w:color w:val="000000"/>
                      <w:lang w:eastAsia="en-GB"/>
                    </w:rPr>
                  </w:pPr>
                </w:p>
              </w:tc>
            </w:tr>
          </w:tbl>
          <w:p w14:paraId="6DF7DCDD" w14:textId="77777777" w:rsidR="00D710DF" w:rsidRPr="00986832" w:rsidRDefault="00D710DF" w:rsidP="00D710DF">
            <w:pPr>
              <w:spacing w:line="240" w:lineRule="auto"/>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58E109D0"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4C425065"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271318BF"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37BC1AC7" w14:textId="77777777" w:rsidTr="00D710DF">
        <w:trPr>
          <w:trHeight w:val="290"/>
        </w:trPr>
        <w:tc>
          <w:tcPr>
            <w:tcW w:w="7156" w:type="dxa"/>
            <w:gridSpan w:val="4"/>
            <w:vMerge/>
            <w:tcBorders>
              <w:top w:val="nil"/>
              <w:left w:val="nil"/>
              <w:bottom w:val="nil"/>
              <w:right w:val="nil"/>
            </w:tcBorders>
            <w:vAlign w:val="center"/>
            <w:hideMark/>
          </w:tcPr>
          <w:p w14:paraId="4C5737D5" w14:textId="77777777" w:rsidR="00D710DF" w:rsidRPr="00986832" w:rsidRDefault="00D710DF" w:rsidP="00D710DF">
            <w:pPr>
              <w:spacing w:line="240" w:lineRule="auto"/>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4905CB4F"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7E5562DF"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2CBF08AA"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2E6B04A1" w14:textId="77777777" w:rsidTr="00D710DF">
        <w:trPr>
          <w:trHeight w:val="290"/>
        </w:trPr>
        <w:tc>
          <w:tcPr>
            <w:tcW w:w="7156" w:type="dxa"/>
            <w:gridSpan w:val="4"/>
            <w:vMerge/>
            <w:tcBorders>
              <w:top w:val="nil"/>
              <w:left w:val="nil"/>
              <w:bottom w:val="nil"/>
              <w:right w:val="nil"/>
            </w:tcBorders>
            <w:vAlign w:val="center"/>
            <w:hideMark/>
          </w:tcPr>
          <w:p w14:paraId="465C26E6" w14:textId="77777777" w:rsidR="00D710DF" w:rsidRPr="00986832" w:rsidRDefault="00D710DF" w:rsidP="00D710DF">
            <w:pPr>
              <w:spacing w:line="240" w:lineRule="auto"/>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584D20E4"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21F3B4C7"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1D6B09FE"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1567AEE7" w14:textId="77777777" w:rsidTr="00D710DF">
        <w:trPr>
          <w:trHeight w:val="290"/>
        </w:trPr>
        <w:tc>
          <w:tcPr>
            <w:tcW w:w="7156" w:type="dxa"/>
            <w:gridSpan w:val="4"/>
            <w:vMerge/>
            <w:tcBorders>
              <w:top w:val="nil"/>
              <w:left w:val="nil"/>
              <w:bottom w:val="nil"/>
              <w:right w:val="nil"/>
            </w:tcBorders>
            <w:vAlign w:val="center"/>
            <w:hideMark/>
          </w:tcPr>
          <w:p w14:paraId="5A9D6689" w14:textId="77777777" w:rsidR="00D710DF" w:rsidRPr="00986832" w:rsidRDefault="00D710DF" w:rsidP="00D710DF">
            <w:pPr>
              <w:spacing w:line="240" w:lineRule="auto"/>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63736BA3"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5DF52C32"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21AD6E28"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455E0349" w14:textId="77777777" w:rsidTr="00D710DF">
        <w:trPr>
          <w:trHeight w:val="290"/>
        </w:trPr>
        <w:tc>
          <w:tcPr>
            <w:tcW w:w="1598" w:type="dxa"/>
            <w:tcBorders>
              <w:top w:val="nil"/>
              <w:left w:val="nil"/>
              <w:bottom w:val="nil"/>
              <w:right w:val="nil"/>
            </w:tcBorders>
            <w:shd w:val="clear" w:color="auto" w:fill="auto"/>
            <w:noWrap/>
            <w:vAlign w:val="bottom"/>
            <w:hideMark/>
          </w:tcPr>
          <w:p w14:paraId="45AD9A80" w14:textId="77777777" w:rsidR="00D710DF" w:rsidRPr="00986832" w:rsidRDefault="00D710DF" w:rsidP="00D710DF">
            <w:pPr>
              <w:spacing w:line="240" w:lineRule="auto"/>
              <w:rPr>
                <w:rFonts w:ascii="Arial" w:eastAsia="Times New Roman" w:hAnsi="Arial" w:cs="Arial"/>
                <w:sz w:val="20"/>
                <w:szCs w:val="20"/>
                <w:lang w:eastAsia="en-GB"/>
              </w:rPr>
            </w:pPr>
          </w:p>
        </w:tc>
        <w:tc>
          <w:tcPr>
            <w:tcW w:w="1280" w:type="dxa"/>
            <w:tcBorders>
              <w:top w:val="nil"/>
              <w:left w:val="nil"/>
              <w:bottom w:val="nil"/>
              <w:right w:val="nil"/>
            </w:tcBorders>
            <w:shd w:val="clear" w:color="auto" w:fill="auto"/>
            <w:noWrap/>
            <w:vAlign w:val="bottom"/>
            <w:hideMark/>
          </w:tcPr>
          <w:p w14:paraId="300CFE63" w14:textId="77777777" w:rsidR="00D710DF" w:rsidRPr="00986832" w:rsidRDefault="00D710DF" w:rsidP="00D710DF">
            <w:pPr>
              <w:spacing w:line="240" w:lineRule="auto"/>
              <w:rPr>
                <w:rFonts w:ascii="Arial" w:eastAsia="Times New Roman" w:hAnsi="Arial" w:cs="Arial"/>
                <w:sz w:val="20"/>
                <w:szCs w:val="20"/>
                <w:lang w:eastAsia="en-GB"/>
              </w:rPr>
            </w:pPr>
          </w:p>
        </w:tc>
        <w:tc>
          <w:tcPr>
            <w:tcW w:w="1602" w:type="dxa"/>
            <w:tcBorders>
              <w:top w:val="nil"/>
              <w:left w:val="nil"/>
              <w:bottom w:val="nil"/>
              <w:right w:val="nil"/>
            </w:tcBorders>
            <w:shd w:val="clear" w:color="auto" w:fill="auto"/>
            <w:noWrap/>
            <w:vAlign w:val="bottom"/>
            <w:hideMark/>
          </w:tcPr>
          <w:p w14:paraId="7D87E64A" w14:textId="77777777" w:rsidR="00D710DF" w:rsidRPr="00986832" w:rsidRDefault="00D710DF" w:rsidP="00D710DF">
            <w:pPr>
              <w:spacing w:line="240" w:lineRule="auto"/>
              <w:rPr>
                <w:rFonts w:ascii="Arial" w:eastAsia="Times New Roman" w:hAnsi="Arial" w:cs="Arial"/>
                <w:sz w:val="20"/>
                <w:szCs w:val="20"/>
                <w:lang w:eastAsia="en-GB"/>
              </w:rPr>
            </w:pPr>
          </w:p>
        </w:tc>
        <w:tc>
          <w:tcPr>
            <w:tcW w:w="2676" w:type="dxa"/>
            <w:tcBorders>
              <w:top w:val="nil"/>
              <w:left w:val="nil"/>
              <w:bottom w:val="nil"/>
              <w:right w:val="nil"/>
            </w:tcBorders>
            <w:shd w:val="clear" w:color="auto" w:fill="auto"/>
            <w:noWrap/>
            <w:vAlign w:val="bottom"/>
            <w:hideMark/>
          </w:tcPr>
          <w:p w14:paraId="619AAC47"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05D00254"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17F5FE86"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53322263"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7980BD91" w14:textId="77777777" w:rsidTr="00D710DF">
        <w:trPr>
          <w:trHeight w:val="290"/>
        </w:trPr>
        <w:tc>
          <w:tcPr>
            <w:tcW w:w="1598" w:type="dxa"/>
            <w:tcBorders>
              <w:top w:val="nil"/>
              <w:left w:val="nil"/>
              <w:bottom w:val="nil"/>
              <w:right w:val="nil"/>
            </w:tcBorders>
            <w:shd w:val="clear" w:color="auto" w:fill="auto"/>
            <w:noWrap/>
            <w:vAlign w:val="bottom"/>
            <w:hideMark/>
          </w:tcPr>
          <w:p w14:paraId="42B0E0C2" w14:textId="77777777" w:rsidR="00D710DF" w:rsidRPr="00986832" w:rsidRDefault="00D710DF" w:rsidP="00D710DF">
            <w:pPr>
              <w:spacing w:line="240" w:lineRule="auto"/>
              <w:rPr>
                <w:rFonts w:ascii="Arial" w:eastAsia="Times New Roman" w:hAnsi="Arial" w:cs="Arial"/>
                <w:sz w:val="20"/>
                <w:szCs w:val="20"/>
                <w:lang w:eastAsia="en-GB"/>
              </w:rPr>
            </w:pPr>
          </w:p>
        </w:tc>
        <w:tc>
          <w:tcPr>
            <w:tcW w:w="1280" w:type="dxa"/>
            <w:tcBorders>
              <w:top w:val="nil"/>
              <w:left w:val="nil"/>
              <w:bottom w:val="nil"/>
              <w:right w:val="nil"/>
            </w:tcBorders>
            <w:shd w:val="clear" w:color="auto" w:fill="auto"/>
            <w:noWrap/>
            <w:vAlign w:val="bottom"/>
            <w:hideMark/>
          </w:tcPr>
          <w:p w14:paraId="16AB5922" w14:textId="77777777" w:rsidR="00D710DF" w:rsidRPr="00986832" w:rsidRDefault="00D710DF" w:rsidP="00D710DF">
            <w:pPr>
              <w:spacing w:line="240" w:lineRule="auto"/>
              <w:rPr>
                <w:rFonts w:ascii="Arial" w:eastAsia="Times New Roman" w:hAnsi="Arial" w:cs="Arial"/>
                <w:sz w:val="20"/>
                <w:szCs w:val="20"/>
                <w:lang w:eastAsia="en-GB"/>
              </w:rPr>
            </w:pPr>
          </w:p>
        </w:tc>
        <w:tc>
          <w:tcPr>
            <w:tcW w:w="1602" w:type="dxa"/>
            <w:tcBorders>
              <w:top w:val="nil"/>
              <w:left w:val="nil"/>
              <w:bottom w:val="nil"/>
              <w:right w:val="nil"/>
            </w:tcBorders>
            <w:shd w:val="clear" w:color="auto" w:fill="auto"/>
            <w:noWrap/>
            <w:vAlign w:val="bottom"/>
            <w:hideMark/>
          </w:tcPr>
          <w:p w14:paraId="46871AFC" w14:textId="77777777" w:rsidR="00D710DF" w:rsidRPr="00986832" w:rsidRDefault="00D710DF" w:rsidP="00D710DF">
            <w:pPr>
              <w:spacing w:line="240" w:lineRule="auto"/>
              <w:rPr>
                <w:rFonts w:ascii="Arial" w:eastAsia="Times New Roman" w:hAnsi="Arial" w:cs="Arial"/>
                <w:sz w:val="20"/>
                <w:szCs w:val="20"/>
                <w:lang w:eastAsia="en-GB"/>
              </w:rPr>
            </w:pPr>
          </w:p>
        </w:tc>
        <w:tc>
          <w:tcPr>
            <w:tcW w:w="2676" w:type="dxa"/>
            <w:tcBorders>
              <w:top w:val="nil"/>
              <w:left w:val="nil"/>
              <w:bottom w:val="nil"/>
              <w:right w:val="nil"/>
            </w:tcBorders>
            <w:shd w:val="clear" w:color="auto" w:fill="auto"/>
            <w:noWrap/>
            <w:vAlign w:val="bottom"/>
            <w:hideMark/>
          </w:tcPr>
          <w:p w14:paraId="482300C6"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01E193DC"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45F20FED"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7259C8FE"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13D4772D" w14:textId="77777777" w:rsidTr="00D710DF">
        <w:trPr>
          <w:trHeight w:val="290"/>
        </w:trPr>
        <w:tc>
          <w:tcPr>
            <w:tcW w:w="10084" w:type="dxa"/>
            <w:gridSpan w:val="7"/>
            <w:tcBorders>
              <w:top w:val="nil"/>
              <w:left w:val="nil"/>
              <w:bottom w:val="nil"/>
              <w:right w:val="nil"/>
            </w:tcBorders>
            <w:shd w:val="clear" w:color="auto" w:fill="auto"/>
            <w:noWrap/>
            <w:vAlign w:val="bottom"/>
            <w:hideMark/>
          </w:tcPr>
          <w:p w14:paraId="5AF56946"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5.- From 1 to 10 (1 being the lowest 10 being the heist) how satisfied are you with Moodle Support Services </w:t>
            </w:r>
          </w:p>
        </w:tc>
      </w:tr>
      <w:tr w:rsidR="00DF5796" w:rsidRPr="00986832" w14:paraId="04481601" w14:textId="77777777" w:rsidTr="00D710DF">
        <w:trPr>
          <w:trHeight w:val="300"/>
        </w:trPr>
        <w:tc>
          <w:tcPr>
            <w:tcW w:w="1598" w:type="dxa"/>
            <w:tcBorders>
              <w:top w:val="nil"/>
              <w:left w:val="nil"/>
              <w:bottom w:val="nil"/>
              <w:right w:val="nil"/>
            </w:tcBorders>
            <w:shd w:val="clear" w:color="auto" w:fill="auto"/>
            <w:noWrap/>
            <w:vAlign w:val="bottom"/>
            <w:hideMark/>
          </w:tcPr>
          <w:p w14:paraId="58ECBD88" w14:textId="77777777" w:rsidR="00D710DF" w:rsidRPr="00986832" w:rsidRDefault="00D710DF" w:rsidP="00D710DF">
            <w:pPr>
              <w:spacing w:line="240" w:lineRule="auto"/>
              <w:jc w:val="center"/>
              <w:rPr>
                <w:rFonts w:ascii="Arial" w:eastAsia="Times New Roman" w:hAnsi="Arial" w:cs="Arial"/>
                <w:color w:val="000000"/>
                <w:lang w:eastAsia="en-GB"/>
              </w:rPr>
            </w:pPr>
          </w:p>
        </w:tc>
        <w:tc>
          <w:tcPr>
            <w:tcW w:w="1280" w:type="dxa"/>
            <w:tcBorders>
              <w:top w:val="nil"/>
              <w:left w:val="nil"/>
              <w:bottom w:val="nil"/>
              <w:right w:val="nil"/>
            </w:tcBorders>
            <w:shd w:val="clear" w:color="auto" w:fill="auto"/>
            <w:noWrap/>
            <w:vAlign w:val="bottom"/>
            <w:hideMark/>
          </w:tcPr>
          <w:p w14:paraId="0D2FEF7D" w14:textId="77777777" w:rsidR="00D710DF" w:rsidRPr="00986832" w:rsidRDefault="00D710DF" w:rsidP="00D710DF">
            <w:pPr>
              <w:spacing w:line="240" w:lineRule="auto"/>
              <w:rPr>
                <w:rFonts w:ascii="Arial" w:eastAsia="Times New Roman" w:hAnsi="Arial" w:cs="Arial"/>
                <w:sz w:val="20"/>
                <w:szCs w:val="20"/>
                <w:lang w:eastAsia="en-GB"/>
              </w:rPr>
            </w:pPr>
          </w:p>
        </w:tc>
        <w:tc>
          <w:tcPr>
            <w:tcW w:w="1602" w:type="dxa"/>
            <w:tcBorders>
              <w:top w:val="nil"/>
              <w:left w:val="nil"/>
              <w:bottom w:val="nil"/>
              <w:right w:val="nil"/>
            </w:tcBorders>
            <w:shd w:val="clear" w:color="auto" w:fill="auto"/>
            <w:noWrap/>
            <w:vAlign w:val="bottom"/>
            <w:hideMark/>
          </w:tcPr>
          <w:p w14:paraId="0303432A" w14:textId="77777777" w:rsidR="00D710DF" w:rsidRPr="00986832" w:rsidRDefault="00D710DF" w:rsidP="00D710DF">
            <w:pPr>
              <w:spacing w:line="240" w:lineRule="auto"/>
              <w:rPr>
                <w:rFonts w:ascii="Arial" w:eastAsia="Times New Roman" w:hAnsi="Arial" w:cs="Arial"/>
                <w:sz w:val="20"/>
                <w:szCs w:val="20"/>
                <w:lang w:eastAsia="en-GB"/>
              </w:rPr>
            </w:pPr>
          </w:p>
        </w:tc>
        <w:tc>
          <w:tcPr>
            <w:tcW w:w="2676" w:type="dxa"/>
            <w:tcBorders>
              <w:top w:val="nil"/>
              <w:left w:val="nil"/>
              <w:bottom w:val="nil"/>
              <w:right w:val="nil"/>
            </w:tcBorders>
            <w:shd w:val="clear" w:color="auto" w:fill="auto"/>
            <w:noWrap/>
            <w:vAlign w:val="bottom"/>
            <w:hideMark/>
          </w:tcPr>
          <w:p w14:paraId="2F3450F1"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0511E740"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1AE1477D"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4F803397"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4FFB4895" w14:textId="77777777" w:rsidTr="00D710DF">
        <w:trPr>
          <w:trHeight w:val="300"/>
        </w:trPr>
        <w:tc>
          <w:tcPr>
            <w:tcW w:w="1598" w:type="dxa"/>
            <w:tcBorders>
              <w:top w:val="single" w:sz="8" w:space="0" w:color="auto"/>
              <w:left w:val="single" w:sz="8" w:space="0" w:color="auto"/>
              <w:bottom w:val="single" w:sz="8" w:space="0" w:color="auto"/>
              <w:right w:val="single" w:sz="8" w:space="0" w:color="auto"/>
            </w:tcBorders>
            <w:shd w:val="clear" w:color="000000" w:fill="D9E1F2"/>
            <w:vAlign w:val="center"/>
            <w:hideMark/>
          </w:tcPr>
          <w:p w14:paraId="5C80D84A"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4</w:t>
            </w:r>
          </w:p>
        </w:tc>
        <w:tc>
          <w:tcPr>
            <w:tcW w:w="1280" w:type="dxa"/>
            <w:tcBorders>
              <w:top w:val="single" w:sz="8" w:space="0" w:color="auto"/>
              <w:left w:val="nil"/>
              <w:bottom w:val="single" w:sz="8" w:space="0" w:color="auto"/>
              <w:right w:val="single" w:sz="8" w:space="0" w:color="auto"/>
            </w:tcBorders>
            <w:shd w:val="clear" w:color="000000" w:fill="D9E1F2"/>
            <w:vAlign w:val="center"/>
            <w:hideMark/>
          </w:tcPr>
          <w:p w14:paraId="55F66400"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5</w:t>
            </w:r>
          </w:p>
        </w:tc>
        <w:tc>
          <w:tcPr>
            <w:tcW w:w="1602" w:type="dxa"/>
            <w:tcBorders>
              <w:top w:val="single" w:sz="8" w:space="0" w:color="auto"/>
              <w:left w:val="nil"/>
              <w:bottom w:val="single" w:sz="8" w:space="0" w:color="auto"/>
              <w:right w:val="single" w:sz="8" w:space="0" w:color="auto"/>
            </w:tcBorders>
            <w:shd w:val="clear" w:color="000000" w:fill="D9E1F2"/>
            <w:vAlign w:val="center"/>
            <w:hideMark/>
          </w:tcPr>
          <w:p w14:paraId="68673B06"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6</w:t>
            </w:r>
          </w:p>
        </w:tc>
        <w:tc>
          <w:tcPr>
            <w:tcW w:w="2676" w:type="dxa"/>
            <w:tcBorders>
              <w:top w:val="single" w:sz="8" w:space="0" w:color="auto"/>
              <w:left w:val="nil"/>
              <w:bottom w:val="single" w:sz="8" w:space="0" w:color="auto"/>
              <w:right w:val="single" w:sz="8" w:space="0" w:color="auto"/>
            </w:tcBorders>
            <w:shd w:val="clear" w:color="000000" w:fill="D9E1F2"/>
            <w:vAlign w:val="center"/>
            <w:hideMark/>
          </w:tcPr>
          <w:p w14:paraId="5B504C04"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8</w:t>
            </w:r>
          </w:p>
        </w:tc>
        <w:tc>
          <w:tcPr>
            <w:tcW w:w="976" w:type="dxa"/>
            <w:tcBorders>
              <w:top w:val="nil"/>
              <w:left w:val="nil"/>
              <w:bottom w:val="nil"/>
              <w:right w:val="nil"/>
            </w:tcBorders>
            <w:shd w:val="clear" w:color="auto" w:fill="auto"/>
            <w:noWrap/>
            <w:vAlign w:val="bottom"/>
            <w:hideMark/>
          </w:tcPr>
          <w:p w14:paraId="32811271" w14:textId="77777777" w:rsidR="00D710DF" w:rsidRPr="00986832" w:rsidRDefault="00D710DF" w:rsidP="00D710DF">
            <w:pPr>
              <w:spacing w:line="240" w:lineRule="auto"/>
              <w:jc w:val="center"/>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1CAD3C7D"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3CF64D2B"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0FCFC185" w14:textId="77777777" w:rsidTr="00D710DF">
        <w:trPr>
          <w:trHeight w:val="300"/>
        </w:trPr>
        <w:tc>
          <w:tcPr>
            <w:tcW w:w="1598" w:type="dxa"/>
            <w:tcBorders>
              <w:top w:val="nil"/>
              <w:left w:val="single" w:sz="8" w:space="0" w:color="auto"/>
              <w:bottom w:val="single" w:sz="8" w:space="0" w:color="auto"/>
              <w:right w:val="single" w:sz="8" w:space="0" w:color="auto"/>
            </w:tcBorders>
            <w:shd w:val="clear" w:color="auto" w:fill="auto"/>
            <w:vAlign w:val="center"/>
            <w:hideMark/>
          </w:tcPr>
          <w:p w14:paraId="761C4D6C"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5 Students </w:t>
            </w:r>
          </w:p>
        </w:tc>
        <w:tc>
          <w:tcPr>
            <w:tcW w:w="1280" w:type="dxa"/>
            <w:tcBorders>
              <w:top w:val="nil"/>
              <w:left w:val="nil"/>
              <w:bottom w:val="single" w:sz="8" w:space="0" w:color="auto"/>
              <w:right w:val="single" w:sz="8" w:space="0" w:color="auto"/>
            </w:tcBorders>
            <w:shd w:val="clear" w:color="auto" w:fill="auto"/>
            <w:vAlign w:val="center"/>
            <w:hideMark/>
          </w:tcPr>
          <w:p w14:paraId="36D32B82"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3 Students </w:t>
            </w:r>
          </w:p>
        </w:tc>
        <w:tc>
          <w:tcPr>
            <w:tcW w:w="1602" w:type="dxa"/>
            <w:tcBorders>
              <w:top w:val="nil"/>
              <w:left w:val="nil"/>
              <w:bottom w:val="single" w:sz="8" w:space="0" w:color="auto"/>
              <w:right w:val="single" w:sz="8" w:space="0" w:color="auto"/>
            </w:tcBorders>
            <w:shd w:val="clear" w:color="auto" w:fill="auto"/>
            <w:vAlign w:val="center"/>
            <w:hideMark/>
          </w:tcPr>
          <w:p w14:paraId="5E38FD0E"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7 Students </w:t>
            </w:r>
          </w:p>
        </w:tc>
        <w:tc>
          <w:tcPr>
            <w:tcW w:w="2676" w:type="dxa"/>
            <w:tcBorders>
              <w:top w:val="nil"/>
              <w:left w:val="nil"/>
              <w:bottom w:val="single" w:sz="8" w:space="0" w:color="auto"/>
              <w:right w:val="single" w:sz="8" w:space="0" w:color="auto"/>
            </w:tcBorders>
            <w:shd w:val="clear" w:color="auto" w:fill="auto"/>
            <w:vAlign w:val="center"/>
            <w:hideMark/>
          </w:tcPr>
          <w:p w14:paraId="4B50F254"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1 Student </w:t>
            </w:r>
          </w:p>
        </w:tc>
        <w:tc>
          <w:tcPr>
            <w:tcW w:w="976" w:type="dxa"/>
            <w:tcBorders>
              <w:top w:val="nil"/>
              <w:left w:val="nil"/>
              <w:bottom w:val="nil"/>
              <w:right w:val="nil"/>
            </w:tcBorders>
            <w:shd w:val="clear" w:color="auto" w:fill="auto"/>
            <w:noWrap/>
            <w:vAlign w:val="bottom"/>
            <w:hideMark/>
          </w:tcPr>
          <w:p w14:paraId="7B6D5E19" w14:textId="77777777" w:rsidR="00D710DF" w:rsidRPr="00986832" w:rsidRDefault="00D710DF" w:rsidP="00D710DF">
            <w:pPr>
              <w:spacing w:line="240" w:lineRule="auto"/>
              <w:jc w:val="center"/>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2DBFE044"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350B5BDB"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56E46C5E" w14:textId="77777777" w:rsidTr="00D710DF">
        <w:trPr>
          <w:trHeight w:val="290"/>
        </w:trPr>
        <w:tc>
          <w:tcPr>
            <w:tcW w:w="1598" w:type="dxa"/>
            <w:tcBorders>
              <w:top w:val="nil"/>
              <w:left w:val="nil"/>
              <w:bottom w:val="nil"/>
              <w:right w:val="nil"/>
            </w:tcBorders>
            <w:shd w:val="clear" w:color="auto" w:fill="auto"/>
            <w:noWrap/>
            <w:vAlign w:val="bottom"/>
            <w:hideMark/>
          </w:tcPr>
          <w:p w14:paraId="303FC071" w14:textId="77777777" w:rsidR="00D710DF" w:rsidRPr="00986832" w:rsidRDefault="00D710DF" w:rsidP="00D710DF">
            <w:pPr>
              <w:spacing w:line="240" w:lineRule="auto"/>
              <w:rPr>
                <w:rFonts w:ascii="Arial" w:eastAsia="Times New Roman" w:hAnsi="Arial" w:cs="Arial"/>
                <w:sz w:val="20"/>
                <w:szCs w:val="20"/>
                <w:lang w:eastAsia="en-GB"/>
              </w:rPr>
            </w:pPr>
          </w:p>
        </w:tc>
        <w:tc>
          <w:tcPr>
            <w:tcW w:w="1280" w:type="dxa"/>
            <w:tcBorders>
              <w:top w:val="nil"/>
              <w:left w:val="nil"/>
              <w:bottom w:val="nil"/>
              <w:right w:val="nil"/>
            </w:tcBorders>
            <w:shd w:val="clear" w:color="auto" w:fill="auto"/>
            <w:noWrap/>
            <w:vAlign w:val="bottom"/>
            <w:hideMark/>
          </w:tcPr>
          <w:p w14:paraId="18C68093" w14:textId="77777777" w:rsidR="00D710DF" w:rsidRPr="00986832" w:rsidRDefault="00D710DF" w:rsidP="00D710DF">
            <w:pPr>
              <w:spacing w:line="240" w:lineRule="auto"/>
              <w:rPr>
                <w:rFonts w:ascii="Arial" w:eastAsia="Times New Roman" w:hAnsi="Arial" w:cs="Arial"/>
                <w:sz w:val="20"/>
                <w:szCs w:val="20"/>
                <w:lang w:eastAsia="en-GB"/>
              </w:rPr>
            </w:pPr>
          </w:p>
        </w:tc>
        <w:tc>
          <w:tcPr>
            <w:tcW w:w="1602" w:type="dxa"/>
            <w:tcBorders>
              <w:top w:val="nil"/>
              <w:left w:val="nil"/>
              <w:bottom w:val="nil"/>
              <w:right w:val="nil"/>
            </w:tcBorders>
            <w:shd w:val="clear" w:color="auto" w:fill="auto"/>
            <w:noWrap/>
            <w:vAlign w:val="bottom"/>
            <w:hideMark/>
          </w:tcPr>
          <w:p w14:paraId="123F52DC" w14:textId="77777777" w:rsidR="00D710DF" w:rsidRPr="00986832" w:rsidRDefault="00D710DF" w:rsidP="00D710DF">
            <w:pPr>
              <w:spacing w:line="240" w:lineRule="auto"/>
              <w:rPr>
                <w:rFonts w:ascii="Arial" w:eastAsia="Times New Roman" w:hAnsi="Arial" w:cs="Arial"/>
                <w:sz w:val="20"/>
                <w:szCs w:val="20"/>
                <w:lang w:eastAsia="en-GB"/>
              </w:rPr>
            </w:pPr>
          </w:p>
        </w:tc>
        <w:tc>
          <w:tcPr>
            <w:tcW w:w="2676" w:type="dxa"/>
            <w:tcBorders>
              <w:top w:val="nil"/>
              <w:left w:val="nil"/>
              <w:bottom w:val="nil"/>
              <w:right w:val="nil"/>
            </w:tcBorders>
            <w:shd w:val="clear" w:color="auto" w:fill="auto"/>
            <w:noWrap/>
            <w:vAlign w:val="bottom"/>
            <w:hideMark/>
          </w:tcPr>
          <w:p w14:paraId="225A7207"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02D5418D"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4A406AE1"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24511D79"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3C70A680" w14:textId="77777777" w:rsidTr="00D710DF">
        <w:trPr>
          <w:trHeight w:val="290"/>
        </w:trPr>
        <w:tc>
          <w:tcPr>
            <w:tcW w:w="1598" w:type="dxa"/>
            <w:tcBorders>
              <w:top w:val="nil"/>
              <w:left w:val="nil"/>
              <w:bottom w:val="nil"/>
              <w:right w:val="nil"/>
            </w:tcBorders>
            <w:shd w:val="clear" w:color="auto" w:fill="auto"/>
            <w:noWrap/>
            <w:vAlign w:val="bottom"/>
            <w:hideMark/>
          </w:tcPr>
          <w:p w14:paraId="141E41F2" w14:textId="77777777" w:rsidR="00D710DF" w:rsidRPr="00986832" w:rsidRDefault="00D710DF" w:rsidP="00D710DF">
            <w:pPr>
              <w:spacing w:line="240" w:lineRule="auto"/>
              <w:rPr>
                <w:rFonts w:ascii="Arial" w:eastAsia="Times New Roman" w:hAnsi="Arial" w:cs="Arial"/>
                <w:sz w:val="20"/>
                <w:szCs w:val="20"/>
                <w:lang w:eastAsia="en-GB"/>
              </w:rPr>
            </w:pPr>
          </w:p>
        </w:tc>
        <w:tc>
          <w:tcPr>
            <w:tcW w:w="1280" w:type="dxa"/>
            <w:tcBorders>
              <w:top w:val="nil"/>
              <w:left w:val="nil"/>
              <w:bottom w:val="nil"/>
              <w:right w:val="nil"/>
            </w:tcBorders>
            <w:shd w:val="clear" w:color="auto" w:fill="auto"/>
            <w:noWrap/>
            <w:vAlign w:val="bottom"/>
            <w:hideMark/>
          </w:tcPr>
          <w:p w14:paraId="67D494B0" w14:textId="77777777" w:rsidR="00D710DF" w:rsidRPr="00986832" w:rsidRDefault="00D710DF" w:rsidP="00D710DF">
            <w:pPr>
              <w:spacing w:line="240" w:lineRule="auto"/>
              <w:rPr>
                <w:rFonts w:ascii="Arial" w:eastAsia="Times New Roman" w:hAnsi="Arial" w:cs="Arial"/>
                <w:sz w:val="20"/>
                <w:szCs w:val="20"/>
                <w:lang w:eastAsia="en-GB"/>
              </w:rPr>
            </w:pPr>
          </w:p>
        </w:tc>
        <w:tc>
          <w:tcPr>
            <w:tcW w:w="1602" w:type="dxa"/>
            <w:tcBorders>
              <w:top w:val="nil"/>
              <w:left w:val="nil"/>
              <w:bottom w:val="nil"/>
              <w:right w:val="nil"/>
            </w:tcBorders>
            <w:shd w:val="clear" w:color="auto" w:fill="auto"/>
            <w:noWrap/>
            <w:vAlign w:val="bottom"/>
            <w:hideMark/>
          </w:tcPr>
          <w:p w14:paraId="6159117B" w14:textId="77777777" w:rsidR="00D710DF" w:rsidRPr="00986832" w:rsidRDefault="00D710DF" w:rsidP="00D710DF">
            <w:pPr>
              <w:spacing w:line="240" w:lineRule="auto"/>
              <w:rPr>
                <w:rFonts w:ascii="Arial" w:eastAsia="Times New Roman" w:hAnsi="Arial" w:cs="Arial"/>
                <w:sz w:val="20"/>
                <w:szCs w:val="20"/>
                <w:lang w:eastAsia="en-GB"/>
              </w:rPr>
            </w:pPr>
          </w:p>
        </w:tc>
        <w:tc>
          <w:tcPr>
            <w:tcW w:w="2676" w:type="dxa"/>
            <w:tcBorders>
              <w:top w:val="nil"/>
              <w:left w:val="nil"/>
              <w:bottom w:val="nil"/>
              <w:right w:val="nil"/>
            </w:tcBorders>
            <w:shd w:val="clear" w:color="auto" w:fill="auto"/>
            <w:noWrap/>
            <w:vAlign w:val="bottom"/>
            <w:hideMark/>
          </w:tcPr>
          <w:p w14:paraId="31008AF4"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7CDF825C"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25990DD1"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7BB3D148"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004625F8" w14:textId="77777777" w:rsidTr="00D710DF">
        <w:trPr>
          <w:trHeight w:val="290"/>
        </w:trPr>
        <w:tc>
          <w:tcPr>
            <w:tcW w:w="7156" w:type="dxa"/>
            <w:gridSpan w:val="4"/>
            <w:tcBorders>
              <w:top w:val="nil"/>
              <w:left w:val="nil"/>
              <w:bottom w:val="nil"/>
              <w:right w:val="nil"/>
            </w:tcBorders>
            <w:shd w:val="clear" w:color="auto" w:fill="auto"/>
            <w:noWrap/>
            <w:vAlign w:val="bottom"/>
            <w:hideMark/>
          </w:tcPr>
          <w:p w14:paraId="48B05357"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6.- Could you please give a short description of your </w:t>
            </w:r>
            <w:r w:rsidR="00344C6B" w:rsidRPr="00986832">
              <w:rPr>
                <w:rFonts w:ascii="Arial" w:eastAsia="Times New Roman" w:hAnsi="Arial" w:cs="Arial"/>
                <w:color w:val="000000"/>
                <w:lang w:eastAsia="en-GB"/>
              </w:rPr>
              <w:t>Moodle</w:t>
            </w:r>
            <w:r w:rsidRPr="00986832">
              <w:rPr>
                <w:rFonts w:ascii="Arial" w:eastAsia="Times New Roman" w:hAnsi="Arial" w:cs="Arial"/>
                <w:color w:val="000000"/>
                <w:lang w:eastAsia="en-GB"/>
              </w:rPr>
              <w:t xml:space="preserve"> Experience </w:t>
            </w:r>
          </w:p>
        </w:tc>
        <w:tc>
          <w:tcPr>
            <w:tcW w:w="976" w:type="dxa"/>
            <w:tcBorders>
              <w:top w:val="nil"/>
              <w:left w:val="nil"/>
              <w:bottom w:val="nil"/>
              <w:right w:val="nil"/>
            </w:tcBorders>
            <w:shd w:val="clear" w:color="auto" w:fill="auto"/>
            <w:noWrap/>
            <w:vAlign w:val="bottom"/>
            <w:hideMark/>
          </w:tcPr>
          <w:p w14:paraId="2F7A1E74" w14:textId="77777777" w:rsidR="00D710DF" w:rsidRPr="00986832" w:rsidRDefault="00D710DF" w:rsidP="00D710DF">
            <w:pPr>
              <w:spacing w:line="240" w:lineRule="auto"/>
              <w:jc w:val="center"/>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7AEF068D"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3EDB5B30"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0E896528" w14:textId="77777777" w:rsidTr="00D710DF">
        <w:trPr>
          <w:trHeight w:val="290"/>
        </w:trPr>
        <w:tc>
          <w:tcPr>
            <w:tcW w:w="7156" w:type="dxa"/>
            <w:gridSpan w:val="4"/>
            <w:vMerge w:val="restart"/>
            <w:tcBorders>
              <w:top w:val="nil"/>
              <w:left w:val="nil"/>
              <w:bottom w:val="nil"/>
              <w:right w:val="nil"/>
            </w:tcBorders>
            <w:shd w:val="clear" w:color="auto" w:fill="auto"/>
            <w:noWrap/>
            <w:vAlign w:val="bottom"/>
            <w:hideMark/>
          </w:tcPr>
          <w:p w14:paraId="1E2B534B" w14:textId="77777777" w:rsidR="00D710DF" w:rsidRPr="00986832" w:rsidRDefault="00C45EEB" w:rsidP="00D710DF">
            <w:pPr>
              <w:spacing w:line="240" w:lineRule="auto"/>
              <w:rPr>
                <w:rFonts w:ascii="Arial" w:eastAsia="Times New Roman" w:hAnsi="Arial" w:cs="Arial"/>
                <w:color w:val="000000"/>
                <w:lang w:eastAsia="en-GB"/>
              </w:rPr>
            </w:pPr>
            <w:r w:rsidRPr="00986832">
              <w:rPr>
                <w:rFonts w:ascii="Arial" w:eastAsia="Times New Roman" w:hAnsi="Arial" w:cs="Arial"/>
                <w:noProof/>
                <w:color w:val="000000"/>
                <w:lang w:eastAsia="en-GB"/>
              </w:rPr>
              <mc:AlternateContent>
                <mc:Choice Requires="wps">
                  <w:drawing>
                    <wp:anchor distT="0" distB="0" distL="114300" distR="114300" simplePos="0" relativeHeight="251667456" behindDoc="0" locked="0" layoutInCell="1" allowOverlap="1" wp14:anchorId="5E97BE22" wp14:editId="7E661602">
                      <wp:simplePos x="0" y="0"/>
                      <wp:positionH relativeFrom="column">
                        <wp:posOffset>19050</wp:posOffset>
                      </wp:positionH>
                      <wp:positionV relativeFrom="paragraph">
                        <wp:posOffset>6350</wp:posOffset>
                      </wp:positionV>
                      <wp:extent cx="4514850" cy="717550"/>
                      <wp:effectExtent l="0" t="0" r="19050" b="25400"/>
                      <wp:wrapNone/>
                      <wp:docPr id="32" name="Text Box 32">
                        <a:extLst xmlns:a="http://schemas.openxmlformats.org/drawingml/2006/main">
                          <a:ext uri="{FF2B5EF4-FFF2-40B4-BE49-F238E27FC236}">
                            <a16:creationId xmlns:a16="http://schemas.microsoft.com/office/drawing/2014/main" id="{62110DAF-A742-93E6-7857-B7D3476AA11E}"/>
                          </a:ext>
                        </a:extLst>
                      </wp:docPr>
                      <wp:cNvGraphicFramePr/>
                      <a:graphic xmlns:a="http://schemas.openxmlformats.org/drawingml/2006/main">
                        <a:graphicData uri="http://schemas.microsoft.com/office/word/2010/wordprocessingShape">
                          <wps:wsp>
                            <wps:cNvSpPr txBox="1"/>
                            <wps:spPr>
                              <a:xfrm>
                                <a:off x="0" y="0"/>
                                <a:ext cx="4514850" cy="717550"/>
                              </a:xfrm>
                              <a:prstGeom prst="rect">
                                <a:avLst/>
                              </a:prstGeom>
                              <a:noFill/>
                              <a:ln>
                                <a:solidFill>
                                  <a:schemeClr val="tx1"/>
                                </a:solidFill>
                              </a:ln>
                            </wps:spPr>
                            <wps:style>
                              <a:lnRef idx="0">
                                <a:scrgbClr r="0" g="0" b="0"/>
                              </a:lnRef>
                              <a:fillRef idx="0">
                                <a:scrgbClr r="0" g="0" b="0"/>
                              </a:fillRef>
                              <a:effectRef idx="0">
                                <a:scrgbClr r="0" g="0" b="0"/>
                              </a:effectRef>
                              <a:fontRef idx="minor">
                                <a:schemeClr val="tx1"/>
                              </a:fontRef>
                            </wps:style>
                            <wps:txbx>
                              <w:txbxContent>
                                <w:p w14:paraId="34477395" w14:textId="77777777" w:rsidR="00D710DF" w:rsidRDefault="00C45EEB" w:rsidP="00D710DF">
                                  <w:pPr>
                                    <w:rPr>
                                      <w:rFonts w:hAnsi="Calibri"/>
                                      <w:color w:val="000000" w:themeColor="text1"/>
                                    </w:rPr>
                                  </w:pPr>
                                  <w:r>
                                    <w:rPr>
                                      <w:rFonts w:hAnsi="Calibri"/>
                                      <w:color w:val="000000" w:themeColor="text1"/>
                                    </w:rPr>
                                    <w:t xml:space="preserve">A large part of students have had a good </w:t>
                                  </w:r>
                                  <w:r w:rsidR="00344C6B">
                                    <w:rPr>
                                      <w:rFonts w:hAnsi="Calibri"/>
                                      <w:color w:val="000000" w:themeColor="text1"/>
                                    </w:rPr>
                                    <w:t>experience</w:t>
                                  </w:r>
                                  <w:r>
                                    <w:rPr>
                                      <w:rFonts w:hAnsi="Calibri"/>
                                      <w:color w:val="000000" w:themeColor="text1"/>
                                    </w:rPr>
                                    <w:t xml:space="preserve"> using </w:t>
                                  </w:r>
                                  <w:r w:rsidR="00344C6B">
                                    <w:rPr>
                                      <w:rFonts w:hAnsi="Calibri"/>
                                      <w:color w:val="000000" w:themeColor="text1"/>
                                    </w:rPr>
                                    <w:t>Moodle</w:t>
                                  </w:r>
                                  <w:r>
                                    <w:rPr>
                                      <w:rFonts w:hAnsi="Calibri"/>
                                      <w:color w:val="000000" w:themeColor="text1"/>
                                    </w:rPr>
                                    <w:t xml:space="preserve"> platform. </w:t>
                                  </w:r>
                                  <w:r w:rsidR="00344C6B">
                                    <w:rPr>
                                      <w:rFonts w:hAnsi="Calibri"/>
                                      <w:color w:val="000000" w:themeColor="text1"/>
                                    </w:rPr>
                                    <w:t>However,</w:t>
                                  </w:r>
                                  <w:r>
                                    <w:rPr>
                                      <w:rFonts w:hAnsi="Calibri"/>
                                      <w:color w:val="000000" w:themeColor="text1"/>
                                    </w:rPr>
                                    <w:t xml:space="preserve"> there were e few students </w:t>
                                  </w:r>
                                  <w:r w:rsidR="00344C6B">
                                    <w:rPr>
                                      <w:rFonts w:hAnsi="Calibri"/>
                                      <w:color w:val="000000" w:themeColor="text1"/>
                                    </w:rPr>
                                    <w:t>that have</w:t>
                                  </w:r>
                                  <w:r>
                                    <w:rPr>
                                      <w:rFonts w:hAnsi="Calibri"/>
                                      <w:color w:val="000000" w:themeColor="text1"/>
                                    </w:rPr>
                                    <w:t xml:space="preserve"> mentioned that there have had </w:t>
                                  </w:r>
                                  <w:proofErr w:type="spellStart"/>
                                  <w:r>
                                    <w:rPr>
                                      <w:rFonts w:hAnsi="Calibri"/>
                                      <w:color w:val="000000" w:themeColor="text1"/>
                                    </w:rPr>
                                    <w:t>dificulties</w:t>
                                  </w:r>
                                  <w:proofErr w:type="spellEnd"/>
                                  <w:r>
                                    <w:rPr>
                                      <w:rFonts w:hAnsi="Calibri"/>
                                      <w:color w:val="000000" w:themeColor="text1"/>
                                    </w:rPr>
                                    <w:t xml:space="preserve"> to set up their accounts or to navigate in the </w:t>
                                  </w:r>
                                  <w:proofErr w:type="spellStart"/>
                                  <w:r>
                                    <w:rPr>
                                      <w:rFonts w:hAnsi="Calibri"/>
                                      <w:color w:val="000000" w:themeColor="text1"/>
                                    </w:rPr>
                                    <w:t>platfom</w:t>
                                  </w:r>
                                  <w:proofErr w:type="spellEnd"/>
                                  <w:r>
                                    <w:rPr>
                                      <w:rFonts w:hAnsi="Calibri"/>
                                      <w:color w:val="000000" w:themeColor="text1"/>
                                    </w:rPr>
                                    <w:t xml:space="preserve">.  </w:t>
                                  </w:r>
                                </w:p>
                              </w:txbxContent>
                            </wps:txbx>
                            <wps:bodyPr vertOverflow="clip" horzOverflow="clip" wrap="square" rtlCol="0" anchor="t"/>
                          </wps:wsp>
                        </a:graphicData>
                      </a:graphic>
                      <wp14:sizeRelH relativeFrom="page">
                        <wp14:pctWidth>0</wp14:pctWidth>
                      </wp14:sizeRelH>
                      <wp14:sizeRelV relativeFrom="page">
                        <wp14:pctHeight>0</wp14:pctHeight>
                      </wp14:sizeRelV>
                    </wp:anchor>
                  </w:drawing>
                </mc:Choice>
                <mc:Fallback>
                  <w:pict>
                    <v:shape w14:anchorId="5E97BE22" id="Text Box 32" o:spid="_x0000_s1057" type="#_x0000_t202" style="position:absolute;margin-left:1.5pt;margin-top:.5pt;width:355.5pt;height:56.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" filled="f" strokecolor="black [3213]">
                      <v:textbox>
                        <w:txbxContent>
                          <w:p w14:paraId="34477395" w14:textId="77777777" w:rsidR="00D710DF" w:rsidRDefault="00C45EEB" w:rsidP="00D710DF">
                            <w:pPr>
                              <w:rPr>
                                <w:rFonts w:hAnsi="Calibri"/>
                                <w:color w:val="000000" w:themeColor="text1"/>
                              </w:rPr>
                            </w:pPr>
                            <w:r>
                              <w:rPr>
                                <w:rFonts w:hAnsi="Calibri"/>
                                <w:color w:val="000000" w:themeColor="text1"/>
                              </w:rPr>
                              <w:t xml:space="preserve">A large part of students have had a good </w:t>
                            </w:r>
                            <w:r w:rsidR="00344C6B">
                              <w:rPr>
                                <w:rFonts w:hAnsi="Calibri"/>
                                <w:color w:val="000000" w:themeColor="text1"/>
                              </w:rPr>
                              <w:t>experience</w:t>
                            </w:r>
                            <w:r>
                              <w:rPr>
                                <w:rFonts w:hAnsi="Calibri"/>
                                <w:color w:val="000000" w:themeColor="text1"/>
                              </w:rPr>
                              <w:t xml:space="preserve"> using </w:t>
                            </w:r>
                            <w:r w:rsidR="00344C6B">
                              <w:rPr>
                                <w:rFonts w:hAnsi="Calibri"/>
                                <w:color w:val="000000" w:themeColor="text1"/>
                              </w:rPr>
                              <w:t>Moodle</w:t>
                            </w:r>
                            <w:r>
                              <w:rPr>
                                <w:rFonts w:hAnsi="Calibri"/>
                                <w:color w:val="000000" w:themeColor="text1"/>
                              </w:rPr>
                              <w:t xml:space="preserve"> platform. </w:t>
                            </w:r>
                            <w:r w:rsidR="00344C6B">
                              <w:rPr>
                                <w:rFonts w:hAnsi="Calibri"/>
                                <w:color w:val="000000" w:themeColor="text1"/>
                              </w:rPr>
                              <w:t>However,</w:t>
                            </w:r>
                            <w:r>
                              <w:rPr>
                                <w:rFonts w:hAnsi="Calibri"/>
                                <w:color w:val="000000" w:themeColor="text1"/>
                              </w:rPr>
                              <w:t xml:space="preserve"> there were e few students </w:t>
                            </w:r>
                            <w:r w:rsidR="00344C6B">
                              <w:rPr>
                                <w:rFonts w:hAnsi="Calibri"/>
                                <w:color w:val="000000" w:themeColor="text1"/>
                              </w:rPr>
                              <w:t>that have</w:t>
                            </w:r>
                            <w:r>
                              <w:rPr>
                                <w:rFonts w:hAnsi="Calibri"/>
                                <w:color w:val="000000" w:themeColor="text1"/>
                              </w:rPr>
                              <w:t xml:space="preserve"> mentioned that there have had </w:t>
                            </w:r>
                            <w:proofErr w:type="spellStart"/>
                            <w:r>
                              <w:rPr>
                                <w:rFonts w:hAnsi="Calibri"/>
                                <w:color w:val="000000" w:themeColor="text1"/>
                              </w:rPr>
                              <w:t>dificulties</w:t>
                            </w:r>
                            <w:proofErr w:type="spellEnd"/>
                            <w:r>
                              <w:rPr>
                                <w:rFonts w:hAnsi="Calibri"/>
                                <w:color w:val="000000" w:themeColor="text1"/>
                              </w:rPr>
                              <w:t xml:space="preserve"> to set up their accounts or to navigate in the </w:t>
                            </w:r>
                            <w:proofErr w:type="spellStart"/>
                            <w:r>
                              <w:rPr>
                                <w:rFonts w:hAnsi="Calibri"/>
                                <w:color w:val="000000" w:themeColor="text1"/>
                              </w:rPr>
                              <w:t>platfom</w:t>
                            </w:r>
                            <w:proofErr w:type="spellEnd"/>
                            <w:r>
                              <w:rPr>
                                <w:rFonts w:hAnsi="Calibri"/>
                                <w:color w:val="000000" w:themeColor="text1"/>
                              </w:rPr>
                              <w:t xml:space="preserve">.  </w:t>
                            </w:r>
                          </w:p>
                        </w:txbxContent>
                      </v:textbox>
                    </v:shape>
                  </w:pict>
                </mc:Fallback>
              </mc:AlternateContent>
            </w:r>
          </w:p>
          <w:tbl>
            <w:tblPr>
              <w:tblW w:w="0" w:type="auto"/>
              <w:tblCellSpacing w:w="0" w:type="dxa"/>
              <w:tblCellMar>
                <w:left w:w="0" w:type="dxa"/>
                <w:right w:w="0" w:type="dxa"/>
              </w:tblCellMar>
              <w:tblLook w:val="04A0" w:firstRow="1" w:lastRow="0" w:firstColumn="1" w:lastColumn="0" w:noHBand="0" w:noVBand="1"/>
            </w:tblPr>
            <w:tblGrid>
              <w:gridCol w:w="7140"/>
            </w:tblGrid>
            <w:tr w:rsidR="00DF5796" w:rsidRPr="00986832" w14:paraId="1B192502" w14:textId="77777777">
              <w:trPr>
                <w:trHeight w:val="403"/>
                <w:tblCellSpacing w:w="0" w:type="dxa"/>
              </w:trPr>
              <w:tc>
                <w:tcPr>
                  <w:tcW w:w="7140" w:type="dxa"/>
                  <w:vMerge w:val="restart"/>
                  <w:tcBorders>
                    <w:top w:val="nil"/>
                    <w:left w:val="nil"/>
                    <w:bottom w:val="nil"/>
                    <w:right w:val="nil"/>
                  </w:tcBorders>
                  <w:shd w:val="clear" w:color="auto" w:fill="auto"/>
                  <w:noWrap/>
                  <w:vAlign w:val="bottom"/>
                  <w:hideMark/>
                </w:tcPr>
                <w:p w14:paraId="7F272090" w14:textId="77777777" w:rsidR="00D710DF" w:rsidRPr="00986832" w:rsidRDefault="00D710DF" w:rsidP="00D710DF">
                  <w:pPr>
                    <w:spacing w:line="240" w:lineRule="auto"/>
                    <w:rPr>
                      <w:rFonts w:ascii="Arial" w:eastAsia="Times New Roman" w:hAnsi="Arial" w:cs="Arial"/>
                      <w:color w:val="000000"/>
                      <w:lang w:eastAsia="en-GB"/>
                    </w:rPr>
                  </w:pPr>
                </w:p>
              </w:tc>
            </w:tr>
            <w:tr w:rsidR="00DF5796" w:rsidRPr="00986832" w14:paraId="4FF09D26" w14:textId="77777777">
              <w:trPr>
                <w:trHeight w:val="403"/>
                <w:tblCellSpacing w:w="0" w:type="dxa"/>
              </w:trPr>
              <w:tc>
                <w:tcPr>
                  <w:tcW w:w="0" w:type="auto"/>
                  <w:vMerge/>
                  <w:tcBorders>
                    <w:top w:val="nil"/>
                    <w:left w:val="nil"/>
                    <w:bottom w:val="nil"/>
                    <w:right w:val="nil"/>
                  </w:tcBorders>
                  <w:vAlign w:val="center"/>
                  <w:hideMark/>
                </w:tcPr>
                <w:p w14:paraId="2EAD7866" w14:textId="77777777" w:rsidR="00D710DF" w:rsidRPr="00986832" w:rsidRDefault="00D710DF" w:rsidP="00D710DF">
                  <w:pPr>
                    <w:spacing w:line="240" w:lineRule="auto"/>
                    <w:rPr>
                      <w:rFonts w:ascii="Arial" w:eastAsia="Times New Roman" w:hAnsi="Arial" w:cs="Arial"/>
                      <w:color w:val="000000"/>
                      <w:lang w:eastAsia="en-GB"/>
                    </w:rPr>
                  </w:pPr>
                </w:p>
              </w:tc>
            </w:tr>
          </w:tbl>
          <w:p w14:paraId="5CC98834" w14:textId="77777777" w:rsidR="00D710DF" w:rsidRPr="00986832" w:rsidRDefault="00D710DF" w:rsidP="00D710DF">
            <w:pPr>
              <w:spacing w:line="240" w:lineRule="auto"/>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3A7B2515"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214A6994"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3EC1092A"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081E4A54" w14:textId="77777777" w:rsidTr="00D710DF">
        <w:trPr>
          <w:trHeight w:val="290"/>
        </w:trPr>
        <w:tc>
          <w:tcPr>
            <w:tcW w:w="7156" w:type="dxa"/>
            <w:gridSpan w:val="4"/>
            <w:vMerge/>
            <w:tcBorders>
              <w:top w:val="nil"/>
              <w:left w:val="nil"/>
              <w:bottom w:val="nil"/>
              <w:right w:val="nil"/>
            </w:tcBorders>
            <w:vAlign w:val="center"/>
            <w:hideMark/>
          </w:tcPr>
          <w:p w14:paraId="47FA5B4A" w14:textId="77777777" w:rsidR="00D710DF" w:rsidRPr="00986832" w:rsidRDefault="00D710DF" w:rsidP="00D710DF">
            <w:pPr>
              <w:spacing w:line="240" w:lineRule="auto"/>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6A8D02B7"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3EAE28B5"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3A5C75C1"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055097B0" w14:textId="77777777" w:rsidTr="00D710DF">
        <w:trPr>
          <w:trHeight w:val="290"/>
        </w:trPr>
        <w:tc>
          <w:tcPr>
            <w:tcW w:w="7156" w:type="dxa"/>
            <w:gridSpan w:val="4"/>
            <w:vMerge/>
            <w:tcBorders>
              <w:top w:val="nil"/>
              <w:left w:val="nil"/>
              <w:bottom w:val="nil"/>
              <w:right w:val="nil"/>
            </w:tcBorders>
            <w:vAlign w:val="center"/>
            <w:hideMark/>
          </w:tcPr>
          <w:p w14:paraId="0D162A7F" w14:textId="77777777" w:rsidR="00D710DF" w:rsidRPr="00986832" w:rsidRDefault="00D710DF" w:rsidP="00D710DF">
            <w:pPr>
              <w:spacing w:line="240" w:lineRule="auto"/>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26690389"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25B9577E"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525E4381"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4D951015" w14:textId="77777777" w:rsidTr="00D710DF">
        <w:trPr>
          <w:trHeight w:val="290"/>
        </w:trPr>
        <w:tc>
          <w:tcPr>
            <w:tcW w:w="7156" w:type="dxa"/>
            <w:gridSpan w:val="4"/>
            <w:vMerge/>
            <w:tcBorders>
              <w:top w:val="nil"/>
              <w:left w:val="nil"/>
              <w:bottom w:val="nil"/>
              <w:right w:val="nil"/>
            </w:tcBorders>
            <w:vAlign w:val="center"/>
            <w:hideMark/>
          </w:tcPr>
          <w:p w14:paraId="7FD7FD05" w14:textId="77777777" w:rsidR="00D710DF" w:rsidRPr="00986832" w:rsidRDefault="00D710DF" w:rsidP="00D710DF">
            <w:pPr>
              <w:spacing w:line="240" w:lineRule="auto"/>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1C12B0F7"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141BA8DC"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0429AB16"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6493D4B5" w14:textId="77777777" w:rsidTr="00D710DF">
        <w:trPr>
          <w:trHeight w:val="290"/>
        </w:trPr>
        <w:tc>
          <w:tcPr>
            <w:tcW w:w="1598" w:type="dxa"/>
            <w:tcBorders>
              <w:top w:val="nil"/>
              <w:left w:val="nil"/>
              <w:bottom w:val="nil"/>
              <w:right w:val="nil"/>
            </w:tcBorders>
            <w:shd w:val="clear" w:color="auto" w:fill="auto"/>
            <w:noWrap/>
            <w:hideMark/>
          </w:tcPr>
          <w:p w14:paraId="6A96CC18" w14:textId="77777777" w:rsidR="00D710DF" w:rsidRPr="00986832" w:rsidRDefault="00D710DF" w:rsidP="00D710DF">
            <w:pPr>
              <w:spacing w:line="240" w:lineRule="auto"/>
              <w:rPr>
                <w:rFonts w:ascii="Arial" w:eastAsia="Times New Roman" w:hAnsi="Arial" w:cs="Arial"/>
                <w:sz w:val="20"/>
                <w:szCs w:val="20"/>
                <w:lang w:eastAsia="en-GB"/>
              </w:rPr>
            </w:pPr>
          </w:p>
        </w:tc>
        <w:tc>
          <w:tcPr>
            <w:tcW w:w="1280" w:type="dxa"/>
            <w:tcBorders>
              <w:top w:val="nil"/>
              <w:left w:val="nil"/>
              <w:bottom w:val="nil"/>
              <w:right w:val="nil"/>
            </w:tcBorders>
            <w:shd w:val="clear" w:color="auto" w:fill="auto"/>
            <w:noWrap/>
            <w:hideMark/>
          </w:tcPr>
          <w:p w14:paraId="3620A616" w14:textId="77777777" w:rsidR="00D710DF" w:rsidRPr="00986832" w:rsidRDefault="00D710DF" w:rsidP="00D710DF">
            <w:pPr>
              <w:spacing w:line="240" w:lineRule="auto"/>
              <w:rPr>
                <w:rFonts w:ascii="Arial" w:eastAsia="Times New Roman" w:hAnsi="Arial" w:cs="Arial"/>
                <w:sz w:val="20"/>
                <w:szCs w:val="20"/>
                <w:lang w:eastAsia="en-GB"/>
              </w:rPr>
            </w:pPr>
          </w:p>
        </w:tc>
        <w:tc>
          <w:tcPr>
            <w:tcW w:w="1602" w:type="dxa"/>
            <w:tcBorders>
              <w:top w:val="nil"/>
              <w:left w:val="nil"/>
              <w:bottom w:val="nil"/>
              <w:right w:val="nil"/>
            </w:tcBorders>
            <w:shd w:val="clear" w:color="auto" w:fill="auto"/>
            <w:noWrap/>
            <w:hideMark/>
          </w:tcPr>
          <w:p w14:paraId="1D906D04" w14:textId="77777777" w:rsidR="00D710DF" w:rsidRPr="00986832" w:rsidRDefault="00D710DF" w:rsidP="00D710DF">
            <w:pPr>
              <w:spacing w:line="240" w:lineRule="auto"/>
              <w:rPr>
                <w:rFonts w:ascii="Arial" w:eastAsia="Times New Roman" w:hAnsi="Arial" w:cs="Arial"/>
                <w:sz w:val="20"/>
                <w:szCs w:val="20"/>
                <w:lang w:eastAsia="en-GB"/>
              </w:rPr>
            </w:pPr>
          </w:p>
        </w:tc>
        <w:tc>
          <w:tcPr>
            <w:tcW w:w="2676" w:type="dxa"/>
            <w:tcBorders>
              <w:top w:val="nil"/>
              <w:left w:val="nil"/>
              <w:bottom w:val="nil"/>
              <w:right w:val="nil"/>
            </w:tcBorders>
            <w:shd w:val="clear" w:color="auto" w:fill="auto"/>
            <w:noWrap/>
            <w:hideMark/>
          </w:tcPr>
          <w:p w14:paraId="48B2EFD2"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13A71C11"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0CEC6450"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63D10403"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5E4AE4BB" w14:textId="77777777" w:rsidTr="00D710DF">
        <w:trPr>
          <w:trHeight w:val="290"/>
        </w:trPr>
        <w:tc>
          <w:tcPr>
            <w:tcW w:w="1598" w:type="dxa"/>
            <w:tcBorders>
              <w:top w:val="nil"/>
              <w:left w:val="nil"/>
              <w:bottom w:val="nil"/>
              <w:right w:val="nil"/>
            </w:tcBorders>
            <w:shd w:val="clear" w:color="auto" w:fill="auto"/>
            <w:noWrap/>
            <w:hideMark/>
          </w:tcPr>
          <w:p w14:paraId="165419FE" w14:textId="77777777" w:rsidR="00D710DF" w:rsidRPr="00986832" w:rsidRDefault="00D710DF" w:rsidP="00D710DF">
            <w:pPr>
              <w:spacing w:line="240" w:lineRule="auto"/>
              <w:rPr>
                <w:rFonts w:ascii="Arial" w:eastAsia="Times New Roman" w:hAnsi="Arial" w:cs="Arial"/>
                <w:sz w:val="20"/>
                <w:szCs w:val="20"/>
                <w:lang w:eastAsia="en-GB"/>
              </w:rPr>
            </w:pPr>
          </w:p>
        </w:tc>
        <w:tc>
          <w:tcPr>
            <w:tcW w:w="1280" w:type="dxa"/>
            <w:tcBorders>
              <w:top w:val="nil"/>
              <w:left w:val="nil"/>
              <w:bottom w:val="nil"/>
              <w:right w:val="nil"/>
            </w:tcBorders>
            <w:shd w:val="clear" w:color="auto" w:fill="auto"/>
            <w:noWrap/>
            <w:hideMark/>
          </w:tcPr>
          <w:p w14:paraId="3375F0E1" w14:textId="77777777" w:rsidR="00D710DF" w:rsidRPr="00986832" w:rsidRDefault="00D710DF" w:rsidP="00D710DF">
            <w:pPr>
              <w:spacing w:line="240" w:lineRule="auto"/>
              <w:rPr>
                <w:rFonts w:ascii="Arial" w:eastAsia="Times New Roman" w:hAnsi="Arial" w:cs="Arial"/>
                <w:sz w:val="20"/>
                <w:szCs w:val="20"/>
                <w:lang w:eastAsia="en-GB"/>
              </w:rPr>
            </w:pPr>
          </w:p>
        </w:tc>
        <w:tc>
          <w:tcPr>
            <w:tcW w:w="1602" w:type="dxa"/>
            <w:tcBorders>
              <w:top w:val="nil"/>
              <w:left w:val="nil"/>
              <w:bottom w:val="nil"/>
              <w:right w:val="nil"/>
            </w:tcBorders>
            <w:shd w:val="clear" w:color="auto" w:fill="auto"/>
            <w:noWrap/>
            <w:hideMark/>
          </w:tcPr>
          <w:p w14:paraId="4EA6A5C7" w14:textId="77777777" w:rsidR="00D710DF" w:rsidRPr="00986832" w:rsidRDefault="00D710DF" w:rsidP="00D710DF">
            <w:pPr>
              <w:spacing w:line="240" w:lineRule="auto"/>
              <w:rPr>
                <w:rFonts w:ascii="Arial" w:eastAsia="Times New Roman" w:hAnsi="Arial" w:cs="Arial"/>
                <w:sz w:val="20"/>
                <w:szCs w:val="20"/>
                <w:lang w:eastAsia="en-GB"/>
              </w:rPr>
            </w:pPr>
          </w:p>
        </w:tc>
        <w:tc>
          <w:tcPr>
            <w:tcW w:w="2676" w:type="dxa"/>
            <w:tcBorders>
              <w:top w:val="nil"/>
              <w:left w:val="nil"/>
              <w:bottom w:val="nil"/>
              <w:right w:val="nil"/>
            </w:tcBorders>
            <w:shd w:val="clear" w:color="auto" w:fill="auto"/>
            <w:noWrap/>
            <w:hideMark/>
          </w:tcPr>
          <w:p w14:paraId="6A32AC6A"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350D58A4"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5C0E6843"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2FC2C6A1"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15504583" w14:textId="77777777" w:rsidTr="00D710DF">
        <w:trPr>
          <w:trHeight w:val="290"/>
        </w:trPr>
        <w:tc>
          <w:tcPr>
            <w:tcW w:w="8132" w:type="dxa"/>
            <w:gridSpan w:val="5"/>
            <w:tcBorders>
              <w:top w:val="nil"/>
              <w:left w:val="nil"/>
              <w:bottom w:val="nil"/>
              <w:right w:val="nil"/>
            </w:tcBorders>
            <w:shd w:val="clear" w:color="auto" w:fill="auto"/>
            <w:noWrap/>
            <w:vAlign w:val="bottom"/>
            <w:hideMark/>
          </w:tcPr>
          <w:p w14:paraId="7A35B664"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7.- Could you please tell me how satisfied </w:t>
            </w:r>
            <w:r w:rsidR="00344C6B" w:rsidRPr="00986832">
              <w:rPr>
                <w:rFonts w:ascii="Arial" w:eastAsia="Times New Roman" w:hAnsi="Arial" w:cs="Arial"/>
                <w:color w:val="000000"/>
                <w:lang w:eastAsia="en-GB"/>
              </w:rPr>
              <w:t>you with your Moodle Experience are</w:t>
            </w:r>
            <w:r w:rsidRPr="00986832">
              <w:rPr>
                <w:rFonts w:ascii="Arial" w:eastAsia="Times New Roman" w:hAnsi="Arial" w:cs="Arial"/>
                <w:color w:val="000000"/>
                <w:lang w:eastAsia="en-GB"/>
              </w:rPr>
              <w:t>?</w:t>
            </w:r>
          </w:p>
        </w:tc>
        <w:tc>
          <w:tcPr>
            <w:tcW w:w="976" w:type="dxa"/>
            <w:tcBorders>
              <w:top w:val="nil"/>
              <w:left w:val="nil"/>
              <w:bottom w:val="nil"/>
              <w:right w:val="nil"/>
            </w:tcBorders>
            <w:shd w:val="clear" w:color="auto" w:fill="auto"/>
            <w:noWrap/>
            <w:vAlign w:val="bottom"/>
            <w:hideMark/>
          </w:tcPr>
          <w:p w14:paraId="79A32012" w14:textId="77777777" w:rsidR="00D710DF" w:rsidRPr="00986832" w:rsidRDefault="00D710DF" w:rsidP="00D710DF">
            <w:pPr>
              <w:spacing w:line="240" w:lineRule="auto"/>
              <w:jc w:val="center"/>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02125B96"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366B20C4" w14:textId="77777777" w:rsidTr="00D710DF">
        <w:trPr>
          <w:trHeight w:val="300"/>
        </w:trPr>
        <w:tc>
          <w:tcPr>
            <w:tcW w:w="1598" w:type="dxa"/>
            <w:tcBorders>
              <w:top w:val="nil"/>
              <w:left w:val="nil"/>
              <w:bottom w:val="nil"/>
              <w:right w:val="nil"/>
            </w:tcBorders>
            <w:shd w:val="clear" w:color="auto" w:fill="auto"/>
            <w:noWrap/>
            <w:vAlign w:val="bottom"/>
            <w:hideMark/>
          </w:tcPr>
          <w:p w14:paraId="43877906" w14:textId="77777777" w:rsidR="00D710DF" w:rsidRPr="00986832" w:rsidRDefault="00D710DF" w:rsidP="00D710DF">
            <w:pPr>
              <w:spacing w:line="240" w:lineRule="auto"/>
              <w:rPr>
                <w:rFonts w:ascii="Arial" w:eastAsia="Times New Roman" w:hAnsi="Arial" w:cs="Arial"/>
                <w:sz w:val="20"/>
                <w:szCs w:val="20"/>
                <w:lang w:eastAsia="en-GB"/>
              </w:rPr>
            </w:pPr>
          </w:p>
        </w:tc>
        <w:tc>
          <w:tcPr>
            <w:tcW w:w="1280" w:type="dxa"/>
            <w:tcBorders>
              <w:top w:val="nil"/>
              <w:left w:val="nil"/>
              <w:bottom w:val="nil"/>
              <w:right w:val="nil"/>
            </w:tcBorders>
            <w:shd w:val="clear" w:color="auto" w:fill="auto"/>
            <w:noWrap/>
            <w:vAlign w:val="bottom"/>
            <w:hideMark/>
          </w:tcPr>
          <w:p w14:paraId="3F3AC222" w14:textId="77777777" w:rsidR="00D710DF" w:rsidRPr="00986832" w:rsidRDefault="00D710DF" w:rsidP="00D710DF">
            <w:pPr>
              <w:spacing w:line="240" w:lineRule="auto"/>
              <w:rPr>
                <w:rFonts w:ascii="Arial" w:eastAsia="Times New Roman" w:hAnsi="Arial" w:cs="Arial"/>
                <w:sz w:val="20"/>
                <w:szCs w:val="20"/>
                <w:lang w:eastAsia="en-GB"/>
              </w:rPr>
            </w:pPr>
          </w:p>
        </w:tc>
        <w:tc>
          <w:tcPr>
            <w:tcW w:w="1602" w:type="dxa"/>
            <w:tcBorders>
              <w:top w:val="nil"/>
              <w:left w:val="nil"/>
              <w:bottom w:val="nil"/>
              <w:right w:val="nil"/>
            </w:tcBorders>
            <w:shd w:val="clear" w:color="auto" w:fill="auto"/>
            <w:noWrap/>
            <w:vAlign w:val="bottom"/>
            <w:hideMark/>
          </w:tcPr>
          <w:p w14:paraId="4C365BDB" w14:textId="77777777" w:rsidR="00D710DF" w:rsidRPr="00986832" w:rsidRDefault="00D710DF" w:rsidP="00D710DF">
            <w:pPr>
              <w:spacing w:line="240" w:lineRule="auto"/>
              <w:rPr>
                <w:rFonts w:ascii="Arial" w:eastAsia="Times New Roman" w:hAnsi="Arial" w:cs="Arial"/>
                <w:sz w:val="20"/>
                <w:szCs w:val="20"/>
                <w:lang w:eastAsia="en-GB"/>
              </w:rPr>
            </w:pPr>
          </w:p>
        </w:tc>
        <w:tc>
          <w:tcPr>
            <w:tcW w:w="2676" w:type="dxa"/>
            <w:tcBorders>
              <w:top w:val="nil"/>
              <w:left w:val="nil"/>
              <w:bottom w:val="nil"/>
              <w:right w:val="nil"/>
            </w:tcBorders>
            <w:shd w:val="clear" w:color="auto" w:fill="auto"/>
            <w:noWrap/>
            <w:vAlign w:val="bottom"/>
            <w:hideMark/>
          </w:tcPr>
          <w:p w14:paraId="5C6EC1AA"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2008802F"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012A545C"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4FF2F343"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5B594EB4" w14:textId="77777777" w:rsidTr="00D710DF">
        <w:trPr>
          <w:trHeight w:val="880"/>
        </w:trPr>
        <w:tc>
          <w:tcPr>
            <w:tcW w:w="1598" w:type="dxa"/>
            <w:tcBorders>
              <w:top w:val="single" w:sz="8" w:space="0" w:color="auto"/>
              <w:left w:val="single" w:sz="8" w:space="0" w:color="auto"/>
              <w:bottom w:val="single" w:sz="8" w:space="0" w:color="auto"/>
              <w:right w:val="single" w:sz="8" w:space="0" w:color="auto"/>
            </w:tcBorders>
            <w:shd w:val="clear" w:color="000000" w:fill="D9E1F2"/>
            <w:vAlign w:val="center"/>
            <w:hideMark/>
          </w:tcPr>
          <w:p w14:paraId="46D4D2D3"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Very Satisfied </w:t>
            </w:r>
          </w:p>
        </w:tc>
        <w:tc>
          <w:tcPr>
            <w:tcW w:w="1280" w:type="dxa"/>
            <w:tcBorders>
              <w:top w:val="single" w:sz="8" w:space="0" w:color="auto"/>
              <w:left w:val="nil"/>
              <w:bottom w:val="single" w:sz="8" w:space="0" w:color="auto"/>
              <w:right w:val="single" w:sz="8" w:space="0" w:color="auto"/>
            </w:tcBorders>
            <w:shd w:val="clear" w:color="000000" w:fill="D9E1F2"/>
            <w:vAlign w:val="center"/>
            <w:hideMark/>
          </w:tcPr>
          <w:p w14:paraId="6DA8B766"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Satisfied </w:t>
            </w:r>
          </w:p>
        </w:tc>
        <w:tc>
          <w:tcPr>
            <w:tcW w:w="1602" w:type="dxa"/>
            <w:tcBorders>
              <w:top w:val="single" w:sz="8" w:space="0" w:color="auto"/>
              <w:left w:val="nil"/>
              <w:bottom w:val="single" w:sz="8" w:space="0" w:color="auto"/>
              <w:right w:val="single" w:sz="8" w:space="0" w:color="auto"/>
            </w:tcBorders>
            <w:shd w:val="clear" w:color="000000" w:fill="D9E1F2"/>
            <w:vAlign w:val="center"/>
            <w:hideMark/>
          </w:tcPr>
          <w:p w14:paraId="7C90C095"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 xml:space="preserve">Satisfied / Nor </w:t>
            </w:r>
            <w:r w:rsidR="00F96D01" w:rsidRPr="00986832">
              <w:rPr>
                <w:rFonts w:ascii="Arial" w:eastAsia="Times New Roman" w:hAnsi="Arial" w:cs="Arial"/>
                <w:color w:val="000000"/>
                <w:lang w:eastAsia="en-GB"/>
              </w:rPr>
              <w:t>Dissatisfied</w:t>
            </w:r>
            <w:r w:rsidRPr="00986832">
              <w:rPr>
                <w:rFonts w:ascii="Arial" w:eastAsia="Times New Roman" w:hAnsi="Arial" w:cs="Arial"/>
                <w:color w:val="000000"/>
                <w:lang w:eastAsia="en-GB"/>
              </w:rPr>
              <w:t xml:space="preserve"> </w:t>
            </w:r>
          </w:p>
        </w:tc>
        <w:tc>
          <w:tcPr>
            <w:tcW w:w="2676" w:type="dxa"/>
            <w:tcBorders>
              <w:top w:val="nil"/>
              <w:left w:val="nil"/>
              <w:bottom w:val="nil"/>
              <w:right w:val="nil"/>
            </w:tcBorders>
            <w:shd w:val="clear" w:color="auto" w:fill="auto"/>
            <w:noWrap/>
            <w:vAlign w:val="bottom"/>
            <w:hideMark/>
          </w:tcPr>
          <w:p w14:paraId="58391022" w14:textId="77777777" w:rsidR="00D710DF" w:rsidRPr="00986832" w:rsidRDefault="00D710DF" w:rsidP="00D710DF">
            <w:pPr>
              <w:spacing w:line="240" w:lineRule="auto"/>
              <w:jc w:val="center"/>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202CD9DF"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73AEFA9A"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1AD0E7CC" w14:textId="77777777" w:rsidR="00D710DF" w:rsidRPr="00986832" w:rsidRDefault="00D710DF" w:rsidP="00D710DF">
            <w:pPr>
              <w:spacing w:line="240" w:lineRule="auto"/>
              <w:rPr>
                <w:rFonts w:ascii="Arial" w:eastAsia="Times New Roman" w:hAnsi="Arial" w:cs="Arial"/>
                <w:sz w:val="20"/>
                <w:szCs w:val="20"/>
                <w:lang w:eastAsia="en-GB"/>
              </w:rPr>
            </w:pPr>
          </w:p>
        </w:tc>
      </w:tr>
      <w:tr w:rsidR="00DF5796" w:rsidRPr="00986832" w14:paraId="7227BD7C" w14:textId="77777777" w:rsidTr="00D710DF">
        <w:trPr>
          <w:trHeight w:val="300"/>
        </w:trPr>
        <w:tc>
          <w:tcPr>
            <w:tcW w:w="1598" w:type="dxa"/>
            <w:tcBorders>
              <w:top w:val="nil"/>
              <w:left w:val="single" w:sz="8" w:space="0" w:color="auto"/>
              <w:bottom w:val="single" w:sz="8" w:space="0" w:color="auto"/>
              <w:right w:val="single" w:sz="8" w:space="0" w:color="auto"/>
            </w:tcBorders>
            <w:shd w:val="clear" w:color="auto" w:fill="auto"/>
            <w:vAlign w:val="center"/>
            <w:hideMark/>
          </w:tcPr>
          <w:p w14:paraId="0C2D482E"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3</w:t>
            </w:r>
          </w:p>
        </w:tc>
        <w:tc>
          <w:tcPr>
            <w:tcW w:w="1280" w:type="dxa"/>
            <w:tcBorders>
              <w:top w:val="nil"/>
              <w:left w:val="nil"/>
              <w:bottom w:val="single" w:sz="8" w:space="0" w:color="auto"/>
              <w:right w:val="single" w:sz="8" w:space="0" w:color="auto"/>
            </w:tcBorders>
            <w:shd w:val="clear" w:color="auto" w:fill="auto"/>
            <w:vAlign w:val="center"/>
            <w:hideMark/>
          </w:tcPr>
          <w:p w14:paraId="4036B8B2"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6</w:t>
            </w:r>
          </w:p>
        </w:tc>
        <w:tc>
          <w:tcPr>
            <w:tcW w:w="1602" w:type="dxa"/>
            <w:tcBorders>
              <w:top w:val="nil"/>
              <w:left w:val="nil"/>
              <w:bottom w:val="single" w:sz="8" w:space="0" w:color="auto"/>
              <w:right w:val="single" w:sz="8" w:space="0" w:color="auto"/>
            </w:tcBorders>
            <w:shd w:val="clear" w:color="auto" w:fill="auto"/>
            <w:vAlign w:val="center"/>
            <w:hideMark/>
          </w:tcPr>
          <w:p w14:paraId="0E58500C" w14:textId="77777777" w:rsidR="00D710DF" w:rsidRPr="00986832" w:rsidRDefault="00C45EEB" w:rsidP="00D710DF">
            <w:pPr>
              <w:spacing w:line="240" w:lineRule="auto"/>
              <w:jc w:val="center"/>
              <w:rPr>
                <w:rFonts w:ascii="Arial" w:eastAsia="Times New Roman" w:hAnsi="Arial" w:cs="Arial"/>
                <w:color w:val="000000"/>
                <w:lang w:eastAsia="en-GB"/>
              </w:rPr>
            </w:pPr>
            <w:r w:rsidRPr="00986832">
              <w:rPr>
                <w:rFonts w:ascii="Arial" w:eastAsia="Times New Roman" w:hAnsi="Arial" w:cs="Arial"/>
                <w:color w:val="000000"/>
                <w:lang w:eastAsia="en-GB"/>
              </w:rPr>
              <w:t>7</w:t>
            </w:r>
          </w:p>
        </w:tc>
        <w:tc>
          <w:tcPr>
            <w:tcW w:w="2676" w:type="dxa"/>
            <w:tcBorders>
              <w:top w:val="nil"/>
              <w:left w:val="nil"/>
              <w:bottom w:val="nil"/>
              <w:right w:val="nil"/>
            </w:tcBorders>
            <w:shd w:val="clear" w:color="auto" w:fill="auto"/>
            <w:noWrap/>
            <w:vAlign w:val="bottom"/>
            <w:hideMark/>
          </w:tcPr>
          <w:p w14:paraId="6D03857E" w14:textId="77777777" w:rsidR="00D710DF" w:rsidRPr="00986832" w:rsidRDefault="00D710DF" w:rsidP="00D710DF">
            <w:pPr>
              <w:spacing w:line="240" w:lineRule="auto"/>
              <w:jc w:val="center"/>
              <w:rPr>
                <w:rFonts w:ascii="Arial" w:eastAsia="Times New Roman" w:hAnsi="Arial" w:cs="Arial"/>
                <w:color w:val="000000"/>
                <w:lang w:eastAsia="en-GB"/>
              </w:rPr>
            </w:pPr>
          </w:p>
        </w:tc>
        <w:tc>
          <w:tcPr>
            <w:tcW w:w="976" w:type="dxa"/>
            <w:tcBorders>
              <w:top w:val="nil"/>
              <w:left w:val="nil"/>
              <w:bottom w:val="nil"/>
              <w:right w:val="nil"/>
            </w:tcBorders>
            <w:shd w:val="clear" w:color="auto" w:fill="auto"/>
            <w:noWrap/>
            <w:vAlign w:val="bottom"/>
            <w:hideMark/>
          </w:tcPr>
          <w:p w14:paraId="3B252843"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1B8664FD" w14:textId="77777777" w:rsidR="00D710DF" w:rsidRPr="00986832" w:rsidRDefault="00D710DF" w:rsidP="00D710DF">
            <w:pPr>
              <w:spacing w:line="240" w:lineRule="auto"/>
              <w:rPr>
                <w:rFonts w:ascii="Arial" w:eastAsia="Times New Roman" w:hAnsi="Arial" w:cs="Arial"/>
                <w:sz w:val="20"/>
                <w:szCs w:val="20"/>
                <w:lang w:eastAsia="en-GB"/>
              </w:rPr>
            </w:pPr>
          </w:p>
        </w:tc>
        <w:tc>
          <w:tcPr>
            <w:tcW w:w="976" w:type="dxa"/>
            <w:tcBorders>
              <w:top w:val="nil"/>
              <w:left w:val="nil"/>
              <w:bottom w:val="nil"/>
              <w:right w:val="nil"/>
            </w:tcBorders>
            <w:shd w:val="clear" w:color="auto" w:fill="auto"/>
            <w:noWrap/>
            <w:vAlign w:val="bottom"/>
            <w:hideMark/>
          </w:tcPr>
          <w:p w14:paraId="0DDCFECD" w14:textId="77777777" w:rsidR="00D710DF" w:rsidRPr="00986832" w:rsidRDefault="00D710DF" w:rsidP="00D710DF">
            <w:pPr>
              <w:spacing w:line="240" w:lineRule="auto"/>
              <w:rPr>
                <w:rFonts w:ascii="Arial" w:eastAsia="Times New Roman" w:hAnsi="Arial" w:cs="Arial"/>
                <w:sz w:val="20"/>
                <w:szCs w:val="20"/>
                <w:lang w:eastAsia="en-GB"/>
              </w:rPr>
            </w:pPr>
          </w:p>
        </w:tc>
      </w:tr>
      <w:bookmarkEnd w:id="24"/>
    </w:tbl>
    <w:p w14:paraId="799D3508" w14:textId="77777777" w:rsidR="00735A78" w:rsidRPr="00986832" w:rsidRDefault="00735A78" w:rsidP="00337E08">
      <w:pPr>
        <w:rPr>
          <w:rFonts w:ascii="Arial" w:hAnsi="Arial" w:cs="Arial"/>
        </w:rPr>
      </w:pPr>
    </w:p>
    <w:p w14:paraId="1F085ED5" w14:textId="77777777" w:rsidR="00C42DBD" w:rsidRPr="00986832" w:rsidRDefault="00C42DBD" w:rsidP="00D603FC">
      <w:pPr>
        <w:spacing w:after="100" w:afterAutospacing="1"/>
        <w:rPr>
          <w:rFonts w:ascii="Arial" w:hAnsi="Arial" w:cs="Arial"/>
        </w:rPr>
      </w:pPr>
    </w:p>
    <w:sectPr w:rsidR="00C42DBD" w:rsidRPr="00986832" w:rsidSect="00F76173">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3BFAB1" w14:textId="77777777" w:rsidR="002F0D40" w:rsidRDefault="002F0D40">
      <w:pPr>
        <w:spacing w:line="240" w:lineRule="auto"/>
      </w:pPr>
      <w:r>
        <w:separator/>
      </w:r>
    </w:p>
  </w:endnote>
  <w:endnote w:type="continuationSeparator" w:id="0">
    <w:p w14:paraId="7938788B" w14:textId="77777777" w:rsidR="002F0D40" w:rsidRDefault="002F0D4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9056550"/>
      <w:docPartObj>
        <w:docPartGallery w:val="Page Numbers (Bottom of Page)"/>
        <w:docPartUnique/>
      </w:docPartObj>
    </w:sdtPr>
    <w:sdtEndPr>
      <w:rPr>
        <w:color w:val="7F7F7F" w:themeColor="background1" w:themeShade="7F"/>
        <w:spacing w:val="60"/>
      </w:rPr>
    </w:sdtEndPr>
    <w:sdtContent>
      <w:p w14:paraId="5CD2B2C7" w14:textId="77777777" w:rsidR="000C0461" w:rsidRDefault="00C45EE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A215E01" w14:textId="77777777" w:rsidR="000C0461" w:rsidRDefault="000C04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BD499F" w14:textId="77777777" w:rsidR="002F0D40" w:rsidRDefault="002F0D40">
      <w:pPr>
        <w:spacing w:line="240" w:lineRule="auto"/>
      </w:pPr>
      <w:r>
        <w:separator/>
      </w:r>
    </w:p>
  </w:footnote>
  <w:footnote w:type="continuationSeparator" w:id="0">
    <w:p w14:paraId="74AEFFED" w14:textId="77777777" w:rsidR="002F0D40" w:rsidRDefault="002F0D4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1A51B7"/>
    <w:multiLevelType w:val="hybridMultilevel"/>
    <w:tmpl w:val="44DAAD46"/>
    <w:lvl w:ilvl="0" w:tplc="54EC7CAE">
      <w:start w:val="1"/>
      <w:numFmt w:val="bullet"/>
      <w:lvlText w:val=""/>
      <w:lvlJc w:val="left"/>
      <w:pPr>
        <w:ind w:left="720" w:hanging="360"/>
      </w:pPr>
      <w:rPr>
        <w:rFonts w:ascii="Symbol" w:hAnsi="Symbol" w:hint="default"/>
      </w:rPr>
    </w:lvl>
    <w:lvl w:ilvl="1" w:tplc="BC5813B2" w:tentative="1">
      <w:start w:val="1"/>
      <w:numFmt w:val="bullet"/>
      <w:lvlText w:val="o"/>
      <w:lvlJc w:val="left"/>
      <w:pPr>
        <w:ind w:left="1440" w:hanging="360"/>
      </w:pPr>
      <w:rPr>
        <w:rFonts w:ascii="Courier New" w:hAnsi="Courier New" w:cs="Courier New" w:hint="default"/>
      </w:rPr>
    </w:lvl>
    <w:lvl w:ilvl="2" w:tplc="DC368926" w:tentative="1">
      <w:start w:val="1"/>
      <w:numFmt w:val="bullet"/>
      <w:lvlText w:val=""/>
      <w:lvlJc w:val="left"/>
      <w:pPr>
        <w:ind w:left="2160" w:hanging="360"/>
      </w:pPr>
      <w:rPr>
        <w:rFonts w:ascii="Wingdings" w:hAnsi="Wingdings" w:hint="default"/>
      </w:rPr>
    </w:lvl>
    <w:lvl w:ilvl="3" w:tplc="E6841228" w:tentative="1">
      <w:start w:val="1"/>
      <w:numFmt w:val="bullet"/>
      <w:lvlText w:val=""/>
      <w:lvlJc w:val="left"/>
      <w:pPr>
        <w:ind w:left="2880" w:hanging="360"/>
      </w:pPr>
      <w:rPr>
        <w:rFonts w:ascii="Symbol" w:hAnsi="Symbol" w:hint="default"/>
      </w:rPr>
    </w:lvl>
    <w:lvl w:ilvl="4" w:tplc="ED2C3268" w:tentative="1">
      <w:start w:val="1"/>
      <w:numFmt w:val="bullet"/>
      <w:lvlText w:val="o"/>
      <w:lvlJc w:val="left"/>
      <w:pPr>
        <w:ind w:left="3600" w:hanging="360"/>
      </w:pPr>
      <w:rPr>
        <w:rFonts w:ascii="Courier New" w:hAnsi="Courier New" w:cs="Courier New" w:hint="default"/>
      </w:rPr>
    </w:lvl>
    <w:lvl w:ilvl="5" w:tplc="4F34F9AA" w:tentative="1">
      <w:start w:val="1"/>
      <w:numFmt w:val="bullet"/>
      <w:lvlText w:val=""/>
      <w:lvlJc w:val="left"/>
      <w:pPr>
        <w:ind w:left="4320" w:hanging="360"/>
      </w:pPr>
      <w:rPr>
        <w:rFonts w:ascii="Wingdings" w:hAnsi="Wingdings" w:hint="default"/>
      </w:rPr>
    </w:lvl>
    <w:lvl w:ilvl="6" w:tplc="8410E9A8" w:tentative="1">
      <w:start w:val="1"/>
      <w:numFmt w:val="bullet"/>
      <w:lvlText w:val=""/>
      <w:lvlJc w:val="left"/>
      <w:pPr>
        <w:ind w:left="5040" w:hanging="360"/>
      </w:pPr>
      <w:rPr>
        <w:rFonts w:ascii="Symbol" w:hAnsi="Symbol" w:hint="default"/>
      </w:rPr>
    </w:lvl>
    <w:lvl w:ilvl="7" w:tplc="973C3FA6" w:tentative="1">
      <w:start w:val="1"/>
      <w:numFmt w:val="bullet"/>
      <w:lvlText w:val="o"/>
      <w:lvlJc w:val="left"/>
      <w:pPr>
        <w:ind w:left="5760" w:hanging="360"/>
      </w:pPr>
      <w:rPr>
        <w:rFonts w:ascii="Courier New" w:hAnsi="Courier New" w:cs="Courier New" w:hint="default"/>
      </w:rPr>
    </w:lvl>
    <w:lvl w:ilvl="8" w:tplc="3976BD56" w:tentative="1">
      <w:start w:val="1"/>
      <w:numFmt w:val="bullet"/>
      <w:lvlText w:val=""/>
      <w:lvlJc w:val="left"/>
      <w:pPr>
        <w:ind w:left="6480" w:hanging="360"/>
      </w:pPr>
      <w:rPr>
        <w:rFonts w:ascii="Wingdings" w:hAnsi="Wingdings" w:hint="default"/>
      </w:rPr>
    </w:lvl>
  </w:abstractNum>
  <w:abstractNum w:abstractNumId="1" w15:restartNumberingAfterBreak="0">
    <w:nsid w:val="386A6B26"/>
    <w:multiLevelType w:val="hybridMultilevel"/>
    <w:tmpl w:val="CA04B524"/>
    <w:lvl w:ilvl="0" w:tplc="C8781FA4">
      <w:start w:val="1"/>
      <w:numFmt w:val="bullet"/>
      <w:lvlText w:val=""/>
      <w:lvlJc w:val="left"/>
      <w:pPr>
        <w:ind w:left="1440" w:hanging="360"/>
      </w:pPr>
      <w:rPr>
        <w:rFonts w:ascii="Symbol" w:hAnsi="Symbol" w:hint="default"/>
      </w:rPr>
    </w:lvl>
    <w:lvl w:ilvl="1" w:tplc="4E9ADCF0" w:tentative="1">
      <w:start w:val="1"/>
      <w:numFmt w:val="bullet"/>
      <w:lvlText w:val="o"/>
      <w:lvlJc w:val="left"/>
      <w:pPr>
        <w:ind w:left="2160" w:hanging="360"/>
      </w:pPr>
      <w:rPr>
        <w:rFonts w:ascii="Courier New" w:hAnsi="Courier New" w:cs="Courier New" w:hint="default"/>
      </w:rPr>
    </w:lvl>
    <w:lvl w:ilvl="2" w:tplc="863062AE" w:tentative="1">
      <w:start w:val="1"/>
      <w:numFmt w:val="bullet"/>
      <w:lvlText w:val=""/>
      <w:lvlJc w:val="left"/>
      <w:pPr>
        <w:ind w:left="2880" w:hanging="360"/>
      </w:pPr>
      <w:rPr>
        <w:rFonts w:ascii="Wingdings" w:hAnsi="Wingdings" w:hint="default"/>
      </w:rPr>
    </w:lvl>
    <w:lvl w:ilvl="3" w:tplc="37FE5308" w:tentative="1">
      <w:start w:val="1"/>
      <w:numFmt w:val="bullet"/>
      <w:lvlText w:val=""/>
      <w:lvlJc w:val="left"/>
      <w:pPr>
        <w:ind w:left="3600" w:hanging="360"/>
      </w:pPr>
      <w:rPr>
        <w:rFonts w:ascii="Symbol" w:hAnsi="Symbol" w:hint="default"/>
      </w:rPr>
    </w:lvl>
    <w:lvl w:ilvl="4" w:tplc="CBA4EA40" w:tentative="1">
      <w:start w:val="1"/>
      <w:numFmt w:val="bullet"/>
      <w:lvlText w:val="o"/>
      <w:lvlJc w:val="left"/>
      <w:pPr>
        <w:ind w:left="4320" w:hanging="360"/>
      </w:pPr>
      <w:rPr>
        <w:rFonts w:ascii="Courier New" w:hAnsi="Courier New" w:cs="Courier New" w:hint="default"/>
      </w:rPr>
    </w:lvl>
    <w:lvl w:ilvl="5" w:tplc="30D4B51C" w:tentative="1">
      <w:start w:val="1"/>
      <w:numFmt w:val="bullet"/>
      <w:lvlText w:val=""/>
      <w:lvlJc w:val="left"/>
      <w:pPr>
        <w:ind w:left="5040" w:hanging="360"/>
      </w:pPr>
      <w:rPr>
        <w:rFonts w:ascii="Wingdings" w:hAnsi="Wingdings" w:hint="default"/>
      </w:rPr>
    </w:lvl>
    <w:lvl w:ilvl="6" w:tplc="68F88A42" w:tentative="1">
      <w:start w:val="1"/>
      <w:numFmt w:val="bullet"/>
      <w:lvlText w:val=""/>
      <w:lvlJc w:val="left"/>
      <w:pPr>
        <w:ind w:left="5760" w:hanging="360"/>
      </w:pPr>
      <w:rPr>
        <w:rFonts w:ascii="Symbol" w:hAnsi="Symbol" w:hint="default"/>
      </w:rPr>
    </w:lvl>
    <w:lvl w:ilvl="7" w:tplc="882ECC46" w:tentative="1">
      <w:start w:val="1"/>
      <w:numFmt w:val="bullet"/>
      <w:lvlText w:val="o"/>
      <w:lvlJc w:val="left"/>
      <w:pPr>
        <w:ind w:left="6480" w:hanging="360"/>
      </w:pPr>
      <w:rPr>
        <w:rFonts w:ascii="Courier New" w:hAnsi="Courier New" w:cs="Courier New" w:hint="default"/>
      </w:rPr>
    </w:lvl>
    <w:lvl w:ilvl="8" w:tplc="3C120BE2" w:tentative="1">
      <w:start w:val="1"/>
      <w:numFmt w:val="bullet"/>
      <w:lvlText w:val=""/>
      <w:lvlJc w:val="left"/>
      <w:pPr>
        <w:ind w:left="7200" w:hanging="360"/>
      </w:pPr>
      <w:rPr>
        <w:rFonts w:ascii="Wingdings" w:hAnsi="Wingdings" w:hint="default"/>
      </w:rPr>
    </w:lvl>
  </w:abstractNum>
  <w:abstractNum w:abstractNumId="2" w15:restartNumberingAfterBreak="0">
    <w:nsid w:val="5C543AAE"/>
    <w:multiLevelType w:val="hybridMultilevel"/>
    <w:tmpl w:val="AC9A31B0"/>
    <w:lvl w:ilvl="0" w:tplc="C3563644">
      <w:start w:val="1"/>
      <w:numFmt w:val="bullet"/>
      <w:lvlText w:val=""/>
      <w:lvlJc w:val="left"/>
      <w:pPr>
        <w:ind w:left="1440" w:hanging="360"/>
      </w:pPr>
      <w:rPr>
        <w:rFonts w:ascii="Symbol" w:hAnsi="Symbol" w:hint="default"/>
      </w:rPr>
    </w:lvl>
    <w:lvl w:ilvl="1" w:tplc="2CB8EFA8" w:tentative="1">
      <w:start w:val="1"/>
      <w:numFmt w:val="bullet"/>
      <w:lvlText w:val="o"/>
      <w:lvlJc w:val="left"/>
      <w:pPr>
        <w:ind w:left="2160" w:hanging="360"/>
      </w:pPr>
      <w:rPr>
        <w:rFonts w:ascii="Courier New" w:hAnsi="Courier New" w:cs="Courier New" w:hint="default"/>
      </w:rPr>
    </w:lvl>
    <w:lvl w:ilvl="2" w:tplc="B602EB38" w:tentative="1">
      <w:start w:val="1"/>
      <w:numFmt w:val="bullet"/>
      <w:lvlText w:val=""/>
      <w:lvlJc w:val="left"/>
      <w:pPr>
        <w:ind w:left="2880" w:hanging="360"/>
      </w:pPr>
      <w:rPr>
        <w:rFonts w:ascii="Wingdings" w:hAnsi="Wingdings" w:hint="default"/>
      </w:rPr>
    </w:lvl>
    <w:lvl w:ilvl="3" w:tplc="7DA0CFD8" w:tentative="1">
      <w:start w:val="1"/>
      <w:numFmt w:val="bullet"/>
      <w:lvlText w:val=""/>
      <w:lvlJc w:val="left"/>
      <w:pPr>
        <w:ind w:left="3600" w:hanging="360"/>
      </w:pPr>
      <w:rPr>
        <w:rFonts w:ascii="Symbol" w:hAnsi="Symbol" w:hint="default"/>
      </w:rPr>
    </w:lvl>
    <w:lvl w:ilvl="4" w:tplc="0C3C9A40" w:tentative="1">
      <w:start w:val="1"/>
      <w:numFmt w:val="bullet"/>
      <w:lvlText w:val="o"/>
      <w:lvlJc w:val="left"/>
      <w:pPr>
        <w:ind w:left="4320" w:hanging="360"/>
      </w:pPr>
      <w:rPr>
        <w:rFonts w:ascii="Courier New" w:hAnsi="Courier New" w:cs="Courier New" w:hint="default"/>
      </w:rPr>
    </w:lvl>
    <w:lvl w:ilvl="5" w:tplc="F782EB58" w:tentative="1">
      <w:start w:val="1"/>
      <w:numFmt w:val="bullet"/>
      <w:lvlText w:val=""/>
      <w:lvlJc w:val="left"/>
      <w:pPr>
        <w:ind w:left="5040" w:hanging="360"/>
      </w:pPr>
      <w:rPr>
        <w:rFonts w:ascii="Wingdings" w:hAnsi="Wingdings" w:hint="default"/>
      </w:rPr>
    </w:lvl>
    <w:lvl w:ilvl="6" w:tplc="1F4E4464" w:tentative="1">
      <w:start w:val="1"/>
      <w:numFmt w:val="bullet"/>
      <w:lvlText w:val=""/>
      <w:lvlJc w:val="left"/>
      <w:pPr>
        <w:ind w:left="5760" w:hanging="360"/>
      </w:pPr>
      <w:rPr>
        <w:rFonts w:ascii="Symbol" w:hAnsi="Symbol" w:hint="default"/>
      </w:rPr>
    </w:lvl>
    <w:lvl w:ilvl="7" w:tplc="47283968" w:tentative="1">
      <w:start w:val="1"/>
      <w:numFmt w:val="bullet"/>
      <w:lvlText w:val="o"/>
      <w:lvlJc w:val="left"/>
      <w:pPr>
        <w:ind w:left="6480" w:hanging="360"/>
      </w:pPr>
      <w:rPr>
        <w:rFonts w:ascii="Courier New" w:hAnsi="Courier New" w:cs="Courier New" w:hint="default"/>
      </w:rPr>
    </w:lvl>
    <w:lvl w:ilvl="8" w:tplc="9ED010DC" w:tentative="1">
      <w:start w:val="1"/>
      <w:numFmt w:val="bullet"/>
      <w:lvlText w:val=""/>
      <w:lvlJc w:val="left"/>
      <w:pPr>
        <w:ind w:left="7200" w:hanging="360"/>
      </w:pPr>
      <w:rPr>
        <w:rFonts w:ascii="Wingdings" w:hAnsi="Wingdings" w:hint="default"/>
      </w:rPr>
    </w:lvl>
  </w:abstractNum>
  <w:abstractNum w:abstractNumId="3" w15:restartNumberingAfterBreak="0">
    <w:nsid w:val="70066658"/>
    <w:multiLevelType w:val="hybridMultilevel"/>
    <w:tmpl w:val="B7DA9EDC"/>
    <w:lvl w:ilvl="0" w:tplc="48BCE950">
      <w:start w:val="1"/>
      <w:numFmt w:val="bullet"/>
      <w:lvlText w:val=""/>
      <w:lvlJc w:val="left"/>
      <w:pPr>
        <w:ind w:left="720" w:hanging="360"/>
      </w:pPr>
      <w:rPr>
        <w:rFonts w:ascii="Symbol" w:hAnsi="Symbol" w:hint="default"/>
      </w:rPr>
    </w:lvl>
    <w:lvl w:ilvl="1" w:tplc="527001F4" w:tentative="1">
      <w:start w:val="1"/>
      <w:numFmt w:val="bullet"/>
      <w:lvlText w:val="o"/>
      <w:lvlJc w:val="left"/>
      <w:pPr>
        <w:ind w:left="1440" w:hanging="360"/>
      </w:pPr>
      <w:rPr>
        <w:rFonts w:ascii="Courier New" w:hAnsi="Courier New" w:cs="Courier New" w:hint="default"/>
      </w:rPr>
    </w:lvl>
    <w:lvl w:ilvl="2" w:tplc="426A2AC8" w:tentative="1">
      <w:start w:val="1"/>
      <w:numFmt w:val="bullet"/>
      <w:lvlText w:val=""/>
      <w:lvlJc w:val="left"/>
      <w:pPr>
        <w:ind w:left="2160" w:hanging="360"/>
      </w:pPr>
      <w:rPr>
        <w:rFonts w:ascii="Wingdings" w:hAnsi="Wingdings" w:hint="default"/>
      </w:rPr>
    </w:lvl>
    <w:lvl w:ilvl="3" w:tplc="B89826D0" w:tentative="1">
      <w:start w:val="1"/>
      <w:numFmt w:val="bullet"/>
      <w:lvlText w:val=""/>
      <w:lvlJc w:val="left"/>
      <w:pPr>
        <w:ind w:left="2880" w:hanging="360"/>
      </w:pPr>
      <w:rPr>
        <w:rFonts w:ascii="Symbol" w:hAnsi="Symbol" w:hint="default"/>
      </w:rPr>
    </w:lvl>
    <w:lvl w:ilvl="4" w:tplc="516E7048" w:tentative="1">
      <w:start w:val="1"/>
      <w:numFmt w:val="bullet"/>
      <w:lvlText w:val="o"/>
      <w:lvlJc w:val="left"/>
      <w:pPr>
        <w:ind w:left="3600" w:hanging="360"/>
      </w:pPr>
      <w:rPr>
        <w:rFonts w:ascii="Courier New" w:hAnsi="Courier New" w:cs="Courier New" w:hint="default"/>
      </w:rPr>
    </w:lvl>
    <w:lvl w:ilvl="5" w:tplc="F5FC7528" w:tentative="1">
      <w:start w:val="1"/>
      <w:numFmt w:val="bullet"/>
      <w:lvlText w:val=""/>
      <w:lvlJc w:val="left"/>
      <w:pPr>
        <w:ind w:left="4320" w:hanging="360"/>
      </w:pPr>
      <w:rPr>
        <w:rFonts w:ascii="Wingdings" w:hAnsi="Wingdings" w:hint="default"/>
      </w:rPr>
    </w:lvl>
    <w:lvl w:ilvl="6" w:tplc="00563434" w:tentative="1">
      <w:start w:val="1"/>
      <w:numFmt w:val="bullet"/>
      <w:lvlText w:val=""/>
      <w:lvlJc w:val="left"/>
      <w:pPr>
        <w:ind w:left="5040" w:hanging="360"/>
      </w:pPr>
      <w:rPr>
        <w:rFonts w:ascii="Symbol" w:hAnsi="Symbol" w:hint="default"/>
      </w:rPr>
    </w:lvl>
    <w:lvl w:ilvl="7" w:tplc="FB58E2C8" w:tentative="1">
      <w:start w:val="1"/>
      <w:numFmt w:val="bullet"/>
      <w:lvlText w:val="o"/>
      <w:lvlJc w:val="left"/>
      <w:pPr>
        <w:ind w:left="5760" w:hanging="360"/>
      </w:pPr>
      <w:rPr>
        <w:rFonts w:ascii="Courier New" w:hAnsi="Courier New" w:cs="Courier New" w:hint="default"/>
      </w:rPr>
    </w:lvl>
    <w:lvl w:ilvl="8" w:tplc="D68AE3CA" w:tentative="1">
      <w:start w:val="1"/>
      <w:numFmt w:val="bullet"/>
      <w:lvlText w:val=""/>
      <w:lvlJc w:val="left"/>
      <w:pPr>
        <w:ind w:left="6480" w:hanging="360"/>
      </w:pPr>
      <w:rPr>
        <w:rFonts w:ascii="Wingdings" w:hAnsi="Wingdings" w:hint="default"/>
      </w:rPr>
    </w:lvl>
  </w:abstractNum>
  <w:num w:numId="1" w16cid:durableId="52049299">
    <w:abstractNumId w:val="1"/>
  </w:num>
  <w:num w:numId="2" w16cid:durableId="239412048">
    <w:abstractNumId w:val="2"/>
  </w:num>
  <w:num w:numId="3" w16cid:durableId="414859325">
    <w:abstractNumId w:val="3"/>
  </w:num>
  <w:num w:numId="4" w16cid:durableId="11670881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c0trSwNLY0NTI2NrZU0lEKTi0uzszPAykwrAUAmsyTdSwAAAA="/>
  </w:docVars>
  <w:rsids>
    <w:rsidRoot w:val="00706FD3"/>
    <w:rsid w:val="0000468C"/>
    <w:rsid w:val="0001546F"/>
    <w:rsid w:val="00015998"/>
    <w:rsid w:val="000250BA"/>
    <w:rsid w:val="00025EBA"/>
    <w:rsid w:val="000270C2"/>
    <w:rsid w:val="000273C2"/>
    <w:rsid w:val="00030F80"/>
    <w:rsid w:val="0003414C"/>
    <w:rsid w:val="00044253"/>
    <w:rsid w:val="00046BDD"/>
    <w:rsid w:val="000509A0"/>
    <w:rsid w:val="00053ECA"/>
    <w:rsid w:val="00054DD2"/>
    <w:rsid w:val="000574F8"/>
    <w:rsid w:val="00057D29"/>
    <w:rsid w:val="00060716"/>
    <w:rsid w:val="00064BA2"/>
    <w:rsid w:val="00066721"/>
    <w:rsid w:val="00066C6D"/>
    <w:rsid w:val="00071A5C"/>
    <w:rsid w:val="00071DA0"/>
    <w:rsid w:val="0007248F"/>
    <w:rsid w:val="00077D07"/>
    <w:rsid w:val="000811ED"/>
    <w:rsid w:val="00081B59"/>
    <w:rsid w:val="00083620"/>
    <w:rsid w:val="00084EDD"/>
    <w:rsid w:val="00091B6B"/>
    <w:rsid w:val="00093CAF"/>
    <w:rsid w:val="00096708"/>
    <w:rsid w:val="000A0056"/>
    <w:rsid w:val="000A14C4"/>
    <w:rsid w:val="000A178C"/>
    <w:rsid w:val="000A199B"/>
    <w:rsid w:val="000A25D2"/>
    <w:rsid w:val="000A32CF"/>
    <w:rsid w:val="000A7D6D"/>
    <w:rsid w:val="000C02FC"/>
    <w:rsid w:val="000C0461"/>
    <w:rsid w:val="000C0DC9"/>
    <w:rsid w:val="000C1210"/>
    <w:rsid w:val="000C5892"/>
    <w:rsid w:val="000C5B43"/>
    <w:rsid w:val="000C730E"/>
    <w:rsid w:val="000D29FE"/>
    <w:rsid w:val="000D2D1C"/>
    <w:rsid w:val="000E0E76"/>
    <w:rsid w:val="000F61DD"/>
    <w:rsid w:val="001036ED"/>
    <w:rsid w:val="00104770"/>
    <w:rsid w:val="00105C4C"/>
    <w:rsid w:val="00111D0B"/>
    <w:rsid w:val="00120AD1"/>
    <w:rsid w:val="001224C0"/>
    <w:rsid w:val="001323F6"/>
    <w:rsid w:val="0013426E"/>
    <w:rsid w:val="00140B06"/>
    <w:rsid w:val="001453DF"/>
    <w:rsid w:val="00145D87"/>
    <w:rsid w:val="00146505"/>
    <w:rsid w:val="00147C06"/>
    <w:rsid w:val="00150F5A"/>
    <w:rsid w:val="00153D2C"/>
    <w:rsid w:val="00155F5B"/>
    <w:rsid w:val="001657F9"/>
    <w:rsid w:val="00172831"/>
    <w:rsid w:val="001735F8"/>
    <w:rsid w:val="00182710"/>
    <w:rsid w:val="00184B75"/>
    <w:rsid w:val="00185D62"/>
    <w:rsid w:val="00187737"/>
    <w:rsid w:val="00187AED"/>
    <w:rsid w:val="001A13E2"/>
    <w:rsid w:val="001A357A"/>
    <w:rsid w:val="001A3B2C"/>
    <w:rsid w:val="001C1716"/>
    <w:rsid w:val="001C37FF"/>
    <w:rsid w:val="001C4A9B"/>
    <w:rsid w:val="001D74F1"/>
    <w:rsid w:val="001E2AD7"/>
    <w:rsid w:val="001F0BA1"/>
    <w:rsid w:val="001F0DEF"/>
    <w:rsid w:val="001F1172"/>
    <w:rsid w:val="001F1DDF"/>
    <w:rsid w:val="001F78F5"/>
    <w:rsid w:val="00202E43"/>
    <w:rsid w:val="00204076"/>
    <w:rsid w:val="002059A7"/>
    <w:rsid w:val="00207298"/>
    <w:rsid w:val="0020730B"/>
    <w:rsid w:val="002075F9"/>
    <w:rsid w:val="00213B20"/>
    <w:rsid w:val="002209CA"/>
    <w:rsid w:val="00223EEF"/>
    <w:rsid w:val="00233B00"/>
    <w:rsid w:val="002344FF"/>
    <w:rsid w:val="00241BCF"/>
    <w:rsid w:val="0024317D"/>
    <w:rsid w:val="0024507F"/>
    <w:rsid w:val="002450B9"/>
    <w:rsid w:val="00247414"/>
    <w:rsid w:val="00260525"/>
    <w:rsid w:val="00262332"/>
    <w:rsid w:val="00263BB7"/>
    <w:rsid w:val="00266415"/>
    <w:rsid w:val="002732C1"/>
    <w:rsid w:val="00273320"/>
    <w:rsid w:val="00273968"/>
    <w:rsid w:val="00276DBF"/>
    <w:rsid w:val="00277959"/>
    <w:rsid w:val="00283884"/>
    <w:rsid w:val="00283BC4"/>
    <w:rsid w:val="0028755D"/>
    <w:rsid w:val="00291B8F"/>
    <w:rsid w:val="00292ECB"/>
    <w:rsid w:val="002973FD"/>
    <w:rsid w:val="002A0705"/>
    <w:rsid w:val="002A1A43"/>
    <w:rsid w:val="002A5777"/>
    <w:rsid w:val="002A69DC"/>
    <w:rsid w:val="002A701C"/>
    <w:rsid w:val="002B2678"/>
    <w:rsid w:val="002B5FE1"/>
    <w:rsid w:val="002D5723"/>
    <w:rsid w:val="002D58D2"/>
    <w:rsid w:val="002D6325"/>
    <w:rsid w:val="002E2BAC"/>
    <w:rsid w:val="002E3701"/>
    <w:rsid w:val="002E3A8A"/>
    <w:rsid w:val="002F0D40"/>
    <w:rsid w:val="002F14EC"/>
    <w:rsid w:val="002F2E3E"/>
    <w:rsid w:val="002F6729"/>
    <w:rsid w:val="00301A81"/>
    <w:rsid w:val="00303655"/>
    <w:rsid w:val="00305DF7"/>
    <w:rsid w:val="00307309"/>
    <w:rsid w:val="00307C53"/>
    <w:rsid w:val="0031132B"/>
    <w:rsid w:val="00311D87"/>
    <w:rsid w:val="00314180"/>
    <w:rsid w:val="003227CD"/>
    <w:rsid w:val="003254CE"/>
    <w:rsid w:val="00325787"/>
    <w:rsid w:val="00326E7E"/>
    <w:rsid w:val="00327748"/>
    <w:rsid w:val="00335B25"/>
    <w:rsid w:val="00337E08"/>
    <w:rsid w:val="00344C6B"/>
    <w:rsid w:val="00351724"/>
    <w:rsid w:val="00352524"/>
    <w:rsid w:val="00355E0C"/>
    <w:rsid w:val="00356618"/>
    <w:rsid w:val="00360C38"/>
    <w:rsid w:val="00374C53"/>
    <w:rsid w:val="00375610"/>
    <w:rsid w:val="0037774B"/>
    <w:rsid w:val="00380E3B"/>
    <w:rsid w:val="003821AE"/>
    <w:rsid w:val="003825BC"/>
    <w:rsid w:val="00385EC0"/>
    <w:rsid w:val="00386458"/>
    <w:rsid w:val="00390624"/>
    <w:rsid w:val="00394BDD"/>
    <w:rsid w:val="003A1D9C"/>
    <w:rsid w:val="003A3CDE"/>
    <w:rsid w:val="003A5449"/>
    <w:rsid w:val="003B136C"/>
    <w:rsid w:val="003B47D7"/>
    <w:rsid w:val="003B7243"/>
    <w:rsid w:val="003C4673"/>
    <w:rsid w:val="003C524C"/>
    <w:rsid w:val="003C7149"/>
    <w:rsid w:val="003D0522"/>
    <w:rsid w:val="003E0182"/>
    <w:rsid w:val="003E5E7A"/>
    <w:rsid w:val="003F5527"/>
    <w:rsid w:val="00411982"/>
    <w:rsid w:val="004144B0"/>
    <w:rsid w:val="004147F5"/>
    <w:rsid w:val="0041543E"/>
    <w:rsid w:val="00415A76"/>
    <w:rsid w:val="00417E19"/>
    <w:rsid w:val="004206F4"/>
    <w:rsid w:val="00424ABF"/>
    <w:rsid w:val="00425C23"/>
    <w:rsid w:val="00426B19"/>
    <w:rsid w:val="00427700"/>
    <w:rsid w:val="004337DF"/>
    <w:rsid w:val="00435FF9"/>
    <w:rsid w:val="0043767B"/>
    <w:rsid w:val="00437EA9"/>
    <w:rsid w:val="00447107"/>
    <w:rsid w:val="004553B2"/>
    <w:rsid w:val="00460492"/>
    <w:rsid w:val="004648A3"/>
    <w:rsid w:val="0046788D"/>
    <w:rsid w:val="00467B7E"/>
    <w:rsid w:val="004714C6"/>
    <w:rsid w:val="0047454D"/>
    <w:rsid w:val="0047585F"/>
    <w:rsid w:val="00476E0D"/>
    <w:rsid w:val="00477230"/>
    <w:rsid w:val="00481DF8"/>
    <w:rsid w:val="00484B6A"/>
    <w:rsid w:val="0049096F"/>
    <w:rsid w:val="004924F5"/>
    <w:rsid w:val="00495FC3"/>
    <w:rsid w:val="004A55AB"/>
    <w:rsid w:val="004A5AD7"/>
    <w:rsid w:val="004B0D75"/>
    <w:rsid w:val="004C587E"/>
    <w:rsid w:val="004D1E17"/>
    <w:rsid w:val="004D2852"/>
    <w:rsid w:val="004E3C74"/>
    <w:rsid w:val="004F45AE"/>
    <w:rsid w:val="004F58D3"/>
    <w:rsid w:val="004F59CC"/>
    <w:rsid w:val="004F7516"/>
    <w:rsid w:val="00514876"/>
    <w:rsid w:val="005149C0"/>
    <w:rsid w:val="00530E12"/>
    <w:rsid w:val="005376E3"/>
    <w:rsid w:val="00540FA4"/>
    <w:rsid w:val="00543350"/>
    <w:rsid w:val="005441A4"/>
    <w:rsid w:val="005442E5"/>
    <w:rsid w:val="00547A47"/>
    <w:rsid w:val="00550E89"/>
    <w:rsid w:val="00551FD9"/>
    <w:rsid w:val="005623A7"/>
    <w:rsid w:val="00564D20"/>
    <w:rsid w:val="00567176"/>
    <w:rsid w:val="0057154A"/>
    <w:rsid w:val="0057266F"/>
    <w:rsid w:val="00577F60"/>
    <w:rsid w:val="00581238"/>
    <w:rsid w:val="00583A69"/>
    <w:rsid w:val="00586F5D"/>
    <w:rsid w:val="0059427F"/>
    <w:rsid w:val="005978FD"/>
    <w:rsid w:val="00597B8F"/>
    <w:rsid w:val="005A046A"/>
    <w:rsid w:val="005A1789"/>
    <w:rsid w:val="005A6160"/>
    <w:rsid w:val="005A6332"/>
    <w:rsid w:val="005B1F32"/>
    <w:rsid w:val="005B32E8"/>
    <w:rsid w:val="005B41AC"/>
    <w:rsid w:val="005B4E8E"/>
    <w:rsid w:val="005D20E9"/>
    <w:rsid w:val="005D30CF"/>
    <w:rsid w:val="005D6808"/>
    <w:rsid w:val="005E161C"/>
    <w:rsid w:val="005E5309"/>
    <w:rsid w:val="005F26DC"/>
    <w:rsid w:val="005F508A"/>
    <w:rsid w:val="005F6442"/>
    <w:rsid w:val="005F6A02"/>
    <w:rsid w:val="006027D9"/>
    <w:rsid w:val="00602B33"/>
    <w:rsid w:val="00606B21"/>
    <w:rsid w:val="006237FD"/>
    <w:rsid w:val="00625271"/>
    <w:rsid w:val="00626B48"/>
    <w:rsid w:val="00633BEB"/>
    <w:rsid w:val="00634362"/>
    <w:rsid w:val="00635EAB"/>
    <w:rsid w:val="006378A8"/>
    <w:rsid w:val="00637E11"/>
    <w:rsid w:val="00641364"/>
    <w:rsid w:val="006437E0"/>
    <w:rsid w:val="006476A4"/>
    <w:rsid w:val="00650FBB"/>
    <w:rsid w:val="00651116"/>
    <w:rsid w:val="0065409B"/>
    <w:rsid w:val="006554BD"/>
    <w:rsid w:val="006563D6"/>
    <w:rsid w:val="006565F5"/>
    <w:rsid w:val="00664E03"/>
    <w:rsid w:val="00666F12"/>
    <w:rsid w:val="00673DA2"/>
    <w:rsid w:val="006749C7"/>
    <w:rsid w:val="00685773"/>
    <w:rsid w:val="00687668"/>
    <w:rsid w:val="00687A66"/>
    <w:rsid w:val="00687F58"/>
    <w:rsid w:val="006915C0"/>
    <w:rsid w:val="00692C9F"/>
    <w:rsid w:val="00695AEC"/>
    <w:rsid w:val="006A009F"/>
    <w:rsid w:val="006A01EC"/>
    <w:rsid w:val="006A213D"/>
    <w:rsid w:val="006A54F6"/>
    <w:rsid w:val="006A646E"/>
    <w:rsid w:val="006B389B"/>
    <w:rsid w:val="006B4ED9"/>
    <w:rsid w:val="006B5F05"/>
    <w:rsid w:val="006B7988"/>
    <w:rsid w:val="006C0826"/>
    <w:rsid w:val="006C2010"/>
    <w:rsid w:val="006C6B15"/>
    <w:rsid w:val="006D00FC"/>
    <w:rsid w:val="006E101A"/>
    <w:rsid w:val="006E72E3"/>
    <w:rsid w:val="006F285D"/>
    <w:rsid w:val="00706FD3"/>
    <w:rsid w:val="007153F8"/>
    <w:rsid w:val="00715717"/>
    <w:rsid w:val="007226FC"/>
    <w:rsid w:val="00723124"/>
    <w:rsid w:val="00725010"/>
    <w:rsid w:val="00726CAE"/>
    <w:rsid w:val="00733501"/>
    <w:rsid w:val="007358D0"/>
    <w:rsid w:val="00735A78"/>
    <w:rsid w:val="00737DC0"/>
    <w:rsid w:val="007453F9"/>
    <w:rsid w:val="007462B2"/>
    <w:rsid w:val="00746FD9"/>
    <w:rsid w:val="007513E6"/>
    <w:rsid w:val="00751761"/>
    <w:rsid w:val="00752B87"/>
    <w:rsid w:val="00755F38"/>
    <w:rsid w:val="00756607"/>
    <w:rsid w:val="00766EA8"/>
    <w:rsid w:val="007852B3"/>
    <w:rsid w:val="00786B3C"/>
    <w:rsid w:val="0079426C"/>
    <w:rsid w:val="007A089D"/>
    <w:rsid w:val="007A0A8C"/>
    <w:rsid w:val="007A15A1"/>
    <w:rsid w:val="007A6613"/>
    <w:rsid w:val="007B35B6"/>
    <w:rsid w:val="007B4B34"/>
    <w:rsid w:val="007C145F"/>
    <w:rsid w:val="007C4301"/>
    <w:rsid w:val="007C7CDE"/>
    <w:rsid w:val="007C7F45"/>
    <w:rsid w:val="007D092E"/>
    <w:rsid w:val="007D1408"/>
    <w:rsid w:val="007D2C20"/>
    <w:rsid w:val="007D4E45"/>
    <w:rsid w:val="007D679B"/>
    <w:rsid w:val="007E09C9"/>
    <w:rsid w:val="007E1A1E"/>
    <w:rsid w:val="007E1FB3"/>
    <w:rsid w:val="007E2658"/>
    <w:rsid w:val="007E28CE"/>
    <w:rsid w:val="007E44F5"/>
    <w:rsid w:val="007F57C9"/>
    <w:rsid w:val="007F5D3F"/>
    <w:rsid w:val="007F69A5"/>
    <w:rsid w:val="00805C79"/>
    <w:rsid w:val="0080788D"/>
    <w:rsid w:val="00807B2D"/>
    <w:rsid w:val="008137FE"/>
    <w:rsid w:val="00814CD9"/>
    <w:rsid w:val="00820D80"/>
    <w:rsid w:val="008226A6"/>
    <w:rsid w:val="00822E2E"/>
    <w:rsid w:val="00826ADF"/>
    <w:rsid w:val="008324A4"/>
    <w:rsid w:val="00836274"/>
    <w:rsid w:val="00843C1A"/>
    <w:rsid w:val="00844324"/>
    <w:rsid w:val="00846AB6"/>
    <w:rsid w:val="00852A1C"/>
    <w:rsid w:val="00863A1B"/>
    <w:rsid w:val="00865621"/>
    <w:rsid w:val="00875F25"/>
    <w:rsid w:val="008807F7"/>
    <w:rsid w:val="00883AB2"/>
    <w:rsid w:val="00883E24"/>
    <w:rsid w:val="008858C8"/>
    <w:rsid w:val="008861C7"/>
    <w:rsid w:val="00887250"/>
    <w:rsid w:val="008B140B"/>
    <w:rsid w:val="008C57D1"/>
    <w:rsid w:val="008C6CFB"/>
    <w:rsid w:val="008C71A1"/>
    <w:rsid w:val="008D0C1D"/>
    <w:rsid w:val="008D1997"/>
    <w:rsid w:val="008D6412"/>
    <w:rsid w:val="008E1E40"/>
    <w:rsid w:val="008E3C73"/>
    <w:rsid w:val="008F1658"/>
    <w:rsid w:val="008F6C90"/>
    <w:rsid w:val="008F7BD6"/>
    <w:rsid w:val="00901F8E"/>
    <w:rsid w:val="009033EE"/>
    <w:rsid w:val="00903490"/>
    <w:rsid w:val="00903DC0"/>
    <w:rsid w:val="00907809"/>
    <w:rsid w:val="00911F28"/>
    <w:rsid w:val="009155C7"/>
    <w:rsid w:val="00920793"/>
    <w:rsid w:val="00930B2E"/>
    <w:rsid w:val="00936269"/>
    <w:rsid w:val="00946080"/>
    <w:rsid w:val="0095059A"/>
    <w:rsid w:val="00954DB7"/>
    <w:rsid w:val="00954E91"/>
    <w:rsid w:val="009655DF"/>
    <w:rsid w:val="00966464"/>
    <w:rsid w:val="00972230"/>
    <w:rsid w:val="00973EC8"/>
    <w:rsid w:val="009822A5"/>
    <w:rsid w:val="009828D1"/>
    <w:rsid w:val="0098387A"/>
    <w:rsid w:val="00985C51"/>
    <w:rsid w:val="00986832"/>
    <w:rsid w:val="00987CC3"/>
    <w:rsid w:val="00990CCB"/>
    <w:rsid w:val="00993D79"/>
    <w:rsid w:val="00994EAD"/>
    <w:rsid w:val="009A15EB"/>
    <w:rsid w:val="009A1BB7"/>
    <w:rsid w:val="009A3D66"/>
    <w:rsid w:val="009A74B0"/>
    <w:rsid w:val="009B1E9E"/>
    <w:rsid w:val="009B2811"/>
    <w:rsid w:val="009B3140"/>
    <w:rsid w:val="009B62F8"/>
    <w:rsid w:val="009C2145"/>
    <w:rsid w:val="009C42A6"/>
    <w:rsid w:val="009C745F"/>
    <w:rsid w:val="009D4D62"/>
    <w:rsid w:val="009D56C2"/>
    <w:rsid w:val="009D6A68"/>
    <w:rsid w:val="009E082E"/>
    <w:rsid w:val="009E4E98"/>
    <w:rsid w:val="009E5819"/>
    <w:rsid w:val="009E691D"/>
    <w:rsid w:val="009E6FC4"/>
    <w:rsid w:val="009E6FFD"/>
    <w:rsid w:val="009E7F3F"/>
    <w:rsid w:val="009F022E"/>
    <w:rsid w:val="009F07BE"/>
    <w:rsid w:val="009F153C"/>
    <w:rsid w:val="009F2E00"/>
    <w:rsid w:val="009F420F"/>
    <w:rsid w:val="00A03D7E"/>
    <w:rsid w:val="00A0461D"/>
    <w:rsid w:val="00A056F6"/>
    <w:rsid w:val="00A102E7"/>
    <w:rsid w:val="00A10835"/>
    <w:rsid w:val="00A10C65"/>
    <w:rsid w:val="00A11793"/>
    <w:rsid w:val="00A11A0B"/>
    <w:rsid w:val="00A1336A"/>
    <w:rsid w:val="00A171DE"/>
    <w:rsid w:val="00A227D1"/>
    <w:rsid w:val="00A3151B"/>
    <w:rsid w:val="00A35174"/>
    <w:rsid w:val="00A36770"/>
    <w:rsid w:val="00A376E0"/>
    <w:rsid w:val="00A4722C"/>
    <w:rsid w:val="00A52583"/>
    <w:rsid w:val="00A53BD2"/>
    <w:rsid w:val="00A5407F"/>
    <w:rsid w:val="00A54B70"/>
    <w:rsid w:val="00A56C1C"/>
    <w:rsid w:val="00A56C8A"/>
    <w:rsid w:val="00A5708E"/>
    <w:rsid w:val="00A60500"/>
    <w:rsid w:val="00A6144B"/>
    <w:rsid w:val="00A63367"/>
    <w:rsid w:val="00A64DE3"/>
    <w:rsid w:val="00A66429"/>
    <w:rsid w:val="00A71DF5"/>
    <w:rsid w:val="00A73FEE"/>
    <w:rsid w:val="00A80A6B"/>
    <w:rsid w:val="00A8153A"/>
    <w:rsid w:val="00A81E6A"/>
    <w:rsid w:val="00A8518B"/>
    <w:rsid w:val="00A861AA"/>
    <w:rsid w:val="00A90080"/>
    <w:rsid w:val="00A90D5D"/>
    <w:rsid w:val="00A92F0B"/>
    <w:rsid w:val="00A949CD"/>
    <w:rsid w:val="00A94B6B"/>
    <w:rsid w:val="00AA1E2E"/>
    <w:rsid w:val="00AA2248"/>
    <w:rsid w:val="00AA6356"/>
    <w:rsid w:val="00AA63BF"/>
    <w:rsid w:val="00AB10FE"/>
    <w:rsid w:val="00AB603F"/>
    <w:rsid w:val="00AC39DA"/>
    <w:rsid w:val="00AD4420"/>
    <w:rsid w:val="00AD590A"/>
    <w:rsid w:val="00AD5D61"/>
    <w:rsid w:val="00AE084C"/>
    <w:rsid w:val="00AE27D5"/>
    <w:rsid w:val="00AF081E"/>
    <w:rsid w:val="00AF6812"/>
    <w:rsid w:val="00B00F42"/>
    <w:rsid w:val="00B0712A"/>
    <w:rsid w:val="00B15714"/>
    <w:rsid w:val="00B20153"/>
    <w:rsid w:val="00B235EE"/>
    <w:rsid w:val="00B266A0"/>
    <w:rsid w:val="00B40826"/>
    <w:rsid w:val="00B43E1A"/>
    <w:rsid w:val="00B43E55"/>
    <w:rsid w:val="00B45D45"/>
    <w:rsid w:val="00B46A77"/>
    <w:rsid w:val="00B47DA0"/>
    <w:rsid w:val="00B5335D"/>
    <w:rsid w:val="00B535F4"/>
    <w:rsid w:val="00B547C4"/>
    <w:rsid w:val="00B557AA"/>
    <w:rsid w:val="00B56753"/>
    <w:rsid w:val="00B56F5A"/>
    <w:rsid w:val="00B654C9"/>
    <w:rsid w:val="00B6707F"/>
    <w:rsid w:val="00B76EDB"/>
    <w:rsid w:val="00B822E5"/>
    <w:rsid w:val="00B847CF"/>
    <w:rsid w:val="00B861B7"/>
    <w:rsid w:val="00BA0C28"/>
    <w:rsid w:val="00BB55E2"/>
    <w:rsid w:val="00BB6D83"/>
    <w:rsid w:val="00BC32F1"/>
    <w:rsid w:val="00BC5FC0"/>
    <w:rsid w:val="00BD0E43"/>
    <w:rsid w:val="00BD2463"/>
    <w:rsid w:val="00BD602B"/>
    <w:rsid w:val="00BE55E3"/>
    <w:rsid w:val="00BE66C6"/>
    <w:rsid w:val="00BF0FD0"/>
    <w:rsid w:val="00BF209A"/>
    <w:rsid w:val="00BF2A2D"/>
    <w:rsid w:val="00BF647F"/>
    <w:rsid w:val="00C0177B"/>
    <w:rsid w:val="00C05D48"/>
    <w:rsid w:val="00C1272B"/>
    <w:rsid w:val="00C1315B"/>
    <w:rsid w:val="00C131AF"/>
    <w:rsid w:val="00C13C84"/>
    <w:rsid w:val="00C15A51"/>
    <w:rsid w:val="00C15C3D"/>
    <w:rsid w:val="00C16083"/>
    <w:rsid w:val="00C20451"/>
    <w:rsid w:val="00C22B0B"/>
    <w:rsid w:val="00C238A2"/>
    <w:rsid w:val="00C30C6F"/>
    <w:rsid w:val="00C36CF0"/>
    <w:rsid w:val="00C4091C"/>
    <w:rsid w:val="00C42DBD"/>
    <w:rsid w:val="00C44E7B"/>
    <w:rsid w:val="00C45EEB"/>
    <w:rsid w:val="00C4778C"/>
    <w:rsid w:val="00C50B9E"/>
    <w:rsid w:val="00C52C69"/>
    <w:rsid w:val="00C60642"/>
    <w:rsid w:val="00C61C63"/>
    <w:rsid w:val="00C64B58"/>
    <w:rsid w:val="00C6746E"/>
    <w:rsid w:val="00C72168"/>
    <w:rsid w:val="00C75720"/>
    <w:rsid w:val="00C77910"/>
    <w:rsid w:val="00C82A0A"/>
    <w:rsid w:val="00C939E5"/>
    <w:rsid w:val="00CA0303"/>
    <w:rsid w:val="00CB1306"/>
    <w:rsid w:val="00CB1C08"/>
    <w:rsid w:val="00CB2988"/>
    <w:rsid w:val="00CB2E1B"/>
    <w:rsid w:val="00CB36AB"/>
    <w:rsid w:val="00CB598A"/>
    <w:rsid w:val="00CC3172"/>
    <w:rsid w:val="00CC4668"/>
    <w:rsid w:val="00CD2393"/>
    <w:rsid w:val="00CE2D2F"/>
    <w:rsid w:val="00CE332E"/>
    <w:rsid w:val="00CE3529"/>
    <w:rsid w:val="00CE7F09"/>
    <w:rsid w:val="00CF11A7"/>
    <w:rsid w:val="00CF1B05"/>
    <w:rsid w:val="00D00626"/>
    <w:rsid w:val="00D03418"/>
    <w:rsid w:val="00D07CC3"/>
    <w:rsid w:val="00D13411"/>
    <w:rsid w:val="00D13416"/>
    <w:rsid w:val="00D20978"/>
    <w:rsid w:val="00D2381A"/>
    <w:rsid w:val="00D26735"/>
    <w:rsid w:val="00D300C9"/>
    <w:rsid w:val="00D31A94"/>
    <w:rsid w:val="00D32618"/>
    <w:rsid w:val="00D3430C"/>
    <w:rsid w:val="00D35D84"/>
    <w:rsid w:val="00D369C8"/>
    <w:rsid w:val="00D45E73"/>
    <w:rsid w:val="00D567AB"/>
    <w:rsid w:val="00D603FC"/>
    <w:rsid w:val="00D60491"/>
    <w:rsid w:val="00D63774"/>
    <w:rsid w:val="00D6555C"/>
    <w:rsid w:val="00D65DC0"/>
    <w:rsid w:val="00D710DF"/>
    <w:rsid w:val="00D76519"/>
    <w:rsid w:val="00D82B95"/>
    <w:rsid w:val="00D835E4"/>
    <w:rsid w:val="00D90BCF"/>
    <w:rsid w:val="00D92EC5"/>
    <w:rsid w:val="00D94CE8"/>
    <w:rsid w:val="00D94F50"/>
    <w:rsid w:val="00D978AA"/>
    <w:rsid w:val="00DA4BCD"/>
    <w:rsid w:val="00DA6DB7"/>
    <w:rsid w:val="00DB0086"/>
    <w:rsid w:val="00DB1CE6"/>
    <w:rsid w:val="00DB711C"/>
    <w:rsid w:val="00DB7FB4"/>
    <w:rsid w:val="00DC0F24"/>
    <w:rsid w:val="00DD36B9"/>
    <w:rsid w:val="00DD7DF7"/>
    <w:rsid w:val="00DE0A0C"/>
    <w:rsid w:val="00DE7F27"/>
    <w:rsid w:val="00DF45FB"/>
    <w:rsid w:val="00DF5796"/>
    <w:rsid w:val="00E00930"/>
    <w:rsid w:val="00E02966"/>
    <w:rsid w:val="00E065FE"/>
    <w:rsid w:val="00E11439"/>
    <w:rsid w:val="00E1208A"/>
    <w:rsid w:val="00E12191"/>
    <w:rsid w:val="00E14291"/>
    <w:rsid w:val="00E159A5"/>
    <w:rsid w:val="00E15F0B"/>
    <w:rsid w:val="00E17322"/>
    <w:rsid w:val="00E21806"/>
    <w:rsid w:val="00E24A6C"/>
    <w:rsid w:val="00E24BB6"/>
    <w:rsid w:val="00E36111"/>
    <w:rsid w:val="00E378F8"/>
    <w:rsid w:val="00E50F3C"/>
    <w:rsid w:val="00E53B38"/>
    <w:rsid w:val="00E5644B"/>
    <w:rsid w:val="00E65ACA"/>
    <w:rsid w:val="00E664EC"/>
    <w:rsid w:val="00E67C4C"/>
    <w:rsid w:val="00E701BE"/>
    <w:rsid w:val="00E74F26"/>
    <w:rsid w:val="00E81AC2"/>
    <w:rsid w:val="00E87672"/>
    <w:rsid w:val="00E901CE"/>
    <w:rsid w:val="00E916CA"/>
    <w:rsid w:val="00E9534E"/>
    <w:rsid w:val="00E9674B"/>
    <w:rsid w:val="00E97DD1"/>
    <w:rsid w:val="00EA281A"/>
    <w:rsid w:val="00EA3B89"/>
    <w:rsid w:val="00EA5681"/>
    <w:rsid w:val="00EA6216"/>
    <w:rsid w:val="00EA7428"/>
    <w:rsid w:val="00EB65B1"/>
    <w:rsid w:val="00EB77B1"/>
    <w:rsid w:val="00EB7A7B"/>
    <w:rsid w:val="00EB7F13"/>
    <w:rsid w:val="00EC00AA"/>
    <w:rsid w:val="00EC1B96"/>
    <w:rsid w:val="00EC2DF3"/>
    <w:rsid w:val="00EC4966"/>
    <w:rsid w:val="00EC6AC4"/>
    <w:rsid w:val="00ED0841"/>
    <w:rsid w:val="00EE2F1D"/>
    <w:rsid w:val="00EE7C6C"/>
    <w:rsid w:val="00EF018D"/>
    <w:rsid w:val="00EF2B7F"/>
    <w:rsid w:val="00F01575"/>
    <w:rsid w:val="00F02F2F"/>
    <w:rsid w:val="00F05F89"/>
    <w:rsid w:val="00F07FA9"/>
    <w:rsid w:val="00F07FD9"/>
    <w:rsid w:val="00F116E4"/>
    <w:rsid w:val="00F1547F"/>
    <w:rsid w:val="00F23691"/>
    <w:rsid w:val="00F2512F"/>
    <w:rsid w:val="00F27F06"/>
    <w:rsid w:val="00F308D8"/>
    <w:rsid w:val="00F32ED4"/>
    <w:rsid w:val="00F4128A"/>
    <w:rsid w:val="00F412D6"/>
    <w:rsid w:val="00F45851"/>
    <w:rsid w:val="00F5069D"/>
    <w:rsid w:val="00F506F0"/>
    <w:rsid w:val="00F517D9"/>
    <w:rsid w:val="00F53EAD"/>
    <w:rsid w:val="00F568E8"/>
    <w:rsid w:val="00F601F0"/>
    <w:rsid w:val="00F61A0D"/>
    <w:rsid w:val="00F67B95"/>
    <w:rsid w:val="00F7533D"/>
    <w:rsid w:val="00F75653"/>
    <w:rsid w:val="00F76173"/>
    <w:rsid w:val="00F76210"/>
    <w:rsid w:val="00F811D8"/>
    <w:rsid w:val="00F818C9"/>
    <w:rsid w:val="00F845C3"/>
    <w:rsid w:val="00F85B57"/>
    <w:rsid w:val="00F872BD"/>
    <w:rsid w:val="00F91ECD"/>
    <w:rsid w:val="00F952E9"/>
    <w:rsid w:val="00F9607D"/>
    <w:rsid w:val="00F96D01"/>
    <w:rsid w:val="00FA3F4C"/>
    <w:rsid w:val="00FA5EA7"/>
    <w:rsid w:val="00FA7F07"/>
    <w:rsid w:val="00FB7619"/>
    <w:rsid w:val="00FC1DB2"/>
    <w:rsid w:val="00FC4573"/>
    <w:rsid w:val="00FC61E6"/>
    <w:rsid w:val="00FC6DB3"/>
    <w:rsid w:val="00FD0D98"/>
    <w:rsid w:val="00FD3ED4"/>
    <w:rsid w:val="00FD5EBF"/>
    <w:rsid w:val="00FE1CAD"/>
    <w:rsid w:val="00FE6A56"/>
    <w:rsid w:val="00FF6D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45D7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412D6"/>
  </w:style>
  <w:style w:type="paragraph" w:styleId="Heading1">
    <w:name w:val="heading 1"/>
    <w:basedOn w:val="Normal"/>
    <w:next w:val="Normal"/>
    <w:link w:val="Heading1Char"/>
    <w:uiPriority w:val="9"/>
    <w:qFormat/>
    <w:rsid w:val="002A070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A544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sonormal">
    <w:name w:val="x_msonormal"/>
    <w:basedOn w:val="Normal"/>
    <w:rsid w:val="00706FD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F76173"/>
    <w:pPr>
      <w:spacing w:line="240" w:lineRule="auto"/>
    </w:pPr>
    <w:rPr>
      <w:rFonts w:eastAsiaTheme="minorEastAsia"/>
      <w:lang w:val="en-US"/>
    </w:rPr>
  </w:style>
  <w:style w:type="character" w:customStyle="1" w:styleId="NoSpacingChar">
    <w:name w:val="No Spacing Char"/>
    <w:basedOn w:val="DefaultParagraphFont"/>
    <w:link w:val="NoSpacing"/>
    <w:uiPriority w:val="1"/>
    <w:rsid w:val="00F76173"/>
    <w:rPr>
      <w:rFonts w:eastAsiaTheme="minorEastAsia"/>
      <w:lang w:val="en-US"/>
    </w:rPr>
  </w:style>
  <w:style w:type="character" w:customStyle="1" w:styleId="Heading1Char">
    <w:name w:val="Heading 1 Char"/>
    <w:basedOn w:val="DefaultParagraphFont"/>
    <w:link w:val="Heading1"/>
    <w:uiPriority w:val="9"/>
    <w:rsid w:val="002A070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A0705"/>
    <w:pPr>
      <w:outlineLvl w:val="9"/>
    </w:pPr>
    <w:rPr>
      <w:lang w:val="en-US"/>
    </w:rPr>
  </w:style>
  <w:style w:type="paragraph" w:styleId="TOC2">
    <w:name w:val="toc 2"/>
    <w:basedOn w:val="Normal"/>
    <w:next w:val="Normal"/>
    <w:autoRedefine/>
    <w:uiPriority w:val="39"/>
    <w:unhideWhenUsed/>
    <w:rsid w:val="002A0705"/>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A0705"/>
    <w:pPr>
      <w:spacing w:after="100"/>
    </w:pPr>
    <w:rPr>
      <w:rFonts w:eastAsiaTheme="minorEastAsia" w:cs="Times New Roman"/>
      <w:lang w:val="en-US"/>
    </w:rPr>
  </w:style>
  <w:style w:type="paragraph" w:styleId="TOC3">
    <w:name w:val="toc 3"/>
    <w:basedOn w:val="Normal"/>
    <w:next w:val="Normal"/>
    <w:autoRedefine/>
    <w:uiPriority w:val="39"/>
    <w:unhideWhenUsed/>
    <w:rsid w:val="002A0705"/>
    <w:pPr>
      <w:spacing w:after="100"/>
      <w:ind w:left="440"/>
    </w:pPr>
    <w:rPr>
      <w:rFonts w:eastAsiaTheme="minorEastAsia" w:cs="Times New Roman"/>
      <w:lang w:val="en-US"/>
    </w:rPr>
  </w:style>
  <w:style w:type="paragraph" w:styleId="Bibliography">
    <w:name w:val="Bibliography"/>
    <w:basedOn w:val="Normal"/>
    <w:next w:val="Normal"/>
    <w:uiPriority w:val="37"/>
    <w:unhideWhenUsed/>
    <w:rsid w:val="0047585F"/>
  </w:style>
  <w:style w:type="table" w:styleId="TableGrid">
    <w:name w:val="Table Grid"/>
    <w:basedOn w:val="TableNormal"/>
    <w:uiPriority w:val="39"/>
    <w:rsid w:val="00B235EE"/>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C0461"/>
    <w:pPr>
      <w:tabs>
        <w:tab w:val="center" w:pos="4513"/>
        <w:tab w:val="right" w:pos="9026"/>
      </w:tabs>
      <w:spacing w:line="240" w:lineRule="auto"/>
    </w:pPr>
  </w:style>
  <w:style w:type="character" w:customStyle="1" w:styleId="HeaderChar">
    <w:name w:val="Header Char"/>
    <w:basedOn w:val="DefaultParagraphFont"/>
    <w:link w:val="Header"/>
    <w:uiPriority w:val="99"/>
    <w:rsid w:val="000C0461"/>
  </w:style>
  <w:style w:type="paragraph" w:styleId="Footer">
    <w:name w:val="footer"/>
    <w:basedOn w:val="Normal"/>
    <w:link w:val="FooterChar"/>
    <w:uiPriority w:val="99"/>
    <w:unhideWhenUsed/>
    <w:rsid w:val="000C0461"/>
    <w:pPr>
      <w:tabs>
        <w:tab w:val="center" w:pos="4513"/>
        <w:tab w:val="right" w:pos="9026"/>
      </w:tabs>
      <w:spacing w:line="240" w:lineRule="auto"/>
    </w:pPr>
  </w:style>
  <w:style w:type="character" w:customStyle="1" w:styleId="FooterChar">
    <w:name w:val="Footer Char"/>
    <w:basedOn w:val="DefaultParagraphFont"/>
    <w:link w:val="Footer"/>
    <w:uiPriority w:val="99"/>
    <w:rsid w:val="000C0461"/>
  </w:style>
  <w:style w:type="paragraph" w:styleId="ListParagraph">
    <w:name w:val="List Paragraph"/>
    <w:basedOn w:val="Normal"/>
    <w:uiPriority w:val="34"/>
    <w:qFormat/>
    <w:rsid w:val="00B547C4"/>
    <w:pPr>
      <w:ind w:left="720"/>
      <w:contextualSpacing/>
    </w:pPr>
  </w:style>
  <w:style w:type="character" w:customStyle="1" w:styleId="Heading2Char">
    <w:name w:val="Heading 2 Char"/>
    <w:basedOn w:val="DefaultParagraphFont"/>
    <w:link w:val="Heading2"/>
    <w:uiPriority w:val="9"/>
    <w:rsid w:val="003A544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986832"/>
    <w:rPr>
      <w:color w:val="0563C1" w:themeColor="hyperlink"/>
      <w:u w:val="single"/>
    </w:rPr>
  </w:style>
  <w:style w:type="paragraph" w:styleId="Revision">
    <w:name w:val="Revision"/>
    <w:hidden/>
    <w:uiPriority w:val="99"/>
    <w:semiHidden/>
    <w:rsid w:val="000E0E76"/>
    <w:pPr>
      <w:spacing w:line="240" w:lineRule="auto"/>
    </w:pPr>
  </w:style>
  <w:style w:type="character" w:styleId="CommentReference">
    <w:name w:val="annotation reference"/>
    <w:basedOn w:val="DefaultParagraphFont"/>
    <w:uiPriority w:val="99"/>
    <w:semiHidden/>
    <w:unhideWhenUsed/>
    <w:rsid w:val="000E0E76"/>
    <w:rPr>
      <w:sz w:val="16"/>
      <w:szCs w:val="16"/>
    </w:rPr>
  </w:style>
  <w:style w:type="paragraph" w:styleId="CommentText">
    <w:name w:val="annotation text"/>
    <w:basedOn w:val="Normal"/>
    <w:link w:val="CommentTextChar"/>
    <w:uiPriority w:val="99"/>
    <w:unhideWhenUsed/>
    <w:rsid w:val="000E0E76"/>
    <w:pPr>
      <w:spacing w:line="240" w:lineRule="auto"/>
    </w:pPr>
    <w:rPr>
      <w:sz w:val="20"/>
      <w:szCs w:val="20"/>
    </w:rPr>
  </w:style>
  <w:style w:type="character" w:customStyle="1" w:styleId="CommentTextChar">
    <w:name w:val="Comment Text Char"/>
    <w:basedOn w:val="DefaultParagraphFont"/>
    <w:link w:val="CommentText"/>
    <w:uiPriority w:val="99"/>
    <w:rsid w:val="000E0E76"/>
    <w:rPr>
      <w:sz w:val="20"/>
      <w:szCs w:val="20"/>
    </w:rPr>
  </w:style>
  <w:style w:type="paragraph" w:styleId="CommentSubject">
    <w:name w:val="annotation subject"/>
    <w:basedOn w:val="CommentText"/>
    <w:next w:val="CommentText"/>
    <w:link w:val="CommentSubjectChar"/>
    <w:uiPriority w:val="99"/>
    <w:semiHidden/>
    <w:unhideWhenUsed/>
    <w:rsid w:val="000E0E76"/>
    <w:rPr>
      <w:b/>
      <w:bCs/>
    </w:rPr>
  </w:style>
  <w:style w:type="character" w:customStyle="1" w:styleId="CommentSubjectChar">
    <w:name w:val="Comment Subject Char"/>
    <w:basedOn w:val="CommentTextChar"/>
    <w:link w:val="CommentSubject"/>
    <w:uiPriority w:val="99"/>
    <w:semiHidden/>
    <w:rsid w:val="000E0E7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4.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chart" Target="charts/chart3.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2.xm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chart" Target="charts/chart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5.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Level</a:t>
            </a:r>
            <a:r>
              <a:rPr lang="en-US" baseline="0"/>
              <a:t> of Difficulty</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4"/>
                <c:pt idx="0">
                  <c:v>Very easy</c:v>
                </c:pt>
                <c:pt idx="1">
                  <c:v>Easy</c:v>
                </c:pt>
                <c:pt idx="2">
                  <c:v>Difficult</c:v>
                </c:pt>
                <c:pt idx="3">
                  <c:v>Extremely difficult</c:v>
                </c:pt>
              </c:strCache>
            </c:strRef>
          </c:cat>
          <c:val>
            <c:numRef>
              <c:f>Sheet1!$B$2:$B$5</c:f>
              <c:numCache>
                <c:formatCode>General</c:formatCode>
                <c:ptCount val="4"/>
                <c:pt idx="0">
                  <c:v>4</c:v>
                </c:pt>
                <c:pt idx="1">
                  <c:v>6</c:v>
                </c:pt>
                <c:pt idx="2">
                  <c:v>4</c:v>
                </c:pt>
                <c:pt idx="3">
                  <c:v>2</c:v>
                </c:pt>
              </c:numCache>
            </c:numRef>
          </c:val>
          <c:extLst>
            <c:ext xmlns:c16="http://schemas.microsoft.com/office/drawing/2014/chart" uri="{C3380CC4-5D6E-409C-BE32-E72D297353CC}">
              <c16:uniqueId val="{00000000-1E3C-4BE6-A3BB-DD294B02C509}"/>
            </c:ext>
          </c:extLst>
        </c:ser>
        <c:ser>
          <c:idx val="1"/>
          <c:order val="1"/>
          <c:tx>
            <c:strRef>
              <c:f>Sheet1!$C$1</c:f>
              <c:strCache>
                <c:ptCount val="1"/>
                <c:pt idx="0">
                  <c:v>Column1</c:v>
                </c:pt>
              </c:strCache>
            </c:strRef>
          </c:tx>
          <c:spPr>
            <a:solidFill>
              <a:schemeClr val="accent2"/>
            </a:solidFill>
            <a:ln>
              <a:noFill/>
            </a:ln>
            <a:effectLst/>
          </c:spPr>
          <c:invertIfNegative val="0"/>
          <c:cat>
            <c:strRef>
              <c:f>Sheet1!$A$2:$A$5</c:f>
              <c:strCache>
                <c:ptCount val="4"/>
                <c:pt idx="0">
                  <c:v>Very easy</c:v>
                </c:pt>
                <c:pt idx="1">
                  <c:v>Easy</c:v>
                </c:pt>
                <c:pt idx="2">
                  <c:v>Difficult</c:v>
                </c:pt>
                <c:pt idx="3">
                  <c:v>Extremely difficult</c:v>
                </c:pt>
              </c:strCache>
            </c:strRef>
          </c:cat>
          <c:val>
            <c:numRef>
              <c:f>Sheet1!$C$2:$C$5</c:f>
              <c:numCache>
                <c:formatCode>General</c:formatCode>
                <c:ptCount val="4"/>
              </c:numCache>
            </c:numRef>
          </c:val>
          <c:extLst>
            <c:ext xmlns:c16="http://schemas.microsoft.com/office/drawing/2014/chart" uri="{C3380CC4-5D6E-409C-BE32-E72D297353CC}">
              <c16:uniqueId val="{00000001-1E3C-4BE6-A3BB-DD294B02C509}"/>
            </c:ext>
          </c:extLst>
        </c:ser>
        <c:ser>
          <c:idx val="2"/>
          <c:order val="2"/>
          <c:tx>
            <c:strRef>
              <c:f>Sheet1!$D$1</c:f>
              <c:strCache>
                <c:ptCount val="1"/>
                <c:pt idx="0">
                  <c:v>Series 3</c:v>
                </c:pt>
              </c:strCache>
            </c:strRef>
          </c:tx>
          <c:spPr>
            <a:solidFill>
              <a:schemeClr val="accent3"/>
            </a:solidFill>
            <a:ln>
              <a:noFill/>
            </a:ln>
            <a:effectLst/>
          </c:spPr>
          <c:invertIfNegative val="0"/>
          <c:cat>
            <c:strRef>
              <c:f>Sheet1!$A$2:$A$5</c:f>
              <c:strCache>
                <c:ptCount val="4"/>
                <c:pt idx="0">
                  <c:v>Very easy</c:v>
                </c:pt>
                <c:pt idx="1">
                  <c:v>Easy</c:v>
                </c:pt>
                <c:pt idx="2">
                  <c:v>Difficult</c:v>
                </c:pt>
                <c:pt idx="3">
                  <c:v>Extremely difficult</c:v>
                </c:pt>
              </c:strCache>
            </c:strRef>
          </c:cat>
          <c:val>
            <c:numRef>
              <c:f>Sheet1!$D$2:$D$5</c:f>
              <c:numCache>
                <c:formatCode>General</c:formatCode>
                <c:ptCount val="4"/>
              </c:numCache>
            </c:numRef>
          </c:val>
          <c:extLst>
            <c:ext xmlns:c16="http://schemas.microsoft.com/office/drawing/2014/chart" uri="{C3380CC4-5D6E-409C-BE32-E72D297353CC}">
              <c16:uniqueId val="{00000002-1E3C-4BE6-A3BB-DD294B02C509}"/>
            </c:ext>
          </c:extLst>
        </c:ser>
        <c:dLbls>
          <c:showLegendKey val="0"/>
          <c:showVal val="0"/>
          <c:showCatName val="0"/>
          <c:showSerName val="0"/>
          <c:showPercent val="0"/>
          <c:showBubbleSize val="0"/>
        </c:dLbls>
        <c:gapWidth val="219"/>
        <c:overlap val="-27"/>
        <c:axId val="1686470816"/>
        <c:axId val="1686486208"/>
      </c:barChart>
      <c:catAx>
        <c:axId val="1686470816"/>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6486208"/>
        <c:crosses val="autoZero"/>
        <c:auto val="1"/>
        <c:lblAlgn val="ctr"/>
        <c:lblOffset val="100"/>
        <c:noMultiLvlLbl val="0"/>
      </c:catAx>
      <c:valAx>
        <c:axId val="1686486208"/>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6470816"/>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No. of</a:t>
            </a:r>
            <a:r>
              <a:rPr lang="en-US" baseline="0"/>
              <a:t> Times Using Moodle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4"/>
                <c:pt idx="0">
                  <c:v>1 time</c:v>
                </c:pt>
                <c:pt idx="1">
                  <c:v>5 times</c:v>
                </c:pt>
                <c:pt idx="2">
                  <c:v>10 to 15 minutes</c:v>
                </c:pt>
                <c:pt idx="3">
                  <c:v>More than 15 minutes</c:v>
                </c:pt>
              </c:strCache>
            </c:strRef>
          </c:cat>
          <c:val>
            <c:numRef>
              <c:f>Sheet1!$B$2:$B$5</c:f>
              <c:numCache>
                <c:formatCode>General</c:formatCode>
                <c:ptCount val="4"/>
                <c:pt idx="0">
                  <c:v>5</c:v>
                </c:pt>
                <c:pt idx="1">
                  <c:v>7</c:v>
                </c:pt>
                <c:pt idx="2">
                  <c:v>3</c:v>
                </c:pt>
                <c:pt idx="3">
                  <c:v>1</c:v>
                </c:pt>
              </c:numCache>
            </c:numRef>
          </c:val>
          <c:extLst>
            <c:ext xmlns:c16="http://schemas.microsoft.com/office/drawing/2014/chart" uri="{C3380CC4-5D6E-409C-BE32-E72D297353CC}">
              <c16:uniqueId val="{00000000-E7DE-47A9-A366-95A5F1870880}"/>
            </c:ext>
          </c:extLst>
        </c:ser>
        <c:ser>
          <c:idx val="1"/>
          <c:order val="1"/>
          <c:tx>
            <c:strRef>
              <c:f>Sheet1!$C$1</c:f>
              <c:strCache>
                <c:ptCount val="1"/>
                <c:pt idx="0">
                  <c:v>Column1</c:v>
                </c:pt>
              </c:strCache>
            </c:strRef>
          </c:tx>
          <c:spPr>
            <a:solidFill>
              <a:schemeClr val="accent2"/>
            </a:solidFill>
            <a:ln>
              <a:noFill/>
            </a:ln>
            <a:effectLst/>
          </c:spPr>
          <c:invertIfNegative val="0"/>
          <c:cat>
            <c:strRef>
              <c:f>Sheet1!$A$2:$A$5</c:f>
              <c:strCache>
                <c:ptCount val="4"/>
                <c:pt idx="0">
                  <c:v>1 time</c:v>
                </c:pt>
                <c:pt idx="1">
                  <c:v>5 times</c:v>
                </c:pt>
                <c:pt idx="2">
                  <c:v>10 to 15 minutes</c:v>
                </c:pt>
                <c:pt idx="3">
                  <c:v>More than 15 minutes</c:v>
                </c:pt>
              </c:strCache>
            </c:strRef>
          </c:cat>
          <c:val>
            <c:numRef>
              <c:f>Sheet1!$C$2:$C$5</c:f>
              <c:numCache>
                <c:formatCode>General</c:formatCode>
                <c:ptCount val="4"/>
              </c:numCache>
            </c:numRef>
          </c:val>
          <c:extLst>
            <c:ext xmlns:c16="http://schemas.microsoft.com/office/drawing/2014/chart" uri="{C3380CC4-5D6E-409C-BE32-E72D297353CC}">
              <c16:uniqueId val="{00000001-E7DE-47A9-A366-95A5F1870880}"/>
            </c:ext>
          </c:extLst>
        </c:ser>
        <c:ser>
          <c:idx val="2"/>
          <c:order val="2"/>
          <c:tx>
            <c:strRef>
              <c:f>Sheet1!$D$1</c:f>
              <c:strCache>
                <c:ptCount val="1"/>
                <c:pt idx="0">
                  <c:v>Column2</c:v>
                </c:pt>
              </c:strCache>
            </c:strRef>
          </c:tx>
          <c:spPr>
            <a:solidFill>
              <a:schemeClr val="accent3"/>
            </a:solidFill>
            <a:ln>
              <a:noFill/>
            </a:ln>
            <a:effectLst/>
          </c:spPr>
          <c:invertIfNegative val="0"/>
          <c:cat>
            <c:strRef>
              <c:f>Sheet1!$A$2:$A$5</c:f>
              <c:strCache>
                <c:ptCount val="4"/>
                <c:pt idx="0">
                  <c:v>1 time</c:v>
                </c:pt>
                <c:pt idx="1">
                  <c:v>5 times</c:v>
                </c:pt>
                <c:pt idx="2">
                  <c:v>10 to 15 minutes</c:v>
                </c:pt>
                <c:pt idx="3">
                  <c:v>More than 15 minutes</c:v>
                </c:pt>
              </c:strCache>
            </c:strRef>
          </c:cat>
          <c:val>
            <c:numRef>
              <c:f>Sheet1!$D$2:$D$5</c:f>
              <c:numCache>
                <c:formatCode>General</c:formatCode>
                <c:ptCount val="4"/>
              </c:numCache>
            </c:numRef>
          </c:val>
          <c:extLst>
            <c:ext xmlns:c16="http://schemas.microsoft.com/office/drawing/2014/chart" uri="{C3380CC4-5D6E-409C-BE32-E72D297353CC}">
              <c16:uniqueId val="{00000002-E7DE-47A9-A366-95A5F1870880}"/>
            </c:ext>
          </c:extLst>
        </c:ser>
        <c:dLbls>
          <c:showLegendKey val="0"/>
          <c:showVal val="0"/>
          <c:showCatName val="0"/>
          <c:showSerName val="0"/>
          <c:showPercent val="0"/>
          <c:showBubbleSize val="0"/>
        </c:dLbls>
        <c:gapWidth val="219"/>
        <c:overlap val="-27"/>
        <c:axId val="1622133360"/>
        <c:axId val="1622136688"/>
      </c:barChart>
      <c:catAx>
        <c:axId val="1622133360"/>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22136688"/>
        <c:crosses val="autoZero"/>
        <c:auto val="1"/>
        <c:lblAlgn val="ctr"/>
        <c:lblOffset val="100"/>
        <c:noMultiLvlLbl val="0"/>
      </c:catAx>
      <c:valAx>
        <c:axId val="1622136688"/>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22133360"/>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Ease</a:t>
            </a:r>
            <a:r>
              <a:rPr lang="en-US" baseline="0"/>
              <a:t> of Use with Devices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Ease of Use</c:v>
                </c:pt>
              </c:strCache>
            </c:strRef>
          </c:tx>
          <c:spPr>
            <a:solidFill>
              <a:schemeClr val="accent1"/>
            </a:solidFill>
            <a:ln>
              <a:noFill/>
            </a:ln>
            <a:effectLst/>
          </c:spPr>
          <c:invertIfNegative val="0"/>
          <c:cat>
            <c:strRef>
              <c:f>Sheet1!$A$2:$A$5</c:f>
              <c:strCache>
                <c:ptCount val="3"/>
                <c:pt idx="0">
                  <c:v>Phone</c:v>
                </c:pt>
                <c:pt idx="1">
                  <c:v>Tablet</c:v>
                </c:pt>
                <c:pt idx="2">
                  <c:v>Laptop</c:v>
                </c:pt>
              </c:strCache>
            </c:strRef>
          </c:cat>
          <c:val>
            <c:numRef>
              <c:f>Sheet1!$B$2:$B$5</c:f>
              <c:numCache>
                <c:formatCode>General</c:formatCode>
                <c:ptCount val="4"/>
                <c:pt idx="0">
                  <c:v>3</c:v>
                </c:pt>
                <c:pt idx="1">
                  <c:v>5</c:v>
                </c:pt>
                <c:pt idx="2">
                  <c:v>8</c:v>
                </c:pt>
              </c:numCache>
            </c:numRef>
          </c:val>
          <c:extLst>
            <c:ext xmlns:c16="http://schemas.microsoft.com/office/drawing/2014/chart" uri="{C3380CC4-5D6E-409C-BE32-E72D297353CC}">
              <c16:uniqueId val="{00000000-4279-47F6-906C-707BC1525215}"/>
            </c:ext>
          </c:extLst>
        </c:ser>
        <c:ser>
          <c:idx val="1"/>
          <c:order val="1"/>
          <c:tx>
            <c:strRef>
              <c:f>Sheet1!$C$1</c:f>
              <c:strCache>
                <c:ptCount val="1"/>
                <c:pt idx="0">
                  <c:v>Column1</c:v>
                </c:pt>
              </c:strCache>
            </c:strRef>
          </c:tx>
          <c:spPr>
            <a:solidFill>
              <a:schemeClr val="accent2"/>
            </a:solidFill>
            <a:ln>
              <a:noFill/>
            </a:ln>
            <a:effectLst/>
          </c:spPr>
          <c:invertIfNegative val="0"/>
          <c:cat>
            <c:strRef>
              <c:f>Sheet1!$A$2:$A$5</c:f>
              <c:strCache>
                <c:ptCount val="3"/>
                <c:pt idx="0">
                  <c:v>Phone</c:v>
                </c:pt>
                <c:pt idx="1">
                  <c:v>Tablet</c:v>
                </c:pt>
                <c:pt idx="2">
                  <c:v>Laptop</c:v>
                </c:pt>
              </c:strCache>
            </c:strRef>
          </c:cat>
          <c:val>
            <c:numRef>
              <c:f>Sheet1!$C$2:$C$5</c:f>
              <c:numCache>
                <c:formatCode>General</c:formatCode>
                <c:ptCount val="4"/>
              </c:numCache>
            </c:numRef>
          </c:val>
          <c:extLst>
            <c:ext xmlns:c16="http://schemas.microsoft.com/office/drawing/2014/chart" uri="{C3380CC4-5D6E-409C-BE32-E72D297353CC}">
              <c16:uniqueId val="{00000001-4279-47F6-906C-707BC1525215}"/>
            </c:ext>
          </c:extLst>
        </c:ser>
        <c:ser>
          <c:idx val="2"/>
          <c:order val="2"/>
          <c:tx>
            <c:strRef>
              <c:f>Sheet1!$D$1</c:f>
              <c:strCache>
                <c:ptCount val="1"/>
                <c:pt idx="0">
                  <c:v>Column2</c:v>
                </c:pt>
              </c:strCache>
            </c:strRef>
          </c:tx>
          <c:spPr>
            <a:solidFill>
              <a:schemeClr val="accent3"/>
            </a:solidFill>
            <a:ln>
              <a:noFill/>
            </a:ln>
            <a:effectLst/>
          </c:spPr>
          <c:invertIfNegative val="0"/>
          <c:cat>
            <c:strRef>
              <c:f>Sheet1!$A$2:$A$5</c:f>
              <c:strCache>
                <c:ptCount val="3"/>
                <c:pt idx="0">
                  <c:v>Phone</c:v>
                </c:pt>
                <c:pt idx="1">
                  <c:v>Tablet</c:v>
                </c:pt>
                <c:pt idx="2">
                  <c:v>Laptop</c:v>
                </c:pt>
              </c:strCache>
            </c:strRef>
          </c:cat>
          <c:val>
            <c:numRef>
              <c:f>Sheet1!$D$2:$D$5</c:f>
              <c:numCache>
                <c:formatCode>General</c:formatCode>
                <c:ptCount val="4"/>
              </c:numCache>
            </c:numRef>
          </c:val>
          <c:extLst>
            <c:ext xmlns:c16="http://schemas.microsoft.com/office/drawing/2014/chart" uri="{C3380CC4-5D6E-409C-BE32-E72D297353CC}">
              <c16:uniqueId val="{00000002-4279-47F6-906C-707BC1525215}"/>
            </c:ext>
          </c:extLst>
        </c:ser>
        <c:dLbls>
          <c:showLegendKey val="0"/>
          <c:showVal val="0"/>
          <c:showCatName val="0"/>
          <c:showSerName val="0"/>
          <c:showPercent val="0"/>
          <c:showBubbleSize val="0"/>
        </c:dLbls>
        <c:gapWidth val="219"/>
        <c:overlap val="-27"/>
        <c:axId val="1622807088"/>
        <c:axId val="1622807920"/>
      </c:barChart>
      <c:catAx>
        <c:axId val="1622807088"/>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22807920"/>
        <c:crosses val="autoZero"/>
        <c:auto val="1"/>
        <c:lblAlgn val="ctr"/>
        <c:lblOffset val="100"/>
        <c:noMultiLvlLbl val="0"/>
      </c:catAx>
      <c:valAx>
        <c:axId val="1622807920"/>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22807088"/>
        <c:crosses val="autoZero"/>
        <c:crossBetween val="between"/>
      </c:valAx>
      <c:spPr>
        <a:noFill/>
        <a:ln>
          <a:noFill/>
        </a:ln>
        <a:effectLst/>
      </c:spPr>
    </c:plotArea>
    <c:legend>
      <c:legendPos val="b"/>
      <c:legendEntry>
        <c:idx val="1"/>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Satisfaction</a:t>
            </a:r>
            <a:r>
              <a:rPr lang="en-US" baseline="0"/>
              <a:t> with Moodle Support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No. of students</c:v>
                </c:pt>
              </c:strCache>
            </c:strRef>
          </c:tx>
          <c:spPr>
            <a:solidFill>
              <a:schemeClr val="accent1"/>
            </a:solidFill>
            <a:ln>
              <a:noFill/>
            </a:ln>
            <a:effectLst/>
          </c:spPr>
          <c:invertIfNegative val="0"/>
          <c:cat>
            <c:numRef>
              <c:f>Sheet1!$A$2:$A$5</c:f>
              <c:numCache>
                <c:formatCode>General</c:formatCode>
                <c:ptCount val="4"/>
                <c:pt idx="0">
                  <c:v>4</c:v>
                </c:pt>
                <c:pt idx="1">
                  <c:v>5</c:v>
                </c:pt>
                <c:pt idx="2">
                  <c:v>6</c:v>
                </c:pt>
                <c:pt idx="3">
                  <c:v>8</c:v>
                </c:pt>
              </c:numCache>
            </c:numRef>
          </c:cat>
          <c:val>
            <c:numRef>
              <c:f>Sheet1!$B$2:$B$5</c:f>
              <c:numCache>
                <c:formatCode>General</c:formatCode>
                <c:ptCount val="4"/>
                <c:pt idx="0">
                  <c:v>5</c:v>
                </c:pt>
                <c:pt idx="1">
                  <c:v>3</c:v>
                </c:pt>
                <c:pt idx="2">
                  <c:v>7</c:v>
                </c:pt>
                <c:pt idx="3">
                  <c:v>1</c:v>
                </c:pt>
              </c:numCache>
            </c:numRef>
          </c:val>
          <c:extLst>
            <c:ext xmlns:c16="http://schemas.microsoft.com/office/drawing/2014/chart" uri="{C3380CC4-5D6E-409C-BE32-E72D297353CC}">
              <c16:uniqueId val="{00000000-E76F-4527-8E00-011B47499CC5}"/>
            </c:ext>
          </c:extLst>
        </c:ser>
        <c:ser>
          <c:idx val="1"/>
          <c:order val="1"/>
          <c:tx>
            <c:strRef>
              <c:f>Sheet1!$C$1</c:f>
              <c:strCache>
                <c:ptCount val="1"/>
                <c:pt idx="0">
                  <c:v>Column1</c:v>
                </c:pt>
              </c:strCache>
            </c:strRef>
          </c:tx>
          <c:spPr>
            <a:solidFill>
              <a:schemeClr val="accent2"/>
            </a:solidFill>
            <a:ln>
              <a:noFill/>
            </a:ln>
            <a:effectLst/>
          </c:spPr>
          <c:invertIfNegative val="0"/>
          <c:cat>
            <c:numRef>
              <c:f>Sheet1!$A$2:$A$5</c:f>
              <c:numCache>
                <c:formatCode>General</c:formatCode>
                <c:ptCount val="4"/>
                <c:pt idx="0">
                  <c:v>4</c:v>
                </c:pt>
                <c:pt idx="1">
                  <c:v>5</c:v>
                </c:pt>
                <c:pt idx="2">
                  <c:v>6</c:v>
                </c:pt>
                <c:pt idx="3">
                  <c:v>8</c:v>
                </c:pt>
              </c:numCache>
            </c:numRef>
          </c:cat>
          <c:val>
            <c:numRef>
              <c:f>Sheet1!$C$2:$C$5</c:f>
              <c:numCache>
                <c:formatCode>General</c:formatCode>
                <c:ptCount val="4"/>
              </c:numCache>
            </c:numRef>
          </c:val>
          <c:extLst>
            <c:ext xmlns:c16="http://schemas.microsoft.com/office/drawing/2014/chart" uri="{C3380CC4-5D6E-409C-BE32-E72D297353CC}">
              <c16:uniqueId val="{00000001-E76F-4527-8E00-011B47499CC5}"/>
            </c:ext>
          </c:extLst>
        </c:ser>
        <c:ser>
          <c:idx val="2"/>
          <c:order val="2"/>
          <c:tx>
            <c:strRef>
              <c:f>Sheet1!$D$1</c:f>
              <c:strCache>
                <c:ptCount val="1"/>
                <c:pt idx="0">
                  <c:v>Column2</c:v>
                </c:pt>
              </c:strCache>
            </c:strRef>
          </c:tx>
          <c:spPr>
            <a:solidFill>
              <a:schemeClr val="accent3"/>
            </a:solidFill>
            <a:ln>
              <a:noFill/>
            </a:ln>
            <a:effectLst/>
          </c:spPr>
          <c:invertIfNegative val="0"/>
          <c:cat>
            <c:numRef>
              <c:f>Sheet1!$A$2:$A$5</c:f>
              <c:numCache>
                <c:formatCode>General</c:formatCode>
                <c:ptCount val="4"/>
                <c:pt idx="0">
                  <c:v>4</c:v>
                </c:pt>
                <c:pt idx="1">
                  <c:v>5</c:v>
                </c:pt>
                <c:pt idx="2">
                  <c:v>6</c:v>
                </c:pt>
                <c:pt idx="3">
                  <c:v>8</c:v>
                </c:pt>
              </c:numCache>
            </c:numRef>
          </c:cat>
          <c:val>
            <c:numRef>
              <c:f>Sheet1!$D$2:$D$5</c:f>
              <c:numCache>
                <c:formatCode>General</c:formatCode>
                <c:ptCount val="4"/>
              </c:numCache>
            </c:numRef>
          </c:val>
          <c:extLst>
            <c:ext xmlns:c16="http://schemas.microsoft.com/office/drawing/2014/chart" uri="{C3380CC4-5D6E-409C-BE32-E72D297353CC}">
              <c16:uniqueId val="{00000002-E76F-4527-8E00-011B47499CC5}"/>
            </c:ext>
          </c:extLst>
        </c:ser>
        <c:dLbls>
          <c:showLegendKey val="0"/>
          <c:showVal val="0"/>
          <c:showCatName val="0"/>
          <c:showSerName val="0"/>
          <c:showPercent val="0"/>
          <c:showBubbleSize val="0"/>
        </c:dLbls>
        <c:gapWidth val="219"/>
        <c:overlap val="-27"/>
        <c:axId val="1482000816"/>
        <c:axId val="1482004144"/>
      </c:barChart>
      <c:catAx>
        <c:axId val="1482000816"/>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2004144"/>
        <c:crosses val="autoZero"/>
        <c:auto val="1"/>
        <c:lblAlgn val="ctr"/>
        <c:lblOffset val="100"/>
        <c:noMultiLvlLbl val="0"/>
      </c:catAx>
      <c:valAx>
        <c:axId val="1482004144"/>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2000816"/>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Level</a:t>
            </a:r>
            <a:r>
              <a:rPr lang="en-US" baseline="0"/>
              <a:t> of Satisfaction with Moodle Experience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Level of satisfaction</c:v>
                </c:pt>
              </c:strCache>
            </c:strRef>
          </c:tx>
          <c:spPr>
            <a:solidFill>
              <a:schemeClr val="accent1"/>
            </a:solidFill>
            <a:ln>
              <a:noFill/>
            </a:ln>
            <a:effectLst/>
          </c:spPr>
          <c:invertIfNegative val="0"/>
          <c:cat>
            <c:strRef>
              <c:f>Sheet1!$A$2:$A$5</c:f>
              <c:strCache>
                <c:ptCount val="3"/>
                <c:pt idx="0">
                  <c:v>Very satisfied</c:v>
                </c:pt>
                <c:pt idx="1">
                  <c:v>Satisfied</c:v>
                </c:pt>
                <c:pt idx="2">
                  <c:v>Neither satisfied nor dissatisfied</c:v>
                </c:pt>
              </c:strCache>
            </c:strRef>
          </c:cat>
          <c:val>
            <c:numRef>
              <c:f>Sheet1!$B$2:$B$5</c:f>
              <c:numCache>
                <c:formatCode>General</c:formatCode>
                <c:ptCount val="4"/>
                <c:pt idx="0">
                  <c:v>3</c:v>
                </c:pt>
                <c:pt idx="1">
                  <c:v>6</c:v>
                </c:pt>
                <c:pt idx="2">
                  <c:v>7</c:v>
                </c:pt>
              </c:numCache>
            </c:numRef>
          </c:val>
          <c:extLst>
            <c:ext xmlns:c16="http://schemas.microsoft.com/office/drawing/2014/chart" uri="{C3380CC4-5D6E-409C-BE32-E72D297353CC}">
              <c16:uniqueId val="{00000000-92F2-42AC-B079-A96C0B17BE49}"/>
            </c:ext>
          </c:extLst>
        </c:ser>
        <c:ser>
          <c:idx val="1"/>
          <c:order val="1"/>
          <c:tx>
            <c:strRef>
              <c:f>Sheet1!$C$1</c:f>
              <c:strCache>
                <c:ptCount val="1"/>
                <c:pt idx="0">
                  <c:v>Column1</c:v>
                </c:pt>
              </c:strCache>
            </c:strRef>
          </c:tx>
          <c:spPr>
            <a:solidFill>
              <a:schemeClr val="accent2"/>
            </a:solidFill>
            <a:ln>
              <a:noFill/>
            </a:ln>
            <a:effectLst/>
          </c:spPr>
          <c:invertIfNegative val="0"/>
          <c:cat>
            <c:strRef>
              <c:f>Sheet1!$A$2:$A$5</c:f>
              <c:strCache>
                <c:ptCount val="3"/>
                <c:pt idx="0">
                  <c:v>Very satisfied</c:v>
                </c:pt>
                <c:pt idx="1">
                  <c:v>Satisfied</c:v>
                </c:pt>
                <c:pt idx="2">
                  <c:v>Neither satisfied nor dissatisfied</c:v>
                </c:pt>
              </c:strCache>
            </c:strRef>
          </c:cat>
          <c:val>
            <c:numRef>
              <c:f>Sheet1!$C$2:$C$5</c:f>
              <c:numCache>
                <c:formatCode>General</c:formatCode>
                <c:ptCount val="4"/>
              </c:numCache>
            </c:numRef>
          </c:val>
          <c:extLst>
            <c:ext xmlns:c16="http://schemas.microsoft.com/office/drawing/2014/chart" uri="{C3380CC4-5D6E-409C-BE32-E72D297353CC}">
              <c16:uniqueId val="{00000001-92F2-42AC-B079-A96C0B17BE49}"/>
            </c:ext>
          </c:extLst>
        </c:ser>
        <c:ser>
          <c:idx val="2"/>
          <c:order val="2"/>
          <c:tx>
            <c:strRef>
              <c:f>Sheet1!$D$1</c:f>
              <c:strCache>
                <c:ptCount val="1"/>
                <c:pt idx="0">
                  <c:v>Column2</c:v>
                </c:pt>
              </c:strCache>
            </c:strRef>
          </c:tx>
          <c:spPr>
            <a:solidFill>
              <a:schemeClr val="accent3"/>
            </a:solidFill>
            <a:ln>
              <a:noFill/>
            </a:ln>
            <a:effectLst/>
          </c:spPr>
          <c:invertIfNegative val="0"/>
          <c:cat>
            <c:strRef>
              <c:f>Sheet1!$A$2:$A$5</c:f>
              <c:strCache>
                <c:ptCount val="3"/>
                <c:pt idx="0">
                  <c:v>Very satisfied</c:v>
                </c:pt>
                <c:pt idx="1">
                  <c:v>Satisfied</c:v>
                </c:pt>
                <c:pt idx="2">
                  <c:v>Neither satisfied nor dissatisfied</c:v>
                </c:pt>
              </c:strCache>
            </c:strRef>
          </c:cat>
          <c:val>
            <c:numRef>
              <c:f>Sheet1!$D$2:$D$5</c:f>
              <c:numCache>
                <c:formatCode>General</c:formatCode>
                <c:ptCount val="4"/>
              </c:numCache>
            </c:numRef>
          </c:val>
          <c:extLst>
            <c:ext xmlns:c16="http://schemas.microsoft.com/office/drawing/2014/chart" uri="{C3380CC4-5D6E-409C-BE32-E72D297353CC}">
              <c16:uniqueId val="{00000002-92F2-42AC-B079-A96C0B17BE49}"/>
            </c:ext>
          </c:extLst>
        </c:ser>
        <c:dLbls>
          <c:showLegendKey val="0"/>
          <c:showVal val="0"/>
          <c:showCatName val="0"/>
          <c:showSerName val="0"/>
          <c:showPercent val="0"/>
          <c:showBubbleSize val="0"/>
        </c:dLbls>
        <c:gapWidth val="219"/>
        <c:overlap val="-27"/>
        <c:axId val="1737539040"/>
        <c:axId val="1737537376"/>
      </c:barChart>
      <c:catAx>
        <c:axId val="1737539040"/>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7537376"/>
        <c:crosses val="autoZero"/>
        <c:auto val="1"/>
        <c:lblAlgn val="ctr"/>
        <c:lblOffset val="100"/>
        <c:noMultiLvlLbl val="0"/>
      </c:catAx>
      <c:valAx>
        <c:axId val="1737537376"/>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7539040"/>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Cot19</b:Tag>
    <b:SourceType>Book</b:SourceType>
    <b:Guid>{F0CC8A42-D2F9-46E5-B4C8-5C599EC249D8}</b:Guid>
    <b:Title>The Studies Skill Handbook</b:Title>
    <b:Year>2019</b:Year>
    <b:Author>
      <b:Author>
        <b:NameList>
          <b:Person>
            <b:Last>Cottrell</b:Last>
            <b:First>Stella</b:First>
          </b:Person>
        </b:NameList>
      </b:Author>
    </b:Author>
    <b:City>Lonodn</b:City>
    <b:Publisher>Blumsbury Publishing PLC</b:Publisher>
    <b:Edition>5</b:Edition>
    <b:RefOrder>2</b:RefOrder>
  </b:Source>
  <b:Source>
    <b:Tag>Bra06</b:Tag>
    <b:SourceType>Book</b:SourceType>
    <b:Guid>{38CF5774-727B-4F83-9D34-5907A6C230F5}</b:Guid>
    <b:Title>Successful Presentation Skills </b:Title>
    <b:Year>2006</b:Year>
    <b:LCID>en-GB</b:LCID>
    <b:Author>
      <b:Author>
        <b:NameList>
          <b:Person>
            <b:Last>Bradbury</b:Last>
            <b:First>Andrew</b:First>
            <b:Middle>(Andrew J.)</b:Middle>
          </b:Person>
        </b:NameList>
      </b:Author>
    </b:Author>
    <b:City>London </b:City>
    <b:Publisher>Kogan page Ltd.</b:Publisher>
    <b:Edition>3rd Edition </b:Edition>
    <b:RefOrder>5</b:RefOrder>
  </b:Source>
  <b:Source>
    <b:Tag>Wil13</b:Tag>
    <b:SourceType>Book</b:SourceType>
    <b:Guid>{86F99ECB-9AC6-4EBE-871F-824E35530020}</b:Guid>
    <b:Title>Study Skills for Fundation Degrees</b:Title>
    <b:Year>04/01/2013</b:Year>
    <b:LCID>en-GB</b:LCID>
    <b:Author>
      <b:Author>
        <b:NameList>
          <b:Person>
            <b:Last>Wilson</b:Last>
            <b:First>Dorothy</b:First>
            <b:Middle>Bedford and Elizabeth</b:Middle>
          </b:Person>
        </b:NameList>
      </b:Author>
    </b:Author>
    <b:City>Abingdon, Oxfordshire </b:City>
    <b:Publisher>Routledge </b:Publisher>
    <b:Edition>Second Edition </b:Edition>
    <b:RefOrder>3</b:RefOrder>
  </b:Source>
  <b:Source>
    <b:Tag>Bai15</b:Tag>
    <b:SourceType>Book</b:SourceType>
    <b:Guid>{F4BAE26A-17DB-48FF-A1C2-6409FEE63DF8}</b:Guid>
    <b:LCID>en-GB</b:LCID>
    <b:Author>
      <b:Author>
        <b:NameList>
          <b:Person>
            <b:Last>Bailey</b:Last>
            <b:First>Stephen</b:First>
          </b:Person>
        </b:NameList>
      </b:Author>
    </b:Author>
    <b:Title>Academic Writing for international Students of Business</b:Title>
    <b:Year>2015</b:Year>
    <b:City>New York </b:City>
    <b:Publisher>Routledge</b:Publisher>
    <b:Edition>Second Edition</b:Edition>
    <b:RefOrder>4</b:RefOrder>
  </b:Source>
  <b:Source>
    <b:Tag>Gib98</b:Tag>
    <b:SourceType>Book</b:SourceType>
    <b:Guid>{814AAF0E-C6EB-4F1F-9B00-13C7BD00BF24}</b:Guid>
    <b:LCID>en-GB</b:LCID>
    <b:Author>
      <b:Author>
        <b:NameList>
          <b:Person>
            <b:Last>Gibbs</b:Last>
            <b:First>G.</b:First>
          </b:Person>
        </b:NameList>
      </b:Author>
    </b:Author>
    <b:Title>Learning by doing: A guide to teadhing and learning Methods. </b:Title>
    <b:Year>1998</b:Year>
    <b:City>Oxford</b:City>
    <b:Publisher>Oxford Books </b:Publishe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435EFD5-4054-464B-A692-08FC06DC81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3322</Words>
  <Characters>18941</Characters>
  <Application>Microsoft Office Word</Application>
  <DocSecurity>0</DocSecurity>
  <Lines>157</Lines>
  <Paragraphs>44</Paragraphs>
  <ScaleCrop>false</ScaleCrop>
  <Company/>
  <LinksUpToDate>false</LinksUpToDate>
  <CharactersWithSpaces>22219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lastModifiedBy/>
  <cp:revision>1</cp:revision>
  <dcterms:created xsi:type="dcterms:W3CDTF">2022-09-09T08:20:00Z</dcterms:created>
  <dcterms:modified xsi:type="dcterms:W3CDTF">2022-09-09T08:20:00Z</dcterms:modified>
</cp:coreProperties>
</file>