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113" w:rsidRPr="000B05E1" w:rsidRDefault="00422113" w:rsidP="000B05E1">
      <w:pPr>
        <w:jc w:val="center"/>
        <w:rPr>
          <w:b/>
          <w:sz w:val="28"/>
          <w:szCs w:val="28"/>
          <w:u w:val="single"/>
        </w:rPr>
      </w:pPr>
      <w:r w:rsidRPr="002575BC">
        <w:rPr>
          <w:b/>
          <w:sz w:val="28"/>
          <w:szCs w:val="28"/>
          <w:u w:val="single"/>
        </w:rPr>
        <w:t xml:space="preserve">A Critical Analysis of the Relationship </w:t>
      </w:r>
      <w:proofErr w:type="gramStart"/>
      <w:r w:rsidRPr="002575BC">
        <w:rPr>
          <w:b/>
          <w:sz w:val="28"/>
          <w:szCs w:val="28"/>
          <w:u w:val="single"/>
        </w:rPr>
        <w:t>Between</w:t>
      </w:r>
      <w:proofErr w:type="gramEnd"/>
      <w:r w:rsidRPr="002575BC">
        <w:rPr>
          <w:b/>
          <w:sz w:val="28"/>
          <w:szCs w:val="28"/>
          <w:u w:val="single"/>
        </w:rPr>
        <w:t xml:space="preserve"> Teacher Subject Knowledge and Effective Learning and Teaching in the Primary School</w:t>
      </w:r>
    </w:p>
    <w:p w:rsidR="00422113" w:rsidRPr="002575BC" w:rsidRDefault="00422113" w:rsidP="00954A70">
      <w:pPr>
        <w:spacing w:line="480" w:lineRule="auto"/>
        <w:rPr>
          <w:sz w:val="24"/>
          <w:szCs w:val="24"/>
        </w:rPr>
      </w:pPr>
      <w:r>
        <w:rPr>
          <w:sz w:val="24"/>
          <w:szCs w:val="24"/>
        </w:rPr>
        <w:t xml:space="preserve">The inclusion of </w:t>
      </w:r>
      <w:r w:rsidR="00605E41">
        <w:rPr>
          <w:sz w:val="24"/>
          <w:szCs w:val="24"/>
        </w:rPr>
        <w:t xml:space="preserve">good </w:t>
      </w:r>
      <w:r>
        <w:rPr>
          <w:sz w:val="24"/>
          <w:szCs w:val="24"/>
        </w:rPr>
        <w:t>subject knowledge as a quality of effective teaching</w:t>
      </w:r>
      <w:r w:rsidR="00265AAA">
        <w:rPr>
          <w:sz w:val="24"/>
          <w:szCs w:val="24"/>
        </w:rPr>
        <w:t xml:space="preserve"> </w:t>
      </w:r>
      <w:r>
        <w:rPr>
          <w:sz w:val="24"/>
          <w:szCs w:val="24"/>
        </w:rPr>
        <w:t xml:space="preserve">appears </w:t>
      </w:r>
      <w:r w:rsidR="00265AAA">
        <w:rPr>
          <w:sz w:val="24"/>
          <w:szCs w:val="24"/>
        </w:rPr>
        <w:t xml:space="preserve">to be </w:t>
      </w:r>
      <w:r>
        <w:rPr>
          <w:sz w:val="24"/>
          <w:szCs w:val="24"/>
        </w:rPr>
        <w:t xml:space="preserve">so </w:t>
      </w:r>
      <w:r w:rsidR="00265AAA">
        <w:rPr>
          <w:sz w:val="24"/>
          <w:szCs w:val="24"/>
        </w:rPr>
        <w:t>apparent</w:t>
      </w:r>
      <w:r>
        <w:rPr>
          <w:sz w:val="24"/>
          <w:szCs w:val="24"/>
        </w:rPr>
        <w:t xml:space="preserve"> that </w:t>
      </w:r>
      <w:r w:rsidR="00265AAA">
        <w:rPr>
          <w:sz w:val="24"/>
          <w:szCs w:val="24"/>
        </w:rPr>
        <w:t xml:space="preserve">some </w:t>
      </w:r>
      <w:r w:rsidR="00605E41">
        <w:rPr>
          <w:sz w:val="24"/>
          <w:szCs w:val="24"/>
        </w:rPr>
        <w:t xml:space="preserve">commentators of educational practice </w:t>
      </w:r>
      <w:r w:rsidR="00265AAA">
        <w:rPr>
          <w:sz w:val="24"/>
          <w:szCs w:val="24"/>
        </w:rPr>
        <w:t xml:space="preserve">have noted </w:t>
      </w:r>
      <w:r>
        <w:rPr>
          <w:sz w:val="24"/>
          <w:szCs w:val="24"/>
        </w:rPr>
        <w:t xml:space="preserve">it is </w:t>
      </w:r>
      <w:r w:rsidR="00265AAA">
        <w:rPr>
          <w:sz w:val="24"/>
          <w:szCs w:val="24"/>
        </w:rPr>
        <w:t xml:space="preserve">often </w:t>
      </w:r>
      <w:r>
        <w:rPr>
          <w:sz w:val="24"/>
          <w:szCs w:val="24"/>
        </w:rPr>
        <w:t xml:space="preserve">taken for granted. (Kyriacou, 1997) </w:t>
      </w:r>
      <w:r w:rsidR="00605E41">
        <w:rPr>
          <w:sz w:val="24"/>
          <w:szCs w:val="24"/>
        </w:rPr>
        <w:t>Quality teaching is measured by assessment of pupil progress, therefore</w:t>
      </w:r>
      <w:r w:rsidR="00ED0C0F">
        <w:rPr>
          <w:sz w:val="24"/>
          <w:szCs w:val="24"/>
        </w:rPr>
        <w:t>,</w:t>
      </w:r>
      <w:r w:rsidR="00605E41">
        <w:rPr>
          <w:sz w:val="24"/>
          <w:szCs w:val="24"/>
        </w:rPr>
        <w:t xml:space="preserve"> d</w:t>
      </w:r>
      <w:r>
        <w:rPr>
          <w:sz w:val="24"/>
          <w:szCs w:val="24"/>
        </w:rPr>
        <w:t>efining what underpins effective t</w:t>
      </w:r>
      <w:r w:rsidR="005F2EE4">
        <w:rPr>
          <w:sz w:val="24"/>
          <w:szCs w:val="24"/>
        </w:rPr>
        <w:t xml:space="preserve">eaching is no easy feat. </w:t>
      </w:r>
      <w:proofErr w:type="gramStart"/>
      <w:r w:rsidR="005F2EE4">
        <w:rPr>
          <w:sz w:val="24"/>
          <w:szCs w:val="24"/>
        </w:rPr>
        <w:t xml:space="preserve">(Coe, </w:t>
      </w:r>
      <w:proofErr w:type="spellStart"/>
      <w:r w:rsidR="005F2EE4">
        <w:rPr>
          <w:sz w:val="24"/>
          <w:szCs w:val="24"/>
        </w:rPr>
        <w:t>Aloisi</w:t>
      </w:r>
      <w:proofErr w:type="spellEnd"/>
      <w:r w:rsidR="005F2EE4">
        <w:rPr>
          <w:sz w:val="24"/>
          <w:szCs w:val="24"/>
        </w:rPr>
        <w:t>, Higgins</w:t>
      </w:r>
      <w:r>
        <w:rPr>
          <w:sz w:val="24"/>
          <w:szCs w:val="24"/>
        </w:rPr>
        <w:t xml:space="preserve">, </w:t>
      </w:r>
      <w:r w:rsidR="005F2EE4">
        <w:rPr>
          <w:sz w:val="24"/>
          <w:szCs w:val="24"/>
        </w:rPr>
        <w:t xml:space="preserve">Elliot-Major, </w:t>
      </w:r>
      <w:r>
        <w:rPr>
          <w:sz w:val="24"/>
          <w:szCs w:val="24"/>
        </w:rPr>
        <w:t>2014)</w:t>
      </w:r>
      <w:r w:rsidR="00ED0C0F">
        <w:rPr>
          <w:sz w:val="24"/>
          <w:szCs w:val="24"/>
        </w:rPr>
        <w:t>.</w:t>
      </w:r>
      <w:proofErr w:type="gramEnd"/>
      <w:r w:rsidR="00ED0C0F">
        <w:rPr>
          <w:sz w:val="24"/>
          <w:szCs w:val="24"/>
        </w:rPr>
        <w:t xml:space="preserve"> </w:t>
      </w:r>
      <w:r>
        <w:rPr>
          <w:sz w:val="24"/>
          <w:szCs w:val="24"/>
        </w:rPr>
        <w:t xml:space="preserve"> </w:t>
      </w:r>
      <w:r w:rsidR="00605E41">
        <w:rPr>
          <w:sz w:val="24"/>
          <w:szCs w:val="24"/>
        </w:rPr>
        <w:t>Many have complied a list of qualities that they believe are principles for effective teaching and many have noted that</w:t>
      </w:r>
      <w:r w:rsidR="00DD5A64">
        <w:rPr>
          <w:sz w:val="24"/>
          <w:szCs w:val="24"/>
        </w:rPr>
        <w:t xml:space="preserve"> teachers</w:t>
      </w:r>
      <w:r w:rsidR="00CE2E8C">
        <w:rPr>
          <w:sz w:val="24"/>
          <w:szCs w:val="24"/>
        </w:rPr>
        <w:t>’</w:t>
      </w:r>
      <w:r w:rsidR="00C35357">
        <w:rPr>
          <w:sz w:val="24"/>
          <w:szCs w:val="24"/>
        </w:rPr>
        <w:t xml:space="preserve"> subject knowledge has the stronge</w:t>
      </w:r>
      <w:r w:rsidR="00FD7789">
        <w:rPr>
          <w:sz w:val="24"/>
          <w:szCs w:val="24"/>
        </w:rPr>
        <w:t>st impact o</w:t>
      </w:r>
      <w:r w:rsidR="00ED0C0F">
        <w:rPr>
          <w:sz w:val="24"/>
          <w:szCs w:val="24"/>
        </w:rPr>
        <w:t>n</w:t>
      </w:r>
      <w:r w:rsidR="00C35357">
        <w:rPr>
          <w:sz w:val="24"/>
          <w:szCs w:val="24"/>
        </w:rPr>
        <w:t xml:space="preserve"> effective teaching (Coe et al, 2014).</w:t>
      </w:r>
      <w:r w:rsidR="00605E41">
        <w:rPr>
          <w:sz w:val="24"/>
          <w:szCs w:val="24"/>
        </w:rPr>
        <w:t xml:space="preserve"> </w:t>
      </w:r>
      <w:r w:rsidR="00F53919">
        <w:rPr>
          <w:sz w:val="24"/>
          <w:szCs w:val="24"/>
        </w:rPr>
        <w:t>This essay will di</w:t>
      </w:r>
      <w:bookmarkStart w:id="0" w:name="_GoBack"/>
      <w:bookmarkEnd w:id="0"/>
      <w:r w:rsidR="00F53919">
        <w:rPr>
          <w:sz w:val="24"/>
          <w:szCs w:val="24"/>
        </w:rPr>
        <w:t xml:space="preserve">scuss what scholars have interpreted as ‘good subject knowledge’ and how this can be observed in demonstrations of </w:t>
      </w:r>
      <w:r>
        <w:rPr>
          <w:sz w:val="24"/>
          <w:szCs w:val="24"/>
        </w:rPr>
        <w:t xml:space="preserve">effective teaching. </w:t>
      </w:r>
      <w:r w:rsidR="00F53919">
        <w:rPr>
          <w:sz w:val="24"/>
          <w:szCs w:val="24"/>
        </w:rPr>
        <w:t>This essay will als</w:t>
      </w:r>
      <w:r w:rsidR="00F014DF">
        <w:rPr>
          <w:sz w:val="24"/>
          <w:szCs w:val="24"/>
        </w:rPr>
        <w:t>o explore</w:t>
      </w:r>
      <w:r w:rsidR="00F53919">
        <w:rPr>
          <w:sz w:val="24"/>
          <w:szCs w:val="24"/>
        </w:rPr>
        <w:t xml:space="preserve"> how the emergence of the new curriculum reform in Wales may influence further </w:t>
      </w:r>
      <w:r w:rsidR="00ED0C0F">
        <w:rPr>
          <w:sz w:val="24"/>
          <w:szCs w:val="24"/>
        </w:rPr>
        <w:t>discussion on</w:t>
      </w:r>
      <w:r w:rsidR="00F53919">
        <w:rPr>
          <w:sz w:val="24"/>
          <w:szCs w:val="24"/>
        </w:rPr>
        <w:t xml:space="preserve"> the relationship between</w:t>
      </w:r>
      <w:r w:rsidR="00F014DF">
        <w:rPr>
          <w:sz w:val="24"/>
          <w:szCs w:val="24"/>
        </w:rPr>
        <w:t xml:space="preserve"> teacher subject knowledge and effective teaching</w:t>
      </w:r>
      <w:r w:rsidR="00F53919">
        <w:rPr>
          <w:sz w:val="24"/>
          <w:szCs w:val="24"/>
        </w:rPr>
        <w:t xml:space="preserve">. </w:t>
      </w:r>
      <w:r w:rsidR="00F014DF">
        <w:rPr>
          <w:sz w:val="24"/>
          <w:szCs w:val="24"/>
        </w:rPr>
        <w:t xml:space="preserve">Finally I will connect all of these theories to my own </w:t>
      </w:r>
      <w:r w:rsidR="00FD7789">
        <w:rPr>
          <w:sz w:val="24"/>
          <w:szCs w:val="24"/>
        </w:rPr>
        <w:t>teaching which</w:t>
      </w:r>
      <w:r w:rsidR="00F014DF">
        <w:rPr>
          <w:sz w:val="24"/>
          <w:szCs w:val="24"/>
        </w:rPr>
        <w:t xml:space="preserve"> occurred whilst on PTE and use these experience</w:t>
      </w:r>
      <w:r w:rsidR="00B81409">
        <w:rPr>
          <w:sz w:val="24"/>
          <w:szCs w:val="24"/>
        </w:rPr>
        <w:t>s</w:t>
      </w:r>
      <w:r w:rsidR="00F014DF">
        <w:rPr>
          <w:sz w:val="24"/>
          <w:szCs w:val="24"/>
        </w:rPr>
        <w:t xml:space="preserve"> to evaluate the importance of teacher subject knowledge. </w:t>
      </w:r>
    </w:p>
    <w:p w:rsidR="00D85500" w:rsidRPr="00820692" w:rsidRDefault="009A37F7" w:rsidP="00954A70">
      <w:pPr>
        <w:spacing w:line="480" w:lineRule="auto"/>
        <w:rPr>
          <w:sz w:val="24"/>
          <w:szCs w:val="24"/>
          <w:u w:val="single"/>
        </w:rPr>
      </w:pPr>
      <w:r w:rsidRPr="00820692">
        <w:rPr>
          <w:sz w:val="24"/>
          <w:szCs w:val="24"/>
          <w:u w:val="single"/>
        </w:rPr>
        <w:t>Lit</w:t>
      </w:r>
      <w:r w:rsidR="00F53919">
        <w:rPr>
          <w:sz w:val="24"/>
          <w:szCs w:val="24"/>
          <w:u w:val="single"/>
        </w:rPr>
        <w:t>erature</w:t>
      </w:r>
      <w:r w:rsidRPr="00820692">
        <w:rPr>
          <w:sz w:val="24"/>
          <w:szCs w:val="24"/>
          <w:u w:val="single"/>
        </w:rPr>
        <w:t xml:space="preserve"> Review</w:t>
      </w:r>
    </w:p>
    <w:p w:rsidR="002304B2" w:rsidRDefault="00481714" w:rsidP="00954A70">
      <w:pPr>
        <w:spacing w:line="480" w:lineRule="auto"/>
        <w:rPr>
          <w:sz w:val="24"/>
          <w:szCs w:val="24"/>
        </w:rPr>
      </w:pPr>
      <w:r>
        <w:rPr>
          <w:sz w:val="24"/>
          <w:szCs w:val="24"/>
        </w:rPr>
        <w:t>Guerriero (2017) suggests</w:t>
      </w:r>
      <w:r w:rsidR="0065660B">
        <w:rPr>
          <w:sz w:val="24"/>
          <w:szCs w:val="24"/>
        </w:rPr>
        <w:t xml:space="preserve"> that </w:t>
      </w:r>
      <w:r>
        <w:rPr>
          <w:sz w:val="24"/>
          <w:szCs w:val="24"/>
        </w:rPr>
        <w:t>teaching is a profession that requires a specific knowledge base. Shulman</w:t>
      </w:r>
      <w:r w:rsidR="003279C4">
        <w:rPr>
          <w:sz w:val="24"/>
          <w:szCs w:val="24"/>
        </w:rPr>
        <w:t xml:space="preserve"> (1987)</w:t>
      </w:r>
      <w:r>
        <w:rPr>
          <w:sz w:val="24"/>
          <w:szCs w:val="24"/>
        </w:rPr>
        <w:t xml:space="preserve"> was one of the first to define what this ‘knowledge base’</w:t>
      </w:r>
      <w:r w:rsidR="003279C4">
        <w:rPr>
          <w:sz w:val="24"/>
          <w:szCs w:val="24"/>
        </w:rPr>
        <w:t xml:space="preserve"> entailed</w:t>
      </w:r>
      <w:r>
        <w:rPr>
          <w:sz w:val="24"/>
          <w:szCs w:val="24"/>
        </w:rPr>
        <w:t>.</w:t>
      </w:r>
      <w:r w:rsidR="00B730E7">
        <w:rPr>
          <w:sz w:val="24"/>
          <w:szCs w:val="24"/>
        </w:rPr>
        <w:t xml:space="preserve"> Shulman (1987) listed 7 strands that represented what teachers should know. These are by explicitly prioritised by Shulman,</w:t>
      </w:r>
      <w:r>
        <w:rPr>
          <w:sz w:val="24"/>
          <w:szCs w:val="24"/>
        </w:rPr>
        <w:t xml:space="preserve"> </w:t>
      </w:r>
      <w:r w:rsidR="00B730E7">
        <w:rPr>
          <w:sz w:val="24"/>
          <w:szCs w:val="24"/>
        </w:rPr>
        <w:t>but the first strand he states is ‘content knowledge’</w:t>
      </w:r>
      <w:r w:rsidR="001228E6">
        <w:rPr>
          <w:sz w:val="24"/>
          <w:szCs w:val="24"/>
        </w:rPr>
        <w:t xml:space="preserve"> (Shulman, 1987, p.8). </w:t>
      </w:r>
      <w:r w:rsidR="00446ED1">
        <w:rPr>
          <w:sz w:val="24"/>
          <w:szCs w:val="24"/>
        </w:rPr>
        <w:t>Teachers must have an understanding of what it is they intend to teach as a lack of content knowledge would inevitably result in ineffective teaching</w:t>
      </w:r>
      <w:r w:rsidR="00FB3D50" w:rsidRPr="00820692">
        <w:rPr>
          <w:sz w:val="24"/>
          <w:szCs w:val="24"/>
        </w:rPr>
        <w:t>. (Kyriacou, 1997)</w:t>
      </w:r>
      <w:r w:rsidR="00622221" w:rsidRPr="00820692">
        <w:rPr>
          <w:sz w:val="24"/>
          <w:szCs w:val="24"/>
        </w:rPr>
        <w:t xml:space="preserve"> Empirical research has validated this notion. Observers have noted the </w:t>
      </w:r>
      <w:r w:rsidR="00622221" w:rsidRPr="00820692">
        <w:rPr>
          <w:sz w:val="24"/>
          <w:szCs w:val="24"/>
        </w:rPr>
        <w:lastRenderedPageBreak/>
        <w:t xml:space="preserve">level of effectiveness in lessons </w:t>
      </w:r>
      <w:r w:rsidR="00A95C86">
        <w:rPr>
          <w:sz w:val="24"/>
          <w:szCs w:val="24"/>
        </w:rPr>
        <w:t>has been directly influenced by</w:t>
      </w:r>
      <w:r w:rsidR="00622221" w:rsidRPr="00820692">
        <w:rPr>
          <w:sz w:val="24"/>
          <w:szCs w:val="24"/>
        </w:rPr>
        <w:t xml:space="preserve"> the </w:t>
      </w:r>
      <w:r w:rsidR="008F7ACD" w:rsidRPr="00820692">
        <w:rPr>
          <w:sz w:val="24"/>
          <w:szCs w:val="24"/>
        </w:rPr>
        <w:t>teacher’s</w:t>
      </w:r>
      <w:r w:rsidR="00622221" w:rsidRPr="00820692">
        <w:rPr>
          <w:sz w:val="24"/>
          <w:szCs w:val="24"/>
        </w:rPr>
        <w:t xml:space="preserve"> content knowledge</w:t>
      </w:r>
      <w:r w:rsidR="0046570B">
        <w:rPr>
          <w:sz w:val="24"/>
          <w:szCs w:val="24"/>
        </w:rPr>
        <w:t xml:space="preserve"> </w:t>
      </w:r>
      <w:r w:rsidR="00622221" w:rsidRPr="00820692">
        <w:rPr>
          <w:sz w:val="24"/>
          <w:szCs w:val="24"/>
        </w:rPr>
        <w:t>(Shulman 1987)</w:t>
      </w:r>
      <w:r w:rsidR="0046570B">
        <w:rPr>
          <w:sz w:val="24"/>
          <w:szCs w:val="24"/>
        </w:rPr>
        <w:t>. T</w:t>
      </w:r>
      <w:r w:rsidR="008F7ACD" w:rsidRPr="00820692">
        <w:rPr>
          <w:sz w:val="24"/>
          <w:szCs w:val="24"/>
        </w:rPr>
        <w:t>eaching style</w:t>
      </w:r>
      <w:r w:rsidR="0046570B">
        <w:rPr>
          <w:sz w:val="24"/>
          <w:szCs w:val="24"/>
        </w:rPr>
        <w:t>s were</w:t>
      </w:r>
      <w:r w:rsidR="008F7ACD" w:rsidRPr="00820692">
        <w:rPr>
          <w:sz w:val="24"/>
          <w:szCs w:val="24"/>
        </w:rPr>
        <w:t xml:space="preserve"> much </w:t>
      </w:r>
      <w:r w:rsidR="0046570B">
        <w:rPr>
          <w:sz w:val="24"/>
          <w:szCs w:val="24"/>
        </w:rPr>
        <w:t xml:space="preserve">less interactive and </w:t>
      </w:r>
      <w:r w:rsidR="008F7ACD" w:rsidRPr="00820692">
        <w:rPr>
          <w:sz w:val="24"/>
          <w:szCs w:val="24"/>
        </w:rPr>
        <w:t xml:space="preserve">opportunities </w:t>
      </w:r>
      <w:r w:rsidR="0046570B">
        <w:rPr>
          <w:sz w:val="24"/>
          <w:szCs w:val="24"/>
        </w:rPr>
        <w:t xml:space="preserve">for pupils </w:t>
      </w:r>
      <w:r w:rsidR="008F7ACD" w:rsidRPr="00820692">
        <w:rPr>
          <w:sz w:val="24"/>
          <w:szCs w:val="24"/>
        </w:rPr>
        <w:t>to think indepe</w:t>
      </w:r>
      <w:r w:rsidR="0046570B">
        <w:rPr>
          <w:sz w:val="24"/>
          <w:szCs w:val="24"/>
        </w:rPr>
        <w:t>ndently and question further were far more</w:t>
      </w:r>
      <w:r w:rsidR="008F7ACD" w:rsidRPr="00820692">
        <w:rPr>
          <w:sz w:val="24"/>
          <w:szCs w:val="24"/>
        </w:rPr>
        <w:t xml:space="preserve"> limited</w:t>
      </w:r>
      <w:r w:rsidR="0046570B">
        <w:rPr>
          <w:sz w:val="24"/>
          <w:szCs w:val="24"/>
        </w:rPr>
        <w:t xml:space="preserve"> when teacher content knowledge was lacking</w:t>
      </w:r>
      <w:r w:rsidR="008F7ACD" w:rsidRPr="00820692">
        <w:rPr>
          <w:sz w:val="24"/>
          <w:szCs w:val="24"/>
        </w:rPr>
        <w:t xml:space="preserve"> (Shulman, 1987)</w:t>
      </w:r>
      <w:r w:rsidR="0046570B">
        <w:rPr>
          <w:sz w:val="24"/>
          <w:szCs w:val="24"/>
        </w:rPr>
        <w:t xml:space="preserve">. </w:t>
      </w:r>
      <w:r w:rsidR="00277CA7" w:rsidRPr="00820692">
        <w:rPr>
          <w:sz w:val="24"/>
          <w:szCs w:val="24"/>
        </w:rPr>
        <w:t xml:space="preserve">In order to </w:t>
      </w:r>
      <w:r w:rsidR="00BC6CA4" w:rsidRPr="00820692">
        <w:rPr>
          <w:sz w:val="24"/>
          <w:szCs w:val="24"/>
        </w:rPr>
        <w:t>analyse</w:t>
      </w:r>
      <w:r w:rsidR="0046570B">
        <w:rPr>
          <w:sz w:val="24"/>
          <w:szCs w:val="24"/>
        </w:rPr>
        <w:t xml:space="preserve"> the</w:t>
      </w:r>
      <w:r w:rsidR="00277CA7" w:rsidRPr="00820692">
        <w:rPr>
          <w:sz w:val="24"/>
          <w:szCs w:val="24"/>
        </w:rPr>
        <w:t xml:space="preserve"> relati</w:t>
      </w:r>
      <w:r w:rsidR="00110039" w:rsidRPr="00820692">
        <w:rPr>
          <w:sz w:val="24"/>
          <w:szCs w:val="24"/>
        </w:rPr>
        <w:t xml:space="preserve">onship </w:t>
      </w:r>
      <w:r w:rsidR="0046570B">
        <w:rPr>
          <w:sz w:val="24"/>
          <w:szCs w:val="24"/>
        </w:rPr>
        <w:t>between teacher</w:t>
      </w:r>
      <w:r w:rsidR="002D1B5A">
        <w:rPr>
          <w:sz w:val="24"/>
          <w:szCs w:val="24"/>
        </w:rPr>
        <w:t>’</w:t>
      </w:r>
      <w:r w:rsidR="0046570B">
        <w:rPr>
          <w:sz w:val="24"/>
          <w:szCs w:val="24"/>
        </w:rPr>
        <w:t>s subject knowledge and effective teaching</w:t>
      </w:r>
      <w:r w:rsidR="00110039" w:rsidRPr="00820692">
        <w:rPr>
          <w:sz w:val="24"/>
          <w:szCs w:val="24"/>
        </w:rPr>
        <w:t xml:space="preserve">, we must </w:t>
      </w:r>
      <w:r w:rsidR="0046570B">
        <w:rPr>
          <w:sz w:val="24"/>
          <w:szCs w:val="24"/>
        </w:rPr>
        <w:t xml:space="preserve">first </w:t>
      </w:r>
      <w:r w:rsidR="00110039" w:rsidRPr="00820692">
        <w:rPr>
          <w:sz w:val="24"/>
          <w:szCs w:val="24"/>
        </w:rPr>
        <w:t>understand</w:t>
      </w:r>
      <w:r w:rsidR="00277CA7" w:rsidRPr="00820692">
        <w:rPr>
          <w:sz w:val="24"/>
          <w:szCs w:val="24"/>
        </w:rPr>
        <w:t xml:space="preserve"> </w:t>
      </w:r>
      <w:r w:rsidR="002D1B5A">
        <w:rPr>
          <w:sz w:val="24"/>
          <w:szCs w:val="24"/>
        </w:rPr>
        <w:t>what is meant by ‘</w:t>
      </w:r>
      <w:r w:rsidR="00432D79">
        <w:rPr>
          <w:sz w:val="24"/>
          <w:szCs w:val="24"/>
        </w:rPr>
        <w:t>teacher’s</w:t>
      </w:r>
      <w:r w:rsidR="002D1B5A">
        <w:rPr>
          <w:sz w:val="24"/>
          <w:szCs w:val="24"/>
        </w:rPr>
        <w:t xml:space="preserve"> subject knowledge’. </w:t>
      </w:r>
      <w:r w:rsidR="00432D79">
        <w:rPr>
          <w:sz w:val="24"/>
          <w:szCs w:val="24"/>
        </w:rPr>
        <w:t xml:space="preserve">Is it simply what teachers know, or is it more complex? </w:t>
      </w:r>
    </w:p>
    <w:p w:rsidR="00CA5CD9" w:rsidRPr="00820692" w:rsidRDefault="00A35285" w:rsidP="00954A70">
      <w:pPr>
        <w:spacing w:line="480" w:lineRule="auto"/>
        <w:rPr>
          <w:sz w:val="24"/>
          <w:szCs w:val="24"/>
        </w:rPr>
      </w:pPr>
      <w:r w:rsidRPr="00820692">
        <w:rPr>
          <w:sz w:val="24"/>
          <w:szCs w:val="24"/>
        </w:rPr>
        <w:t>From Shulman’s</w:t>
      </w:r>
      <w:r w:rsidR="00CA5CD9" w:rsidRPr="00820692">
        <w:rPr>
          <w:sz w:val="24"/>
          <w:szCs w:val="24"/>
        </w:rPr>
        <w:t xml:space="preserve"> (1987)</w:t>
      </w:r>
      <w:r w:rsidR="002304B2">
        <w:rPr>
          <w:sz w:val="24"/>
          <w:szCs w:val="24"/>
        </w:rPr>
        <w:t xml:space="preserve"> research and observations of</w:t>
      </w:r>
      <w:r w:rsidRPr="00820692">
        <w:rPr>
          <w:sz w:val="24"/>
          <w:szCs w:val="24"/>
        </w:rPr>
        <w:t xml:space="preserve"> trainee teachers, he concluded that </w:t>
      </w:r>
      <w:r w:rsidR="002304B2">
        <w:rPr>
          <w:sz w:val="24"/>
          <w:szCs w:val="24"/>
        </w:rPr>
        <w:t xml:space="preserve">when defining </w:t>
      </w:r>
      <w:r w:rsidR="00523B26" w:rsidRPr="00820692">
        <w:rPr>
          <w:sz w:val="24"/>
          <w:szCs w:val="24"/>
        </w:rPr>
        <w:t>subject knowledge</w:t>
      </w:r>
      <w:r w:rsidR="002304B2">
        <w:rPr>
          <w:sz w:val="24"/>
          <w:szCs w:val="24"/>
        </w:rPr>
        <w:t>,</w:t>
      </w:r>
      <w:r w:rsidR="00523B26" w:rsidRPr="00820692">
        <w:rPr>
          <w:sz w:val="24"/>
          <w:szCs w:val="24"/>
        </w:rPr>
        <w:t xml:space="preserve"> </w:t>
      </w:r>
      <w:r w:rsidR="002C0F9A" w:rsidRPr="00820692">
        <w:rPr>
          <w:sz w:val="24"/>
          <w:szCs w:val="24"/>
        </w:rPr>
        <w:t xml:space="preserve">we must consider the importance of content knowledge </w:t>
      </w:r>
      <w:r w:rsidR="002304B2">
        <w:rPr>
          <w:sz w:val="24"/>
          <w:szCs w:val="24"/>
        </w:rPr>
        <w:t xml:space="preserve">(CK) which relates to </w:t>
      </w:r>
      <w:r w:rsidR="002C0F9A" w:rsidRPr="00820692">
        <w:rPr>
          <w:sz w:val="24"/>
          <w:szCs w:val="24"/>
        </w:rPr>
        <w:t>what teachers know about a certain subject but also recognise the importance of pedagogical context k</w:t>
      </w:r>
      <w:r w:rsidR="00CA5CD9" w:rsidRPr="00820692">
        <w:rPr>
          <w:sz w:val="24"/>
          <w:szCs w:val="24"/>
        </w:rPr>
        <w:t>nowledge (PCK)</w:t>
      </w:r>
      <w:r w:rsidR="004B36B3">
        <w:rPr>
          <w:sz w:val="24"/>
          <w:szCs w:val="24"/>
        </w:rPr>
        <w:t>.</w:t>
      </w:r>
      <w:r w:rsidR="00CA5CD9" w:rsidRPr="00820692">
        <w:rPr>
          <w:sz w:val="24"/>
          <w:szCs w:val="24"/>
        </w:rPr>
        <w:t xml:space="preserve"> </w:t>
      </w:r>
      <w:r w:rsidR="009E0415">
        <w:rPr>
          <w:sz w:val="24"/>
          <w:szCs w:val="24"/>
        </w:rPr>
        <w:t xml:space="preserve">PCK refers to </w:t>
      </w:r>
      <w:r w:rsidR="00B971EA" w:rsidRPr="00820692">
        <w:rPr>
          <w:sz w:val="24"/>
          <w:szCs w:val="24"/>
        </w:rPr>
        <w:t>the ways in which teachers transform what they know into certain pedagogical strategies that enable student to unde</w:t>
      </w:r>
      <w:r w:rsidR="00EC3518">
        <w:rPr>
          <w:sz w:val="24"/>
          <w:szCs w:val="24"/>
        </w:rPr>
        <w:t>rstand and learn</w:t>
      </w:r>
      <w:r w:rsidR="00404F1E" w:rsidRPr="00820692">
        <w:rPr>
          <w:sz w:val="24"/>
          <w:szCs w:val="24"/>
        </w:rPr>
        <w:t xml:space="preserve"> (Shulman, 1987). </w:t>
      </w:r>
      <w:r w:rsidR="00016544">
        <w:rPr>
          <w:sz w:val="24"/>
          <w:szCs w:val="24"/>
        </w:rPr>
        <w:t xml:space="preserve">Kleickmann (et al, 2013) has agreed with Shulman and suggested that it is the PCK of the teacher that makes the content knowledge available to learners. </w:t>
      </w:r>
      <w:r w:rsidR="0062372A" w:rsidRPr="00820692">
        <w:rPr>
          <w:sz w:val="24"/>
          <w:szCs w:val="24"/>
        </w:rPr>
        <w:t>The implication of Shulman’s definitio</w:t>
      </w:r>
      <w:r w:rsidR="00016544">
        <w:rPr>
          <w:sz w:val="24"/>
          <w:szCs w:val="24"/>
        </w:rPr>
        <w:t>n on the relationship between subject knowledge</w:t>
      </w:r>
      <w:r w:rsidR="0062372A" w:rsidRPr="00820692">
        <w:rPr>
          <w:sz w:val="24"/>
          <w:szCs w:val="24"/>
        </w:rPr>
        <w:t xml:space="preserve"> and effective teaching is that </w:t>
      </w:r>
      <w:r w:rsidR="00016544">
        <w:rPr>
          <w:sz w:val="24"/>
          <w:szCs w:val="24"/>
        </w:rPr>
        <w:t xml:space="preserve">subject knowledge requires a much more complex definition than </w:t>
      </w:r>
      <w:r w:rsidR="00C604F9" w:rsidRPr="00820692">
        <w:rPr>
          <w:sz w:val="24"/>
          <w:szCs w:val="24"/>
        </w:rPr>
        <w:t xml:space="preserve">simply </w:t>
      </w:r>
      <w:r w:rsidR="00016544">
        <w:rPr>
          <w:sz w:val="24"/>
          <w:szCs w:val="24"/>
        </w:rPr>
        <w:t xml:space="preserve">what we </w:t>
      </w:r>
      <w:r w:rsidR="00C604F9" w:rsidRPr="00820692">
        <w:rPr>
          <w:sz w:val="24"/>
          <w:szCs w:val="24"/>
        </w:rPr>
        <w:t>know about a subject.</w:t>
      </w:r>
      <w:r w:rsidR="00B23FE2">
        <w:rPr>
          <w:sz w:val="24"/>
          <w:szCs w:val="24"/>
        </w:rPr>
        <w:t xml:space="preserve"> Strong subject knowledge is the result of a unification of CK and PCK</w:t>
      </w:r>
      <w:r w:rsidR="00A80B32" w:rsidRPr="00820692">
        <w:rPr>
          <w:sz w:val="24"/>
          <w:szCs w:val="24"/>
        </w:rPr>
        <w:t>. Teaching requires</w:t>
      </w:r>
      <w:r w:rsidR="00A80B32" w:rsidRPr="00820692">
        <w:rPr>
          <w:i/>
          <w:sz w:val="24"/>
          <w:szCs w:val="24"/>
        </w:rPr>
        <w:t xml:space="preserve"> both</w:t>
      </w:r>
      <w:r w:rsidR="00A80B32" w:rsidRPr="00820692">
        <w:rPr>
          <w:sz w:val="24"/>
          <w:szCs w:val="24"/>
        </w:rPr>
        <w:t xml:space="preserve"> of these elements </w:t>
      </w:r>
      <w:r w:rsidR="00745458" w:rsidRPr="00820692">
        <w:rPr>
          <w:sz w:val="24"/>
          <w:szCs w:val="24"/>
        </w:rPr>
        <w:t xml:space="preserve">to interact </w:t>
      </w:r>
      <w:r w:rsidR="00B23FE2">
        <w:rPr>
          <w:sz w:val="24"/>
          <w:szCs w:val="24"/>
        </w:rPr>
        <w:t xml:space="preserve">in order to be effective (Shulman, 1987). </w:t>
      </w:r>
      <w:r w:rsidR="00CA5CD9" w:rsidRPr="00820692">
        <w:rPr>
          <w:sz w:val="24"/>
          <w:szCs w:val="24"/>
        </w:rPr>
        <w:t xml:space="preserve"> </w:t>
      </w:r>
    </w:p>
    <w:p w:rsidR="00CF1746" w:rsidRDefault="00F74FCC" w:rsidP="00954A70">
      <w:pPr>
        <w:spacing w:line="480" w:lineRule="auto"/>
        <w:rPr>
          <w:b/>
          <w:sz w:val="24"/>
          <w:szCs w:val="24"/>
        </w:rPr>
      </w:pPr>
      <w:r w:rsidRPr="00820692">
        <w:rPr>
          <w:sz w:val="24"/>
          <w:szCs w:val="24"/>
        </w:rPr>
        <w:t>Shulman’s interpretation of subject knowledge and its relationship with effective t</w:t>
      </w:r>
      <w:r w:rsidR="00086045">
        <w:rPr>
          <w:sz w:val="24"/>
          <w:szCs w:val="24"/>
        </w:rPr>
        <w:t>eaching has informed</w:t>
      </w:r>
      <w:r w:rsidR="00582A96" w:rsidRPr="00820692">
        <w:rPr>
          <w:sz w:val="24"/>
          <w:szCs w:val="24"/>
        </w:rPr>
        <w:t xml:space="preserve"> </w:t>
      </w:r>
      <w:r w:rsidR="00086045">
        <w:rPr>
          <w:sz w:val="24"/>
          <w:szCs w:val="24"/>
        </w:rPr>
        <w:t>later</w:t>
      </w:r>
      <w:r w:rsidR="00582A96" w:rsidRPr="00820692">
        <w:rPr>
          <w:sz w:val="24"/>
          <w:szCs w:val="24"/>
        </w:rPr>
        <w:t xml:space="preserve"> work that has </w:t>
      </w:r>
      <w:r w:rsidR="00102C4C" w:rsidRPr="00820692">
        <w:rPr>
          <w:sz w:val="24"/>
          <w:szCs w:val="24"/>
        </w:rPr>
        <w:t>explore</w:t>
      </w:r>
      <w:r w:rsidR="007C4C57">
        <w:rPr>
          <w:sz w:val="24"/>
          <w:szCs w:val="24"/>
        </w:rPr>
        <w:t>d</w:t>
      </w:r>
      <w:r w:rsidR="00102C4C" w:rsidRPr="00820692">
        <w:rPr>
          <w:sz w:val="24"/>
          <w:szCs w:val="24"/>
        </w:rPr>
        <w:t xml:space="preserve"> </w:t>
      </w:r>
      <w:r w:rsidR="009C7F53">
        <w:rPr>
          <w:sz w:val="24"/>
          <w:szCs w:val="24"/>
        </w:rPr>
        <w:t xml:space="preserve">in more depth </w:t>
      </w:r>
      <w:r w:rsidR="00102C4C" w:rsidRPr="00820692">
        <w:rPr>
          <w:sz w:val="24"/>
          <w:szCs w:val="24"/>
        </w:rPr>
        <w:t>the fu</w:t>
      </w:r>
      <w:r w:rsidR="009C7F53">
        <w:rPr>
          <w:sz w:val="24"/>
          <w:szCs w:val="24"/>
        </w:rPr>
        <w:t>ndamental aspects of teacher subject knowledge</w:t>
      </w:r>
      <w:r w:rsidR="00102C4C" w:rsidRPr="00820692">
        <w:rPr>
          <w:sz w:val="24"/>
          <w:szCs w:val="24"/>
        </w:rPr>
        <w:t xml:space="preserve">. </w:t>
      </w:r>
      <w:r w:rsidR="000C50CF" w:rsidRPr="00820692">
        <w:rPr>
          <w:sz w:val="24"/>
          <w:szCs w:val="24"/>
        </w:rPr>
        <w:t>Rowland, Huckstep and Thwaites (2003</w:t>
      </w:r>
      <w:r w:rsidR="005A3E76" w:rsidRPr="00820692">
        <w:rPr>
          <w:sz w:val="24"/>
          <w:szCs w:val="24"/>
        </w:rPr>
        <w:t xml:space="preserve">) </w:t>
      </w:r>
      <w:r w:rsidR="007C4C57">
        <w:rPr>
          <w:sz w:val="24"/>
          <w:szCs w:val="24"/>
        </w:rPr>
        <w:t xml:space="preserve">conducted </w:t>
      </w:r>
      <w:r w:rsidR="000C50CF" w:rsidRPr="00820692">
        <w:rPr>
          <w:sz w:val="24"/>
          <w:szCs w:val="24"/>
        </w:rPr>
        <w:t>research of trainee teachers teaching Mathematics</w:t>
      </w:r>
      <w:r w:rsidR="00FD7789">
        <w:rPr>
          <w:sz w:val="24"/>
          <w:szCs w:val="24"/>
        </w:rPr>
        <w:t xml:space="preserve"> and studied</w:t>
      </w:r>
      <w:r w:rsidR="007C4C57">
        <w:rPr>
          <w:sz w:val="24"/>
          <w:szCs w:val="24"/>
        </w:rPr>
        <w:t xml:space="preserve"> how their subject knowledge influenced </w:t>
      </w:r>
      <w:r w:rsidR="007C4C57">
        <w:rPr>
          <w:sz w:val="24"/>
          <w:szCs w:val="24"/>
        </w:rPr>
        <w:lastRenderedPageBreak/>
        <w:t>the quality of their teaching</w:t>
      </w:r>
      <w:r w:rsidR="000C50CF" w:rsidRPr="00820692">
        <w:rPr>
          <w:sz w:val="24"/>
          <w:szCs w:val="24"/>
        </w:rPr>
        <w:t xml:space="preserve">. </w:t>
      </w:r>
      <w:r w:rsidR="00FD7789">
        <w:rPr>
          <w:sz w:val="24"/>
          <w:szCs w:val="24"/>
        </w:rPr>
        <w:t>Their</w:t>
      </w:r>
      <w:r w:rsidR="000E6E1B">
        <w:rPr>
          <w:sz w:val="24"/>
          <w:szCs w:val="24"/>
        </w:rPr>
        <w:t xml:space="preserve"> finding and results were compiled into</w:t>
      </w:r>
      <w:r w:rsidR="00214158" w:rsidRPr="00820692">
        <w:rPr>
          <w:sz w:val="24"/>
          <w:szCs w:val="24"/>
        </w:rPr>
        <w:t xml:space="preserve"> 4 units referred to as the ‘Knowledge Quartet,’ (KQ) (Rowland, </w:t>
      </w:r>
      <w:r w:rsidR="00214158" w:rsidRPr="00FD7789">
        <w:rPr>
          <w:sz w:val="24"/>
          <w:szCs w:val="24"/>
        </w:rPr>
        <w:t>et al</w:t>
      </w:r>
      <w:r w:rsidR="00214158" w:rsidRPr="00820692">
        <w:rPr>
          <w:sz w:val="24"/>
          <w:szCs w:val="24"/>
        </w:rPr>
        <w:t xml:space="preserve">, 2003). </w:t>
      </w:r>
      <w:r w:rsidR="00E406EA" w:rsidRPr="00820692">
        <w:rPr>
          <w:sz w:val="24"/>
          <w:szCs w:val="24"/>
        </w:rPr>
        <w:t xml:space="preserve">The first stage of the KQ is </w:t>
      </w:r>
      <w:r w:rsidR="00176B07">
        <w:rPr>
          <w:sz w:val="24"/>
          <w:szCs w:val="24"/>
        </w:rPr>
        <w:t xml:space="preserve">referred to as the </w:t>
      </w:r>
      <w:r w:rsidR="00E406EA" w:rsidRPr="00820692">
        <w:rPr>
          <w:sz w:val="24"/>
          <w:szCs w:val="24"/>
        </w:rPr>
        <w:t>‘</w:t>
      </w:r>
      <w:r w:rsidR="00FD7789">
        <w:rPr>
          <w:sz w:val="24"/>
          <w:szCs w:val="24"/>
        </w:rPr>
        <w:t>foundation’ and this entails</w:t>
      </w:r>
      <w:r w:rsidR="00E406EA" w:rsidRPr="00820692">
        <w:rPr>
          <w:sz w:val="24"/>
          <w:szCs w:val="24"/>
        </w:rPr>
        <w:t xml:space="preserve"> knowledge and understanding that teachers have of the subjects they teach and the kn</w:t>
      </w:r>
      <w:r w:rsidR="00176B07">
        <w:rPr>
          <w:sz w:val="24"/>
          <w:szCs w:val="24"/>
        </w:rPr>
        <w:t xml:space="preserve">owledge that they have acquired </w:t>
      </w:r>
      <w:r w:rsidR="00E406EA" w:rsidRPr="00820692">
        <w:rPr>
          <w:sz w:val="24"/>
          <w:szCs w:val="24"/>
        </w:rPr>
        <w:t>through the</w:t>
      </w:r>
      <w:r w:rsidR="00C273A6" w:rsidRPr="00820692">
        <w:rPr>
          <w:sz w:val="24"/>
          <w:szCs w:val="24"/>
        </w:rPr>
        <w:t>ir teacher training institution</w:t>
      </w:r>
      <w:r w:rsidR="00E406EA" w:rsidRPr="00820692">
        <w:rPr>
          <w:sz w:val="24"/>
          <w:szCs w:val="24"/>
        </w:rPr>
        <w:t xml:space="preserve"> (Rowland et al, 2003).</w:t>
      </w:r>
      <w:r w:rsidR="0020600F">
        <w:rPr>
          <w:sz w:val="24"/>
          <w:szCs w:val="24"/>
        </w:rPr>
        <w:t xml:space="preserve"> In short this is the CK that teachers have about a certain subject area or topic. As with Shulman, CK has once again been highlighted as an important factor in the qualities of effective teaching. </w:t>
      </w:r>
      <w:r w:rsidR="00401E59" w:rsidRPr="00820692">
        <w:rPr>
          <w:sz w:val="24"/>
          <w:szCs w:val="24"/>
        </w:rPr>
        <w:t>The second stage of the KQ is ‘transformation,’ (Rowland et al, 2003).</w:t>
      </w:r>
      <w:r w:rsidR="00A23EDB" w:rsidRPr="00820692">
        <w:rPr>
          <w:sz w:val="24"/>
          <w:szCs w:val="24"/>
        </w:rPr>
        <w:t xml:space="preserve"> This refers to the process o</w:t>
      </w:r>
      <w:r w:rsidR="0020600F">
        <w:rPr>
          <w:sz w:val="24"/>
          <w:szCs w:val="24"/>
        </w:rPr>
        <w:t xml:space="preserve">f transforming CK into a </w:t>
      </w:r>
      <w:r w:rsidR="00A23EDB" w:rsidRPr="00820692">
        <w:rPr>
          <w:sz w:val="24"/>
          <w:szCs w:val="24"/>
        </w:rPr>
        <w:t xml:space="preserve">‘pedagogically powerful’ </w:t>
      </w:r>
      <w:r w:rsidR="0020600F">
        <w:rPr>
          <w:sz w:val="24"/>
          <w:szCs w:val="24"/>
        </w:rPr>
        <w:t xml:space="preserve">structure that can be delivered to pupils for them to learn and understand </w:t>
      </w:r>
      <w:r w:rsidR="00DE0C3D">
        <w:rPr>
          <w:sz w:val="24"/>
          <w:szCs w:val="24"/>
        </w:rPr>
        <w:t>(Rowland et al, 2003, p.98). This relates to</w:t>
      </w:r>
      <w:r w:rsidR="00820692">
        <w:rPr>
          <w:sz w:val="24"/>
          <w:szCs w:val="24"/>
        </w:rPr>
        <w:t xml:space="preserve"> the</w:t>
      </w:r>
      <w:r w:rsidR="00DE0C3D">
        <w:rPr>
          <w:sz w:val="24"/>
          <w:szCs w:val="24"/>
        </w:rPr>
        <w:t xml:space="preserve"> </w:t>
      </w:r>
      <w:r w:rsidR="00FA2925">
        <w:rPr>
          <w:sz w:val="24"/>
          <w:szCs w:val="24"/>
        </w:rPr>
        <w:t>strategies</w:t>
      </w:r>
      <w:r w:rsidR="00DE0C3D">
        <w:rPr>
          <w:sz w:val="24"/>
          <w:szCs w:val="24"/>
        </w:rPr>
        <w:t xml:space="preserve"> </w:t>
      </w:r>
      <w:r w:rsidR="00FA2925">
        <w:rPr>
          <w:sz w:val="24"/>
          <w:szCs w:val="24"/>
        </w:rPr>
        <w:t xml:space="preserve">that </w:t>
      </w:r>
      <w:r w:rsidR="00820692">
        <w:rPr>
          <w:sz w:val="24"/>
          <w:szCs w:val="24"/>
        </w:rPr>
        <w:t>teacher</w:t>
      </w:r>
      <w:r w:rsidR="00FA2925">
        <w:rPr>
          <w:sz w:val="24"/>
          <w:szCs w:val="24"/>
        </w:rPr>
        <w:t>s</w:t>
      </w:r>
      <w:r w:rsidR="00820692">
        <w:rPr>
          <w:sz w:val="24"/>
          <w:szCs w:val="24"/>
        </w:rPr>
        <w:t xml:space="preserve"> </w:t>
      </w:r>
      <w:r w:rsidR="00FA2925">
        <w:rPr>
          <w:sz w:val="24"/>
          <w:szCs w:val="24"/>
        </w:rPr>
        <w:t xml:space="preserve">employ to transfer their CK to their pupils </w:t>
      </w:r>
      <w:r w:rsidR="00820692">
        <w:rPr>
          <w:sz w:val="24"/>
          <w:szCs w:val="24"/>
        </w:rPr>
        <w:t>either through illustrations, explan</w:t>
      </w:r>
      <w:r w:rsidR="00FA2925">
        <w:rPr>
          <w:sz w:val="24"/>
          <w:szCs w:val="24"/>
        </w:rPr>
        <w:t xml:space="preserve">ations, questioning and enquiry </w:t>
      </w:r>
      <w:r w:rsidR="00820692">
        <w:rPr>
          <w:sz w:val="24"/>
          <w:szCs w:val="24"/>
        </w:rPr>
        <w:t xml:space="preserve">(Rowland et al, 2003). </w:t>
      </w:r>
      <w:r w:rsidR="00401E59" w:rsidRPr="00820692">
        <w:rPr>
          <w:sz w:val="24"/>
          <w:szCs w:val="24"/>
        </w:rPr>
        <w:t xml:space="preserve">Both the </w:t>
      </w:r>
      <w:r w:rsidR="00D74FB7">
        <w:rPr>
          <w:sz w:val="24"/>
          <w:szCs w:val="24"/>
        </w:rPr>
        <w:t>‘</w:t>
      </w:r>
      <w:r w:rsidR="00401E59" w:rsidRPr="00820692">
        <w:rPr>
          <w:sz w:val="24"/>
          <w:szCs w:val="24"/>
        </w:rPr>
        <w:t>foundation</w:t>
      </w:r>
      <w:r w:rsidR="00D74FB7">
        <w:rPr>
          <w:sz w:val="24"/>
          <w:szCs w:val="24"/>
        </w:rPr>
        <w:t>’</w:t>
      </w:r>
      <w:r w:rsidR="00401E59" w:rsidRPr="00820692">
        <w:rPr>
          <w:sz w:val="24"/>
          <w:szCs w:val="24"/>
        </w:rPr>
        <w:t xml:space="preserve"> and </w:t>
      </w:r>
      <w:r w:rsidR="00D74FB7">
        <w:rPr>
          <w:sz w:val="24"/>
          <w:szCs w:val="24"/>
        </w:rPr>
        <w:t>‘</w:t>
      </w:r>
      <w:r w:rsidR="00401E59" w:rsidRPr="00820692">
        <w:rPr>
          <w:sz w:val="24"/>
          <w:szCs w:val="24"/>
        </w:rPr>
        <w:t>transformation</w:t>
      </w:r>
      <w:r w:rsidR="00D74FB7">
        <w:rPr>
          <w:sz w:val="24"/>
          <w:szCs w:val="24"/>
        </w:rPr>
        <w:t>’</w:t>
      </w:r>
      <w:r w:rsidR="00401E59" w:rsidRPr="00820692">
        <w:rPr>
          <w:sz w:val="24"/>
          <w:szCs w:val="24"/>
        </w:rPr>
        <w:t xml:space="preserve"> aspects of the KQ reiterate Shulmans emphasis on the impo</w:t>
      </w:r>
      <w:r w:rsidR="00DE0C3D">
        <w:rPr>
          <w:sz w:val="24"/>
          <w:szCs w:val="24"/>
        </w:rPr>
        <w:t>rtance of both CK</w:t>
      </w:r>
      <w:r w:rsidR="00401E59" w:rsidRPr="00820692">
        <w:rPr>
          <w:sz w:val="24"/>
          <w:szCs w:val="24"/>
        </w:rPr>
        <w:t xml:space="preserve"> and PCK when defining effective teaching. </w:t>
      </w:r>
      <w:r w:rsidR="00E851A2">
        <w:rPr>
          <w:sz w:val="24"/>
          <w:szCs w:val="24"/>
        </w:rPr>
        <w:t>The third stage is ‘connection,’</w:t>
      </w:r>
      <w:r w:rsidR="0039173C">
        <w:rPr>
          <w:sz w:val="24"/>
          <w:szCs w:val="24"/>
        </w:rPr>
        <w:t xml:space="preserve"> and this emphasises the importance of clear planning </w:t>
      </w:r>
      <w:r w:rsidR="001926E2">
        <w:rPr>
          <w:sz w:val="24"/>
          <w:szCs w:val="24"/>
        </w:rPr>
        <w:t>of the sequencing and ordering of</w:t>
      </w:r>
      <w:r w:rsidR="0039173C">
        <w:rPr>
          <w:sz w:val="24"/>
          <w:szCs w:val="24"/>
        </w:rPr>
        <w:t xml:space="preserve"> topics a</w:t>
      </w:r>
      <w:r w:rsidR="001926E2">
        <w:rPr>
          <w:sz w:val="24"/>
          <w:szCs w:val="24"/>
        </w:rPr>
        <w:t xml:space="preserve">nd recognising that some areas of learning could be more difficult </w:t>
      </w:r>
      <w:r w:rsidR="00AD3B9E">
        <w:rPr>
          <w:sz w:val="24"/>
          <w:szCs w:val="24"/>
        </w:rPr>
        <w:t xml:space="preserve">for pupils </w:t>
      </w:r>
      <w:r w:rsidR="001926E2">
        <w:rPr>
          <w:sz w:val="24"/>
          <w:szCs w:val="24"/>
        </w:rPr>
        <w:t>to compreh</w:t>
      </w:r>
      <w:r w:rsidR="002D1E99">
        <w:rPr>
          <w:sz w:val="24"/>
          <w:szCs w:val="24"/>
        </w:rPr>
        <w:t xml:space="preserve">end than others (Rowland et al, 2003). </w:t>
      </w:r>
      <w:r w:rsidR="00EF1246">
        <w:rPr>
          <w:sz w:val="24"/>
          <w:szCs w:val="24"/>
        </w:rPr>
        <w:t xml:space="preserve">This suggests that teachers must be able to recognise that </w:t>
      </w:r>
      <w:r w:rsidR="0075153E">
        <w:rPr>
          <w:sz w:val="24"/>
          <w:szCs w:val="24"/>
        </w:rPr>
        <w:t>a whole class of pupils, a group of pupils or eve</w:t>
      </w:r>
      <w:r w:rsidR="00EF1246">
        <w:rPr>
          <w:sz w:val="24"/>
          <w:szCs w:val="24"/>
        </w:rPr>
        <w:t>n</w:t>
      </w:r>
      <w:r w:rsidR="00FD7789">
        <w:rPr>
          <w:sz w:val="24"/>
          <w:szCs w:val="24"/>
        </w:rPr>
        <w:t xml:space="preserve"> a single</w:t>
      </w:r>
      <w:r w:rsidR="00EF1246">
        <w:rPr>
          <w:sz w:val="24"/>
          <w:szCs w:val="24"/>
        </w:rPr>
        <w:t xml:space="preserve"> pupil may struggle with activity</w:t>
      </w:r>
      <w:r w:rsidR="0075153E">
        <w:rPr>
          <w:sz w:val="24"/>
          <w:szCs w:val="24"/>
        </w:rPr>
        <w:t xml:space="preserve"> ‘x’ as opposed to activity ‘y’ and therefore may need more scaffolding applied to their learning. </w:t>
      </w:r>
      <w:r w:rsidR="00B2628F">
        <w:rPr>
          <w:sz w:val="24"/>
          <w:szCs w:val="24"/>
        </w:rPr>
        <w:t xml:space="preserve">This also entails the ability to understand that pupils may need to learn about topic ‘x’ before they can understand topic ‘y’. </w:t>
      </w:r>
      <w:r w:rsidR="003D2819">
        <w:rPr>
          <w:sz w:val="24"/>
          <w:szCs w:val="24"/>
        </w:rPr>
        <w:t xml:space="preserve">In the light of this view, it can be argued that teachers not only need to have strong CK and PCK but can also demonstrate curriculum knowledge. </w:t>
      </w:r>
      <w:r w:rsidR="00A83061">
        <w:rPr>
          <w:sz w:val="24"/>
          <w:szCs w:val="24"/>
        </w:rPr>
        <w:t xml:space="preserve">This links to </w:t>
      </w:r>
      <w:r w:rsidR="00FD39C9">
        <w:rPr>
          <w:sz w:val="24"/>
          <w:szCs w:val="24"/>
        </w:rPr>
        <w:t>Shulman</w:t>
      </w:r>
      <w:r w:rsidR="00A83061">
        <w:rPr>
          <w:sz w:val="24"/>
          <w:szCs w:val="24"/>
        </w:rPr>
        <w:t>’s</w:t>
      </w:r>
      <w:r w:rsidR="00FD39C9">
        <w:rPr>
          <w:sz w:val="24"/>
          <w:szCs w:val="24"/>
        </w:rPr>
        <w:t xml:space="preserve"> (1987) </w:t>
      </w:r>
      <w:r w:rsidR="00A83061">
        <w:rPr>
          <w:sz w:val="24"/>
          <w:szCs w:val="24"/>
        </w:rPr>
        <w:t>work as he recognises</w:t>
      </w:r>
      <w:r w:rsidR="00FD39C9">
        <w:rPr>
          <w:sz w:val="24"/>
          <w:szCs w:val="24"/>
        </w:rPr>
        <w:t xml:space="preserve"> knowledge of the curriculum </w:t>
      </w:r>
      <w:r w:rsidR="00A83061">
        <w:rPr>
          <w:sz w:val="24"/>
          <w:szCs w:val="24"/>
        </w:rPr>
        <w:t xml:space="preserve">as </w:t>
      </w:r>
      <w:r w:rsidR="00FD39C9">
        <w:rPr>
          <w:sz w:val="24"/>
          <w:szCs w:val="24"/>
        </w:rPr>
        <w:t>a category within his in</w:t>
      </w:r>
      <w:r w:rsidR="00E12957">
        <w:rPr>
          <w:sz w:val="24"/>
          <w:szCs w:val="24"/>
        </w:rPr>
        <w:t xml:space="preserve">terpretation of a </w:t>
      </w:r>
      <w:r w:rsidR="00A83061">
        <w:rPr>
          <w:sz w:val="24"/>
          <w:szCs w:val="24"/>
        </w:rPr>
        <w:t>teacher’s</w:t>
      </w:r>
      <w:r w:rsidR="00E12957">
        <w:rPr>
          <w:sz w:val="24"/>
          <w:szCs w:val="24"/>
        </w:rPr>
        <w:t xml:space="preserve"> knowledge base. </w:t>
      </w:r>
      <w:r w:rsidR="00C92944">
        <w:rPr>
          <w:sz w:val="24"/>
          <w:szCs w:val="24"/>
        </w:rPr>
        <w:t>Therefore the implication of thi</w:t>
      </w:r>
      <w:r w:rsidR="00FD7789">
        <w:rPr>
          <w:sz w:val="24"/>
          <w:szCs w:val="24"/>
        </w:rPr>
        <w:t>s for</w:t>
      </w:r>
      <w:r w:rsidR="00A83061">
        <w:rPr>
          <w:sz w:val="24"/>
          <w:szCs w:val="24"/>
        </w:rPr>
        <w:t xml:space="preserve"> the relationship between </w:t>
      </w:r>
      <w:r w:rsidR="00A83061">
        <w:rPr>
          <w:sz w:val="24"/>
          <w:szCs w:val="24"/>
        </w:rPr>
        <w:lastRenderedPageBreak/>
        <w:t>subject knowledge</w:t>
      </w:r>
      <w:r w:rsidR="00C92944">
        <w:rPr>
          <w:sz w:val="24"/>
          <w:szCs w:val="24"/>
        </w:rPr>
        <w:t xml:space="preserve"> and effective teaching is that knowledge of the range and depth of the curriculum and the ability to plan and conceptualise when and how to teach certain topics</w:t>
      </w:r>
      <w:r w:rsidR="00465A10">
        <w:rPr>
          <w:sz w:val="24"/>
          <w:szCs w:val="24"/>
        </w:rPr>
        <w:t>,</w:t>
      </w:r>
      <w:r w:rsidR="00C92944">
        <w:rPr>
          <w:sz w:val="24"/>
          <w:szCs w:val="24"/>
        </w:rPr>
        <w:t xml:space="preserve"> could be the difference between effective and non-effective teaching. </w:t>
      </w:r>
      <w:r w:rsidR="00346A31">
        <w:rPr>
          <w:sz w:val="24"/>
          <w:szCs w:val="24"/>
        </w:rPr>
        <w:t xml:space="preserve">The final element of the KQ is ‘contingency’. </w:t>
      </w:r>
      <w:r w:rsidR="0027360F">
        <w:rPr>
          <w:sz w:val="24"/>
          <w:szCs w:val="24"/>
        </w:rPr>
        <w:t xml:space="preserve">This involves the </w:t>
      </w:r>
      <w:r w:rsidR="009A7243">
        <w:rPr>
          <w:sz w:val="24"/>
          <w:szCs w:val="24"/>
        </w:rPr>
        <w:t>teacher’s</w:t>
      </w:r>
      <w:r w:rsidR="0027360F">
        <w:rPr>
          <w:sz w:val="24"/>
          <w:szCs w:val="24"/>
        </w:rPr>
        <w:t xml:space="preserve"> ability to </w:t>
      </w:r>
      <w:r w:rsidR="00F95886">
        <w:rPr>
          <w:sz w:val="24"/>
          <w:szCs w:val="24"/>
        </w:rPr>
        <w:t>react to unexpected and unplanned</w:t>
      </w:r>
      <w:r w:rsidR="009A7243">
        <w:rPr>
          <w:sz w:val="24"/>
          <w:szCs w:val="24"/>
        </w:rPr>
        <w:t xml:space="preserve"> contributions</w:t>
      </w:r>
      <w:r w:rsidR="0027360F">
        <w:rPr>
          <w:sz w:val="24"/>
          <w:szCs w:val="24"/>
        </w:rPr>
        <w:t xml:space="preserve"> </w:t>
      </w:r>
      <w:r w:rsidR="006911AB">
        <w:rPr>
          <w:sz w:val="24"/>
          <w:szCs w:val="24"/>
        </w:rPr>
        <w:t>that pupils may make in lessons that could require the teacher to deviate from their original plan</w:t>
      </w:r>
      <w:r w:rsidR="004666EC">
        <w:rPr>
          <w:sz w:val="24"/>
          <w:szCs w:val="24"/>
        </w:rPr>
        <w:t xml:space="preserve"> </w:t>
      </w:r>
      <w:r w:rsidR="00452518">
        <w:rPr>
          <w:sz w:val="24"/>
          <w:szCs w:val="24"/>
        </w:rPr>
        <w:t xml:space="preserve">or line of thought </w:t>
      </w:r>
      <w:r w:rsidR="003E7741">
        <w:rPr>
          <w:sz w:val="24"/>
          <w:szCs w:val="24"/>
        </w:rPr>
        <w:t xml:space="preserve">(Rowland et al, 2003). </w:t>
      </w:r>
      <w:r w:rsidR="00ED2144">
        <w:rPr>
          <w:sz w:val="24"/>
          <w:szCs w:val="24"/>
        </w:rPr>
        <w:t>In order to do this successfully</w:t>
      </w:r>
      <w:r w:rsidR="00427339">
        <w:rPr>
          <w:sz w:val="24"/>
          <w:szCs w:val="24"/>
        </w:rPr>
        <w:t xml:space="preserve"> and confidently, a teacher would need the</w:t>
      </w:r>
      <w:r w:rsidR="00ED2144">
        <w:rPr>
          <w:sz w:val="24"/>
          <w:szCs w:val="24"/>
        </w:rPr>
        <w:t xml:space="preserve"> reinforcement of their CK and PCK </w:t>
      </w:r>
      <w:r w:rsidR="00427339">
        <w:rPr>
          <w:sz w:val="24"/>
          <w:szCs w:val="24"/>
        </w:rPr>
        <w:t xml:space="preserve">to </w:t>
      </w:r>
      <w:r w:rsidR="00FD7789" w:rsidRPr="00FD7789">
        <w:rPr>
          <w:sz w:val="24"/>
          <w:szCs w:val="24"/>
        </w:rPr>
        <w:t>substantiate this</w:t>
      </w:r>
      <w:r w:rsidR="00427339">
        <w:rPr>
          <w:sz w:val="24"/>
          <w:szCs w:val="24"/>
        </w:rPr>
        <w:t>. It</w:t>
      </w:r>
      <w:r w:rsidR="002A5A8E">
        <w:rPr>
          <w:sz w:val="24"/>
          <w:szCs w:val="24"/>
        </w:rPr>
        <w:t xml:space="preserve"> can be argued that </w:t>
      </w:r>
      <w:r w:rsidR="00427339">
        <w:rPr>
          <w:sz w:val="24"/>
          <w:szCs w:val="24"/>
        </w:rPr>
        <w:t>the KQ is an accumulative struct</w:t>
      </w:r>
      <w:r w:rsidR="000758AE">
        <w:rPr>
          <w:sz w:val="24"/>
          <w:szCs w:val="24"/>
        </w:rPr>
        <w:t xml:space="preserve">ure with CK as the overall foundation that helps to inform effective and appropriate pedagogy that transforms CK into </w:t>
      </w:r>
      <w:r w:rsidR="000E372E">
        <w:rPr>
          <w:sz w:val="24"/>
          <w:szCs w:val="24"/>
        </w:rPr>
        <w:t>accessi</w:t>
      </w:r>
      <w:r w:rsidR="000758AE">
        <w:rPr>
          <w:sz w:val="24"/>
          <w:szCs w:val="24"/>
        </w:rPr>
        <w:t>ble information for pupils. Both of th</w:t>
      </w:r>
      <w:r w:rsidR="000E372E">
        <w:rPr>
          <w:sz w:val="24"/>
          <w:szCs w:val="24"/>
        </w:rPr>
        <w:t>ese elements then inform how</w:t>
      </w:r>
      <w:r w:rsidR="000758AE">
        <w:rPr>
          <w:sz w:val="24"/>
          <w:szCs w:val="24"/>
        </w:rPr>
        <w:t xml:space="preserve"> lesson</w:t>
      </w:r>
      <w:r w:rsidR="000E372E">
        <w:rPr>
          <w:sz w:val="24"/>
          <w:szCs w:val="24"/>
        </w:rPr>
        <w:t>s and topics are sequenced</w:t>
      </w:r>
      <w:r w:rsidR="000758AE">
        <w:rPr>
          <w:sz w:val="24"/>
          <w:szCs w:val="24"/>
        </w:rPr>
        <w:t xml:space="preserve"> and connected through k</w:t>
      </w:r>
      <w:r w:rsidR="0034245D">
        <w:rPr>
          <w:sz w:val="24"/>
          <w:szCs w:val="24"/>
        </w:rPr>
        <w:t>nowledge of the curriculum. F</w:t>
      </w:r>
      <w:r w:rsidR="000758AE">
        <w:rPr>
          <w:sz w:val="24"/>
          <w:szCs w:val="24"/>
        </w:rPr>
        <w:t>inally</w:t>
      </w:r>
      <w:r w:rsidR="0034245D">
        <w:rPr>
          <w:sz w:val="24"/>
          <w:szCs w:val="24"/>
        </w:rPr>
        <w:t>,</w:t>
      </w:r>
      <w:r w:rsidR="000758AE">
        <w:rPr>
          <w:sz w:val="24"/>
          <w:szCs w:val="24"/>
        </w:rPr>
        <w:t xml:space="preserve"> all three of these elements work together</w:t>
      </w:r>
      <w:r w:rsidR="0034245D">
        <w:rPr>
          <w:sz w:val="24"/>
          <w:szCs w:val="24"/>
        </w:rPr>
        <w:t>,</w:t>
      </w:r>
      <w:r w:rsidR="000758AE">
        <w:rPr>
          <w:sz w:val="24"/>
          <w:szCs w:val="24"/>
        </w:rPr>
        <w:t xml:space="preserve"> to support the teacher when a ‘contingency’ plan is needed. </w:t>
      </w:r>
      <w:r w:rsidR="005E1F44">
        <w:rPr>
          <w:sz w:val="24"/>
          <w:szCs w:val="24"/>
        </w:rPr>
        <w:t xml:space="preserve">Both Shulman and the KQ reiterate the importance of subject knowledge in the relation to effective teaching but also highlights </w:t>
      </w:r>
      <w:r w:rsidR="000E372E">
        <w:rPr>
          <w:sz w:val="24"/>
          <w:szCs w:val="24"/>
        </w:rPr>
        <w:t xml:space="preserve">the fact </w:t>
      </w:r>
      <w:r w:rsidR="005E1F44">
        <w:rPr>
          <w:sz w:val="24"/>
          <w:szCs w:val="24"/>
        </w:rPr>
        <w:t xml:space="preserve">that subject knowledge embodies a multitude of different elements </w:t>
      </w:r>
      <w:r w:rsidR="00ED30E2">
        <w:rPr>
          <w:sz w:val="24"/>
          <w:szCs w:val="24"/>
        </w:rPr>
        <w:t xml:space="preserve">that all aim to </w:t>
      </w:r>
      <w:r w:rsidR="00C179B8" w:rsidRPr="00ED30E2">
        <w:rPr>
          <w:sz w:val="24"/>
          <w:szCs w:val="24"/>
        </w:rPr>
        <w:t>develop pupils learning.</w:t>
      </w:r>
      <w:r w:rsidR="00C179B8" w:rsidRPr="00A868AB">
        <w:rPr>
          <w:b/>
          <w:sz w:val="24"/>
          <w:szCs w:val="24"/>
        </w:rPr>
        <w:t xml:space="preserve"> </w:t>
      </w:r>
    </w:p>
    <w:p w:rsidR="00361D0C" w:rsidRDefault="00692232" w:rsidP="00954A70">
      <w:pPr>
        <w:spacing w:line="480" w:lineRule="auto"/>
        <w:rPr>
          <w:sz w:val="24"/>
          <w:szCs w:val="24"/>
        </w:rPr>
      </w:pPr>
      <w:r w:rsidRPr="00692232">
        <w:rPr>
          <w:sz w:val="24"/>
          <w:szCs w:val="24"/>
        </w:rPr>
        <w:t xml:space="preserve">Another important element that has </w:t>
      </w:r>
      <w:r>
        <w:rPr>
          <w:sz w:val="24"/>
          <w:szCs w:val="24"/>
        </w:rPr>
        <w:t>been recognised as having an</w:t>
      </w:r>
      <w:r w:rsidRPr="00692232">
        <w:rPr>
          <w:sz w:val="24"/>
          <w:szCs w:val="24"/>
        </w:rPr>
        <w:t xml:space="preserve"> impact on the</w:t>
      </w:r>
      <w:r w:rsidR="0002025A">
        <w:rPr>
          <w:sz w:val="24"/>
          <w:szCs w:val="24"/>
        </w:rPr>
        <w:t xml:space="preserve"> relationship between teacher subject knowledge </w:t>
      </w:r>
      <w:r w:rsidR="00F75633">
        <w:rPr>
          <w:sz w:val="24"/>
          <w:szCs w:val="24"/>
        </w:rPr>
        <w:t xml:space="preserve">and effective teaching </w:t>
      </w:r>
      <w:r w:rsidR="000E372E">
        <w:rPr>
          <w:sz w:val="24"/>
          <w:szCs w:val="24"/>
        </w:rPr>
        <w:t>are</w:t>
      </w:r>
      <w:r w:rsidR="0069057B">
        <w:rPr>
          <w:sz w:val="24"/>
          <w:szCs w:val="24"/>
        </w:rPr>
        <w:t xml:space="preserve"> </w:t>
      </w:r>
      <w:r w:rsidR="0002025A">
        <w:rPr>
          <w:sz w:val="24"/>
          <w:szCs w:val="24"/>
        </w:rPr>
        <w:t xml:space="preserve">the ways in which </w:t>
      </w:r>
      <w:r w:rsidR="004E212B">
        <w:rPr>
          <w:sz w:val="24"/>
          <w:szCs w:val="24"/>
        </w:rPr>
        <w:t>teacher’s attitudes and enthusiasm</w:t>
      </w:r>
      <w:r w:rsidR="0002025A">
        <w:rPr>
          <w:sz w:val="24"/>
          <w:szCs w:val="24"/>
        </w:rPr>
        <w:t xml:space="preserve"> </w:t>
      </w:r>
      <w:r w:rsidR="0069057B">
        <w:rPr>
          <w:sz w:val="24"/>
          <w:szCs w:val="24"/>
        </w:rPr>
        <w:t>can influence</w:t>
      </w:r>
      <w:r w:rsidR="0002025A">
        <w:rPr>
          <w:sz w:val="24"/>
          <w:szCs w:val="24"/>
        </w:rPr>
        <w:t xml:space="preserve"> the delivery of their subject knowledge</w:t>
      </w:r>
      <w:r w:rsidR="0069057B">
        <w:rPr>
          <w:sz w:val="24"/>
          <w:szCs w:val="24"/>
        </w:rPr>
        <w:t xml:space="preserve">. </w:t>
      </w:r>
      <w:r w:rsidR="005F63BA">
        <w:rPr>
          <w:sz w:val="24"/>
          <w:szCs w:val="24"/>
        </w:rPr>
        <w:t xml:space="preserve">Hattie (2012) recognises </w:t>
      </w:r>
      <w:r w:rsidR="00284A70">
        <w:rPr>
          <w:sz w:val="24"/>
          <w:szCs w:val="24"/>
        </w:rPr>
        <w:t>that</w:t>
      </w:r>
      <w:r w:rsidR="00E4137D">
        <w:rPr>
          <w:sz w:val="24"/>
          <w:szCs w:val="24"/>
        </w:rPr>
        <w:t xml:space="preserve"> CK and PCK are definite qualities of good teaching, but </w:t>
      </w:r>
      <w:r w:rsidR="00CC1809">
        <w:rPr>
          <w:sz w:val="24"/>
          <w:szCs w:val="24"/>
        </w:rPr>
        <w:t>offers an alternative opinion to what is synthesised in Shulman’s work and KQ by highlighting</w:t>
      </w:r>
      <w:r w:rsidR="005F63BA">
        <w:rPr>
          <w:sz w:val="24"/>
          <w:szCs w:val="24"/>
        </w:rPr>
        <w:t xml:space="preserve"> </w:t>
      </w:r>
      <w:r w:rsidR="00E4137D">
        <w:rPr>
          <w:sz w:val="24"/>
          <w:szCs w:val="24"/>
        </w:rPr>
        <w:t>how teachers can make a positive impact on learners in</w:t>
      </w:r>
      <w:r w:rsidR="000E372E">
        <w:rPr>
          <w:sz w:val="24"/>
          <w:szCs w:val="24"/>
        </w:rPr>
        <w:t xml:space="preserve"> their delivery and enthusiasm </w:t>
      </w:r>
      <w:r w:rsidR="00E4137D">
        <w:rPr>
          <w:sz w:val="24"/>
          <w:szCs w:val="24"/>
        </w:rPr>
        <w:t>f</w:t>
      </w:r>
      <w:r w:rsidR="000E372E">
        <w:rPr>
          <w:sz w:val="24"/>
          <w:szCs w:val="24"/>
        </w:rPr>
        <w:t>or</w:t>
      </w:r>
      <w:r w:rsidR="00E4137D">
        <w:rPr>
          <w:sz w:val="24"/>
          <w:szCs w:val="24"/>
        </w:rPr>
        <w:t xml:space="preserve"> certain topics</w:t>
      </w:r>
      <w:r w:rsidR="005F63BA">
        <w:rPr>
          <w:sz w:val="24"/>
          <w:szCs w:val="24"/>
        </w:rPr>
        <w:t xml:space="preserve">. </w:t>
      </w:r>
      <w:r w:rsidR="00E4137D">
        <w:rPr>
          <w:sz w:val="24"/>
          <w:szCs w:val="24"/>
        </w:rPr>
        <w:t>This can then promote motivation a</w:t>
      </w:r>
      <w:r w:rsidR="000E038B">
        <w:rPr>
          <w:sz w:val="24"/>
          <w:szCs w:val="24"/>
        </w:rPr>
        <w:t xml:space="preserve">nd engagement amongst students and it is this element that will highlight the difference between an effective and </w:t>
      </w:r>
      <w:r w:rsidR="000E038B">
        <w:rPr>
          <w:sz w:val="24"/>
          <w:szCs w:val="24"/>
        </w:rPr>
        <w:lastRenderedPageBreak/>
        <w:t xml:space="preserve">non-effective teaching (Hattie, 2012). </w:t>
      </w:r>
      <w:r w:rsidR="0094024F">
        <w:rPr>
          <w:sz w:val="24"/>
          <w:szCs w:val="24"/>
        </w:rPr>
        <w:t xml:space="preserve">This notion is reciprocated by Baum (2002) who suggests that a lack of enthusiasm when delivering lessons will ultimately suggest that what is being delivered is unlikely to be our best practise. </w:t>
      </w:r>
      <w:r w:rsidR="008F338A">
        <w:rPr>
          <w:sz w:val="24"/>
          <w:szCs w:val="24"/>
        </w:rPr>
        <w:t xml:space="preserve">With this in mind we can question </w:t>
      </w:r>
      <w:r w:rsidR="001876A4">
        <w:rPr>
          <w:sz w:val="24"/>
          <w:szCs w:val="24"/>
        </w:rPr>
        <w:t xml:space="preserve">where does the relationship between enthusiasm and subject knowledge derive from? </w:t>
      </w:r>
      <w:r>
        <w:rPr>
          <w:sz w:val="24"/>
          <w:szCs w:val="24"/>
        </w:rPr>
        <w:t xml:space="preserve">Stephens and Crawley (1994) suggest that secondary school teachers </w:t>
      </w:r>
      <w:r w:rsidR="000B7635">
        <w:rPr>
          <w:sz w:val="24"/>
          <w:szCs w:val="24"/>
        </w:rPr>
        <w:t xml:space="preserve">generally teach a subject that they enjoy and have studied through higher education. </w:t>
      </w:r>
      <w:r w:rsidR="007832C5">
        <w:rPr>
          <w:sz w:val="24"/>
          <w:szCs w:val="24"/>
        </w:rPr>
        <w:t xml:space="preserve">This helps to create effective teaching as a teacher’s own enjoyment and enthusiasm for a subject will translate </w:t>
      </w:r>
      <w:r w:rsidR="00F52840">
        <w:rPr>
          <w:sz w:val="24"/>
          <w:szCs w:val="24"/>
        </w:rPr>
        <w:t xml:space="preserve">or ‘rub off’ </w:t>
      </w:r>
      <w:r w:rsidR="007832C5">
        <w:rPr>
          <w:sz w:val="24"/>
          <w:szCs w:val="24"/>
        </w:rPr>
        <w:t>when delivering thi</w:t>
      </w:r>
      <w:r w:rsidR="0026127C">
        <w:rPr>
          <w:sz w:val="24"/>
          <w:szCs w:val="24"/>
        </w:rPr>
        <w:t>s subject to pupils in lessons (Stephens and Crawley, 1994</w:t>
      </w:r>
      <w:r w:rsidR="00F52840">
        <w:rPr>
          <w:sz w:val="24"/>
          <w:szCs w:val="24"/>
        </w:rPr>
        <w:t>, p. 27</w:t>
      </w:r>
      <w:r w:rsidR="0026127C">
        <w:rPr>
          <w:sz w:val="24"/>
          <w:szCs w:val="24"/>
        </w:rPr>
        <w:t xml:space="preserve">). </w:t>
      </w:r>
      <w:r w:rsidR="00111A49">
        <w:rPr>
          <w:sz w:val="24"/>
          <w:szCs w:val="24"/>
        </w:rPr>
        <w:t>If enthusiasm for a topic is so important, h</w:t>
      </w:r>
      <w:r w:rsidR="002A1C90">
        <w:rPr>
          <w:sz w:val="24"/>
          <w:szCs w:val="24"/>
        </w:rPr>
        <w:t>ow does this translate for primary school teachers who are expected to teach a range of subject</w:t>
      </w:r>
      <w:r w:rsidR="000E372E">
        <w:rPr>
          <w:sz w:val="24"/>
          <w:szCs w:val="24"/>
        </w:rPr>
        <w:t>s</w:t>
      </w:r>
      <w:r w:rsidR="002A1C90">
        <w:rPr>
          <w:sz w:val="24"/>
          <w:szCs w:val="24"/>
        </w:rPr>
        <w:t xml:space="preserve"> and inevitably interact </w:t>
      </w:r>
      <w:r w:rsidR="00111A49">
        <w:rPr>
          <w:sz w:val="24"/>
          <w:szCs w:val="24"/>
        </w:rPr>
        <w:t>with subject</w:t>
      </w:r>
      <w:r w:rsidR="000E372E">
        <w:rPr>
          <w:sz w:val="24"/>
          <w:szCs w:val="24"/>
        </w:rPr>
        <w:t>s</w:t>
      </w:r>
      <w:r w:rsidR="00111A49">
        <w:rPr>
          <w:sz w:val="24"/>
          <w:szCs w:val="24"/>
        </w:rPr>
        <w:t xml:space="preserve"> they do not enjoy? Rowland (et al, 2003) have recognised that when teachers are not as confident or enthusiastic about teaching a subject, this can prompt anxiety </w:t>
      </w:r>
      <w:r w:rsidR="0002000B">
        <w:rPr>
          <w:sz w:val="24"/>
          <w:szCs w:val="24"/>
        </w:rPr>
        <w:t xml:space="preserve">and reluctance </w:t>
      </w:r>
      <w:r w:rsidR="00111A49">
        <w:rPr>
          <w:sz w:val="24"/>
          <w:szCs w:val="24"/>
        </w:rPr>
        <w:t>about teaching it to a class.</w:t>
      </w:r>
      <w:r w:rsidR="0002000B">
        <w:rPr>
          <w:sz w:val="24"/>
          <w:szCs w:val="24"/>
        </w:rPr>
        <w:t xml:space="preserve"> </w:t>
      </w:r>
      <w:r w:rsidR="004B0CB3">
        <w:rPr>
          <w:sz w:val="24"/>
          <w:szCs w:val="24"/>
        </w:rPr>
        <w:t>Negativity towards a subject can ‘rub off’ on pupil</w:t>
      </w:r>
      <w:r w:rsidR="000E372E">
        <w:rPr>
          <w:sz w:val="24"/>
          <w:szCs w:val="24"/>
        </w:rPr>
        <w:t>s just as much as positivity</w:t>
      </w:r>
      <w:r w:rsidR="004B0CB3">
        <w:rPr>
          <w:sz w:val="24"/>
          <w:szCs w:val="24"/>
        </w:rPr>
        <w:t xml:space="preserve">. </w:t>
      </w:r>
      <w:r w:rsidR="002B5F69">
        <w:rPr>
          <w:sz w:val="24"/>
          <w:szCs w:val="24"/>
        </w:rPr>
        <w:t xml:space="preserve">Baum (2002) suggests that teachers develop anxiety or a dislike to certain subjects either because of their own personal schooling or because they lack content knowledge in that area. </w:t>
      </w:r>
      <w:r w:rsidR="0079236C">
        <w:rPr>
          <w:sz w:val="24"/>
          <w:szCs w:val="24"/>
        </w:rPr>
        <w:t xml:space="preserve">Although Hattie (2012) has suggested that effective teaching derives from the attitude and belief of the teacher, it can be argued that these attitudes are influenced by good or a lack of CK. </w:t>
      </w:r>
      <w:r w:rsidR="00EB2AE0">
        <w:rPr>
          <w:sz w:val="24"/>
          <w:szCs w:val="24"/>
        </w:rPr>
        <w:t>It can even be argued further that having good CK and PCK can help to foster positive attitudes towards subject</w:t>
      </w:r>
      <w:r w:rsidR="005F6D12">
        <w:rPr>
          <w:sz w:val="24"/>
          <w:szCs w:val="24"/>
        </w:rPr>
        <w:t>s</w:t>
      </w:r>
      <w:r w:rsidR="00EB2AE0">
        <w:rPr>
          <w:sz w:val="24"/>
          <w:szCs w:val="24"/>
        </w:rPr>
        <w:t xml:space="preserve"> that teachers may have less enthusiasm towards. </w:t>
      </w:r>
      <w:r w:rsidR="00C45999">
        <w:rPr>
          <w:sz w:val="24"/>
          <w:szCs w:val="24"/>
        </w:rPr>
        <w:t xml:space="preserve">Baum (2002) </w:t>
      </w:r>
      <w:r w:rsidR="00293637">
        <w:rPr>
          <w:sz w:val="24"/>
          <w:szCs w:val="24"/>
        </w:rPr>
        <w:t xml:space="preserve">supports this by </w:t>
      </w:r>
      <w:r w:rsidR="00C45999">
        <w:rPr>
          <w:sz w:val="24"/>
          <w:szCs w:val="24"/>
        </w:rPr>
        <w:t>suggest</w:t>
      </w:r>
      <w:r w:rsidR="000E372E">
        <w:rPr>
          <w:sz w:val="24"/>
          <w:szCs w:val="24"/>
        </w:rPr>
        <w:t>ing</w:t>
      </w:r>
      <w:r w:rsidR="00293637">
        <w:rPr>
          <w:sz w:val="24"/>
          <w:szCs w:val="24"/>
        </w:rPr>
        <w:t xml:space="preserve"> that in order to combat anxiety towards a certain subject within the curriculum </w:t>
      </w:r>
      <w:r w:rsidR="00C45999">
        <w:rPr>
          <w:sz w:val="24"/>
          <w:szCs w:val="24"/>
        </w:rPr>
        <w:t xml:space="preserve">teachers have to apply their own interests and </w:t>
      </w:r>
      <w:r w:rsidR="00B97010">
        <w:rPr>
          <w:sz w:val="24"/>
          <w:szCs w:val="24"/>
        </w:rPr>
        <w:t>strengths</w:t>
      </w:r>
      <w:r w:rsidR="00C45999">
        <w:rPr>
          <w:sz w:val="24"/>
          <w:szCs w:val="24"/>
        </w:rPr>
        <w:t xml:space="preserve"> to these areas </w:t>
      </w:r>
      <w:r w:rsidR="00293637">
        <w:rPr>
          <w:sz w:val="24"/>
          <w:szCs w:val="24"/>
        </w:rPr>
        <w:t>so that</w:t>
      </w:r>
      <w:r w:rsidR="003F392D">
        <w:rPr>
          <w:sz w:val="24"/>
          <w:szCs w:val="24"/>
        </w:rPr>
        <w:t xml:space="preserve"> this can have a positive impact on </w:t>
      </w:r>
      <w:r w:rsidR="005F63BA">
        <w:rPr>
          <w:sz w:val="24"/>
          <w:szCs w:val="24"/>
        </w:rPr>
        <w:t>teacher’s</w:t>
      </w:r>
      <w:r w:rsidR="003F392D">
        <w:rPr>
          <w:sz w:val="24"/>
          <w:szCs w:val="24"/>
        </w:rPr>
        <w:t xml:space="preserve"> enthusiasm </w:t>
      </w:r>
      <w:r w:rsidR="00A12F9E">
        <w:rPr>
          <w:sz w:val="24"/>
          <w:szCs w:val="24"/>
        </w:rPr>
        <w:t>for</w:t>
      </w:r>
      <w:r w:rsidR="003F392D">
        <w:rPr>
          <w:sz w:val="24"/>
          <w:szCs w:val="24"/>
        </w:rPr>
        <w:t xml:space="preserve"> </w:t>
      </w:r>
      <w:r w:rsidR="00A12F9E">
        <w:rPr>
          <w:sz w:val="24"/>
          <w:szCs w:val="24"/>
        </w:rPr>
        <w:t>delivering</w:t>
      </w:r>
      <w:r w:rsidR="00293637">
        <w:rPr>
          <w:sz w:val="24"/>
          <w:szCs w:val="24"/>
        </w:rPr>
        <w:t xml:space="preserve"> such</w:t>
      </w:r>
      <w:r w:rsidR="003F392D">
        <w:rPr>
          <w:sz w:val="24"/>
          <w:szCs w:val="24"/>
        </w:rPr>
        <w:t xml:space="preserve"> lessons. </w:t>
      </w:r>
      <w:r w:rsidR="00F827FD">
        <w:rPr>
          <w:sz w:val="24"/>
          <w:szCs w:val="24"/>
        </w:rPr>
        <w:t xml:space="preserve">For </w:t>
      </w:r>
      <w:r w:rsidR="0010261D">
        <w:rPr>
          <w:sz w:val="24"/>
          <w:szCs w:val="24"/>
        </w:rPr>
        <w:t xml:space="preserve">example </w:t>
      </w:r>
      <w:r w:rsidR="00F827FD">
        <w:rPr>
          <w:sz w:val="24"/>
          <w:szCs w:val="24"/>
        </w:rPr>
        <w:t xml:space="preserve">a teacher that dislikes teaching </w:t>
      </w:r>
      <w:r w:rsidR="00F827FD" w:rsidRPr="0037765A">
        <w:rPr>
          <w:sz w:val="24"/>
          <w:szCs w:val="24"/>
        </w:rPr>
        <w:t>M</w:t>
      </w:r>
      <w:r w:rsidR="00F827FD">
        <w:rPr>
          <w:sz w:val="24"/>
          <w:szCs w:val="24"/>
        </w:rPr>
        <w:t xml:space="preserve">athematics, yet enjoys teaching music, could consider incorporating musical skills by </w:t>
      </w:r>
      <w:r w:rsidR="00F827FD">
        <w:rPr>
          <w:sz w:val="24"/>
          <w:szCs w:val="24"/>
        </w:rPr>
        <w:lastRenderedPageBreak/>
        <w:t>teaching a Mathematics lesson through song. Not only would this help to foster more positive enthusiasm for the teacher and pupils, b</w:t>
      </w:r>
      <w:r w:rsidR="000E372E">
        <w:rPr>
          <w:sz w:val="24"/>
          <w:szCs w:val="24"/>
        </w:rPr>
        <w:t>ut would also be an example of</w:t>
      </w:r>
      <w:r w:rsidR="00F827FD">
        <w:rPr>
          <w:sz w:val="24"/>
          <w:szCs w:val="24"/>
        </w:rPr>
        <w:t xml:space="preserve"> cross-curricular activity. </w:t>
      </w:r>
      <w:r w:rsidR="004B6394">
        <w:rPr>
          <w:sz w:val="24"/>
          <w:szCs w:val="24"/>
        </w:rPr>
        <w:t xml:space="preserve">This shows how good CK can be applied to area where CK and enthusiasm is perhaps lacking. </w:t>
      </w:r>
      <w:r w:rsidR="000E372E">
        <w:rPr>
          <w:sz w:val="24"/>
          <w:szCs w:val="24"/>
        </w:rPr>
        <w:t>The implication for</w:t>
      </w:r>
      <w:r w:rsidR="00114717">
        <w:rPr>
          <w:sz w:val="24"/>
          <w:szCs w:val="24"/>
        </w:rPr>
        <w:t xml:space="preserve"> the </w:t>
      </w:r>
      <w:r w:rsidR="00361D0C">
        <w:rPr>
          <w:sz w:val="24"/>
          <w:szCs w:val="24"/>
        </w:rPr>
        <w:t xml:space="preserve">relationship between teacher subject </w:t>
      </w:r>
      <w:r w:rsidR="000E372E">
        <w:rPr>
          <w:sz w:val="24"/>
          <w:szCs w:val="24"/>
        </w:rPr>
        <w:t>knowledge</w:t>
      </w:r>
      <w:r w:rsidR="00361D0C">
        <w:rPr>
          <w:sz w:val="24"/>
          <w:szCs w:val="24"/>
        </w:rPr>
        <w:t xml:space="preserve"> </w:t>
      </w:r>
      <w:r w:rsidR="00114717">
        <w:rPr>
          <w:sz w:val="24"/>
          <w:szCs w:val="24"/>
        </w:rPr>
        <w:t xml:space="preserve">and effective teaching is that </w:t>
      </w:r>
      <w:r w:rsidR="00361D0C">
        <w:rPr>
          <w:sz w:val="24"/>
          <w:szCs w:val="24"/>
        </w:rPr>
        <w:t>the delivery of subject knowledge is</w:t>
      </w:r>
      <w:r w:rsidR="000E372E">
        <w:rPr>
          <w:sz w:val="24"/>
          <w:szCs w:val="24"/>
        </w:rPr>
        <w:t xml:space="preserve"> as important as </w:t>
      </w:r>
      <w:r w:rsidR="00361D0C">
        <w:rPr>
          <w:sz w:val="24"/>
          <w:szCs w:val="24"/>
        </w:rPr>
        <w:t xml:space="preserve">the content of subject knowledge. </w:t>
      </w:r>
      <w:r w:rsidR="005F1ED9">
        <w:rPr>
          <w:sz w:val="24"/>
          <w:szCs w:val="24"/>
        </w:rPr>
        <w:t>However, there is no evidence to suggest that enthusiasm can make up for a lack of CK in every situ</w:t>
      </w:r>
      <w:r w:rsidR="000E372E">
        <w:rPr>
          <w:sz w:val="24"/>
          <w:szCs w:val="24"/>
        </w:rPr>
        <w:t xml:space="preserve">ation, but </w:t>
      </w:r>
      <w:r w:rsidR="005F1ED9">
        <w:rPr>
          <w:sz w:val="24"/>
          <w:szCs w:val="24"/>
        </w:rPr>
        <w:t xml:space="preserve">enthusiasm </w:t>
      </w:r>
      <w:r w:rsidR="00ED60E1">
        <w:rPr>
          <w:sz w:val="24"/>
          <w:szCs w:val="24"/>
        </w:rPr>
        <w:t>for a subject can help</w:t>
      </w:r>
      <w:r w:rsidR="005F1ED9">
        <w:rPr>
          <w:sz w:val="24"/>
          <w:szCs w:val="24"/>
        </w:rPr>
        <w:t xml:space="preserve"> to promote motivatio</w:t>
      </w:r>
      <w:r w:rsidR="000E372E">
        <w:rPr>
          <w:sz w:val="24"/>
          <w:szCs w:val="24"/>
        </w:rPr>
        <w:t>n and engagement amongst pupils and</w:t>
      </w:r>
      <w:r w:rsidR="005F1ED9">
        <w:rPr>
          <w:sz w:val="24"/>
          <w:szCs w:val="24"/>
        </w:rPr>
        <w:t xml:space="preserve"> is most certainly a sign of effective teaching. </w:t>
      </w:r>
    </w:p>
    <w:p w:rsidR="00465E11" w:rsidRDefault="00220023" w:rsidP="00954A70">
      <w:pPr>
        <w:spacing w:line="480" w:lineRule="auto"/>
        <w:rPr>
          <w:sz w:val="24"/>
          <w:szCs w:val="24"/>
        </w:rPr>
      </w:pPr>
      <w:r>
        <w:rPr>
          <w:sz w:val="24"/>
          <w:szCs w:val="24"/>
        </w:rPr>
        <w:t>Another element of teacher subject knowledge that should be considered is the depth of CK and PCK that is expected from primary school teachers and</w:t>
      </w:r>
      <w:r w:rsidR="000E372E">
        <w:rPr>
          <w:sz w:val="24"/>
          <w:szCs w:val="24"/>
        </w:rPr>
        <w:t xml:space="preserve"> the</w:t>
      </w:r>
      <w:r>
        <w:rPr>
          <w:sz w:val="24"/>
          <w:szCs w:val="24"/>
        </w:rPr>
        <w:t xml:space="preserve"> </w:t>
      </w:r>
      <w:r w:rsidR="007C008E">
        <w:rPr>
          <w:sz w:val="24"/>
          <w:szCs w:val="24"/>
        </w:rPr>
        <w:t>impact</w:t>
      </w:r>
      <w:r>
        <w:rPr>
          <w:sz w:val="24"/>
          <w:szCs w:val="24"/>
        </w:rPr>
        <w:t xml:space="preserve"> this has</w:t>
      </w:r>
      <w:r w:rsidR="007C008E">
        <w:rPr>
          <w:sz w:val="24"/>
          <w:szCs w:val="24"/>
        </w:rPr>
        <w:t xml:space="preserve"> on the relationship between subject knowledge and effective teaching. Edwards and Ogden (1998) </w:t>
      </w:r>
      <w:r w:rsidR="00A124FB">
        <w:rPr>
          <w:sz w:val="24"/>
          <w:szCs w:val="24"/>
        </w:rPr>
        <w:t>have noted that secondary school teachers are expected to hav</w:t>
      </w:r>
      <w:r>
        <w:rPr>
          <w:sz w:val="24"/>
          <w:szCs w:val="24"/>
        </w:rPr>
        <w:t xml:space="preserve">e a certain depth of knowledge in </w:t>
      </w:r>
      <w:r w:rsidR="00A124FB">
        <w:rPr>
          <w:sz w:val="24"/>
          <w:szCs w:val="24"/>
        </w:rPr>
        <w:t xml:space="preserve">their subject </w:t>
      </w:r>
      <w:r w:rsidR="00CC73C5">
        <w:rPr>
          <w:sz w:val="24"/>
          <w:szCs w:val="24"/>
        </w:rPr>
        <w:t>because it is often the only subject they are required to teach</w:t>
      </w:r>
      <w:r>
        <w:rPr>
          <w:sz w:val="24"/>
          <w:szCs w:val="24"/>
        </w:rPr>
        <w:t xml:space="preserve">. </w:t>
      </w:r>
      <w:r w:rsidR="00CC73C5">
        <w:rPr>
          <w:sz w:val="24"/>
          <w:szCs w:val="24"/>
        </w:rPr>
        <w:t xml:space="preserve"> </w:t>
      </w:r>
      <w:r>
        <w:rPr>
          <w:sz w:val="24"/>
          <w:szCs w:val="24"/>
        </w:rPr>
        <w:t xml:space="preserve">Edwards and Ogden (1998) also argue that this </w:t>
      </w:r>
      <w:r w:rsidR="00CC73C5">
        <w:rPr>
          <w:sz w:val="24"/>
          <w:szCs w:val="24"/>
        </w:rPr>
        <w:t>depth of knowledge cannot be expected to b</w:t>
      </w:r>
      <w:r w:rsidR="00D66B36">
        <w:rPr>
          <w:sz w:val="24"/>
          <w:szCs w:val="24"/>
        </w:rPr>
        <w:t xml:space="preserve">e sustained in primary school as teachers are expected </w:t>
      </w:r>
      <w:r>
        <w:rPr>
          <w:sz w:val="24"/>
          <w:szCs w:val="24"/>
        </w:rPr>
        <w:t xml:space="preserve">to teach a breadth of subjects. </w:t>
      </w:r>
      <w:r w:rsidR="00A0199E">
        <w:rPr>
          <w:sz w:val="24"/>
          <w:szCs w:val="24"/>
        </w:rPr>
        <w:t>In the light of this view one could then believe that CK for primary s</w:t>
      </w:r>
      <w:r w:rsidR="000E372E">
        <w:rPr>
          <w:sz w:val="24"/>
          <w:szCs w:val="24"/>
        </w:rPr>
        <w:t>chool teachers is not as desirable</w:t>
      </w:r>
      <w:r w:rsidR="00A0199E">
        <w:rPr>
          <w:sz w:val="24"/>
          <w:szCs w:val="24"/>
        </w:rPr>
        <w:t xml:space="preserve"> because it does not have to be as specialised as with secondary school teachers. </w:t>
      </w:r>
      <w:r w:rsidR="009C1751">
        <w:rPr>
          <w:sz w:val="24"/>
          <w:szCs w:val="24"/>
        </w:rPr>
        <w:t>However, there is evidence against this notion</w:t>
      </w:r>
      <w:r w:rsidR="009F17C2">
        <w:rPr>
          <w:sz w:val="24"/>
          <w:szCs w:val="24"/>
        </w:rPr>
        <w:t xml:space="preserve">. </w:t>
      </w:r>
      <w:r w:rsidR="00A80A97">
        <w:rPr>
          <w:sz w:val="24"/>
          <w:szCs w:val="24"/>
        </w:rPr>
        <w:t xml:space="preserve">In </w:t>
      </w:r>
      <w:r w:rsidR="009C1751">
        <w:rPr>
          <w:sz w:val="24"/>
          <w:szCs w:val="24"/>
        </w:rPr>
        <w:t xml:space="preserve">2016 </w:t>
      </w:r>
      <w:r w:rsidR="00381711" w:rsidRPr="00381711">
        <w:rPr>
          <w:sz w:val="24"/>
          <w:szCs w:val="24"/>
        </w:rPr>
        <w:t>the</w:t>
      </w:r>
      <w:r w:rsidR="009C1751" w:rsidRPr="00381711">
        <w:rPr>
          <w:sz w:val="24"/>
          <w:szCs w:val="24"/>
        </w:rPr>
        <w:t xml:space="preserve"> Welsh Government</w:t>
      </w:r>
      <w:r w:rsidR="009C1751">
        <w:rPr>
          <w:sz w:val="24"/>
          <w:szCs w:val="24"/>
        </w:rPr>
        <w:t xml:space="preserve"> planned to </w:t>
      </w:r>
      <w:r w:rsidR="00A80A97">
        <w:rPr>
          <w:sz w:val="24"/>
          <w:szCs w:val="24"/>
        </w:rPr>
        <w:t>reform</w:t>
      </w:r>
      <w:r w:rsidR="00A80A97" w:rsidRPr="00381711">
        <w:rPr>
          <w:sz w:val="24"/>
          <w:szCs w:val="24"/>
        </w:rPr>
        <w:t xml:space="preserve"> </w:t>
      </w:r>
      <w:r w:rsidR="00381711" w:rsidRPr="00381711">
        <w:rPr>
          <w:sz w:val="24"/>
          <w:szCs w:val="24"/>
        </w:rPr>
        <w:t>t</w:t>
      </w:r>
      <w:r w:rsidR="009B4D79" w:rsidRPr="00381711">
        <w:rPr>
          <w:sz w:val="24"/>
          <w:szCs w:val="24"/>
        </w:rPr>
        <w:t>eacher</w:t>
      </w:r>
      <w:r w:rsidR="009B4D79">
        <w:rPr>
          <w:sz w:val="24"/>
          <w:szCs w:val="24"/>
        </w:rPr>
        <w:t xml:space="preserve"> training and education in Wales and one of the reforms was to place an emphasis on greater subject specialism for those wanting to</w:t>
      </w:r>
      <w:r w:rsidR="00E54221">
        <w:rPr>
          <w:sz w:val="24"/>
          <w:szCs w:val="24"/>
        </w:rPr>
        <w:t xml:space="preserve"> te</w:t>
      </w:r>
      <w:r w:rsidR="00A80A97">
        <w:rPr>
          <w:sz w:val="24"/>
          <w:szCs w:val="24"/>
        </w:rPr>
        <w:t>ach in primary schools (</w:t>
      </w:r>
      <w:r w:rsidR="00E32150">
        <w:rPr>
          <w:sz w:val="24"/>
          <w:szCs w:val="24"/>
        </w:rPr>
        <w:t>Welsh Government website, 2016</w:t>
      </w:r>
      <w:r w:rsidR="00985C9A">
        <w:rPr>
          <w:sz w:val="24"/>
          <w:szCs w:val="24"/>
        </w:rPr>
        <w:t xml:space="preserve">). </w:t>
      </w:r>
      <w:r w:rsidR="001B7151">
        <w:rPr>
          <w:sz w:val="24"/>
          <w:szCs w:val="24"/>
        </w:rPr>
        <w:t>This s</w:t>
      </w:r>
      <w:r w:rsidR="00985C9A">
        <w:rPr>
          <w:sz w:val="24"/>
          <w:szCs w:val="24"/>
        </w:rPr>
        <w:t>uggests that there is a</w:t>
      </w:r>
      <w:r w:rsidR="001B7151">
        <w:rPr>
          <w:sz w:val="24"/>
          <w:szCs w:val="24"/>
        </w:rPr>
        <w:t xml:space="preserve"> demand for primary school teachers to have specialised knowledge in certain subject areas where they may be required </w:t>
      </w:r>
      <w:r w:rsidR="001B7151">
        <w:rPr>
          <w:sz w:val="24"/>
          <w:szCs w:val="24"/>
        </w:rPr>
        <w:lastRenderedPageBreak/>
        <w:t xml:space="preserve">to teach that subject to all ages throughout the school. </w:t>
      </w:r>
      <w:r w:rsidR="00381711">
        <w:rPr>
          <w:sz w:val="24"/>
          <w:szCs w:val="24"/>
        </w:rPr>
        <w:t>There is also a demand for the W</w:t>
      </w:r>
      <w:r w:rsidR="008F66E9">
        <w:rPr>
          <w:sz w:val="24"/>
          <w:szCs w:val="24"/>
        </w:rPr>
        <w:t xml:space="preserve">elsh </w:t>
      </w:r>
      <w:r w:rsidR="00A9611F">
        <w:rPr>
          <w:sz w:val="24"/>
          <w:szCs w:val="24"/>
        </w:rPr>
        <w:t>language</w:t>
      </w:r>
      <w:r w:rsidR="008F66E9">
        <w:rPr>
          <w:sz w:val="24"/>
          <w:szCs w:val="24"/>
        </w:rPr>
        <w:t xml:space="preserve"> to be more prominent in </w:t>
      </w:r>
      <w:r w:rsidR="003F7E17">
        <w:rPr>
          <w:sz w:val="24"/>
          <w:szCs w:val="24"/>
        </w:rPr>
        <w:t xml:space="preserve">Welsh </w:t>
      </w:r>
      <w:r w:rsidR="008F66E9">
        <w:rPr>
          <w:sz w:val="24"/>
          <w:szCs w:val="24"/>
        </w:rPr>
        <w:t>schools with the government</w:t>
      </w:r>
      <w:r w:rsidR="00381711">
        <w:rPr>
          <w:sz w:val="24"/>
          <w:szCs w:val="24"/>
        </w:rPr>
        <w:t>’</w:t>
      </w:r>
      <w:r w:rsidR="00D564FF">
        <w:rPr>
          <w:sz w:val="24"/>
          <w:szCs w:val="24"/>
        </w:rPr>
        <w:t>s drive for one million W</w:t>
      </w:r>
      <w:r w:rsidR="008F66E9">
        <w:rPr>
          <w:sz w:val="24"/>
          <w:szCs w:val="24"/>
        </w:rPr>
        <w:t xml:space="preserve">elsh speakers by </w:t>
      </w:r>
      <w:r w:rsidR="003F7E17">
        <w:rPr>
          <w:sz w:val="24"/>
          <w:szCs w:val="24"/>
        </w:rPr>
        <w:t>2050 (Welsh G</w:t>
      </w:r>
      <w:r w:rsidR="00F13B83">
        <w:rPr>
          <w:sz w:val="24"/>
          <w:szCs w:val="24"/>
        </w:rPr>
        <w:t>o</w:t>
      </w:r>
      <w:r w:rsidR="00D746ED">
        <w:rPr>
          <w:sz w:val="24"/>
          <w:szCs w:val="24"/>
        </w:rPr>
        <w:t>v</w:t>
      </w:r>
      <w:r w:rsidR="003F7E17">
        <w:rPr>
          <w:sz w:val="24"/>
          <w:szCs w:val="24"/>
        </w:rPr>
        <w:t>ernment</w:t>
      </w:r>
      <w:r w:rsidR="00D746ED">
        <w:rPr>
          <w:sz w:val="24"/>
          <w:szCs w:val="24"/>
        </w:rPr>
        <w:t xml:space="preserve"> web</w:t>
      </w:r>
      <w:r w:rsidR="003F7E17">
        <w:rPr>
          <w:sz w:val="24"/>
          <w:szCs w:val="24"/>
        </w:rPr>
        <w:t>site, 2016</w:t>
      </w:r>
      <w:r w:rsidR="00D746ED">
        <w:rPr>
          <w:sz w:val="24"/>
          <w:szCs w:val="24"/>
        </w:rPr>
        <w:t xml:space="preserve">). </w:t>
      </w:r>
      <w:r w:rsidR="00A9611F">
        <w:rPr>
          <w:sz w:val="24"/>
          <w:szCs w:val="24"/>
        </w:rPr>
        <w:t xml:space="preserve">This will have on impact on </w:t>
      </w:r>
      <w:r w:rsidR="00465E11">
        <w:rPr>
          <w:sz w:val="24"/>
          <w:szCs w:val="24"/>
        </w:rPr>
        <w:t xml:space="preserve">the relationship between </w:t>
      </w:r>
      <w:r w:rsidR="00A9611F">
        <w:rPr>
          <w:sz w:val="24"/>
          <w:szCs w:val="24"/>
        </w:rPr>
        <w:t>teacher</w:t>
      </w:r>
      <w:r w:rsidR="00366E9E">
        <w:rPr>
          <w:sz w:val="24"/>
          <w:szCs w:val="24"/>
        </w:rPr>
        <w:t>’</w:t>
      </w:r>
      <w:r w:rsidR="00A9611F">
        <w:rPr>
          <w:sz w:val="24"/>
          <w:szCs w:val="24"/>
        </w:rPr>
        <w:t>s subject knowledge</w:t>
      </w:r>
      <w:r w:rsidR="00465E11">
        <w:rPr>
          <w:sz w:val="24"/>
          <w:szCs w:val="24"/>
        </w:rPr>
        <w:t xml:space="preserve"> and effective teaching as the link between CK an</w:t>
      </w:r>
      <w:r w:rsidR="00381711">
        <w:rPr>
          <w:sz w:val="24"/>
          <w:szCs w:val="24"/>
        </w:rPr>
        <w:t xml:space="preserve">d PCK will assume increasing </w:t>
      </w:r>
      <w:r w:rsidR="00465E11">
        <w:rPr>
          <w:sz w:val="24"/>
          <w:szCs w:val="24"/>
        </w:rPr>
        <w:t>importa</w:t>
      </w:r>
      <w:r w:rsidR="00381711">
        <w:rPr>
          <w:sz w:val="24"/>
          <w:szCs w:val="24"/>
        </w:rPr>
        <w:t>nce</w:t>
      </w:r>
      <w:r w:rsidR="00465E11">
        <w:rPr>
          <w:sz w:val="24"/>
          <w:szCs w:val="24"/>
        </w:rPr>
        <w:t xml:space="preserve"> as more primary school teachers will be required to have more specialised subject knowledge. </w:t>
      </w:r>
    </w:p>
    <w:p w:rsidR="00CA5A7A" w:rsidRPr="00BC45E6" w:rsidRDefault="00A43EE4" w:rsidP="00954A70">
      <w:pPr>
        <w:spacing w:line="480" w:lineRule="auto"/>
        <w:rPr>
          <w:rFonts w:cs="Museo Sans 700"/>
          <w:bCs/>
          <w:color w:val="000000"/>
          <w:sz w:val="24"/>
          <w:szCs w:val="24"/>
        </w:rPr>
      </w:pPr>
      <w:r>
        <w:rPr>
          <w:sz w:val="24"/>
          <w:szCs w:val="24"/>
        </w:rPr>
        <w:t>An element that will have an impact on the relationship between teacher subject knowledge and effective teaching is the emergence of a curriculum in Wales that is currently undergoing</w:t>
      </w:r>
      <w:r w:rsidR="00D55563">
        <w:rPr>
          <w:sz w:val="24"/>
          <w:szCs w:val="24"/>
        </w:rPr>
        <w:t xml:space="preserve"> reform in line with Donald</w:t>
      </w:r>
      <w:r>
        <w:rPr>
          <w:sz w:val="24"/>
          <w:szCs w:val="24"/>
        </w:rPr>
        <w:t>son’s independent review that was</w:t>
      </w:r>
      <w:r w:rsidR="00D55563">
        <w:rPr>
          <w:sz w:val="24"/>
          <w:szCs w:val="24"/>
        </w:rPr>
        <w:t xml:space="preserve"> introduced in 2015. </w:t>
      </w:r>
      <w:r w:rsidR="00994882">
        <w:rPr>
          <w:sz w:val="24"/>
          <w:szCs w:val="24"/>
        </w:rPr>
        <w:t>The</w:t>
      </w:r>
      <w:r w:rsidR="00FB7154">
        <w:rPr>
          <w:sz w:val="24"/>
          <w:szCs w:val="24"/>
        </w:rPr>
        <w:t xml:space="preserve"> implications of this on teacher</w:t>
      </w:r>
      <w:r w:rsidR="001922B0">
        <w:rPr>
          <w:sz w:val="24"/>
          <w:szCs w:val="24"/>
        </w:rPr>
        <w:t>s</w:t>
      </w:r>
      <w:r w:rsidR="00FB7154">
        <w:rPr>
          <w:sz w:val="24"/>
          <w:szCs w:val="24"/>
        </w:rPr>
        <w:t xml:space="preserve"> subject knowledge is the inclusion of the </w:t>
      </w:r>
      <w:r w:rsidR="00994882">
        <w:rPr>
          <w:sz w:val="24"/>
          <w:szCs w:val="24"/>
        </w:rPr>
        <w:t>six ‘Areas of Learning and Experience’</w:t>
      </w:r>
      <w:r w:rsidR="005B204C">
        <w:rPr>
          <w:sz w:val="24"/>
          <w:szCs w:val="24"/>
        </w:rPr>
        <w:t xml:space="preserve"> (Donaldson, 2015)</w:t>
      </w:r>
      <w:r w:rsidR="00D56539">
        <w:rPr>
          <w:sz w:val="24"/>
          <w:szCs w:val="24"/>
        </w:rPr>
        <w:t>.</w:t>
      </w:r>
      <w:r w:rsidR="001922B0">
        <w:rPr>
          <w:sz w:val="24"/>
          <w:szCs w:val="24"/>
        </w:rPr>
        <w:t xml:space="preserve"> T</w:t>
      </w:r>
      <w:r w:rsidR="0081684A">
        <w:rPr>
          <w:sz w:val="24"/>
          <w:szCs w:val="24"/>
        </w:rPr>
        <w:t xml:space="preserve">he </w:t>
      </w:r>
      <w:r w:rsidR="001922B0">
        <w:rPr>
          <w:sz w:val="24"/>
          <w:szCs w:val="24"/>
        </w:rPr>
        <w:t>addition</w:t>
      </w:r>
      <w:r w:rsidR="0081684A">
        <w:rPr>
          <w:sz w:val="24"/>
          <w:szCs w:val="24"/>
        </w:rPr>
        <w:t xml:space="preserve"> of ‘Experience’ is to emphasise the importance of offering children educational experiences that can help develop and motivate </w:t>
      </w:r>
      <w:r w:rsidR="00575613">
        <w:rPr>
          <w:sz w:val="24"/>
          <w:szCs w:val="24"/>
        </w:rPr>
        <w:t xml:space="preserve">enjoyment in </w:t>
      </w:r>
      <w:r w:rsidR="0081684A">
        <w:rPr>
          <w:sz w:val="24"/>
          <w:szCs w:val="24"/>
        </w:rPr>
        <w:t>the</w:t>
      </w:r>
      <w:r w:rsidR="004E412C">
        <w:rPr>
          <w:sz w:val="24"/>
          <w:szCs w:val="24"/>
        </w:rPr>
        <w:t xml:space="preserve">ir learning (Donaldson, 2015). </w:t>
      </w:r>
      <w:r w:rsidR="00F706E8">
        <w:rPr>
          <w:sz w:val="24"/>
          <w:szCs w:val="24"/>
        </w:rPr>
        <w:t xml:space="preserve">Because of this, </w:t>
      </w:r>
      <w:r w:rsidR="00FE62DB">
        <w:rPr>
          <w:sz w:val="24"/>
          <w:szCs w:val="24"/>
        </w:rPr>
        <w:t>i</w:t>
      </w:r>
      <w:r w:rsidR="00F706E8">
        <w:rPr>
          <w:sz w:val="24"/>
          <w:szCs w:val="24"/>
        </w:rPr>
        <w:t xml:space="preserve">t can be questioned that teachers may have to acquire another element of knowledge. </w:t>
      </w:r>
      <w:r w:rsidR="00582E90">
        <w:rPr>
          <w:rFonts w:cs="Museo Sans 700"/>
          <w:bCs/>
          <w:color w:val="000000"/>
          <w:sz w:val="24"/>
          <w:szCs w:val="24"/>
        </w:rPr>
        <w:t>Herold and W</w:t>
      </w:r>
      <w:r w:rsidR="00041FA2">
        <w:rPr>
          <w:rFonts w:cs="Museo Sans 700"/>
          <w:bCs/>
          <w:color w:val="000000"/>
          <w:sz w:val="24"/>
          <w:szCs w:val="24"/>
        </w:rPr>
        <w:t xml:space="preserve">aring (2016) </w:t>
      </w:r>
      <w:r w:rsidR="00FE62DB">
        <w:rPr>
          <w:rFonts w:cs="Museo Sans 700"/>
          <w:bCs/>
          <w:color w:val="000000"/>
          <w:sz w:val="24"/>
          <w:szCs w:val="24"/>
        </w:rPr>
        <w:t xml:space="preserve">have commented on what they refer to as ‘practical’ subject knowledge </w:t>
      </w:r>
      <w:r w:rsidR="00041FA2">
        <w:rPr>
          <w:rFonts w:cs="Museo Sans 700"/>
          <w:bCs/>
          <w:color w:val="000000"/>
          <w:sz w:val="24"/>
          <w:szCs w:val="24"/>
        </w:rPr>
        <w:t xml:space="preserve">suggest that there is a lack of ‘practical’ subject matter knowledge </w:t>
      </w:r>
      <w:r w:rsidR="00582E90">
        <w:rPr>
          <w:rFonts w:cs="Museo Sans 700"/>
          <w:bCs/>
          <w:color w:val="000000"/>
          <w:sz w:val="24"/>
          <w:szCs w:val="24"/>
        </w:rPr>
        <w:t>(Herold and W</w:t>
      </w:r>
      <w:r w:rsidR="00FE62DB">
        <w:rPr>
          <w:rFonts w:cs="Museo Sans 700"/>
          <w:bCs/>
          <w:color w:val="000000"/>
          <w:sz w:val="24"/>
          <w:szCs w:val="24"/>
        </w:rPr>
        <w:t>aring, 2016, p. 231)</w:t>
      </w:r>
      <w:r w:rsidR="000338E9">
        <w:rPr>
          <w:rFonts w:cs="Museo Sans 700"/>
          <w:bCs/>
          <w:color w:val="000000"/>
          <w:sz w:val="24"/>
          <w:szCs w:val="24"/>
        </w:rPr>
        <w:t>. This relates to the idea of teachers transform</w:t>
      </w:r>
      <w:r w:rsidR="00381711">
        <w:rPr>
          <w:rFonts w:cs="Museo Sans 700"/>
          <w:bCs/>
          <w:color w:val="000000"/>
          <w:sz w:val="24"/>
          <w:szCs w:val="24"/>
        </w:rPr>
        <w:t>ing</w:t>
      </w:r>
      <w:r w:rsidR="000338E9">
        <w:rPr>
          <w:rFonts w:cs="Museo Sans 700"/>
          <w:bCs/>
          <w:color w:val="000000"/>
          <w:sz w:val="24"/>
          <w:szCs w:val="24"/>
        </w:rPr>
        <w:t xml:space="preserve"> their knowledge into a practical experience. </w:t>
      </w:r>
      <w:r w:rsidR="0094794D">
        <w:rPr>
          <w:rFonts w:cs="Museo Sans 700"/>
          <w:bCs/>
          <w:color w:val="000000"/>
          <w:sz w:val="24"/>
          <w:szCs w:val="24"/>
        </w:rPr>
        <w:t>This will have a clear impact on teacher subject knowledge as i</w:t>
      </w:r>
      <w:r w:rsidR="000338E9">
        <w:rPr>
          <w:rFonts w:cs="Museo Sans 700"/>
          <w:bCs/>
          <w:color w:val="000000"/>
          <w:sz w:val="24"/>
          <w:szCs w:val="24"/>
        </w:rPr>
        <w:t xml:space="preserve">t can be argued that ‘practical’ subject knowledge </w:t>
      </w:r>
      <w:r w:rsidR="00041FA2">
        <w:rPr>
          <w:rFonts w:cs="Museo Sans 700"/>
          <w:bCs/>
          <w:color w:val="000000"/>
          <w:sz w:val="24"/>
          <w:szCs w:val="24"/>
        </w:rPr>
        <w:t xml:space="preserve">will </w:t>
      </w:r>
      <w:r w:rsidR="000338E9">
        <w:rPr>
          <w:rFonts w:cs="Museo Sans 700"/>
          <w:bCs/>
          <w:color w:val="000000"/>
          <w:sz w:val="24"/>
          <w:szCs w:val="24"/>
        </w:rPr>
        <w:t>be a string that will have to be added to the ‘subject knowledge bow</w:t>
      </w:r>
      <w:r w:rsidR="0094794D">
        <w:rPr>
          <w:rFonts w:cs="Museo Sans 700"/>
          <w:bCs/>
          <w:color w:val="000000"/>
          <w:sz w:val="24"/>
          <w:szCs w:val="24"/>
        </w:rPr>
        <w:t>.</w:t>
      </w:r>
      <w:r w:rsidR="000338E9">
        <w:rPr>
          <w:rFonts w:cs="Museo Sans 700"/>
          <w:bCs/>
          <w:color w:val="000000"/>
          <w:sz w:val="24"/>
          <w:szCs w:val="24"/>
        </w:rPr>
        <w:t>’</w:t>
      </w:r>
      <w:r w:rsidR="0094794D">
        <w:rPr>
          <w:rFonts w:cs="Museo Sans 700"/>
          <w:bCs/>
          <w:color w:val="000000"/>
          <w:sz w:val="24"/>
          <w:szCs w:val="24"/>
        </w:rPr>
        <w:t xml:space="preserve"> T</w:t>
      </w:r>
      <w:r w:rsidR="000338E9">
        <w:rPr>
          <w:rFonts w:cs="Museo Sans 700"/>
          <w:bCs/>
          <w:color w:val="000000"/>
          <w:sz w:val="24"/>
          <w:szCs w:val="24"/>
        </w:rPr>
        <w:t xml:space="preserve">eachers will not only have to demonstrate good CK and the skills to transform such CK into pedagogical strategies, but teachers </w:t>
      </w:r>
      <w:r w:rsidR="00F309FC">
        <w:rPr>
          <w:rFonts w:cs="Museo Sans 700"/>
          <w:bCs/>
          <w:color w:val="000000"/>
          <w:sz w:val="24"/>
          <w:szCs w:val="24"/>
        </w:rPr>
        <w:t xml:space="preserve">will also have to use this knowledge to create and facilitate an experience for pupils. </w:t>
      </w:r>
      <w:r w:rsidR="00AC6DB4">
        <w:rPr>
          <w:rFonts w:cs="Museo Sans 700"/>
          <w:bCs/>
          <w:color w:val="000000"/>
          <w:sz w:val="24"/>
          <w:szCs w:val="24"/>
        </w:rPr>
        <w:t>Donaldson (2015) sugges</w:t>
      </w:r>
      <w:r w:rsidR="004E412C">
        <w:rPr>
          <w:rFonts w:cs="Museo Sans 700"/>
          <w:bCs/>
          <w:color w:val="000000"/>
          <w:sz w:val="24"/>
          <w:szCs w:val="24"/>
        </w:rPr>
        <w:t>ts that these areas of learning</w:t>
      </w:r>
      <w:r w:rsidR="00AC6DB4">
        <w:rPr>
          <w:rFonts w:cs="Museo Sans 700"/>
          <w:bCs/>
          <w:color w:val="000000"/>
          <w:sz w:val="24"/>
          <w:szCs w:val="24"/>
        </w:rPr>
        <w:t xml:space="preserve"> and experience</w:t>
      </w:r>
      <w:r w:rsidR="004E412C">
        <w:rPr>
          <w:rFonts w:cs="Museo Sans 700"/>
          <w:bCs/>
          <w:color w:val="000000"/>
          <w:sz w:val="24"/>
          <w:szCs w:val="24"/>
        </w:rPr>
        <w:t xml:space="preserve"> (ALE)</w:t>
      </w:r>
      <w:r w:rsidR="00381711">
        <w:rPr>
          <w:rFonts w:cs="Museo Sans 700"/>
          <w:bCs/>
          <w:color w:val="000000"/>
          <w:sz w:val="24"/>
          <w:szCs w:val="24"/>
        </w:rPr>
        <w:t xml:space="preserve"> should interact</w:t>
      </w:r>
      <w:r w:rsidR="00AC6DB4">
        <w:rPr>
          <w:rFonts w:cs="Museo Sans 700"/>
          <w:bCs/>
          <w:color w:val="000000"/>
          <w:sz w:val="24"/>
          <w:szCs w:val="24"/>
        </w:rPr>
        <w:t xml:space="preserve"> with each other and when </w:t>
      </w:r>
      <w:r w:rsidR="00AC6DB4">
        <w:rPr>
          <w:rFonts w:cs="Museo Sans 700"/>
          <w:bCs/>
          <w:color w:val="000000"/>
          <w:sz w:val="24"/>
          <w:szCs w:val="24"/>
        </w:rPr>
        <w:lastRenderedPageBreak/>
        <w:t>planning day-to-day activities, teachers should draw</w:t>
      </w:r>
      <w:r w:rsidR="004E412C">
        <w:rPr>
          <w:rFonts w:cs="Museo Sans 700"/>
          <w:bCs/>
          <w:color w:val="000000"/>
          <w:sz w:val="24"/>
          <w:szCs w:val="24"/>
        </w:rPr>
        <w:t xml:space="preserve"> on all of these areas to help </w:t>
      </w:r>
      <w:r w:rsidR="00AC6DB4">
        <w:rPr>
          <w:rFonts w:cs="Museo Sans 700"/>
          <w:bCs/>
          <w:color w:val="000000"/>
          <w:sz w:val="24"/>
          <w:szCs w:val="24"/>
        </w:rPr>
        <w:t xml:space="preserve">children make sufficient links across these areas (Donaldson, 2015). </w:t>
      </w:r>
      <w:r w:rsidR="000370D4">
        <w:rPr>
          <w:rFonts w:cs="Museo Sans 700"/>
          <w:bCs/>
          <w:color w:val="000000"/>
          <w:sz w:val="24"/>
          <w:szCs w:val="24"/>
        </w:rPr>
        <w:t>This idea of connecting</w:t>
      </w:r>
      <w:r w:rsidR="00381711">
        <w:rPr>
          <w:rFonts w:cs="Museo Sans 700"/>
          <w:bCs/>
          <w:color w:val="000000"/>
          <w:sz w:val="24"/>
          <w:szCs w:val="24"/>
        </w:rPr>
        <w:t xml:space="preserve"> </w:t>
      </w:r>
      <w:r w:rsidR="000370D4">
        <w:rPr>
          <w:rFonts w:cs="Museo Sans 700"/>
          <w:bCs/>
          <w:color w:val="000000"/>
          <w:sz w:val="24"/>
          <w:szCs w:val="24"/>
        </w:rPr>
        <w:t xml:space="preserve">ALE together will </w:t>
      </w:r>
      <w:r w:rsidR="002365AC">
        <w:rPr>
          <w:rFonts w:cs="Museo Sans 700"/>
          <w:bCs/>
          <w:color w:val="000000"/>
          <w:sz w:val="24"/>
          <w:szCs w:val="24"/>
        </w:rPr>
        <w:t xml:space="preserve">require teachers to </w:t>
      </w:r>
      <w:r w:rsidR="005F6BE2">
        <w:rPr>
          <w:rFonts w:cs="Museo Sans 700"/>
          <w:bCs/>
          <w:color w:val="000000"/>
          <w:sz w:val="24"/>
          <w:szCs w:val="24"/>
        </w:rPr>
        <w:t>embody the connective</w:t>
      </w:r>
      <w:r w:rsidR="000370D4">
        <w:rPr>
          <w:rFonts w:cs="Museo Sans 700"/>
          <w:bCs/>
          <w:color w:val="000000"/>
          <w:sz w:val="24"/>
          <w:szCs w:val="24"/>
        </w:rPr>
        <w:t xml:space="preserve"> aspect of the KQ and will also emphasise the importance of </w:t>
      </w:r>
      <w:r w:rsidR="002365AC">
        <w:rPr>
          <w:rFonts w:cs="Museo Sans 700"/>
          <w:bCs/>
          <w:color w:val="000000"/>
          <w:sz w:val="24"/>
          <w:szCs w:val="24"/>
        </w:rPr>
        <w:t xml:space="preserve">CK, PCK and </w:t>
      </w:r>
      <w:r w:rsidR="000370D4">
        <w:rPr>
          <w:rFonts w:cs="Museo Sans 700"/>
          <w:bCs/>
          <w:color w:val="000000"/>
          <w:sz w:val="24"/>
          <w:szCs w:val="24"/>
        </w:rPr>
        <w:t xml:space="preserve">curriculum knowledge. </w:t>
      </w:r>
      <w:r w:rsidR="00D6023D">
        <w:rPr>
          <w:rFonts w:cs="Museo Sans 700"/>
          <w:bCs/>
          <w:color w:val="000000"/>
          <w:sz w:val="24"/>
          <w:szCs w:val="24"/>
        </w:rPr>
        <w:t>A BBC Wales education correspondent has recently reported that the education minister has expressed concern with the lack of clarity in the reform so fa</w:t>
      </w:r>
      <w:r w:rsidR="005F6BE2">
        <w:rPr>
          <w:rFonts w:cs="Museo Sans 700"/>
          <w:bCs/>
          <w:color w:val="000000"/>
          <w:sz w:val="24"/>
          <w:szCs w:val="24"/>
        </w:rPr>
        <w:t>r and has suggested that pupil</w:t>
      </w:r>
      <w:r w:rsidR="00D6023D">
        <w:rPr>
          <w:rFonts w:cs="Museo Sans 700"/>
          <w:bCs/>
          <w:color w:val="000000"/>
          <w:sz w:val="24"/>
          <w:szCs w:val="24"/>
        </w:rPr>
        <w:t xml:space="preserve"> knowledge and understanding will rely heavily on ‘the knowledge and experience of individual teachers as opposed to an entitlement defined by the curriculum (BBC website, 2019).</w:t>
      </w:r>
      <w:r w:rsidR="00FC795B">
        <w:rPr>
          <w:rFonts w:cs="Museo Sans 700"/>
          <w:bCs/>
          <w:color w:val="000000"/>
          <w:sz w:val="24"/>
          <w:szCs w:val="24"/>
        </w:rPr>
        <w:t xml:space="preserve"> It can be questioned whether this emerging curriculum will ultimately put more pressure on teachers to demonstrate good CK and PCK </w:t>
      </w:r>
      <w:r w:rsidR="00BC45E6">
        <w:rPr>
          <w:rFonts w:cs="Museo Sans 700"/>
          <w:bCs/>
          <w:color w:val="000000"/>
          <w:sz w:val="24"/>
          <w:szCs w:val="24"/>
        </w:rPr>
        <w:t xml:space="preserve">and put </w:t>
      </w:r>
      <w:r w:rsidR="006E36F7">
        <w:rPr>
          <w:rFonts w:cs="Museo Sans 700"/>
          <w:bCs/>
          <w:color w:val="000000"/>
          <w:sz w:val="24"/>
          <w:szCs w:val="24"/>
        </w:rPr>
        <w:t xml:space="preserve">any </w:t>
      </w:r>
      <w:r w:rsidR="00B008C3">
        <w:rPr>
          <w:rFonts w:cs="Museo Sans 700"/>
          <w:bCs/>
          <w:color w:val="000000"/>
          <w:sz w:val="24"/>
          <w:szCs w:val="24"/>
        </w:rPr>
        <w:t>discrepancies</w:t>
      </w:r>
      <w:r w:rsidR="006E36F7">
        <w:rPr>
          <w:rFonts w:cs="Museo Sans 700"/>
          <w:bCs/>
          <w:color w:val="000000"/>
          <w:sz w:val="24"/>
          <w:szCs w:val="24"/>
        </w:rPr>
        <w:t xml:space="preserve"> that teachers have with th</w:t>
      </w:r>
      <w:r w:rsidR="00BC45E6">
        <w:rPr>
          <w:rFonts w:cs="Museo Sans 700"/>
          <w:bCs/>
          <w:color w:val="000000"/>
          <w:sz w:val="24"/>
          <w:szCs w:val="24"/>
        </w:rPr>
        <w:t xml:space="preserve">eir subject knowledge in the spotlight. </w:t>
      </w:r>
      <w:r w:rsidR="0094777E">
        <w:rPr>
          <w:rFonts w:cs="Museo Sans 700"/>
          <w:bCs/>
          <w:color w:val="000000"/>
          <w:sz w:val="24"/>
          <w:szCs w:val="24"/>
        </w:rPr>
        <w:t xml:space="preserve">In opposition to this argument, Donaldson (2015) has suggested that the ALE </w:t>
      </w:r>
      <w:proofErr w:type="gramStart"/>
      <w:r w:rsidR="0094777E">
        <w:rPr>
          <w:rFonts w:cs="Museo Sans 700"/>
          <w:bCs/>
          <w:color w:val="000000"/>
          <w:sz w:val="24"/>
          <w:szCs w:val="24"/>
        </w:rPr>
        <w:t>are</w:t>
      </w:r>
      <w:proofErr w:type="gramEnd"/>
      <w:r w:rsidR="0094777E">
        <w:rPr>
          <w:rFonts w:cs="Museo Sans 700"/>
          <w:bCs/>
          <w:color w:val="000000"/>
          <w:sz w:val="24"/>
          <w:szCs w:val="24"/>
        </w:rPr>
        <w:t xml:space="preserve"> not set subject areas and </w:t>
      </w:r>
      <w:r w:rsidR="00DF77EE">
        <w:rPr>
          <w:rFonts w:cs="Museo Sans 700"/>
          <w:bCs/>
          <w:color w:val="000000"/>
          <w:sz w:val="24"/>
          <w:szCs w:val="24"/>
        </w:rPr>
        <w:t xml:space="preserve">when planning activities, teachers should draw from a range of areas and skills. </w:t>
      </w:r>
      <w:r w:rsidR="00E15ADD">
        <w:rPr>
          <w:rFonts w:cs="Museo Sans 700"/>
          <w:bCs/>
          <w:color w:val="000000"/>
          <w:sz w:val="24"/>
          <w:szCs w:val="24"/>
        </w:rPr>
        <w:t>With this in mind, it could be argued that this will make is easier</w:t>
      </w:r>
      <w:r w:rsidR="005F6BE2">
        <w:rPr>
          <w:rFonts w:cs="Museo Sans 700"/>
          <w:bCs/>
          <w:color w:val="000000"/>
          <w:sz w:val="24"/>
          <w:szCs w:val="24"/>
        </w:rPr>
        <w:t xml:space="preserve"> for teachers to</w:t>
      </w:r>
      <w:r w:rsidR="00E15ADD">
        <w:rPr>
          <w:rFonts w:cs="Museo Sans 700"/>
          <w:bCs/>
          <w:color w:val="000000"/>
          <w:sz w:val="24"/>
          <w:szCs w:val="24"/>
        </w:rPr>
        <w:t xml:space="preserve"> draw on specific areas where their CK is stronger. </w:t>
      </w:r>
      <w:r w:rsidR="00C52F97">
        <w:rPr>
          <w:rFonts w:cs="Museo Sans 700"/>
          <w:bCs/>
          <w:color w:val="000000"/>
          <w:sz w:val="24"/>
          <w:szCs w:val="24"/>
        </w:rPr>
        <w:t xml:space="preserve">However will this be a demonstration of effective teaching? </w:t>
      </w:r>
      <w:r w:rsidR="00031585">
        <w:rPr>
          <w:rFonts w:cs="Museo Sans 700"/>
          <w:bCs/>
          <w:color w:val="000000"/>
          <w:sz w:val="24"/>
          <w:szCs w:val="24"/>
        </w:rPr>
        <w:t>At th</w:t>
      </w:r>
      <w:r w:rsidR="00C52F97">
        <w:rPr>
          <w:rFonts w:cs="Museo Sans 700"/>
          <w:bCs/>
          <w:color w:val="000000"/>
          <w:sz w:val="24"/>
          <w:szCs w:val="24"/>
        </w:rPr>
        <w:t>is stage we can only predict</w:t>
      </w:r>
      <w:r w:rsidR="00031585">
        <w:rPr>
          <w:rFonts w:cs="Museo Sans 700"/>
          <w:bCs/>
          <w:color w:val="000000"/>
          <w:sz w:val="24"/>
          <w:szCs w:val="24"/>
        </w:rPr>
        <w:t xml:space="preserve"> how the new curriculum reform will impact the</w:t>
      </w:r>
      <w:r w:rsidR="00C52F97">
        <w:rPr>
          <w:rFonts w:cs="Museo Sans 700"/>
          <w:bCs/>
          <w:color w:val="000000"/>
          <w:sz w:val="24"/>
          <w:szCs w:val="24"/>
        </w:rPr>
        <w:t xml:space="preserve"> relationship between teacher subject</w:t>
      </w:r>
      <w:r w:rsidR="005F6BE2">
        <w:rPr>
          <w:rFonts w:cs="Museo Sans 700"/>
          <w:bCs/>
          <w:color w:val="000000"/>
          <w:sz w:val="24"/>
          <w:szCs w:val="24"/>
        </w:rPr>
        <w:t xml:space="preserve"> and effective teaching. Nevertheless</w:t>
      </w:r>
      <w:r w:rsidR="00031585">
        <w:rPr>
          <w:rFonts w:cs="Museo Sans 700"/>
          <w:bCs/>
          <w:color w:val="000000"/>
          <w:sz w:val="24"/>
          <w:szCs w:val="24"/>
        </w:rPr>
        <w:t>, what will r</w:t>
      </w:r>
      <w:r w:rsidR="005F6BE2">
        <w:rPr>
          <w:rFonts w:cs="Museo Sans 700"/>
          <w:bCs/>
          <w:color w:val="000000"/>
          <w:sz w:val="24"/>
          <w:szCs w:val="24"/>
        </w:rPr>
        <w:t>emain important is, as</w:t>
      </w:r>
      <w:r w:rsidR="00031585">
        <w:rPr>
          <w:rFonts w:cs="Museo Sans 700"/>
          <w:bCs/>
          <w:color w:val="000000"/>
          <w:sz w:val="24"/>
          <w:szCs w:val="24"/>
        </w:rPr>
        <w:t xml:space="preserve"> has been discussed by Shulman and th</w:t>
      </w:r>
      <w:r w:rsidR="005F6BE2">
        <w:rPr>
          <w:rFonts w:cs="Museo Sans 700"/>
          <w:bCs/>
          <w:color w:val="000000"/>
          <w:sz w:val="24"/>
          <w:szCs w:val="24"/>
        </w:rPr>
        <w:t>e KQ and that is the</w:t>
      </w:r>
      <w:r w:rsidR="00184028">
        <w:rPr>
          <w:rFonts w:cs="Museo Sans 700"/>
          <w:bCs/>
          <w:color w:val="000000"/>
          <w:sz w:val="24"/>
          <w:szCs w:val="24"/>
        </w:rPr>
        <w:t xml:space="preserve"> teacher subject knowledge which includes the unification of CK and PCK will </w:t>
      </w:r>
      <w:r w:rsidR="00A67EE9">
        <w:rPr>
          <w:rFonts w:cs="Museo Sans 700"/>
          <w:bCs/>
          <w:color w:val="000000"/>
          <w:sz w:val="24"/>
          <w:szCs w:val="24"/>
        </w:rPr>
        <w:t>still remain</w:t>
      </w:r>
      <w:r w:rsidR="00031585">
        <w:rPr>
          <w:rFonts w:cs="Museo Sans 700"/>
          <w:bCs/>
          <w:color w:val="000000"/>
          <w:sz w:val="24"/>
          <w:szCs w:val="24"/>
        </w:rPr>
        <w:t xml:space="preserve"> the most vital quality in </w:t>
      </w:r>
      <w:r w:rsidR="0081766B">
        <w:rPr>
          <w:rFonts w:cs="Museo Sans 700"/>
          <w:bCs/>
          <w:color w:val="000000"/>
          <w:sz w:val="24"/>
          <w:szCs w:val="24"/>
        </w:rPr>
        <w:t>determining</w:t>
      </w:r>
      <w:r w:rsidR="00031585">
        <w:rPr>
          <w:rFonts w:cs="Museo Sans 700"/>
          <w:bCs/>
          <w:color w:val="000000"/>
          <w:sz w:val="24"/>
          <w:szCs w:val="24"/>
        </w:rPr>
        <w:t xml:space="preserve"> effective teaching. </w:t>
      </w:r>
    </w:p>
    <w:p w:rsidR="00CF1746" w:rsidRPr="00820692" w:rsidRDefault="00CF1746" w:rsidP="00954A70">
      <w:pPr>
        <w:spacing w:line="480" w:lineRule="auto"/>
        <w:rPr>
          <w:b/>
          <w:sz w:val="24"/>
          <w:szCs w:val="24"/>
          <w:u w:val="single"/>
        </w:rPr>
      </w:pPr>
      <w:r w:rsidRPr="00820692">
        <w:rPr>
          <w:b/>
          <w:sz w:val="24"/>
          <w:szCs w:val="24"/>
          <w:u w:val="single"/>
        </w:rPr>
        <w:t>PTE Reflection</w:t>
      </w:r>
    </w:p>
    <w:p w:rsidR="00F04678" w:rsidRPr="00F04678" w:rsidRDefault="00A7115D" w:rsidP="00954A70">
      <w:pPr>
        <w:spacing w:line="480" w:lineRule="auto"/>
        <w:rPr>
          <w:sz w:val="24"/>
          <w:szCs w:val="24"/>
        </w:rPr>
      </w:pPr>
      <w:r>
        <w:rPr>
          <w:sz w:val="24"/>
          <w:szCs w:val="24"/>
        </w:rPr>
        <w:t xml:space="preserve">I will now </w:t>
      </w:r>
      <w:r w:rsidR="00CF1746" w:rsidRPr="00820692">
        <w:rPr>
          <w:sz w:val="24"/>
          <w:szCs w:val="24"/>
        </w:rPr>
        <w:t>reflect on my own teaching within my PTE experience so far</w:t>
      </w:r>
      <w:r w:rsidR="008C381B">
        <w:rPr>
          <w:sz w:val="24"/>
          <w:szCs w:val="24"/>
        </w:rPr>
        <w:t xml:space="preserve"> and highlight the importance of subject knowledge and the relation to effective teaching</w:t>
      </w:r>
      <w:r w:rsidR="00CF1746" w:rsidRPr="00820692">
        <w:rPr>
          <w:sz w:val="24"/>
          <w:szCs w:val="24"/>
        </w:rPr>
        <w:t>.</w:t>
      </w:r>
      <w:r w:rsidR="008D19A4">
        <w:rPr>
          <w:sz w:val="24"/>
          <w:szCs w:val="24"/>
        </w:rPr>
        <w:t xml:space="preserve"> Throughout this </w:t>
      </w:r>
      <w:r w:rsidR="008D19A4">
        <w:rPr>
          <w:sz w:val="24"/>
          <w:szCs w:val="24"/>
        </w:rPr>
        <w:lastRenderedPageBreak/>
        <w:t>reflection the school</w:t>
      </w:r>
      <w:r w:rsidR="005F6BE2">
        <w:rPr>
          <w:sz w:val="24"/>
          <w:szCs w:val="24"/>
        </w:rPr>
        <w:t>, its staff and pupils</w:t>
      </w:r>
      <w:r w:rsidR="008D19A4">
        <w:rPr>
          <w:sz w:val="24"/>
          <w:szCs w:val="24"/>
        </w:rPr>
        <w:t xml:space="preserve"> will remain anonymous</w:t>
      </w:r>
      <w:r w:rsidR="00E665F8">
        <w:rPr>
          <w:sz w:val="24"/>
          <w:szCs w:val="24"/>
        </w:rPr>
        <w:t>.</w:t>
      </w:r>
      <w:r w:rsidR="008D19A4">
        <w:rPr>
          <w:sz w:val="24"/>
          <w:szCs w:val="24"/>
        </w:rPr>
        <w:t xml:space="preserve"> The school I was placed in is a small village school in Pembrokeshire.</w:t>
      </w:r>
      <w:r w:rsidR="00F04678">
        <w:rPr>
          <w:sz w:val="24"/>
          <w:szCs w:val="24"/>
        </w:rPr>
        <w:t xml:space="preserve"> </w:t>
      </w:r>
      <w:r w:rsidR="00F04678" w:rsidRPr="00F04678">
        <w:rPr>
          <w:rFonts w:cs="Helvetica"/>
          <w:sz w:val="24"/>
          <w:szCs w:val="24"/>
        </w:rPr>
        <w:t>The school primarily serves the village and several other small villages in the immediate area.</w:t>
      </w:r>
      <w:r w:rsidR="00F04678">
        <w:rPr>
          <w:rFonts w:cs="Helvetica"/>
          <w:sz w:val="24"/>
          <w:szCs w:val="24"/>
        </w:rPr>
        <w:t xml:space="preserve"> </w:t>
      </w:r>
      <w:r w:rsidR="00F04678" w:rsidRPr="00F04678">
        <w:rPr>
          <w:rFonts w:cs="Helvetica"/>
          <w:sz w:val="24"/>
          <w:szCs w:val="24"/>
        </w:rPr>
        <w:t>There are currently 120 pupils on roll. English is the main language spoken in the home.</w:t>
      </w:r>
      <w:r w:rsidR="00F04678">
        <w:rPr>
          <w:sz w:val="24"/>
          <w:szCs w:val="24"/>
        </w:rPr>
        <w:t xml:space="preserve"> </w:t>
      </w:r>
      <w:r w:rsidR="00F04678" w:rsidRPr="00F04678">
        <w:rPr>
          <w:rFonts w:cs="Helvetica"/>
          <w:sz w:val="24"/>
          <w:szCs w:val="24"/>
        </w:rPr>
        <w:t xml:space="preserve">The school has identified around 10% of pupils as having additional learning needs </w:t>
      </w:r>
      <w:r w:rsidR="00E624C6">
        <w:rPr>
          <w:rFonts w:cs="Helvetica"/>
          <w:sz w:val="24"/>
          <w:szCs w:val="24"/>
        </w:rPr>
        <w:t>and a</w:t>
      </w:r>
      <w:r w:rsidR="00F04678" w:rsidRPr="00F04678">
        <w:rPr>
          <w:rFonts w:cs="Helvetica"/>
          <w:sz w:val="24"/>
          <w:szCs w:val="24"/>
        </w:rPr>
        <w:t>round 10% of pupils are entitled to receive free school meals.</w:t>
      </w:r>
      <w:r w:rsidR="008C6EC7">
        <w:rPr>
          <w:rFonts w:cs="Helvetica"/>
          <w:sz w:val="24"/>
          <w:szCs w:val="24"/>
        </w:rPr>
        <w:t xml:space="preserve"> I was placed in a mi</w:t>
      </w:r>
      <w:r w:rsidR="00C4525D">
        <w:rPr>
          <w:rFonts w:cs="Helvetica"/>
          <w:sz w:val="24"/>
          <w:szCs w:val="24"/>
        </w:rPr>
        <w:t>xed age class of year 1 and 2 comprising</w:t>
      </w:r>
      <w:r w:rsidR="008C6EC7">
        <w:rPr>
          <w:rFonts w:cs="Helvetica"/>
          <w:sz w:val="24"/>
          <w:szCs w:val="24"/>
        </w:rPr>
        <w:t xml:space="preserve"> 30 pupils. The</w:t>
      </w:r>
      <w:r w:rsidR="00C4525D">
        <w:rPr>
          <w:rFonts w:cs="Helvetica"/>
          <w:sz w:val="24"/>
          <w:szCs w:val="24"/>
        </w:rPr>
        <w:t xml:space="preserve"> class</w:t>
      </w:r>
      <w:r w:rsidR="008C6EC7">
        <w:rPr>
          <w:rFonts w:cs="Helvetica"/>
          <w:sz w:val="24"/>
          <w:szCs w:val="24"/>
        </w:rPr>
        <w:t xml:space="preserve"> teacher was assisted by 2 LSA’s. </w:t>
      </w:r>
    </w:p>
    <w:p w:rsidR="00DB0A35" w:rsidRDefault="00DB0A35" w:rsidP="00954A70">
      <w:pPr>
        <w:spacing w:line="480" w:lineRule="auto"/>
        <w:rPr>
          <w:sz w:val="24"/>
          <w:szCs w:val="24"/>
        </w:rPr>
      </w:pPr>
      <w:r>
        <w:rPr>
          <w:sz w:val="24"/>
          <w:szCs w:val="24"/>
        </w:rPr>
        <w:t xml:space="preserve">I am going to </w:t>
      </w:r>
      <w:r w:rsidR="00C0762B">
        <w:rPr>
          <w:sz w:val="24"/>
          <w:szCs w:val="24"/>
        </w:rPr>
        <w:t xml:space="preserve">structure my </w:t>
      </w:r>
      <w:r>
        <w:rPr>
          <w:sz w:val="24"/>
          <w:szCs w:val="24"/>
        </w:rPr>
        <w:t>reflec</w:t>
      </w:r>
      <w:r w:rsidR="00C0762B">
        <w:rPr>
          <w:sz w:val="24"/>
          <w:szCs w:val="24"/>
        </w:rPr>
        <w:t xml:space="preserve">tions through the </w:t>
      </w:r>
      <w:r>
        <w:rPr>
          <w:sz w:val="24"/>
          <w:szCs w:val="24"/>
        </w:rPr>
        <w:t xml:space="preserve">4 elements of the KQ and draw on experiences where I </w:t>
      </w:r>
      <w:r w:rsidR="00C0762B">
        <w:rPr>
          <w:sz w:val="24"/>
          <w:szCs w:val="24"/>
        </w:rPr>
        <w:t xml:space="preserve">feel I </w:t>
      </w:r>
      <w:r>
        <w:rPr>
          <w:sz w:val="24"/>
          <w:szCs w:val="24"/>
        </w:rPr>
        <w:t>have incorporate</w:t>
      </w:r>
      <w:r w:rsidR="00C0762B">
        <w:rPr>
          <w:sz w:val="24"/>
          <w:szCs w:val="24"/>
        </w:rPr>
        <w:t xml:space="preserve">d </w:t>
      </w:r>
      <w:r>
        <w:rPr>
          <w:sz w:val="24"/>
          <w:szCs w:val="24"/>
        </w:rPr>
        <w:t xml:space="preserve">these elements successfully in my teaching but also reflect on incidents where I have struggled to demonstrate these elements. </w:t>
      </w:r>
      <w:r w:rsidR="005A09F6">
        <w:rPr>
          <w:sz w:val="24"/>
          <w:szCs w:val="24"/>
        </w:rPr>
        <w:t xml:space="preserve">I am going to use the KQ to reflect on a range of subjects that I taught </w:t>
      </w:r>
      <w:r w:rsidR="005A09F6" w:rsidRPr="00C4525D">
        <w:rPr>
          <w:sz w:val="24"/>
          <w:szCs w:val="24"/>
        </w:rPr>
        <w:t>or observed</w:t>
      </w:r>
      <w:r w:rsidR="005A09F6">
        <w:rPr>
          <w:sz w:val="24"/>
          <w:szCs w:val="24"/>
        </w:rPr>
        <w:t xml:space="preserve"> throughout my PTE experience. </w:t>
      </w:r>
      <w:r w:rsidR="00080A5D">
        <w:rPr>
          <w:sz w:val="24"/>
          <w:szCs w:val="24"/>
        </w:rPr>
        <w:t>I will also uti</w:t>
      </w:r>
      <w:r w:rsidR="005847E0">
        <w:rPr>
          <w:sz w:val="24"/>
          <w:szCs w:val="24"/>
        </w:rPr>
        <w:t xml:space="preserve">lize the research of </w:t>
      </w:r>
      <w:r w:rsidR="00080A5D">
        <w:rPr>
          <w:sz w:val="24"/>
          <w:szCs w:val="24"/>
        </w:rPr>
        <w:t>Shulman</w:t>
      </w:r>
      <w:r w:rsidR="005847E0">
        <w:rPr>
          <w:sz w:val="24"/>
          <w:szCs w:val="24"/>
        </w:rPr>
        <w:t xml:space="preserve"> and others previously discussed so far in this essay</w:t>
      </w:r>
      <w:r w:rsidR="00080A5D">
        <w:rPr>
          <w:sz w:val="24"/>
          <w:szCs w:val="24"/>
        </w:rPr>
        <w:t xml:space="preserve">, to </w:t>
      </w:r>
      <w:r w:rsidR="0005762F">
        <w:rPr>
          <w:sz w:val="24"/>
          <w:szCs w:val="24"/>
        </w:rPr>
        <w:t>identify</w:t>
      </w:r>
      <w:r w:rsidR="00080A5D">
        <w:rPr>
          <w:sz w:val="24"/>
          <w:szCs w:val="24"/>
        </w:rPr>
        <w:t xml:space="preserve"> aspects of effective and non-effective teaching. </w:t>
      </w:r>
    </w:p>
    <w:p w:rsidR="00CF1746" w:rsidRPr="0005762F" w:rsidRDefault="0005762F" w:rsidP="00954A70">
      <w:pPr>
        <w:pStyle w:val="ListParagraph"/>
        <w:numPr>
          <w:ilvl w:val="0"/>
          <w:numId w:val="1"/>
        </w:numPr>
        <w:spacing w:line="480" w:lineRule="auto"/>
        <w:rPr>
          <w:sz w:val="24"/>
          <w:szCs w:val="24"/>
        </w:rPr>
      </w:pPr>
      <w:r w:rsidRPr="0005762F">
        <w:rPr>
          <w:sz w:val="24"/>
          <w:szCs w:val="24"/>
        </w:rPr>
        <w:t>Foundation</w:t>
      </w:r>
      <w:r w:rsidR="00582A96" w:rsidRPr="0005762F">
        <w:rPr>
          <w:sz w:val="24"/>
          <w:szCs w:val="24"/>
        </w:rPr>
        <w:tab/>
      </w:r>
    </w:p>
    <w:p w:rsidR="00631BB7" w:rsidRDefault="0005762F" w:rsidP="00954A70">
      <w:pPr>
        <w:spacing w:line="480" w:lineRule="auto"/>
        <w:rPr>
          <w:sz w:val="24"/>
          <w:szCs w:val="24"/>
        </w:rPr>
      </w:pPr>
      <w:r>
        <w:rPr>
          <w:sz w:val="24"/>
          <w:szCs w:val="24"/>
        </w:rPr>
        <w:t xml:space="preserve">Whilst on PTE I found there were some areas of my subject knowledge that were stronger than others. The first few lessons I taught, focused on Remembrance </w:t>
      </w:r>
      <w:r w:rsidR="00115BB5">
        <w:rPr>
          <w:sz w:val="24"/>
          <w:szCs w:val="24"/>
        </w:rPr>
        <w:t>Day</w:t>
      </w:r>
      <w:r>
        <w:rPr>
          <w:sz w:val="24"/>
          <w:szCs w:val="24"/>
        </w:rPr>
        <w:t xml:space="preserve"> and the centenary marking the end of the First World War. </w:t>
      </w:r>
      <w:r w:rsidR="00115BB5" w:rsidRPr="004356E6">
        <w:rPr>
          <w:sz w:val="24"/>
          <w:szCs w:val="24"/>
        </w:rPr>
        <w:t>I felt relatively confident with teaching this subject as I studied the First World War as part of my history degree</w:t>
      </w:r>
      <w:r w:rsidR="004356E6" w:rsidRPr="004356E6">
        <w:rPr>
          <w:sz w:val="24"/>
          <w:szCs w:val="24"/>
        </w:rPr>
        <w:t xml:space="preserve"> and I felt this would help me to encourage the pupils to understand the importance of Remembrance Day</w:t>
      </w:r>
      <w:r w:rsidR="00115BB5" w:rsidRPr="004356E6">
        <w:rPr>
          <w:sz w:val="24"/>
          <w:szCs w:val="24"/>
        </w:rPr>
        <w:t>.</w:t>
      </w:r>
      <w:r w:rsidR="004356E6">
        <w:rPr>
          <w:sz w:val="24"/>
          <w:szCs w:val="24"/>
        </w:rPr>
        <w:t xml:space="preserve"> I was also extremely enthusiastic about teaching this particular topic as it is one that I enjoy and as Stephens and Crawley suggested (1994) I hope</w:t>
      </w:r>
      <w:r w:rsidR="00464E19">
        <w:rPr>
          <w:sz w:val="24"/>
          <w:szCs w:val="24"/>
        </w:rPr>
        <w:t xml:space="preserve"> this enthusiasm would transfer successfully</w:t>
      </w:r>
      <w:r w:rsidR="004356E6">
        <w:rPr>
          <w:sz w:val="24"/>
          <w:szCs w:val="24"/>
        </w:rPr>
        <w:t xml:space="preserve"> to the pupils.</w:t>
      </w:r>
      <w:r w:rsidR="00115BB5">
        <w:rPr>
          <w:sz w:val="24"/>
          <w:szCs w:val="24"/>
        </w:rPr>
        <w:t xml:space="preserve"> </w:t>
      </w:r>
      <w:r w:rsidR="005847E0">
        <w:rPr>
          <w:sz w:val="24"/>
          <w:szCs w:val="24"/>
        </w:rPr>
        <w:t xml:space="preserve">I researched local war heroes and found soldiers </w:t>
      </w:r>
      <w:r w:rsidR="004356E6">
        <w:rPr>
          <w:sz w:val="24"/>
          <w:szCs w:val="24"/>
        </w:rPr>
        <w:t xml:space="preserve">who had lived in the same area as the school and </w:t>
      </w:r>
      <w:r w:rsidR="00464E19">
        <w:rPr>
          <w:sz w:val="24"/>
          <w:szCs w:val="24"/>
        </w:rPr>
        <w:t xml:space="preserve">had the same surname as </w:t>
      </w:r>
      <w:r w:rsidR="005847E0" w:rsidRPr="00464E19">
        <w:rPr>
          <w:sz w:val="24"/>
          <w:szCs w:val="24"/>
        </w:rPr>
        <w:t>the pupils in t</w:t>
      </w:r>
      <w:r w:rsidR="00B16334" w:rsidRPr="00464E19">
        <w:rPr>
          <w:sz w:val="24"/>
          <w:szCs w:val="24"/>
        </w:rPr>
        <w:t>he class.</w:t>
      </w:r>
      <w:r w:rsidR="00B16334">
        <w:rPr>
          <w:sz w:val="24"/>
          <w:szCs w:val="24"/>
        </w:rPr>
        <w:t xml:space="preserve"> This created a </w:t>
      </w:r>
      <w:r w:rsidR="00B16334">
        <w:rPr>
          <w:sz w:val="24"/>
          <w:szCs w:val="24"/>
        </w:rPr>
        <w:lastRenderedPageBreak/>
        <w:t>personal con</w:t>
      </w:r>
      <w:r w:rsidR="00F661ED">
        <w:rPr>
          <w:sz w:val="24"/>
          <w:szCs w:val="24"/>
        </w:rPr>
        <w:t>nection for these</w:t>
      </w:r>
      <w:r w:rsidR="00B16334">
        <w:rPr>
          <w:sz w:val="24"/>
          <w:szCs w:val="24"/>
        </w:rPr>
        <w:t xml:space="preserve"> pupils to the people that we were discussing in the lesson. </w:t>
      </w:r>
      <w:r w:rsidR="00422F03">
        <w:rPr>
          <w:sz w:val="24"/>
          <w:szCs w:val="24"/>
        </w:rPr>
        <w:t xml:space="preserve">Lomas (2010) </w:t>
      </w:r>
      <w:r w:rsidR="00F661ED">
        <w:rPr>
          <w:sz w:val="24"/>
          <w:szCs w:val="24"/>
        </w:rPr>
        <w:t>s</w:t>
      </w:r>
      <w:r w:rsidR="00B16334" w:rsidRPr="00422F03">
        <w:rPr>
          <w:sz w:val="24"/>
          <w:szCs w:val="24"/>
        </w:rPr>
        <w:t>uggests that drawing on personal experiences and connections can help engage pupils with their learning.</w:t>
      </w:r>
      <w:r w:rsidR="00422F03" w:rsidRPr="00422F03">
        <w:t xml:space="preserve"> </w:t>
      </w:r>
      <w:r w:rsidR="00BE602F">
        <w:rPr>
          <w:sz w:val="24"/>
          <w:szCs w:val="24"/>
        </w:rPr>
        <w:t>I believed that if I could create this connection then I would be able to help the pupils understand, make them aware and appreciate the human achievements and sacrifices that have been made by those in the past. This was evident as</w:t>
      </w:r>
      <w:r w:rsidR="00F661ED">
        <w:rPr>
          <w:sz w:val="24"/>
          <w:szCs w:val="24"/>
        </w:rPr>
        <w:t xml:space="preserve"> for their main</w:t>
      </w:r>
      <w:r w:rsidR="00BE602F">
        <w:rPr>
          <w:sz w:val="24"/>
          <w:szCs w:val="24"/>
        </w:rPr>
        <w:t xml:space="preserve"> task</w:t>
      </w:r>
      <w:r w:rsidR="00F661ED">
        <w:rPr>
          <w:sz w:val="24"/>
          <w:szCs w:val="24"/>
        </w:rPr>
        <w:t>, pupils wrote thank you notes to the soldiers and some</w:t>
      </w:r>
      <w:r w:rsidR="00BE602F">
        <w:rPr>
          <w:sz w:val="24"/>
          <w:szCs w:val="24"/>
        </w:rPr>
        <w:t xml:space="preserve"> addressed their notes to soldiers we had discussed and used the language that they had </w:t>
      </w:r>
      <w:r w:rsidR="005227A9">
        <w:rPr>
          <w:sz w:val="24"/>
          <w:szCs w:val="24"/>
        </w:rPr>
        <w:t>identified</w:t>
      </w:r>
      <w:r w:rsidR="00BE602F">
        <w:rPr>
          <w:sz w:val="24"/>
          <w:szCs w:val="24"/>
        </w:rPr>
        <w:t xml:space="preserve"> from the stories of what these soldiers did to receive war medals. </w:t>
      </w:r>
      <w:r w:rsidR="005227A9">
        <w:rPr>
          <w:sz w:val="24"/>
          <w:szCs w:val="24"/>
        </w:rPr>
        <w:t xml:space="preserve">This highlights what Shulman (1987) has suggested, that when teachers have more confidence in their own content knowledge, this can result in a more effective </w:t>
      </w:r>
      <w:r w:rsidR="00631BB7">
        <w:rPr>
          <w:sz w:val="24"/>
          <w:szCs w:val="24"/>
        </w:rPr>
        <w:t xml:space="preserve">and engaging lesson. </w:t>
      </w:r>
    </w:p>
    <w:p w:rsidR="00B615D3" w:rsidRDefault="006D4503" w:rsidP="00954A70">
      <w:pPr>
        <w:spacing w:line="480" w:lineRule="auto"/>
        <w:rPr>
          <w:sz w:val="24"/>
          <w:szCs w:val="24"/>
        </w:rPr>
      </w:pPr>
      <w:r>
        <w:rPr>
          <w:sz w:val="24"/>
          <w:szCs w:val="24"/>
        </w:rPr>
        <w:t xml:space="preserve">Alternatively, I have found my content knowledge is </w:t>
      </w:r>
      <w:r w:rsidR="00B615D3">
        <w:rPr>
          <w:sz w:val="24"/>
          <w:szCs w:val="24"/>
        </w:rPr>
        <w:t xml:space="preserve">somewhat </w:t>
      </w:r>
      <w:r>
        <w:rPr>
          <w:sz w:val="24"/>
          <w:szCs w:val="24"/>
        </w:rPr>
        <w:t xml:space="preserve">lacking </w:t>
      </w:r>
      <w:r w:rsidR="000F0339">
        <w:rPr>
          <w:sz w:val="24"/>
          <w:szCs w:val="24"/>
        </w:rPr>
        <w:t xml:space="preserve">in my use of </w:t>
      </w:r>
      <w:r>
        <w:rPr>
          <w:sz w:val="24"/>
          <w:szCs w:val="24"/>
        </w:rPr>
        <w:t xml:space="preserve">Welsh and the use of Welsh throughout the curriculum. </w:t>
      </w:r>
      <w:r w:rsidR="00DE2BF4">
        <w:rPr>
          <w:sz w:val="24"/>
          <w:szCs w:val="24"/>
        </w:rPr>
        <w:t xml:space="preserve">I do not feel confident in my own use of Welsh and I worry that I may teach the pupils language that is incorrect. </w:t>
      </w:r>
      <w:r w:rsidR="004D4BC8">
        <w:rPr>
          <w:sz w:val="24"/>
          <w:szCs w:val="24"/>
        </w:rPr>
        <w:t>In</w:t>
      </w:r>
      <w:r w:rsidR="00B615D3">
        <w:rPr>
          <w:sz w:val="24"/>
          <w:szCs w:val="24"/>
        </w:rPr>
        <w:t xml:space="preserve"> W</w:t>
      </w:r>
      <w:r w:rsidR="00D670E6">
        <w:rPr>
          <w:sz w:val="24"/>
          <w:szCs w:val="24"/>
        </w:rPr>
        <w:t xml:space="preserve">elsh lessons I </w:t>
      </w:r>
      <w:r w:rsidR="004D4BC8">
        <w:rPr>
          <w:sz w:val="24"/>
          <w:szCs w:val="24"/>
        </w:rPr>
        <w:t>obse</w:t>
      </w:r>
      <w:r w:rsidR="00D670E6">
        <w:rPr>
          <w:sz w:val="24"/>
          <w:szCs w:val="24"/>
        </w:rPr>
        <w:t xml:space="preserve">rved and supported, pupils </w:t>
      </w:r>
      <w:r w:rsidR="004D4BC8">
        <w:rPr>
          <w:sz w:val="24"/>
          <w:szCs w:val="24"/>
        </w:rPr>
        <w:t>asked me how to write c</w:t>
      </w:r>
      <w:r w:rsidR="00D670E6">
        <w:rPr>
          <w:sz w:val="24"/>
          <w:szCs w:val="24"/>
        </w:rPr>
        <w:t xml:space="preserve">ertain words in Welsh and I was not </w:t>
      </w:r>
      <w:r w:rsidR="004D4BC8">
        <w:rPr>
          <w:sz w:val="24"/>
          <w:szCs w:val="24"/>
        </w:rPr>
        <w:t xml:space="preserve">able to answer or help them. </w:t>
      </w:r>
      <w:r w:rsidR="008A0F20">
        <w:rPr>
          <w:sz w:val="24"/>
          <w:szCs w:val="24"/>
        </w:rPr>
        <w:t>This has had an impact on my confidence and t</w:t>
      </w:r>
      <w:r w:rsidR="00F23086">
        <w:rPr>
          <w:sz w:val="24"/>
          <w:szCs w:val="24"/>
        </w:rPr>
        <w:t>herefore highlights how</w:t>
      </w:r>
      <w:r w:rsidR="008A0F20">
        <w:rPr>
          <w:sz w:val="24"/>
          <w:szCs w:val="24"/>
        </w:rPr>
        <w:t xml:space="preserve"> effective teaching </w:t>
      </w:r>
      <w:r w:rsidR="00F23086">
        <w:rPr>
          <w:sz w:val="24"/>
          <w:szCs w:val="24"/>
        </w:rPr>
        <w:t xml:space="preserve">styles </w:t>
      </w:r>
      <w:r w:rsidR="008A0F20">
        <w:rPr>
          <w:sz w:val="24"/>
          <w:szCs w:val="24"/>
        </w:rPr>
        <w:t>can</w:t>
      </w:r>
      <w:r w:rsidR="00F23086">
        <w:rPr>
          <w:sz w:val="24"/>
          <w:szCs w:val="24"/>
        </w:rPr>
        <w:t xml:space="preserve"> diminish when</w:t>
      </w:r>
      <w:r w:rsidR="008A0F20">
        <w:rPr>
          <w:sz w:val="24"/>
          <w:szCs w:val="24"/>
        </w:rPr>
        <w:t xml:space="preserve"> there is a lack of </w:t>
      </w:r>
      <w:r w:rsidR="00F23086">
        <w:rPr>
          <w:sz w:val="24"/>
          <w:szCs w:val="24"/>
        </w:rPr>
        <w:t xml:space="preserve">confidence in ones CK </w:t>
      </w:r>
      <w:r w:rsidR="008A0F20">
        <w:rPr>
          <w:sz w:val="24"/>
          <w:szCs w:val="24"/>
        </w:rPr>
        <w:t xml:space="preserve">(Shulman, 1987). </w:t>
      </w:r>
      <w:r w:rsidR="006F229D">
        <w:rPr>
          <w:sz w:val="24"/>
          <w:szCs w:val="24"/>
        </w:rPr>
        <w:t xml:space="preserve">In order to overcome this, firstly I would need to create a more solid content knowledge base for Welsh by referring back to the curriculum and understand the range </w:t>
      </w:r>
      <w:r w:rsidR="00EC515D">
        <w:rPr>
          <w:sz w:val="24"/>
          <w:szCs w:val="24"/>
        </w:rPr>
        <w:t xml:space="preserve">of </w:t>
      </w:r>
      <w:r w:rsidR="006F229D">
        <w:rPr>
          <w:sz w:val="24"/>
          <w:szCs w:val="24"/>
        </w:rPr>
        <w:t xml:space="preserve">skills that are to be developed in that area of learning. </w:t>
      </w:r>
      <w:r w:rsidR="00291FF3">
        <w:rPr>
          <w:sz w:val="24"/>
          <w:szCs w:val="24"/>
        </w:rPr>
        <w:t>I can start building confidence by practicing the Welsh I need to know and could put poster</w:t>
      </w:r>
      <w:r w:rsidR="00EC515D">
        <w:rPr>
          <w:sz w:val="24"/>
          <w:szCs w:val="24"/>
        </w:rPr>
        <w:t>s</w:t>
      </w:r>
      <w:r w:rsidR="00291FF3">
        <w:rPr>
          <w:sz w:val="24"/>
          <w:szCs w:val="24"/>
        </w:rPr>
        <w:t xml:space="preserve"> up on the wall of the back of the classroom that I can refer to throughout lessons that remind me to use certain phrases. </w:t>
      </w:r>
    </w:p>
    <w:p w:rsidR="00B615D3" w:rsidRPr="00B615D3" w:rsidRDefault="00B615D3" w:rsidP="00954A70">
      <w:pPr>
        <w:spacing w:line="480" w:lineRule="auto"/>
        <w:rPr>
          <w:sz w:val="24"/>
          <w:szCs w:val="24"/>
        </w:rPr>
      </w:pPr>
    </w:p>
    <w:p w:rsidR="00422F03" w:rsidRDefault="00422F03" w:rsidP="00954A70">
      <w:pPr>
        <w:pStyle w:val="ListParagraph"/>
        <w:numPr>
          <w:ilvl w:val="0"/>
          <w:numId w:val="1"/>
        </w:numPr>
        <w:spacing w:line="480" w:lineRule="auto"/>
        <w:rPr>
          <w:sz w:val="24"/>
          <w:szCs w:val="24"/>
        </w:rPr>
      </w:pPr>
      <w:r>
        <w:rPr>
          <w:sz w:val="24"/>
          <w:szCs w:val="24"/>
        </w:rPr>
        <w:lastRenderedPageBreak/>
        <w:t xml:space="preserve">Transformation </w:t>
      </w:r>
    </w:p>
    <w:p w:rsidR="00422F03" w:rsidRDefault="003576A2" w:rsidP="00954A70">
      <w:pPr>
        <w:spacing w:line="480" w:lineRule="auto"/>
        <w:rPr>
          <w:sz w:val="24"/>
          <w:szCs w:val="24"/>
        </w:rPr>
      </w:pPr>
      <w:r>
        <w:rPr>
          <w:sz w:val="24"/>
          <w:szCs w:val="24"/>
        </w:rPr>
        <w:t xml:space="preserve">This is the aspect of the KQ </w:t>
      </w:r>
      <w:r w:rsidR="00771B72">
        <w:rPr>
          <w:sz w:val="24"/>
          <w:szCs w:val="24"/>
        </w:rPr>
        <w:t>that I found</w:t>
      </w:r>
      <w:r>
        <w:rPr>
          <w:sz w:val="24"/>
          <w:szCs w:val="24"/>
        </w:rPr>
        <w:t xml:space="preserve"> the most </w:t>
      </w:r>
      <w:r w:rsidR="00771B72">
        <w:rPr>
          <w:sz w:val="24"/>
          <w:szCs w:val="24"/>
        </w:rPr>
        <w:t xml:space="preserve">difficult </w:t>
      </w:r>
      <w:r>
        <w:rPr>
          <w:sz w:val="24"/>
          <w:szCs w:val="24"/>
        </w:rPr>
        <w:t xml:space="preserve">throughout my PTE. I particularly found </w:t>
      </w:r>
      <w:r w:rsidR="00FE2258">
        <w:rPr>
          <w:sz w:val="24"/>
          <w:szCs w:val="24"/>
        </w:rPr>
        <w:t xml:space="preserve">it </w:t>
      </w:r>
      <w:r w:rsidR="006341CD">
        <w:rPr>
          <w:sz w:val="24"/>
          <w:szCs w:val="24"/>
        </w:rPr>
        <w:t>difficult t</w:t>
      </w:r>
      <w:r w:rsidR="00FE2258">
        <w:rPr>
          <w:sz w:val="24"/>
          <w:szCs w:val="24"/>
        </w:rPr>
        <w:t>o transform my CK</w:t>
      </w:r>
      <w:r w:rsidR="006341CD">
        <w:rPr>
          <w:sz w:val="24"/>
          <w:szCs w:val="24"/>
        </w:rPr>
        <w:t xml:space="preserve"> for maths into an appropriate pedagogical concept that the pupils understood. </w:t>
      </w:r>
      <w:r>
        <w:rPr>
          <w:sz w:val="24"/>
          <w:szCs w:val="24"/>
        </w:rPr>
        <w:t xml:space="preserve">I feel that I have a good understanding of Mathematical skills. However </w:t>
      </w:r>
      <w:r w:rsidR="00FE2258">
        <w:rPr>
          <w:sz w:val="24"/>
          <w:szCs w:val="24"/>
        </w:rPr>
        <w:t xml:space="preserve">I had a tendency to overlook how </w:t>
      </w:r>
      <w:r>
        <w:rPr>
          <w:sz w:val="24"/>
          <w:szCs w:val="24"/>
        </w:rPr>
        <w:t xml:space="preserve">mathematical skills </w:t>
      </w:r>
      <w:r w:rsidR="00FE2258">
        <w:rPr>
          <w:sz w:val="24"/>
          <w:szCs w:val="24"/>
        </w:rPr>
        <w:t xml:space="preserve">can be difficult to comprehend. </w:t>
      </w:r>
      <w:r w:rsidR="004F54A8">
        <w:rPr>
          <w:sz w:val="24"/>
          <w:szCs w:val="24"/>
        </w:rPr>
        <w:t xml:space="preserve">However, I found this easier to overcome when I used visual scaffolds in my lessons. </w:t>
      </w:r>
      <w:r w:rsidR="00C67669">
        <w:rPr>
          <w:sz w:val="24"/>
          <w:szCs w:val="24"/>
        </w:rPr>
        <w:t>When teaching a lesson on halves and quarters I used a hanger and some pegs to visu</w:t>
      </w:r>
      <w:r w:rsidR="00B615D3">
        <w:rPr>
          <w:sz w:val="24"/>
          <w:szCs w:val="24"/>
        </w:rPr>
        <w:t>ally represent how we would divide</w:t>
      </w:r>
      <w:r w:rsidR="00C67669">
        <w:rPr>
          <w:sz w:val="24"/>
          <w:szCs w:val="24"/>
        </w:rPr>
        <w:t xml:space="preserve"> a number into</w:t>
      </w:r>
      <w:r w:rsidR="00B615D3">
        <w:rPr>
          <w:sz w:val="24"/>
          <w:szCs w:val="24"/>
        </w:rPr>
        <w:t xml:space="preserve"> two equal parts</w:t>
      </w:r>
      <w:r w:rsidR="00C67669">
        <w:rPr>
          <w:sz w:val="24"/>
          <w:szCs w:val="24"/>
        </w:rPr>
        <w:t xml:space="preserve">. </w:t>
      </w:r>
      <w:r w:rsidR="00D85500">
        <w:rPr>
          <w:sz w:val="24"/>
          <w:szCs w:val="24"/>
        </w:rPr>
        <w:t>This representation helped pupils</w:t>
      </w:r>
      <w:r w:rsidR="00F61E7B">
        <w:rPr>
          <w:sz w:val="24"/>
          <w:szCs w:val="24"/>
        </w:rPr>
        <w:t xml:space="preserve"> to understand the concept of halving numbers. </w:t>
      </w:r>
      <w:r w:rsidR="004C13B0">
        <w:rPr>
          <w:sz w:val="24"/>
          <w:szCs w:val="24"/>
        </w:rPr>
        <w:t>Once I could sense that they were more confident, I put th</w:t>
      </w:r>
      <w:r w:rsidR="00B615D3">
        <w:rPr>
          <w:sz w:val="24"/>
          <w:szCs w:val="24"/>
        </w:rPr>
        <w:t xml:space="preserve">e hanger behind my back and say out </w:t>
      </w:r>
      <w:r w:rsidR="004C13B0">
        <w:rPr>
          <w:sz w:val="24"/>
          <w:szCs w:val="24"/>
        </w:rPr>
        <w:t xml:space="preserve">loud a </w:t>
      </w:r>
      <w:r w:rsidR="00B615D3">
        <w:rPr>
          <w:sz w:val="24"/>
          <w:szCs w:val="24"/>
        </w:rPr>
        <w:t>particular number. Pupils</w:t>
      </w:r>
      <w:r w:rsidR="004C13B0">
        <w:rPr>
          <w:sz w:val="24"/>
          <w:szCs w:val="24"/>
        </w:rPr>
        <w:t xml:space="preserve"> then had to respond by saying what half of that number was. </w:t>
      </w:r>
      <w:r w:rsidR="00A50E87">
        <w:rPr>
          <w:sz w:val="24"/>
          <w:szCs w:val="24"/>
        </w:rPr>
        <w:t xml:space="preserve">This is an example of using the Social constructivist concept of the Zone of Proximal Development (ZPD) (Grigg, 2015). </w:t>
      </w:r>
      <w:r w:rsidR="0094767C">
        <w:rPr>
          <w:sz w:val="24"/>
          <w:szCs w:val="24"/>
        </w:rPr>
        <w:t xml:space="preserve">This links to the idea that in order for children to learn they need appropriate scaffolds </w:t>
      </w:r>
      <w:r w:rsidR="007038E6">
        <w:rPr>
          <w:sz w:val="24"/>
          <w:szCs w:val="24"/>
        </w:rPr>
        <w:t>to be put in place that can nurture their learning (Grigg, 2015)</w:t>
      </w:r>
      <w:r w:rsidR="008853C9">
        <w:rPr>
          <w:sz w:val="24"/>
          <w:szCs w:val="24"/>
        </w:rPr>
        <w:t>.</w:t>
      </w:r>
      <w:r w:rsidR="00C016BA">
        <w:rPr>
          <w:sz w:val="24"/>
          <w:szCs w:val="24"/>
        </w:rPr>
        <w:t xml:space="preserve">These scaffolds can then be taken away so that pupils can work more independently. </w:t>
      </w:r>
      <w:r w:rsidR="00085C8F">
        <w:rPr>
          <w:sz w:val="24"/>
          <w:szCs w:val="24"/>
        </w:rPr>
        <w:t>This highli</w:t>
      </w:r>
      <w:r w:rsidR="00D85500">
        <w:rPr>
          <w:sz w:val="24"/>
          <w:szCs w:val="24"/>
        </w:rPr>
        <w:t xml:space="preserve">ghts the importance of the relationship between CK and PCK. It is not enough to rely on CK in order to teach effectively. </w:t>
      </w:r>
      <w:r w:rsidR="00085C8F">
        <w:rPr>
          <w:sz w:val="24"/>
          <w:szCs w:val="24"/>
        </w:rPr>
        <w:t xml:space="preserve"> </w:t>
      </w:r>
    </w:p>
    <w:p w:rsidR="00A9285E" w:rsidRDefault="00A9285E" w:rsidP="00954A70">
      <w:pPr>
        <w:pStyle w:val="ListParagraph"/>
        <w:numPr>
          <w:ilvl w:val="0"/>
          <w:numId w:val="1"/>
        </w:numPr>
        <w:spacing w:line="480" w:lineRule="auto"/>
        <w:rPr>
          <w:sz w:val="24"/>
          <w:szCs w:val="24"/>
        </w:rPr>
      </w:pPr>
      <w:r>
        <w:rPr>
          <w:sz w:val="24"/>
          <w:szCs w:val="24"/>
        </w:rPr>
        <w:t>Connection</w:t>
      </w:r>
    </w:p>
    <w:p w:rsidR="00C22F05" w:rsidRDefault="00903A59" w:rsidP="00954A70">
      <w:pPr>
        <w:spacing w:line="480" w:lineRule="auto"/>
        <w:rPr>
          <w:sz w:val="24"/>
          <w:szCs w:val="24"/>
        </w:rPr>
      </w:pPr>
      <w:r>
        <w:rPr>
          <w:sz w:val="24"/>
          <w:szCs w:val="24"/>
        </w:rPr>
        <w:t xml:space="preserve">I utilised this aspect of the KQ when teaching a hot seating activity in </w:t>
      </w:r>
      <w:r w:rsidR="00D85500">
        <w:rPr>
          <w:sz w:val="24"/>
          <w:szCs w:val="24"/>
        </w:rPr>
        <w:t>an R.E lesson. In a previous</w:t>
      </w:r>
      <w:r>
        <w:rPr>
          <w:sz w:val="24"/>
          <w:szCs w:val="24"/>
        </w:rPr>
        <w:t xml:space="preserve"> lesson, pupils had l</w:t>
      </w:r>
      <w:r w:rsidR="00545A51">
        <w:rPr>
          <w:sz w:val="24"/>
          <w:szCs w:val="24"/>
        </w:rPr>
        <w:t xml:space="preserve">earned about the events and the </w:t>
      </w:r>
      <w:r w:rsidR="00545A51" w:rsidRPr="00B615D3">
        <w:rPr>
          <w:sz w:val="24"/>
          <w:szCs w:val="24"/>
        </w:rPr>
        <w:t xml:space="preserve">characters in the nativity story. They </w:t>
      </w:r>
      <w:r w:rsidR="00FB5CA7" w:rsidRPr="00B615D3">
        <w:rPr>
          <w:sz w:val="24"/>
          <w:szCs w:val="24"/>
        </w:rPr>
        <w:t xml:space="preserve">also </w:t>
      </w:r>
      <w:r w:rsidR="00545A51" w:rsidRPr="00B615D3">
        <w:rPr>
          <w:sz w:val="24"/>
          <w:szCs w:val="24"/>
        </w:rPr>
        <w:t>learnt how to ask effective questions in an English lesson. Therefore I felt that a hot seating activity where the pupils could interview characters</w:t>
      </w:r>
      <w:r w:rsidR="00545A51">
        <w:rPr>
          <w:sz w:val="24"/>
          <w:szCs w:val="24"/>
        </w:rPr>
        <w:t xml:space="preserve"> from the nativity story seemed like an appropriate next step. </w:t>
      </w:r>
      <w:r w:rsidR="00004301">
        <w:rPr>
          <w:sz w:val="24"/>
          <w:szCs w:val="24"/>
        </w:rPr>
        <w:t xml:space="preserve">During this activity the pupils demonstrated the </w:t>
      </w:r>
      <w:r w:rsidR="00004301">
        <w:rPr>
          <w:sz w:val="24"/>
          <w:szCs w:val="24"/>
        </w:rPr>
        <w:lastRenderedPageBreak/>
        <w:t xml:space="preserve">Constructivist theory of learning where </w:t>
      </w:r>
      <w:r>
        <w:rPr>
          <w:sz w:val="24"/>
          <w:szCs w:val="24"/>
        </w:rPr>
        <w:t>pupils consolidate</w:t>
      </w:r>
      <w:r w:rsidR="00B75AF4">
        <w:rPr>
          <w:sz w:val="24"/>
          <w:szCs w:val="24"/>
        </w:rPr>
        <w:t>d</w:t>
      </w:r>
      <w:r>
        <w:rPr>
          <w:sz w:val="24"/>
          <w:szCs w:val="24"/>
        </w:rPr>
        <w:t xml:space="preserve"> their understanding of a topic by build</w:t>
      </w:r>
      <w:r w:rsidR="00B75AF4">
        <w:rPr>
          <w:sz w:val="24"/>
          <w:szCs w:val="24"/>
        </w:rPr>
        <w:t>ing on prior knowledge they had</w:t>
      </w:r>
      <w:r>
        <w:rPr>
          <w:sz w:val="24"/>
          <w:szCs w:val="24"/>
        </w:rPr>
        <w:t xml:space="preserve"> acquired </w:t>
      </w:r>
      <w:r w:rsidR="00736BF8">
        <w:rPr>
          <w:sz w:val="24"/>
          <w:szCs w:val="24"/>
        </w:rPr>
        <w:t>through</w:t>
      </w:r>
      <w:r w:rsidR="00004301">
        <w:rPr>
          <w:sz w:val="24"/>
          <w:szCs w:val="24"/>
        </w:rPr>
        <w:t xml:space="preserve"> previous lessons (MacBlain,</w:t>
      </w:r>
      <w:r w:rsidR="008270BA">
        <w:rPr>
          <w:sz w:val="24"/>
          <w:szCs w:val="24"/>
        </w:rPr>
        <w:t xml:space="preserve"> 2014). </w:t>
      </w:r>
      <w:r w:rsidR="00C22F05">
        <w:rPr>
          <w:sz w:val="24"/>
          <w:szCs w:val="24"/>
        </w:rPr>
        <w:t xml:space="preserve">In order for this to be successful I had to employ my knowledge of the curriculum as I had to be aware of the skills and knowledge that the pupils would have previously learnt in order to create an activity that would bring these skills together. </w:t>
      </w:r>
    </w:p>
    <w:p w:rsidR="00A9285E" w:rsidRDefault="00A714B9" w:rsidP="00954A70">
      <w:pPr>
        <w:spacing w:line="480" w:lineRule="auto"/>
        <w:rPr>
          <w:sz w:val="24"/>
          <w:szCs w:val="24"/>
        </w:rPr>
      </w:pPr>
      <w:r>
        <w:rPr>
          <w:sz w:val="24"/>
          <w:szCs w:val="24"/>
        </w:rPr>
        <w:t xml:space="preserve">However there was another incident where I had failed to apply this concept of ‘connection’ within an English lesson. </w:t>
      </w:r>
      <w:r w:rsidR="001F25DC">
        <w:rPr>
          <w:sz w:val="24"/>
          <w:szCs w:val="24"/>
        </w:rPr>
        <w:t>Pupils first read and deconstructed a poem about building a snowman. Then the class was tas</w:t>
      </w:r>
      <w:r w:rsidR="00736BF8">
        <w:rPr>
          <w:sz w:val="24"/>
          <w:szCs w:val="24"/>
        </w:rPr>
        <w:t>ked with writing instructions on</w:t>
      </w:r>
      <w:r w:rsidR="001F25DC">
        <w:rPr>
          <w:sz w:val="24"/>
          <w:szCs w:val="24"/>
        </w:rPr>
        <w:t xml:space="preserve"> how to build a snowman. </w:t>
      </w:r>
      <w:r w:rsidR="00735B9E">
        <w:rPr>
          <w:sz w:val="24"/>
          <w:szCs w:val="24"/>
        </w:rPr>
        <w:t xml:space="preserve">Some pupils struggled with this activity because I had not considered the fact they had not produced any instructional writing prior to this lesson. The </w:t>
      </w:r>
      <w:r w:rsidR="007A1DE6">
        <w:rPr>
          <w:sz w:val="24"/>
          <w:szCs w:val="24"/>
        </w:rPr>
        <w:t>task involving the poem</w:t>
      </w:r>
      <w:r w:rsidR="00596D77">
        <w:rPr>
          <w:sz w:val="24"/>
          <w:szCs w:val="24"/>
        </w:rPr>
        <w:t xml:space="preserve"> and the written task were not effectively connected and the </w:t>
      </w:r>
      <w:r w:rsidR="00735B9E">
        <w:rPr>
          <w:sz w:val="24"/>
          <w:szCs w:val="24"/>
        </w:rPr>
        <w:t xml:space="preserve">deconstruction of the </w:t>
      </w:r>
      <w:r w:rsidR="00596D77">
        <w:rPr>
          <w:sz w:val="24"/>
          <w:szCs w:val="24"/>
        </w:rPr>
        <w:t>poem</w:t>
      </w:r>
      <w:r w:rsidR="00735B9E">
        <w:rPr>
          <w:sz w:val="24"/>
          <w:szCs w:val="24"/>
        </w:rPr>
        <w:t xml:space="preserve"> did not help to prepar</w:t>
      </w:r>
      <w:r w:rsidR="00596D77">
        <w:rPr>
          <w:sz w:val="24"/>
          <w:szCs w:val="24"/>
        </w:rPr>
        <w:t xml:space="preserve">e them for the written task as </w:t>
      </w:r>
      <w:r w:rsidR="00735B9E">
        <w:rPr>
          <w:sz w:val="24"/>
          <w:szCs w:val="24"/>
        </w:rPr>
        <w:t xml:space="preserve">its only relevance was that it featured a snowman. </w:t>
      </w:r>
      <w:r w:rsidR="00736BF8">
        <w:rPr>
          <w:sz w:val="24"/>
          <w:szCs w:val="24"/>
        </w:rPr>
        <w:t>In this situation</w:t>
      </w:r>
      <w:r w:rsidR="00E77735">
        <w:rPr>
          <w:sz w:val="24"/>
          <w:szCs w:val="24"/>
        </w:rPr>
        <w:t xml:space="preserve">, it may have been more </w:t>
      </w:r>
      <w:r w:rsidR="0089522B">
        <w:rPr>
          <w:sz w:val="24"/>
          <w:szCs w:val="24"/>
        </w:rPr>
        <w:t>beneficial</w:t>
      </w:r>
      <w:r w:rsidR="00E77735">
        <w:rPr>
          <w:sz w:val="24"/>
          <w:szCs w:val="24"/>
        </w:rPr>
        <w:t xml:space="preserve"> for the pupils to look at a set of instructions that they could have used as a model for their own instructional writing. </w:t>
      </w:r>
      <w:r w:rsidR="00351AE8">
        <w:rPr>
          <w:sz w:val="24"/>
          <w:szCs w:val="24"/>
        </w:rPr>
        <w:t>This emphasises how the sequencing of to</w:t>
      </w:r>
      <w:r w:rsidR="00FF180B">
        <w:rPr>
          <w:sz w:val="24"/>
          <w:szCs w:val="24"/>
        </w:rPr>
        <w:t>pics is important as it is up to</w:t>
      </w:r>
      <w:r w:rsidR="00351AE8">
        <w:rPr>
          <w:sz w:val="24"/>
          <w:szCs w:val="24"/>
        </w:rPr>
        <w:t xml:space="preserve"> the teacher to ensure that pupils have the relevant skills and know</w:t>
      </w:r>
      <w:r w:rsidR="00082744">
        <w:rPr>
          <w:sz w:val="24"/>
          <w:szCs w:val="24"/>
        </w:rPr>
        <w:t xml:space="preserve">ledge in place </w:t>
      </w:r>
      <w:r w:rsidR="0036305B">
        <w:rPr>
          <w:sz w:val="24"/>
          <w:szCs w:val="24"/>
        </w:rPr>
        <w:t xml:space="preserve">in order to progress. </w:t>
      </w:r>
    </w:p>
    <w:p w:rsidR="00506188" w:rsidRPr="00A9285E" w:rsidRDefault="00506188" w:rsidP="00954A70">
      <w:pPr>
        <w:spacing w:line="480" w:lineRule="auto"/>
        <w:rPr>
          <w:sz w:val="24"/>
          <w:szCs w:val="24"/>
        </w:rPr>
      </w:pPr>
    </w:p>
    <w:p w:rsidR="009A57DF" w:rsidRPr="00DB5AF6" w:rsidRDefault="00DB5AF6" w:rsidP="00954A70">
      <w:pPr>
        <w:pStyle w:val="ListParagraph"/>
        <w:numPr>
          <w:ilvl w:val="0"/>
          <w:numId w:val="1"/>
        </w:numPr>
        <w:spacing w:line="480" w:lineRule="auto"/>
        <w:rPr>
          <w:sz w:val="24"/>
          <w:szCs w:val="24"/>
        </w:rPr>
      </w:pPr>
      <w:r>
        <w:rPr>
          <w:sz w:val="24"/>
          <w:szCs w:val="24"/>
        </w:rPr>
        <w:t xml:space="preserve">Contingency </w:t>
      </w:r>
    </w:p>
    <w:p w:rsidR="0074188A" w:rsidRDefault="00BA3CBF" w:rsidP="00954A70">
      <w:pPr>
        <w:spacing w:line="480" w:lineRule="auto"/>
        <w:rPr>
          <w:sz w:val="24"/>
          <w:szCs w:val="24"/>
        </w:rPr>
      </w:pPr>
      <w:r>
        <w:rPr>
          <w:sz w:val="24"/>
          <w:szCs w:val="24"/>
        </w:rPr>
        <w:t xml:space="preserve"> </w:t>
      </w:r>
      <w:r w:rsidR="00506188">
        <w:rPr>
          <w:sz w:val="24"/>
          <w:szCs w:val="24"/>
        </w:rPr>
        <w:t>There was one incident where my subject knowledge aided me in altering my thinking due to an unexpec</w:t>
      </w:r>
      <w:r w:rsidR="00F906EB">
        <w:rPr>
          <w:sz w:val="24"/>
          <w:szCs w:val="24"/>
        </w:rPr>
        <w:t>ted answer during a discussion in a</w:t>
      </w:r>
      <w:r w:rsidR="00506188">
        <w:rPr>
          <w:sz w:val="24"/>
          <w:szCs w:val="24"/>
        </w:rPr>
        <w:t xml:space="preserve"> recipe writing task. </w:t>
      </w:r>
      <w:r w:rsidR="00D706B6">
        <w:rPr>
          <w:sz w:val="24"/>
          <w:szCs w:val="24"/>
        </w:rPr>
        <w:t>Pupils were asked to write a recipe for peace in the context o</w:t>
      </w:r>
      <w:r w:rsidR="00A760E8">
        <w:rPr>
          <w:sz w:val="24"/>
          <w:szCs w:val="24"/>
        </w:rPr>
        <w:t>f the end of the First World War. D</w:t>
      </w:r>
      <w:r w:rsidR="00F906EB">
        <w:rPr>
          <w:sz w:val="24"/>
          <w:szCs w:val="24"/>
        </w:rPr>
        <w:t xml:space="preserve">uring a voluntary discussion I asked pupils to think of how people at the time would have felt when the war </w:t>
      </w:r>
      <w:r w:rsidR="00F906EB">
        <w:rPr>
          <w:sz w:val="24"/>
          <w:szCs w:val="24"/>
        </w:rPr>
        <w:lastRenderedPageBreak/>
        <w:t xml:space="preserve">ended and asked them to define what ‘peace’ meant in this context. One pupil answered with ‘silence.’ </w:t>
      </w:r>
      <w:r w:rsidR="00A760E8">
        <w:rPr>
          <w:sz w:val="24"/>
          <w:szCs w:val="24"/>
        </w:rPr>
        <w:t xml:space="preserve">The pupil has given </w:t>
      </w:r>
      <w:r w:rsidR="00F906EB">
        <w:rPr>
          <w:sz w:val="24"/>
          <w:szCs w:val="24"/>
        </w:rPr>
        <w:t xml:space="preserve">a literal definition of the word rather than thinking within the context of the discussion. </w:t>
      </w:r>
      <w:r w:rsidR="0059756A">
        <w:rPr>
          <w:sz w:val="24"/>
          <w:szCs w:val="24"/>
        </w:rPr>
        <w:t>Instead of drawing attention to the fact that the pupil had given an answer I had not anticipated, I</w:t>
      </w:r>
      <w:r w:rsidR="00FD5B2C">
        <w:rPr>
          <w:sz w:val="24"/>
          <w:szCs w:val="24"/>
        </w:rPr>
        <w:t xml:space="preserve"> utilised my CK </w:t>
      </w:r>
      <w:r w:rsidR="0059756A">
        <w:rPr>
          <w:sz w:val="24"/>
          <w:szCs w:val="24"/>
        </w:rPr>
        <w:t>to put his answer into the context we were</w:t>
      </w:r>
      <w:r w:rsidR="00FD5B2C">
        <w:rPr>
          <w:sz w:val="24"/>
          <w:szCs w:val="24"/>
        </w:rPr>
        <w:t xml:space="preserve"> discussing</w:t>
      </w:r>
      <w:r w:rsidR="0059756A">
        <w:rPr>
          <w:sz w:val="24"/>
          <w:szCs w:val="24"/>
        </w:rPr>
        <w:t xml:space="preserve"> so that it was more of an appropriate answer. </w:t>
      </w:r>
      <w:r w:rsidR="00FD5B2C" w:rsidRPr="00736BF8">
        <w:rPr>
          <w:sz w:val="24"/>
          <w:szCs w:val="24"/>
        </w:rPr>
        <w:t>I explained</w:t>
      </w:r>
      <w:r w:rsidR="00284169" w:rsidRPr="00736BF8">
        <w:rPr>
          <w:sz w:val="24"/>
          <w:szCs w:val="24"/>
        </w:rPr>
        <w:t xml:space="preserve"> how people who lived near the battle grounds where the fighting had taken place during the </w:t>
      </w:r>
      <w:r w:rsidR="00FD5B2C" w:rsidRPr="00736BF8">
        <w:rPr>
          <w:sz w:val="24"/>
          <w:szCs w:val="24"/>
        </w:rPr>
        <w:t>war, noted how quiet it</w:t>
      </w:r>
      <w:r w:rsidR="00284169" w:rsidRPr="00736BF8">
        <w:rPr>
          <w:sz w:val="24"/>
          <w:szCs w:val="24"/>
        </w:rPr>
        <w:t xml:space="preserve"> was as they could no longer hear the echoes of shell</w:t>
      </w:r>
      <w:r w:rsidR="00FD5B2C" w:rsidRPr="00736BF8">
        <w:rPr>
          <w:sz w:val="24"/>
          <w:szCs w:val="24"/>
        </w:rPr>
        <w:t xml:space="preserve"> fire once</w:t>
      </w:r>
      <w:r w:rsidR="00284169" w:rsidRPr="00736BF8">
        <w:rPr>
          <w:sz w:val="24"/>
          <w:szCs w:val="24"/>
        </w:rPr>
        <w:t xml:space="preserve"> the Armistice was signed</w:t>
      </w:r>
      <w:r w:rsidR="00284169" w:rsidRPr="00C973D5">
        <w:rPr>
          <w:sz w:val="24"/>
          <w:szCs w:val="24"/>
        </w:rPr>
        <w:t>.</w:t>
      </w:r>
      <w:r w:rsidR="00284169">
        <w:rPr>
          <w:sz w:val="24"/>
          <w:szCs w:val="24"/>
        </w:rPr>
        <w:t xml:space="preserve"> </w:t>
      </w:r>
      <w:r w:rsidR="00B94E9F">
        <w:rPr>
          <w:sz w:val="24"/>
          <w:szCs w:val="24"/>
        </w:rPr>
        <w:t xml:space="preserve">I used language that I hoped would </w:t>
      </w:r>
      <w:r w:rsidR="0074188A">
        <w:rPr>
          <w:sz w:val="24"/>
          <w:szCs w:val="24"/>
        </w:rPr>
        <w:t>remind</w:t>
      </w:r>
      <w:r w:rsidR="00B94E9F">
        <w:rPr>
          <w:sz w:val="24"/>
          <w:szCs w:val="24"/>
        </w:rPr>
        <w:t xml:space="preserve"> them of the information they had learned in a previous lesson </w:t>
      </w:r>
      <w:r w:rsidR="0074188A">
        <w:rPr>
          <w:sz w:val="24"/>
          <w:szCs w:val="24"/>
        </w:rPr>
        <w:t>so that they could make the</w:t>
      </w:r>
      <w:r w:rsidR="00B94E9F">
        <w:rPr>
          <w:sz w:val="24"/>
          <w:szCs w:val="24"/>
        </w:rPr>
        <w:t xml:space="preserve"> connect</w:t>
      </w:r>
      <w:r w:rsidR="0074188A">
        <w:rPr>
          <w:sz w:val="24"/>
          <w:szCs w:val="24"/>
        </w:rPr>
        <w:t>ion</w:t>
      </w:r>
      <w:r w:rsidR="00B94E9F">
        <w:rPr>
          <w:sz w:val="24"/>
          <w:szCs w:val="24"/>
        </w:rPr>
        <w:t xml:space="preserve"> to this information. </w:t>
      </w:r>
      <w:r w:rsidR="00284169">
        <w:rPr>
          <w:sz w:val="24"/>
          <w:szCs w:val="24"/>
        </w:rPr>
        <w:t>Therefore ‘silence’ was a</w:t>
      </w:r>
      <w:r w:rsidR="00264745">
        <w:rPr>
          <w:sz w:val="24"/>
          <w:szCs w:val="24"/>
        </w:rPr>
        <w:t>n excellent</w:t>
      </w:r>
      <w:r w:rsidR="00284169">
        <w:rPr>
          <w:sz w:val="24"/>
          <w:szCs w:val="24"/>
        </w:rPr>
        <w:t xml:space="preserve"> answer to give with this in mind. </w:t>
      </w:r>
    </w:p>
    <w:p w:rsidR="00052E8D" w:rsidRDefault="00B94E9F" w:rsidP="00954A70">
      <w:pPr>
        <w:spacing w:line="480" w:lineRule="auto"/>
        <w:rPr>
          <w:sz w:val="24"/>
          <w:szCs w:val="24"/>
        </w:rPr>
      </w:pPr>
      <w:r>
        <w:rPr>
          <w:sz w:val="24"/>
          <w:szCs w:val="24"/>
        </w:rPr>
        <w:t>In another incident, the class had a similar discussion where pupils were volunteering their answers to questions I</w:t>
      </w:r>
      <w:r w:rsidR="002F510F">
        <w:rPr>
          <w:sz w:val="24"/>
          <w:szCs w:val="24"/>
        </w:rPr>
        <w:t xml:space="preserve"> broached. A </w:t>
      </w:r>
      <w:r>
        <w:rPr>
          <w:sz w:val="24"/>
          <w:szCs w:val="24"/>
        </w:rPr>
        <w:t>pupil gave an answer that I had not anticipated and I was also unable to explain a possible reason for their answer because</w:t>
      </w:r>
      <w:r w:rsidR="00264745">
        <w:rPr>
          <w:sz w:val="24"/>
          <w:szCs w:val="24"/>
        </w:rPr>
        <w:t xml:space="preserve"> my</w:t>
      </w:r>
      <w:r>
        <w:rPr>
          <w:sz w:val="24"/>
          <w:szCs w:val="24"/>
        </w:rPr>
        <w:t xml:space="preserve"> </w:t>
      </w:r>
      <w:r w:rsidR="002F510F">
        <w:rPr>
          <w:sz w:val="24"/>
          <w:szCs w:val="24"/>
        </w:rPr>
        <w:t xml:space="preserve">CK </w:t>
      </w:r>
      <w:r>
        <w:rPr>
          <w:sz w:val="24"/>
          <w:szCs w:val="24"/>
        </w:rPr>
        <w:t>was not a</w:t>
      </w:r>
      <w:r w:rsidR="00264745">
        <w:rPr>
          <w:sz w:val="24"/>
          <w:szCs w:val="24"/>
        </w:rPr>
        <w:t>s</w:t>
      </w:r>
      <w:r>
        <w:rPr>
          <w:sz w:val="24"/>
          <w:szCs w:val="24"/>
        </w:rPr>
        <w:t xml:space="preserve"> strong in this area. </w:t>
      </w:r>
      <w:r w:rsidR="00A91734">
        <w:rPr>
          <w:sz w:val="24"/>
          <w:szCs w:val="24"/>
        </w:rPr>
        <w:t>I responded to the pupil by saying, ‘not quite (pupils name) try again.’ The pupil reacted</w:t>
      </w:r>
      <w:r w:rsidR="00CF0C0C">
        <w:rPr>
          <w:sz w:val="24"/>
          <w:szCs w:val="24"/>
        </w:rPr>
        <w:t xml:space="preserve"> </w:t>
      </w:r>
      <w:r w:rsidR="00EA5C1B">
        <w:rPr>
          <w:sz w:val="24"/>
          <w:szCs w:val="24"/>
        </w:rPr>
        <w:t xml:space="preserve">by becoming extremely distressed and did not participate any further in the lesson. Granted this is an extreme reaction but this was regular and expected behaviour for this particular pupil. </w:t>
      </w:r>
      <w:r w:rsidR="00255213">
        <w:rPr>
          <w:sz w:val="24"/>
          <w:szCs w:val="24"/>
        </w:rPr>
        <w:t>It has been argued that when a teacher dismisses a child’s contribution to a lesson or discussion</w:t>
      </w:r>
      <w:r w:rsidR="00FB2CE4">
        <w:rPr>
          <w:sz w:val="24"/>
          <w:szCs w:val="24"/>
        </w:rPr>
        <w:t>,</w:t>
      </w:r>
      <w:r w:rsidR="00255213">
        <w:rPr>
          <w:sz w:val="24"/>
          <w:szCs w:val="24"/>
        </w:rPr>
        <w:t xml:space="preserve"> </w:t>
      </w:r>
      <w:r w:rsidR="00FB2CE4">
        <w:rPr>
          <w:sz w:val="24"/>
          <w:szCs w:val="24"/>
        </w:rPr>
        <w:t xml:space="preserve">this can have damaging effects and is not a demonstration of effective teaching (Rowland et al, 2003). </w:t>
      </w:r>
      <w:r w:rsidR="00331CF4">
        <w:rPr>
          <w:sz w:val="24"/>
          <w:szCs w:val="24"/>
        </w:rPr>
        <w:t>To combat my lack of CK</w:t>
      </w:r>
      <w:r w:rsidR="00EF1AE5">
        <w:rPr>
          <w:sz w:val="24"/>
          <w:szCs w:val="24"/>
        </w:rPr>
        <w:t>,</w:t>
      </w:r>
      <w:r w:rsidR="00A91734">
        <w:rPr>
          <w:sz w:val="24"/>
          <w:szCs w:val="24"/>
        </w:rPr>
        <w:t xml:space="preserve"> I could have instead ask</w:t>
      </w:r>
      <w:r w:rsidR="00331CF4">
        <w:rPr>
          <w:sz w:val="24"/>
          <w:szCs w:val="24"/>
        </w:rPr>
        <w:t>ed</w:t>
      </w:r>
      <w:r w:rsidR="00A91734">
        <w:rPr>
          <w:sz w:val="24"/>
          <w:szCs w:val="24"/>
        </w:rPr>
        <w:t xml:space="preserve"> the pupil to explain w</w:t>
      </w:r>
      <w:r w:rsidR="00CF0C0C">
        <w:rPr>
          <w:sz w:val="24"/>
          <w:szCs w:val="24"/>
        </w:rPr>
        <w:t xml:space="preserve">hat they meant by their </w:t>
      </w:r>
      <w:r w:rsidR="00ED67A4">
        <w:rPr>
          <w:sz w:val="24"/>
          <w:szCs w:val="24"/>
        </w:rPr>
        <w:t>answer to help me understand</w:t>
      </w:r>
      <w:r w:rsidR="00CF0C0C">
        <w:rPr>
          <w:sz w:val="24"/>
          <w:szCs w:val="24"/>
        </w:rPr>
        <w:t xml:space="preserve"> their thinking and how they had arrived at that answer. </w:t>
      </w:r>
      <w:r w:rsidR="008C0DFA">
        <w:rPr>
          <w:sz w:val="24"/>
          <w:szCs w:val="24"/>
        </w:rPr>
        <w:t xml:space="preserve">This highlights how </w:t>
      </w:r>
      <w:r w:rsidR="00BC1687">
        <w:rPr>
          <w:sz w:val="24"/>
          <w:szCs w:val="24"/>
        </w:rPr>
        <w:t>CK</w:t>
      </w:r>
      <w:r w:rsidR="008C0DFA">
        <w:rPr>
          <w:sz w:val="24"/>
          <w:szCs w:val="24"/>
        </w:rPr>
        <w:t xml:space="preserve"> can have an impact on the other aspects of the KQ. </w:t>
      </w:r>
    </w:p>
    <w:p w:rsidR="00954A70" w:rsidRDefault="00954A70" w:rsidP="00954A70">
      <w:pPr>
        <w:spacing w:line="480" w:lineRule="auto"/>
        <w:rPr>
          <w:sz w:val="24"/>
          <w:szCs w:val="24"/>
        </w:rPr>
      </w:pPr>
    </w:p>
    <w:p w:rsidR="0002214C" w:rsidRDefault="00B975A6" w:rsidP="00954A70">
      <w:pPr>
        <w:spacing w:line="480" w:lineRule="auto"/>
        <w:rPr>
          <w:sz w:val="24"/>
          <w:szCs w:val="24"/>
          <w:u w:val="single"/>
        </w:rPr>
      </w:pPr>
      <w:r w:rsidRPr="00B975A6">
        <w:rPr>
          <w:sz w:val="24"/>
          <w:szCs w:val="24"/>
          <w:u w:val="single"/>
        </w:rPr>
        <w:lastRenderedPageBreak/>
        <w:t>Conclusion</w:t>
      </w:r>
    </w:p>
    <w:p w:rsidR="002C4C46" w:rsidRDefault="00EE0D1A" w:rsidP="00954A70">
      <w:pPr>
        <w:spacing w:line="480" w:lineRule="auto"/>
        <w:rPr>
          <w:sz w:val="24"/>
          <w:szCs w:val="24"/>
        </w:rPr>
      </w:pPr>
      <w:r>
        <w:rPr>
          <w:sz w:val="24"/>
          <w:szCs w:val="24"/>
        </w:rPr>
        <w:t>In conclusion, it is impossible to ignore the importance of teacher subject knowledge and its relevance to effective teaching</w:t>
      </w:r>
      <w:r w:rsidR="00052E8D">
        <w:rPr>
          <w:sz w:val="24"/>
          <w:szCs w:val="24"/>
        </w:rPr>
        <w:t xml:space="preserve">.  </w:t>
      </w:r>
      <w:r>
        <w:rPr>
          <w:sz w:val="24"/>
          <w:szCs w:val="24"/>
        </w:rPr>
        <w:t xml:space="preserve"> </w:t>
      </w:r>
      <w:r w:rsidR="00052E8D">
        <w:rPr>
          <w:sz w:val="24"/>
          <w:szCs w:val="24"/>
        </w:rPr>
        <w:t xml:space="preserve">It has been highlighted in </w:t>
      </w:r>
      <w:r w:rsidR="00961102">
        <w:rPr>
          <w:sz w:val="24"/>
          <w:szCs w:val="24"/>
        </w:rPr>
        <w:t>Shulman’s work and the evidence</w:t>
      </w:r>
      <w:r w:rsidR="00052E8D">
        <w:rPr>
          <w:sz w:val="24"/>
          <w:szCs w:val="24"/>
        </w:rPr>
        <w:t xml:space="preserve"> presented in the KQ, that it is </w:t>
      </w:r>
      <w:r w:rsidR="00961102">
        <w:rPr>
          <w:sz w:val="24"/>
          <w:szCs w:val="24"/>
        </w:rPr>
        <w:t>important to consider how we teach, how we employ pedagogy, how we connect topic</w:t>
      </w:r>
      <w:r w:rsidR="00052E8D">
        <w:rPr>
          <w:sz w:val="24"/>
          <w:szCs w:val="24"/>
        </w:rPr>
        <w:t>s</w:t>
      </w:r>
      <w:r w:rsidR="00961102">
        <w:rPr>
          <w:sz w:val="24"/>
          <w:szCs w:val="24"/>
        </w:rPr>
        <w:t xml:space="preserve"> and learning together</w:t>
      </w:r>
      <w:r w:rsidR="00052E8D">
        <w:rPr>
          <w:sz w:val="24"/>
          <w:szCs w:val="24"/>
        </w:rPr>
        <w:t xml:space="preserve"> and how our subject knowledge</w:t>
      </w:r>
      <w:r w:rsidR="00961102">
        <w:rPr>
          <w:sz w:val="24"/>
          <w:szCs w:val="24"/>
        </w:rPr>
        <w:t xml:space="preserve"> can aid us in responding to unanticip</w:t>
      </w:r>
      <w:r w:rsidR="00052E8D">
        <w:rPr>
          <w:sz w:val="24"/>
          <w:szCs w:val="24"/>
        </w:rPr>
        <w:t xml:space="preserve">ated reactions from students. The enthusiasm for subjects can also have an impact on demonstrations of effective teaching and with the new reform of the curriculum underway, teacher’s subject knowledge could not be more important. </w:t>
      </w:r>
      <w:r w:rsidR="00961102">
        <w:rPr>
          <w:sz w:val="24"/>
          <w:szCs w:val="24"/>
        </w:rPr>
        <w:t>There are other variables that contribute to being an effective teacher but teacher subject knowledge has the most sufficient impact</w:t>
      </w:r>
      <w:r w:rsidR="00264745">
        <w:rPr>
          <w:sz w:val="24"/>
          <w:szCs w:val="24"/>
        </w:rPr>
        <w:t>. R</w:t>
      </w:r>
      <w:r w:rsidR="00961102">
        <w:rPr>
          <w:sz w:val="24"/>
          <w:szCs w:val="24"/>
        </w:rPr>
        <w:t xml:space="preserve">eflecting on my own teaching practice, I have </w:t>
      </w:r>
      <w:r w:rsidR="00273D7B">
        <w:rPr>
          <w:sz w:val="24"/>
          <w:szCs w:val="24"/>
        </w:rPr>
        <w:t>recognised and appreciated the import</w:t>
      </w:r>
      <w:r w:rsidR="00052E8D">
        <w:rPr>
          <w:sz w:val="24"/>
          <w:szCs w:val="24"/>
        </w:rPr>
        <w:t>ance of strong CK</w:t>
      </w:r>
      <w:r w:rsidR="00273D7B">
        <w:rPr>
          <w:sz w:val="24"/>
          <w:szCs w:val="24"/>
        </w:rPr>
        <w:t xml:space="preserve"> and effective PCK as this has made the difference between </w:t>
      </w:r>
      <w:r w:rsidR="00961102">
        <w:rPr>
          <w:sz w:val="24"/>
          <w:szCs w:val="24"/>
        </w:rPr>
        <w:t xml:space="preserve">lessons </w:t>
      </w:r>
      <w:r w:rsidR="00273D7B">
        <w:rPr>
          <w:sz w:val="24"/>
          <w:szCs w:val="24"/>
        </w:rPr>
        <w:t xml:space="preserve">that </w:t>
      </w:r>
      <w:r w:rsidR="00961102">
        <w:rPr>
          <w:sz w:val="24"/>
          <w:szCs w:val="24"/>
        </w:rPr>
        <w:t xml:space="preserve">have gone well </w:t>
      </w:r>
      <w:r w:rsidR="00273D7B">
        <w:rPr>
          <w:sz w:val="24"/>
          <w:szCs w:val="24"/>
        </w:rPr>
        <w:t xml:space="preserve">and </w:t>
      </w:r>
      <w:r w:rsidR="00264745">
        <w:rPr>
          <w:sz w:val="24"/>
          <w:szCs w:val="24"/>
        </w:rPr>
        <w:t>lessons that have not been as</w:t>
      </w:r>
      <w:r w:rsidR="00273D7B">
        <w:rPr>
          <w:sz w:val="24"/>
          <w:szCs w:val="24"/>
        </w:rPr>
        <w:t xml:space="preserve"> successful. </w:t>
      </w:r>
      <w:r w:rsidR="00113EC7">
        <w:rPr>
          <w:sz w:val="24"/>
          <w:szCs w:val="24"/>
        </w:rPr>
        <w:t>In order to improve my own teaching, I need to use more effective pedagogical strategies in o</w:t>
      </w:r>
      <w:r w:rsidR="00052E8D">
        <w:rPr>
          <w:sz w:val="24"/>
          <w:szCs w:val="24"/>
        </w:rPr>
        <w:t>rder to translate my CK</w:t>
      </w:r>
      <w:r w:rsidR="00113EC7">
        <w:rPr>
          <w:sz w:val="24"/>
          <w:szCs w:val="24"/>
        </w:rPr>
        <w:t xml:space="preserve"> in a way that will increase opportunities for effective learning and independent understanding. In order to do this successfully I will need to </w:t>
      </w:r>
      <w:r w:rsidR="00052E8D">
        <w:rPr>
          <w:sz w:val="24"/>
          <w:szCs w:val="24"/>
        </w:rPr>
        <w:t>ensure that my CK</w:t>
      </w:r>
      <w:r w:rsidR="00113EC7">
        <w:rPr>
          <w:sz w:val="24"/>
          <w:szCs w:val="24"/>
        </w:rPr>
        <w:t xml:space="preserve"> is strong in every area</w:t>
      </w:r>
      <w:r w:rsidR="00B65394">
        <w:rPr>
          <w:sz w:val="24"/>
          <w:szCs w:val="24"/>
        </w:rPr>
        <w:t xml:space="preserve"> that I teach and that I use a range of techniques, resources and scaffolds to make this knowledge </w:t>
      </w:r>
      <w:r w:rsidR="00264745">
        <w:rPr>
          <w:sz w:val="24"/>
          <w:szCs w:val="24"/>
        </w:rPr>
        <w:t>accessi</w:t>
      </w:r>
      <w:r w:rsidR="00B65394">
        <w:rPr>
          <w:sz w:val="24"/>
          <w:szCs w:val="24"/>
        </w:rPr>
        <w:t>ble to every pupil within the class</w:t>
      </w:r>
      <w:r w:rsidR="00113EC7">
        <w:rPr>
          <w:sz w:val="24"/>
          <w:szCs w:val="24"/>
        </w:rPr>
        <w:t xml:space="preserve">. </w:t>
      </w:r>
    </w:p>
    <w:p w:rsidR="002C4C46" w:rsidRDefault="002C4C46" w:rsidP="002C4C46">
      <w:pPr>
        <w:rPr>
          <w:sz w:val="24"/>
          <w:szCs w:val="24"/>
        </w:rPr>
      </w:pPr>
    </w:p>
    <w:p w:rsidR="00B975A6" w:rsidRDefault="002C4C46" w:rsidP="002C4C46">
      <w:pPr>
        <w:tabs>
          <w:tab w:val="left" w:pos="1140"/>
        </w:tabs>
        <w:rPr>
          <w:sz w:val="24"/>
          <w:szCs w:val="24"/>
        </w:rPr>
      </w:pPr>
      <w:r>
        <w:rPr>
          <w:sz w:val="24"/>
          <w:szCs w:val="24"/>
        </w:rPr>
        <w:tab/>
      </w:r>
    </w:p>
    <w:p w:rsidR="002C4C46" w:rsidRDefault="002C4C46" w:rsidP="002C4C46">
      <w:pPr>
        <w:tabs>
          <w:tab w:val="left" w:pos="1140"/>
        </w:tabs>
        <w:rPr>
          <w:sz w:val="24"/>
          <w:szCs w:val="24"/>
        </w:rPr>
      </w:pPr>
    </w:p>
    <w:p w:rsidR="002C4C46" w:rsidRDefault="002C4C46" w:rsidP="002C4C46">
      <w:pPr>
        <w:tabs>
          <w:tab w:val="left" w:pos="1140"/>
        </w:tabs>
        <w:rPr>
          <w:sz w:val="24"/>
          <w:szCs w:val="24"/>
        </w:rPr>
      </w:pPr>
    </w:p>
    <w:p w:rsidR="002C4C46" w:rsidRDefault="002C4C46" w:rsidP="002C4C46">
      <w:pPr>
        <w:tabs>
          <w:tab w:val="left" w:pos="1140"/>
        </w:tabs>
        <w:rPr>
          <w:sz w:val="24"/>
          <w:szCs w:val="24"/>
        </w:rPr>
      </w:pPr>
    </w:p>
    <w:p w:rsidR="002C4C46" w:rsidRDefault="002C4C46" w:rsidP="002C4C46">
      <w:pPr>
        <w:tabs>
          <w:tab w:val="left" w:pos="1140"/>
        </w:tabs>
        <w:rPr>
          <w:sz w:val="24"/>
          <w:szCs w:val="24"/>
        </w:rPr>
      </w:pPr>
    </w:p>
    <w:p w:rsidR="002C4C46" w:rsidRDefault="002C4C46" w:rsidP="002C4C46">
      <w:pPr>
        <w:rPr>
          <w:b/>
          <w:sz w:val="32"/>
          <w:szCs w:val="32"/>
          <w:u w:val="single"/>
        </w:rPr>
      </w:pPr>
      <w:r w:rsidRPr="00E02373">
        <w:rPr>
          <w:b/>
          <w:sz w:val="32"/>
          <w:szCs w:val="32"/>
          <w:u w:val="single"/>
        </w:rPr>
        <w:lastRenderedPageBreak/>
        <w:t>Bibliography</w:t>
      </w:r>
    </w:p>
    <w:p w:rsidR="002C4C46" w:rsidRPr="000A40CF" w:rsidRDefault="002C4C46" w:rsidP="002C4C46">
      <w:pPr>
        <w:rPr>
          <w:rFonts w:cs="Times New Roman"/>
          <w:iCs/>
          <w:sz w:val="24"/>
          <w:szCs w:val="24"/>
        </w:rPr>
      </w:pPr>
      <w:r w:rsidRPr="000A40CF">
        <w:rPr>
          <w:sz w:val="24"/>
          <w:szCs w:val="24"/>
        </w:rPr>
        <w:t xml:space="preserve">Baum, L. (2002) ‘Enthusiasm in Teaching’, </w:t>
      </w:r>
      <w:r w:rsidRPr="000A40CF">
        <w:rPr>
          <w:rFonts w:cs="Times New Roman"/>
          <w:i/>
          <w:iCs/>
          <w:sz w:val="24"/>
          <w:szCs w:val="24"/>
        </w:rPr>
        <w:t xml:space="preserve">PS: Political Science and Politics, </w:t>
      </w:r>
      <w:r w:rsidRPr="000A40CF">
        <w:rPr>
          <w:rFonts w:cs="Times New Roman"/>
          <w:iCs/>
          <w:sz w:val="24"/>
          <w:szCs w:val="24"/>
        </w:rPr>
        <w:t>35:1, pp. 87-90</w:t>
      </w:r>
    </w:p>
    <w:p w:rsidR="002C4C46" w:rsidRPr="000A40CF" w:rsidRDefault="002C4C46" w:rsidP="002C4C46">
      <w:pPr>
        <w:rPr>
          <w:b/>
          <w:sz w:val="24"/>
          <w:szCs w:val="24"/>
          <w:u w:val="single"/>
        </w:rPr>
      </w:pPr>
    </w:p>
    <w:p w:rsidR="002C4C46" w:rsidRPr="000A40CF" w:rsidRDefault="002C4C46" w:rsidP="002C4C46">
      <w:pPr>
        <w:rPr>
          <w:rStyle w:val="selectable"/>
          <w:rFonts w:cs="Arial"/>
          <w:color w:val="000000"/>
          <w:sz w:val="24"/>
          <w:szCs w:val="24"/>
          <w:lang w:val="en"/>
        </w:rPr>
      </w:pPr>
      <w:r w:rsidRPr="000A40CF">
        <w:rPr>
          <w:rStyle w:val="selectable"/>
          <w:rFonts w:cs="Arial"/>
          <w:color w:val="000000"/>
          <w:sz w:val="24"/>
          <w:szCs w:val="24"/>
          <w:lang w:val="en"/>
        </w:rPr>
        <w:t xml:space="preserve">BBC News. (2019). </w:t>
      </w:r>
      <w:r w:rsidRPr="000A40CF">
        <w:rPr>
          <w:rStyle w:val="selectable"/>
          <w:rFonts w:cs="Arial"/>
          <w:i/>
          <w:iCs/>
          <w:color w:val="000000"/>
          <w:sz w:val="24"/>
          <w:szCs w:val="24"/>
          <w:lang w:val="en"/>
        </w:rPr>
        <w:t>Warning 'education will be left to chance'</w:t>
      </w:r>
      <w:r w:rsidRPr="000A40CF">
        <w:rPr>
          <w:rStyle w:val="selectable"/>
          <w:rFonts w:cs="Arial"/>
          <w:color w:val="000000"/>
          <w:sz w:val="24"/>
          <w:szCs w:val="24"/>
          <w:lang w:val="en"/>
        </w:rPr>
        <w:t>. [</w:t>
      </w:r>
      <w:proofErr w:type="gramStart"/>
      <w:r w:rsidRPr="000A40CF">
        <w:rPr>
          <w:rStyle w:val="selectable"/>
          <w:rFonts w:cs="Arial"/>
          <w:color w:val="000000"/>
          <w:sz w:val="24"/>
          <w:szCs w:val="24"/>
          <w:lang w:val="en"/>
        </w:rPr>
        <w:t>online</w:t>
      </w:r>
      <w:proofErr w:type="gramEnd"/>
      <w:r w:rsidRPr="000A40CF">
        <w:rPr>
          <w:rStyle w:val="selectable"/>
          <w:rFonts w:cs="Arial"/>
          <w:color w:val="000000"/>
          <w:sz w:val="24"/>
          <w:szCs w:val="24"/>
          <w:lang w:val="en"/>
        </w:rPr>
        <w:t>] Available at: https://www.bbc.co.uk/news/uk-wales-46811508 [Accessed 11 Jan. 2019].</w:t>
      </w:r>
    </w:p>
    <w:p w:rsidR="002C4C46" w:rsidRPr="000A40CF" w:rsidRDefault="002C4C46" w:rsidP="002C4C46">
      <w:pPr>
        <w:rPr>
          <w:rStyle w:val="selectable"/>
          <w:rFonts w:cs="Arial"/>
          <w:color w:val="000000"/>
          <w:sz w:val="24"/>
          <w:szCs w:val="24"/>
          <w:lang w:val="en"/>
        </w:rPr>
      </w:pPr>
    </w:p>
    <w:p w:rsidR="002C4C46" w:rsidRDefault="002C4C46" w:rsidP="002C4C46">
      <w:pPr>
        <w:rPr>
          <w:sz w:val="24"/>
          <w:szCs w:val="24"/>
        </w:rPr>
      </w:pPr>
      <w:proofErr w:type="gramStart"/>
      <w:r w:rsidRPr="000A40CF">
        <w:rPr>
          <w:sz w:val="24"/>
          <w:szCs w:val="24"/>
        </w:rPr>
        <w:t>Coe.</w:t>
      </w:r>
      <w:proofErr w:type="gramEnd"/>
      <w:r w:rsidRPr="000A40CF">
        <w:rPr>
          <w:sz w:val="24"/>
          <w:szCs w:val="24"/>
        </w:rPr>
        <w:t xml:space="preserve"> R, </w:t>
      </w:r>
      <w:proofErr w:type="spellStart"/>
      <w:r w:rsidRPr="000A40CF">
        <w:rPr>
          <w:sz w:val="24"/>
          <w:szCs w:val="24"/>
        </w:rPr>
        <w:t>Aloisi</w:t>
      </w:r>
      <w:proofErr w:type="spellEnd"/>
      <w:r w:rsidRPr="000A40CF">
        <w:rPr>
          <w:sz w:val="24"/>
          <w:szCs w:val="24"/>
        </w:rPr>
        <w:t>. C, Higgins. S, Elliot Major. L (2014) What Makes Great Teaching? Review of the Underpinning Research</w:t>
      </w:r>
    </w:p>
    <w:p w:rsidR="002C4C46" w:rsidRPr="000A40CF" w:rsidRDefault="002C4C46" w:rsidP="002C4C46">
      <w:pPr>
        <w:rPr>
          <w:sz w:val="24"/>
          <w:szCs w:val="24"/>
        </w:rPr>
      </w:pPr>
    </w:p>
    <w:p w:rsidR="002C4C46" w:rsidRPr="000A40CF" w:rsidRDefault="002C4C46" w:rsidP="002C4C46">
      <w:pPr>
        <w:rPr>
          <w:rFonts w:cs="Arial"/>
          <w:sz w:val="24"/>
          <w:szCs w:val="24"/>
        </w:rPr>
      </w:pPr>
      <w:r w:rsidRPr="006606DC">
        <w:rPr>
          <w:rFonts w:cs="Arial"/>
          <w:sz w:val="24"/>
          <w:szCs w:val="24"/>
        </w:rPr>
        <w:t>Donaldson, G. (2015) Successful Futures: Independent Review of Curriculum and Assessment Arrangement in Wales</w:t>
      </w:r>
    </w:p>
    <w:p w:rsidR="002C4C46" w:rsidRPr="000A40CF" w:rsidRDefault="002C4C46" w:rsidP="002C4C46">
      <w:pPr>
        <w:rPr>
          <w:rFonts w:cs="Arial"/>
          <w:sz w:val="24"/>
          <w:szCs w:val="24"/>
        </w:rPr>
      </w:pPr>
    </w:p>
    <w:p w:rsidR="002C4C46" w:rsidRDefault="002C4C46" w:rsidP="002C4C46">
      <w:pPr>
        <w:rPr>
          <w:sz w:val="24"/>
          <w:szCs w:val="24"/>
        </w:rPr>
      </w:pPr>
      <w:r w:rsidRPr="000A40CF">
        <w:rPr>
          <w:sz w:val="24"/>
          <w:szCs w:val="24"/>
        </w:rPr>
        <w:t xml:space="preserve">Edwards. </w:t>
      </w:r>
      <w:proofErr w:type="gramStart"/>
      <w:r w:rsidRPr="000A40CF">
        <w:rPr>
          <w:sz w:val="24"/>
          <w:szCs w:val="24"/>
        </w:rPr>
        <w:t>A, Ogden.</w:t>
      </w:r>
      <w:proofErr w:type="gramEnd"/>
      <w:r w:rsidRPr="000A40CF">
        <w:rPr>
          <w:sz w:val="24"/>
          <w:szCs w:val="24"/>
        </w:rPr>
        <w:t xml:space="preserve"> L (1998) ‘Constructing Curriculum Subject Knowledge in Primary School Teacher Training’, </w:t>
      </w:r>
      <w:r w:rsidRPr="000A40CF">
        <w:rPr>
          <w:i/>
          <w:sz w:val="24"/>
          <w:szCs w:val="24"/>
        </w:rPr>
        <w:t>Teaching and Teacher Education</w:t>
      </w:r>
      <w:r w:rsidRPr="000A40CF">
        <w:rPr>
          <w:sz w:val="24"/>
          <w:szCs w:val="24"/>
        </w:rPr>
        <w:t>, 14:7, pp. 735-747</w:t>
      </w:r>
    </w:p>
    <w:p w:rsidR="002C4C46" w:rsidRPr="000A40CF" w:rsidRDefault="002C4C46" w:rsidP="002C4C46">
      <w:pPr>
        <w:rPr>
          <w:sz w:val="24"/>
          <w:szCs w:val="24"/>
        </w:rPr>
      </w:pPr>
    </w:p>
    <w:p w:rsidR="002C4C46" w:rsidRDefault="002C4C46" w:rsidP="002C4C46">
      <w:pPr>
        <w:rPr>
          <w:rStyle w:val="selectable"/>
          <w:rFonts w:cs="Arial"/>
          <w:color w:val="000000"/>
          <w:sz w:val="24"/>
          <w:szCs w:val="24"/>
          <w:lang w:val="en"/>
        </w:rPr>
      </w:pPr>
      <w:proofErr w:type="spellStart"/>
      <w:proofErr w:type="gramStart"/>
      <w:r w:rsidRPr="000A40CF">
        <w:rPr>
          <w:rStyle w:val="selectable"/>
          <w:rFonts w:cs="Arial"/>
          <w:color w:val="000000"/>
          <w:sz w:val="24"/>
          <w:szCs w:val="24"/>
          <w:lang w:val="en"/>
        </w:rPr>
        <w:t>Gov.wales</w:t>
      </w:r>
      <w:proofErr w:type="spellEnd"/>
      <w:r w:rsidRPr="000A40CF">
        <w:rPr>
          <w:rStyle w:val="selectable"/>
          <w:rFonts w:cs="Arial"/>
          <w:color w:val="000000"/>
          <w:sz w:val="24"/>
          <w:szCs w:val="24"/>
          <w:lang w:val="en"/>
        </w:rPr>
        <w:t>. (2019).</w:t>
      </w:r>
      <w:proofErr w:type="gramEnd"/>
      <w:r w:rsidRPr="000A40CF">
        <w:rPr>
          <w:rStyle w:val="selectable"/>
          <w:rFonts w:cs="Arial"/>
          <w:color w:val="000000"/>
          <w:sz w:val="24"/>
          <w:szCs w:val="24"/>
          <w:lang w:val="en"/>
        </w:rPr>
        <w:t xml:space="preserve"> </w:t>
      </w:r>
      <w:r w:rsidRPr="000A40CF">
        <w:rPr>
          <w:rStyle w:val="selectable"/>
          <w:rFonts w:cs="Arial"/>
          <w:i/>
          <w:iCs/>
          <w:color w:val="000000"/>
          <w:sz w:val="24"/>
          <w:szCs w:val="24"/>
          <w:lang w:val="en"/>
        </w:rPr>
        <w:t xml:space="preserve">Welsh </w:t>
      </w:r>
      <w:proofErr w:type="spellStart"/>
      <w:r w:rsidRPr="000A40CF">
        <w:rPr>
          <w:rStyle w:val="selectable"/>
          <w:rFonts w:cs="Arial"/>
          <w:i/>
          <w:iCs/>
          <w:color w:val="000000"/>
          <w:sz w:val="24"/>
          <w:szCs w:val="24"/>
          <w:lang w:val="en"/>
        </w:rPr>
        <w:t>Government|Minister</w:t>
      </w:r>
      <w:proofErr w:type="spellEnd"/>
      <w:r w:rsidRPr="000A40CF">
        <w:rPr>
          <w:rStyle w:val="selectable"/>
          <w:rFonts w:cs="Arial"/>
          <w:i/>
          <w:iCs/>
          <w:color w:val="000000"/>
          <w:sz w:val="24"/>
          <w:szCs w:val="24"/>
          <w:lang w:val="en"/>
        </w:rPr>
        <w:t xml:space="preserve"> launches new vision for Initial Teacher Education in Wales</w:t>
      </w:r>
      <w:r w:rsidRPr="000A40CF">
        <w:rPr>
          <w:rStyle w:val="selectable"/>
          <w:rFonts w:cs="Arial"/>
          <w:color w:val="000000"/>
          <w:sz w:val="24"/>
          <w:szCs w:val="24"/>
          <w:lang w:val="en"/>
        </w:rPr>
        <w:t>. [</w:t>
      </w:r>
      <w:proofErr w:type="gramStart"/>
      <w:r w:rsidRPr="000A40CF">
        <w:rPr>
          <w:rStyle w:val="selectable"/>
          <w:rFonts w:cs="Arial"/>
          <w:color w:val="000000"/>
          <w:sz w:val="24"/>
          <w:szCs w:val="24"/>
          <w:lang w:val="en"/>
        </w:rPr>
        <w:t>online</w:t>
      </w:r>
      <w:proofErr w:type="gramEnd"/>
      <w:r w:rsidRPr="000A40CF">
        <w:rPr>
          <w:rStyle w:val="selectable"/>
          <w:rFonts w:cs="Arial"/>
          <w:color w:val="000000"/>
          <w:sz w:val="24"/>
          <w:szCs w:val="24"/>
          <w:lang w:val="en"/>
        </w:rPr>
        <w:t>] Available at: https://gov.wales/newsroom/educationandskills/2016/minister-launches-new-vision-for-initial-teacher-education/?lang=en [Accessed 11 Jan. 2019].</w:t>
      </w:r>
    </w:p>
    <w:p w:rsidR="002C4C46" w:rsidRPr="000A40CF" w:rsidRDefault="002C4C46" w:rsidP="002C4C46">
      <w:pPr>
        <w:rPr>
          <w:rStyle w:val="selectable"/>
          <w:rFonts w:cs="Arial"/>
          <w:color w:val="000000"/>
          <w:sz w:val="24"/>
          <w:szCs w:val="24"/>
          <w:lang w:val="en"/>
        </w:rPr>
      </w:pPr>
    </w:p>
    <w:p w:rsidR="002C4C46" w:rsidRDefault="002C4C46" w:rsidP="002C4C46">
      <w:pPr>
        <w:rPr>
          <w:rStyle w:val="selectable"/>
          <w:rFonts w:cs="Arial"/>
          <w:color w:val="000000"/>
          <w:sz w:val="24"/>
          <w:szCs w:val="24"/>
          <w:lang w:val="en"/>
        </w:rPr>
      </w:pPr>
      <w:proofErr w:type="spellStart"/>
      <w:proofErr w:type="gramStart"/>
      <w:r w:rsidRPr="000A40CF">
        <w:rPr>
          <w:rStyle w:val="selectable"/>
          <w:rFonts w:cs="Arial"/>
          <w:color w:val="000000"/>
          <w:sz w:val="24"/>
          <w:szCs w:val="24"/>
          <w:lang w:val="en"/>
        </w:rPr>
        <w:t>Gov.wales</w:t>
      </w:r>
      <w:proofErr w:type="spellEnd"/>
      <w:r w:rsidRPr="000A40CF">
        <w:rPr>
          <w:rStyle w:val="selectable"/>
          <w:rFonts w:cs="Arial"/>
          <w:color w:val="000000"/>
          <w:sz w:val="24"/>
          <w:szCs w:val="24"/>
          <w:lang w:val="en"/>
        </w:rPr>
        <w:t>. (2019).</w:t>
      </w:r>
      <w:proofErr w:type="gramEnd"/>
      <w:r w:rsidRPr="000A40CF">
        <w:rPr>
          <w:rStyle w:val="selectable"/>
          <w:rFonts w:cs="Arial"/>
          <w:color w:val="000000"/>
          <w:sz w:val="24"/>
          <w:szCs w:val="24"/>
          <w:lang w:val="en"/>
        </w:rPr>
        <w:t xml:space="preserve"> </w:t>
      </w:r>
      <w:r w:rsidRPr="000A40CF">
        <w:rPr>
          <w:rStyle w:val="selectable"/>
          <w:rFonts w:cs="Arial"/>
          <w:i/>
          <w:iCs/>
          <w:color w:val="000000"/>
          <w:sz w:val="24"/>
          <w:szCs w:val="24"/>
          <w:lang w:val="en"/>
        </w:rPr>
        <w:t xml:space="preserve">Welsh </w:t>
      </w:r>
      <w:proofErr w:type="spellStart"/>
      <w:r w:rsidRPr="000A40CF">
        <w:rPr>
          <w:rStyle w:val="selectable"/>
          <w:rFonts w:cs="Arial"/>
          <w:i/>
          <w:iCs/>
          <w:color w:val="000000"/>
          <w:sz w:val="24"/>
          <w:szCs w:val="24"/>
          <w:lang w:val="en"/>
        </w:rPr>
        <w:t>Government|Vision</w:t>
      </w:r>
      <w:proofErr w:type="spellEnd"/>
      <w:r w:rsidRPr="000A40CF">
        <w:rPr>
          <w:rStyle w:val="selectable"/>
          <w:rFonts w:cs="Arial"/>
          <w:i/>
          <w:iCs/>
          <w:color w:val="000000"/>
          <w:sz w:val="24"/>
          <w:szCs w:val="24"/>
          <w:lang w:val="en"/>
        </w:rPr>
        <w:t xml:space="preserve"> for one million Welsh speakers launched</w:t>
      </w:r>
      <w:r w:rsidRPr="000A40CF">
        <w:rPr>
          <w:rStyle w:val="selectable"/>
          <w:rFonts w:cs="Arial"/>
          <w:color w:val="000000"/>
          <w:sz w:val="24"/>
          <w:szCs w:val="24"/>
          <w:lang w:val="en"/>
        </w:rPr>
        <w:t>. [</w:t>
      </w:r>
      <w:proofErr w:type="gramStart"/>
      <w:r w:rsidRPr="000A40CF">
        <w:rPr>
          <w:rStyle w:val="selectable"/>
          <w:rFonts w:cs="Arial"/>
          <w:color w:val="000000"/>
          <w:sz w:val="24"/>
          <w:szCs w:val="24"/>
          <w:lang w:val="en"/>
        </w:rPr>
        <w:t>online</w:t>
      </w:r>
      <w:proofErr w:type="gramEnd"/>
      <w:r w:rsidRPr="000A40CF">
        <w:rPr>
          <w:rStyle w:val="selectable"/>
          <w:rFonts w:cs="Arial"/>
          <w:color w:val="000000"/>
          <w:sz w:val="24"/>
          <w:szCs w:val="24"/>
          <w:lang w:val="en"/>
        </w:rPr>
        <w:t>] Available at: https://gov.wales/newsroom/welshlanguage/2016/160801cymraeg/?lang=en [Accessed 11 Jan. 2019].</w:t>
      </w:r>
    </w:p>
    <w:p w:rsidR="002C4C46" w:rsidRPr="000A40CF" w:rsidRDefault="002C4C46" w:rsidP="002C4C46">
      <w:pPr>
        <w:rPr>
          <w:rStyle w:val="selectable"/>
          <w:rFonts w:cs="Arial"/>
          <w:color w:val="000000"/>
          <w:sz w:val="24"/>
          <w:szCs w:val="24"/>
          <w:lang w:val="en"/>
        </w:rPr>
      </w:pPr>
    </w:p>
    <w:p w:rsidR="002C4C46" w:rsidRPr="00BC18CD" w:rsidRDefault="002C4C46" w:rsidP="002C4C46">
      <w:pPr>
        <w:rPr>
          <w:rFonts w:cs="Arial"/>
          <w:sz w:val="24"/>
          <w:szCs w:val="24"/>
        </w:rPr>
      </w:pPr>
      <w:r w:rsidRPr="00BC18CD">
        <w:rPr>
          <w:rFonts w:cs="Arial"/>
          <w:sz w:val="24"/>
          <w:szCs w:val="24"/>
        </w:rPr>
        <w:t xml:space="preserve">Grigg, R. (2015) </w:t>
      </w:r>
      <w:r w:rsidRPr="00BC18CD">
        <w:rPr>
          <w:rFonts w:cs="Arial"/>
          <w:i/>
          <w:sz w:val="24"/>
          <w:szCs w:val="24"/>
        </w:rPr>
        <w:t>Becoming an Outstanding Primary School Teacher</w:t>
      </w:r>
      <w:r w:rsidRPr="00BC18CD">
        <w:rPr>
          <w:rFonts w:cs="Arial"/>
          <w:sz w:val="24"/>
          <w:szCs w:val="24"/>
        </w:rPr>
        <w:t xml:space="preserve">. </w:t>
      </w:r>
      <w:proofErr w:type="gramStart"/>
      <w:r w:rsidRPr="00BC18CD">
        <w:rPr>
          <w:rFonts w:cs="Arial"/>
          <w:sz w:val="24"/>
          <w:szCs w:val="24"/>
        </w:rPr>
        <w:t>2</w:t>
      </w:r>
      <w:r w:rsidRPr="00BC18CD">
        <w:rPr>
          <w:rFonts w:cs="Arial"/>
          <w:sz w:val="24"/>
          <w:szCs w:val="24"/>
          <w:vertAlign w:val="superscript"/>
        </w:rPr>
        <w:t>nd</w:t>
      </w:r>
      <w:r w:rsidRPr="00BC18CD">
        <w:rPr>
          <w:rFonts w:cs="Arial"/>
          <w:sz w:val="24"/>
          <w:szCs w:val="24"/>
        </w:rPr>
        <w:t xml:space="preserve"> Edition.</w:t>
      </w:r>
      <w:proofErr w:type="gramEnd"/>
      <w:r w:rsidRPr="00BC18CD">
        <w:rPr>
          <w:rFonts w:cs="Arial"/>
          <w:sz w:val="24"/>
          <w:szCs w:val="24"/>
        </w:rPr>
        <w:t xml:space="preserve"> Oxon: Routledge</w:t>
      </w:r>
    </w:p>
    <w:p w:rsidR="002C4C46" w:rsidRPr="000A40CF" w:rsidRDefault="002C4C46" w:rsidP="002C4C46">
      <w:pPr>
        <w:rPr>
          <w:rStyle w:val="selectable"/>
          <w:rFonts w:cs="Arial"/>
          <w:color w:val="000000"/>
          <w:sz w:val="24"/>
          <w:szCs w:val="24"/>
          <w:lang w:val="en"/>
        </w:rPr>
      </w:pPr>
    </w:p>
    <w:p w:rsidR="002C4C46" w:rsidRPr="000A40CF" w:rsidRDefault="002C4C46" w:rsidP="002C4C46">
      <w:pPr>
        <w:rPr>
          <w:rStyle w:val="selectable"/>
          <w:rFonts w:cs="Arial"/>
          <w:color w:val="000000"/>
          <w:sz w:val="24"/>
          <w:szCs w:val="24"/>
          <w:lang w:val="en"/>
        </w:rPr>
      </w:pPr>
      <w:proofErr w:type="gramStart"/>
      <w:r w:rsidRPr="000A40CF">
        <w:rPr>
          <w:rStyle w:val="selectable"/>
          <w:rFonts w:cs="Arial"/>
          <w:color w:val="000000"/>
          <w:sz w:val="24"/>
          <w:szCs w:val="24"/>
          <w:lang w:val="en"/>
        </w:rPr>
        <w:t>Guerriero, S. (2017).</w:t>
      </w:r>
      <w:proofErr w:type="gramEnd"/>
      <w:r w:rsidRPr="000A40CF">
        <w:rPr>
          <w:rStyle w:val="selectable"/>
          <w:rFonts w:cs="Arial"/>
          <w:color w:val="000000"/>
          <w:sz w:val="24"/>
          <w:szCs w:val="24"/>
          <w:lang w:val="en"/>
        </w:rPr>
        <w:t xml:space="preserve"> </w:t>
      </w:r>
      <w:proofErr w:type="gramStart"/>
      <w:r w:rsidRPr="000A40CF">
        <w:rPr>
          <w:rStyle w:val="selectable"/>
          <w:rFonts w:cs="Arial"/>
          <w:i/>
          <w:iCs/>
          <w:color w:val="000000"/>
          <w:sz w:val="24"/>
          <w:szCs w:val="24"/>
          <w:lang w:val="en"/>
        </w:rPr>
        <w:t>Pedagogical knowledge and the changing nature of the teaching profession</w:t>
      </w:r>
      <w:r w:rsidRPr="000A40CF">
        <w:rPr>
          <w:rStyle w:val="selectable"/>
          <w:rFonts w:cs="Arial"/>
          <w:color w:val="000000"/>
          <w:sz w:val="24"/>
          <w:szCs w:val="24"/>
          <w:lang w:val="en"/>
        </w:rPr>
        <w:t>.</w:t>
      </w:r>
      <w:proofErr w:type="gramEnd"/>
      <w:r w:rsidRPr="000A40CF">
        <w:rPr>
          <w:rStyle w:val="selectable"/>
          <w:rFonts w:cs="Arial"/>
          <w:color w:val="000000"/>
          <w:sz w:val="24"/>
          <w:szCs w:val="24"/>
          <w:lang w:val="en"/>
        </w:rPr>
        <w:t xml:space="preserve"> Paris: OECD.</w:t>
      </w:r>
    </w:p>
    <w:p w:rsidR="002C4C46" w:rsidRPr="000A40CF" w:rsidRDefault="002C4C46" w:rsidP="002C4C46">
      <w:pPr>
        <w:rPr>
          <w:sz w:val="24"/>
          <w:szCs w:val="24"/>
        </w:rPr>
      </w:pPr>
      <w:r w:rsidRPr="000A40CF">
        <w:rPr>
          <w:sz w:val="24"/>
          <w:szCs w:val="24"/>
        </w:rPr>
        <w:lastRenderedPageBreak/>
        <w:t xml:space="preserve">Hattie, J. (2012) </w:t>
      </w:r>
      <w:r w:rsidRPr="000A40CF">
        <w:rPr>
          <w:i/>
          <w:sz w:val="24"/>
          <w:szCs w:val="24"/>
        </w:rPr>
        <w:t>Visible Learning for Teachers: Maximizing Impact on Learners</w:t>
      </w:r>
      <w:r w:rsidRPr="000A40CF">
        <w:rPr>
          <w:sz w:val="24"/>
          <w:szCs w:val="24"/>
        </w:rPr>
        <w:t xml:space="preserve">, Oxon: Routledge </w:t>
      </w:r>
    </w:p>
    <w:p w:rsidR="002C4C46" w:rsidRPr="000A40CF" w:rsidRDefault="002C4C46" w:rsidP="002C4C46">
      <w:pPr>
        <w:rPr>
          <w:rStyle w:val="selectable"/>
          <w:rFonts w:cs="Arial"/>
          <w:color w:val="000000"/>
          <w:sz w:val="24"/>
          <w:szCs w:val="24"/>
          <w:lang w:val="en"/>
        </w:rPr>
      </w:pPr>
    </w:p>
    <w:p w:rsidR="002C4C46" w:rsidRPr="000A40CF" w:rsidRDefault="002C4C46" w:rsidP="002C4C46">
      <w:pPr>
        <w:rPr>
          <w:rStyle w:val="selectable"/>
          <w:rFonts w:cs="Arial"/>
          <w:color w:val="000000"/>
          <w:sz w:val="24"/>
          <w:szCs w:val="24"/>
          <w:lang w:val="en"/>
        </w:rPr>
      </w:pPr>
      <w:r w:rsidRPr="000A40CF">
        <w:rPr>
          <w:rStyle w:val="selectable"/>
          <w:rFonts w:cs="Arial"/>
          <w:color w:val="000000"/>
          <w:sz w:val="24"/>
          <w:szCs w:val="24"/>
          <w:lang w:val="en"/>
        </w:rPr>
        <w:t xml:space="preserve">Herold, F. Waring, M. (2017) ‘Is practical subject matter knowledge still important? Examining the </w:t>
      </w:r>
      <w:proofErr w:type="spellStart"/>
      <w:r w:rsidRPr="000A40CF">
        <w:rPr>
          <w:rStyle w:val="selectable"/>
          <w:rFonts w:cs="Arial"/>
          <w:color w:val="000000"/>
          <w:sz w:val="24"/>
          <w:szCs w:val="24"/>
          <w:lang w:val="en"/>
        </w:rPr>
        <w:t>Siedentopian</w:t>
      </w:r>
      <w:proofErr w:type="spellEnd"/>
      <w:r w:rsidRPr="000A40CF">
        <w:rPr>
          <w:rStyle w:val="selectable"/>
          <w:rFonts w:cs="Arial"/>
          <w:color w:val="000000"/>
          <w:sz w:val="24"/>
          <w:szCs w:val="24"/>
          <w:lang w:val="en"/>
        </w:rPr>
        <w:t xml:space="preserve"> perspective on the role of content knowledge in physical education teacher education,’ </w:t>
      </w:r>
      <w:r w:rsidRPr="000A40CF">
        <w:rPr>
          <w:rStyle w:val="selectable"/>
          <w:rFonts w:cs="Arial"/>
          <w:i/>
          <w:color w:val="000000"/>
          <w:sz w:val="24"/>
          <w:szCs w:val="24"/>
          <w:lang w:val="en"/>
        </w:rPr>
        <w:t>Physical education and sport pedagogy</w:t>
      </w:r>
      <w:r w:rsidRPr="000A40CF">
        <w:rPr>
          <w:rStyle w:val="selectable"/>
          <w:rFonts w:cs="Arial"/>
          <w:color w:val="000000"/>
          <w:sz w:val="24"/>
          <w:szCs w:val="24"/>
          <w:lang w:val="en"/>
        </w:rPr>
        <w:t>, 22 (3), pp. 231-245</w:t>
      </w:r>
    </w:p>
    <w:p w:rsidR="002C4C46" w:rsidRPr="000A40CF" w:rsidRDefault="002C4C46" w:rsidP="002C4C46">
      <w:pPr>
        <w:rPr>
          <w:rFonts w:ascii="Arial" w:hAnsi="Arial" w:cs="Arial"/>
          <w:sz w:val="24"/>
          <w:szCs w:val="24"/>
        </w:rPr>
      </w:pPr>
    </w:p>
    <w:p w:rsidR="002C4C46" w:rsidRDefault="002C4C46" w:rsidP="002C4C46">
      <w:pPr>
        <w:rPr>
          <w:rStyle w:val="selectable"/>
          <w:rFonts w:cs="Arial"/>
          <w:color w:val="000000"/>
          <w:sz w:val="24"/>
          <w:szCs w:val="24"/>
          <w:lang w:val="en"/>
        </w:rPr>
      </w:pPr>
      <w:r w:rsidRPr="000A40CF">
        <w:rPr>
          <w:rStyle w:val="selectable"/>
          <w:rFonts w:cs="Arial"/>
          <w:color w:val="000000"/>
          <w:sz w:val="24"/>
          <w:szCs w:val="24"/>
          <w:lang w:val="en"/>
        </w:rPr>
        <w:t xml:space="preserve">Kleickmann, T. Richter, D. </w:t>
      </w:r>
      <w:proofErr w:type="spellStart"/>
      <w:r w:rsidRPr="000A40CF">
        <w:rPr>
          <w:rStyle w:val="selectable"/>
          <w:rFonts w:cs="Arial"/>
          <w:color w:val="000000"/>
          <w:sz w:val="24"/>
          <w:szCs w:val="24"/>
          <w:lang w:val="en"/>
        </w:rPr>
        <w:t>Kunter</w:t>
      </w:r>
      <w:proofErr w:type="spellEnd"/>
      <w:r w:rsidRPr="000A40CF">
        <w:rPr>
          <w:rStyle w:val="selectable"/>
          <w:rFonts w:cs="Arial"/>
          <w:color w:val="000000"/>
          <w:sz w:val="24"/>
          <w:szCs w:val="24"/>
          <w:lang w:val="en"/>
        </w:rPr>
        <w:t xml:space="preserve">, M. </w:t>
      </w:r>
      <w:proofErr w:type="spellStart"/>
      <w:r w:rsidRPr="000A40CF">
        <w:rPr>
          <w:rStyle w:val="selectable"/>
          <w:rFonts w:cs="Arial"/>
          <w:color w:val="000000"/>
          <w:sz w:val="24"/>
          <w:szCs w:val="24"/>
          <w:lang w:val="en"/>
        </w:rPr>
        <w:t>Elsner</w:t>
      </w:r>
      <w:proofErr w:type="spellEnd"/>
      <w:r w:rsidRPr="000A40CF">
        <w:rPr>
          <w:rStyle w:val="selectable"/>
          <w:rFonts w:cs="Arial"/>
          <w:color w:val="000000"/>
          <w:sz w:val="24"/>
          <w:szCs w:val="24"/>
          <w:lang w:val="en"/>
        </w:rPr>
        <w:t xml:space="preserve">, J. </w:t>
      </w:r>
      <w:proofErr w:type="spellStart"/>
      <w:r w:rsidRPr="000A40CF">
        <w:rPr>
          <w:rStyle w:val="selectable"/>
          <w:rFonts w:cs="Arial"/>
          <w:color w:val="000000"/>
          <w:sz w:val="24"/>
          <w:szCs w:val="24"/>
          <w:lang w:val="en"/>
        </w:rPr>
        <w:t>Besser</w:t>
      </w:r>
      <w:proofErr w:type="spellEnd"/>
      <w:r w:rsidRPr="000A40CF">
        <w:rPr>
          <w:rStyle w:val="selectable"/>
          <w:rFonts w:cs="Arial"/>
          <w:color w:val="000000"/>
          <w:sz w:val="24"/>
          <w:szCs w:val="24"/>
          <w:lang w:val="en"/>
        </w:rPr>
        <w:t xml:space="preserve">, M. Krauss, S. Baumert. J, (2013) ‘Teachers Content Knowledge and Pedagogical Content Knowledge: The Role of Structural Differences in Teacher Education’, </w:t>
      </w:r>
      <w:r w:rsidRPr="000A40CF">
        <w:rPr>
          <w:rStyle w:val="selectable"/>
          <w:rFonts w:cs="Arial"/>
          <w:i/>
          <w:color w:val="000000"/>
          <w:sz w:val="24"/>
          <w:szCs w:val="24"/>
          <w:lang w:val="en"/>
        </w:rPr>
        <w:t>Journal of Teacher Education</w:t>
      </w:r>
      <w:r w:rsidRPr="000A40CF">
        <w:rPr>
          <w:rStyle w:val="selectable"/>
          <w:rFonts w:cs="Arial"/>
          <w:color w:val="000000"/>
          <w:sz w:val="24"/>
          <w:szCs w:val="24"/>
          <w:lang w:val="en"/>
        </w:rPr>
        <w:t>, 64 (1), pp. 90-106</w:t>
      </w:r>
    </w:p>
    <w:p w:rsidR="002C4C46" w:rsidRPr="000A40CF" w:rsidRDefault="002C4C46" w:rsidP="002C4C46">
      <w:pPr>
        <w:rPr>
          <w:rStyle w:val="selectable"/>
          <w:rFonts w:cs="Arial"/>
          <w:color w:val="000000"/>
          <w:sz w:val="24"/>
          <w:szCs w:val="24"/>
          <w:lang w:val="en"/>
        </w:rPr>
      </w:pPr>
    </w:p>
    <w:p w:rsidR="002C4C46" w:rsidRDefault="002C4C46" w:rsidP="002C4C46">
      <w:pPr>
        <w:rPr>
          <w:sz w:val="24"/>
          <w:szCs w:val="24"/>
        </w:rPr>
      </w:pPr>
      <w:proofErr w:type="gramStart"/>
      <w:r w:rsidRPr="000A40CF">
        <w:rPr>
          <w:sz w:val="24"/>
          <w:szCs w:val="24"/>
        </w:rPr>
        <w:t xml:space="preserve">Kyriacou, C. (1997) </w:t>
      </w:r>
      <w:r w:rsidRPr="000A40CF">
        <w:rPr>
          <w:i/>
          <w:sz w:val="24"/>
          <w:szCs w:val="24"/>
        </w:rPr>
        <w:t>Effective Teaching in Schools: Theory and Practice</w:t>
      </w:r>
      <w:r w:rsidRPr="000A40CF">
        <w:rPr>
          <w:sz w:val="24"/>
          <w:szCs w:val="24"/>
        </w:rPr>
        <w:t>.</w:t>
      </w:r>
      <w:proofErr w:type="gramEnd"/>
      <w:r w:rsidRPr="000A40CF">
        <w:rPr>
          <w:sz w:val="24"/>
          <w:szCs w:val="24"/>
        </w:rPr>
        <w:t xml:space="preserve"> </w:t>
      </w:r>
      <w:proofErr w:type="gramStart"/>
      <w:r w:rsidRPr="000A40CF">
        <w:rPr>
          <w:sz w:val="24"/>
          <w:szCs w:val="24"/>
        </w:rPr>
        <w:t>2</w:t>
      </w:r>
      <w:r w:rsidRPr="000A40CF">
        <w:rPr>
          <w:sz w:val="24"/>
          <w:szCs w:val="24"/>
          <w:vertAlign w:val="superscript"/>
        </w:rPr>
        <w:t>nd</w:t>
      </w:r>
      <w:r w:rsidRPr="000A40CF">
        <w:rPr>
          <w:sz w:val="24"/>
          <w:szCs w:val="24"/>
        </w:rPr>
        <w:t xml:space="preserve"> Edition.</w:t>
      </w:r>
      <w:proofErr w:type="gramEnd"/>
      <w:r w:rsidRPr="000A40CF">
        <w:rPr>
          <w:sz w:val="24"/>
          <w:szCs w:val="24"/>
        </w:rPr>
        <w:t xml:space="preserve"> Cheltenham:  Stanley Thorne Publishers </w:t>
      </w:r>
    </w:p>
    <w:p w:rsidR="002C4C46" w:rsidRPr="000A40CF" w:rsidRDefault="002C4C46" w:rsidP="002C4C46">
      <w:pPr>
        <w:rPr>
          <w:sz w:val="24"/>
          <w:szCs w:val="24"/>
        </w:rPr>
      </w:pPr>
    </w:p>
    <w:p w:rsidR="002C4C46" w:rsidRDefault="002C4C46" w:rsidP="002C4C46">
      <w:pPr>
        <w:rPr>
          <w:rStyle w:val="selectable"/>
          <w:rFonts w:cs="Arial"/>
          <w:color w:val="000000"/>
          <w:sz w:val="24"/>
          <w:szCs w:val="24"/>
          <w:lang w:val="en"/>
        </w:rPr>
      </w:pPr>
      <w:proofErr w:type="gramStart"/>
      <w:r w:rsidRPr="000A40CF">
        <w:rPr>
          <w:rStyle w:val="selectable"/>
          <w:rFonts w:cs="Arial"/>
          <w:color w:val="000000"/>
          <w:sz w:val="24"/>
          <w:szCs w:val="24"/>
          <w:lang w:val="en"/>
        </w:rPr>
        <w:t>M. (2019).</w:t>
      </w:r>
      <w:proofErr w:type="gramEnd"/>
      <w:r w:rsidRPr="000A40CF">
        <w:rPr>
          <w:rStyle w:val="selectable"/>
          <w:rFonts w:cs="Arial"/>
          <w:color w:val="000000"/>
          <w:sz w:val="24"/>
          <w:szCs w:val="24"/>
          <w:lang w:val="en"/>
        </w:rPr>
        <w:t xml:space="preserve"> </w:t>
      </w:r>
      <w:proofErr w:type="gramStart"/>
      <w:r w:rsidRPr="000A40CF">
        <w:rPr>
          <w:rStyle w:val="selectable"/>
          <w:rFonts w:cs="Arial"/>
          <w:i/>
          <w:iCs/>
          <w:color w:val="000000"/>
          <w:sz w:val="24"/>
          <w:szCs w:val="24"/>
          <w:lang w:val="en"/>
        </w:rPr>
        <w:t>How to teach primary history | Teach Primary</w:t>
      </w:r>
      <w:r w:rsidRPr="000A40CF">
        <w:rPr>
          <w:rStyle w:val="selectable"/>
          <w:rFonts w:cs="Arial"/>
          <w:color w:val="000000"/>
          <w:sz w:val="24"/>
          <w:szCs w:val="24"/>
          <w:lang w:val="en"/>
        </w:rPr>
        <w:t>.</w:t>
      </w:r>
      <w:proofErr w:type="gramEnd"/>
      <w:r w:rsidRPr="000A40CF">
        <w:rPr>
          <w:rStyle w:val="selectable"/>
          <w:rFonts w:cs="Arial"/>
          <w:color w:val="000000"/>
          <w:sz w:val="24"/>
          <w:szCs w:val="24"/>
          <w:lang w:val="en"/>
        </w:rPr>
        <w:t xml:space="preserve"> [</w:t>
      </w:r>
      <w:proofErr w:type="gramStart"/>
      <w:r w:rsidRPr="000A40CF">
        <w:rPr>
          <w:rStyle w:val="selectable"/>
          <w:rFonts w:cs="Arial"/>
          <w:color w:val="000000"/>
          <w:sz w:val="24"/>
          <w:szCs w:val="24"/>
          <w:lang w:val="en"/>
        </w:rPr>
        <w:t>online</w:t>
      </w:r>
      <w:proofErr w:type="gramEnd"/>
      <w:r w:rsidRPr="000A40CF">
        <w:rPr>
          <w:rStyle w:val="selectable"/>
          <w:rFonts w:cs="Arial"/>
          <w:color w:val="000000"/>
          <w:sz w:val="24"/>
          <w:szCs w:val="24"/>
          <w:lang w:val="en"/>
        </w:rPr>
        <w:t>] Teach Primary. Available at: https://www.teachprimary.com/learning_resources/view/how-to-teach-primary-history [Accessed 11 Jan. 2019].</w:t>
      </w:r>
    </w:p>
    <w:p w:rsidR="002C4C46" w:rsidRPr="000A40CF" w:rsidRDefault="002C4C46" w:rsidP="002C4C46">
      <w:pPr>
        <w:rPr>
          <w:rStyle w:val="selectable"/>
          <w:rFonts w:cs="Arial"/>
          <w:color w:val="000000"/>
          <w:sz w:val="24"/>
          <w:szCs w:val="24"/>
          <w:lang w:val="en"/>
        </w:rPr>
      </w:pPr>
    </w:p>
    <w:p w:rsidR="002C4C46" w:rsidRPr="000A40CF" w:rsidRDefault="002C4C46" w:rsidP="002C4C46">
      <w:pPr>
        <w:rPr>
          <w:sz w:val="24"/>
          <w:szCs w:val="24"/>
        </w:rPr>
      </w:pPr>
      <w:proofErr w:type="gramStart"/>
      <w:r w:rsidRPr="000A40CF">
        <w:rPr>
          <w:sz w:val="24"/>
          <w:szCs w:val="24"/>
        </w:rPr>
        <w:t>Rowland.</w:t>
      </w:r>
      <w:proofErr w:type="gramEnd"/>
      <w:r w:rsidRPr="000A40CF">
        <w:rPr>
          <w:sz w:val="24"/>
          <w:szCs w:val="24"/>
        </w:rPr>
        <w:t xml:space="preserve"> T, Huckstep. P, Thwaites. </w:t>
      </w:r>
      <w:proofErr w:type="gramStart"/>
      <w:r w:rsidRPr="000A40CF">
        <w:rPr>
          <w:sz w:val="24"/>
          <w:szCs w:val="24"/>
        </w:rPr>
        <w:t xml:space="preserve">A (2003), ‘The Knowledge Quartet’, in William, J. (Ed.) </w:t>
      </w:r>
      <w:r w:rsidRPr="000A40CF">
        <w:rPr>
          <w:i/>
          <w:sz w:val="24"/>
          <w:szCs w:val="24"/>
        </w:rPr>
        <w:t>Proceedings of the British Society for Research into Mathematics.</w:t>
      </w:r>
      <w:proofErr w:type="gramEnd"/>
      <w:r w:rsidRPr="000A40CF">
        <w:rPr>
          <w:sz w:val="24"/>
          <w:szCs w:val="24"/>
        </w:rPr>
        <w:t xml:space="preserve"> Volume 3, Cambridge: Cambridge University </w:t>
      </w:r>
    </w:p>
    <w:p w:rsidR="002C4C46" w:rsidRPr="000A40CF" w:rsidRDefault="002C4C46" w:rsidP="002C4C46">
      <w:pPr>
        <w:rPr>
          <w:sz w:val="24"/>
          <w:szCs w:val="24"/>
        </w:rPr>
      </w:pPr>
    </w:p>
    <w:p w:rsidR="002C4C46" w:rsidRPr="000A40CF" w:rsidRDefault="002C4C46" w:rsidP="002C4C46">
      <w:pPr>
        <w:rPr>
          <w:rStyle w:val="selectable"/>
          <w:rFonts w:cs="Arial"/>
          <w:color w:val="000000"/>
          <w:sz w:val="24"/>
          <w:szCs w:val="24"/>
          <w:lang w:val="en"/>
        </w:rPr>
      </w:pPr>
      <w:r w:rsidRPr="000A40CF">
        <w:rPr>
          <w:rStyle w:val="selectable"/>
          <w:rFonts w:cs="Arial"/>
          <w:color w:val="000000"/>
          <w:sz w:val="24"/>
          <w:szCs w:val="24"/>
          <w:lang w:val="en"/>
        </w:rPr>
        <w:t xml:space="preserve">Shulman, L. (1987). ‘Knowledge and Teaching: Foundations of the New Reform’. </w:t>
      </w:r>
      <w:proofErr w:type="gramStart"/>
      <w:r w:rsidRPr="000A40CF">
        <w:rPr>
          <w:rStyle w:val="selectable"/>
          <w:rFonts w:cs="Arial"/>
          <w:i/>
          <w:iCs/>
          <w:color w:val="000000"/>
          <w:sz w:val="24"/>
          <w:szCs w:val="24"/>
          <w:lang w:val="en"/>
        </w:rPr>
        <w:t>Harvard Educational Review</w:t>
      </w:r>
      <w:r w:rsidRPr="000A40CF">
        <w:rPr>
          <w:rStyle w:val="selectable"/>
          <w:rFonts w:cs="Arial"/>
          <w:color w:val="000000"/>
          <w:sz w:val="24"/>
          <w:szCs w:val="24"/>
          <w:lang w:val="en"/>
        </w:rPr>
        <w:t>, 57(1), pp.1-23.</w:t>
      </w:r>
      <w:proofErr w:type="gramEnd"/>
    </w:p>
    <w:p w:rsidR="002C4C46" w:rsidRPr="000A40CF" w:rsidRDefault="002C4C46" w:rsidP="002C4C46">
      <w:pPr>
        <w:rPr>
          <w:rStyle w:val="selectable"/>
          <w:rFonts w:cs="Arial"/>
          <w:color w:val="000000"/>
          <w:sz w:val="24"/>
          <w:szCs w:val="24"/>
          <w:lang w:val="en"/>
        </w:rPr>
      </w:pPr>
    </w:p>
    <w:p w:rsidR="002C4C46" w:rsidRPr="000A40CF" w:rsidRDefault="002C4C46" w:rsidP="002C4C46">
      <w:pPr>
        <w:rPr>
          <w:sz w:val="24"/>
          <w:szCs w:val="24"/>
        </w:rPr>
      </w:pPr>
      <w:r w:rsidRPr="000A40CF">
        <w:rPr>
          <w:sz w:val="24"/>
          <w:szCs w:val="24"/>
        </w:rPr>
        <w:t xml:space="preserve">Stephens. P, Crawley. T (1994) </w:t>
      </w:r>
      <w:r w:rsidRPr="000A40CF">
        <w:rPr>
          <w:i/>
          <w:sz w:val="24"/>
          <w:szCs w:val="24"/>
        </w:rPr>
        <w:t>Becoming an Effective Teacher</w:t>
      </w:r>
      <w:r w:rsidRPr="000A40CF">
        <w:rPr>
          <w:sz w:val="24"/>
          <w:szCs w:val="24"/>
        </w:rPr>
        <w:t>. Cheltenham: Redwood Books</w:t>
      </w:r>
    </w:p>
    <w:p w:rsidR="002C4C46" w:rsidRPr="002C4C46" w:rsidRDefault="002C4C46" w:rsidP="002C4C46">
      <w:pPr>
        <w:tabs>
          <w:tab w:val="left" w:pos="1140"/>
        </w:tabs>
        <w:rPr>
          <w:sz w:val="24"/>
          <w:szCs w:val="24"/>
        </w:rPr>
      </w:pPr>
    </w:p>
    <w:sectPr w:rsidR="002C4C46" w:rsidRPr="002C4C4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190" w:rsidRDefault="000D4190" w:rsidP="00B04D8F">
      <w:pPr>
        <w:spacing w:after="0" w:line="240" w:lineRule="auto"/>
      </w:pPr>
      <w:r>
        <w:separator/>
      </w:r>
    </w:p>
  </w:endnote>
  <w:endnote w:type="continuationSeparator" w:id="0">
    <w:p w:rsidR="000D4190" w:rsidRDefault="000D4190" w:rsidP="00B04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useo Sans 700">
    <w:altName w:val="Museo Sans 700"/>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424630"/>
      <w:docPartObj>
        <w:docPartGallery w:val="Page Numbers (Bottom of Page)"/>
        <w:docPartUnique/>
      </w:docPartObj>
    </w:sdtPr>
    <w:sdtEndPr>
      <w:rPr>
        <w:noProof/>
      </w:rPr>
    </w:sdtEndPr>
    <w:sdtContent>
      <w:p w:rsidR="00B04D8F" w:rsidRDefault="00B04D8F">
        <w:pPr>
          <w:pStyle w:val="Footer"/>
        </w:pPr>
        <w:r>
          <w:fldChar w:fldCharType="begin"/>
        </w:r>
        <w:r>
          <w:instrText xml:space="preserve"> PAGE   \* MERGEFORMAT </w:instrText>
        </w:r>
        <w:r>
          <w:fldChar w:fldCharType="separate"/>
        </w:r>
        <w:r w:rsidR="00CE2E8C">
          <w:rPr>
            <w:noProof/>
          </w:rPr>
          <w:t>1</w:t>
        </w:r>
        <w:r>
          <w:rPr>
            <w:noProof/>
          </w:rPr>
          <w:fldChar w:fldCharType="end"/>
        </w:r>
      </w:p>
    </w:sdtContent>
  </w:sdt>
  <w:p w:rsidR="00B04D8F" w:rsidRDefault="00B04D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190" w:rsidRDefault="000D4190" w:rsidP="00B04D8F">
      <w:pPr>
        <w:spacing w:after="0" w:line="240" w:lineRule="auto"/>
      </w:pPr>
      <w:r>
        <w:separator/>
      </w:r>
    </w:p>
  </w:footnote>
  <w:footnote w:type="continuationSeparator" w:id="0">
    <w:p w:rsidR="000D4190" w:rsidRDefault="000D4190" w:rsidP="00B04D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D8F" w:rsidRDefault="00B04D8F">
    <w:pPr>
      <w:pStyle w:val="Header"/>
    </w:pPr>
    <w:r>
      <w:tab/>
    </w:r>
    <w:r>
      <w:tab/>
      <w:t>1800119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C90FA2"/>
    <w:multiLevelType w:val="hybridMultilevel"/>
    <w:tmpl w:val="8CF2B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7F7"/>
    <w:rsid w:val="00004301"/>
    <w:rsid w:val="00016544"/>
    <w:rsid w:val="0002000B"/>
    <w:rsid w:val="0002025A"/>
    <w:rsid w:val="0002214C"/>
    <w:rsid w:val="00031585"/>
    <w:rsid w:val="000338E9"/>
    <w:rsid w:val="000370D4"/>
    <w:rsid w:val="00041FA2"/>
    <w:rsid w:val="00052E8D"/>
    <w:rsid w:val="0005762F"/>
    <w:rsid w:val="00067160"/>
    <w:rsid w:val="000734E5"/>
    <w:rsid w:val="000758AE"/>
    <w:rsid w:val="00080A5D"/>
    <w:rsid w:val="00082744"/>
    <w:rsid w:val="00085C8F"/>
    <w:rsid w:val="00086045"/>
    <w:rsid w:val="00086C4F"/>
    <w:rsid w:val="000A478B"/>
    <w:rsid w:val="000B05E1"/>
    <w:rsid w:val="000B6AD1"/>
    <w:rsid w:val="000B7635"/>
    <w:rsid w:val="000C50CF"/>
    <w:rsid w:val="000C75F5"/>
    <w:rsid w:val="000D4190"/>
    <w:rsid w:val="000E038B"/>
    <w:rsid w:val="000E372E"/>
    <w:rsid w:val="000E6E1B"/>
    <w:rsid w:val="000F0339"/>
    <w:rsid w:val="0010261D"/>
    <w:rsid w:val="00102C4C"/>
    <w:rsid w:val="00106EB9"/>
    <w:rsid w:val="00110039"/>
    <w:rsid w:val="00111A49"/>
    <w:rsid w:val="00113EC7"/>
    <w:rsid w:val="00114717"/>
    <w:rsid w:val="00115BB5"/>
    <w:rsid w:val="001228E6"/>
    <w:rsid w:val="001641AE"/>
    <w:rsid w:val="00176B07"/>
    <w:rsid w:val="00184028"/>
    <w:rsid w:val="001876A4"/>
    <w:rsid w:val="001922B0"/>
    <w:rsid w:val="001926E2"/>
    <w:rsid w:val="001B7151"/>
    <w:rsid w:val="001F25DC"/>
    <w:rsid w:val="0020600F"/>
    <w:rsid w:val="00214158"/>
    <w:rsid w:val="00220023"/>
    <w:rsid w:val="002235E6"/>
    <w:rsid w:val="002304B2"/>
    <w:rsid w:val="00234E6D"/>
    <w:rsid w:val="002365AC"/>
    <w:rsid w:val="00255213"/>
    <w:rsid w:val="0026127C"/>
    <w:rsid w:val="00264745"/>
    <w:rsid w:val="00265AAA"/>
    <w:rsid w:val="0027360F"/>
    <w:rsid w:val="00273D7B"/>
    <w:rsid w:val="00277CA7"/>
    <w:rsid w:val="00284169"/>
    <w:rsid w:val="00284A70"/>
    <w:rsid w:val="00291FF3"/>
    <w:rsid w:val="00293637"/>
    <w:rsid w:val="002A1C90"/>
    <w:rsid w:val="002A5A8E"/>
    <w:rsid w:val="002B5F69"/>
    <w:rsid w:val="002C0F9A"/>
    <w:rsid w:val="002C4C46"/>
    <w:rsid w:val="002D1B5A"/>
    <w:rsid w:val="002D1E99"/>
    <w:rsid w:val="002F1C44"/>
    <w:rsid w:val="002F510F"/>
    <w:rsid w:val="002F74BF"/>
    <w:rsid w:val="003016A3"/>
    <w:rsid w:val="003171D5"/>
    <w:rsid w:val="003279C4"/>
    <w:rsid w:val="00331CF4"/>
    <w:rsid w:val="00341578"/>
    <w:rsid w:val="0034245D"/>
    <w:rsid w:val="00346A31"/>
    <w:rsid w:val="00351AE8"/>
    <w:rsid w:val="00352957"/>
    <w:rsid w:val="003576A2"/>
    <w:rsid w:val="00361D0C"/>
    <w:rsid w:val="003620B9"/>
    <w:rsid w:val="0036305B"/>
    <w:rsid w:val="00366E9E"/>
    <w:rsid w:val="0037765A"/>
    <w:rsid w:val="00381711"/>
    <w:rsid w:val="0039173C"/>
    <w:rsid w:val="003D2819"/>
    <w:rsid w:val="003E568C"/>
    <w:rsid w:val="003E7741"/>
    <w:rsid w:val="003F392D"/>
    <w:rsid w:val="003F7E17"/>
    <w:rsid w:val="0040104F"/>
    <w:rsid w:val="00401E59"/>
    <w:rsid w:val="00403B0B"/>
    <w:rsid w:val="00404F1E"/>
    <w:rsid w:val="00422113"/>
    <w:rsid w:val="00422C3C"/>
    <w:rsid w:val="00422F03"/>
    <w:rsid w:val="00427339"/>
    <w:rsid w:val="00432D79"/>
    <w:rsid w:val="004352E4"/>
    <w:rsid w:val="004356E6"/>
    <w:rsid w:val="00446ED1"/>
    <w:rsid w:val="00452518"/>
    <w:rsid w:val="00461FAC"/>
    <w:rsid w:val="00464E19"/>
    <w:rsid w:val="0046570B"/>
    <w:rsid w:val="00465A10"/>
    <w:rsid w:val="00465E11"/>
    <w:rsid w:val="004666EC"/>
    <w:rsid w:val="00481714"/>
    <w:rsid w:val="00491A70"/>
    <w:rsid w:val="004B0CB3"/>
    <w:rsid w:val="004B36B3"/>
    <w:rsid w:val="004B6394"/>
    <w:rsid w:val="004C13B0"/>
    <w:rsid w:val="004D4BC8"/>
    <w:rsid w:val="004E212B"/>
    <w:rsid w:val="004E4104"/>
    <w:rsid w:val="004E412C"/>
    <w:rsid w:val="004E7165"/>
    <w:rsid w:val="004F54A8"/>
    <w:rsid w:val="00506188"/>
    <w:rsid w:val="005227A9"/>
    <w:rsid w:val="00523B26"/>
    <w:rsid w:val="00545A51"/>
    <w:rsid w:val="00575613"/>
    <w:rsid w:val="00582A96"/>
    <w:rsid w:val="00582E90"/>
    <w:rsid w:val="005847E0"/>
    <w:rsid w:val="00587708"/>
    <w:rsid w:val="00596D77"/>
    <w:rsid w:val="0059756A"/>
    <w:rsid w:val="005A09F6"/>
    <w:rsid w:val="005A3E76"/>
    <w:rsid w:val="005B204C"/>
    <w:rsid w:val="005D6F3E"/>
    <w:rsid w:val="005E1F44"/>
    <w:rsid w:val="005F1ED9"/>
    <w:rsid w:val="005F2EE4"/>
    <w:rsid w:val="005F63BA"/>
    <w:rsid w:val="005F6BE2"/>
    <w:rsid w:val="005F6D12"/>
    <w:rsid w:val="00605E41"/>
    <w:rsid w:val="00622221"/>
    <w:rsid w:val="0062372A"/>
    <w:rsid w:val="00627D04"/>
    <w:rsid w:val="00631BB7"/>
    <w:rsid w:val="00633A33"/>
    <w:rsid w:val="006341CD"/>
    <w:rsid w:val="0065249F"/>
    <w:rsid w:val="0065660B"/>
    <w:rsid w:val="00662D34"/>
    <w:rsid w:val="0069057B"/>
    <w:rsid w:val="006911AB"/>
    <w:rsid w:val="00692232"/>
    <w:rsid w:val="006A3D10"/>
    <w:rsid w:val="006C042D"/>
    <w:rsid w:val="006D4503"/>
    <w:rsid w:val="006E36F7"/>
    <w:rsid w:val="006F229D"/>
    <w:rsid w:val="006F6150"/>
    <w:rsid w:val="007038E6"/>
    <w:rsid w:val="0073202F"/>
    <w:rsid w:val="00735B9E"/>
    <w:rsid w:val="00736BF8"/>
    <w:rsid w:val="0074188A"/>
    <w:rsid w:val="00745458"/>
    <w:rsid w:val="0075153E"/>
    <w:rsid w:val="00767DCC"/>
    <w:rsid w:val="00771B72"/>
    <w:rsid w:val="007832C5"/>
    <w:rsid w:val="00786EDE"/>
    <w:rsid w:val="0079236C"/>
    <w:rsid w:val="007A1DE6"/>
    <w:rsid w:val="007C008E"/>
    <w:rsid w:val="007C4C57"/>
    <w:rsid w:val="007C50A4"/>
    <w:rsid w:val="007D4322"/>
    <w:rsid w:val="007D74B3"/>
    <w:rsid w:val="0081684A"/>
    <w:rsid w:val="0081766B"/>
    <w:rsid w:val="00820692"/>
    <w:rsid w:val="008270BA"/>
    <w:rsid w:val="0083238B"/>
    <w:rsid w:val="008565E9"/>
    <w:rsid w:val="008853C9"/>
    <w:rsid w:val="0088555D"/>
    <w:rsid w:val="0089522B"/>
    <w:rsid w:val="008A0F20"/>
    <w:rsid w:val="008B4D25"/>
    <w:rsid w:val="008C0DFA"/>
    <w:rsid w:val="008C381B"/>
    <w:rsid w:val="008C6EC7"/>
    <w:rsid w:val="008D19A4"/>
    <w:rsid w:val="008F338A"/>
    <w:rsid w:val="008F66E9"/>
    <w:rsid w:val="008F7ACD"/>
    <w:rsid w:val="00902404"/>
    <w:rsid w:val="00902C95"/>
    <w:rsid w:val="00903A59"/>
    <w:rsid w:val="0094024F"/>
    <w:rsid w:val="0094767C"/>
    <w:rsid w:val="0094777E"/>
    <w:rsid w:val="0094794D"/>
    <w:rsid w:val="00954A70"/>
    <w:rsid w:val="00961102"/>
    <w:rsid w:val="00985C9A"/>
    <w:rsid w:val="00994882"/>
    <w:rsid w:val="009A37F7"/>
    <w:rsid w:val="009A57DF"/>
    <w:rsid w:val="009A7243"/>
    <w:rsid w:val="009B4D79"/>
    <w:rsid w:val="009C1751"/>
    <w:rsid w:val="009C7F53"/>
    <w:rsid w:val="009E0415"/>
    <w:rsid w:val="009F17C2"/>
    <w:rsid w:val="00A0199E"/>
    <w:rsid w:val="00A124FB"/>
    <w:rsid w:val="00A12F9E"/>
    <w:rsid w:val="00A157BA"/>
    <w:rsid w:val="00A23EDB"/>
    <w:rsid w:val="00A35285"/>
    <w:rsid w:val="00A43EE4"/>
    <w:rsid w:val="00A50E87"/>
    <w:rsid w:val="00A67EE9"/>
    <w:rsid w:val="00A70889"/>
    <w:rsid w:val="00A7115D"/>
    <w:rsid w:val="00A714B9"/>
    <w:rsid w:val="00A71F02"/>
    <w:rsid w:val="00A760E8"/>
    <w:rsid w:val="00A80A97"/>
    <w:rsid w:val="00A80B32"/>
    <w:rsid w:val="00A83061"/>
    <w:rsid w:val="00A868AB"/>
    <w:rsid w:val="00A91734"/>
    <w:rsid w:val="00A9285E"/>
    <w:rsid w:val="00A9314F"/>
    <w:rsid w:val="00A95B83"/>
    <w:rsid w:val="00A95C86"/>
    <w:rsid w:val="00A9611F"/>
    <w:rsid w:val="00AA37FD"/>
    <w:rsid w:val="00AC6DB4"/>
    <w:rsid w:val="00AD3B9E"/>
    <w:rsid w:val="00AE211C"/>
    <w:rsid w:val="00B008C3"/>
    <w:rsid w:val="00B02AB1"/>
    <w:rsid w:val="00B04D8F"/>
    <w:rsid w:val="00B16334"/>
    <w:rsid w:val="00B23FE2"/>
    <w:rsid w:val="00B2628F"/>
    <w:rsid w:val="00B615D3"/>
    <w:rsid w:val="00B63A84"/>
    <w:rsid w:val="00B65394"/>
    <w:rsid w:val="00B72101"/>
    <w:rsid w:val="00B730E7"/>
    <w:rsid w:val="00B75AF4"/>
    <w:rsid w:val="00B81409"/>
    <w:rsid w:val="00B94E9F"/>
    <w:rsid w:val="00B95544"/>
    <w:rsid w:val="00B97010"/>
    <w:rsid w:val="00B971EA"/>
    <w:rsid w:val="00B975A6"/>
    <w:rsid w:val="00BA3CBF"/>
    <w:rsid w:val="00BA5B09"/>
    <w:rsid w:val="00BC1687"/>
    <w:rsid w:val="00BC45E6"/>
    <w:rsid w:val="00BC6CA4"/>
    <w:rsid w:val="00BE602F"/>
    <w:rsid w:val="00BF510F"/>
    <w:rsid w:val="00C016BA"/>
    <w:rsid w:val="00C06807"/>
    <w:rsid w:val="00C0762B"/>
    <w:rsid w:val="00C078EB"/>
    <w:rsid w:val="00C179B8"/>
    <w:rsid w:val="00C22F05"/>
    <w:rsid w:val="00C273A6"/>
    <w:rsid w:val="00C35357"/>
    <w:rsid w:val="00C36343"/>
    <w:rsid w:val="00C4525D"/>
    <w:rsid w:val="00C45999"/>
    <w:rsid w:val="00C52F97"/>
    <w:rsid w:val="00C604F9"/>
    <w:rsid w:val="00C67669"/>
    <w:rsid w:val="00C92944"/>
    <w:rsid w:val="00C973D5"/>
    <w:rsid w:val="00CA5A7A"/>
    <w:rsid w:val="00CA5CD9"/>
    <w:rsid w:val="00CC1809"/>
    <w:rsid w:val="00CC73C5"/>
    <w:rsid w:val="00CE2E8C"/>
    <w:rsid w:val="00CE512B"/>
    <w:rsid w:val="00CF0C0C"/>
    <w:rsid w:val="00CF1746"/>
    <w:rsid w:val="00CF7F92"/>
    <w:rsid w:val="00D30EF2"/>
    <w:rsid w:val="00D3314B"/>
    <w:rsid w:val="00D50081"/>
    <w:rsid w:val="00D55563"/>
    <w:rsid w:val="00D564FF"/>
    <w:rsid w:val="00D56539"/>
    <w:rsid w:val="00D6023D"/>
    <w:rsid w:val="00D66B36"/>
    <w:rsid w:val="00D670E6"/>
    <w:rsid w:val="00D706B6"/>
    <w:rsid w:val="00D746ED"/>
    <w:rsid w:val="00D74FB7"/>
    <w:rsid w:val="00D7638B"/>
    <w:rsid w:val="00D85500"/>
    <w:rsid w:val="00DA7456"/>
    <w:rsid w:val="00DB0A35"/>
    <w:rsid w:val="00DB5AF6"/>
    <w:rsid w:val="00DC2A10"/>
    <w:rsid w:val="00DD5A64"/>
    <w:rsid w:val="00DE0C3D"/>
    <w:rsid w:val="00DE108C"/>
    <w:rsid w:val="00DE2BF4"/>
    <w:rsid w:val="00DE7C10"/>
    <w:rsid w:val="00DF77EE"/>
    <w:rsid w:val="00E02BF7"/>
    <w:rsid w:val="00E12957"/>
    <w:rsid w:val="00E15ADD"/>
    <w:rsid w:val="00E17B1F"/>
    <w:rsid w:val="00E252FD"/>
    <w:rsid w:val="00E32150"/>
    <w:rsid w:val="00E406EA"/>
    <w:rsid w:val="00E4137D"/>
    <w:rsid w:val="00E54221"/>
    <w:rsid w:val="00E624C6"/>
    <w:rsid w:val="00E665F8"/>
    <w:rsid w:val="00E77735"/>
    <w:rsid w:val="00E851A2"/>
    <w:rsid w:val="00EA5C1B"/>
    <w:rsid w:val="00EB2AE0"/>
    <w:rsid w:val="00EB6CE7"/>
    <w:rsid w:val="00EC1968"/>
    <w:rsid w:val="00EC3518"/>
    <w:rsid w:val="00EC515D"/>
    <w:rsid w:val="00ED0C0F"/>
    <w:rsid w:val="00ED2144"/>
    <w:rsid w:val="00ED30E2"/>
    <w:rsid w:val="00ED60E1"/>
    <w:rsid w:val="00ED67A4"/>
    <w:rsid w:val="00EE0D1A"/>
    <w:rsid w:val="00EF1246"/>
    <w:rsid w:val="00EF1AE5"/>
    <w:rsid w:val="00EF4C86"/>
    <w:rsid w:val="00EF5DC2"/>
    <w:rsid w:val="00F014DF"/>
    <w:rsid w:val="00F04678"/>
    <w:rsid w:val="00F13B83"/>
    <w:rsid w:val="00F23086"/>
    <w:rsid w:val="00F309FC"/>
    <w:rsid w:val="00F31C80"/>
    <w:rsid w:val="00F50524"/>
    <w:rsid w:val="00F52840"/>
    <w:rsid w:val="00F53919"/>
    <w:rsid w:val="00F56861"/>
    <w:rsid w:val="00F61E7B"/>
    <w:rsid w:val="00F658C2"/>
    <w:rsid w:val="00F661ED"/>
    <w:rsid w:val="00F706E8"/>
    <w:rsid w:val="00F74FCC"/>
    <w:rsid w:val="00F75633"/>
    <w:rsid w:val="00F827FD"/>
    <w:rsid w:val="00F906EB"/>
    <w:rsid w:val="00F9522A"/>
    <w:rsid w:val="00F95886"/>
    <w:rsid w:val="00FA2925"/>
    <w:rsid w:val="00FB2CE4"/>
    <w:rsid w:val="00FB3D50"/>
    <w:rsid w:val="00FB5CA7"/>
    <w:rsid w:val="00FB7154"/>
    <w:rsid w:val="00FC795B"/>
    <w:rsid w:val="00FD39C9"/>
    <w:rsid w:val="00FD5B2C"/>
    <w:rsid w:val="00FD7789"/>
    <w:rsid w:val="00FE2258"/>
    <w:rsid w:val="00FE62DB"/>
    <w:rsid w:val="00FF1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62F"/>
    <w:pPr>
      <w:ind w:left="720"/>
      <w:contextualSpacing/>
    </w:pPr>
  </w:style>
  <w:style w:type="paragraph" w:styleId="Header">
    <w:name w:val="header"/>
    <w:basedOn w:val="Normal"/>
    <w:link w:val="HeaderChar"/>
    <w:uiPriority w:val="99"/>
    <w:unhideWhenUsed/>
    <w:rsid w:val="00B04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D8F"/>
  </w:style>
  <w:style w:type="paragraph" w:styleId="Footer">
    <w:name w:val="footer"/>
    <w:basedOn w:val="Normal"/>
    <w:link w:val="FooterChar"/>
    <w:uiPriority w:val="99"/>
    <w:unhideWhenUsed/>
    <w:rsid w:val="00B04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D8F"/>
  </w:style>
  <w:style w:type="character" w:customStyle="1" w:styleId="selectable">
    <w:name w:val="selectable"/>
    <w:basedOn w:val="DefaultParagraphFont"/>
    <w:rsid w:val="002C4C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62F"/>
    <w:pPr>
      <w:ind w:left="720"/>
      <w:contextualSpacing/>
    </w:pPr>
  </w:style>
  <w:style w:type="paragraph" w:styleId="Header">
    <w:name w:val="header"/>
    <w:basedOn w:val="Normal"/>
    <w:link w:val="HeaderChar"/>
    <w:uiPriority w:val="99"/>
    <w:unhideWhenUsed/>
    <w:rsid w:val="00B04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D8F"/>
  </w:style>
  <w:style w:type="paragraph" w:styleId="Footer">
    <w:name w:val="footer"/>
    <w:basedOn w:val="Normal"/>
    <w:link w:val="FooterChar"/>
    <w:uiPriority w:val="99"/>
    <w:unhideWhenUsed/>
    <w:rsid w:val="00B04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D8F"/>
  </w:style>
  <w:style w:type="character" w:customStyle="1" w:styleId="selectable">
    <w:name w:val="selectable"/>
    <w:basedOn w:val="DefaultParagraphFont"/>
    <w:rsid w:val="002C4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4406</Words>
  <Characters>25116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dcterms:created xsi:type="dcterms:W3CDTF">2019-01-11T22:07:00Z</dcterms:created>
  <dcterms:modified xsi:type="dcterms:W3CDTF">2019-01-11T22:08:00Z</dcterms:modified>
</cp:coreProperties>
</file>