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35CE36E" w14:textId="1C9E1DCF" w:rsidR="00B93A99" w:rsidRPr="00A76273" w:rsidRDefault="00A76273" w:rsidP="000722AF">
      <w:pPr>
        <w:rPr>
          <w:rFonts w:eastAsia="Times New Roman" w:cs="Times New Roman"/>
          <w:color w:val="222222"/>
          <w:sz w:val="32"/>
          <w:szCs w:val="32"/>
          <w:shd w:val="clear" w:color="auto" w:fill="FFFFFF"/>
          <w:lang w:val="en-GB"/>
        </w:rPr>
      </w:pPr>
      <w:bookmarkStart w:id="0" w:name="_GoBack"/>
      <w:bookmarkEnd w:id="0"/>
      <w:r w:rsidRPr="00A76273">
        <w:rPr>
          <w:rFonts w:eastAsia="Times New Roman" w:cs="Times New Roman"/>
          <w:color w:val="222222"/>
          <w:sz w:val="32"/>
          <w:szCs w:val="32"/>
          <w:shd w:val="clear" w:color="auto" w:fill="FFFFFF"/>
          <w:lang w:val="en-GB"/>
        </w:rPr>
        <w:t>Dupes</w:t>
      </w:r>
    </w:p>
    <w:p w14:paraId="7144B61D" w14:textId="77777777" w:rsidR="00B93A99" w:rsidRDefault="00B93A99" w:rsidP="000722AF">
      <w:pPr>
        <w:rPr>
          <w:rFonts w:eastAsia="Times New Roman" w:cs="Times New Roman"/>
          <w:color w:val="222222"/>
          <w:shd w:val="clear" w:color="auto" w:fill="FFFFFF"/>
          <w:lang w:val="en-GB"/>
        </w:rPr>
      </w:pPr>
    </w:p>
    <w:p w14:paraId="740B71CA" w14:textId="77777777" w:rsidR="00B93A99" w:rsidRDefault="00B93A99" w:rsidP="000722AF">
      <w:pPr>
        <w:rPr>
          <w:rFonts w:eastAsia="Times New Roman" w:cs="Times New Roman"/>
          <w:color w:val="222222"/>
          <w:shd w:val="clear" w:color="auto" w:fill="FFFFFF"/>
          <w:lang w:val="en-GB"/>
        </w:rPr>
      </w:pPr>
    </w:p>
    <w:p w14:paraId="76194AF1" w14:textId="77777777" w:rsidR="00B93A99" w:rsidRDefault="00B93A99" w:rsidP="000722AF">
      <w:pPr>
        <w:rPr>
          <w:rFonts w:eastAsia="Times New Roman" w:cs="Times New Roman"/>
          <w:color w:val="222222"/>
          <w:shd w:val="clear" w:color="auto" w:fill="FFFFFF"/>
          <w:lang w:val="en-GB"/>
        </w:rPr>
      </w:pPr>
    </w:p>
    <w:p w14:paraId="097D5D44" w14:textId="77777777" w:rsidR="000722AF" w:rsidRDefault="000722AF" w:rsidP="000722AF">
      <w:pPr>
        <w:rPr>
          <w:rFonts w:eastAsia="Times New Roman" w:cs="Times New Roman"/>
          <w:color w:val="222222"/>
          <w:shd w:val="clear" w:color="auto" w:fill="FFFFFF"/>
          <w:lang w:val="en-GB"/>
        </w:rPr>
      </w:pPr>
      <w:r w:rsidRPr="000722AF">
        <w:rPr>
          <w:rFonts w:eastAsia="Times New Roman" w:cs="Times New Roman"/>
          <w:color w:val="222222"/>
          <w:shd w:val="clear" w:color="auto" w:fill="FFFFFF"/>
          <w:lang w:val="en-GB"/>
        </w:rPr>
        <w:t>The entire method consists in the order and arrangement of the things to which the mind’s eye must turn so that we can discover some truth.</w:t>
      </w:r>
    </w:p>
    <w:p w14:paraId="296FB533" w14:textId="77777777" w:rsidR="000722AF" w:rsidRDefault="000722AF" w:rsidP="000722AF">
      <w:pPr>
        <w:rPr>
          <w:rFonts w:eastAsia="Times New Roman" w:cs="Times New Roman"/>
          <w:color w:val="222222"/>
          <w:shd w:val="clear" w:color="auto" w:fill="FFFFFF"/>
          <w:lang w:val="en-GB"/>
        </w:rPr>
      </w:pPr>
    </w:p>
    <w:p w14:paraId="3D87218C" w14:textId="79979255" w:rsidR="000722AF" w:rsidRPr="001E47E8" w:rsidRDefault="000722AF" w:rsidP="000722AF">
      <w:pPr>
        <w:rPr>
          <w:rFonts w:ascii="Times" w:eastAsia="Times New Roman" w:hAnsi="Times" w:cs="Times New Roman"/>
          <w:sz w:val="20"/>
          <w:szCs w:val="20"/>
          <w:lang w:val="en-GB"/>
        </w:rPr>
      </w:pPr>
      <w:r>
        <w:rPr>
          <w:rFonts w:eastAsia="Times New Roman" w:cs="Times New Roman"/>
          <w:color w:val="222222"/>
          <w:shd w:val="clear" w:color="auto" w:fill="FFFFFF"/>
          <w:lang w:val="en-GB"/>
        </w:rPr>
        <w:tab/>
      </w:r>
      <w:r>
        <w:rPr>
          <w:rFonts w:eastAsia="Times New Roman" w:cs="Times New Roman"/>
          <w:color w:val="222222"/>
          <w:shd w:val="clear" w:color="auto" w:fill="FFFFFF"/>
          <w:lang w:val="en-GB"/>
        </w:rPr>
        <w:tab/>
      </w:r>
      <w:r>
        <w:rPr>
          <w:rFonts w:eastAsia="Times New Roman" w:cs="Times New Roman"/>
          <w:color w:val="222222"/>
          <w:shd w:val="clear" w:color="auto" w:fill="FFFFFF"/>
          <w:lang w:val="en-GB"/>
        </w:rPr>
        <w:tab/>
      </w:r>
      <w:r w:rsidR="001E47E8" w:rsidRPr="001E47E8">
        <w:rPr>
          <w:rFonts w:eastAsia="Times New Roman" w:cs="Times New Roman"/>
          <w:bCs/>
          <w:color w:val="222222"/>
          <w:lang w:val="en-GB"/>
        </w:rPr>
        <w:t>René</w:t>
      </w:r>
      <w:r w:rsidR="001E47E8" w:rsidRPr="001E47E8">
        <w:rPr>
          <w:rFonts w:eastAsia="Times New Roman" w:cs="Times New Roman"/>
          <w:lang w:val="en-GB"/>
        </w:rPr>
        <w:t xml:space="preserve"> </w:t>
      </w:r>
      <w:r w:rsidRPr="001E47E8">
        <w:rPr>
          <w:rFonts w:eastAsia="Times New Roman" w:cs="Times New Roman"/>
          <w:color w:val="222222"/>
          <w:shd w:val="clear" w:color="auto" w:fill="FFFFFF"/>
          <w:lang w:val="en-GB"/>
        </w:rPr>
        <w:t>Descartes</w:t>
      </w:r>
      <w:r>
        <w:rPr>
          <w:rFonts w:eastAsia="Times New Roman" w:cs="Times New Roman"/>
          <w:color w:val="222222"/>
          <w:shd w:val="clear" w:color="auto" w:fill="FFFFFF"/>
          <w:lang w:val="en-GB"/>
        </w:rPr>
        <w:t xml:space="preserve">, </w:t>
      </w:r>
      <w:r w:rsidRPr="000722AF">
        <w:rPr>
          <w:rFonts w:eastAsia="Times New Roman" w:cs="Times New Roman"/>
          <w:i/>
          <w:color w:val="222222"/>
          <w:shd w:val="clear" w:color="auto" w:fill="FFFFFF"/>
          <w:lang w:val="en-GB"/>
        </w:rPr>
        <w:t>Rules for the Direction of the Mind</w:t>
      </w:r>
      <w:r>
        <w:rPr>
          <w:rFonts w:eastAsia="Times New Roman" w:cs="Times New Roman"/>
          <w:color w:val="222222"/>
          <w:shd w:val="clear" w:color="auto" w:fill="FFFFFF"/>
          <w:lang w:val="en-GB"/>
        </w:rPr>
        <w:t xml:space="preserve"> (</w:t>
      </w:r>
      <w:r w:rsidR="00E05208">
        <w:rPr>
          <w:rFonts w:eastAsia="Times New Roman" w:cs="Times New Roman"/>
          <w:color w:val="222222"/>
          <w:shd w:val="clear" w:color="auto" w:fill="FFFFFF"/>
          <w:lang w:val="en-GB"/>
        </w:rPr>
        <w:t>1628)</w:t>
      </w:r>
    </w:p>
    <w:p w14:paraId="041EBE4C" w14:textId="77777777" w:rsidR="00965C41" w:rsidRPr="000722AF" w:rsidRDefault="00965C41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</w:p>
    <w:p w14:paraId="02B9065B" w14:textId="77777777" w:rsidR="00333E5C" w:rsidRDefault="00333E5C" w:rsidP="00EE3829">
      <w:pPr>
        <w:rPr>
          <w:rFonts w:cs="Helvetica Neue"/>
        </w:rPr>
      </w:pPr>
    </w:p>
    <w:p w14:paraId="62EF0794" w14:textId="77777777" w:rsidR="00EE3829" w:rsidRPr="000722AF" w:rsidRDefault="00EE3829" w:rsidP="00EE3829">
      <w:pPr>
        <w:rPr>
          <w:rFonts w:ascii="Georgia" w:eastAsia="Times New Roman" w:hAnsi="Georgia" w:cs="Times New Roman"/>
          <w:iCs/>
          <w:color w:val="555555"/>
          <w:shd w:val="clear" w:color="auto" w:fill="FFFFFF"/>
          <w:lang w:val="en-GB"/>
        </w:rPr>
      </w:pPr>
      <w:r w:rsidRPr="000722AF">
        <w:rPr>
          <w:rFonts w:ascii="Georgia" w:eastAsia="Times New Roman" w:hAnsi="Georgia" w:cs="Times New Roman"/>
          <w:iCs/>
          <w:color w:val="555555"/>
          <w:shd w:val="clear" w:color="auto" w:fill="FFFFFF"/>
          <w:lang w:val="en-GB"/>
        </w:rPr>
        <w:t>Starting with Freud, the unconscious becomes a chain of signifiers that repeats and insists somewhere (on another stage or in a different scene, as he wrote), interfering in the cuts offered it by actual discourse and the cogitation it informs.</w:t>
      </w:r>
    </w:p>
    <w:p w14:paraId="0702A245" w14:textId="77777777" w:rsidR="00EE3829" w:rsidRPr="000722AF" w:rsidRDefault="00EE3829" w:rsidP="00EE3829">
      <w:pPr>
        <w:rPr>
          <w:rFonts w:ascii="Georgia" w:eastAsia="Times New Roman" w:hAnsi="Georgia" w:cs="Times New Roman"/>
          <w:iCs/>
          <w:color w:val="555555"/>
          <w:shd w:val="clear" w:color="auto" w:fill="FFFFFF"/>
          <w:lang w:val="en-GB"/>
        </w:rPr>
      </w:pPr>
    </w:p>
    <w:p w14:paraId="0B17DAF4" w14:textId="77777777" w:rsidR="00EE3829" w:rsidRPr="00E05208" w:rsidRDefault="00EE3829" w:rsidP="00E05208">
      <w:pPr>
        <w:ind w:left="2160" w:firstLine="720"/>
        <w:rPr>
          <w:rFonts w:ascii="Times" w:eastAsia="Times New Roman" w:hAnsi="Times" w:cs="Times New Roman"/>
          <w:lang w:val="en-GB"/>
        </w:rPr>
      </w:pPr>
      <w:r w:rsidRPr="000722AF">
        <w:rPr>
          <w:rFonts w:ascii="Georgia" w:eastAsia="Times New Roman" w:hAnsi="Georgia" w:cs="Times New Roman"/>
          <w:iCs/>
          <w:color w:val="555555"/>
          <w:shd w:val="clear" w:color="auto" w:fill="FFFFFF"/>
          <w:lang w:val="en-GB"/>
        </w:rPr>
        <w:t xml:space="preserve">Jacques Lacan, </w:t>
      </w:r>
      <w:r w:rsidRPr="000722AF">
        <w:rPr>
          <w:rFonts w:ascii="Georgia" w:eastAsia="Times New Roman" w:hAnsi="Georgia" w:cs="Times New Roman"/>
          <w:i/>
          <w:iCs/>
          <w:color w:val="555555"/>
          <w:shd w:val="clear" w:color="auto" w:fill="FFFFFF"/>
          <w:lang w:val="en-GB"/>
        </w:rPr>
        <w:t>Ecrits</w:t>
      </w:r>
      <w:r w:rsidR="00E05208">
        <w:rPr>
          <w:rFonts w:ascii="Georgia" w:eastAsia="Times New Roman" w:hAnsi="Georgia" w:cs="Times New Roman"/>
          <w:iCs/>
          <w:color w:val="555555"/>
          <w:shd w:val="clear" w:color="auto" w:fill="FFFFFF"/>
          <w:lang w:val="en-GB"/>
        </w:rPr>
        <w:t xml:space="preserve"> (full English trans., 2007)</w:t>
      </w:r>
    </w:p>
    <w:p w14:paraId="2D378AB9" w14:textId="77777777" w:rsidR="00DA7DAA" w:rsidRPr="000722AF" w:rsidRDefault="00DA7DAA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</w:p>
    <w:p w14:paraId="749A305C" w14:textId="77777777" w:rsidR="00DA7DAA" w:rsidRDefault="00DA7DAA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5A3E21F2" w14:textId="77777777" w:rsidR="00CE551C" w:rsidRPr="00CE551C" w:rsidRDefault="00E05208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‘I think, therefore I am’</w:t>
      </w:r>
      <w:r w:rsidR="00CE551C" w:rsidRPr="00CE551C">
        <w:rPr>
          <w:rFonts w:cs="Helvetica Neue"/>
          <w:sz w:val="28"/>
          <w:szCs w:val="28"/>
        </w:rPr>
        <w:t>, Descartes decreed.</w:t>
      </w:r>
    </w:p>
    <w:p w14:paraId="1CA929BE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Self-evident: no need to verify!</w:t>
      </w:r>
    </w:p>
    <w:p w14:paraId="20B315EC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Voiced inwardly the words rang true and clear.</w:t>
      </w:r>
    </w:p>
    <w:p w14:paraId="115CC58B" w14:textId="0A570D58" w:rsidR="00CE551C" w:rsidRPr="00CE551C" w:rsidRDefault="00896206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Who’ll question this indubitable </w:t>
      </w:r>
      <w:r w:rsidR="00CE551C" w:rsidRPr="00CE551C">
        <w:rPr>
          <w:rFonts w:cs="Helvetica Neue"/>
          <w:sz w:val="28"/>
          <w:szCs w:val="28"/>
        </w:rPr>
        <w:t>thought?</w:t>
      </w:r>
    </w:p>
    <w:p w14:paraId="2F1331ED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0E6F0F11" w14:textId="7565FD3C" w:rsidR="00CE551C" w:rsidRPr="00CE551C" w:rsidRDefault="00E251AD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For </w:t>
      </w:r>
      <w:r w:rsidR="00D50FBF">
        <w:rPr>
          <w:rFonts w:cs="Helvetica Neue"/>
          <w:sz w:val="28"/>
          <w:szCs w:val="28"/>
        </w:rPr>
        <w:t>scepticism here’s</w:t>
      </w:r>
      <w:r w:rsidR="000E4EC4">
        <w:rPr>
          <w:rFonts w:cs="Helvetica Neue"/>
          <w:sz w:val="28"/>
          <w:szCs w:val="28"/>
        </w:rPr>
        <w:t xml:space="preserve"> </w:t>
      </w:r>
      <w:r w:rsidR="00CE551C" w:rsidRPr="00CE551C">
        <w:rPr>
          <w:rFonts w:cs="Helvetica Neue"/>
          <w:sz w:val="28"/>
          <w:szCs w:val="28"/>
        </w:rPr>
        <w:t>the cure we need,</w:t>
      </w:r>
    </w:p>
    <w:p w14:paraId="55A1BAF8" w14:textId="54EBD261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A proof that stands distinct to the mind's</w:t>
      </w:r>
      <w:r w:rsidR="000E4EC4">
        <w:rPr>
          <w:rFonts w:cs="Helvetica Neue"/>
          <w:sz w:val="28"/>
          <w:szCs w:val="28"/>
        </w:rPr>
        <w:t xml:space="preserve"> eye,</w:t>
      </w:r>
    </w:p>
    <w:p w14:paraId="388E93FC" w14:textId="1729BC4E" w:rsidR="00CE551C" w:rsidRPr="00CE551C" w:rsidRDefault="000E4EC4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And answers, safe within its Ego-</w:t>
      </w:r>
      <w:r w:rsidR="00CE551C" w:rsidRPr="00CE551C">
        <w:rPr>
          <w:rFonts w:cs="Helvetica Neue"/>
          <w:sz w:val="28"/>
          <w:szCs w:val="28"/>
        </w:rPr>
        <w:t>sphere,</w:t>
      </w:r>
    </w:p>
    <w:p w14:paraId="50D006DC" w14:textId="594FA1EF" w:rsidR="00CE551C" w:rsidRPr="00CE551C" w:rsidRDefault="000E4EC4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All questions cross-</w:t>
      </w:r>
      <w:r w:rsidR="00CE551C" w:rsidRPr="00CE551C">
        <w:rPr>
          <w:rFonts w:cs="Helvetica Neue"/>
          <w:sz w:val="28"/>
          <w:szCs w:val="28"/>
        </w:rPr>
        <w:t>referred to reason's court.</w:t>
      </w:r>
    </w:p>
    <w:p w14:paraId="57A3F75E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4855BBFF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Source apodictic, outcome guaranteed:</w:t>
      </w:r>
    </w:p>
    <w:p w14:paraId="1C1A003A" w14:textId="77777777" w:rsidR="00CE551C" w:rsidRPr="00CE551C" w:rsidRDefault="008E310D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Mere logic shows the nostrum</w:t>
      </w:r>
      <w:r w:rsidR="00CE551C" w:rsidRPr="00CE551C">
        <w:rPr>
          <w:rFonts w:cs="Helvetica Neue"/>
          <w:sz w:val="28"/>
          <w:szCs w:val="28"/>
        </w:rPr>
        <w:t xml:space="preserve"> must apply,</w:t>
      </w:r>
    </w:p>
    <w:p w14:paraId="2C877BB3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That doubts, like bucks, must finally stop here,</w:t>
      </w:r>
    </w:p>
    <w:p w14:paraId="64A15891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 xml:space="preserve">With </w:t>
      </w:r>
      <w:r w:rsidRPr="00F62B5A">
        <w:rPr>
          <w:rFonts w:cs="Helvetica Neue"/>
          <w:i/>
          <w:sz w:val="28"/>
          <w:szCs w:val="28"/>
        </w:rPr>
        <w:t>cogito</w:t>
      </w:r>
      <w:r w:rsidRPr="00CE551C">
        <w:rPr>
          <w:rFonts w:cs="Helvetica Neue"/>
          <w:sz w:val="28"/>
          <w:szCs w:val="28"/>
        </w:rPr>
        <w:t xml:space="preserve"> our first and last resort.</w:t>
      </w:r>
    </w:p>
    <w:p w14:paraId="1CCFAB03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65E060FD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Let sceptics quit the scene: no case to plead!</w:t>
      </w:r>
    </w:p>
    <w:p w14:paraId="6BF5AE03" w14:textId="60504DE2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Just saying all's in doubt won't get them by</w:t>
      </w:r>
      <w:r w:rsidR="0003407F">
        <w:rPr>
          <w:rFonts w:cs="Helvetica Neue"/>
          <w:sz w:val="28"/>
          <w:szCs w:val="28"/>
        </w:rPr>
        <w:t>.</w:t>
      </w:r>
    </w:p>
    <w:p w14:paraId="4B219CB4" w14:textId="47AE2851" w:rsidR="00CE551C" w:rsidRPr="00CE551C" w:rsidRDefault="00BE4A23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Locked on to this, our one sure</w:t>
      </w:r>
      <w:r w:rsidR="00CE551C" w:rsidRPr="00CE551C">
        <w:rPr>
          <w:rFonts w:cs="Helvetica Neue"/>
          <w:sz w:val="28"/>
          <w:szCs w:val="28"/>
        </w:rPr>
        <w:t xml:space="preserve"> route to steer</w:t>
      </w:r>
    </w:p>
    <w:p w14:paraId="638589B8" w14:textId="7F4D8BEE" w:rsidR="00CE551C" w:rsidRPr="00CE551C" w:rsidRDefault="0003407F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Through seas unfathomed</w:t>
      </w:r>
      <w:r w:rsidR="00BE4A23">
        <w:rPr>
          <w:rFonts w:cs="Helvetica Neue"/>
          <w:sz w:val="28"/>
          <w:szCs w:val="28"/>
        </w:rPr>
        <w:t>,</w:t>
      </w:r>
      <w:r>
        <w:rPr>
          <w:rFonts w:cs="Helvetica Neue"/>
          <w:sz w:val="28"/>
          <w:szCs w:val="28"/>
        </w:rPr>
        <w:t xml:space="preserve"> </w:t>
      </w:r>
      <w:r w:rsidR="00764A7C">
        <w:rPr>
          <w:rFonts w:cs="Helvetica Neue"/>
          <w:sz w:val="28"/>
          <w:szCs w:val="28"/>
        </w:rPr>
        <w:t>we’ll</w:t>
      </w:r>
      <w:r w:rsidR="00CE551C" w:rsidRPr="00CE551C">
        <w:rPr>
          <w:rFonts w:cs="Helvetica Neue"/>
          <w:sz w:val="28"/>
          <w:szCs w:val="28"/>
        </w:rPr>
        <w:t xml:space="preserve"> come safe to port.</w:t>
      </w:r>
    </w:p>
    <w:p w14:paraId="15013A01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6B1AE9E3" w14:textId="25EDC0F2" w:rsidR="00CE551C" w:rsidRPr="00CE551C" w:rsidRDefault="00FD1D4B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Yet what</w:t>
      </w:r>
      <w:r w:rsidR="00CE551C" w:rsidRPr="00CE551C">
        <w:rPr>
          <w:rFonts w:cs="Helvetica Neue"/>
          <w:sz w:val="28"/>
          <w:szCs w:val="28"/>
        </w:rPr>
        <w:t xml:space="preserve"> </w:t>
      </w:r>
      <w:r w:rsidR="0003407F">
        <w:rPr>
          <w:rFonts w:cs="Helvetica Neue"/>
          <w:sz w:val="28"/>
          <w:szCs w:val="28"/>
        </w:rPr>
        <w:t xml:space="preserve">if </w:t>
      </w:r>
      <w:r w:rsidR="00CE551C" w:rsidRPr="00CE551C">
        <w:rPr>
          <w:rFonts w:cs="Helvetica Neue"/>
          <w:sz w:val="28"/>
          <w:szCs w:val="28"/>
        </w:rPr>
        <w:t>it's a text they all misread,</w:t>
      </w:r>
    </w:p>
    <w:p w14:paraId="028BAC25" w14:textId="717E8A1C" w:rsidR="00CE551C" w:rsidRPr="00CE551C" w:rsidRDefault="00FD1D4B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Those self-assured Cartesians</w:t>
      </w:r>
      <w:r w:rsidR="00CE551C" w:rsidRPr="00CE551C">
        <w:rPr>
          <w:rFonts w:cs="Helvetica Neue"/>
          <w:sz w:val="28"/>
          <w:szCs w:val="28"/>
        </w:rPr>
        <w:t xml:space="preserve"> who rely</w:t>
      </w:r>
    </w:p>
    <w:p w14:paraId="4357B286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On reason's claim to make the thing appear</w:t>
      </w:r>
    </w:p>
    <w:p w14:paraId="1668A988" w14:textId="08D492D2" w:rsidR="00CE551C" w:rsidRPr="00CE551C" w:rsidRDefault="00AD1116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A </w:t>
      </w:r>
      <w:r w:rsidR="009B7EFA">
        <w:rPr>
          <w:rFonts w:cs="Helvetica Neue"/>
          <w:sz w:val="28"/>
          <w:szCs w:val="28"/>
        </w:rPr>
        <w:t xml:space="preserve">statement of the </w:t>
      </w:r>
      <w:r w:rsidR="009B7EFA" w:rsidRPr="009B7EFA">
        <w:rPr>
          <w:rFonts w:cs="Helvetica Neue"/>
          <w:i/>
          <w:sz w:val="28"/>
          <w:szCs w:val="28"/>
        </w:rPr>
        <w:t>a priori</w:t>
      </w:r>
      <w:r w:rsidR="00857C69">
        <w:rPr>
          <w:rFonts w:cs="Helvetica Neue"/>
          <w:sz w:val="28"/>
          <w:szCs w:val="28"/>
        </w:rPr>
        <w:t xml:space="preserve"> sort?</w:t>
      </w:r>
    </w:p>
    <w:p w14:paraId="483C91A2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56ABDBC7" w14:textId="77777777" w:rsidR="00CE551C" w:rsidRPr="00CE551C" w:rsidRDefault="00224B60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So</w:t>
      </w:r>
      <w:r w:rsidR="00CE551C" w:rsidRPr="00CE551C">
        <w:rPr>
          <w:rFonts w:cs="Helvetica Neue"/>
          <w:sz w:val="28"/>
          <w:szCs w:val="28"/>
        </w:rPr>
        <w:t xml:space="preserve"> Lacan counsels: pay the text more heed,</w:t>
      </w:r>
    </w:p>
    <w:p w14:paraId="1A1B38A9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Track errant signifiers as they fly</w:t>
      </w:r>
    </w:p>
    <w:p w14:paraId="21597D4B" w14:textId="79042FE0" w:rsidR="00CE551C" w:rsidRPr="00CE551C" w:rsidRDefault="004B3C28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The signified, and treat such</w:t>
      </w:r>
      <w:r w:rsidR="00CE551C" w:rsidRPr="00CE551C">
        <w:rPr>
          <w:rFonts w:cs="Helvetica Neue"/>
          <w:sz w:val="28"/>
          <w:szCs w:val="28"/>
        </w:rPr>
        <w:t xml:space="preserve"> talk of sheer</w:t>
      </w:r>
    </w:p>
    <w:p w14:paraId="01286E2E" w14:textId="35EF6246" w:rsidR="00CE551C" w:rsidRPr="00CE551C" w:rsidRDefault="00AD37E9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Self-evidence as </w:t>
      </w:r>
      <w:r w:rsidR="00AD1116">
        <w:rPr>
          <w:rFonts w:cs="Helvetica Neue"/>
          <w:sz w:val="28"/>
          <w:szCs w:val="28"/>
        </w:rPr>
        <w:t>fit for Freudian</w:t>
      </w:r>
      <w:r w:rsidR="00CE551C" w:rsidRPr="00CE551C">
        <w:rPr>
          <w:rFonts w:cs="Helvetica Neue"/>
          <w:sz w:val="28"/>
          <w:szCs w:val="28"/>
        </w:rPr>
        <w:t xml:space="preserve"> sport.</w:t>
      </w:r>
    </w:p>
    <w:p w14:paraId="07179C94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2FDE8048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Again: don't ask yourself 'Where might they lead,</w:t>
      </w:r>
    </w:p>
    <w:p w14:paraId="05EC1713" w14:textId="26747968" w:rsidR="00CE551C" w:rsidRPr="00CE551C" w:rsidRDefault="00857C69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Those trails of sense</w:t>
      </w:r>
      <w:r w:rsidR="00012AE6">
        <w:rPr>
          <w:rFonts w:cs="Helvetica Neue"/>
          <w:sz w:val="28"/>
          <w:szCs w:val="28"/>
        </w:rPr>
        <w:t>?', but 'whither</w:t>
      </w:r>
      <w:r w:rsidR="00CE551C" w:rsidRPr="00CE551C">
        <w:rPr>
          <w:rFonts w:cs="Helvetica Neue"/>
          <w:sz w:val="28"/>
          <w:szCs w:val="28"/>
        </w:rPr>
        <w:t xml:space="preserve"> now the "I"</w:t>
      </w:r>
    </w:p>
    <w:p w14:paraId="4D3DE59E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Of Descartes' shifty narrative, that mere</w:t>
      </w:r>
    </w:p>
    <w:p w14:paraId="5A9EB8F3" w14:textId="1D0027C6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Place-holde</w:t>
      </w:r>
      <w:r w:rsidR="00AD1116">
        <w:rPr>
          <w:rFonts w:cs="Helvetica Neue"/>
          <w:sz w:val="28"/>
          <w:szCs w:val="28"/>
        </w:rPr>
        <w:t>r always primed to self-abort?'.</w:t>
      </w:r>
    </w:p>
    <w:p w14:paraId="162A1CA5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68999BAA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 xml:space="preserve">What if the </w:t>
      </w:r>
      <w:r w:rsidRPr="00F62B5A">
        <w:rPr>
          <w:rFonts w:cs="Helvetica Neue"/>
          <w:i/>
          <w:sz w:val="28"/>
          <w:szCs w:val="28"/>
        </w:rPr>
        <w:t>cogito</w:t>
      </w:r>
      <w:r w:rsidRPr="00CE551C">
        <w:rPr>
          <w:rFonts w:cs="Helvetica Neue"/>
          <w:sz w:val="28"/>
          <w:szCs w:val="28"/>
        </w:rPr>
        <w:t xml:space="preserve"> just serves to feed</w:t>
      </w:r>
    </w:p>
    <w:p w14:paraId="67F5ABA9" w14:textId="60339BA5" w:rsidR="00CE551C" w:rsidRPr="00CE551C" w:rsidRDefault="002C08E2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Sir Ego some mendacious</w:t>
      </w:r>
      <w:r w:rsidR="00CE551C" w:rsidRPr="00CE551C">
        <w:rPr>
          <w:rFonts w:cs="Helvetica Neue"/>
          <w:sz w:val="28"/>
          <w:szCs w:val="28"/>
        </w:rPr>
        <w:t xml:space="preserve"> alibi</w:t>
      </w:r>
    </w:p>
    <w:p w14:paraId="56C7699B" w14:textId="761DEDB3" w:rsidR="00CE551C" w:rsidRPr="00CE551C" w:rsidRDefault="00015887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While, unawares</w:t>
      </w:r>
      <w:r w:rsidR="00CE551C" w:rsidRPr="00CE551C">
        <w:rPr>
          <w:rFonts w:cs="Helvetica Neue"/>
          <w:sz w:val="28"/>
          <w:szCs w:val="28"/>
        </w:rPr>
        <w:t>, he crosses the frontier</w:t>
      </w:r>
    </w:p>
    <w:p w14:paraId="3B2B38C6" w14:textId="10950398" w:rsidR="00CE551C" w:rsidRPr="00CE551C" w:rsidRDefault="00C1172E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To Id’s night-school </w:t>
      </w:r>
      <w:r w:rsidR="002C08E2">
        <w:rPr>
          <w:rFonts w:cs="Helvetica Neue"/>
          <w:sz w:val="28"/>
          <w:szCs w:val="28"/>
        </w:rPr>
        <w:t>where riddling truths are</w:t>
      </w:r>
      <w:r w:rsidR="00CE551C" w:rsidRPr="00CE551C">
        <w:rPr>
          <w:rFonts w:cs="Helvetica Neue"/>
          <w:sz w:val="28"/>
          <w:szCs w:val="28"/>
        </w:rPr>
        <w:t xml:space="preserve"> taught?</w:t>
      </w:r>
    </w:p>
    <w:p w14:paraId="042DD921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6DEF6841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Then we'd not think of signifiers keyed</w:t>
      </w:r>
    </w:p>
    <w:p w14:paraId="147F7855" w14:textId="3558BAC1" w:rsidR="00CE551C" w:rsidRPr="00CE551C" w:rsidRDefault="00E65387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To signifieds, or </w:t>
      </w:r>
      <w:r w:rsidR="00D86D23">
        <w:rPr>
          <w:rFonts w:cs="Helvetica Neue"/>
          <w:sz w:val="28"/>
          <w:szCs w:val="28"/>
        </w:rPr>
        <w:t>take as read the</w:t>
      </w:r>
      <w:r w:rsidR="00CE551C" w:rsidRPr="00CE551C">
        <w:rPr>
          <w:rFonts w:cs="Helvetica Neue"/>
          <w:sz w:val="28"/>
          <w:szCs w:val="28"/>
        </w:rPr>
        <w:t xml:space="preserve"> tie</w:t>
      </w:r>
    </w:p>
    <w:p w14:paraId="79380BF3" w14:textId="3F74D9D9" w:rsidR="00CE551C" w:rsidRPr="00CE551C" w:rsidRDefault="00D86D23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Of </w:t>
      </w:r>
      <w:r w:rsidR="00F62B5A">
        <w:rPr>
          <w:rFonts w:cs="Helvetica Neue"/>
          <w:sz w:val="28"/>
          <w:szCs w:val="28"/>
        </w:rPr>
        <w:t>meaning to</w:t>
      </w:r>
      <w:r w:rsidR="00270BDC">
        <w:rPr>
          <w:rFonts w:cs="Helvetica Neue"/>
          <w:sz w:val="28"/>
          <w:szCs w:val="28"/>
        </w:rPr>
        <w:t xml:space="preserve"> intent, or the idea</w:t>
      </w:r>
    </w:p>
    <w:p w14:paraId="563804B1" w14:textId="7BE0897D" w:rsidR="007953EA" w:rsidRDefault="00C404F8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That </w:t>
      </w:r>
      <w:r w:rsidR="00270BDC">
        <w:rPr>
          <w:rFonts w:cs="Helvetica Neue"/>
          <w:sz w:val="28"/>
          <w:szCs w:val="28"/>
        </w:rPr>
        <w:t>pint-pot</w:t>
      </w:r>
      <w:r w:rsidR="006120E3">
        <w:rPr>
          <w:rFonts w:cs="Helvetica Neue"/>
          <w:sz w:val="28"/>
          <w:szCs w:val="28"/>
        </w:rPr>
        <w:t xml:space="preserve"> signs each token</w:t>
      </w:r>
      <w:r w:rsidR="00CE551C" w:rsidRPr="00CE551C">
        <w:rPr>
          <w:rFonts w:cs="Helvetica Neue"/>
          <w:sz w:val="28"/>
          <w:szCs w:val="28"/>
        </w:rPr>
        <w:t xml:space="preserve"> </w:t>
      </w:r>
      <w:r>
        <w:rPr>
          <w:rFonts w:cs="Helvetica Neue"/>
          <w:sz w:val="28"/>
          <w:szCs w:val="28"/>
        </w:rPr>
        <w:t xml:space="preserve">one </w:t>
      </w:r>
      <w:r w:rsidR="00CE551C" w:rsidRPr="00CE551C">
        <w:rPr>
          <w:rFonts w:cs="Helvetica Neue"/>
          <w:sz w:val="28"/>
          <w:szCs w:val="28"/>
        </w:rPr>
        <w:t>half-quart.</w:t>
      </w:r>
    </w:p>
    <w:p w14:paraId="1117263A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402246ED" w14:textId="77777777" w:rsidR="00CE551C" w:rsidRPr="00CE551C" w:rsidRDefault="00421F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Let’s then</w:t>
      </w:r>
      <w:r w:rsidR="00CE551C" w:rsidRPr="00CE551C">
        <w:rPr>
          <w:rFonts w:cs="Helvetica Neue"/>
          <w:sz w:val="28"/>
          <w:szCs w:val="28"/>
        </w:rPr>
        <w:t xml:space="preserve"> conclude</w:t>
      </w:r>
      <w:r w:rsidR="0085361D">
        <w:rPr>
          <w:rFonts w:cs="Helvetica Neue"/>
          <w:sz w:val="28"/>
          <w:szCs w:val="28"/>
        </w:rPr>
        <w:t>,</w:t>
      </w:r>
      <w:r w:rsidR="00CE551C" w:rsidRPr="00CE551C">
        <w:rPr>
          <w:rFonts w:cs="Helvetica Neue"/>
          <w:sz w:val="28"/>
          <w:szCs w:val="28"/>
        </w:rPr>
        <w:t xml:space="preserve"> with Lacan</w:t>
      </w:r>
      <w:r w:rsidR="0085361D">
        <w:rPr>
          <w:rFonts w:cs="Helvetica Neue"/>
          <w:sz w:val="28"/>
          <w:szCs w:val="28"/>
        </w:rPr>
        <w:t>,</w:t>
      </w:r>
      <w:r w:rsidR="00CE551C" w:rsidRPr="00CE551C">
        <w:rPr>
          <w:rFonts w:cs="Helvetica Neue"/>
          <w:sz w:val="28"/>
          <w:szCs w:val="28"/>
        </w:rPr>
        <w:t xml:space="preserve"> that indeed</w:t>
      </w:r>
    </w:p>
    <w:p w14:paraId="7E07D35A" w14:textId="1084C3AD" w:rsidR="00CE551C" w:rsidRPr="00CE551C" w:rsidRDefault="006120E3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Freud’s lesson goes</w:t>
      </w:r>
      <w:r w:rsidR="00CE551C" w:rsidRPr="00CE551C">
        <w:rPr>
          <w:rFonts w:cs="Helvetica Neue"/>
          <w:sz w:val="28"/>
          <w:szCs w:val="28"/>
        </w:rPr>
        <w:t>: '</w:t>
      </w:r>
      <w:r w:rsidR="00111E3D">
        <w:rPr>
          <w:rFonts w:cs="Helvetica Neue"/>
          <w:sz w:val="28"/>
          <w:szCs w:val="28"/>
        </w:rPr>
        <w:t xml:space="preserve">just </w:t>
      </w:r>
      <w:r w:rsidR="00CE551C" w:rsidRPr="00CE551C">
        <w:rPr>
          <w:rFonts w:cs="Helvetica Neue"/>
          <w:sz w:val="28"/>
          <w:szCs w:val="28"/>
        </w:rPr>
        <w:t>where I think that my</w:t>
      </w:r>
    </w:p>
    <w:p w14:paraId="0D441B0F" w14:textId="50985FAC" w:rsidR="00CE551C" w:rsidRPr="00CE551C" w:rsidRDefault="00D63352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Self-grounding</w:t>
      </w:r>
      <w:r w:rsidR="00CE551C" w:rsidRPr="00CE551C">
        <w:rPr>
          <w:rFonts w:cs="Helvetica Neue"/>
          <w:sz w:val="28"/>
          <w:szCs w:val="28"/>
        </w:rPr>
        <w:t xml:space="preserve"> </w:t>
      </w:r>
      <w:r w:rsidR="00CE551C" w:rsidRPr="00D63352">
        <w:rPr>
          <w:rFonts w:cs="Helvetica Neue"/>
          <w:i/>
          <w:sz w:val="28"/>
          <w:szCs w:val="28"/>
        </w:rPr>
        <w:t>cogito</w:t>
      </w:r>
      <w:r>
        <w:rPr>
          <w:rFonts w:cs="Helvetica Neue"/>
          <w:sz w:val="28"/>
          <w:szCs w:val="28"/>
        </w:rPr>
        <w:t xml:space="preserve"> has E</w:t>
      </w:r>
      <w:r w:rsidR="00CE551C" w:rsidRPr="00CE551C">
        <w:rPr>
          <w:rFonts w:cs="Helvetica Neue"/>
          <w:sz w:val="28"/>
          <w:szCs w:val="28"/>
        </w:rPr>
        <w:t>go's ear,</w:t>
      </w:r>
    </w:p>
    <w:p w14:paraId="08CECF91" w14:textId="438C6C41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CE551C">
        <w:rPr>
          <w:rFonts w:cs="Helvetica Neue"/>
          <w:sz w:val="28"/>
          <w:szCs w:val="28"/>
        </w:rPr>
        <w:t>That's where</w:t>
      </w:r>
      <w:r w:rsidR="001C2ECC">
        <w:rPr>
          <w:rFonts w:cs="Helvetica Neue"/>
          <w:sz w:val="28"/>
          <w:szCs w:val="28"/>
        </w:rPr>
        <w:t xml:space="preserve"> Id</w:t>
      </w:r>
      <w:r w:rsidR="00AD4A28">
        <w:rPr>
          <w:rFonts w:cs="Helvetica Neue"/>
          <w:sz w:val="28"/>
          <w:szCs w:val="28"/>
        </w:rPr>
        <w:t xml:space="preserve">’s stratagems cut reason </w:t>
      </w:r>
      <w:r>
        <w:rPr>
          <w:rFonts w:cs="Helvetica Neue"/>
          <w:sz w:val="28"/>
          <w:szCs w:val="28"/>
        </w:rPr>
        <w:t>short</w:t>
      </w:r>
    </w:p>
    <w:p w14:paraId="00FD9B3D" w14:textId="77777777" w:rsidR="00CE551C" w:rsidRPr="00CE551C" w:rsidRDefault="00CE55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1C39110F" w14:textId="77777777" w:rsidR="00CE551C" w:rsidRPr="00CE551C" w:rsidRDefault="00421F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Since thanks to them</w:t>
      </w:r>
      <w:r w:rsidR="00B12CAF">
        <w:rPr>
          <w:rFonts w:cs="Helvetica Neue"/>
          <w:sz w:val="28"/>
          <w:szCs w:val="28"/>
        </w:rPr>
        <w:t xml:space="preserve">, from </w:t>
      </w:r>
      <w:r>
        <w:rPr>
          <w:rFonts w:cs="Helvetica Neue"/>
          <w:sz w:val="28"/>
          <w:szCs w:val="28"/>
        </w:rPr>
        <w:t xml:space="preserve">such illusions </w:t>
      </w:r>
      <w:r w:rsidR="00CE551C" w:rsidRPr="00CE551C">
        <w:rPr>
          <w:rFonts w:cs="Helvetica Neue"/>
          <w:sz w:val="28"/>
          <w:szCs w:val="28"/>
        </w:rPr>
        <w:t>freed,</w:t>
      </w:r>
    </w:p>
    <w:p w14:paraId="54503222" w14:textId="77777777" w:rsidR="00D52A86" w:rsidRDefault="00421F1C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Our </w:t>
      </w:r>
      <w:r w:rsidR="00D52A86">
        <w:rPr>
          <w:rFonts w:cs="Helvetica Neue"/>
          <w:sz w:val="28"/>
          <w:szCs w:val="28"/>
        </w:rPr>
        <w:t>Id-like alter ego may defy</w:t>
      </w:r>
    </w:p>
    <w:p w14:paraId="3145FF38" w14:textId="77777777" w:rsidR="00673A14" w:rsidRDefault="00673A14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The old Cartesian </w:t>
      </w:r>
      <w:r w:rsidR="0070783E">
        <w:rPr>
          <w:rFonts w:cs="Helvetica Neue"/>
          <w:sz w:val="28"/>
          <w:szCs w:val="28"/>
        </w:rPr>
        <w:t>voice that tells</w:t>
      </w:r>
      <w:r w:rsidR="001630AF">
        <w:rPr>
          <w:rFonts w:cs="Helvetica Neue"/>
          <w:sz w:val="28"/>
          <w:szCs w:val="28"/>
        </w:rPr>
        <w:t xml:space="preserve"> us </w:t>
      </w:r>
      <w:r w:rsidR="002C4056">
        <w:rPr>
          <w:rFonts w:cs="Helvetica Neue"/>
          <w:sz w:val="28"/>
          <w:szCs w:val="28"/>
        </w:rPr>
        <w:t>we’re</w:t>
      </w:r>
    </w:p>
    <w:p w14:paraId="51B25692" w14:textId="3A14C6F2" w:rsidR="001630AF" w:rsidRDefault="0048197F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Least duped</w:t>
      </w:r>
      <w:r w:rsidR="00D2774D">
        <w:rPr>
          <w:rFonts w:cs="Helvetica Neue"/>
          <w:sz w:val="28"/>
          <w:szCs w:val="28"/>
        </w:rPr>
        <w:t xml:space="preserve"> when </w:t>
      </w:r>
      <w:r w:rsidR="00AD4A28">
        <w:rPr>
          <w:rFonts w:cs="Helvetica Neue"/>
          <w:sz w:val="28"/>
          <w:szCs w:val="28"/>
        </w:rPr>
        <w:t>it’s those stratagems</w:t>
      </w:r>
      <w:r w:rsidR="0085361D">
        <w:rPr>
          <w:rFonts w:cs="Helvetica Neue"/>
          <w:sz w:val="28"/>
          <w:szCs w:val="28"/>
        </w:rPr>
        <w:t xml:space="preserve"> we thwart</w:t>
      </w:r>
      <w:r w:rsidR="001D341D">
        <w:rPr>
          <w:rFonts w:cs="Helvetica Neue"/>
          <w:sz w:val="28"/>
          <w:szCs w:val="28"/>
        </w:rPr>
        <w:t>’</w:t>
      </w:r>
      <w:r w:rsidR="0085361D">
        <w:rPr>
          <w:rFonts w:cs="Helvetica Neue"/>
          <w:sz w:val="28"/>
          <w:szCs w:val="28"/>
        </w:rPr>
        <w:t>.</w:t>
      </w:r>
    </w:p>
    <w:p w14:paraId="51087403" w14:textId="77777777" w:rsidR="0016369B" w:rsidRDefault="0016369B" w:rsidP="00CE551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546B6B6A" w14:textId="77777777" w:rsidR="0016369B" w:rsidRDefault="0016369B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Rather the sense-glissade is something we’d</w:t>
      </w:r>
    </w:p>
    <w:p w14:paraId="62051874" w14:textId="5A1C71C4" w:rsidR="00C10974" w:rsidRDefault="007E6D00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Best ride as Id directs</w:t>
      </w:r>
      <w:r w:rsidR="00C10974">
        <w:rPr>
          <w:rFonts w:cs="Helvetica Neue"/>
          <w:sz w:val="28"/>
          <w:szCs w:val="28"/>
        </w:rPr>
        <w:t xml:space="preserve"> and not deny</w:t>
      </w:r>
    </w:p>
    <w:p w14:paraId="48281AAF" w14:textId="1D206303" w:rsidR="00EC2396" w:rsidRDefault="00EC2396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(‘</w:t>
      </w:r>
      <w:r w:rsidRPr="00AE72BE">
        <w:rPr>
          <w:rFonts w:cs="Helvetica Neue"/>
          <w:i/>
          <w:sz w:val="28"/>
          <w:szCs w:val="28"/>
        </w:rPr>
        <w:t>Les non-dupes errent</w:t>
      </w:r>
      <w:r>
        <w:rPr>
          <w:rFonts w:cs="Helvetica Neue"/>
          <w:sz w:val="28"/>
          <w:szCs w:val="28"/>
        </w:rPr>
        <w:t>’)</w:t>
      </w:r>
      <w:r w:rsidR="002C2B56">
        <w:rPr>
          <w:rFonts w:cs="Helvetica Neue"/>
          <w:sz w:val="28"/>
          <w:szCs w:val="28"/>
        </w:rPr>
        <w:t>,</w:t>
      </w:r>
      <w:r w:rsidR="00AB1AC0">
        <w:rPr>
          <w:rFonts w:cs="Helvetica Neue"/>
          <w:sz w:val="28"/>
          <w:szCs w:val="28"/>
        </w:rPr>
        <w:t xml:space="preserve"> though Ego</w:t>
      </w:r>
      <w:r>
        <w:rPr>
          <w:rFonts w:cs="Helvetica Neue"/>
          <w:sz w:val="28"/>
          <w:szCs w:val="28"/>
        </w:rPr>
        <w:t xml:space="preserve"> bids us fear</w:t>
      </w:r>
    </w:p>
    <w:p w14:paraId="7E832342" w14:textId="722E9B75" w:rsidR="00AB1AC0" w:rsidRDefault="00076FFD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That </w:t>
      </w:r>
      <w:r w:rsidR="00BD4BC3">
        <w:rPr>
          <w:rFonts w:cs="Helvetica Neue"/>
          <w:sz w:val="28"/>
          <w:szCs w:val="28"/>
        </w:rPr>
        <w:t>life and love are what it</w:t>
      </w:r>
      <w:r w:rsidR="002C2B56">
        <w:rPr>
          <w:rFonts w:cs="Helvetica Neue"/>
          <w:sz w:val="28"/>
          <w:szCs w:val="28"/>
        </w:rPr>
        <w:t xml:space="preserve"> brings </w:t>
      </w:r>
      <w:r w:rsidR="00A33F06">
        <w:rPr>
          <w:rFonts w:cs="Helvetica Neue"/>
          <w:sz w:val="28"/>
          <w:szCs w:val="28"/>
        </w:rPr>
        <w:t>to naught.</w:t>
      </w:r>
    </w:p>
    <w:p w14:paraId="18B14091" w14:textId="77777777" w:rsidR="00AB1AC0" w:rsidRDefault="00AB1AC0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76E629D3" w14:textId="5423E940" w:rsidR="00EC2396" w:rsidRPr="00D070F4" w:rsidRDefault="00EE4631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i/>
          <w:sz w:val="28"/>
          <w:szCs w:val="28"/>
        </w:rPr>
      </w:pPr>
      <w:r>
        <w:rPr>
          <w:rFonts w:cs="Helvetica Neue"/>
          <w:sz w:val="28"/>
          <w:szCs w:val="28"/>
        </w:rPr>
        <w:t>For, ‘mean it’ as we</w:t>
      </w:r>
      <w:r w:rsidR="00FD11E6">
        <w:rPr>
          <w:rFonts w:cs="Helvetica Neue"/>
          <w:sz w:val="28"/>
          <w:szCs w:val="28"/>
        </w:rPr>
        <w:t xml:space="preserve"> may, there’s still the </w:t>
      </w:r>
      <w:r w:rsidR="00FD11E6" w:rsidRPr="00D070F4">
        <w:rPr>
          <w:rFonts w:cs="Helvetica Neue"/>
          <w:i/>
          <w:sz w:val="28"/>
          <w:szCs w:val="28"/>
        </w:rPr>
        <w:t>vide</w:t>
      </w:r>
    </w:p>
    <w:p w14:paraId="350D21BF" w14:textId="2FB0337D" w:rsidR="00FD11E6" w:rsidRDefault="00D070F4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 w:rsidRPr="00D070F4">
        <w:rPr>
          <w:rFonts w:cs="Helvetica Neue"/>
          <w:i/>
          <w:sz w:val="28"/>
          <w:szCs w:val="28"/>
        </w:rPr>
        <w:t>De sens</w:t>
      </w:r>
      <w:r w:rsidR="00EE4631">
        <w:rPr>
          <w:rFonts w:cs="Helvetica Neue"/>
          <w:sz w:val="28"/>
          <w:szCs w:val="28"/>
        </w:rPr>
        <w:t xml:space="preserve"> that twists all plain intent awry</w:t>
      </w:r>
    </w:p>
    <w:p w14:paraId="2222FE8A" w14:textId="77777777" w:rsidR="00CF1974" w:rsidRDefault="00076FFD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Yet tells us straight</w:t>
      </w:r>
      <w:r w:rsidR="00011F64">
        <w:rPr>
          <w:rFonts w:cs="Helvetica Neue"/>
          <w:sz w:val="28"/>
          <w:szCs w:val="28"/>
        </w:rPr>
        <w:t xml:space="preserve">: </w:t>
      </w:r>
      <w:r w:rsidR="00F52225">
        <w:rPr>
          <w:rFonts w:cs="Helvetica Neue"/>
          <w:sz w:val="28"/>
          <w:szCs w:val="28"/>
        </w:rPr>
        <w:t>where</w:t>
      </w:r>
      <w:r w:rsidR="00CF1974">
        <w:rPr>
          <w:rFonts w:cs="Helvetica Neue"/>
          <w:sz w:val="28"/>
          <w:szCs w:val="28"/>
        </w:rPr>
        <w:t xml:space="preserve">ver </w:t>
      </w:r>
      <w:r w:rsidR="00CF1974" w:rsidRPr="00CF1974">
        <w:rPr>
          <w:rFonts w:cs="Helvetica Neue"/>
          <w:i/>
          <w:sz w:val="28"/>
          <w:szCs w:val="28"/>
        </w:rPr>
        <w:t>vouloir-dire</w:t>
      </w:r>
    </w:p>
    <w:p w14:paraId="4C78E0F6" w14:textId="0FBA207C" w:rsidR="00F87717" w:rsidRPr="007F44AC" w:rsidRDefault="007F44AC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Goes off the rails</w:t>
      </w:r>
      <w:r w:rsidR="001C2EFA" w:rsidRPr="007F44AC">
        <w:rPr>
          <w:rFonts w:cs="Helvetica Neue"/>
          <w:sz w:val="28"/>
          <w:szCs w:val="28"/>
        </w:rPr>
        <w:t>, that’s where our words are</w:t>
      </w:r>
      <w:r w:rsidR="00363794" w:rsidRPr="007F44AC">
        <w:rPr>
          <w:rFonts w:cs="Helvetica Neue"/>
          <w:sz w:val="28"/>
          <w:szCs w:val="28"/>
        </w:rPr>
        <w:t xml:space="preserve"> caught</w:t>
      </w:r>
    </w:p>
    <w:p w14:paraId="1E5D5E85" w14:textId="77777777" w:rsidR="007F44AC" w:rsidRDefault="007F44AC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2BEEA5EC" w14:textId="7BC28FB0" w:rsidR="007F44AC" w:rsidRPr="007F44AC" w:rsidRDefault="003E669E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In vectors of desire that far</w:t>
      </w:r>
      <w:r w:rsidR="007F44AC" w:rsidRPr="007F44AC">
        <w:rPr>
          <w:rFonts w:cs="Helvetica Neue"/>
          <w:sz w:val="28"/>
          <w:szCs w:val="28"/>
        </w:rPr>
        <w:t xml:space="preserve"> exceed</w:t>
      </w:r>
    </w:p>
    <w:p w14:paraId="7D60105E" w14:textId="2EF50944" w:rsidR="007F44AC" w:rsidRPr="007F44AC" w:rsidRDefault="00BD4BC3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The path-coordinates of those</w:t>
      </w:r>
      <w:r w:rsidR="007F44AC" w:rsidRPr="007F44AC">
        <w:rPr>
          <w:rFonts w:cs="Helvetica Neue"/>
          <w:sz w:val="28"/>
          <w:szCs w:val="28"/>
        </w:rPr>
        <w:t xml:space="preserve"> who'd try,</w:t>
      </w:r>
    </w:p>
    <w:p w14:paraId="6960EAD8" w14:textId="5419BF70" w:rsidR="007F44AC" w:rsidRPr="007F44AC" w:rsidRDefault="00CE758D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>With</w:t>
      </w:r>
      <w:r w:rsidR="007F44AC" w:rsidRPr="007F44AC">
        <w:rPr>
          <w:rFonts w:cs="Helvetica Neue"/>
          <w:sz w:val="28"/>
          <w:szCs w:val="28"/>
        </w:rPr>
        <w:t xml:space="preserve"> Descartes, to arrest their wild career</w:t>
      </w:r>
    </w:p>
    <w:p w14:paraId="461E54AF" w14:textId="5EACC99D" w:rsidR="007F44AC" w:rsidRDefault="00CE758D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  <w:r>
        <w:rPr>
          <w:rFonts w:cs="Helvetica Neue"/>
          <w:sz w:val="28"/>
          <w:szCs w:val="28"/>
        </w:rPr>
        <w:t xml:space="preserve">By </w:t>
      </w:r>
      <w:r w:rsidR="00AD3D3F">
        <w:rPr>
          <w:rFonts w:cs="Helvetica Neue"/>
          <w:sz w:val="28"/>
          <w:szCs w:val="28"/>
        </w:rPr>
        <w:t xml:space="preserve">daylight </w:t>
      </w:r>
      <w:r w:rsidR="00715AB1">
        <w:rPr>
          <w:rFonts w:cs="Helvetica Neue"/>
          <w:sz w:val="28"/>
          <w:szCs w:val="28"/>
        </w:rPr>
        <w:t>clarity</w:t>
      </w:r>
      <w:r w:rsidR="007F44AC" w:rsidRPr="007F44AC">
        <w:rPr>
          <w:rFonts w:cs="Helvetica Neue"/>
          <w:sz w:val="28"/>
          <w:szCs w:val="28"/>
        </w:rPr>
        <w:t xml:space="preserve"> too dearly bought.</w:t>
      </w:r>
    </w:p>
    <w:p w14:paraId="25BF6DAB" w14:textId="77777777" w:rsidR="00715AB1" w:rsidRDefault="00715AB1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3BDF0699" w14:textId="77777777" w:rsidR="00715AB1" w:rsidRDefault="00715AB1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3E3C55A9" w14:textId="77777777" w:rsidR="00381D8E" w:rsidRDefault="00381D8E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760CEE60" w14:textId="6628F3A6" w:rsidR="00715AB1" w:rsidRPr="00A970D4" w:rsidRDefault="00715AB1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  <w:r w:rsidRPr="00A970D4">
        <w:rPr>
          <w:rFonts w:cs="Helvetica Neue"/>
        </w:rPr>
        <w:t>Notes:</w:t>
      </w:r>
    </w:p>
    <w:p w14:paraId="4C180B2F" w14:textId="77777777" w:rsidR="00715AB1" w:rsidRPr="00A970D4" w:rsidRDefault="00715AB1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</w:p>
    <w:p w14:paraId="5171E8C8" w14:textId="08810BB1" w:rsidR="00715AB1" w:rsidRPr="00A970D4" w:rsidRDefault="00715AB1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  <w:r w:rsidRPr="00A970D4">
        <w:rPr>
          <w:rFonts w:cs="Helvetica Neue"/>
        </w:rPr>
        <w:t>‘</w:t>
      </w:r>
      <w:r w:rsidRPr="00A970D4">
        <w:rPr>
          <w:rFonts w:cs="Helvetica Neue"/>
          <w:i/>
        </w:rPr>
        <w:t xml:space="preserve">Les non-dupes </w:t>
      </w:r>
      <w:r w:rsidR="000156AB" w:rsidRPr="00A970D4">
        <w:rPr>
          <w:rFonts w:cs="Helvetica Neue"/>
          <w:i/>
        </w:rPr>
        <w:t>erre</w:t>
      </w:r>
      <w:r w:rsidRPr="00A970D4">
        <w:rPr>
          <w:rFonts w:cs="Helvetica Neue"/>
          <w:i/>
        </w:rPr>
        <w:t>nt</w:t>
      </w:r>
      <w:r w:rsidRPr="00A970D4">
        <w:rPr>
          <w:rFonts w:cs="Helvetica Neue"/>
        </w:rPr>
        <w:t>’: one of Lacan’s punning aphorisms conveying</w:t>
      </w:r>
      <w:r w:rsidR="000156AB" w:rsidRPr="00A970D4">
        <w:rPr>
          <w:rFonts w:cs="Helvetica Neue"/>
        </w:rPr>
        <w:t>/suggesting</w:t>
      </w:r>
      <w:r w:rsidRPr="00A970D4">
        <w:rPr>
          <w:rFonts w:cs="Helvetica Neue"/>
        </w:rPr>
        <w:t xml:space="preserve"> (roughly) ‘the Name(s) of the Father’</w:t>
      </w:r>
      <w:r w:rsidR="00381D8E" w:rsidRPr="00A970D4">
        <w:rPr>
          <w:rFonts w:cs="Helvetica Neue"/>
        </w:rPr>
        <w:t xml:space="preserve"> and</w:t>
      </w:r>
      <w:r w:rsidR="00F12765" w:rsidRPr="00A970D4">
        <w:rPr>
          <w:rFonts w:cs="Helvetica Neue"/>
        </w:rPr>
        <w:t xml:space="preserve"> </w:t>
      </w:r>
      <w:r w:rsidR="00333E5C" w:rsidRPr="00A970D4">
        <w:rPr>
          <w:rFonts w:cs="Helvetica Neue"/>
        </w:rPr>
        <w:t xml:space="preserve">that </w:t>
      </w:r>
      <w:r w:rsidR="000156AB" w:rsidRPr="00A970D4">
        <w:rPr>
          <w:rFonts w:cs="Helvetica Neue"/>
        </w:rPr>
        <w:t xml:space="preserve">‘those </w:t>
      </w:r>
      <w:r w:rsidR="00381D8E" w:rsidRPr="00A970D4">
        <w:rPr>
          <w:rFonts w:cs="Helvetica Neue"/>
        </w:rPr>
        <w:t xml:space="preserve">most in error are those </w:t>
      </w:r>
      <w:r w:rsidR="000156AB" w:rsidRPr="00A970D4">
        <w:rPr>
          <w:rFonts w:cs="Helvetica Neue"/>
        </w:rPr>
        <w:t xml:space="preserve">who </w:t>
      </w:r>
      <w:r w:rsidR="00381D8E" w:rsidRPr="00A970D4">
        <w:rPr>
          <w:rFonts w:cs="Helvetica Neue"/>
        </w:rPr>
        <w:t>pride themselves on not being duped’.</w:t>
      </w:r>
    </w:p>
    <w:p w14:paraId="38D62B49" w14:textId="77777777" w:rsidR="00AE72BE" w:rsidRPr="00A970D4" w:rsidRDefault="00AE72BE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</w:p>
    <w:p w14:paraId="099A98B9" w14:textId="3978FF6E" w:rsidR="00AE72BE" w:rsidRPr="00A970D4" w:rsidRDefault="00AE72BE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  <w:r w:rsidRPr="00A970D4">
        <w:rPr>
          <w:rFonts w:cs="Helvetica Neue"/>
          <w:i/>
        </w:rPr>
        <w:t>vide de sens</w:t>
      </w:r>
      <w:r w:rsidR="00731BC1" w:rsidRPr="00A970D4">
        <w:rPr>
          <w:rFonts w:cs="Helvetica Neue"/>
        </w:rPr>
        <w:t>: absence, lack or emp</w:t>
      </w:r>
      <w:r w:rsidR="00334326" w:rsidRPr="00A970D4">
        <w:rPr>
          <w:rFonts w:cs="Helvetica Neue"/>
        </w:rPr>
        <w:t>tying-out</w:t>
      </w:r>
      <w:r w:rsidRPr="00A970D4">
        <w:rPr>
          <w:rFonts w:cs="Helvetica Neue"/>
        </w:rPr>
        <w:t xml:space="preserve"> of sense</w:t>
      </w:r>
    </w:p>
    <w:p w14:paraId="0B135ACC" w14:textId="77777777" w:rsidR="00AE72BE" w:rsidRPr="00A970D4" w:rsidRDefault="00AE72BE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</w:p>
    <w:p w14:paraId="0B476C82" w14:textId="71EBF56D" w:rsidR="00AE72BE" w:rsidRPr="00A970D4" w:rsidRDefault="00AE72BE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  <w:r w:rsidRPr="00A970D4">
        <w:rPr>
          <w:rFonts w:cs="Helvetica Neue"/>
          <w:i/>
        </w:rPr>
        <w:t>vouloir-dire</w:t>
      </w:r>
      <w:r w:rsidRPr="00A970D4">
        <w:rPr>
          <w:rFonts w:cs="Helvetica Neue"/>
        </w:rPr>
        <w:t xml:space="preserve">: </w:t>
      </w:r>
      <w:r w:rsidR="00334326" w:rsidRPr="00A970D4">
        <w:rPr>
          <w:rFonts w:cs="Helvetica Neue"/>
        </w:rPr>
        <w:t>will-to-say, expressive intent</w:t>
      </w:r>
    </w:p>
    <w:p w14:paraId="34D8A6E4" w14:textId="77777777" w:rsidR="00381D8E" w:rsidRPr="00A970D4" w:rsidRDefault="00381D8E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</w:rPr>
      </w:pPr>
    </w:p>
    <w:p w14:paraId="768743AE" w14:textId="77777777" w:rsidR="00381D8E" w:rsidRPr="007F44AC" w:rsidRDefault="00381D8E" w:rsidP="007F44AC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334CB219" w14:textId="7165B61E" w:rsidR="00EF3446" w:rsidRPr="007F44AC" w:rsidRDefault="00EF3446" w:rsidP="0016369B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sz w:val="28"/>
          <w:szCs w:val="28"/>
        </w:rPr>
      </w:pPr>
    </w:p>
    <w:p w14:paraId="173A5CED" w14:textId="24B45D9C" w:rsidR="00C62B6B" w:rsidRPr="007F44AC" w:rsidRDefault="00C62B6B" w:rsidP="00B93A99">
      <w:pPr>
        <w:widowControl w:val="0"/>
        <w:autoSpaceDE w:val="0"/>
        <w:autoSpaceDN w:val="0"/>
        <w:adjustRightInd w:val="0"/>
        <w:spacing w:line="320" w:lineRule="atLeast"/>
        <w:rPr>
          <w:rFonts w:cs="Helvetica Neue"/>
          <w:color w:val="FF0000"/>
          <w:sz w:val="28"/>
          <w:szCs w:val="28"/>
        </w:rPr>
      </w:pPr>
    </w:p>
    <w:sectPr w:rsidR="00C62B6B" w:rsidRPr="007F44AC" w:rsidSect="006226C0">
      <w:headerReference w:type="even" r:id="rId7"/>
      <w:headerReference w:type="default" r:id="rId8"/>
      <w:pgSz w:w="12240" w:h="15840"/>
      <w:pgMar w:top="1440" w:right="1800" w:bottom="1440" w:left="1800" w:header="720" w:footer="720" w:gutter="0"/>
      <w:pgNumType w:start="1"/>
      <w:cols w:space="720"/>
      <w:noEndnote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5257615" w14:textId="77777777" w:rsidR="00A76273" w:rsidRDefault="00A76273" w:rsidP="0002142C">
      <w:r>
        <w:separator/>
      </w:r>
    </w:p>
  </w:endnote>
  <w:endnote w:type="continuationSeparator" w:id="0">
    <w:p w14:paraId="167A8CFE" w14:textId="77777777" w:rsidR="00A76273" w:rsidRDefault="00A76273" w:rsidP="0002142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Helvetica Neue">
    <w:panose1 w:val="02000503000000020004"/>
    <w:charset w:val="00"/>
    <w:family w:val="auto"/>
    <w:pitch w:val="variable"/>
    <w:sig w:usb0="E50002FF" w:usb1="500079DB" w:usb2="00000010" w:usb3="00000000" w:csb0="00000001" w:csb1="00000000"/>
  </w:font>
  <w:font w:name="Georgia">
    <w:panose1 w:val="02040502050405020303"/>
    <w:charset w:val="00"/>
    <w:family w:val="auto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717A6687" w14:textId="77777777" w:rsidR="00A76273" w:rsidRDefault="00A76273" w:rsidP="0002142C">
      <w:r>
        <w:separator/>
      </w:r>
    </w:p>
  </w:footnote>
  <w:footnote w:type="continuationSeparator" w:id="0">
    <w:p w14:paraId="2B5DA38F" w14:textId="77777777" w:rsidR="00A76273" w:rsidRDefault="00A76273" w:rsidP="0002142C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52B0AFB" w14:textId="77777777" w:rsidR="00A76273" w:rsidRDefault="00A76273" w:rsidP="0002142C">
    <w:pPr>
      <w:pStyle w:val="Head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BC7A5A8" w14:textId="77777777" w:rsidR="00A76273" w:rsidRDefault="00A76273" w:rsidP="0002142C">
    <w:pPr>
      <w:pStyle w:val="Header"/>
      <w:ind w:right="360"/>
    </w:pPr>
  </w:p>
</w:hdr>
</file>

<file path=word/header2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B7B2EA9" w14:textId="77777777" w:rsidR="00A76273" w:rsidRDefault="00A76273" w:rsidP="0002142C">
    <w:pPr>
      <w:pStyle w:val="Head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F37DAB">
      <w:rPr>
        <w:rStyle w:val="PageNumber"/>
        <w:noProof/>
      </w:rPr>
      <w:t>1</w:t>
    </w:r>
    <w:r>
      <w:rPr>
        <w:rStyle w:val="PageNumber"/>
      </w:rPr>
      <w:fldChar w:fldCharType="end"/>
    </w:r>
  </w:p>
  <w:p w14:paraId="50154815" w14:textId="77777777" w:rsidR="00A76273" w:rsidRDefault="00A76273" w:rsidP="0002142C">
    <w:pPr>
      <w:pStyle w:val="Header"/>
      <w:ind w:right="36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4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CE551C"/>
    <w:rsid w:val="00011F64"/>
    <w:rsid w:val="00012AE6"/>
    <w:rsid w:val="000156AB"/>
    <w:rsid w:val="00015887"/>
    <w:rsid w:val="0002142C"/>
    <w:rsid w:val="0003407F"/>
    <w:rsid w:val="000407A3"/>
    <w:rsid w:val="00050E49"/>
    <w:rsid w:val="000722AF"/>
    <w:rsid w:val="00076FFD"/>
    <w:rsid w:val="0009558C"/>
    <w:rsid w:val="000C3E8A"/>
    <w:rsid w:val="000D2FB5"/>
    <w:rsid w:val="000E4EC4"/>
    <w:rsid w:val="000F7DF7"/>
    <w:rsid w:val="00101797"/>
    <w:rsid w:val="00111E3D"/>
    <w:rsid w:val="001222B7"/>
    <w:rsid w:val="001506BC"/>
    <w:rsid w:val="001630AF"/>
    <w:rsid w:val="0016369B"/>
    <w:rsid w:val="00180D67"/>
    <w:rsid w:val="00182A1C"/>
    <w:rsid w:val="00184CA8"/>
    <w:rsid w:val="00191659"/>
    <w:rsid w:val="001A5107"/>
    <w:rsid w:val="001C2ECC"/>
    <w:rsid w:val="001C2EFA"/>
    <w:rsid w:val="001D341D"/>
    <w:rsid w:val="001E47E8"/>
    <w:rsid w:val="00224B60"/>
    <w:rsid w:val="00270BDC"/>
    <w:rsid w:val="00287B6E"/>
    <w:rsid w:val="002C08E2"/>
    <w:rsid w:val="002C2B56"/>
    <w:rsid w:val="002C4056"/>
    <w:rsid w:val="002E1E23"/>
    <w:rsid w:val="00303648"/>
    <w:rsid w:val="00333E5C"/>
    <w:rsid w:val="00334326"/>
    <w:rsid w:val="00356150"/>
    <w:rsid w:val="00363794"/>
    <w:rsid w:val="00372591"/>
    <w:rsid w:val="00381D8E"/>
    <w:rsid w:val="003D582E"/>
    <w:rsid w:val="003E4F17"/>
    <w:rsid w:val="003E669E"/>
    <w:rsid w:val="00421F1C"/>
    <w:rsid w:val="0048197F"/>
    <w:rsid w:val="004A52D2"/>
    <w:rsid w:val="004B3C28"/>
    <w:rsid w:val="00537E91"/>
    <w:rsid w:val="00562BCC"/>
    <w:rsid w:val="00562E51"/>
    <w:rsid w:val="00593C26"/>
    <w:rsid w:val="005B7DA1"/>
    <w:rsid w:val="005F1CCB"/>
    <w:rsid w:val="00605A0E"/>
    <w:rsid w:val="006100F9"/>
    <w:rsid w:val="006120E3"/>
    <w:rsid w:val="006226C0"/>
    <w:rsid w:val="00635E2C"/>
    <w:rsid w:val="00671D3C"/>
    <w:rsid w:val="00673A14"/>
    <w:rsid w:val="0070783E"/>
    <w:rsid w:val="00715AB1"/>
    <w:rsid w:val="00731BC1"/>
    <w:rsid w:val="007360E3"/>
    <w:rsid w:val="00760B22"/>
    <w:rsid w:val="00764A7C"/>
    <w:rsid w:val="00774B35"/>
    <w:rsid w:val="007953EA"/>
    <w:rsid w:val="007C6CA7"/>
    <w:rsid w:val="007E6D00"/>
    <w:rsid w:val="007F44AC"/>
    <w:rsid w:val="008059EE"/>
    <w:rsid w:val="008161DE"/>
    <w:rsid w:val="0085361D"/>
    <w:rsid w:val="00857C69"/>
    <w:rsid w:val="00896206"/>
    <w:rsid w:val="008E310D"/>
    <w:rsid w:val="009259CC"/>
    <w:rsid w:val="00962AC8"/>
    <w:rsid w:val="00965C41"/>
    <w:rsid w:val="009821E3"/>
    <w:rsid w:val="009B7EFA"/>
    <w:rsid w:val="00A33F06"/>
    <w:rsid w:val="00A56B7B"/>
    <w:rsid w:val="00A62FF4"/>
    <w:rsid w:val="00A76273"/>
    <w:rsid w:val="00A970D4"/>
    <w:rsid w:val="00AB1AC0"/>
    <w:rsid w:val="00AD1116"/>
    <w:rsid w:val="00AD2C82"/>
    <w:rsid w:val="00AD37E9"/>
    <w:rsid w:val="00AD3D3F"/>
    <w:rsid w:val="00AD4A28"/>
    <w:rsid w:val="00AE72BE"/>
    <w:rsid w:val="00B12CAF"/>
    <w:rsid w:val="00B93A99"/>
    <w:rsid w:val="00B9666A"/>
    <w:rsid w:val="00BD4BC3"/>
    <w:rsid w:val="00BE4A23"/>
    <w:rsid w:val="00C10974"/>
    <w:rsid w:val="00C1172E"/>
    <w:rsid w:val="00C404F8"/>
    <w:rsid w:val="00C51F74"/>
    <w:rsid w:val="00C62B6B"/>
    <w:rsid w:val="00C67D12"/>
    <w:rsid w:val="00CE10D4"/>
    <w:rsid w:val="00CE551C"/>
    <w:rsid w:val="00CE758D"/>
    <w:rsid w:val="00CF1974"/>
    <w:rsid w:val="00D070F4"/>
    <w:rsid w:val="00D2774D"/>
    <w:rsid w:val="00D31B0D"/>
    <w:rsid w:val="00D50FBF"/>
    <w:rsid w:val="00D52A86"/>
    <w:rsid w:val="00D63352"/>
    <w:rsid w:val="00D853A3"/>
    <w:rsid w:val="00D86D23"/>
    <w:rsid w:val="00DA7DAA"/>
    <w:rsid w:val="00DF70C6"/>
    <w:rsid w:val="00E05208"/>
    <w:rsid w:val="00E251AD"/>
    <w:rsid w:val="00E65387"/>
    <w:rsid w:val="00E9529C"/>
    <w:rsid w:val="00EC2396"/>
    <w:rsid w:val="00EE3829"/>
    <w:rsid w:val="00EE4631"/>
    <w:rsid w:val="00EF3446"/>
    <w:rsid w:val="00F1128D"/>
    <w:rsid w:val="00F12765"/>
    <w:rsid w:val="00F37DAB"/>
    <w:rsid w:val="00F4135E"/>
    <w:rsid w:val="00F52225"/>
    <w:rsid w:val="00F62B5A"/>
    <w:rsid w:val="00F65C28"/>
    <w:rsid w:val="00F87717"/>
    <w:rsid w:val="00FC76B8"/>
    <w:rsid w:val="00FD11E6"/>
    <w:rsid w:val="00FD1D4B"/>
    <w:rsid w:val="00FE151A"/>
    <w:rsid w:val="00FF44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1AE26C54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2142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2142C"/>
  </w:style>
  <w:style w:type="character" w:styleId="PageNumber">
    <w:name w:val="page number"/>
    <w:basedOn w:val="DefaultParagraphFont"/>
    <w:uiPriority w:val="99"/>
    <w:semiHidden/>
    <w:unhideWhenUsed/>
    <w:rsid w:val="0002142C"/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2142C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2142C"/>
  </w:style>
  <w:style w:type="character" w:styleId="PageNumber">
    <w:name w:val="page number"/>
    <w:basedOn w:val="DefaultParagraphFont"/>
    <w:uiPriority w:val="99"/>
    <w:semiHidden/>
    <w:unhideWhenUsed/>
    <w:rsid w:val="000214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444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00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header" Target="header1.xml"/><Relationship Id="rId8" Type="http://schemas.openxmlformats.org/officeDocument/2006/relationships/header" Target="header2.xm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485</Words>
  <Characters>2771</Characters>
  <Application>Microsoft Macintosh Word</Application>
  <DocSecurity>0</DocSecurity>
  <Lines>23</Lines>
  <Paragraphs>6</Paragraphs>
  <ScaleCrop>false</ScaleCrop>
  <Company>Cardiff University</Company>
  <LinksUpToDate>false</LinksUpToDate>
  <CharactersWithSpaces>3250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Information Services</dc:creator>
  <cp:keywords/>
  <dc:description/>
  <cp:lastModifiedBy>Information Services</cp:lastModifiedBy>
  <cp:revision>2</cp:revision>
  <dcterms:created xsi:type="dcterms:W3CDTF">2018-12-14T11:28:00Z</dcterms:created>
  <dcterms:modified xsi:type="dcterms:W3CDTF">2018-12-14T11:28:00Z</dcterms:modified>
</cp:coreProperties>
</file>