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8D5A5" w14:textId="77777777" w:rsidR="00417CD5" w:rsidRDefault="00417CD5" w:rsidP="00417CD5">
      <w:pPr>
        <w:spacing w:line="276" w:lineRule="auto"/>
        <w:jc w:val="left"/>
      </w:pPr>
      <w:r>
        <w:rPr>
          <w:noProof/>
        </w:rPr>
        <w:drawing>
          <wp:inline distT="0" distB="0" distL="0" distR="0" wp14:anchorId="60B8B205" wp14:editId="28925989">
            <wp:extent cx="1971923" cy="660024"/>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72557" cy="660236"/>
                    </a:xfrm>
                    <a:prstGeom prst="rect">
                      <a:avLst/>
                    </a:prstGeom>
                  </pic:spPr>
                </pic:pic>
              </a:graphicData>
            </a:graphic>
          </wp:inline>
        </w:drawing>
      </w:r>
    </w:p>
    <w:p w14:paraId="2AE8BA43" w14:textId="77777777" w:rsidR="00417CD5" w:rsidRDefault="00417CD5" w:rsidP="00417CD5">
      <w:pPr>
        <w:spacing w:line="276" w:lineRule="auto"/>
        <w:jc w:val="left"/>
      </w:pPr>
    </w:p>
    <w:p w14:paraId="3D3E7356" w14:textId="77777777" w:rsidR="00417CD5" w:rsidRDefault="00417CD5" w:rsidP="00417CD5">
      <w:pPr>
        <w:spacing w:line="276" w:lineRule="auto"/>
        <w:jc w:val="left"/>
      </w:pPr>
    </w:p>
    <w:p w14:paraId="1FDB704D" w14:textId="77777777" w:rsidR="00417CD5" w:rsidRPr="00B37DD1" w:rsidRDefault="00417CD5" w:rsidP="00417CD5">
      <w:pPr>
        <w:spacing w:line="276" w:lineRule="auto"/>
        <w:jc w:val="center"/>
        <w:rPr>
          <w:b/>
          <w:sz w:val="30"/>
          <w:szCs w:val="30"/>
        </w:rPr>
      </w:pPr>
      <w:r w:rsidRPr="00B37DD1">
        <w:rPr>
          <w:b/>
          <w:sz w:val="30"/>
          <w:szCs w:val="30"/>
        </w:rPr>
        <w:t>Module Title: Research Methods for Business</w:t>
      </w:r>
    </w:p>
    <w:p w14:paraId="40700D71" w14:textId="77777777" w:rsidR="00417CD5" w:rsidRPr="00B37DD1" w:rsidRDefault="00417CD5" w:rsidP="00417CD5">
      <w:pPr>
        <w:spacing w:line="276" w:lineRule="auto"/>
        <w:jc w:val="center"/>
        <w:rPr>
          <w:b/>
          <w:sz w:val="30"/>
          <w:szCs w:val="30"/>
        </w:rPr>
      </w:pPr>
      <w:r w:rsidRPr="00B37DD1">
        <w:rPr>
          <w:b/>
          <w:sz w:val="30"/>
          <w:szCs w:val="30"/>
        </w:rPr>
        <w:t>Module Code:</w:t>
      </w:r>
      <w:r w:rsidRPr="00B37DD1">
        <w:rPr>
          <w:b/>
          <w:sz w:val="30"/>
          <w:szCs w:val="30"/>
        </w:rPr>
        <w:tab/>
        <w:t>LCLM6004</w:t>
      </w:r>
    </w:p>
    <w:p w14:paraId="25C08F3B" w14:textId="77777777" w:rsidR="00417CD5" w:rsidRPr="00B37DD1" w:rsidRDefault="00417CD5" w:rsidP="00417CD5">
      <w:pPr>
        <w:spacing w:line="276" w:lineRule="auto"/>
        <w:jc w:val="center"/>
        <w:rPr>
          <w:b/>
          <w:sz w:val="30"/>
          <w:szCs w:val="30"/>
        </w:rPr>
      </w:pPr>
    </w:p>
    <w:p w14:paraId="6743827A" w14:textId="77777777" w:rsidR="00417CD5" w:rsidRPr="00B37DD1" w:rsidRDefault="00417CD5" w:rsidP="00417CD5">
      <w:pPr>
        <w:spacing w:line="276" w:lineRule="auto"/>
        <w:jc w:val="center"/>
        <w:rPr>
          <w:b/>
          <w:sz w:val="30"/>
          <w:szCs w:val="30"/>
        </w:rPr>
      </w:pPr>
    </w:p>
    <w:p w14:paraId="23F17D6E" w14:textId="77777777" w:rsidR="00417CD5" w:rsidRPr="00B37DD1" w:rsidRDefault="00417CD5" w:rsidP="00417CD5">
      <w:pPr>
        <w:spacing w:line="276" w:lineRule="auto"/>
        <w:jc w:val="center"/>
        <w:rPr>
          <w:b/>
          <w:sz w:val="30"/>
          <w:szCs w:val="30"/>
        </w:rPr>
      </w:pPr>
    </w:p>
    <w:p w14:paraId="0265A926" w14:textId="77777777" w:rsidR="00417CD5" w:rsidRPr="00B37DD1" w:rsidRDefault="00417CD5" w:rsidP="00417CD5">
      <w:pPr>
        <w:spacing w:line="276" w:lineRule="auto"/>
        <w:jc w:val="center"/>
        <w:rPr>
          <w:b/>
          <w:sz w:val="30"/>
          <w:szCs w:val="30"/>
        </w:rPr>
      </w:pPr>
    </w:p>
    <w:p w14:paraId="1116D586" w14:textId="183AFA0F" w:rsidR="00417CD5" w:rsidRPr="00B37DD1" w:rsidRDefault="00417CD5" w:rsidP="00417CD5">
      <w:pPr>
        <w:spacing w:line="276" w:lineRule="auto"/>
        <w:jc w:val="center"/>
        <w:rPr>
          <w:b/>
          <w:sz w:val="30"/>
          <w:szCs w:val="30"/>
        </w:rPr>
      </w:pPr>
      <w:r w:rsidRPr="00B37DD1">
        <w:rPr>
          <w:b/>
          <w:sz w:val="30"/>
          <w:szCs w:val="30"/>
        </w:rPr>
        <w:t>Student Name:</w:t>
      </w:r>
      <w:r w:rsidR="0007559D">
        <w:rPr>
          <w:b/>
          <w:sz w:val="30"/>
          <w:szCs w:val="30"/>
        </w:rPr>
        <w:t xml:space="preserve"> Abdul Monnan</w:t>
      </w:r>
    </w:p>
    <w:p w14:paraId="340A2A6F" w14:textId="5E9E7A50" w:rsidR="00417CD5" w:rsidRDefault="00417CD5" w:rsidP="00417CD5">
      <w:pPr>
        <w:spacing w:line="276" w:lineRule="auto"/>
        <w:jc w:val="center"/>
        <w:rPr>
          <w:b/>
          <w:sz w:val="30"/>
          <w:szCs w:val="30"/>
        </w:rPr>
      </w:pPr>
      <w:r w:rsidRPr="00B37DD1">
        <w:rPr>
          <w:b/>
          <w:sz w:val="30"/>
          <w:szCs w:val="30"/>
        </w:rPr>
        <w:t>Student ID:</w:t>
      </w:r>
      <w:r w:rsidR="0007559D">
        <w:rPr>
          <w:b/>
          <w:sz w:val="30"/>
          <w:szCs w:val="30"/>
        </w:rPr>
        <w:t xml:space="preserve"> 2308947</w:t>
      </w:r>
    </w:p>
    <w:p w14:paraId="76D750CA" w14:textId="5CD457AC" w:rsidR="0007559D" w:rsidRPr="00B37DD1" w:rsidRDefault="0007559D" w:rsidP="00417CD5">
      <w:pPr>
        <w:spacing w:line="276" w:lineRule="auto"/>
        <w:jc w:val="center"/>
        <w:rPr>
          <w:b/>
          <w:sz w:val="30"/>
          <w:szCs w:val="30"/>
        </w:rPr>
      </w:pPr>
      <w:r>
        <w:rPr>
          <w:b/>
          <w:sz w:val="30"/>
          <w:szCs w:val="30"/>
        </w:rPr>
        <w:t>Lecturer: Olu Adegbite</w:t>
      </w:r>
    </w:p>
    <w:p w14:paraId="050AAA03" w14:textId="77777777" w:rsidR="00417CD5" w:rsidRPr="00B37DD1" w:rsidRDefault="00417CD5" w:rsidP="00417CD5">
      <w:pPr>
        <w:spacing w:line="276" w:lineRule="auto"/>
        <w:jc w:val="center"/>
        <w:rPr>
          <w:b/>
          <w:sz w:val="30"/>
          <w:szCs w:val="30"/>
        </w:rPr>
      </w:pPr>
    </w:p>
    <w:p w14:paraId="0528E5B9" w14:textId="77777777" w:rsidR="00417CD5" w:rsidRPr="00B37DD1" w:rsidRDefault="00417CD5" w:rsidP="00417CD5">
      <w:pPr>
        <w:spacing w:line="276" w:lineRule="auto"/>
        <w:jc w:val="center"/>
        <w:rPr>
          <w:b/>
          <w:sz w:val="30"/>
          <w:szCs w:val="30"/>
        </w:rPr>
      </w:pPr>
    </w:p>
    <w:p w14:paraId="0D019944" w14:textId="77777777" w:rsidR="00417CD5" w:rsidRPr="00B37DD1" w:rsidRDefault="00417CD5" w:rsidP="00417CD5">
      <w:pPr>
        <w:spacing w:line="276" w:lineRule="auto"/>
        <w:jc w:val="center"/>
        <w:rPr>
          <w:b/>
          <w:sz w:val="30"/>
          <w:szCs w:val="30"/>
        </w:rPr>
      </w:pPr>
    </w:p>
    <w:p w14:paraId="11617BE1" w14:textId="77777777" w:rsidR="001A51E1" w:rsidRDefault="00417CD5" w:rsidP="001A51E1">
      <w:pPr>
        <w:spacing w:line="276" w:lineRule="auto"/>
        <w:jc w:val="center"/>
        <w:rPr>
          <w:b/>
          <w:i/>
          <w:szCs w:val="30"/>
        </w:rPr>
      </w:pPr>
      <w:r w:rsidRPr="00417CD5">
        <w:rPr>
          <w:b/>
          <w:i/>
          <w:szCs w:val="30"/>
        </w:rPr>
        <w:t>Investigating the Impact of Digital Transformation on Customer Experience and Sales Performance at John Lewis</w:t>
      </w:r>
    </w:p>
    <w:p w14:paraId="63DA26BA" w14:textId="77777777" w:rsidR="001A51E1" w:rsidRDefault="001A51E1" w:rsidP="001A51E1">
      <w:pPr>
        <w:spacing w:line="276" w:lineRule="auto"/>
        <w:jc w:val="center"/>
        <w:rPr>
          <w:b/>
          <w:i/>
          <w:szCs w:val="30"/>
        </w:rPr>
      </w:pPr>
      <w:r>
        <w:rPr>
          <w:b/>
          <w:i/>
          <w:szCs w:val="30"/>
        </w:rPr>
        <w:br w:type="page"/>
      </w:r>
    </w:p>
    <w:sdt>
      <w:sdtPr>
        <w:rPr>
          <w:rFonts w:ascii="Times New Roman" w:eastAsiaTheme="minorHAnsi" w:hAnsi="Times New Roman" w:cstheme="minorBidi"/>
          <w:b w:val="0"/>
          <w:bCs w:val="0"/>
          <w:color w:val="auto"/>
          <w:sz w:val="24"/>
          <w:szCs w:val="22"/>
          <w:lang w:eastAsia="en-US"/>
        </w:rPr>
        <w:id w:val="1783303630"/>
        <w:docPartObj>
          <w:docPartGallery w:val="Table of Contents"/>
          <w:docPartUnique/>
        </w:docPartObj>
      </w:sdtPr>
      <w:sdtEndPr>
        <w:rPr>
          <w:noProof/>
        </w:rPr>
      </w:sdtEndPr>
      <w:sdtContent>
        <w:p w14:paraId="430C8C0E" w14:textId="77777777" w:rsidR="001A51E1" w:rsidRPr="001A51E1" w:rsidRDefault="001A51E1">
          <w:pPr>
            <w:pStyle w:val="TOCHeading"/>
            <w:rPr>
              <w:rFonts w:ascii="Times New Roman" w:hAnsi="Times New Roman" w:cs="Times New Roman"/>
              <w:sz w:val="24"/>
              <w:szCs w:val="24"/>
            </w:rPr>
          </w:pPr>
          <w:r w:rsidRPr="001A51E1">
            <w:rPr>
              <w:rFonts w:ascii="Times New Roman" w:hAnsi="Times New Roman" w:cs="Times New Roman"/>
              <w:sz w:val="24"/>
              <w:szCs w:val="24"/>
            </w:rPr>
            <w:t>Table of Contents</w:t>
          </w:r>
        </w:p>
        <w:p w14:paraId="5365D0CC" w14:textId="77777777" w:rsidR="001A51E1" w:rsidRPr="001A51E1" w:rsidRDefault="001A51E1">
          <w:pPr>
            <w:pStyle w:val="TOC1"/>
            <w:tabs>
              <w:tab w:val="right" w:leader="dot" w:pos="9350"/>
            </w:tabs>
            <w:rPr>
              <w:rFonts w:eastAsiaTheme="minorEastAsia" w:cs="Times New Roman"/>
              <w:noProof/>
              <w:szCs w:val="24"/>
            </w:rPr>
          </w:pPr>
          <w:r w:rsidRPr="001A51E1">
            <w:rPr>
              <w:rFonts w:cs="Times New Roman"/>
              <w:szCs w:val="24"/>
            </w:rPr>
            <w:fldChar w:fldCharType="begin"/>
          </w:r>
          <w:r w:rsidRPr="001A51E1">
            <w:rPr>
              <w:rFonts w:cs="Times New Roman"/>
              <w:szCs w:val="24"/>
            </w:rPr>
            <w:instrText xml:space="preserve"> TOC \o "1-3" \h \z \u </w:instrText>
          </w:r>
          <w:r w:rsidRPr="001A51E1">
            <w:rPr>
              <w:rFonts w:cs="Times New Roman"/>
              <w:szCs w:val="24"/>
            </w:rPr>
            <w:fldChar w:fldCharType="separate"/>
          </w:r>
          <w:hyperlink w:anchor="_Toc222939127" w:history="1">
            <w:r w:rsidRPr="001A51E1">
              <w:rPr>
                <w:rStyle w:val="Hyperlink"/>
                <w:rFonts w:cs="Times New Roman"/>
                <w:noProof/>
                <w:szCs w:val="24"/>
              </w:rPr>
              <w:t>1. Identification of the Business Problem</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_Toc222939127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3</w:t>
            </w:r>
            <w:r w:rsidRPr="001A51E1">
              <w:rPr>
                <w:rFonts w:cs="Times New Roman"/>
                <w:noProof/>
                <w:webHidden/>
                <w:szCs w:val="24"/>
              </w:rPr>
              <w:fldChar w:fldCharType="end"/>
            </w:r>
          </w:hyperlink>
        </w:p>
        <w:p w14:paraId="0408088A" w14:textId="77777777" w:rsidR="001A51E1" w:rsidRPr="001A51E1" w:rsidRDefault="001A51E1">
          <w:pPr>
            <w:pStyle w:val="TOC1"/>
            <w:tabs>
              <w:tab w:val="right" w:leader="dot" w:pos="9350"/>
            </w:tabs>
            <w:rPr>
              <w:rFonts w:eastAsiaTheme="minorEastAsia" w:cs="Times New Roman"/>
              <w:noProof/>
              <w:szCs w:val="24"/>
            </w:rPr>
          </w:pPr>
          <w:hyperlink w:anchor="_Toc222939128" w:history="1">
            <w:r w:rsidRPr="001A51E1">
              <w:rPr>
                <w:rStyle w:val="Hyperlink"/>
                <w:rFonts w:cs="Times New Roman"/>
                <w:noProof/>
                <w:szCs w:val="24"/>
              </w:rPr>
              <w:t>2. Research Aim, Objectives and Questions</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_Toc222939128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4</w:t>
            </w:r>
            <w:r w:rsidRPr="001A51E1">
              <w:rPr>
                <w:rFonts w:cs="Times New Roman"/>
                <w:noProof/>
                <w:webHidden/>
                <w:szCs w:val="24"/>
              </w:rPr>
              <w:fldChar w:fldCharType="end"/>
            </w:r>
          </w:hyperlink>
        </w:p>
        <w:p w14:paraId="433C5539" w14:textId="77777777" w:rsidR="001A51E1" w:rsidRPr="001A51E1" w:rsidRDefault="001A51E1">
          <w:pPr>
            <w:pStyle w:val="TOC1"/>
            <w:tabs>
              <w:tab w:val="right" w:leader="dot" w:pos="9350"/>
            </w:tabs>
            <w:rPr>
              <w:rFonts w:eastAsiaTheme="minorEastAsia" w:cs="Times New Roman"/>
              <w:noProof/>
              <w:szCs w:val="24"/>
            </w:rPr>
          </w:pPr>
          <w:hyperlink w:anchor="_Toc222939129" w:history="1">
            <w:r w:rsidRPr="001A51E1">
              <w:rPr>
                <w:rStyle w:val="Hyperlink"/>
                <w:rFonts w:cs="Times New Roman"/>
                <w:noProof/>
                <w:szCs w:val="24"/>
              </w:rPr>
              <w:t>3. Critical Literature Review</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_Toc222939129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5</w:t>
            </w:r>
            <w:r w:rsidRPr="001A51E1">
              <w:rPr>
                <w:rFonts w:cs="Times New Roman"/>
                <w:noProof/>
                <w:webHidden/>
                <w:szCs w:val="24"/>
              </w:rPr>
              <w:fldChar w:fldCharType="end"/>
            </w:r>
          </w:hyperlink>
        </w:p>
        <w:p w14:paraId="7C9E434B" w14:textId="77777777" w:rsidR="001A51E1" w:rsidRPr="001A51E1" w:rsidRDefault="001A51E1">
          <w:pPr>
            <w:pStyle w:val="TOC2"/>
            <w:tabs>
              <w:tab w:val="right" w:leader="dot" w:pos="9350"/>
            </w:tabs>
            <w:rPr>
              <w:rFonts w:eastAsiaTheme="minorEastAsia" w:cs="Times New Roman"/>
              <w:noProof/>
              <w:szCs w:val="24"/>
            </w:rPr>
          </w:pPr>
          <w:hyperlink w:anchor="_Toc222939130" w:history="1">
            <w:r w:rsidRPr="001A51E1">
              <w:rPr>
                <w:rStyle w:val="Hyperlink"/>
                <w:rFonts w:cs="Times New Roman"/>
                <w:noProof/>
                <w:szCs w:val="24"/>
              </w:rPr>
              <w:t>3.1 Digital Transformation in the Retail Sector</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_Toc222939130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5</w:t>
            </w:r>
            <w:r w:rsidRPr="001A51E1">
              <w:rPr>
                <w:rFonts w:cs="Times New Roman"/>
                <w:noProof/>
                <w:webHidden/>
                <w:szCs w:val="24"/>
              </w:rPr>
              <w:fldChar w:fldCharType="end"/>
            </w:r>
          </w:hyperlink>
        </w:p>
        <w:p w14:paraId="5E88A169" w14:textId="77777777" w:rsidR="001A51E1" w:rsidRPr="001A51E1" w:rsidRDefault="001A51E1">
          <w:pPr>
            <w:pStyle w:val="TOC2"/>
            <w:tabs>
              <w:tab w:val="right" w:leader="dot" w:pos="9350"/>
            </w:tabs>
            <w:rPr>
              <w:rFonts w:eastAsiaTheme="minorEastAsia" w:cs="Times New Roman"/>
              <w:noProof/>
              <w:szCs w:val="24"/>
            </w:rPr>
          </w:pPr>
          <w:hyperlink w:anchor="_Toc222939131" w:history="1">
            <w:r w:rsidRPr="001A51E1">
              <w:rPr>
                <w:rStyle w:val="Hyperlink"/>
                <w:rFonts w:cs="Times New Roman"/>
                <w:noProof/>
                <w:szCs w:val="24"/>
              </w:rPr>
              <w:t>3.2 Digital Transformation and Customer Experience</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_Toc222939131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6</w:t>
            </w:r>
            <w:r w:rsidRPr="001A51E1">
              <w:rPr>
                <w:rFonts w:cs="Times New Roman"/>
                <w:noProof/>
                <w:webHidden/>
                <w:szCs w:val="24"/>
              </w:rPr>
              <w:fldChar w:fldCharType="end"/>
            </w:r>
          </w:hyperlink>
        </w:p>
        <w:p w14:paraId="3AA51B14" w14:textId="77777777" w:rsidR="001A51E1" w:rsidRPr="001A51E1" w:rsidRDefault="001A51E1">
          <w:pPr>
            <w:pStyle w:val="TOC2"/>
            <w:tabs>
              <w:tab w:val="right" w:leader="dot" w:pos="9350"/>
            </w:tabs>
            <w:rPr>
              <w:rFonts w:eastAsiaTheme="minorEastAsia" w:cs="Times New Roman"/>
              <w:noProof/>
              <w:szCs w:val="24"/>
            </w:rPr>
          </w:pPr>
          <w:hyperlink w:anchor="_Toc222939132" w:history="1">
            <w:r w:rsidRPr="001A51E1">
              <w:rPr>
                <w:rStyle w:val="Hyperlink"/>
                <w:rFonts w:cs="Times New Roman"/>
                <w:noProof/>
                <w:szCs w:val="24"/>
              </w:rPr>
              <w:t>3.3 Digital Transformation and Sales Performance</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_Toc222939132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7</w:t>
            </w:r>
            <w:r w:rsidRPr="001A51E1">
              <w:rPr>
                <w:rFonts w:cs="Times New Roman"/>
                <w:noProof/>
                <w:webHidden/>
                <w:szCs w:val="24"/>
              </w:rPr>
              <w:fldChar w:fldCharType="end"/>
            </w:r>
          </w:hyperlink>
        </w:p>
        <w:p w14:paraId="6B0C9140" w14:textId="77777777" w:rsidR="001A51E1" w:rsidRPr="001A51E1" w:rsidRDefault="001A51E1">
          <w:pPr>
            <w:pStyle w:val="TOC2"/>
            <w:tabs>
              <w:tab w:val="right" w:leader="dot" w:pos="9350"/>
            </w:tabs>
            <w:rPr>
              <w:rFonts w:eastAsiaTheme="minorEastAsia" w:cs="Times New Roman"/>
              <w:noProof/>
              <w:szCs w:val="24"/>
            </w:rPr>
          </w:pPr>
          <w:hyperlink w:anchor="_Toc222939133" w:history="1">
            <w:r w:rsidRPr="001A51E1">
              <w:rPr>
                <w:rStyle w:val="Hyperlink"/>
                <w:rFonts w:cs="Times New Roman"/>
                <w:noProof/>
                <w:szCs w:val="24"/>
              </w:rPr>
              <w:t>3.4 Theoretical Frameworks Supporting the Study</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_Toc222939133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8</w:t>
            </w:r>
            <w:r w:rsidRPr="001A51E1">
              <w:rPr>
                <w:rFonts w:cs="Times New Roman"/>
                <w:noProof/>
                <w:webHidden/>
                <w:szCs w:val="24"/>
              </w:rPr>
              <w:fldChar w:fldCharType="end"/>
            </w:r>
          </w:hyperlink>
        </w:p>
        <w:p w14:paraId="5C2D2CEC" w14:textId="77777777" w:rsidR="001A51E1" w:rsidRPr="001A51E1" w:rsidRDefault="001A51E1">
          <w:pPr>
            <w:pStyle w:val="TOC2"/>
            <w:tabs>
              <w:tab w:val="right" w:leader="dot" w:pos="9350"/>
            </w:tabs>
            <w:rPr>
              <w:rFonts w:eastAsiaTheme="minorEastAsia" w:cs="Times New Roman"/>
              <w:noProof/>
              <w:szCs w:val="24"/>
            </w:rPr>
          </w:pPr>
          <w:hyperlink w:anchor="_Toc222939134" w:history="1">
            <w:r w:rsidRPr="001A51E1">
              <w:rPr>
                <w:rStyle w:val="Hyperlink"/>
                <w:rFonts w:cs="Times New Roman"/>
                <w:noProof/>
                <w:szCs w:val="24"/>
              </w:rPr>
              <w:t>3.5 Research Gaps and Justification for the Study</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_Toc222939134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8</w:t>
            </w:r>
            <w:r w:rsidRPr="001A51E1">
              <w:rPr>
                <w:rFonts w:cs="Times New Roman"/>
                <w:noProof/>
                <w:webHidden/>
                <w:szCs w:val="24"/>
              </w:rPr>
              <w:fldChar w:fldCharType="end"/>
            </w:r>
          </w:hyperlink>
        </w:p>
        <w:p w14:paraId="4C21507F" w14:textId="77777777" w:rsidR="001A51E1" w:rsidRPr="001A51E1" w:rsidRDefault="001A51E1">
          <w:pPr>
            <w:pStyle w:val="TOC1"/>
            <w:tabs>
              <w:tab w:val="right" w:leader="dot" w:pos="9350"/>
            </w:tabs>
            <w:rPr>
              <w:rFonts w:eastAsiaTheme="minorEastAsia" w:cs="Times New Roman"/>
              <w:noProof/>
              <w:szCs w:val="24"/>
            </w:rPr>
          </w:pPr>
          <w:hyperlink w:anchor="_Toc222939135" w:history="1">
            <w:r w:rsidRPr="001A51E1">
              <w:rPr>
                <w:rStyle w:val="Hyperlink"/>
                <w:rFonts w:cs="Times New Roman"/>
                <w:noProof/>
                <w:szCs w:val="24"/>
              </w:rPr>
              <w:t>4. Research Methodology and Design</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_Toc222939135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9</w:t>
            </w:r>
            <w:r w:rsidRPr="001A51E1">
              <w:rPr>
                <w:rFonts w:cs="Times New Roman"/>
                <w:noProof/>
                <w:webHidden/>
                <w:szCs w:val="24"/>
              </w:rPr>
              <w:fldChar w:fldCharType="end"/>
            </w:r>
          </w:hyperlink>
        </w:p>
        <w:p w14:paraId="3519EE28" w14:textId="77777777" w:rsidR="001A51E1" w:rsidRPr="001A51E1" w:rsidRDefault="001A51E1">
          <w:pPr>
            <w:pStyle w:val="TOC2"/>
            <w:tabs>
              <w:tab w:val="right" w:leader="dot" w:pos="9350"/>
            </w:tabs>
            <w:rPr>
              <w:rFonts w:eastAsiaTheme="minorEastAsia" w:cs="Times New Roman"/>
              <w:noProof/>
              <w:szCs w:val="24"/>
            </w:rPr>
          </w:pPr>
          <w:hyperlink w:anchor="_Toc222939136" w:history="1">
            <w:r w:rsidRPr="001A51E1">
              <w:rPr>
                <w:rStyle w:val="Hyperlink"/>
                <w:rFonts w:cs="Times New Roman"/>
                <w:noProof/>
                <w:szCs w:val="24"/>
              </w:rPr>
              <w:t>4.1 Research Approach</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_Toc222939136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9</w:t>
            </w:r>
            <w:r w:rsidRPr="001A51E1">
              <w:rPr>
                <w:rFonts w:cs="Times New Roman"/>
                <w:noProof/>
                <w:webHidden/>
                <w:szCs w:val="24"/>
              </w:rPr>
              <w:fldChar w:fldCharType="end"/>
            </w:r>
          </w:hyperlink>
        </w:p>
        <w:p w14:paraId="3ED23C17" w14:textId="77777777" w:rsidR="001A51E1" w:rsidRPr="001A51E1" w:rsidRDefault="001A51E1">
          <w:pPr>
            <w:pStyle w:val="TOC2"/>
            <w:tabs>
              <w:tab w:val="right" w:leader="dot" w:pos="9350"/>
            </w:tabs>
            <w:rPr>
              <w:rFonts w:eastAsiaTheme="minorEastAsia" w:cs="Times New Roman"/>
              <w:noProof/>
              <w:szCs w:val="24"/>
            </w:rPr>
          </w:pPr>
          <w:hyperlink w:anchor="_Toc222939137" w:history="1">
            <w:r w:rsidRPr="001A51E1">
              <w:rPr>
                <w:rStyle w:val="Hyperlink"/>
                <w:rFonts w:cs="Times New Roman"/>
                <w:noProof/>
                <w:szCs w:val="24"/>
              </w:rPr>
              <w:t>4.2 Data Collection Methods</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_Toc222939137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10</w:t>
            </w:r>
            <w:r w:rsidRPr="001A51E1">
              <w:rPr>
                <w:rFonts w:cs="Times New Roman"/>
                <w:noProof/>
                <w:webHidden/>
                <w:szCs w:val="24"/>
              </w:rPr>
              <w:fldChar w:fldCharType="end"/>
            </w:r>
          </w:hyperlink>
        </w:p>
        <w:p w14:paraId="225803BE" w14:textId="77777777" w:rsidR="001A51E1" w:rsidRPr="001A51E1" w:rsidRDefault="001A51E1">
          <w:pPr>
            <w:pStyle w:val="TOC2"/>
            <w:tabs>
              <w:tab w:val="right" w:leader="dot" w:pos="9350"/>
            </w:tabs>
            <w:rPr>
              <w:rFonts w:eastAsiaTheme="minorEastAsia" w:cs="Times New Roman"/>
              <w:noProof/>
              <w:szCs w:val="24"/>
            </w:rPr>
          </w:pPr>
          <w:hyperlink w:anchor="_Toc222939138" w:history="1">
            <w:r w:rsidRPr="001A51E1">
              <w:rPr>
                <w:rStyle w:val="Hyperlink"/>
                <w:rFonts w:cs="Times New Roman"/>
                <w:noProof/>
                <w:szCs w:val="24"/>
              </w:rPr>
              <w:t>4.3 Data Analysis Strategy</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_Toc222939138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10</w:t>
            </w:r>
            <w:r w:rsidRPr="001A51E1">
              <w:rPr>
                <w:rFonts w:cs="Times New Roman"/>
                <w:noProof/>
                <w:webHidden/>
                <w:szCs w:val="24"/>
              </w:rPr>
              <w:fldChar w:fldCharType="end"/>
            </w:r>
          </w:hyperlink>
        </w:p>
        <w:p w14:paraId="25944B25" w14:textId="77777777" w:rsidR="001A51E1" w:rsidRPr="001A51E1" w:rsidRDefault="001A51E1">
          <w:pPr>
            <w:pStyle w:val="TOC2"/>
            <w:tabs>
              <w:tab w:val="right" w:leader="dot" w:pos="9350"/>
            </w:tabs>
            <w:rPr>
              <w:rFonts w:eastAsiaTheme="minorEastAsia" w:cs="Times New Roman"/>
              <w:noProof/>
              <w:szCs w:val="24"/>
            </w:rPr>
          </w:pPr>
          <w:hyperlink w:anchor="_Toc222939139" w:history="1">
            <w:r w:rsidRPr="001A51E1">
              <w:rPr>
                <w:rStyle w:val="Hyperlink"/>
                <w:rFonts w:cs="Times New Roman"/>
                <w:noProof/>
                <w:szCs w:val="24"/>
              </w:rPr>
              <w:t>4.4 Sampling Strategy</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_Toc222939139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11</w:t>
            </w:r>
            <w:r w:rsidRPr="001A51E1">
              <w:rPr>
                <w:rFonts w:cs="Times New Roman"/>
                <w:noProof/>
                <w:webHidden/>
                <w:szCs w:val="24"/>
              </w:rPr>
              <w:fldChar w:fldCharType="end"/>
            </w:r>
          </w:hyperlink>
        </w:p>
        <w:p w14:paraId="451389FB" w14:textId="77777777" w:rsidR="001A51E1" w:rsidRPr="001A51E1" w:rsidRDefault="001A51E1">
          <w:pPr>
            <w:pStyle w:val="TOC2"/>
            <w:tabs>
              <w:tab w:val="right" w:leader="dot" w:pos="9350"/>
            </w:tabs>
            <w:rPr>
              <w:rFonts w:eastAsiaTheme="minorEastAsia" w:cs="Times New Roman"/>
              <w:noProof/>
              <w:szCs w:val="24"/>
            </w:rPr>
          </w:pPr>
          <w:hyperlink w:anchor="_Toc222939140" w:history="1">
            <w:r w:rsidRPr="001A51E1">
              <w:rPr>
                <w:rStyle w:val="Hyperlink"/>
                <w:rFonts w:cs="Times New Roman"/>
                <w:noProof/>
                <w:szCs w:val="24"/>
              </w:rPr>
              <w:t>4.5 Research Ethics</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_Toc222939140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11</w:t>
            </w:r>
            <w:r w:rsidRPr="001A51E1">
              <w:rPr>
                <w:rFonts w:cs="Times New Roman"/>
                <w:noProof/>
                <w:webHidden/>
                <w:szCs w:val="24"/>
              </w:rPr>
              <w:fldChar w:fldCharType="end"/>
            </w:r>
          </w:hyperlink>
        </w:p>
        <w:p w14:paraId="19A13D39" w14:textId="77777777" w:rsidR="001A51E1" w:rsidRPr="001A51E1" w:rsidRDefault="001A51E1">
          <w:pPr>
            <w:pStyle w:val="TOC2"/>
            <w:tabs>
              <w:tab w:val="right" w:leader="dot" w:pos="9350"/>
            </w:tabs>
            <w:rPr>
              <w:rFonts w:eastAsiaTheme="minorEastAsia" w:cs="Times New Roman"/>
              <w:noProof/>
              <w:szCs w:val="24"/>
            </w:rPr>
          </w:pPr>
          <w:hyperlink w:anchor="_Toc222939141" w:history="1">
            <w:r w:rsidRPr="001A51E1">
              <w:rPr>
                <w:rStyle w:val="Hyperlink"/>
                <w:rFonts w:cs="Times New Roman"/>
                <w:noProof/>
                <w:szCs w:val="24"/>
              </w:rPr>
              <w:t>4.6 Reliability and Validity</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_Toc222939141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11</w:t>
            </w:r>
            <w:r w:rsidRPr="001A51E1">
              <w:rPr>
                <w:rFonts w:cs="Times New Roman"/>
                <w:noProof/>
                <w:webHidden/>
                <w:szCs w:val="24"/>
              </w:rPr>
              <w:fldChar w:fldCharType="end"/>
            </w:r>
          </w:hyperlink>
        </w:p>
        <w:p w14:paraId="59B681C8" w14:textId="77777777" w:rsidR="001A51E1" w:rsidRPr="001A51E1" w:rsidRDefault="001A51E1">
          <w:pPr>
            <w:pStyle w:val="TOC1"/>
            <w:tabs>
              <w:tab w:val="right" w:leader="dot" w:pos="9350"/>
            </w:tabs>
            <w:rPr>
              <w:rFonts w:eastAsiaTheme="minorEastAsia" w:cs="Times New Roman"/>
              <w:noProof/>
              <w:szCs w:val="24"/>
            </w:rPr>
          </w:pPr>
          <w:hyperlink w:anchor="_Toc222939142" w:history="1">
            <w:r w:rsidRPr="001A51E1">
              <w:rPr>
                <w:rStyle w:val="Hyperlink"/>
                <w:rFonts w:cs="Times New Roman"/>
                <w:noProof/>
                <w:szCs w:val="24"/>
              </w:rPr>
              <w:t>5. Business Relevance and Practical Implications</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_Toc222939142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11</w:t>
            </w:r>
            <w:r w:rsidRPr="001A51E1">
              <w:rPr>
                <w:rFonts w:cs="Times New Roman"/>
                <w:noProof/>
                <w:webHidden/>
                <w:szCs w:val="24"/>
              </w:rPr>
              <w:fldChar w:fldCharType="end"/>
            </w:r>
          </w:hyperlink>
        </w:p>
        <w:p w14:paraId="499DB9D6" w14:textId="77777777" w:rsidR="001A51E1" w:rsidRPr="001A51E1" w:rsidRDefault="001A51E1">
          <w:pPr>
            <w:pStyle w:val="TOC1"/>
            <w:tabs>
              <w:tab w:val="right" w:leader="dot" w:pos="9350"/>
            </w:tabs>
            <w:rPr>
              <w:rFonts w:eastAsiaTheme="minorEastAsia" w:cs="Times New Roman"/>
              <w:noProof/>
              <w:szCs w:val="24"/>
            </w:rPr>
          </w:pPr>
          <w:hyperlink w:anchor="_Toc222939143" w:history="1">
            <w:r w:rsidRPr="001A51E1">
              <w:rPr>
                <w:rStyle w:val="Hyperlink"/>
                <w:rFonts w:cs="Times New Roman"/>
                <w:noProof/>
                <w:szCs w:val="24"/>
              </w:rPr>
              <w:t>References</w:t>
            </w:r>
            <w:r w:rsidRPr="001A51E1">
              <w:rPr>
                <w:rFonts w:cs="Times New Roman"/>
                <w:noProof/>
                <w:webHidden/>
                <w:szCs w:val="24"/>
              </w:rPr>
              <w:tab/>
            </w:r>
            <w:r w:rsidRPr="001A51E1">
              <w:rPr>
                <w:rFonts w:cs="Times New Roman"/>
                <w:noProof/>
                <w:webHidden/>
                <w:szCs w:val="24"/>
              </w:rPr>
              <w:fldChar w:fldCharType="begin"/>
            </w:r>
            <w:r w:rsidRPr="001A51E1">
              <w:rPr>
                <w:rFonts w:cs="Times New Roman"/>
                <w:noProof/>
                <w:webHidden/>
                <w:szCs w:val="24"/>
              </w:rPr>
              <w:instrText xml:space="preserve"> PAGEREF _Toc222939143 \h </w:instrText>
            </w:r>
            <w:r w:rsidRPr="001A51E1">
              <w:rPr>
                <w:rFonts w:cs="Times New Roman"/>
                <w:noProof/>
                <w:webHidden/>
                <w:szCs w:val="24"/>
              </w:rPr>
            </w:r>
            <w:r w:rsidRPr="001A51E1">
              <w:rPr>
                <w:rFonts w:cs="Times New Roman"/>
                <w:noProof/>
                <w:webHidden/>
                <w:szCs w:val="24"/>
              </w:rPr>
              <w:fldChar w:fldCharType="separate"/>
            </w:r>
            <w:r w:rsidR="002B7A77">
              <w:rPr>
                <w:rFonts w:cs="Times New Roman"/>
                <w:noProof/>
                <w:webHidden/>
                <w:szCs w:val="24"/>
              </w:rPr>
              <w:t>13</w:t>
            </w:r>
            <w:r w:rsidRPr="001A51E1">
              <w:rPr>
                <w:rFonts w:cs="Times New Roman"/>
                <w:noProof/>
                <w:webHidden/>
                <w:szCs w:val="24"/>
              </w:rPr>
              <w:fldChar w:fldCharType="end"/>
            </w:r>
          </w:hyperlink>
        </w:p>
        <w:p w14:paraId="42EF1AF6" w14:textId="77777777" w:rsidR="001A51E1" w:rsidRDefault="001A51E1">
          <w:r w:rsidRPr="001A51E1">
            <w:rPr>
              <w:rFonts w:cs="Times New Roman"/>
              <w:b/>
              <w:bCs/>
              <w:noProof/>
              <w:szCs w:val="24"/>
            </w:rPr>
            <w:fldChar w:fldCharType="end"/>
          </w:r>
        </w:p>
      </w:sdtContent>
    </w:sdt>
    <w:p w14:paraId="69EA2F7F" w14:textId="77777777" w:rsidR="00417CD5" w:rsidRPr="001A51E1" w:rsidRDefault="00417CD5" w:rsidP="001A51E1">
      <w:pPr>
        <w:spacing w:line="276" w:lineRule="auto"/>
        <w:jc w:val="center"/>
        <w:rPr>
          <w:rFonts w:eastAsiaTheme="majorEastAsia" w:cstheme="majorBidi"/>
          <w:b/>
          <w:bCs/>
          <w:color w:val="365F91" w:themeColor="accent1" w:themeShade="BF"/>
          <w:sz w:val="32"/>
          <w:szCs w:val="28"/>
        </w:rPr>
      </w:pPr>
      <w:r w:rsidRPr="001A51E1">
        <w:rPr>
          <w:rFonts w:eastAsiaTheme="majorEastAsia" w:cstheme="majorBidi"/>
          <w:b/>
          <w:bCs/>
          <w:color w:val="365F91" w:themeColor="accent1" w:themeShade="BF"/>
          <w:sz w:val="32"/>
          <w:szCs w:val="28"/>
        </w:rPr>
        <w:br w:type="page"/>
      </w:r>
    </w:p>
    <w:p w14:paraId="582D1D10" w14:textId="77777777" w:rsidR="009752B6" w:rsidRPr="009752B6" w:rsidRDefault="001E6F02" w:rsidP="001E6F02">
      <w:pPr>
        <w:pStyle w:val="Heading1"/>
      </w:pPr>
      <w:bookmarkStart w:id="0" w:name="_Toc222939127"/>
      <w:r>
        <w:lastRenderedPageBreak/>
        <w:t xml:space="preserve">1. </w:t>
      </w:r>
      <w:r w:rsidR="00417CD5">
        <w:t>Identification of the Business Problem</w:t>
      </w:r>
      <w:bookmarkEnd w:id="0"/>
    </w:p>
    <w:p w14:paraId="55C0C74D" w14:textId="77777777" w:rsidR="00417CD5" w:rsidRDefault="00744849" w:rsidP="00417CD5">
      <w:r w:rsidRPr="00744849">
        <w:t xml:space="preserve">John Lewis is one of the oldest established retail brands within the UK that has had its fair share of challenges in recent years, owing to the swift transformation of the retail environment. Growth of e-commerce, changing consumer expectations, escalating competition amongst online retailers like Amazon, and escalating operational costs have placed pressure on the traditional brick-and-mortar retailers. Rapidly increasing its efforts on digital transformation, as part of its strategic response, John Lewis has made significant investments in online platforms, mobile apps, data analytics, integration of </w:t>
      </w:r>
      <w:proofErr w:type="spellStart"/>
      <w:r w:rsidRPr="00744849">
        <w:t>omnichan</w:t>
      </w:r>
      <w:r>
        <w:t>nels</w:t>
      </w:r>
      <w:proofErr w:type="spellEnd"/>
      <w:r>
        <w:t>, and digital supply chains</w:t>
      </w:r>
      <w:r w:rsidR="00417CD5">
        <w:t>.</w:t>
      </w:r>
    </w:p>
    <w:p w14:paraId="5FAAC2AB" w14:textId="77777777" w:rsidR="009752B6" w:rsidRDefault="009752B6" w:rsidP="009752B6">
      <w:pPr>
        <w:jc w:val="center"/>
      </w:pPr>
      <w:r>
        <w:rPr>
          <w:noProof/>
        </w:rPr>
        <w:drawing>
          <wp:inline distT="0" distB="0" distL="0" distR="0" wp14:anchorId="1181AFF1" wp14:editId="37477BDB">
            <wp:extent cx="4357370" cy="2465070"/>
            <wp:effectExtent l="0" t="0" r="5080" b="0"/>
            <wp:docPr id="2" name="Picture 2" descr="UK Retailer John Lewis Launches $127M Google Cloud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Retailer John Lewis Launches $127M Google Cloud Partnersh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7370" cy="2465070"/>
                    </a:xfrm>
                    <a:prstGeom prst="rect">
                      <a:avLst/>
                    </a:prstGeom>
                    <a:noFill/>
                    <a:ln>
                      <a:noFill/>
                    </a:ln>
                  </pic:spPr>
                </pic:pic>
              </a:graphicData>
            </a:graphic>
          </wp:inline>
        </w:drawing>
      </w:r>
    </w:p>
    <w:p w14:paraId="34FAF0F7" w14:textId="77777777" w:rsidR="009752B6" w:rsidRPr="00A820EF" w:rsidRDefault="00AC58EA" w:rsidP="009752B6">
      <w:pPr>
        <w:jc w:val="center"/>
        <w:rPr>
          <w:i/>
        </w:rPr>
      </w:pPr>
      <w:r w:rsidRPr="00A820EF">
        <w:rPr>
          <w:i/>
        </w:rPr>
        <w:t>Figure 1:</w:t>
      </w:r>
      <w:r w:rsidR="00A820EF" w:rsidRPr="00A820EF">
        <w:rPr>
          <w:i/>
        </w:rPr>
        <w:t xml:space="preserve"> </w:t>
      </w:r>
      <w:r w:rsidR="00155729" w:rsidRPr="00155729">
        <w:rPr>
          <w:i/>
        </w:rPr>
        <w:t>John Lewis</w:t>
      </w:r>
    </w:p>
    <w:p w14:paraId="19FAFB37" w14:textId="77777777" w:rsidR="00AC58EA" w:rsidRPr="00A820EF" w:rsidRDefault="00AC58EA" w:rsidP="009752B6">
      <w:pPr>
        <w:jc w:val="center"/>
        <w:rPr>
          <w:i/>
        </w:rPr>
      </w:pPr>
      <w:r w:rsidRPr="00A820EF">
        <w:rPr>
          <w:i/>
        </w:rPr>
        <w:t xml:space="preserve">Source: </w:t>
      </w:r>
      <w:r w:rsidR="00A820EF" w:rsidRPr="00A820EF">
        <w:rPr>
          <w:rFonts w:cs="Times New Roman"/>
          <w:i/>
          <w:color w:val="222222"/>
          <w:szCs w:val="20"/>
          <w:shd w:val="clear" w:color="auto" w:fill="FFFFFF"/>
        </w:rPr>
        <w:t>(Sammour et al., 2020)</w:t>
      </w:r>
    </w:p>
    <w:p w14:paraId="4C842B65" w14:textId="77777777" w:rsidR="00A20C39" w:rsidRPr="00A820EF" w:rsidRDefault="007A7C60" w:rsidP="00A20C39">
      <w:pPr>
        <w:rPr>
          <w:rFonts w:cs="Times New Roman"/>
          <w:color w:val="222222"/>
          <w:szCs w:val="20"/>
          <w:shd w:val="clear" w:color="auto" w:fill="FFFFFF"/>
        </w:rPr>
      </w:pPr>
      <w:r w:rsidRPr="007A7C60">
        <w:t>The company is still facing volatile sales and profitability challenges despite heavy investment in digital. One of the main questions is whether digital transformation efforts are indeed positively impacting customer experience and resulting in better sales results.</w:t>
      </w:r>
      <w:r w:rsidR="00A820EF">
        <w:t xml:space="preserve"> </w:t>
      </w:r>
      <w:r w:rsidR="00A820EF">
        <w:rPr>
          <w:rFonts w:cs="Times New Roman"/>
          <w:color w:val="222222"/>
          <w:szCs w:val="20"/>
          <w:shd w:val="clear" w:color="auto" w:fill="FFFFFF"/>
        </w:rPr>
        <w:t>(</w:t>
      </w:r>
      <w:r w:rsidR="00A820EF" w:rsidRPr="00D277F0">
        <w:rPr>
          <w:rFonts w:cs="Times New Roman"/>
          <w:color w:val="222222"/>
          <w:szCs w:val="20"/>
          <w:shd w:val="clear" w:color="auto" w:fill="FFFFFF"/>
        </w:rPr>
        <w:t>Sammour</w:t>
      </w:r>
      <w:r w:rsidR="00A820EF">
        <w:rPr>
          <w:rFonts w:cs="Times New Roman"/>
          <w:color w:val="222222"/>
          <w:szCs w:val="20"/>
          <w:shd w:val="clear" w:color="auto" w:fill="FFFFFF"/>
        </w:rPr>
        <w:t xml:space="preserve"> et al., 2020)</w:t>
      </w:r>
      <w:r w:rsidRPr="007A7C60">
        <w:t xml:space="preserve"> Since digital transformation encompasses changes related to technology, </w:t>
      </w:r>
      <w:proofErr w:type="spellStart"/>
      <w:r w:rsidRPr="007A7C60">
        <w:t>organisation</w:t>
      </w:r>
      <w:proofErr w:type="spellEnd"/>
      <w:r w:rsidRPr="007A7C60">
        <w:t>, culture, as well as customer relationship, poor effects in areas such as satisfaction, engagement, and loyalty</w:t>
      </w:r>
      <w:r>
        <w:t xml:space="preserve"> may </w:t>
      </w:r>
      <w:proofErr w:type="spellStart"/>
      <w:r>
        <w:t>jeopardise</w:t>
      </w:r>
      <w:proofErr w:type="spellEnd"/>
      <w:r>
        <w:t xml:space="preserve"> financial gains</w:t>
      </w:r>
      <w:r w:rsidR="00A20C39">
        <w:t>.</w:t>
      </w:r>
    </w:p>
    <w:p w14:paraId="0581A74C" w14:textId="77777777" w:rsidR="00417CD5" w:rsidRDefault="00A20C39" w:rsidP="00A20C39">
      <w:r>
        <w:t xml:space="preserve">The meaning of this issue is strategic. Customer experience has emerged as a major competitive variable in the retail industry, and online channels have become instrumental in influencing consumer attitudes and buying </w:t>
      </w:r>
      <w:proofErr w:type="spellStart"/>
      <w:r>
        <w:t>behaviour</w:t>
      </w:r>
      <w:proofErr w:type="spellEnd"/>
      <w:r>
        <w:t xml:space="preserve">. In the case of John Lewis, it would be critical to make </w:t>
      </w:r>
      <w:r>
        <w:lastRenderedPageBreak/>
        <w:t>sure that digital transformation would be used to enhance the relationships with customers and ensure revenue increase in the long-term sustainability and competitive advantage</w:t>
      </w:r>
      <w:r w:rsidR="00417CD5">
        <w:t>.</w:t>
      </w:r>
    </w:p>
    <w:p w14:paraId="59FBCDC6" w14:textId="77777777" w:rsidR="00417CD5" w:rsidRDefault="000001DE" w:rsidP="00417CD5">
      <w:r w:rsidRPr="000001DE">
        <w:t>The effect of digital transformation on customer experience and sales performance needs to be explored to offer evidence-based information that can influence the future strategic deci</w:t>
      </w:r>
      <w:r>
        <w:t xml:space="preserve">sion-making in the </w:t>
      </w:r>
      <w:proofErr w:type="spellStart"/>
      <w:r>
        <w:t>organisation</w:t>
      </w:r>
      <w:proofErr w:type="spellEnd"/>
      <w:r w:rsidR="00417CD5">
        <w:t>.</w:t>
      </w:r>
    </w:p>
    <w:p w14:paraId="2C12037E" w14:textId="77777777" w:rsidR="00417CD5" w:rsidRDefault="00417CD5" w:rsidP="00417CD5">
      <w:pPr>
        <w:pStyle w:val="Heading1"/>
      </w:pPr>
      <w:bookmarkStart w:id="1" w:name="_Toc222939128"/>
      <w:r w:rsidRPr="00417CD5">
        <w:t>2. Research Aim, Objectives and Questions</w:t>
      </w:r>
      <w:bookmarkEnd w:id="1"/>
    </w:p>
    <w:p w14:paraId="4A1CB517" w14:textId="77777777" w:rsidR="00417CD5" w:rsidRPr="00417CD5" w:rsidRDefault="00417CD5" w:rsidP="00417CD5">
      <w:pPr>
        <w:rPr>
          <w:b/>
        </w:rPr>
      </w:pPr>
      <w:r w:rsidRPr="00417CD5">
        <w:rPr>
          <w:b/>
        </w:rPr>
        <w:t>Research Aim</w:t>
      </w:r>
    </w:p>
    <w:p w14:paraId="4A5C15A9" w14:textId="77777777" w:rsidR="00417CD5" w:rsidRDefault="00417CD5" w:rsidP="00417CD5">
      <w:r>
        <w:t>To examine the impact of digital transformation initiatives on customer experience and sales performance at John Lewis.</w:t>
      </w:r>
    </w:p>
    <w:p w14:paraId="49B7DA39" w14:textId="77777777" w:rsidR="00417CD5" w:rsidRPr="00417CD5" w:rsidRDefault="00417CD5" w:rsidP="00417CD5">
      <w:pPr>
        <w:rPr>
          <w:b/>
        </w:rPr>
      </w:pPr>
      <w:r w:rsidRPr="00417CD5">
        <w:rPr>
          <w:b/>
        </w:rPr>
        <w:t>Research Objectives</w:t>
      </w:r>
    </w:p>
    <w:p w14:paraId="2D3B90C7" w14:textId="77777777" w:rsidR="00417CD5" w:rsidRDefault="00417CD5" w:rsidP="00417CD5">
      <w:pPr>
        <w:pStyle w:val="ListParagraph"/>
        <w:numPr>
          <w:ilvl w:val="0"/>
          <w:numId w:val="4"/>
        </w:numPr>
      </w:pPr>
      <w:r>
        <w:t xml:space="preserve">To identify and </w:t>
      </w:r>
      <w:proofErr w:type="spellStart"/>
      <w:r>
        <w:t>analyse</w:t>
      </w:r>
      <w:proofErr w:type="spellEnd"/>
      <w:r>
        <w:t xml:space="preserve"> the key digital transformation strategies implemented by John Lewis.</w:t>
      </w:r>
    </w:p>
    <w:p w14:paraId="612DF47D" w14:textId="77777777" w:rsidR="00417CD5" w:rsidRDefault="00417CD5" w:rsidP="00417CD5">
      <w:pPr>
        <w:pStyle w:val="ListParagraph"/>
        <w:numPr>
          <w:ilvl w:val="0"/>
          <w:numId w:val="4"/>
        </w:numPr>
      </w:pPr>
      <w:r>
        <w:t>To evaluate the effect of digital transformation on customer experience, including satisfaction, engagement, and loyalty.</w:t>
      </w:r>
    </w:p>
    <w:p w14:paraId="3B094337" w14:textId="77777777" w:rsidR="004C3EAC" w:rsidRDefault="00417CD5" w:rsidP="00417CD5">
      <w:pPr>
        <w:pStyle w:val="ListParagraph"/>
        <w:numPr>
          <w:ilvl w:val="0"/>
          <w:numId w:val="4"/>
        </w:numPr>
      </w:pPr>
      <w:r>
        <w:t>To assess the relationship between digital transformation initiatives and sales performance at John Lewis.</w:t>
      </w:r>
    </w:p>
    <w:p w14:paraId="6D646CB8" w14:textId="77777777" w:rsidR="00417CD5" w:rsidRPr="00417CD5" w:rsidRDefault="00417CD5" w:rsidP="00417CD5">
      <w:pPr>
        <w:rPr>
          <w:b/>
        </w:rPr>
      </w:pPr>
      <w:r w:rsidRPr="00417CD5">
        <w:rPr>
          <w:b/>
        </w:rPr>
        <w:t>Research Question</w:t>
      </w:r>
    </w:p>
    <w:p w14:paraId="40ABC395" w14:textId="77777777" w:rsidR="00417CD5" w:rsidRDefault="00417CD5" w:rsidP="00417CD5">
      <w:pPr>
        <w:pStyle w:val="ListParagraph"/>
        <w:numPr>
          <w:ilvl w:val="0"/>
          <w:numId w:val="3"/>
        </w:numPr>
      </w:pPr>
      <w:r>
        <w:t>What are the key digital transformation strategies implemented by John Lewis?</w:t>
      </w:r>
    </w:p>
    <w:p w14:paraId="187B04F8" w14:textId="77777777" w:rsidR="00417CD5" w:rsidRDefault="00417CD5" w:rsidP="00417CD5">
      <w:pPr>
        <w:pStyle w:val="ListParagraph"/>
        <w:numPr>
          <w:ilvl w:val="0"/>
          <w:numId w:val="3"/>
        </w:numPr>
      </w:pPr>
      <w:r>
        <w:t>How has digital transformation affected customer experience at John Lewis, particularly in terms of satisfaction, engagement, and loyalty?</w:t>
      </w:r>
    </w:p>
    <w:p w14:paraId="427A6FC4" w14:textId="77777777" w:rsidR="00417CD5" w:rsidRDefault="00417CD5" w:rsidP="00417CD5">
      <w:pPr>
        <w:pStyle w:val="ListParagraph"/>
        <w:numPr>
          <w:ilvl w:val="0"/>
          <w:numId w:val="3"/>
        </w:numPr>
      </w:pPr>
      <w:r>
        <w:t>What is the relationship between digital transformation initiatives and sales performance at John Lewis?</w:t>
      </w:r>
    </w:p>
    <w:p w14:paraId="6E1E8B97" w14:textId="77777777" w:rsidR="00417CD5" w:rsidRDefault="00417CD5" w:rsidP="00417CD5">
      <w:pPr>
        <w:pStyle w:val="Heading1"/>
      </w:pPr>
      <w:bookmarkStart w:id="2" w:name="_Toc222939129"/>
      <w:r>
        <w:lastRenderedPageBreak/>
        <w:t>3. Critical Literature Review</w:t>
      </w:r>
      <w:bookmarkEnd w:id="2"/>
    </w:p>
    <w:p w14:paraId="24DE1472" w14:textId="77777777" w:rsidR="00417CD5" w:rsidRDefault="00417CD5" w:rsidP="00417CD5">
      <w:pPr>
        <w:pStyle w:val="Heading2"/>
      </w:pPr>
      <w:bookmarkStart w:id="3" w:name="_Toc222939130"/>
      <w:r>
        <w:t>3.1 Digital Transformation in the Retail Sector</w:t>
      </w:r>
      <w:bookmarkEnd w:id="3"/>
    </w:p>
    <w:p w14:paraId="76C3252A" w14:textId="77777777" w:rsidR="00DE6996" w:rsidRDefault="00DE6996" w:rsidP="00DE6996">
      <w:pPr>
        <w:jc w:val="center"/>
      </w:pPr>
      <w:r w:rsidRPr="00DE6996">
        <w:rPr>
          <w:noProof/>
        </w:rPr>
        <w:drawing>
          <wp:inline distT="0" distB="0" distL="0" distR="0" wp14:anchorId="4C674917" wp14:editId="316BCA9A">
            <wp:extent cx="3911764" cy="359693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908369" cy="3593812"/>
                    </a:xfrm>
                    <a:prstGeom prst="rect">
                      <a:avLst/>
                    </a:prstGeom>
                  </pic:spPr>
                </pic:pic>
              </a:graphicData>
            </a:graphic>
          </wp:inline>
        </w:drawing>
      </w:r>
    </w:p>
    <w:p w14:paraId="3775AE99" w14:textId="77777777" w:rsidR="00AC58EA" w:rsidRPr="00A820EF" w:rsidRDefault="00AC58EA" w:rsidP="00AC58EA">
      <w:pPr>
        <w:jc w:val="center"/>
        <w:rPr>
          <w:i/>
        </w:rPr>
      </w:pPr>
      <w:r w:rsidRPr="00A820EF">
        <w:rPr>
          <w:i/>
        </w:rPr>
        <w:t>Figure 2:</w:t>
      </w:r>
      <w:r w:rsidR="00A820EF" w:rsidRPr="00A820EF">
        <w:rPr>
          <w:i/>
        </w:rPr>
        <w:t xml:space="preserve"> Digital Transformation in the Retail Sector</w:t>
      </w:r>
    </w:p>
    <w:p w14:paraId="38B8049D" w14:textId="77777777" w:rsidR="00DE6996" w:rsidRPr="00A820EF" w:rsidRDefault="00AC58EA" w:rsidP="00AC58EA">
      <w:pPr>
        <w:jc w:val="center"/>
        <w:rPr>
          <w:i/>
        </w:rPr>
      </w:pPr>
      <w:r w:rsidRPr="00A820EF">
        <w:rPr>
          <w:i/>
        </w:rPr>
        <w:t>Source:</w:t>
      </w:r>
      <w:r w:rsidR="00A820EF" w:rsidRPr="00A820EF">
        <w:rPr>
          <w:i/>
        </w:rPr>
        <w:t xml:space="preserve"> </w:t>
      </w:r>
      <w:r w:rsidR="00A820EF" w:rsidRPr="00A820EF">
        <w:rPr>
          <w:rFonts w:cs="Times New Roman"/>
          <w:i/>
          <w:color w:val="222222"/>
          <w:szCs w:val="20"/>
          <w:shd w:val="clear" w:color="auto" w:fill="FFFFFF"/>
        </w:rPr>
        <w:t>(Vartiainen, 2021)</w:t>
      </w:r>
    </w:p>
    <w:p w14:paraId="0695DD7F" w14:textId="77777777" w:rsidR="00BF4353" w:rsidRPr="00564D9D" w:rsidRDefault="00BF4353" w:rsidP="00BF4353">
      <w:pPr>
        <w:rPr>
          <w:rFonts w:cs="Times New Roman"/>
          <w:color w:val="222222"/>
          <w:szCs w:val="20"/>
          <w:shd w:val="clear" w:color="auto" w:fill="FFFFFF"/>
        </w:rPr>
      </w:pPr>
      <w:r>
        <w:t xml:space="preserve">The digital transformation has emerged as a strategic requirement for </w:t>
      </w:r>
      <w:proofErr w:type="spellStart"/>
      <w:r>
        <w:t>organisations</w:t>
      </w:r>
      <w:proofErr w:type="spellEnd"/>
      <w:r>
        <w:t xml:space="preserve"> working in dynamic and technology-driven markets. The term is understood as the adoption of digital technologies in the retail business, business processes and customer interaction channels, as well as </w:t>
      </w:r>
      <w:proofErr w:type="spellStart"/>
      <w:r>
        <w:t>organisational</w:t>
      </w:r>
      <w:proofErr w:type="spellEnd"/>
      <w:r>
        <w:t xml:space="preserve"> systems in order to enhance the efficiency, innovation and competitiveness in the </w:t>
      </w:r>
      <w:r w:rsidR="00564D9D">
        <w:t>organization</w:t>
      </w:r>
      <w:r>
        <w:t>.</w:t>
      </w:r>
      <w:r w:rsidR="00F7721A">
        <w:t xml:space="preserve"> </w:t>
      </w:r>
      <w:r w:rsidR="00B22879" w:rsidRPr="00386FCB">
        <w:rPr>
          <w:rFonts w:cs="Times New Roman"/>
          <w:color w:val="222222"/>
          <w:szCs w:val="20"/>
          <w:shd w:val="clear" w:color="auto" w:fill="FFFFFF"/>
        </w:rPr>
        <w:t>Vartiainen,</w:t>
      </w:r>
      <w:r w:rsidR="00B22879">
        <w:rPr>
          <w:rFonts w:cs="Times New Roman"/>
          <w:color w:val="222222"/>
          <w:szCs w:val="20"/>
          <w:shd w:val="clear" w:color="auto" w:fill="FFFFFF"/>
        </w:rPr>
        <w:t xml:space="preserve"> </w:t>
      </w:r>
      <w:r w:rsidR="00897502">
        <w:rPr>
          <w:rFonts w:cs="Times New Roman"/>
          <w:color w:val="222222"/>
          <w:szCs w:val="20"/>
          <w:shd w:val="clear" w:color="auto" w:fill="FFFFFF"/>
        </w:rPr>
        <w:t>(</w:t>
      </w:r>
      <w:r w:rsidR="00B22879">
        <w:rPr>
          <w:rFonts w:cs="Times New Roman"/>
          <w:color w:val="222222"/>
          <w:szCs w:val="20"/>
          <w:shd w:val="clear" w:color="auto" w:fill="FFFFFF"/>
        </w:rPr>
        <w:t>2021</w:t>
      </w:r>
      <w:r w:rsidR="00B22879" w:rsidRPr="00386FCB">
        <w:rPr>
          <w:rFonts w:cs="Times New Roman"/>
          <w:color w:val="222222"/>
          <w:szCs w:val="20"/>
          <w:shd w:val="clear" w:color="auto" w:fill="FFFFFF"/>
        </w:rPr>
        <w:t>)</w:t>
      </w:r>
      <w:r w:rsidR="00B22879">
        <w:rPr>
          <w:rFonts w:cs="Times New Roman"/>
          <w:color w:val="222222"/>
          <w:szCs w:val="20"/>
          <w:shd w:val="clear" w:color="auto" w:fill="FFFFFF"/>
        </w:rPr>
        <w:t xml:space="preserve"> says that</w:t>
      </w:r>
      <w:r>
        <w:t xml:space="preserve"> </w:t>
      </w:r>
      <w:r w:rsidR="00B22879">
        <w:t>it</w:t>
      </w:r>
      <w:r>
        <w:t xml:space="preserve"> is much more than mere technology adoption, and it is the beginning of a paradigm change in business models, capabilities and strategies of value creation.</w:t>
      </w:r>
    </w:p>
    <w:p w14:paraId="3E5EF82D" w14:textId="77777777" w:rsidR="00417CD5" w:rsidRPr="00564D9D" w:rsidRDefault="00A64909" w:rsidP="00BF4353">
      <w:pPr>
        <w:rPr>
          <w:rFonts w:cs="Times New Roman"/>
          <w:color w:val="222222"/>
          <w:szCs w:val="20"/>
          <w:shd w:val="clear" w:color="auto" w:fill="FFFFFF"/>
        </w:rPr>
      </w:pPr>
      <w:r w:rsidRPr="00A64909">
        <w:t xml:space="preserve">Digital transformation incorporates the creation of e-commerce channels, mobile apps, and integration of </w:t>
      </w:r>
      <w:proofErr w:type="spellStart"/>
      <w:r w:rsidRPr="00A64909">
        <w:t>omnichannels</w:t>
      </w:r>
      <w:proofErr w:type="spellEnd"/>
      <w:r w:rsidRPr="00A64909">
        <w:t>, data analytics, or automated SC.</w:t>
      </w:r>
      <w:r w:rsidR="00B22879" w:rsidRPr="00B22879">
        <w:t xml:space="preserve"> According to</w:t>
      </w:r>
      <w:r w:rsidR="00B22879" w:rsidRPr="00B22879">
        <w:rPr>
          <w:rFonts w:cs="Times New Roman"/>
          <w:color w:val="222222"/>
          <w:szCs w:val="20"/>
          <w:shd w:val="clear" w:color="auto" w:fill="FFFFFF"/>
        </w:rPr>
        <w:t xml:space="preserve"> </w:t>
      </w:r>
      <w:r w:rsidR="00B22879">
        <w:rPr>
          <w:rFonts w:cs="Times New Roman"/>
          <w:color w:val="222222"/>
          <w:szCs w:val="20"/>
          <w:shd w:val="clear" w:color="auto" w:fill="FFFFFF"/>
        </w:rPr>
        <w:t xml:space="preserve">Weber et al., </w:t>
      </w:r>
      <w:r w:rsidR="00897502">
        <w:rPr>
          <w:rFonts w:cs="Times New Roman"/>
          <w:color w:val="222222"/>
          <w:szCs w:val="20"/>
          <w:shd w:val="clear" w:color="auto" w:fill="FFFFFF"/>
        </w:rPr>
        <w:t>(</w:t>
      </w:r>
      <w:r w:rsidR="00B22879">
        <w:rPr>
          <w:rFonts w:cs="Times New Roman"/>
          <w:color w:val="222222"/>
          <w:szCs w:val="20"/>
          <w:shd w:val="clear" w:color="auto" w:fill="FFFFFF"/>
        </w:rPr>
        <w:t>2022)</w:t>
      </w:r>
      <w:r w:rsidRPr="00A64909">
        <w:t xml:space="preserve"> </w:t>
      </w:r>
      <w:r w:rsidR="00B22879">
        <w:t>it</w:t>
      </w:r>
      <w:r w:rsidRPr="00A64909">
        <w:t xml:space="preserve"> has been pointed out in literature that it goes beyond technology into </w:t>
      </w:r>
      <w:proofErr w:type="spellStart"/>
      <w:r w:rsidRPr="00A64909">
        <w:t>organisational</w:t>
      </w:r>
      <w:proofErr w:type="spellEnd"/>
      <w:r w:rsidRPr="00A64909">
        <w:t xml:space="preserve"> and cultural </w:t>
      </w:r>
      <w:r w:rsidRPr="00A64909">
        <w:lastRenderedPageBreak/>
        <w:t xml:space="preserve">change. It needs effective leadership, digital competencies among employees, </w:t>
      </w:r>
      <w:proofErr w:type="spellStart"/>
      <w:r w:rsidRPr="00A64909">
        <w:t>organisational</w:t>
      </w:r>
      <w:proofErr w:type="spellEnd"/>
      <w:r w:rsidRPr="00A64909">
        <w:t xml:space="preserve"> fit, and strategic coordination; otherwise, digital investments will increase costs, but not enhance performance outcome</w:t>
      </w:r>
      <w:r>
        <w:t>s</w:t>
      </w:r>
      <w:r w:rsidR="00417CD5">
        <w:t>.</w:t>
      </w:r>
    </w:p>
    <w:p w14:paraId="5C63A22C" w14:textId="77777777" w:rsidR="00417CD5" w:rsidRDefault="00417CD5" w:rsidP="00417CD5">
      <w:pPr>
        <w:pStyle w:val="Heading2"/>
      </w:pPr>
      <w:bookmarkStart w:id="4" w:name="_Toc222939131"/>
      <w:r>
        <w:t>3.2 Digital Transformation and Customer Experience</w:t>
      </w:r>
      <w:bookmarkEnd w:id="4"/>
    </w:p>
    <w:p w14:paraId="75516B4A" w14:textId="77777777" w:rsidR="00A2574E" w:rsidRPr="00377C1F" w:rsidRDefault="00A2574E" w:rsidP="00C61A78">
      <w:pPr>
        <w:rPr>
          <w:rFonts w:cs="Times New Roman"/>
          <w:color w:val="222222"/>
          <w:szCs w:val="24"/>
          <w:shd w:val="clear" w:color="auto" w:fill="FFFFFF"/>
        </w:rPr>
      </w:pPr>
      <w:r>
        <w:t xml:space="preserve">The customer experience has become a vital competitive advantage source in retailing. It is defined as a general perception developed between the customers and the </w:t>
      </w:r>
      <w:proofErr w:type="spellStart"/>
      <w:r>
        <w:t>organisation</w:t>
      </w:r>
      <w:proofErr w:type="spellEnd"/>
      <w:r>
        <w:t xml:space="preserve"> in their various touchpoints.</w:t>
      </w:r>
      <w:r w:rsidR="00C61A78" w:rsidRPr="00C61A78">
        <w:rPr>
          <w:rFonts w:cs="Times New Roman"/>
          <w:color w:val="222222"/>
          <w:szCs w:val="24"/>
          <w:shd w:val="clear" w:color="auto" w:fill="FFFFFF"/>
        </w:rPr>
        <w:t xml:space="preserve"> </w:t>
      </w:r>
      <w:r w:rsidR="00C61A78" w:rsidRPr="00984BA8">
        <w:rPr>
          <w:rFonts w:cs="Times New Roman"/>
          <w:color w:val="222222"/>
          <w:szCs w:val="24"/>
          <w:shd w:val="clear" w:color="auto" w:fill="FFFFFF"/>
        </w:rPr>
        <w:t xml:space="preserve">Rode et al., </w:t>
      </w:r>
      <w:r w:rsidR="00897502">
        <w:rPr>
          <w:rFonts w:cs="Times New Roman"/>
          <w:color w:val="222222"/>
          <w:szCs w:val="24"/>
          <w:shd w:val="clear" w:color="auto" w:fill="FFFFFF"/>
        </w:rPr>
        <w:t>(</w:t>
      </w:r>
      <w:r w:rsidR="00C61A78" w:rsidRPr="00984BA8">
        <w:rPr>
          <w:rFonts w:cs="Times New Roman"/>
          <w:color w:val="222222"/>
          <w:szCs w:val="24"/>
          <w:shd w:val="clear" w:color="auto" w:fill="FFFFFF"/>
        </w:rPr>
        <w:t>2021)</w:t>
      </w:r>
      <w:r w:rsidR="00C61A78">
        <w:rPr>
          <w:rFonts w:cs="Times New Roman"/>
          <w:color w:val="222222"/>
          <w:szCs w:val="24"/>
          <w:shd w:val="clear" w:color="auto" w:fill="FFFFFF"/>
        </w:rPr>
        <w:t xml:space="preserve"> mentioned that</w:t>
      </w:r>
      <w:r>
        <w:t xml:space="preserve"> Digital technologies play a very important role in this experience as they determine how customers search for products, price comparison, purchase, and communication with brands.</w:t>
      </w:r>
    </w:p>
    <w:p w14:paraId="4F8DF902" w14:textId="77777777" w:rsidR="00A2574E" w:rsidRDefault="00A2574E" w:rsidP="00A2574E">
      <w:r>
        <w:t xml:space="preserve">The studies indicate that, in terms of customer satisfaction, convenience, </w:t>
      </w:r>
      <w:proofErr w:type="spellStart"/>
      <w:r>
        <w:t>personalisation</w:t>
      </w:r>
      <w:proofErr w:type="spellEnd"/>
      <w:r>
        <w:t>, speed, and smooth integration between the online and offline channels, digital transformation would benefit customers. An example of omnichannel retailing is that the customer can shop online, pick up in a brick-and-mortar shop or drop off shipments among the various mediums. This type of integration is reinforcing as it enhances engagement and the development of loyalty in management and execution.</w:t>
      </w:r>
    </w:p>
    <w:p w14:paraId="149696C6" w14:textId="77777777" w:rsidR="00417CD5" w:rsidRPr="00377C1F" w:rsidRDefault="007870AD" w:rsidP="00A2574E">
      <w:pPr>
        <w:rPr>
          <w:rFonts w:cs="Times New Roman"/>
          <w:color w:val="222222"/>
          <w:szCs w:val="24"/>
          <w:shd w:val="clear" w:color="auto" w:fill="FFFFFF"/>
        </w:rPr>
      </w:pPr>
      <w:r w:rsidRPr="007870AD">
        <w:t xml:space="preserve">Literature shows threats of inadequately developed digital systems, a lack of service consistency across different channels, and a lack of human engagement, which will undermine emotional brand relations. Sunny automation can destroy the </w:t>
      </w:r>
      <w:proofErr w:type="spellStart"/>
      <w:r w:rsidRPr="007870AD">
        <w:t>customisation</w:t>
      </w:r>
      <w:proofErr w:type="spellEnd"/>
      <w:r w:rsidRPr="007870AD">
        <w:t xml:space="preserve"> of service in high-end retail outlets.</w:t>
      </w:r>
      <w:r w:rsidR="00C61A78" w:rsidRPr="00C61A78">
        <w:rPr>
          <w:rFonts w:cs="Times New Roman"/>
          <w:color w:val="222222"/>
          <w:szCs w:val="24"/>
          <w:shd w:val="clear" w:color="auto" w:fill="FFFFFF"/>
        </w:rPr>
        <w:t xml:space="preserve"> </w:t>
      </w:r>
      <w:proofErr w:type="spellStart"/>
      <w:r w:rsidR="00C61A78">
        <w:rPr>
          <w:rFonts w:cs="Times New Roman"/>
          <w:color w:val="222222"/>
          <w:szCs w:val="24"/>
          <w:shd w:val="clear" w:color="auto" w:fill="FFFFFF"/>
        </w:rPr>
        <w:t>Keiningham</w:t>
      </w:r>
      <w:proofErr w:type="spellEnd"/>
      <w:r w:rsidR="00C61A78">
        <w:rPr>
          <w:rFonts w:cs="Times New Roman"/>
          <w:color w:val="222222"/>
          <w:szCs w:val="24"/>
          <w:shd w:val="clear" w:color="auto" w:fill="FFFFFF"/>
        </w:rPr>
        <w:t xml:space="preserve"> et al., </w:t>
      </w:r>
      <w:r w:rsidR="00897502">
        <w:rPr>
          <w:rFonts w:cs="Times New Roman"/>
          <w:color w:val="222222"/>
          <w:szCs w:val="24"/>
          <w:shd w:val="clear" w:color="auto" w:fill="FFFFFF"/>
        </w:rPr>
        <w:t>(</w:t>
      </w:r>
      <w:r w:rsidR="00C61A78">
        <w:rPr>
          <w:rFonts w:cs="Times New Roman"/>
          <w:color w:val="222222"/>
          <w:szCs w:val="24"/>
          <w:shd w:val="clear" w:color="auto" w:fill="FFFFFF"/>
        </w:rPr>
        <w:t xml:space="preserve">2020) </w:t>
      </w:r>
      <w:r w:rsidR="00897502">
        <w:rPr>
          <w:rFonts w:cs="Times New Roman"/>
          <w:color w:val="222222"/>
          <w:szCs w:val="24"/>
          <w:shd w:val="clear" w:color="auto" w:fill="FFFFFF"/>
        </w:rPr>
        <w:t>a</w:t>
      </w:r>
      <w:r w:rsidR="00C61A78" w:rsidRPr="00C61A78">
        <w:rPr>
          <w:rFonts w:cs="Times New Roman"/>
          <w:color w:val="222222"/>
          <w:szCs w:val="24"/>
          <w:shd w:val="clear" w:color="auto" w:fill="FFFFFF"/>
        </w:rPr>
        <w:t>rgue that</w:t>
      </w:r>
      <w:r w:rsidR="00C61A78">
        <w:rPr>
          <w:rFonts w:cs="Times New Roman"/>
          <w:color w:val="222222"/>
          <w:szCs w:val="24"/>
          <w:shd w:val="clear" w:color="auto" w:fill="FFFFFF"/>
        </w:rPr>
        <w:t xml:space="preserve"> </w:t>
      </w:r>
      <w:r w:rsidR="00C61A78" w:rsidRPr="007870AD">
        <w:t>the</w:t>
      </w:r>
      <w:r w:rsidRPr="007870AD">
        <w:t xml:space="preserve"> influence of digital transformation on the customer experience, therefore, is determined by the success of the implementation and ac</w:t>
      </w:r>
      <w:r>
        <w:t>commodation of the expectations</w:t>
      </w:r>
      <w:r w:rsidR="00A2574E">
        <w:t>.</w:t>
      </w:r>
    </w:p>
    <w:p w14:paraId="7022E39F" w14:textId="77777777" w:rsidR="00417CD5" w:rsidRDefault="00417CD5" w:rsidP="00417CD5">
      <w:pPr>
        <w:pStyle w:val="Heading2"/>
      </w:pPr>
      <w:bookmarkStart w:id="5" w:name="_Toc222939132"/>
      <w:r>
        <w:lastRenderedPageBreak/>
        <w:t>3.3 Digital Transformation and Sales Performance</w:t>
      </w:r>
      <w:bookmarkEnd w:id="5"/>
    </w:p>
    <w:p w14:paraId="058345B9" w14:textId="77777777" w:rsidR="00DE6996" w:rsidRDefault="00DE6996" w:rsidP="00DE6996">
      <w:pPr>
        <w:jc w:val="center"/>
      </w:pPr>
      <w:r w:rsidRPr="00DE6996">
        <w:rPr>
          <w:noProof/>
        </w:rPr>
        <w:drawing>
          <wp:inline distT="0" distB="0" distL="0" distR="0" wp14:anchorId="0F484838" wp14:editId="630750C0">
            <wp:extent cx="4095679" cy="3010158"/>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099721" cy="3013129"/>
                    </a:xfrm>
                    <a:prstGeom prst="rect">
                      <a:avLst/>
                    </a:prstGeom>
                  </pic:spPr>
                </pic:pic>
              </a:graphicData>
            </a:graphic>
          </wp:inline>
        </w:drawing>
      </w:r>
    </w:p>
    <w:p w14:paraId="18168088" w14:textId="77777777" w:rsidR="00AC58EA" w:rsidRPr="009E0090" w:rsidRDefault="00AC58EA" w:rsidP="00AC58EA">
      <w:pPr>
        <w:jc w:val="center"/>
        <w:rPr>
          <w:i/>
        </w:rPr>
      </w:pPr>
      <w:r w:rsidRPr="009E0090">
        <w:rPr>
          <w:i/>
        </w:rPr>
        <w:t>Figure 3:</w:t>
      </w:r>
      <w:r w:rsidR="009E0090" w:rsidRPr="009E0090">
        <w:rPr>
          <w:i/>
        </w:rPr>
        <w:t xml:space="preserve"> Digital Transformation and Sales Performance</w:t>
      </w:r>
    </w:p>
    <w:p w14:paraId="324DAF55" w14:textId="77777777" w:rsidR="00AC58EA" w:rsidRPr="009E0090" w:rsidRDefault="00AC58EA" w:rsidP="00AC58EA">
      <w:pPr>
        <w:jc w:val="center"/>
        <w:rPr>
          <w:i/>
        </w:rPr>
      </w:pPr>
      <w:r w:rsidRPr="009E0090">
        <w:rPr>
          <w:i/>
        </w:rPr>
        <w:t>Source:</w:t>
      </w:r>
      <w:r w:rsidR="009E0090" w:rsidRPr="009E0090">
        <w:rPr>
          <w:i/>
        </w:rPr>
        <w:t xml:space="preserve"> </w:t>
      </w:r>
      <w:r w:rsidR="009E0090" w:rsidRPr="009E0090">
        <w:rPr>
          <w:rFonts w:cs="Times New Roman"/>
          <w:i/>
          <w:color w:val="222222"/>
          <w:szCs w:val="20"/>
          <w:shd w:val="clear" w:color="auto" w:fill="FFFFFF"/>
        </w:rPr>
        <w:t>(Turban et al., 2021)</w:t>
      </w:r>
    </w:p>
    <w:p w14:paraId="694C261F" w14:textId="77777777" w:rsidR="00ED7F3E" w:rsidRPr="00AC183F" w:rsidRDefault="00ED7F3E" w:rsidP="00ED7F3E">
      <w:pPr>
        <w:rPr>
          <w:rFonts w:cs="Times New Roman"/>
          <w:color w:val="222222"/>
          <w:szCs w:val="20"/>
          <w:shd w:val="clear" w:color="auto" w:fill="FFFFFF"/>
        </w:rPr>
      </w:pPr>
      <w:r>
        <w:t>The digital transformation is more than frequently explained by the possibility of it raising revenue, enhancing the efficiency of the operation, and getting a more effective standing in the competition. Digital channels will increase the market reach, provide the opportunity to market directly due to the available information about customers, and enhance inventory management</w:t>
      </w:r>
      <w:r w:rsidR="00C61A78">
        <w:t xml:space="preserve">. </w:t>
      </w:r>
      <w:r w:rsidR="00C61A78" w:rsidRPr="00572732">
        <w:rPr>
          <w:rFonts w:cs="Times New Roman"/>
          <w:color w:val="222222"/>
          <w:szCs w:val="20"/>
          <w:shd w:val="clear" w:color="auto" w:fill="FFFFFF"/>
        </w:rPr>
        <w:t xml:space="preserve">Turban et al., </w:t>
      </w:r>
      <w:r w:rsidR="0033431F">
        <w:rPr>
          <w:rFonts w:cs="Times New Roman"/>
          <w:color w:val="222222"/>
          <w:szCs w:val="20"/>
          <w:shd w:val="clear" w:color="auto" w:fill="FFFFFF"/>
        </w:rPr>
        <w:t>(</w:t>
      </w:r>
      <w:r w:rsidR="00C61A78" w:rsidRPr="00572732">
        <w:rPr>
          <w:rFonts w:cs="Times New Roman"/>
          <w:color w:val="222222"/>
          <w:szCs w:val="20"/>
          <w:shd w:val="clear" w:color="auto" w:fill="FFFFFF"/>
        </w:rPr>
        <w:t>2021)</w:t>
      </w:r>
      <w:r w:rsidR="00C61A78">
        <w:rPr>
          <w:rFonts w:cs="Times New Roman"/>
          <w:color w:val="222222"/>
          <w:szCs w:val="20"/>
          <w:shd w:val="clear" w:color="auto" w:fill="FFFFFF"/>
        </w:rPr>
        <w:t xml:space="preserve"> </w:t>
      </w:r>
      <w:r w:rsidR="0033431F">
        <w:rPr>
          <w:rFonts w:cs="Times New Roman"/>
          <w:color w:val="222222"/>
          <w:szCs w:val="20"/>
          <w:shd w:val="clear" w:color="auto" w:fill="FFFFFF"/>
        </w:rPr>
        <w:t>e</w:t>
      </w:r>
      <w:r w:rsidR="00C61A78" w:rsidRPr="00C61A78">
        <w:rPr>
          <w:rFonts w:cs="Times New Roman"/>
          <w:color w:val="222222"/>
          <w:szCs w:val="20"/>
          <w:shd w:val="clear" w:color="auto" w:fill="FFFFFF"/>
        </w:rPr>
        <w:t>xplain that</w:t>
      </w:r>
      <w:r w:rsidR="00C61A78">
        <w:rPr>
          <w:rFonts w:cs="Times New Roman"/>
          <w:color w:val="222222"/>
          <w:szCs w:val="20"/>
          <w:shd w:val="clear" w:color="auto" w:fill="FFFFFF"/>
        </w:rPr>
        <w:t xml:space="preserve"> </w:t>
      </w:r>
      <w:r w:rsidR="00C61A78">
        <w:t>r</w:t>
      </w:r>
      <w:r>
        <w:t>etailers also gain access to the online sales platforms, which enables them to work outside the physical limitations of stores, which may lead to a higher sales volume.</w:t>
      </w:r>
    </w:p>
    <w:p w14:paraId="295F4FBA" w14:textId="77777777" w:rsidR="00ED7F3E" w:rsidRDefault="00D423F2" w:rsidP="00ED7F3E">
      <w:r>
        <w:t>There</w:t>
      </w:r>
      <w:r w:rsidR="00ED7F3E">
        <w:t xml:space="preserve"> is a multifarious relationship between digital transformation and sales performance. Although digital investment may yield growth, it is associated with large amounts of financial resources towards technology infrastructure, cybersecurity, employee training, and system upkeep. Moreover, the development of online sales can </w:t>
      </w:r>
      <w:proofErr w:type="spellStart"/>
      <w:r w:rsidR="00ED7F3E">
        <w:t>cannibalise</w:t>
      </w:r>
      <w:proofErr w:type="spellEnd"/>
      <w:r w:rsidR="00ED7F3E">
        <w:t xml:space="preserve"> the physical store sales, which will result in internal performance changes instead of total development.</w:t>
      </w:r>
    </w:p>
    <w:p w14:paraId="48824B97" w14:textId="77777777" w:rsidR="00417CD5" w:rsidRPr="00AC183F" w:rsidRDefault="00ED7F3E" w:rsidP="00ED7F3E">
      <w:pPr>
        <w:rPr>
          <w:rFonts w:cs="Times New Roman"/>
          <w:color w:val="222222"/>
          <w:szCs w:val="20"/>
          <w:shd w:val="clear" w:color="auto" w:fill="FFFFFF"/>
        </w:rPr>
      </w:pPr>
      <w:r>
        <w:t xml:space="preserve">Other opinions imply that the digital transformation brings long-term strategic payoffs instead of short-term financial gains. The value might be in the form of data-driven decision-making, better understanding of customers, and better brand positioning as opposed to increased sales in the short </w:t>
      </w:r>
      <w:r>
        <w:lastRenderedPageBreak/>
        <w:t>term.</w:t>
      </w:r>
      <w:r w:rsidR="00D423F2">
        <w:t xml:space="preserve"> </w:t>
      </w:r>
      <w:r w:rsidR="00D423F2" w:rsidRPr="00D423F2">
        <w:t>According to</w:t>
      </w:r>
      <w:r w:rsidR="00D423F2" w:rsidRPr="00D423F2">
        <w:rPr>
          <w:rFonts w:cs="Times New Roman"/>
          <w:color w:val="222222"/>
          <w:szCs w:val="20"/>
          <w:shd w:val="clear" w:color="auto" w:fill="FFFFFF"/>
        </w:rPr>
        <w:t xml:space="preserve"> </w:t>
      </w:r>
      <w:proofErr w:type="spellStart"/>
      <w:r w:rsidR="00D423F2">
        <w:rPr>
          <w:rFonts w:cs="Times New Roman"/>
          <w:color w:val="222222"/>
          <w:szCs w:val="20"/>
          <w:shd w:val="clear" w:color="auto" w:fill="FFFFFF"/>
        </w:rPr>
        <w:t>Agustian</w:t>
      </w:r>
      <w:proofErr w:type="spellEnd"/>
      <w:r w:rsidR="00D423F2">
        <w:rPr>
          <w:rFonts w:cs="Times New Roman"/>
          <w:color w:val="222222"/>
          <w:szCs w:val="20"/>
          <w:shd w:val="clear" w:color="auto" w:fill="FFFFFF"/>
        </w:rPr>
        <w:t xml:space="preserve"> et al., </w:t>
      </w:r>
      <w:r w:rsidR="0033431F">
        <w:rPr>
          <w:rFonts w:cs="Times New Roman"/>
          <w:color w:val="222222"/>
          <w:szCs w:val="20"/>
          <w:shd w:val="clear" w:color="auto" w:fill="FFFFFF"/>
        </w:rPr>
        <w:t>(</w:t>
      </w:r>
      <w:r w:rsidR="00D423F2">
        <w:rPr>
          <w:rFonts w:cs="Times New Roman"/>
          <w:color w:val="222222"/>
          <w:szCs w:val="20"/>
          <w:shd w:val="clear" w:color="auto" w:fill="FFFFFF"/>
        </w:rPr>
        <w:t xml:space="preserve">2023) </w:t>
      </w:r>
      <w:r w:rsidR="00D423F2">
        <w:t>it</w:t>
      </w:r>
      <w:r>
        <w:t xml:space="preserve"> shows that the results of sales performance are determined by the effectiveness with which digital capabilities become a part of the larger business strategy</w:t>
      </w:r>
      <w:r w:rsidR="00417CD5">
        <w:t>.</w:t>
      </w:r>
    </w:p>
    <w:p w14:paraId="499AC276" w14:textId="77777777" w:rsidR="00417CD5" w:rsidRDefault="00417CD5" w:rsidP="00417CD5">
      <w:pPr>
        <w:pStyle w:val="Heading2"/>
      </w:pPr>
      <w:bookmarkStart w:id="6" w:name="_Toc222939133"/>
      <w:r>
        <w:t>3.4 Theoretical Frameworks Supporting the Study</w:t>
      </w:r>
      <w:bookmarkEnd w:id="6"/>
    </w:p>
    <w:p w14:paraId="51230434" w14:textId="77777777" w:rsidR="00A71C56" w:rsidRPr="00AC183F" w:rsidRDefault="00A71C56" w:rsidP="00A71C56">
      <w:pPr>
        <w:rPr>
          <w:rFonts w:cs="Times New Roman"/>
          <w:color w:val="222222"/>
          <w:szCs w:val="20"/>
          <w:shd w:val="clear" w:color="auto" w:fill="FFFFFF"/>
        </w:rPr>
      </w:pPr>
      <w:r>
        <w:t>There are a number of theoretical approaches which explain the process of retailing digital transformation. Resource-Based View (RBV) is an opinion which presents competitive advantage as the outcome of valuable, rare, and inimitable resources.</w:t>
      </w:r>
      <w:r w:rsidR="00D423F2" w:rsidRPr="00D423F2">
        <w:rPr>
          <w:rFonts w:cs="Times New Roman"/>
          <w:color w:val="222222"/>
          <w:szCs w:val="20"/>
          <w:shd w:val="clear" w:color="auto" w:fill="FFFFFF"/>
        </w:rPr>
        <w:t xml:space="preserve"> </w:t>
      </w:r>
      <w:r w:rsidR="00D423F2" w:rsidRPr="00572732">
        <w:rPr>
          <w:rFonts w:cs="Times New Roman"/>
          <w:color w:val="222222"/>
          <w:szCs w:val="20"/>
          <w:shd w:val="clear" w:color="auto" w:fill="FFFFFF"/>
        </w:rPr>
        <w:t>Candelo</w:t>
      </w:r>
      <w:r w:rsidR="00D423F2">
        <w:rPr>
          <w:rFonts w:cs="Times New Roman"/>
          <w:color w:val="222222"/>
          <w:szCs w:val="20"/>
          <w:shd w:val="clear" w:color="auto" w:fill="FFFFFF"/>
        </w:rPr>
        <w:t xml:space="preserve"> et al., </w:t>
      </w:r>
      <w:r w:rsidR="0033431F">
        <w:rPr>
          <w:rFonts w:cs="Times New Roman"/>
          <w:color w:val="222222"/>
          <w:szCs w:val="20"/>
          <w:shd w:val="clear" w:color="auto" w:fill="FFFFFF"/>
        </w:rPr>
        <w:t>(</w:t>
      </w:r>
      <w:r w:rsidR="00D423F2">
        <w:rPr>
          <w:rFonts w:cs="Times New Roman"/>
          <w:color w:val="222222"/>
          <w:szCs w:val="20"/>
          <w:shd w:val="clear" w:color="auto" w:fill="FFFFFF"/>
        </w:rPr>
        <w:t>2020) m</w:t>
      </w:r>
      <w:r w:rsidR="00D423F2" w:rsidRPr="00D423F2">
        <w:rPr>
          <w:rFonts w:cs="Times New Roman"/>
          <w:color w:val="222222"/>
          <w:szCs w:val="20"/>
          <w:shd w:val="clear" w:color="auto" w:fill="FFFFFF"/>
        </w:rPr>
        <w:t xml:space="preserve">entioned </w:t>
      </w:r>
      <w:r w:rsidR="00D423F2">
        <w:rPr>
          <w:rFonts w:cs="Times New Roman"/>
          <w:color w:val="222222"/>
          <w:szCs w:val="20"/>
          <w:shd w:val="clear" w:color="auto" w:fill="FFFFFF"/>
        </w:rPr>
        <w:t>that</w:t>
      </w:r>
      <w:r>
        <w:t xml:space="preserve"> Strategic resources may be viewed as digital capabilities, data analytics systems, and integrated platforms when they are managed successfully.</w:t>
      </w:r>
    </w:p>
    <w:p w14:paraId="476528D7" w14:textId="77777777" w:rsidR="00A71C56" w:rsidRDefault="00A71C56" w:rsidP="00A71C56">
      <w:r>
        <w:t xml:space="preserve">Dynamic Capability Theory goes further to define how </w:t>
      </w:r>
      <w:proofErr w:type="spellStart"/>
      <w:r>
        <w:t>organisations</w:t>
      </w:r>
      <w:proofErr w:type="spellEnd"/>
      <w:r>
        <w:t xml:space="preserve"> should constantly adapt and redesign internal capabilities in response to the high speed of change of environments. With the ever-changing digital transformation, companies need to cultivate the capacity to feel the technological opportunities, take them up strategically, and modify the working processes to match them.</w:t>
      </w:r>
    </w:p>
    <w:p w14:paraId="0EDC93CE" w14:textId="77777777" w:rsidR="00417CD5" w:rsidRPr="00AC183F" w:rsidRDefault="00A71C56" w:rsidP="00A71C56">
      <w:pPr>
        <w:rPr>
          <w:rFonts w:cs="Times New Roman"/>
          <w:color w:val="222222"/>
          <w:szCs w:val="20"/>
          <w:shd w:val="clear" w:color="auto" w:fill="FFFFFF"/>
        </w:rPr>
      </w:pPr>
      <w:r>
        <w:t xml:space="preserve">This is also an applicable motivation by Customer Experience Theory, which focuses on emotional, cognitive and </w:t>
      </w:r>
      <w:proofErr w:type="spellStart"/>
      <w:r>
        <w:t>behavioural</w:t>
      </w:r>
      <w:proofErr w:type="spellEnd"/>
      <w:r>
        <w:t xml:space="preserve"> reactions within the interactions of customers.</w:t>
      </w:r>
      <w:r w:rsidR="00D423F2" w:rsidRPr="00D423F2">
        <w:rPr>
          <w:rFonts w:cs="Times New Roman"/>
          <w:color w:val="222222"/>
          <w:szCs w:val="20"/>
          <w:shd w:val="clear" w:color="auto" w:fill="FFFFFF"/>
        </w:rPr>
        <w:t xml:space="preserve"> </w:t>
      </w:r>
      <w:r w:rsidR="00D423F2">
        <w:rPr>
          <w:rFonts w:cs="Times New Roman"/>
          <w:color w:val="222222"/>
          <w:szCs w:val="20"/>
          <w:shd w:val="clear" w:color="auto" w:fill="FFFFFF"/>
        </w:rPr>
        <w:t xml:space="preserve">Verhoef et al., </w:t>
      </w:r>
      <w:r w:rsidR="0033431F">
        <w:rPr>
          <w:rFonts w:cs="Times New Roman"/>
          <w:color w:val="222222"/>
          <w:szCs w:val="20"/>
          <w:shd w:val="clear" w:color="auto" w:fill="FFFFFF"/>
        </w:rPr>
        <w:t>(</w:t>
      </w:r>
      <w:r w:rsidR="00D423F2">
        <w:rPr>
          <w:rFonts w:cs="Times New Roman"/>
          <w:color w:val="222222"/>
          <w:szCs w:val="20"/>
          <w:shd w:val="clear" w:color="auto" w:fill="FFFFFF"/>
        </w:rPr>
        <w:t xml:space="preserve">2021) </w:t>
      </w:r>
      <w:r w:rsidR="00351EF1">
        <w:rPr>
          <w:rFonts w:cs="Times New Roman"/>
          <w:color w:val="222222"/>
          <w:szCs w:val="20"/>
          <w:shd w:val="clear" w:color="auto" w:fill="FFFFFF"/>
        </w:rPr>
        <w:t>s</w:t>
      </w:r>
      <w:r w:rsidR="00D423F2" w:rsidRPr="00D423F2">
        <w:rPr>
          <w:rFonts w:cs="Times New Roman"/>
          <w:color w:val="222222"/>
          <w:szCs w:val="20"/>
          <w:shd w:val="clear" w:color="auto" w:fill="FFFFFF"/>
        </w:rPr>
        <w:t>ays that</w:t>
      </w:r>
      <w:r w:rsidR="00D423F2">
        <w:t xml:space="preserve"> d</w:t>
      </w:r>
      <w:r>
        <w:t>igital platforms should, therefore, provide not just efficient functionality related to it, but also positive experiential value that will impact satisfaction and loyalty.</w:t>
      </w:r>
    </w:p>
    <w:p w14:paraId="3F1EF531" w14:textId="77777777" w:rsidR="00417CD5" w:rsidRDefault="00417CD5" w:rsidP="00417CD5">
      <w:pPr>
        <w:pStyle w:val="Heading2"/>
      </w:pPr>
      <w:bookmarkStart w:id="7" w:name="_Toc222939134"/>
      <w:r>
        <w:t>3.5 Research Gaps and Justification for the Study</w:t>
      </w:r>
      <w:bookmarkEnd w:id="7"/>
    </w:p>
    <w:p w14:paraId="21B12AD9" w14:textId="77777777" w:rsidR="00DF06D9" w:rsidRPr="00A313DE" w:rsidRDefault="00DF06D9" w:rsidP="00DF06D9">
      <w:pPr>
        <w:rPr>
          <w:rFonts w:cs="Times New Roman"/>
          <w:color w:val="222222"/>
          <w:szCs w:val="20"/>
          <w:shd w:val="clear" w:color="auto" w:fill="FFFFFF"/>
        </w:rPr>
      </w:pPr>
      <w:r>
        <w:t xml:space="preserve">Even though the present-day literature addresses the topic of digital transformation in detail, a number of gaps still exist. First, the majority of the research is general industry-wide instead of targeting particular retail </w:t>
      </w:r>
      <w:proofErr w:type="spellStart"/>
      <w:r>
        <w:t>organisations</w:t>
      </w:r>
      <w:proofErr w:type="spellEnd"/>
      <w:r>
        <w:t>.</w:t>
      </w:r>
      <w:r w:rsidR="00D423F2" w:rsidRPr="00D423F2">
        <w:rPr>
          <w:rFonts w:cs="Times New Roman"/>
          <w:color w:val="222222"/>
          <w:szCs w:val="20"/>
          <w:shd w:val="clear" w:color="auto" w:fill="FFFFFF"/>
        </w:rPr>
        <w:t xml:space="preserve"> </w:t>
      </w:r>
      <w:r w:rsidR="00D423F2" w:rsidRPr="009856DD">
        <w:rPr>
          <w:rFonts w:cs="Times New Roman"/>
          <w:color w:val="222222"/>
          <w:szCs w:val="20"/>
          <w:shd w:val="clear" w:color="auto" w:fill="FFFFFF"/>
        </w:rPr>
        <w:t>Dimitrov,</w:t>
      </w:r>
      <w:r w:rsidR="00D423F2">
        <w:rPr>
          <w:rFonts w:cs="Times New Roman"/>
          <w:color w:val="222222"/>
          <w:szCs w:val="20"/>
          <w:shd w:val="clear" w:color="auto" w:fill="FFFFFF"/>
        </w:rPr>
        <w:t xml:space="preserve"> </w:t>
      </w:r>
      <w:r w:rsidR="0033431F">
        <w:rPr>
          <w:rFonts w:cs="Times New Roman"/>
          <w:color w:val="222222"/>
          <w:szCs w:val="20"/>
          <w:shd w:val="clear" w:color="auto" w:fill="FFFFFF"/>
        </w:rPr>
        <w:t>(</w:t>
      </w:r>
      <w:r w:rsidR="00D423F2">
        <w:rPr>
          <w:rFonts w:cs="Times New Roman"/>
          <w:color w:val="222222"/>
          <w:szCs w:val="20"/>
          <w:shd w:val="clear" w:color="auto" w:fill="FFFFFF"/>
        </w:rPr>
        <w:t xml:space="preserve">2024) </w:t>
      </w:r>
      <w:r w:rsidR="00351EF1">
        <w:rPr>
          <w:rFonts w:cs="Times New Roman"/>
          <w:color w:val="222222"/>
          <w:szCs w:val="20"/>
          <w:shd w:val="clear" w:color="auto" w:fill="FFFFFF"/>
        </w:rPr>
        <w:t>e</w:t>
      </w:r>
      <w:r w:rsidR="00D423F2" w:rsidRPr="00D423F2">
        <w:rPr>
          <w:rFonts w:cs="Times New Roman"/>
          <w:color w:val="222222"/>
          <w:szCs w:val="20"/>
          <w:shd w:val="clear" w:color="auto" w:fill="FFFFFF"/>
        </w:rPr>
        <w:t>laborate that</w:t>
      </w:r>
      <w:r w:rsidR="00D423F2">
        <w:t xml:space="preserve"> l</w:t>
      </w:r>
      <w:r>
        <w:t>ess deep considerations of the impacts of digital transformation on customer experience and sales performance are given to happen simultaneously in one company scenario.</w:t>
      </w:r>
    </w:p>
    <w:p w14:paraId="24C59CB4" w14:textId="77777777" w:rsidR="00DF06D9" w:rsidRDefault="00DF06D9" w:rsidP="00DF06D9">
      <w:r>
        <w:t>Second, the analysis of technological application or financial results is commonly done separately as opposed to the analysis of the interdependence between digital strategy, customer results, and quantifiable sales effects. This brings a necessity for an integrated research into the relations between these variables.</w:t>
      </w:r>
    </w:p>
    <w:p w14:paraId="4C195F03" w14:textId="77777777" w:rsidR="00DF06D9" w:rsidRPr="00A313DE" w:rsidRDefault="00DF06D9" w:rsidP="00DF06D9">
      <w:pPr>
        <w:rPr>
          <w:rFonts w:cs="Times New Roman"/>
          <w:sz w:val="36"/>
        </w:rPr>
      </w:pPr>
      <w:r>
        <w:lastRenderedPageBreak/>
        <w:t xml:space="preserve">Third, digital transformation might not be effective across all </w:t>
      </w:r>
      <w:proofErr w:type="spellStart"/>
      <w:r>
        <w:t>organisations</w:t>
      </w:r>
      <w:proofErr w:type="spellEnd"/>
      <w:r>
        <w:t xml:space="preserve"> based on culture, positioning and customer demographics.</w:t>
      </w:r>
      <w:r w:rsidR="00D423F2" w:rsidRPr="00D423F2">
        <w:t xml:space="preserve"> According to</w:t>
      </w:r>
      <w:r>
        <w:t xml:space="preserve"> </w:t>
      </w:r>
      <w:r w:rsidR="00D423F2">
        <w:rPr>
          <w:rFonts w:cs="Times New Roman"/>
          <w:color w:val="222222"/>
          <w:szCs w:val="20"/>
          <w:shd w:val="clear" w:color="auto" w:fill="FFFFFF"/>
        </w:rPr>
        <w:t xml:space="preserve">Kitchin and Dodge, (2020) </w:t>
      </w:r>
      <w:r>
        <w:t>a case study analysis is required to have contextual factors contributing to the results.</w:t>
      </w:r>
    </w:p>
    <w:p w14:paraId="045EC3B8" w14:textId="77777777" w:rsidR="00417CD5" w:rsidRDefault="00DF06D9" w:rsidP="00DF06D9">
      <w:r>
        <w:t>This research seeks to fill in these gaps by looking at how digital transformation initiatives in John Lewis have influenced customer experience and sales in the company. The research aims to offer a more holistic view of digital transformation within a modern retail setting, having incorporated the strategic, experiential, and performance aspects</w:t>
      </w:r>
      <w:r w:rsidR="00417CD5">
        <w:t>.</w:t>
      </w:r>
    </w:p>
    <w:p w14:paraId="42872437" w14:textId="77777777" w:rsidR="00417CD5" w:rsidRDefault="00417CD5" w:rsidP="00417CD5">
      <w:pPr>
        <w:pStyle w:val="Heading1"/>
      </w:pPr>
      <w:bookmarkStart w:id="8" w:name="_Toc222939135"/>
      <w:r>
        <w:t>4. Research Methodology and Design</w:t>
      </w:r>
      <w:bookmarkEnd w:id="8"/>
    </w:p>
    <w:p w14:paraId="55851890" w14:textId="77777777" w:rsidR="002101CF" w:rsidRDefault="002101CF" w:rsidP="002101CF">
      <w:pPr>
        <w:jc w:val="center"/>
      </w:pPr>
      <w:r>
        <w:rPr>
          <w:noProof/>
        </w:rPr>
        <w:drawing>
          <wp:inline distT="0" distB="0" distL="0" distR="0" wp14:anchorId="2AB1CFBC" wp14:editId="027B2E0D">
            <wp:extent cx="5136543" cy="2889769"/>
            <wp:effectExtent l="0" t="0" r="6985" b="6350"/>
            <wp:docPr id="6" name="Picture 6" descr="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Method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3109" cy="2887837"/>
                    </a:xfrm>
                    <a:prstGeom prst="rect">
                      <a:avLst/>
                    </a:prstGeom>
                    <a:noFill/>
                    <a:ln>
                      <a:noFill/>
                    </a:ln>
                  </pic:spPr>
                </pic:pic>
              </a:graphicData>
            </a:graphic>
          </wp:inline>
        </w:drawing>
      </w:r>
    </w:p>
    <w:p w14:paraId="6E0C2A32" w14:textId="77777777" w:rsidR="00E90F38" w:rsidRPr="00E90F38" w:rsidRDefault="00E90F38" w:rsidP="00E90F38">
      <w:pPr>
        <w:jc w:val="center"/>
        <w:rPr>
          <w:i/>
        </w:rPr>
      </w:pPr>
      <w:r w:rsidRPr="00E90F38">
        <w:rPr>
          <w:i/>
        </w:rPr>
        <w:t>Figure 4: Research Methodology and Design</w:t>
      </w:r>
    </w:p>
    <w:p w14:paraId="63BBB0DB" w14:textId="77777777" w:rsidR="002101CF" w:rsidRPr="00E90F38" w:rsidRDefault="00E90F38" w:rsidP="00E90F38">
      <w:pPr>
        <w:jc w:val="center"/>
        <w:rPr>
          <w:i/>
        </w:rPr>
      </w:pPr>
      <w:r w:rsidRPr="00E90F38">
        <w:rPr>
          <w:i/>
        </w:rPr>
        <w:t>Source:</w:t>
      </w:r>
      <w:r w:rsidRPr="00E90F38">
        <w:rPr>
          <w:rFonts w:cs="Times New Roman"/>
          <w:i/>
          <w:color w:val="222222"/>
          <w:szCs w:val="20"/>
          <w:shd w:val="clear" w:color="auto" w:fill="FFFFFF"/>
        </w:rPr>
        <w:t xml:space="preserve"> (Saharan et al., 2024)</w:t>
      </w:r>
    </w:p>
    <w:p w14:paraId="327CA298" w14:textId="77777777" w:rsidR="002101CF" w:rsidRPr="002101CF" w:rsidRDefault="00417CD5" w:rsidP="002101CF">
      <w:pPr>
        <w:pStyle w:val="Heading2"/>
      </w:pPr>
      <w:bookmarkStart w:id="9" w:name="_Toc222939136"/>
      <w:r>
        <w:t>4.1 Research Approach</w:t>
      </w:r>
      <w:bookmarkEnd w:id="9"/>
    </w:p>
    <w:p w14:paraId="72765D4F" w14:textId="77777777" w:rsidR="002237A4" w:rsidRPr="00E674E1" w:rsidRDefault="00AC7140" w:rsidP="002237A4">
      <w:pPr>
        <w:rPr>
          <w:rFonts w:cs="Times New Roman"/>
          <w:color w:val="222222"/>
          <w:szCs w:val="20"/>
          <w:shd w:val="clear" w:color="auto" w:fill="FFFFFF"/>
        </w:rPr>
      </w:pPr>
      <w:r w:rsidRPr="00AC7140">
        <w:t xml:space="preserve">The qualitative approach the proposed research will take involves a secondary data collection approach to examine how digital transformation affects customer experience and sales performance in an </w:t>
      </w:r>
      <w:proofErr w:type="spellStart"/>
      <w:r w:rsidRPr="00AC7140">
        <w:t>organisational</w:t>
      </w:r>
      <w:proofErr w:type="spellEnd"/>
      <w:r w:rsidRPr="00AC7140">
        <w:t xml:space="preserve"> setting. It does not merely concentrate on the relationship in numbers but on the strategic choices, </w:t>
      </w:r>
      <w:proofErr w:type="spellStart"/>
      <w:r w:rsidRPr="00AC7140">
        <w:t>organisational</w:t>
      </w:r>
      <w:proofErr w:type="spellEnd"/>
      <w:r w:rsidRPr="00AC7140">
        <w:t xml:space="preserve"> activities, consumer attitudes and situational elements that</w:t>
      </w:r>
      <w:r>
        <w:t xml:space="preserve"> result in business performance</w:t>
      </w:r>
      <w:r w:rsidR="00E674E1">
        <w:t xml:space="preserve"> </w:t>
      </w:r>
      <w:r w:rsidR="00E674E1">
        <w:rPr>
          <w:rFonts w:cs="Times New Roman"/>
          <w:color w:val="222222"/>
          <w:szCs w:val="20"/>
          <w:shd w:val="clear" w:color="auto" w:fill="FFFFFF"/>
        </w:rPr>
        <w:t>(</w:t>
      </w:r>
      <w:r w:rsidR="00E674E1" w:rsidRPr="00D245C0">
        <w:rPr>
          <w:rFonts w:cs="Times New Roman"/>
          <w:color w:val="222222"/>
          <w:szCs w:val="20"/>
          <w:shd w:val="clear" w:color="auto" w:fill="FFFFFF"/>
        </w:rPr>
        <w:t>Saharan</w:t>
      </w:r>
      <w:r w:rsidR="00E674E1">
        <w:rPr>
          <w:rFonts w:cs="Times New Roman"/>
          <w:color w:val="222222"/>
          <w:szCs w:val="20"/>
          <w:shd w:val="clear" w:color="auto" w:fill="FFFFFF"/>
        </w:rPr>
        <w:t xml:space="preserve"> et al., 2024)</w:t>
      </w:r>
      <w:r w:rsidR="002237A4">
        <w:t>.</w:t>
      </w:r>
    </w:p>
    <w:p w14:paraId="41E69377" w14:textId="77777777" w:rsidR="00417CD5" w:rsidRPr="006012AA" w:rsidRDefault="002237A4" w:rsidP="002237A4">
      <w:pPr>
        <w:rPr>
          <w:rFonts w:cs="Times New Roman"/>
          <w:color w:val="222222"/>
          <w:szCs w:val="20"/>
          <w:shd w:val="clear" w:color="auto" w:fill="FFFFFF"/>
        </w:rPr>
      </w:pPr>
      <w:r>
        <w:lastRenderedPageBreak/>
        <w:t xml:space="preserve">The reason why secondary data is used is based on the fact that the research involves the analysis of available </w:t>
      </w:r>
      <w:proofErr w:type="spellStart"/>
      <w:r>
        <w:t>organisational</w:t>
      </w:r>
      <w:proofErr w:type="spellEnd"/>
      <w:r>
        <w:t xml:space="preserve"> reports, publications on industry, the level of academic literature, as well as publicly available company reports. Considering the time and resource limitations of a research proposal at an undergraduate level, a secondary qualitative analysis is a feasible and ethical approach to researching complicated business problems without necessarily collecting primary data</w:t>
      </w:r>
      <w:r w:rsidR="006012AA">
        <w:t xml:space="preserve"> </w:t>
      </w:r>
      <w:r w:rsidR="006012AA">
        <w:rPr>
          <w:rFonts w:cs="Times New Roman"/>
          <w:color w:val="222222"/>
          <w:szCs w:val="20"/>
          <w:shd w:val="clear" w:color="auto" w:fill="FFFFFF"/>
        </w:rPr>
        <w:t>(</w:t>
      </w:r>
      <w:r w:rsidR="006012AA" w:rsidRPr="00D245C0">
        <w:rPr>
          <w:rFonts w:cs="Times New Roman"/>
          <w:color w:val="222222"/>
          <w:szCs w:val="20"/>
          <w:shd w:val="clear" w:color="auto" w:fill="FFFFFF"/>
        </w:rPr>
        <w:t>Masoud</w:t>
      </w:r>
      <w:r w:rsidR="006012AA">
        <w:rPr>
          <w:rFonts w:cs="Times New Roman"/>
          <w:color w:val="222222"/>
          <w:szCs w:val="20"/>
          <w:shd w:val="clear" w:color="auto" w:fill="FFFFFF"/>
        </w:rPr>
        <w:t xml:space="preserve"> and </w:t>
      </w:r>
      <w:proofErr w:type="spellStart"/>
      <w:r w:rsidR="006012AA" w:rsidRPr="00D245C0">
        <w:rPr>
          <w:rFonts w:cs="Times New Roman"/>
          <w:color w:val="222222"/>
          <w:szCs w:val="20"/>
          <w:shd w:val="clear" w:color="auto" w:fill="FFFFFF"/>
        </w:rPr>
        <w:t>Basahel</w:t>
      </w:r>
      <w:proofErr w:type="spellEnd"/>
      <w:r w:rsidR="006012AA">
        <w:rPr>
          <w:rFonts w:cs="Times New Roman"/>
          <w:color w:val="222222"/>
          <w:szCs w:val="20"/>
          <w:shd w:val="clear" w:color="auto" w:fill="FFFFFF"/>
        </w:rPr>
        <w:t>, 2023)</w:t>
      </w:r>
      <w:r w:rsidR="00417CD5">
        <w:t>.</w:t>
      </w:r>
    </w:p>
    <w:p w14:paraId="45B40822" w14:textId="77777777" w:rsidR="00417CD5" w:rsidRDefault="00417CD5" w:rsidP="00417CD5">
      <w:pPr>
        <w:pStyle w:val="Heading2"/>
      </w:pPr>
      <w:bookmarkStart w:id="10" w:name="_Toc222939137"/>
      <w:r>
        <w:t>4.2 Data Collection Methods</w:t>
      </w:r>
      <w:bookmarkEnd w:id="10"/>
    </w:p>
    <w:p w14:paraId="26A8DA44" w14:textId="77777777" w:rsidR="00417CD5" w:rsidRDefault="00417CD5" w:rsidP="00417CD5">
      <w:r>
        <w:t>Data will be collected from credible secondary sources, including:</w:t>
      </w:r>
    </w:p>
    <w:p w14:paraId="36CA3B58" w14:textId="77777777" w:rsidR="00417CD5" w:rsidRDefault="00417CD5" w:rsidP="00417CD5">
      <w:pPr>
        <w:pStyle w:val="ListParagraph"/>
        <w:numPr>
          <w:ilvl w:val="0"/>
          <w:numId w:val="1"/>
        </w:numPr>
      </w:pPr>
      <w:r>
        <w:t>John Lewis annual reports and strategic updates</w:t>
      </w:r>
    </w:p>
    <w:p w14:paraId="0753743E" w14:textId="77777777" w:rsidR="00417CD5" w:rsidRDefault="00417CD5" w:rsidP="00417CD5">
      <w:pPr>
        <w:pStyle w:val="ListParagraph"/>
        <w:numPr>
          <w:ilvl w:val="0"/>
          <w:numId w:val="1"/>
        </w:numPr>
      </w:pPr>
      <w:r>
        <w:t>Company press releases and digital strategy statements</w:t>
      </w:r>
    </w:p>
    <w:p w14:paraId="279F16C3" w14:textId="77777777" w:rsidR="00417CD5" w:rsidRDefault="00417CD5" w:rsidP="00417CD5">
      <w:pPr>
        <w:pStyle w:val="ListParagraph"/>
        <w:numPr>
          <w:ilvl w:val="0"/>
          <w:numId w:val="1"/>
        </w:numPr>
      </w:pPr>
      <w:r>
        <w:t>Industry reports on UK retail and digital transformation</w:t>
      </w:r>
    </w:p>
    <w:p w14:paraId="1D38FF13" w14:textId="77777777" w:rsidR="00417CD5" w:rsidRDefault="00417CD5" w:rsidP="00417CD5">
      <w:pPr>
        <w:pStyle w:val="ListParagraph"/>
        <w:numPr>
          <w:ilvl w:val="0"/>
          <w:numId w:val="1"/>
        </w:numPr>
      </w:pPr>
      <w:r>
        <w:t>Academic journal articles on digital transformation and customer experience</w:t>
      </w:r>
    </w:p>
    <w:p w14:paraId="2E9E3347" w14:textId="77777777" w:rsidR="00417CD5" w:rsidRDefault="00417CD5" w:rsidP="00417CD5">
      <w:pPr>
        <w:pStyle w:val="ListParagraph"/>
        <w:numPr>
          <w:ilvl w:val="0"/>
          <w:numId w:val="1"/>
        </w:numPr>
      </w:pPr>
      <w:r>
        <w:t>Market analysis reports and reputable business news sources</w:t>
      </w:r>
    </w:p>
    <w:p w14:paraId="0621E730" w14:textId="77777777" w:rsidR="00417CD5" w:rsidRPr="0025126E" w:rsidRDefault="00B91CF5" w:rsidP="00417CD5">
      <w:pPr>
        <w:rPr>
          <w:rFonts w:cs="Times New Roman"/>
        </w:rPr>
      </w:pPr>
      <w:r w:rsidRPr="00B91CF5">
        <w:t xml:space="preserve">These reports will give an idea about digital efforts, business goals, and tactics of interaction and sales of the company. The financial data, which will be publicly available, will be used to </w:t>
      </w:r>
      <w:proofErr w:type="spellStart"/>
      <w:r w:rsidRPr="00B91CF5">
        <w:t>analyse</w:t>
      </w:r>
      <w:proofErr w:type="spellEnd"/>
      <w:r w:rsidRPr="00B91CF5">
        <w:t xml:space="preserve"> the performance outcomes associated with digital investmen</w:t>
      </w:r>
      <w:r>
        <w:t>t</w:t>
      </w:r>
      <w:r w:rsidR="0025126E">
        <w:t xml:space="preserve"> </w:t>
      </w:r>
      <w:r w:rsidR="0025126E">
        <w:rPr>
          <w:rFonts w:cs="Times New Roman"/>
        </w:rPr>
        <w:t>(Saunders et al., 2019)</w:t>
      </w:r>
      <w:r w:rsidR="00417CD5">
        <w:t>.</w:t>
      </w:r>
    </w:p>
    <w:p w14:paraId="5DAEDF59" w14:textId="77777777" w:rsidR="00417CD5" w:rsidRDefault="00417CD5" w:rsidP="00417CD5">
      <w:pPr>
        <w:pStyle w:val="Heading2"/>
      </w:pPr>
      <w:bookmarkStart w:id="11" w:name="_Toc222939138"/>
      <w:r>
        <w:t>4.3 Data Analysis Strategy</w:t>
      </w:r>
      <w:bookmarkEnd w:id="11"/>
    </w:p>
    <w:p w14:paraId="18BB3B0B" w14:textId="77777777" w:rsidR="00417CD5" w:rsidRDefault="00F80A04" w:rsidP="00417CD5">
      <w:r w:rsidRPr="00F80A04">
        <w:t xml:space="preserve">The research will involve thematic analysis as a method to make sense of the gathered data by methodically uncovering, </w:t>
      </w:r>
      <w:proofErr w:type="spellStart"/>
      <w:r w:rsidRPr="00F80A04">
        <w:t>analysing</w:t>
      </w:r>
      <w:proofErr w:type="spellEnd"/>
      <w:r w:rsidRPr="00F80A04">
        <w:t xml:space="preserve"> and reporting trends or themes of collected qualitative data in order to give an </w:t>
      </w:r>
      <w:proofErr w:type="spellStart"/>
      <w:r w:rsidRPr="00F80A04">
        <w:t>organised</w:t>
      </w:r>
      <w:proofErr w:type="spellEnd"/>
      <w:r w:rsidRPr="00F80A04">
        <w:t xml:space="preserve"> understanding of digital transformation, customer e</w:t>
      </w:r>
      <w:r>
        <w:t>xperience and sales performance</w:t>
      </w:r>
      <w:r w:rsidR="00417CD5">
        <w:t>:</w:t>
      </w:r>
    </w:p>
    <w:p w14:paraId="61D4C313" w14:textId="77777777" w:rsidR="00417CD5" w:rsidRDefault="00417CD5" w:rsidP="00417CD5">
      <w:pPr>
        <w:pStyle w:val="ListParagraph"/>
        <w:numPr>
          <w:ilvl w:val="0"/>
          <w:numId w:val="2"/>
        </w:numPr>
      </w:pPr>
      <w:r>
        <w:t xml:space="preserve">Reviewing and </w:t>
      </w:r>
      <w:proofErr w:type="spellStart"/>
      <w:r>
        <w:t>familiarising</w:t>
      </w:r>
      <w:proofErr w:type="spellEnd"/>
      <w:r>
        <w:t xml:space="preserve"> with collected documents.</w:t>
      </w:r>
    </w:p>
    <w:p w14:paraId="3A4CA4F1" w14:textId="77777777" w:rsidR="00417CD5" w:rsidRDefault="00417CD5" w:rsidP="00417CD5">
      <w:pPr>
        <w:pStyle w:val="ListParagraph"/>
        <w:numPr>
          <w:ilvl w:val="0"/>
          <w:numId w:val="2"/>
        </w:numPr>
      </w:pPr>
      <w:r>
        <w:t>Coding relevant information related to digital transformation, customer experience, and sales performance.</w:t>
      </w:r>
    </w:p>
    <w:p w14:paraId="296080C0" w14:textId="77777777" w:rsidR="00417CD5" w:rsidRDefault="00417CD5" w:rsidP="00417CD5">
      <w:pPr>
        <w:pStyle w:val="ListParagraph"/>
        <w:numPr>
          <w:ilvl w:val="0"/>
          <w:numId w:val="2"/>
        </w:numPr>
      </w:pPr>
      <w:r>
        <w:t>Grouping codes into broader themes, such as digital strategy implementation, customer engagement impact, and performance outcomes.</w:t>
      </w:r>
    </w:p>
    <w:p w14:paraId="76381F5C" w14:textId="77777777" w:rsidR="00417CD5" w:rsidRDefault="00417CD5" w:rsidP="00417CD5">
      <w:pPr>
        <w:pStyle w:val="ListParagraph"/>
        <w:numPr>
          <w:ilvl w:val="0"/>
          <w:numId w:val="2"/>
        </w:numPr>
      </w:pPr>
      <w:r>
        <w:t>Interpreting how these themes relate to the research aim and questions.</w:t>
      </w:r>
    </w:p>
    <w:p w14:paraId="621815EA" w14:textId="77777777" w:rsidR="00417CD5" w:rsidRDefault="00417CD5" w:rsidP="00417CD5">
      <w:pPr>
        <w:pStyle w:val="ListParagraph"/>
        <w:numPr>
          <w:ilvl w:val="0"/>
          <w:numId w:val="2"/>
        </w:numPr>
      </w:pPr>
      <w:r>
        <w:lastRenderedPageBreak/>
        <w:t>This approach enables systematic examination of complex business information while maintaining analytical depth.</w:t>
      </w:r>
    </w:p>
    <w:p w14:paraId="510D97D6" w14:textId="77777777" w:rsidR="00417CD5" w:rsidRDefault="00417CD5" w:rsidP="00417CD5">
      <w:pPr>
        <w:pStyle w:val="Heading2"/>
      </w:pPr>
      <w:bookmarkStart w:id="12" w:name="_Toc222939139"/>
      <w:r>
        <w:t>4.4 Sampling Strategy</w:t>
      </w:r>
      <w:bookmarkEnd w:id="12"/>
    </w:p>
    <w:p w14:paraId="1186C0D1" w14:textId="77777777" w:rsidR="00417CD5" w:rsidRPr="0025126E" w:rsidRDefault="000B7655" w:rsidP="00417CD5">
      <w:pPr>
        <w:rPr>
          <w:rFonts w:cs="Times New Roman"/>
        </w:rPr>
      </w:pPr>
      <w:r w:rsidRPr="000B7655">
        <w:t>The research shall be conducted based on purposive sampling, as only the relevant documents that are credible and that concern the digital transformation initiatives of the John Lewis shall be identified. The focus will be on the modern articles, and the selection of the source will rely on the reliability, authority and compatibility with the objective</w:t>
      </w:r>
      <w:r>
        <w:t>s of the research (Adams, 2007)</w:t>
      </w:r>
      <w:r w:rsidR="00417CD5">
        <w:t>.</w:t>
      </w:r>
    </w:p>
    <w:p w14:paraId="799FBDC1" w14:textId="77777777" w:rsidR="00417CD5" w:rsidRDefault="00417CD5" w:rsidP="00417CD5">
      <w:pPr>
        <w:pStyle w:val="Heading2"/>
      </w:pPr>
      <w:bookmarkStart w:id="13" w:name="_Toc222939140"/>
      <w:r>
        <w:t>4.5 Research Ethics</w:t>
      </w:r>
      <w:bookmarkEnd w:id="13"/>
    </w:p>
    <w:p w14:paraId="003F9F49" w14:textId="77777777" w:rsidR="00417CD5" w:rsidRDefault="00623385" w:rsidP="00417CD5">
      <w:r w:rsidRPr="00623385">
        <w:t>Since this research employs the availability of secondary data in the public domain, the risks to ethics are minimal. Ethical concerns will, however, be taken care of. Academic integrity will be observed by referring to all the sources cited. There will be accurate use of information without misrepresentation. The study will not touch on confidential or sensitive information; it will use only the access</w:t>
      </w:r>
      <w:r>
        <w:t>ible publicly available content</w:t>
      </w:r>
      <w:r w:rsidR="00417CD5">
        <w:t>.</w:t>
      </w:r>
    </w:p>
    <w:p w14:paraId="23CE64E6" w14:textId="77777777" w:rsidR="00417CD5" w:rsidRDefault="00417CD5" w:rsidP="00417CD5">
      <w:pPr>
        <w:pStyle w:val="Heading2"/>
      </w:pPr>
      <w:bookmarkStart w:id="14" w:name="_Toc222939141"/>
      <w:r>
        <w:t>4.6 Reliability and Validity</w:t>
      </w:r>
      <w:bookmarkEnd w:id="14"/>
    </w:p>
    <w:p w14:paraId="400199EE" w14:textId="77777777" w:rsidR="00417CD5" w:rsidRPr="0025126E" w:rsidRDefault="00EE4A6D" w:rsidP="00417CD5">
      <w:pPr>
        <w:rPr>
          <w:rFonts w:cs="Times New Roman"/>
        </w:rPr>
      </w:pPr>
      <w:r w:rsidRPr="00EE4A6D">
        <w:t xml:space="preserve">As part of increasing the reliability, data will be gathered through several reliable sources to be consistent and triangulated. The bias will be </w:t>
      </w:r>
      <w:proofErr w:type="spellStart"/>
      <w:r w:rsidRPr="00EE4A6D">
        <w:t>minimised</w:t>
      </w:r>
      <w:proofErr w:type="spellEnd"/>
      <w:r w:rsidRPr="00EE4A6D">
        <w:t xml:space="preserve"> through the use of various academic and other professional resources. Data analysis and theoretical frameworks will be closely aligned with the objectives of the research and the theoretical foundations of the research to validate it</w:t>
      </w:r>
      <w:r w:rsidR="0025126E">
        <w:t xml:space="preserve"> </w:t>
      </w:r>
      <w:r w:rsidR="0025126E">
        <w:rPr>
          <w:rFonts w:cs="Times New Roman"/>
        </w:rPr>
        <w:t>(Crowther and Lancaster, 2009)</w:t>
      </w:r>
      <w:r w:rsidRPr="00EE4A6D">
        <w:t>. The proposed study will generate credible and trustworthy results by conducting the thematic analysis and c</w:t>
      </w:r>
      <w:r>
        <w:t>ritically assessing the sources</w:t>
      </w:r>
      <w:r w:rsidR="00417CD5">
        <w:t>.</w:t>
      </w:r>
    </w:p>
    <w:p w14:paraId="187B278A" w14:textId="77777777" w:rsidR="00417CD5" w:rsidRDefault="00417CD5" w:rsidP="00417CD5">
      <w:pPr>
        <w:pStyle w:val="Heading1"/>
      </w:pPr>
      <w:bookmarkStart w:id="15" w:name="_Toc222939142"/>
      <w:r>
        <w:t>5. Business Relevance and Practical Implications</w:t>
      </w:r>
      <w:bookmarkEnd w:id="15"/>
    </w:p>
    <w:p w14:paraId="47A89813" w14:textId="77777777" w:rsidR="00417CD5" w:rsidRDefault="00C07793" w:rsidP="00417CD5">
      <w:r w:rsidRPr="00C07793">
        <w:t xml:space="preserve">The research is very applicable to John Lewis since it will assess the functionality of digital investments to amplify customer experience and sales efficiency. Through links between online projects and business performance, results can be used to sustain evidence-based decision-making and enhance resource management, </w:t>
      </w:r>
      <w:proofErr w:type="spellStart"/>
      <w:r w:rsidRPr="00C07793">
        <w:t>minimise</w:t>
      </w:r>
      <w:proofErr w:type="spellEnd"/>
      <w:r w:rsidRPr="00C07793">
        <w:t xml:space="preserve"> inefficiencies and enhance </w:t>
      </w:r>
      <w:r>
        <w:t>competitiveness in the long run</w:t>
      </w:r>
      <w:r w:rsidR="004C6550">
        <w:t>.</w:t>
      </w:r>
    </w:p>
    <w:p w14:paraId="29DEDA8F" w14:textId="77777777" w:rsidR="00417CD5" w:rsidRPr="0025126E" w:rsidRDefault="00BE4993" w:rsidP="00417CD5">
      <w:pPr>
        <w:rPr>
          <w:rFonts w:cs="Times New Roman"/>
        </w:rPr>
      </w:pPr>
      <w:r w:rsidRPr="00BE4993">
        <w:lastRenderedPageBreak/>
        <w:t>The study might have useful suggestions on how to enhance digital strategy. When usage of specific digital channels greatly contributes to engagement, then priority can be given to investment in the same. Certain differences between online and in-store experiences identified could inform more intensive omnichannel integration</w:t>
      </w:r>
      <w:r w:rsidR="0025126E">
        <w:t xml:space="preserve"> </w:t>
      </w:r>
      <w:r w:rsidR="0025126E">
        <w:rPr>
          <w:rFonts w:cs="Times New Roman"/>
        </w:rPr>
        <w:t>(Cooper and Schindler, 2014)</w:t>
      </w:r>
      <w:r w:rsidRPr="00BE4993">
        <w:t xml:space="preserve">. Results may also show requirements of the increased digital training, data analytics, </w:t>
      </w:r>
      <w:proofErr w:type="spellStart"/>
      <w:r w:rsidRPr="00BE4993">
        <w:t>personalisation</w:t>
      </w:r>
      <w:proofErr w:type="spellEnd"/>
      <w:r w:rsidRPr="00BE4993">
        <w:t>, and more affordable customer-c</w:t>
      </w:r>
      <w:r>
        <w:t>entric approaches to innovation</w:t>
      </w:r>
      <w:r w:rsidR="00417CD5">
        <w:t>.</w:t>
      </w:r>
    </w:p>
    <w:p w14:paraId="657368A1" w14:textId="77777777" w:rsidR="00A307FE" w:rsidRDefault="006268BA" w:rsidP="00417CD5">
      <w:r w:rsidRPr="006268BA">
        <w:t xml:space="preserve">This project is an improvement of applied business research because it illustrates the application of theory to solve real </w:t>
      </w:r>
      <w:proofErr w:type="spellStart"/>
      <w:r w:rsidRPr="006268BA">
        <w:t>organisational</w:t>
      </w:r>
      <w:proofErr w:type="spellEnd"/>
      <w:r w:rsidRPr="006268BA">
        <w:t xml:space="preserve"> problems both academically and professionally. It builds up on the practicability of research, critical data analysis and evidence-based reasoning</w:t>
      </w:r>
      <w:r w:rsidR="0025126E">
        <w:t xml:space="preserve"> </w:t>
      </w:r>
      <w:r w:rsidR="0025126E" w:rsidRPr="00D245C0">
        <w:rPr>
          <w:rFonts w:cs="Times New Roman"/>
        </w:rPr>
        <w:t>(Walliman</w:t>
      </w:r>
      <w:r w:rsidR="0025126E">
        <w:rPr>
          <w:rFonts w:cs="Times New Roman"/>
        </w:rPr>
        <w:t>, 2004</w:t>
      </w:r>
      <w:r w:rsidR="0025126E" w:rsidRPr="00D245C0">
        <w:rPr>
          <w:rFonts w:cs="Times New Roman"/>
        </w:rPr>
        <w:t>)</w:t>
      </w:r>
      <w:r w:rsidRPr="006268BA">
        <w:t xml:space="preserve">. </w:t>
      </w:r>
      <w:r w:rsidR="00A53094" w:rsidRPr="00A53094">
        <w:t xml:space="preserve">The experience enhances analytical, problem-solving and managerial decision-making skills as well as connecting theory with </w:t>
      </w:r>
      <w:r w:rsidR="00A53094">
        <w:t>practice</w:t>
      </w:r>
      <w:r w:rsidR="00417CD5">
        <w:t>.</w:t>
      </w:r>
      <w:r w:rsidR="00A307FE">
        <w:br w:type="page"/>
      </w:r>
    </w:p>
    <w:p w14:paraId="1781C9AC" w14:textId="77777777" w:rsidR="00A307FE" w:rsidRDefault="00A307FE" w:rsidP="00A307FE">
      <w:pPr>
        <w:pStyle w:val="Heading1"/>
      </w:pPr>
      <w:bookmarkStart w:id="16" w:name="_Toc222939143"/>
      <w:r>
        <w:lastRenderedPageBreak/>
        <w:t>References</w:t>
      </w:r>
      <w:bookmarkEnd w:id="16"/>
    </w:p>
    <w:p w14:paraId="69229583" w14:textId="77777777" w:rsidR="004B00CE" w:rsidRPr="00D245C0" w:rsidRDefault="004B00CE" w:rsidP="00A307FE">
      <w:pPr>
        <w:rPr>
          <w:rFonts w:cs="Times New Roman"/>
        </w:rPr>
      </w:pPr>
      <w:r w:rsidRPr="00D245C0">
        <w:rPr>
          <w:rFonts w:cs="Times New Roman"/>
        </w:rPr>
        <w:t>Adams, J. et al. (2007) Research Methods for Business and Social Science Students. 2nd Sage Publications, Delhi</w:t>
      </w:r>
    </w:p>
    <w:p w14:paraId="6ECEAE1C" w14:textId="77777777" w:rsidR="004B00CE" w:rsidRPr="00572732" w:rsidRDefault="004B00CE" w:rsidP="00A307FE">
      <w:pPr>
        <w:rPr>
          <w:rFonts w:cs="Times New Roman"/>
          <w:color w:val="222222"/>
          <w:szCs w:val="20"/>
          <w:shd w:val="clear" w:color="auto" w:fill="FFFFFF"/>
        </w:rPr>
      </w:pPr>
      <w:proofErr w:type="spellStart"/>
      <w:r w:rsidRPr="00572732">
        <w:rPr>
          <w:rFonts w:cs="Times New Roman"/>
          <w:color w:val="222222"/>
          <w:szCs w:val="20"/>
          <w:shd w:val="clear" w:color="auto" w:fill="FFFFFF"/>
        </w:rPr>
        <w:t>Agustian</w:t>
      </w:r>
      <w:proofErr w:type="spellEnd"/>
      <w:r w:rsidRPr="00572732">
        <w:rPr>
          <w:rFonts w:cs="Times New Roman"/>
          <w:color w:val="222222"/>
          <w:szCs w:val="20"/>
          <w:shd w:val="clear" w:color="auto" w:fill="FFFFFF"/>
        </w:rPr>
        <w:t xml:space="preserve">, K., </w:t>
      </w:r>
      <w:proofErr w:type="spellStart"/>
      <w:r w:rsidRPr="00572732">
        <w:rPr>
          <w:rFonts w:cs="Times New Roman"/>
          <w:color w:val="222222"/>
          <w:szCs w:val="20"/>
          <w:shd w:val="clear" w:color="auto" w:fill="FFFFFF"/>
        </w:rPr>
        <w:t>Mubarok</w:t>
      </w:r>
      <w:proofErr w:type="spellEnd"/>
      <w:r w:rsidRPr="00572732">
        <w:rPr>
          <w:rFonts w:cs="Times New Roman"/>
          <w:color w:val="222222"/>
          <w:szCs w:val="20"/>
          <w:shd w:val="clear" w:color="auto" w:fill="FFFFFF"/>
        </w:rPr>
        <w:t xml:space="preserve">, E. S., Zen, A., Wiwin, W., </w:t>
      </w:r>
      <w:r>
        <w:rPr>
          <w:rFonts w:cs="Times New Roman"/>
          <w:color w:val="222222"/>
          <w:szCs w:val="20"/>
          <w:shd w:val="clear" w:color="auto" w:fill="FFFFFF"/>
        </w:rPr>
        <w:t>and</w:t>
      </w:r>
      <w:r w:rsidRPr="00572732">
        <w:rPr>
          <w:rFonts w:cs="Times New Roman"/>
          <w:color w:val="222222"/>
          <w:szCs w:val="20"/>
          <w:shd w:val="clear" w:color="auto" w:fill="FFFFFF"/>
        </w:rPr>
        <w:t xml:space="preserve"> Malik, A. J. (2023). The impact of digital transformation on business models and competitive advantage. </w:t>
      </w:r>
      <w:r w:rsidRPr="00572732">
        <w:rPr>
          <w:rFonts w:cs="Times New Roman"/>
          <w:i/>
          <w:iCs/>
          <w:color w:val="222222"/>
          <w:szCs w:val="20"/>
          <w:shd w:val="clear" w:color="auto" w:fill="FFFFFF"/>
        </w:rPr>
        <w:t>Technology and Society Perspectives (TACIT)</w:t>
      </w:r>
      <w:r w:rsidRPr="00572732">
        <w:rPr>
          <w:rFonts w:cs="Times New Roman"/>
          <w:color w:val="222222"/>
          <w:szCs w:val="20"/>
          <w:shd w:val="clear" w:color="auto" w:fill="FFFFFF"/>
        </w:rPr>
        <w:t>, </w:t>
      </w:r>
      <w:r w:rsidRPr="00572732">
        <w:rPr>
          <w:rFonts w:cs="Times New Roman"/>
          <w:i/>
          <w:iCs/>
          <w:color w:val="222222"/>
          <w:szCs w:val="20"/>
          <w:shd w:val="clear" w:color="auto" w:fill="FFFFFF"/>
        </w:rPr>
        <w:t>1</w:t>
      </w:r>
      <w:r w:rsidRPr="00572732">
        <w:rPr>
          <w:rFonts w:cs="Times New Roman"/>
          <w:color w:val="222222"/>
          <w:szCs w:val="20"/>
          <w:shd w:val="clear" w:color="auto" w:fill="FFFFFF"/>
        </w:rPr>
        <w:t>(2), 79-93.</w:t>
      </w:r>
    </w:p>
    <w:p w14:paraId="09FA5B1E" w14:textId="77777777" w:rsidR="004B00CE" w:rsidRDefault="004B00CE" w:rsidP="00A307FE">
      <w:pPr>
        <w:rPr>
          <w:rFonts w:cs="Times New Roman"/>
          <w:sz w:val="28"/>
        </w:rPr>
      </w:pPr>
      <w:r w:rsidRPr="00572732">
        <w:rPr>
          <w:rFonts w:cs="Times New Roman"/>
          <w:color w:val="222222"/>
          <w:szCs w:val="20"/>
          <w:shd w:val="clear" w:color="auto" w:fill="FFFFFF"/>
        </w:rPr>
        <w:t xml:space="preserve">Candelo, E., Casalegno, C. G., </w:t>
      </w:r>
      <w:r>
        <w:rPr>
          <w:rFonts w:cs="Times New Roman"/>
          <w:color w:val="222222"/>
          <w:szCs w:val="20"/>
          <w:shd w:val="clear" w:color="auto" w:fill="FFFFFF"/>
        </w:rPr>
        <w:t>and</w:t>
      </w:r>
      <w:r w:rsidRPr="00572732">
        <w:rPr>
          <w:rFonts w:cs="Times New Roman"/>
          <w:color w:val="222222"/>
          <w:szCs w:val="20"/>
          <w:shd w:val="clear" w:color="auto" w:fill="FFFFFF"/>
        </w:rPr>
        <w:t xml:space="preserve"> </w:t>
      </w:r>
      <w:proofErr w:type="spellStart"/>
      <w:r w:rsidRPr="00572732">
        <w:rPr>
          <w:rFonts w:cs="Times New Roman"/>
          <w:color w:val="222222"/>
          <w:szCs w:val="20"/>
          <w:shd w:val="clear" w:color="auto" w:fill="FFFFFF"/>
        </w:rPr>
        <w:t>Civera</w:t>
      </w:r>
      <w:proofErr w:type="spellEnd"/>
      <w:r w:rsidRPr="00572732">
        <w:rPr>
          <w:rFonts w:cs="Times New Roman"/>
          <w:color w:val="222222"/>
          <w:szCs w:val="20"/>
          <w:shd w:val="clear" w:color="auto" w:fill="FFFFFF"/>
        </w:rPr>
        <w:t>, C. (2022). Digital transformation or analogic relationships? A dilemma for small retailer entrepreneurs and its resolution. </w:t>
      </w:r>
      <w:r w:rsidRPr="00572732">
        <w:rPr>
          <w:rFonts w:cs="Times New Roman"/>
          <w:i/>
          <w:iCs/>
          <w:color w:val="222222"/>
          <w:szCs w:val="20"/>
          <w:shd w:val="clear" w:color="auto" w:fill="FFFFFF"/>
        </w:rPr>
        <w:t>Journal of Strategy and Management</w:t>
      </w:r>
      <w:r w:rsidRPr="00572732">
        <w:rPr>
          <w:rFonts w:cs="Times New Roman"/>
          <w:color w:val="222222"/>
          <w:szCs w:val="20"/>
          <w:shd w:val="clear" w:color="auto" w:fill="FFFFFF"/>
        </w:rPr>
        <w:t>, </w:t>
      </w:r>
      <w:r w:rsidRPr="00572732">
        <w:rPr>
          <w:rFonts w:cs="Times New Roman"/>
          <w:i/>
          <w:iCs/>
          <w:color w:val="222222"/>
          <w:szCs w:val="20"/>
          <w:shd w:val="clear" w:color="auto" w:fill="FFFFFF"/>
        </w:rPr>
        <w:t>15</w:t>
      </w:r>
      <w:r w:rsidRPr="00572732">
        <w:rPr>
          <w:rFonts w:cs="Times New Roman"/>
          <w:color w:val="222222"/>
          <w:szCs w:val="20"/>
          <w:shd w:val="clear" w:color="auto" w:fill="FFFFFF"/>
        </w:rPr>
        <w:t>(3), 397-415.</w:t>
      </w:r>
    </w:p>
    <w:p w14:paraId="64863396" w14:textId="77777777" w:rsidR="004B00CE" w:rsidRPr="00D245C0" w:rsidRDefault="004B00CE" w:rsidP="00A307FE">
      <w:pPr>
        <w:rPr>
          <w:rFonts w:cs="Times New Roman"/>
        </w:rPr>
      </w:pPr>
      <w:r w:rsidRPr="00D245C0">
        <w:rPr>
          <w:rFonts w:cs="Times New Roman"/>
        </w:rPr>
        <w:t xml:space="preserve">Cooper, D. R., </w:t>
      </w:r>
      <w:r>
        <w:rPr>
          <w:rFonts w:cs="Times New Roman"/>
        </w:rPr>
        <w:t>and</w:t>
      </w:r>
      <w:r w:rsidRPr="00D245C0">
        <w:rPr>
          <w:rFonts w:cs="Times New Roman"/>
        </w:rPr>
        <w:t xml:space="preserve"> Schindler P. S. (2014). Business Research Methods. 12th ed. McGraw Hill</w:t>
      </w:r>
    </w:p>
    <w:p w14:paraId="0B75E959" w14:textId="77777777" w:rsidR="004B00CE" w:rsidRPr="00D245C0" w:rsidRDefault="004B00CE" w:rsidP="00A307FE">
      <w:pPr>
        <w:rPr>
          <w:rFonts w:cs="Times New Roman"/>
        </w:rPr>
      </w:pPr>
      <w:r w:rsidRPr="00D245C0">
        <w:rPr>
          <w:rFonts w:cs="Times New Roman"/>
        </w:rPr>
        <w:t xml:space="preserve">Crowther, D., </w:t>
      </w:r>
      <w:r>
        <w:rPr>
          <w:rFonts w:cs="Times New Roman"/>
        </w:rPr>
        <w:t>and</w:t>
      </w:r>
      <w:r w:rsidRPr="00D245C0">
        <w:rPr>
          <w:rFonts w:cs="Times New Roman"/>
        </w:rPr>
        <w:t xml:space="preserve"> Lancaster, G. (2009) Research Methods: A Concise Introduction to Research in Management and Business Consultancy. 2nd Elsevier Butterworth-Heinemann, Oxford</w:t>
      </w:r>
    </w:p>
    <w:p w14:paraId="4585A55E" w14:textId="77777777" w:rsidR="004B00CE" w:rsidRPr="009856DD" w:rsidRDefault="004B00CE" w:rsidP="00A307FE">
      <w:pPr>
        <w:rPr>
          <w:rFonts w:cs="Times New Roman"/>
          <w:color w:val="222222"/>
          <w:szCs w:val="20"/>
          <w:shd w:val="clear" w:color="auto" w:fill="FFFFFF"/>
        </w:rPr>
      </w:pPr>
      <w:r w:rsidRPr="009856DD">
        <w:rPr>
          <w:rFonts w:cs="Times New Roman"/>
          <w:color w:val="222222"/>
          <w:szCs w:val="20"/>
          <w:shd w:val="clear" w:color="auto" w:fill="FFFFFF"/>
        </w:rPr>
        <w:t>Dimitrov, D. S. (2024). </w:t>
      </w:r>
      <w:r w:rsidRPr="009856DD">
        <w:rPr>
          <w:rFonts w:cs="Times New Roman"/>
          <w:i/>
          <w:iCs/>
          <w:color w:val="222222"/>
          <w:szCs w:val="20"/>
          <w:shd w:val="clear" w:color="auto" w:fill="FFFFFF"/>
        </w:rPr>
        <w:t>The New Work of Building Operations in the Digital Age: The Impact of IoT and Digital Twins on Facility Management and Operational Practices</w:t>
      </w:r>
      <w:r w:rsidRPr="009856DD">
        <w:rPr>
          <w:rFonts w:cs="Times New Roman"/>
          <w:color w:val="222222"/>
          <w:szCs w:val="20"/>
          <w:shd w:val="clear" w:color="auto" w:fill="FFFFFF"/>
        </w:rPr>
        <w:t>. University of Washington.</w:t>
      </w:r>
    </w:p>
    <w:p w14:paraId="3325DD2B" w14:textId="77777777" w:rsidR="004B00CE" w:rsidRPr="00D245C0" w:rsidRDefault="004B00CE" w:rsidP="00A307FE">
      <w:pPr>
        <w:rPr>
          <w:rFonts w:cs="Times New Roman"/>
        </w:rPr>
      </w:pPr>
      <w:hyperlink r:id="rId13" w:history="1">
        <w:r w:rsidRPr="00D245C0">
          <w:rPr>
            <w:rStyle w:val="Hyperlink"/>
            <w:rFonts w:cs="Times New Roman"/>
          </w:rPr>
          <w:t>https://librarysearch.uwtsd.ac.uk/permalink/44WHELF_UWTSD/11c0l68/alma99100180600202421</w:t>
        </w:r>
      </w:hyperlink>
    </w:p>
    <w:p w14:paraId="4EA2822D" w14:textId="77777777" w:rsidR="004B00CE" w:rsidRPr="00984BA8" w:rsidRDefault="004B00CE" w:rsidP="00A307FE">
      <w:pPr>
        <w:rPr>
          <w:rFonts w:cs="Times New Roman"/>
          <w:color w:val="222222"/>
          <w:szCs w:val="24"/>
          <w:shd w:val="clear" w:color="auto" w:fill="FFFFFF"/>
        </w:rPr>
      </w:pPr>
      <w:proofErr w:type="spellStart"/>
      <w:r w:rsidRPr="00984BA8">
        <w:rPr>
          <w:rFonts w:cs="Times New Roman"/>
          <w:color w:val="222222"/>
          <w:szCs w:val="24"/>
          <w:shd w:val="clear" w:color="auto" w:fill="FFFFFF"/>
        </w:rPr>
        <w:t>Keiningham</w:t>
      </w:r>
      <w:proofErr w:type="spellEnd"/>
      <w:r w:rsidRPr="00984BA8">
        <w:rPr>
          <w:rFonts w:cs="Times New Roman"/>
          <w:color w:val="222222"/>
          <w:szCs w:val="24"/>
          <w:shd w:val="clear" w:color="auto" w:fill="FFFFFF"/>
        </w:rPr>
        <w:t xml:space="preserve">, T., Aksoy, L., Bruce, H. L., Cadet, F., Clennell, N., Hodgkinson, I. R., </w:t>
      </w:r>
      <w:r>
        <w:rPr>
          <w:rFonts w:cs="Times New Roman"/>
          <w:color w:val="222222"/>
          <w:szCs w:val="24"/>
          <w:shd w:val="clear" w:color="auto" w:fill="FFFFFF"/>
        </w:rPr>
        <w:t>and</w:t>
      </w:r>
      <w:r w:rsidRPr="00984BA8">
        <w:rPr>
          <w:rFonts w:cs="Times New Roman"/>
          <w:color w:val="222222"/>
          <w:szCs w:val="24"/>
          <w:shd w:val="clear" w:color="auto" w:fill="FFFFFF"/>
        </w:rPr>
        <w:t xml:space="preserve"> Kearney, T. (2020). Customer experience driven business model innovation. </w:t>
      </w:r>
      <w:r w:rsidRPr="00984BA8">
        <w:rPr>
          <w:rFonts w:cs="Times New Roman"/>
          <w:i/>
          <w:iCs/>
          <w:color w:val="222222"/>
          <w:szCs w:val="24"/>
          <w:shd w:val="clear" w:color="auto" w:fill="FFFFFF"/>
        </w:rPr>
        <w:t>Journal of Business Research</w:t>
      </w:r>
      <w:r w:rsidRPr="00984BA8">
        <w:rPr>
          <w:rFonts w:cs="Times New Roman"/>
          <w:color w:val="222222"/>
          <w:szCs w:val="24"/>
          <w:shd w:val="clear" w:color="auto" w:fill="FFFFFF"/>
        </w:rPr>
        <w:t>, </w:t>
      </w:r>
      <w:r w:rsidRPr="00984BA8">
        <w:rPr>
          <w:rFonts w:cs="Times New Roman"/>
          <w:i/>
          <w:iCs/>
          <w:color w:val="222222"/>
          <w:szCs w:val="24"/>
          <w:shd w:val="clear" w:color="auto" w:fill="FFFFFF"/>
        </w:rPr>
        <w:t>116</w:t>
      </w:r>
      <w:r w:rsidRPr="00984BA8">
        <w:rPr>
          <w:rFonts w:cs="Times New Roman"/>
          <w:color w:val="222222"/>
          <w:szCs w:val="24"/>
          <w:shd w:val="clear" w:color="auto" w:fill="FFFFFF"/>
        </w:rPr>
        <w:t>, 431-440.</w:t>
      </w:r>
    </w:p>
    <w:p w14:paraId="4B68E418" w14:textId="77777777" w:rsidR="004B00CE" w:rsidRDefault="004B00CE" w:rsidP="00A307FE">
      <w:pPr>
        <w:rPr>
          <w:rFonts w:cs="Times New Roman"/>
          <w:color w:val="222222"/>
          <w:szCs w:val="20"/>
          <w:shd w:val="clear" w:color="auto" w:fill="FFFFFF"/>
        </w:rPr>
      </w:pPr>
      <w:r w:rsidRPr="009856DD">
        <w:rPr>
          <w:rFonts w:cs="Times New Roman"/>
          <w:color w:val="222222"/>
          <w:szCs w:val="20"/>
          <w:shd w:val="clear" w:color="auto" w:fill="FFFFFF"/>
        </w:rPr>
        <w:t xml:space="preserve">Kitchin, R., </w:t>
      </w:r>
      <w:r>
        <w:rPr>
          <w:rFonts w:cs="Times New Roman"/>
          <w:color w:val="222222"/>
          <w:szCs w:val="20"/>
          <w:shd w:val="clear" w:color="auto" w:fill="FFFFFF"/>
        </w:rPr>
        <w:t>and</w:t>
      </w:r>
      <w:r w:rsidRPr="009856DD">
        <w:rPr>
          <w:rFonts w:cs="Times New Roman"/>
          <w:color w:val="222222"/>
          <w:szCs w:val="20"/>
          <w:shd w:val="clear" w:color="auto" w:fill="FFFFFF"/>
        </w:rPr>
        <w:t xml:space="preserve"> Dodge, M. (2020). The (in) security of smart cities: Vulnerabilities, risks, mitigation, and prevention. In </w:t>
      </w:r>
      <w:r w:rsidRPr="009856DD">
        <w:rPr>
          <w:rFonts w:cs="Times New Roman"/>
          <w:i/>
          <w:iCs/>
          <w:color w:val="222222"/>
          <w:szCs w:val="20"/>
          <w:shd w:val="clear" w:color="auto" w:fill="FFFFFF"/>
        </w:rPr>
        <w:t>Smart cities and innovative Urban technologies</w:t>
      </w:r>
      <w:r w:rsidRPr="009856DD">
        <w:rPr>
          <w:rFonts w:cs="Times New Roman"/>
          <w:color w:val="222222"/>
          <w:szCs w:val="20"/>
          <w:shd w:val="clear" w:color="auto" w:fill="FFFFFF"/>
        </w:rPr>
        <w:t> (pp. 47-65). Routledge.</w:t>
      </w:r>
    </w:p>
    <w:p w14:paraId="12034E34" w14:textId="77777777" w:rsidR="004B00CE" w:rsidRDefault="004B00CE" w:rsidP="00A307FE">
      <w:pPr>
        <w:rPr>
          <w:rFonts w:cs="Times New Roman"/>
          <w:color w:val="222222"/>
          <w:szCs w:val="20"/>
          <w:shd w:val="clear" w:color="auto" w:fill="FFFFFF"/>
        </w:rPr>
      </w:pPr>
      <w:r w:rsidRPr="00D245C0">
        <w:rPr>
          <w:rFonts w:cs="Times New Roman"/>
          <w:color w:val="222222"/>
          <w:szCs w:val="20"/>
          <w:shd w:val="clear" w:color="auto" w:fill="FFFFFF"/>
        </w:rPr>
        <w:t xml:space="preserve">Masoud, R., </w:t>
      </w:r>
      <w:r>
        <w:rPr>
          <w:rFonts w:cs="Times New Roman"/>
          <w:color w:val="222222"/>
          <w:szCs w:val="20"/>
          <w:shd w:val="clear" w:color="auto" w:fill="FFFFFF"/>
        </w:rPr>
        <w:t>and</w:t>
      </w:r>
      <w:r w:rsidRPr="00D245C0">
        <w:rPr>
          <w:rFonts w:cs="Times New Roman"/>
          <w:color w:val="222222"/>
          <w:szCs w:val="20"/>
          <w:shd w:val="clear" w:color="auto" w:fill="FFFFFF"/>
        </w:rPr>
        <w:t xml:space="preserve"> </w:t>
      </w:r>
      <w:proofErr w:type="spellStart"/>
      <w:r w:rsidRPr="00D245C0">
        <w:rPr>
          <w:rFonts w:cs="Times New Roman"/>
          <w:color w:val="222222"/>
          <w:szCs w:val="20"/>
          <w:shd w:val="clear" w:color="auto" w:fill="FFFFFF"/>
        </w:rPr>
        <w:t>Basahel</w:t>
      </w:r>
      <w:proofErr w:type="spellEnd"/>
      <w:r w:rsidRPr="00D245C0">
        <w:rPr>
          <w:rFonts w:cs="Times New Roman"/>
          <w:color w:val="222222"/>
          <w:szCs w:val="20"/>
          <w:shd w:val="clear" w:color="auto" w:fill="FFFFFF"/>
        </w:rPr>
        <w:t>, S. (2023). The effects of digital transformation on firm performance: The role of customer experience and IT innovation. </w:t>
      </w:r>
      <w:r w:rsidRPr="00D245C0">
        <w:rPr>
          <w:rFonts w:cs="Times New Roman"/>
          <w:i/>
          <w:iCs/>
          <w:color w:val="222222"/>
          <w:szCs w:val="20"/>
          <w:shd w:val="clear" w:color="auto" w:fill="FFFFFF"/>
        </w:rPr>
        <w:t>Digital</w:t>
      </w:r>
      <w:r w:rsidRPr="00D245C0">
        <w:rPr>
          <w:rFonts w:cs="Times New Roman"/>
          <w:color w:val="222222"/>
          <w:szCs w:val="20"/>
          <w:shd w:val="clear" w:color="auto" w:fill="FFFFFF"/>
        </w:rPr>
        <w:t>, </w:t>
      </w:r>
      <w:r w:rsidRPr="00D245C0">
        <w:rPr>
          <w:rFonts w:cs="Times New Roman"/>
          <w:i/>
          <w:iCs/>
          <w:color w:val="222222"/>
          <w:szCs w:val="20"/>
          <w:shd w:val="clear" w:color="auto" w:fill="FFFFFF"/>
        </w:rPr>
        <w:t>3</w:t>
      </w:r>
      <w:r w:rsidRPr="00D245C0">
        <w:rPr>
          <w:rFonts w:cs="Times New Roman"/>
          <w:color w:val="222222"/>
          <w:szCs w:val="20"/>
          <w:shd w:val="clear" w:color="auto" w:fill="FFFFFF"/>
        </w:rPr>
        <w:t>(2), 109-126.</w:t>
      </w:r>
    </w:p>
    <w:p w14:paraId="23DBE06F" w14:textId="77777777" w:rsidR="004B00CE" w:rsidRPr="00984BA8" w:rsidRDefault="004B00CE" w:rsidP="00A307FE">
      <w:pPr>
        <w:rPr>
          <w:rFonts w:cs="Times New Roman"/>
          <w:color w:val="222222"/>
          <w:szCs w:val="24"/>
          <w:shd w:val="clear" w:color="auto" w:fill="FFFFFF"/>
        </w:rPr>
      </w:pPr>
      <w:r w:rsidRPr="00984BA8">
        <w:rPr>
          <w:rFonts w:cs="Times New Roman"/>
          <w:color w:val="222222"/>
          <w:szCs w:val="24"/>
          <w:shd w:val="clear" w:color="auto" w:fill="FFFFFF"/>
        </w:rPr>
        <w:lastRenderedPageBreak/>
        <w:t xml:space="preserve">Rode, D., Stammen-Hegener, C., </w:t>
      </w:r>
      <w:r>
        <w:rPr>
          <w:rFonts w:cs="Times New Roman"/>
          <w:color w:val="222222"/>
          <w:szCs w:val="24"/>
          <w:shd w:val="clear" w:color="auto" w:fill="FFFFFF"/>
        </w:rPr>
        <w:t>and</w:t>
      </w:r>
      <w:r w:rsidRPr="00984BA8">
        <w:rPr>
          <w:rFonts w:cs="Times New Roman"/>
          <w:color w:val="222222"/>
          <w:szCs w:val="24"/>
          <w:shd w:val="clear" w:color="auto" w:fill="FFFFFF"/>
        </w:rPr>
        <w:t xml:space="preserve"> </w:t>
      </w:r>
      <w:proofErr w:type="spellStart"/>
      <w:r w:rsidRPr="00984BA8">
        <w:rPr>
          <w:rFonts w:cs="Times New Roman"/>
          <w:color w:val="222222"/>
          <w:szCs w:val="24"/>
          <w:shd w:val="clear" w:color="auto" w:fill="FFFFFF"/>
        </w:rPr>
        <w:t>Gonzálvez</w:t>
      </w:r>
      <w:proofErr w:type="spellEnd"/>
      <w:r w:rsidRPr="00984BA8">
        <w:rPr>
          <w:rFonts w:cs="Times New Roman"/>
          <w:color w:val="222222"/>
          <w:szCs w:val="24"/>
          <w:shd w:val="clear" w:color="auto" w:fill="FFFFFF"/>
        </w:rPr>
        <w:t xml:space="preserve"> Gallego, N. (2021). Digital Touchpoints at the POS: Generating Competitive Advantages in Retail Stores. </w:t>
      </w:r>
      <w:r w:rsidRPr="00984BA8">
        <w:rPr>
          <w:rFonts w:cs="Times New Roman"/>
          <w:i/>
          <w:iCs/>
          <w:color w:val="222222"/>
          <w:szCs w:val="24"/>
          <w:shd w:val="clear" w:color="auto" w:fill="FFFFFF"/>
        </w:rPr>
        <w:t xml:space="preserve">Marketing </w:t>
      </w:r>
      <w:r>
        <w:rPr>
          <w:rFonts w:cs="Times New Roman"/>
          <w:i/>
          <w:iCs/>
          <w:color w:val="222222"/>
          <w:szCs w:val="24"/>
          <w:shd w:val="clear" w:color="auto" w:fill="FFFFFF"/>
        </w:rPr>
        <w:t>and</w:t>
      </w:r>
      <w:r w:rsidRPr="00984BA8">
        <w:rPr>
          <w:rFonts w:cs="Times New Roman"/>
          <w:i/>
          <w:iCs/>
          <w:color w:val="222222"/>
          <w:szCs w:val="24"/>
          <w:shd w:val="clear" w:color="auto" w:fill="FFFFFF"/>
        </w:rPr>
        <w:t xml:space="preserve"> Innovation 2021: </w:t>
      </w:r>
      <w:proofErr w:type="spellStart"/>
      <w:r w:rsidRPr="00984BA8">
        <w:rPr>
          <w:rFonts w:cs="Times New Roman"/>
          <w:i/>
          <w:iCs/>
          <w:color w:val="222222"/>
          <w:szCs w:val="24"/>
          <w:shd w:val="clear" w:color="auto" w:fill="FFFFFF"/>
        </w:rPr>
        <w:t>Digitalität</w:t>
      </w:r>
      <w:proofErr w:type="spellEnd"/>
      <w:r w:rsidRPr="00984BA8">
        <w:rPr>
          <w:rFonts w:cs="Times New Roman"/>
          <w:i/>
          <w:iCs/>
          <w:color w:val="222222"/>
          <w:szCs w:val="24"/>
          <w:shd w:val="clear" w:color="auto" w:fill="FFFFFF"/>
        </w:rPr>
        <w:t xml:space="preserve">–die </w:t>
      </w:r>
      <w:proofErr w:type="spellStart"/>
      <w:r w:rsidRPr="00984BA8">
        <w:rPr>
          <w:rFonts w:cs="Times New Roman"/>
          <w:i/>
          <w:iCs/>
          <w:color w:val="222222"/>
          <w:szCs w:val="24"/>
          <w:shd w:val="clear" w:color="auto" w:fill="FFFFFF"/>
        </w:rPr>
        <w:t>Vernetzung</w:t>
      </w:r>
      <w:proofErr w:type="spellEnd"/>
      <w:r w:rsidRPr="00984BA8">
        <w:rPr>
          <w:rFonts w:cs="Times New Roman"/>
          <w:i/>
          <w:iCs/>
          <w:color w:val="222222"/>
          <w:szCs w:val="24"/>
          <w:shd w:val="clear" w:color="auto" w:fill="FFFFFF"/>
        </w:rPr>
        <w:t xml:space="preserve"> von digital </w:t>
      </w:r>
      <w:proofErr w:type="spellStart"/>
      <w:r w:rsidRPr="00984BA8">
        <w:rPr>
          <w:rFonts w:cs="Times New Roman"/>
          <w:i/>
          <w:iCs/>
          <w:color w:val="222222"/>
          <w:szCs w:val="24"/>
          <w:shd w:val="clear" w:color="auto" w:fill="FFFFFF"/>
        </w:rPr>
        <w:t>und</w:t>
      </w:r>
      <w:proofErr w:type="spellEnd"/>
      <w:r w:rsidRPr="00984BA8">
        <w:rPr>
          <w:rFonts w:cs="Times New Roman"/>
          <w:i/>
          <w:iCs/>
          <w:color w:val="222222"/>
          <w:szCs w:val="24"/>
          <w:shd w:val="clear" w:color="auto" w:fill="FFFFFF"/>
        </w:rPr>
        <w:t xml:space="preserve"> analog</w:t>
      </w:r>
      <w:r w:rsidRPr="00984BA8">
        <w:rPr>
          <w:rFonts w:cs="Times New Roman"/>
          <w:color w:val="222222"/>
          <w:szCs w:val="24"/>
          <w:shd w:val="clear" w:color="auto" w:fill="FFFFFF"/>
        </w:rPr>
        <w:t>, 23-46.</w:t>
      </w:r>
    </w:p>
    <w:p w14:paraId="453DB700" w14:textId="77777777" w:rsidR="004B00CE" w:rsidRDefault="004B00CE" w:rsidP="00A307FE">
      <w:pPr>
        <w:rPr>
          <w:rFonts w:cs="Times New Roman"/>
          <w:color w:val="222222"/>
          <w:szCs w:val="20"/>
          <w:shd w:val="clear" w:color="auto" w:fill="FFFFFF"/>
        </w:rPr>
      </w:pPr>
      <w:r w:rsidRPr="00D245C0">
        <w:rPr>
          <w:rFonts w:cs="Times New Roman"/>
          <w:color w:val="222222"/>
          <w:szCs w:val="20"/>
          <w:shd w:val="clear" w:color="auto" w:fill="FFFFFF"/>
        </w:rPr>
        <w:t xml:space="preserve">Saharan, V. A., </w:t>
      </w:r>
      <w:proofErr w:type="spellStart"/>
      <w:r w:rsidRPr="00D245C0">
        <w:rPr>
          <w:rFonts w:cs="Times New Roman"/>
          <w:color w:val="222222"/>
          <w:szCs w:val="20"/>
          <w:shd w:val="clear" w:color="auto" w:fill="FFFFFF"/>
        </w:rPr>
        <w:t>Kulhari</w:t>
      </w:r>
      <w:proofErr w:type="spellEnd"/>
      <w:r w:rsidRPr="00D245C0">
        <w:rPr>
          <w:rFonts w:cs="Times New Roman"/>
          <w:color w:val="222222"/>
          <w:szCs w:val="20"/>
          <w:shd w:val="clear" w:color="auto" w:fill="FFFFFF"/>
        </w:rPr>
        <w:t xml:space="preserve">, H., Jadhav, H., Pooja, D., Banerjee, S., </w:t>
      </w:r>
      <w:r>
        <w:rPr>
          <w:rFonts w:cs="Times New Roman"/>
          <w:color w:val="222222"/>
          <w:szCs w:val="20"/>
          <w:shd w:val="clear" w:color="auto" w:fill="FFFFFF"/>
        </w:rPr>
        <w:t>and</w:t>
      </w:r>
      <w:r w:rsidRPr="00D245C0">
        <w:rPr>
          <w:rFonts w:cs="Times New Roman"/>
          <w:color w:val="222222"/>
          <w:szCs w:val="20"/>
          <w:shd w:val="clear" w:color="auto" w:fill="FFFFFF"/>
        </w:rPr>
        <w:t xml:space="preserve"> Singh, A. (2024). Introduction to research methodology. In </w:t>
      </w:r>
      <w:r w:rsidRPr="00D245C0">
        <w:rPr>
          <w:rFonts w:cs="Times New Roman"/>
          <w:i/>
          <w:iCs/>
          <w:color w:val="222222"/>
          <w:szCs w:val="20"/>
          <w:shd w:val="clear" w:color="auto" w:fill="FFFFFF"/>
        </w:rPr>
        <w:t>Principles of research methodology and ethics in pharmaceutical sciences</w:t>
      </w:r>
      <w:r w:rsidRPr="00D245C0">
        <w:rPr>
          <w:rFonts w:cs="Times New Roman"/>
          <w:color w:val="222222"/>
          <w:szCs w:val="20"/>
          <w:shd w:val="clear" w:color="auto" w:fill="FFFFFF"/>
        </w:rPr>
        <w:t> (pp. 1-46). CRC Press.</w:t>
      </w:r>
    </w:p>
    <w:p w14:paraId="6BA24913" w14:textId="77777777" w:rsidR="004B00CE" w:rsidRPr="00A820EF" w:rsidRDefault="004B00CE" w:rsidP="00A820EF">
      <w:pPr>
        <w:rPr>
          <w:rFonts w:cs="Times New Roman"/>
          <w:color w:val="222222"/>
          <w:szCs w:val="20"/>
          <w:shd w:val="clear" w:color="auto" w:fill="FFFFFF"/>
        </w:rPr>
      </w:pPr>
      <w:r w:rsidRPr="00D277F0">
        <w:rPr>
          <w:rFonts w:cs="Times New Roman"/>
          <w:color w:val="222222"/>
          <w:szCs w:val="20"/>
          <w:shd w:val="clear" w:color="auto" w:fill="FFFFFF"/>
        </w:rPr>
        <w:t xml:space="preserve">Sammour, A., Chen, W., Balmer, J. M., Botchie, D., </w:t>
      </w:r>
      <w:r>
        <w:rPr>
          <w:rFonts w:cs="Times New Roman"/>
          <w:color w:val="222222"/>
          <w:szCs w:val="20"/>
          <w:shd w:val="clear" w:color="auto" w:fill="FFFFFF"/>
        </w:rPr>
        <w:t>and</w:t>
      </w:r>
      <w:r w:rsidRPr="00D277F0">
        <w:rPr>
          <w:rFonts w:cs="Times New Roman"/>
          <w:color w:val="222222"/>
          <w:szCs w:val="20"/>
          <w:shd w:val="clear" w:color="auto" w:fill="FFFFFF"/>
        </w:rPr>
        <w:t xml:space="preserve"> Faraday, J. (2020). Crafting the forever now: corporate heritage brand innovation at John Lewis Partnership. </w:t>
      </w:r>
      <w:r w:rsidRPr="00D277F0">
        <w:rPr>
          <w:rFonts w:cs="Times New Roman"/>
          <w:i/>
          <w:iCs/>
          <w:color w:val="222222"/>
          <w:szCs w:val="20"/>
          <w:shd w:val="clear" w:color="auto" w:fill="FFFFFF"/>
        </w:rPr>
        <w:t>Strategic Change</w:t>
      </w:r>
      <w:r w:rsidRPr="00D277F0">
        <w:rPr>
          <w:rFonts w:cs="Times New Roman"/>
          <w:color w:val="222222"/>
          <w:szCs w:val="20"/>
          <w:shd w:val="clear" w:color="auto" w:fill="FFFFFF"/>
        </w:rPr>
        <w:t>, </w:t>
      </w:r>
      <w:r w:rsidRPr="00D277F0">
        <w:rPr>
          <w:rFonts w:cs="Times New Roman"/>
          <w:i/>
          <w:iCs/>
          <w:color w:val="222222"/>
          <w:szCs w:val="20"/>
          <w:shd w:val="clear" w:color="auto" w:fill="FFFFFF"/>
        </w:rPr>
        <w:t>29</w:t>
      </w:r>
      <w:r w:rsidRPr="00D277F0">
        <w:rPr>
          <w:rFonts w:cs="Times New Roman"/>
          <w:color w:val="222222"/>
          <w:szCs w:val="20"/>
          <w:shd w:val="clear" w:color="auto" w:fill="FFFFFF"/>
        </w:rPr>
        <w:t>(1), 115-126.</w:t>
      </w:r>
    </w:p>
    <w:p w14:paraId="4BDA4215" w14:textId="77777777" w:rsidR="004B00CE" w:rsidRDefault="004B00CE" w:rsidP="00A307FE">
      <w:pPr>
        <w:jc w:val="left"/>
        <w:rPr>
          <w:rFonts w:cs="Times New Roman"/>
        </w:rPr>
      </w:pPr>
      <w:r w:rsidRPr="00D245C0">
        <w:rPr>
          <w:rFonts w:cs="Times New Roman"/>
        </w:rPr>
        <w:t xml:space="preserve">Saunders, M.N.K., Lewis, P., </w:t>
      </w:r>
      <w:r>
        <w:rPr>
          <w:rFonts w:cs="Times New Roman"/>
        </w:rPr>
        <w:t>and</w:t>
      </w:r>
      <w:r w:rsidRPr="00D245C0">
        <w:rPr>
          <w:rFonts w:cs="Times New Roman"/>
        </w:rPr>
        <w:t xml:space="preserve"> Thornhill, A. (2019) Research Methods for Business Students. 8th, Pearson, </w:t>
      </w:r>
      <w:r>
        <w:rPr>
          <w:rFonts w:cs="Times New Roman"/>
        </w:rPr>
        <w:t xml:space="preserve">Harlow </w:t>
      </w:r>
      <w:hyperlink r:id="rId14" w:history="1">
        <w:r w:rsidRPr="00AC166C">
          <w:rPr>
            <w:rStyle w:val="Hyperlink"/>
            <w:rFonts w:cs="Times New Roman"/>
          </w:rPr>
          <w:t>https://librarysearch.uwtsd.ac.uk/permalink/44WHELF_UWTSD/1pbrh66/alma99100313060202421</w:t>
        </w:r>
      </w:hyperlink>
    </w:p>
    <w:p w14:paraId="0F25F3ED" w14:textId="77777777" w:rsidR="004B00CE" w:rsidRPr="00572732" w:rsidRDefault="004B00CE" w:rsidP="00A307FE">
      <w:pPr>
        <w:rPr>
          <w:rFonts w:cs="Times New Roman"/>
          <w:color w:val="222222"/>
          <w:szCs w:val="20"/>
          <w:shd w:val="clear" w:color="auto" w:fill="FFFFFF"/>
        </w:rPr>
      </w:pPr>
      <w:r w:rsidRPr="00572732">
        <w:rPr>
          <w:rFonts w:cs="Times New Roman"/>
          <w:color w:val="222222"/>
          <w:szCs w:val="20"/>
          <w:shd w:val="clear" w:color="auto" w:fill="FFFFFF"/>
        </w:rPr>
        <w:t xml:space="preserve">Turban, E., Pollard, C., </w:t>
      </w:r>
      <w:r>
        <w:rPr>
          <w:rFonts w:cs="Times New Roman"/>
          <w:color w:val="222222"/>
          <w:szCs w:val="20"/>
          <w:shd w:val="clear" w:color="auto" w:fill="FFFFFF"/>
        </w:rPr>
        <w:t>and</w:t>
      </w:r>
      <w:r w:rsidRPr="00572732">
        <w:rPr>
          <w:rFonts w:cs="Times New Roman"/>
          <w:color w:val="222222"/>
          <w:szCs w:val="20"/>
          <w:shd w:val="clear" w:color="auto" w:fill="FFFFFF"/>
        </w:rPr>
        <w:t xml:space="preserve"> Wood, G. (2021). </w:t>
      </w:r>
      <w:r w:rsidRPr="00572732">
        <w:rPr>
          <w:rFonts w:cs="Times New Roman"/>
          <w:i/>
          <w:iCs/>
          <w:color w:val="222222"/>
          <w:szCs w:val="20"/>
          <w:shd w:val="clear" w:color="auto" w:fill="FFFFFF"/>
        </w:rPr>
        <w:t>Information technology for management: Driving digital transformation to increase local and global performance, growth and sustainability</w:t>
      </w:r>
      <w:r w:rsidRPr="00572732">
        <w:rPr>
          <w:rFonts w:cs="Times New Roman"/>
          <w:color w:val="222222"/>
          <w:szCs w:val="20"/>
          <w:shd w:val="clear" w:color="auto" w:fill="FFFFFF"/>
        </w:rPr>
        <w:t xml:space="preserve">. John Wiley </w:t>
      </w:r>
      <w:r>
        <w:rPr>
          <w:rFonts w:cs="Times New Roman"/>
          <w:color w:val="222222"/>
          <w:szCs w:val="20"/>
          <w:shd w:val="clear" w:color="auto" w:fill="FFFFFF"/>
        </w:rPr>
        <w:t>and</w:t>
      </w:r>
      <w:r w:rsidRPr="00572732">
        <w:rPr>
          <w:rFonts w:cs="Times New Roman"/>
          <w:color w:val="222222"/>
          <w:szCs w:val="20"/>
          <w:shd w:val="clear" w:color="auto" w:fill="FFFFFF"/>
        </w:rPr>
        <w:t xml:space="preserve"> Sons.</w:t>
      </w:r>
    </w:p>
    <w:p w14:paraId="3E0B8BD6" w14:textId="77777777" w:rsidR="004B00CE" w:rsidRDefault="004B00CE" w:rsidP="00A307FE">
      <w:pPr>
        <w:rPr>
          <w:rFonts w:cs="Times New Roman"/>
          <w:color w:val="222222"/>
          <w:szCs w:val="20"/>
          <w:shd w:val="clear" w:color="auto" w:fill="FFFFFF"/>
        </w:rPr>
      </w:pPr>
      <w:r w:rsidRPr="00386FCB">
        <w:rPr>
          <w:rFonts w:cs="Times New Roman"/>
          <w:color w:val="222222"/>
          <w:szCs w:val="20"/>
          <w:shd w:val="clear" w:color="auto" w:fill="FFFFFF"/>
        </w:rPr>
        <w:t xml:space="preserve">Vartiainen, K. (2021, August). Shifting to a Technology-Driven Work Mode: Workplace Learning and Dynamic Capability in the Case of a Public-Sector Service </w:t>
      </w:r>
      <w:proofErr w:type="spellStart"/>
      <w:r w:rsidRPr="00386FCB">
        <w:rPr>
          <w:rFonts w:cs="Times New Roman"/>
          <w:color w:val="222222"/>
          <w:szCs w:val="20"/>
          <w:shd w:val="clear" w:color="auto" w:fill="FFFFFF"/>
        </w:rPr>
        <w:t>Organisation</w:t>
      </w:r>
      <w:proofErr w:type="spellEnd"/>
      <w:r w:rsidRPr="00386FCB">
        <w:rPr>
          <w:rFonts w:cs="Times New Roman"/>
          <w:color w:val="222222"/>
          <w:szCs w:val="20"/>
          <w:shd w:val="clear" w:color="auto" w:fill="FFFFFF"/>
        </w:rPr>
        <w:t>. In </w:t>
      </w:r>
      <w:r w:rsidRPr="00386FCB">
        <w:rPr>
          <w:rFonts w:cs="Times New Roman"/>
          <w:i/>
          <w:iCs/>
          <w:color w:val="222222"/>
          <w:szCs w:val="20"/>
          <w:shd w:val="clear" w:color="auto" w:fill="FFFFFF"/>
        </w:rPr>
        <w:t>Open Conference on Computers in Education</w:t>
      </w:r>
      <w:r w:rsidRPr="00386FCB">
        <w:rPr>
          <w:rFonts w:cs="Times New Roman"/>
          <w:color w:val="222222"/>
          <w:szCs w:val="20"/>
          <w:shd w:val="clear" w:color="auto" w:fill="FFFFFF"/>
        </w:rPr>
        <w:t xml:space="preserve"> (pp. 274-285). Cham: Springer International Publishing. </w:t>
      </w:r>
    </w:p>
    <w:p w14:paraId="5C00682F" w14:textId="77777777" w:rsidR="004B00CE" w:rsidRPr="00572732" w:rsidRDefault="004B00CE" w:rsidP="00A307FE">
      <w:pPr>
        <w:rPr>
          <w:rFonts w:cs="Times New Roman"/>
          <w:color w:val="222222"/>
          <w:szCs w:val="20"/>
          <w:shd w:val="clear" w:color="auto" w:fill="FFFFFF"/>
        </w:rPr>
      </w:pPr>
      <w:r w:rsidRPr="00572732">
        <w:rPr>
          <w:rFonts w:cs="Times New Roman"/>
          <w:color w:val="222222"/>
          <w:szCs w:val="20"/>
          <w:shd w:val="clear" w:color="auto" w:fill="FFFFFF"/>
        </w:rPr>
        <w:t xml:space="preserve">Verhoef, P. C., Broekhuizen, T., Bart, Y., Bhattacharya, A., Dong, J. Q., Fabian, N., </w:t>
      </w:r>
      <w:r>
        <w:rPr>
          <w:rFonts w:cs="Times New Roman"/>
          <w:color w:val="222222"/>
          <w:szCs w:val="20"/>
          <w:shd w:val="clear" w:color="auto" w:fill="FFFFFF"/>
        </w:rPr>
        <w:t>and</w:t>
      </w:r>
      <w:r w:rsidRPr="00572732">
        <w:rPr>
          <w:rFonts w:cs="Times New Roman"/>
          <w:color w:val="222222"/>
          <w:szCs w:val="20"/>
          <w:shd w:val="clear" w:color="auto" w:fill="FFFFFF"/>
        </w:rPr>
        <w:t xml:space="preserve"> Haenlein, M. (2021). Digital transformation: A multidisciplinary reflection and research agenda. </w:t>
      </w:r>
      <w:r w:rsidRPr="00572732">
        <w:rPr>
          <w:rFonts w:cs="Times New Roman"/>
          <w:i/>
          <w:iCs/>
          <w:color w:val="222222"/>
          <w:szCs w:val="20"/>
          <w:shd w:val="clear" w:color="auto" w:fill="FFFFFF"/>
        </w:rPr>
        <w:t>Journal of business research</w:t>
      </w:r>
      <w:r w:rsidRPr="00572732">
        <w:rPr>
          <w:rFonts w:cs="Times New Roman"/>
          <w:color w:val="222222"/>
          <w:szCs w:val="20"/>
          <w:shd w:val="clear" w:color="auto" w:fill="FFFFFF"/>
        </w:rPr>
        <w:t>, </w:t>
      </w:r>
      <w:r w:rsidRPr="00572732">
        <w:rPr>
          <w:rFonts w:cs="Times New Roman"/>
          <w:i/>
          <w:iCs/>
          <w:color w:val="222222"/>
          <w:szCs w:val="20"/>
          <w:shd w:val="clear" w:color="auto" w:fill="FFFFFF"/>
        </w:rPr>
        <w:t>122</w:t>
      </w:r>
      <w:r w:rsidRPr="00572732">
        <w:rPr>
          <w:rFonts w:cs="Times New Roman"/>
          <w:color w:val="222222"/>
          <w:szCs w:val="20"/>
          <w:shd w:val="clear" w:color="auto" w:fill="FFFFFF"/>
        </w:rPr>
        <w:t>, 889-901.</w:t>
      </w:r>
    </w:p>
    <w:p w14:paraId="16A9ABF1" w14:textId="77777777" w:rsidR="004B00CE" w:rsidRPr="00D245C0" w:rsidRDefault="004B00CE" w:rsidP="00A307FE">
      <w:pPr>
        <w:rPr>
          <w:rFonts w:cs="Times New Roman"/>
        </w:rPr>
      </w:pPr>
      <w:r w:rsidRPr="00D245C0">
        <w:rPr>
          <w:rFonts w:cs="Times New Roman"/>
        </w:rPr>
        <w:t>Walliman N. (2004). Your Research Project, a step-by-step guide for the first-time researcher. Sage Publications.</w:t>
      </w:r>
    </w:p>
    <w:p w14:paraId="0636005D" w14:textId="77777777" w:rsidR="00417CD5" w:rsidRPr="00506F44" w:rsidRDefault="004B00CE" w:rsidP="00417CD5">
      <w:pPr>
        <w:rPr>
          <w:rFonts w:cs="Times New Roman"/>
          <w:color w:val="222222"/>
          <w:szCs w:val="20"/>
          <w:shd w:val="clear" w:color="auto" w:fill="FFFFFF"/>
        </w:rPr>
      </w:pPr>
      <w:r w:rsidRPr="00386FCB">
        <w:rPr>
          <w:rFonts w:cs="Times New Roman"/>
          <w:color w:val="222222"/>
          <w:szCs w:val="20"/>
          <w:shd w:val="clear" w:color="auto" w:fill="FFFFFF"/>
        </w:rPr>
        <w:t xml:space="preserve">Weber, E., Krehl, E.H. and </w:t>
      </w:r>
      <w:proofErr w:type="spellStart"/>
      <w:r w:rsidRPr="00386FCB">
        <w:rPr>
          <w:rFonts w:cs="Times New Roman"/>
          <w:color w:val="222222"/>
          <w:szCs w:val="20"/>
          <w:shd w:val="clear" w:color="auto" w:fill="FFFFFF"/>
        </w:rPr>
        <w:t>Büttgen</w:t>
      </w:r>
      <w:proofErr w:type="spellEnd"/>
      <w:r w:rsidRPr="00386FCB">
        <w:rPr>
          <w:rFonts w:cs="Times New Roman"/>
          <w:color w:val="222222"/>
          <w:szCs w:val="20"/>
          <w:shd w:val="clear" w:color="auto" w:fill="FFFFFF"/>
        </w:rPr>
        <w:t>, M., 2022. The digital transformation leadership framework: Conceptual and empirical insights into leadership roles in technology‐driven business environments. </w:t>
      </w:r>
      <w:r w:rsidRPr="00386FCB">
        <w:rPr>
          <w:rFonts w:cs="Times New Roman"/>
          <w:i/>
          <w:iCs/>
          <w:color w:val="222222"/>
          <w:szCs w:val="20"/>
          <w:shd w:val="clear" w:color="auto" w:fill="FFFFFF"/>
        </w:rPr>
        <w:t>Journal of Leadership Studies</w:t>
      </w:r>
      <w:r w:rsidRPr="00386FCB">
        <w:rPr>
          <w:rFonts w:cs="Times New Roman"/>
          <w:color w:val="222222"/>
          <w:szCs w:val="20"/>
          <w:shd w:val="clear" w:color="auto" w:fill="FFFFFF"/>
        </w:rPr>
        <w:t>, </w:t>
      </w:r>
      <w:r w:rsidRPr="00386FCB">
        <w:rPr>
          <w:rFonts w:cs="Times New Roman"/>
          <w:i/>
          <w:iCs/>
          <w:color w:val="222222"/>
          <w:szCs w:val="20"/>
          <w:shd w:val="clear" w:color="auto" w:fill="FFFFFF"/>
        </w:rPr>
        <w:t>16</w:t>
      </w:r>
      <w:r w:rsidRPr="00386FCB">
        <w:rPr>
          <w:rFonts w:cs="Times New Roman"/>
          <w:color w:val="222222"/>
          <w:szCs w:val="20"/>
          <w:shd w:val="clear" w:color="auto" w:fill="FFFFFF"/>
        </w:rPr>
        <w:t>(1), pp.6-22.</w:t>
      </w:r>
    </w:p>
    <w:sectPr w:rsidR="00417CD5" w:rsidRPr="00506F4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B5843" w14:textId="77777777" w:rsidR="006013C9" w:rsidRDefault="006013C9" w:rsidP="00B92591">
      <w:pPr>
        <w:spacing w:after="0" w:line="240" w:lineRule="auto"/>
      </w:pPr>
      <w:r>
        <w:separator/>
      </w:r>
    </w:p>
  </w:endnote>
  <w:endnote w:type="continuationSeparator" w:id="0">
    <w:p w14:paraId="6CE8A8CB" w14:textId="77777777" w:rsidR="006013C9" w:rsidRDefault="006013C9" w:rsidP="00B92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7100579"/>
      <w:docPartObj>
        <w:docPartGallery w:val="Page Numbers (Bottom of Page)"/>
        <w:docPartUnique/>
      </w:docPartObj>
    </w:sdtPr>
    <w:sdtEndPr>
      <w:rPr>
        <w:noProof/>
      </w:rPr>
    </w:sdtEndPr>
    <w:sdtContent>
      <w:p w14:paraId="351B637D" w14:textId="77777777" w:rsidR="00B92591" w:rsidRDefault="00B92591">
        <w:pPr>
          <w:pStyle w:val="Footer"/>
          <w:jc w:val="center"/>
        </w:pPr>
        <w:r>
          <w:fldChar w:fldCharType="begin"/>
        </w:r>
        <w:r>
          <w:instrText xml:space="preserve"> PAGE   \* MERGEFORMAT </w:instrText>
        </w:r>
        <w:r>
          <w:fldChar w:fldCharType="separate"/>
        </w:r>
        <w:r w:rsidR="00155729">
          <w:rPr>
            <w:noProof/>
          </w:rPr>
          <w:t>14</w:t>
        </w:r>
        <w:r>
          <w:rPr>
            <w:noProof/>
          </w:rPr>
          <w:fldChar w:fldCharType="end"/>
        </w:r>
      </w:p>
    </w:sdtContent>
  </w:sdt>
  <w:p w14:paraId="76C48FB1" w14:textId="77777777" w:rsidR="00B92591" w:rsidRDefault="00B92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1E175" w14:textId="77777777" w:rsidR="006013C9" w:rsidRDefault="006013C9" w:rsidP="00B92591">
      <w:pPr>
        <w:spacing w:after="0" w:line="240" w:lineRule="auto"/>
      </w:pPr>
      <w:r>
        <w:separator/>
      </w:r>
    </w:p>
  </w:footnote>
  <w:footnote w:type="continuationSeparator" w:id="0">
    <w:p w14:paraId="2AAD034B" w14:textId="77777777" w:rsidR="006013C9" w:rsidRDefault="006013C9" w:rsidP="00B925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7013E"/>
    <w:multiLevelType w:val="hybridMultilevel"/>
    <w:tmpl w:val="C6E24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2771C7"/>
    <w:multiLevelType w:val="hybridMultilevel"/>
    <w:tmpl w:val="43F44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FE6577"/>
    <w:multiLevelType w:val="hybridMultilevel"/>
    <w:tmpl w:val="FBEEA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F84B21"/>
    <w:multiLevelType w:val="hybridMultilevel"/>
    <w:tmpl w:val="093CA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817A72"/>
    <w:multiLevelType w:val="hybridMultilevel"/>
    <w:tmpl w:val="8F620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1349479">
    <w:abstractNumId w:val="0"/>
  </w:num>
  <w:num w:numId="2" w16cid:durableId="62678606">
    <w:abstractNumId w:val="4"/>
  </w:num>
  <w:num w:numId="3" w16cid:durableId="1690984115">
    <w:abstractNumId w:val="3"/>
  </w:num>
  <w:num w:numId="4" w16cid:durableId="880673734">
    <w:abstractNumId w:val="1"/>
  </w:num>
  <w:num w:numId="5" w16cid:durableId="1487285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CD5"/>
    <w:rsid w:val="000001DE"/>
    <w:rsid w:val="0007559D"/>
    <w:rsid w:val="000B7655"/>
    <w:rsid w:val="00155729"/>
    <w:rsid w:val="001A51E1"/>
    <w:rsid w:val="001E6F02"/>
    <w:rsid w:val="002071F2"/>
    <w:rsid w:val="002101CF"/>
    <w:rsid w:val="002237A4"/>
    <w:rsid w:val="00234D53"/>
    <w:rsid w:val="0025126E"/>
    <w:rsid w:val="002B7A77"/>
    <w:rsid w:val="0033431F"/>
    <w:rsid w:val="00351EF1"/>
    <w:rsid w:val="003608C8"/>
    <w:rsid w:val="00377C1F"/>
    <w:rsid w:val="003C5BB4"/>
    <w:rsid w:val="00417CD5"/>
    <w:rsid w:val="004B00CE"/>
    <w:rsid w:val="004C3EAC"/>
    <w:rsid w:val="004C6550"/>
    <w:rsid w:val="00506F44"/>
    <w:rsid w:val="00564D9D"/>
    <w:rsid w:val="006012AA"/>
    <w:rsid w:val="006013C9"/>
    <w:rsid w:val="00623385"/>
    <w:rsid w:val="006268BA"/>
    <w:rsid w:val="00690F7D"/>
    <w:rsid w:val="00744849"/>
    <w:rsid w:val="007870AD"/>
    <w:rsid w:val="007A7C60"/>
    <w:rsid w:val="00897502"/>
    <w:rsid w:val="00902A13"/>
    <w:rsid w:val="009752B6"/>
    <w:rsid w:val="0098241C"/>
    <w:rsid w:val="009E0090"/>
    <w:rsid w:val="00A20C39"/>
    <w:rsid w:val="00A2574E"/>
    <w:rsid w:val="00A307FE"/>
    <w:rsid w:val="00A313DE"/>
    <w:rsid w:val="00A42342"/>
    <w:rsid w:val="00A53094"/>
    <w:rsid w:val="00A64909"/>
    <w:rsid w:val="00A71C56"/>
    <w:rsid w:val="00A820EF"/>
    <w:rsid w:val="00AC183F"/>
    <w:rsid w:val="00AC58EA"/>
    <w:rsid w:val="00AC7140"/>
    <w:rsid w:val="00B22879"/>
    <w:rsid w:val="00B91CF5"/>
    <w:rsid w:val="00B92591"/>
    <w:rsid w:val="00BE0B39"/>
    <w:rsid w:val="00BE4993"/>
    <w:rsid w:val="00BF4353"/>
    <w:rsid w:val="00C07793"/>
    <w:rsid w:val="00C43EFE"/>
    <w:rsid w:val="00C61A78"/>
    <w:rsid w:val="00D423F2"/>
    <w:rsid w:val="00DC0861"/>
    <w:rsid w:val="00DE6996"/>
    <w:rsid w:val="00DF06D9"/>
    <w:rsid w:val="00E33B05"/>
    <w:rsid w:val="00E674E1"/>
    <w:rsid w:val="00E90F38"/>
    <w:rsid w:val="00EC4534"/>
    <w:rsid w:val="00ED7F3E"/>
    <w:rsid w:val="00EE4A6D"/>
    <w:rsid w:val="00F7280B"/>
    <w:rsid w:val="00F7721A"/>
    <w:rsid w:val="00F80A04"/>
    <w:rsid w:val="00FF1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21CC"/>
  <w15:docId w15:val="{4AC2B8F3-4B8A-4A1A-A6A9-DE2272C67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F3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17CD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17CD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7CD5"/>
    <w:pPr>
      <w:ind w:left="720"/>
      <w:contextualSpacing/>
    </w:pPr>
  </w:style>
  <w:style w:type="character" w:customStyle="1" w:styleId="Heading1Char">
    <w:name w:val="Heading 1 Char"/>
    <w:basedOn w:val="DefaultParagraphFont"/>
    <w:link w:val="Heading1"/>
    <w:uiPriority w:val="9"/>
    <w:rsid w:val="00417CD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CD5"/>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417C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7CD5"/>
    <w:rPr>
      <w:rFonts w:ascii="Tahoma" w:hAnsi="Tahoma" w:cs="Tahoma"/>
      <w:sz w:val="16"/>
      <w:szCs w:val="16"/>
    </w:rPr>
  </w:style>
  <w:style w:type="character" w:styleId="Hyperlink">
    <w:name w:val="Hyperlink"/>
    <w:basedOn w:val="DefaultParagraphFont"/>
    <w:uiPriority w:val="99"/>
    <w:unhideWhenUsed/>
    <w:rsid w:val="00A307FE"/>
    <w:rPr>
      <w:color w:val="0000FF" w:themeColor="hyperlink"/>
      <w:u w:val="single"/>
    </w:rPr>
  </w:style>
  <w:style w:type="paragraph" w:styleId="TOCHeading">
    <w:name w:val="TOC Heading"/>
    <w:basedOn w:val="Heading1"/>
    <w:next w:val="Normal"/>
    <w:uiPriority w:val="39"/>
    <w:semiHidden/>
    <w:unhideWhenUsed/>
    <w:qFormat/>
    <w:rsid w:val="001A51E1"/>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1A51E1"/>
    <w:pPr>
      <w:spacing w:after="100"/>
    </w:pPr>
  </w:style>
  <w:style w:type="paragraph" w:styleId="TOC2">
    <w:name w:val="toc 2"/>
    <w:basedOn w:val="Normal"/>
    <w:next w:val="Normal"/>
    <w:autoRedefine/>
    <w:uiPriority w:val="39"/>
    <w:unhideWhenUsed/>
    <w:rsid w:val="001A51E1"/>
    <w:pPr>
      <w:spacing w:after="100"/>
      <w:ind w:left="240"/>
    </w:pPr>
  </w:style>
  <w:style w:type="paragraph" w:styleId="Header">
    <w:name w:val="header"/>
    <w:basedOn w:val="Normal"/>
    <w:link w:val="HeaderChar"/>
    <w:uiPriority w:val="99"/>
    <w:unhideWhenUsed/>
    <w:rsid w:val="00B925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2591"/>
    <w:rPr>
      <w:rFonts w:ascii="Times New Roman" w:hAnsi="Times New Roman"/>
      <w:sz w:val="24"/>
    </w:rPr>
  </w:style>
  <w:style w:type="paragraph" w:styleId="Footer">
    <w:name w:val="footer"/>
    <w:basedOn w:val="Normal"/>
    <w:link w:val="FooterChar"/>
    <w:uiPriority w:val="99"/>
    <w:unhideWhenUsed/>
    <w:rsid w:val="00B925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259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662698">
      <w:bodyDiv w:val="1"/>
      <w:marLeft w:val="0"/>
      <w:marRight w:val="0"/>
      <w:marTop w:val="0"/>
      <w:marBottom w:val="0"/>
      <w:divBdr>
        <w:top w:val="none" w:sz="0" w:space="0" w:color="auto"/>
        <w:left w:val="none" w:sz="0" w:space="0" w:color="auto"/>
        <w:bottom w:val="none" w:sz="0" w:space="0" w:color="auto"/>
        <w:right w:val="none" w:sz="0" w:space="0" w:color="auto"/>
      </w:divBdr>
    </w:div>
    <w:div w:id="233203828">
      <w:bodyDiv w:val="1"/>
      <w:marLeft w:val="0"/>
      <w:marRight w:val="0"/>
      <w:marTop w:val="0"/>
      <w:marBottom w:val="0"/>
      <w:divBdr>
        <w:top w:val="none" w:sz="0" w:space="0" w:color="auto"/>
        <w:left w:val="none" w:sz="0" w:space="0" w:color="auto"/>
        <w:bottom w:val="none" w:sz="0" w:space="0" w:color="auto"/>
        <w:right w:val="none" w:sz="0" w:space="0" w:color="auto"/>
      </w:divBdr>
    </w:div>
    <w:div w:id="605115154">
      <w:bodyDiv w:val="1"/>
      <w:marLeft w:val="0"/>
      <w:marRight w:val="0"/>
      <w:marTop w:val="0"/>
      <w:marBottom w:val="0"/>
      <w:divBdr>
        <w:top w:val="none" w:sz="0" w:space="0" w:color="auto"/>
        <w:left w:val="none" w:sz="0" w:space="0" w:color="auto"/>
        <w:bottom w:val="none" w:sz="0" w:space="0" w:color="auto"/>
        <w:right w:val="none" w:sz="0" w:space="0" w:color="auto"/>
      </w:divBdr>
    </w:div>
    <w:div w:id="828638670">
      <w:bodyDiv w:val="1"/>
      <w:marLeft w:val="0"/>
      <w:marRight w:val="0"/>
      <w:marTop w:val="0"/>
      <w:marBottom w:val="0"/>
      <w:divBdr>
        <w:top w:val="none" w:sz="0" w:space="0" w:color="auto"/>
        <w:left w:val="none" w:sz="0" w:space="0" w:color="auto"/>
        <w:bottom w:val="none" w:sz="0" w:space="0" w:color="auto"/>
        <w:right w:val="none" w:sz="0" w:space="0" w:color="auto"/>
      </w:divBdr>
    </w:div>
    <w:div w:id="884949295">
      <w:bodyDiv w:val="1"/>
      <w:marLeft w:val="0"/>
      <w:marRight w:val="0"/>
      <w:marTop w:val="0"/>
      <w:marBottom w:val="0"/>
      <w:divBdr>
        <w:top w:val="none" w:sz="0" w:space="0" w:color="auto"/>
        <w:left w:val="none" w:sz="0" w:space="0" w:color="auto"/>
        <w:bottom w:val="none" w:sz="0" w:space="0" w:color="auto"/>
        <w:right w:val="none" w:sz="0" w:space="0" w:color="auto"/>
      </w:divBdr>
    </w:div>
    <w:div w:id="1162575397">
      <w:bodyDiv w:val="1"/>
      <w:marLeft w:val="0"/>
      <w:marRight w:val="0"/>
      <w:marTop w:val="0"/>
      <w:marBottom w:val="0"/>
      <w:divBdr>
        <w:top w:val="none" w:sz="0" w:space="0" w:color="auto"/>
        <w:left w:val="none" w:sz="0" w:space="0" w:color="auto"/>
        <w:bottom w:val="none" w:sz="0" w:space="0" w:color="auto"/>
        <w:right w:val="none" w:sz="0" w:space="0" w:color="auto"/>
      </w:divBdr>
    </w:div>
    <w:div w:id="1265072746">
      <w:bodyDiv w:val="1"/>
      <w:marLeft w:val="0"/>
      <w:marRight w:val="0"/>
      <w:marTop w:val="0"/>
      <w:marBottom w:val="0"/>
      <w:divBdr>
        <w:top w:val="none" w:sz="0" w:space="0" w:color="auto"/>
        <w:left w:val="none" w:sz="0" w:space="0" w:color="auto"/>
        <w:bottom w:val="none" w:sz="0" w:space="0" w:color="auto"/>
        <w:right w:val="none" w:sz="0" w:space="0" w:color="auto"/>
      </w:divBdr>
    </w:div>
    <w:div w:id="1503929403">
      <w:bodyDiv w:val="1"/>
      <w:marLeft w:val="0"/>
      <w:marRight w:val="0"/>
      <w:marTop w:val="0"/>
      <w:marBottom w:val="0"/>
      <w:divBdr>
        <w:top w:val="none" w:sz="0" w:space="0" w:color="auto"/>
        <w:left w:val="none" w:sz="0" w:space="0" w:color="auto"/>
        <w:bottom w:val="none" w:sz="0" w:space="0" w:color="auto"/>
        <w:right w:val="none" w:sz="0" w:space="0" w:color="auto"/>
      </w:divBdr>
    </w:div>
    <w:div w:id="1674844930">
      <w:bodyDiv w:val="1"/>
      <w:marLeft w:val="0"/>
      <w:marRight w:val="0"/>
      <w:marTop w:val="0"/>
      <w:marBottom w:val="0"/>
      <w:divBdr>
        <w:top w:val="none" w:sz="0" w:space="0" w:color="auto"/>
        <w:left w:val="none" w:sz="0" w:space="0" w:color="auto"/>
        <w:bottom w:val="none" w:sz="0" w:space="0" w:color="auto"/>
        <w:right w:val="none" w:sz="0" w:space="0" w:color="auto"/>
      </w:divBdr>
    </w:div>
    <w:div w:id="1694920110">
      <w:bodyDiv w:val="1"/>
      <w:marLeft w:val="0"/>
      <w:marRight w:val="0"/>
      <w:marTop w:val="0"/>
      <w:marBottom w:val="0"/>
      <w:divBdr>
        <w:top w:val="none" w:sz="0" w:space="0" w:color="auto"/>
        <w:left w:val="none" w:sz="0" w:space="0" w:color="auto"/>
        <w:bottom w:val="none" w:sz="0" w:space="0" w:color="auto"/>
        <w:right w:val="none" w:sz="0" w:space="0" w:color="auto"/>
      </w:divBdr>
    </w:div>
    <w:div w:id="1789813964">
      <w:bodyDiv w:val="1"/>
      <w:marLeft w:val="0"/>
      <w:marRight w:val="0"/>
      <w:marTop w:val="0"/>
      <w:marBottom w:val="0"/>
      <w:divBdr>
        <w:top w:val="none" w:sz="0" w:space="0" w:color="auto"/>
        <w:left w:val="none" w:sz="0" w:space="0" w:color="auto"/>
        <w:bottom w:val="none" w:sz="0" w:space="0" w:color="auto"/>
        <w:right w:val="none" w:sz="0" w:space="0" w:color="auto"/>
      </w:divBdr>
    </w:div>
    <w:div w:id="1858957103">
      <w:bodyDiv w:val="1"/>
      <w:marLeft w:val="0"/>
      <w:marRight w:val="0"/>
      <w:marTop w:val="0"/>
      <w:marBottom w:val="0"/>
      <w:divBdr>
        <w:top w:val="none" w:sz="0" w:space="0" w:color="auto"/>
        <w:left w:val="none" w:sz="0" w:space="0" w:color="auto"/>
        <w:bottom w:val="none" w:sz="0" w:space="0" w:color="auto"/>
        <w:right w:val="none" w:sz="0" w:space="0" w:color="auto"/>
      </w:divBdr>
    </w:div>
    <w:div w:id="1880316849">
      <w:bodyDiv w:val="1"/>
      <w:marLeft w:val="0"/>
      <w:marRight w:val="0"/>
      <w:marTop w:val="0"/>
      <w:marBottom w:val="0"/>
      <w:divBdr>
        <w:top w:val="none" w:sz="0" w:space="0" w:color="auto"/>
        <w:left w:val="none" w:sz="0" w:space="0" w:color="auto"/>
        <w:bottom w:val="none" w:sz="0" w:space="0" w:color="auto"/>
        <w:right w:val="none" w:sz="0" w:space="0" w:color="auto"/>
      </w:divBdr>
    </w:div>
    <w:div w:id="1899632201">
      <w:bodyDiv w:val="1"/>
      <w:marLeft w:val="0"/>
      <w:marRight w:val="0"/>
      <w:marTop w:val="0"/>
      <w:marBottom w:val="0"/>
      <w:divBdr>
        <w:top w:val="none" w:sz="0" w:space="0" w:color="auto"/>
        <w:left w:val="none" w:sz="0" w:space="0" w:color="auto"/>
        <w:bottom w:val="none" w:sz="0" w:space="0" w:color="auto"/>
        <w:right w:val="none" w:sz="0" w:space="0" w:color="auto"/>
      </w:divBdr>
    </w:div>
    <w:div w:id="1912038855">
      <w:bodyDiv w:val="1"/>
      <w:marLeft w:val="0"/>
      <w:marRight w:val="0"/>
      <w:marTop w:val="0"/>
      <w:marBottom w:val="0"/>
      <w:divBdr>
        <w:top w:val="none" w:sz="0" w:space="0" w:color="auto"/>
        <w:left w:val="none" w:sz="0" w:space="0" w:color="auto"/>
        <w:bottom w:val="none" w:sz="0" w:space="0" w:color="auto"/>
        <w:right w:val="none" w:sz="0" w:space="0" w:color="auto"/>
      </w:divBdr>
    </w:div>
    <w:div w:id="2027247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11c0l68/alma991001806002024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librarysearch.uwtsd.ac.uk/permalink/44WHELF_UWTSD/1pbrh66/alma99100313060202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12E6D8-B777-456C-B8C5-2451C9681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Abdul Monnan</cp:lastModifiedBy>
  <cp:revision>2</cp:revision>
  <dcterms:created xsi:type="dcterms:W3CDTF">2026-03-14T23:01:00Z</dcterms:created>
  <dcterms:modified xsi:type="dcterms:W3CDTF">2026-03-14T23:01:00Z</dcterms:modified>
</cp:coreProperties>
</file>