
<file path=[Content_Types].xml><?xml version="1.0" encoding="utf-8"?>
<Types xmlns="http://schemas.openxmlformats.org/package/2006/content-types">
  <Default Extension="jfif"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61BDD975" w:rsidR="00CA67CF" w:rsidRPr="00381BB0" w:rsidRDefault="0033436C" w:rsidP="00381BB0">
      <w:pPr>
        <w:spacing w:before="240" w:after="240"/>
        <w:rPr>
          <w:b/>
          <w:color w:val="000000" w:themeColor="text1"/>
          <w:szCs w:val="32"/>
        </w:rPr>
      </w:pPr>
      <w:r>
        <w:rPr>
          <w:b/>
          <w:noProof/>
          <w:color w:val="000000" w:themeColor="text1"/>
          <w:szCs w:val="32"/>
        </w:rPr>
        <w:drawing>
          <wp:inline distT="0" distB="0" distL="0" distR="0" wp14:anchorId="4B4C5AC9" wp14:editId="3A5CA262">
            <wp:extent cx="2603500" cy="1729142"/>
            <wp:effectExtent l="0" t="0" r="6350" b="4445"/>
            <wp:docPr id="350050127" name="Picture 1"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050127" name="Picture 1" descr="A logo of a universit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616271" cy="1737624"/>
                    </a:xfrm>
                    <a:prstGeom prst="rect">
                      <a:avLst/>
                    </a:prstGeom>
                  </pic:spPr>
                </pic:pic>
              </a:graphicData>
            </a:graphic>
          </wp:inline>
        </w:drawing>
      </w:r>
    </w:p>
    <w:p w14:paraId="00000002" w14:textId="77777777" w:rsidR="00CA67CF" w:rsidRPr="00381BB0" w:rsidRDefault="00CA67CF" w:rsidP="00381BB0">
      <w:pPr>
        <w:spacing w:before="240" w:after="240"/>
        <w:rPr>
          <w:b/>
          <w:color w:val="000000" w:themeColor="text1"/>
          <w:szCs w:val="32"/>
        </w:rPr>
      </w:pPr>
    </w:p>
    <w:p w14:paraId="00000003" w14:textId="77777777" w:rsidR="00CA67CF" w:rsidRPr="00381BB0" w:rsidRDefault="00CA67CF" w:rsidP="00381BB0">
      <w:pPr>
        <w:spacing w:before="240" w:after="240"/>
        <w:rPr>
          <w:b/>
          <w:color w:val="000000" w:themeColor="text1"/>
          <w:szCs w:val="32"/>
        </w:rPr>
      </w:pPr>
    </w:p>
    <w:p w14:paraId="00000004" w14:textId="77777777" w:rsidR="00CA67CF" w:rsidRPr="00381BB0" w:rsidRDefault="00CA67CF" w:rsidP="00381BB0">
      <w:pPr>
        <w:spacing w:before="240" w:after="240"/>
        <w:rPr>
          <w:b/>
          <w:color w:val="000000" w:themeColor="text1"/>
          <w:szCs w:val="32"/>
        </w:rPr>
      </w:pPr>
    </w:p>
    <w:p w14:paraId="24493BE7" w14:textId="6C88A501" w:rsidR="0033436C" w:rsidRDefault="000D1821" w:rsidP="0033436C">
      <w:pPr>
        <w:pStyle w:val="Title"/>
        <w:ind w:left="720" w:firstLine="720"/>
        <w:rPr>
          <w:b/>
          <w:bCs/>
          <w:color w:val="000000" w:themeColor="text1"/>
        </w:rPr>
      </w:pPr>
      <w:r w:rsidRPr="000B015B">
        <w:rPr>
          <w:b/>
          <w:bCs/>
          <w:color w:val="000000" w:themeColor="text1"/>
        </w:rPr>
        <w:t xml:space="preserve">COMPONENT 2: </w:t>
      </w:r>
      <w:r w:rsidR="0033436C">
        <w:rPr>
          <w:b/>
          <w:bCs/>
          <w:color w:val="000000" w:themeColor="text1"/>
        </w:rPr>
        <w:t xml:space="preserve"> </w:t>
      </w:r>
      <w:r w:rsidRPr="000B015B">
        <w:rPr>
          <w:b/>
          <w:bCs/>
          <w:color w:val="000000" w:themeColor="text1"/>
        </w:rPr>
        <w:t>ESSAY</w:t>
      </w:r>
    </w:p>
    <w:p w14:paraId="1463418D" w14:textId="77777777" w:rsidR="0033436C" w:rsidRDefault="0033436C" w:rsidP="0033436C"/>
    <w:p w14:paraId="43141A5D" w14:textId="77777777" w:rsidR="0033436C" w:rsidRDefault="0033436C" w:rsidP="0033436C"/>
    <w:p w14:paraId="56C14E83" w14:textId="77777777" w:rsidR="0033436C" w:rsidRDefault="0033436C" w:rsidP="0033436C"/>
    <w:p w14:paraId="4D4C08DC" w14:textId="77777777" w:rsidR="0033436C" w:rsidRDefault="0033436C" w:rsidP="0033436C"/>
    <w:p w14:paraId="114FCC73" w14:textId="77777777" w:rsidR="0033436C" w:rsidRDefault="0033436C" w:rsidP="0033436C"/>
    <w:p w14:paraId="1A2C9FE0" w14:textId="77777777" w:rsidR="0033436C" w:rsidRDefault="0033436C" w:rsidP="0033436C"/>
    <w:p w14:paraId="7BEFA04A" w14:textId="77777777" w:rsidR="0033436C" w:rsidRDefault="0033436C" w:rsidP="0033436C"/>
    <w:p w14:paraId="1F2B90FB" w14:textId="77777777" w:rsidR="0033436C" w:rsidRDefault="0033436C" w:rsidP="0033436C"/>
    <w:p w14:paraId="0AFBB517" w14:textId="77777777" w:rsidR="0033436C" w:rsidRDefault="0033436C" w:rsidP="0033436C"/>
    <w:p w14:paraId="5590A220" w14:textId="660D8E52" w:rsidR="0033436C" w:rsidRDefault="0033436C" w:rsidP="0033436C">
      <w:r>
        <w:t xml:space="preserve">Student </w:t>
      </w:r>
      <w:proofErr w:type="gramStart"/>
      <w:r>
        <w:t>Name:-</w:t>
      </w:r>
      <w:proofErr w:type="gramEnd"/>
      <w:r>
        <w:t xml:space="preserve"> Sahil Girishbhai Bhuva  </w:t>
      </w:r>
    </w:p>
    <w:p w14:paraId="46A4DC9D" w14:textId="34EBF055" w:rsidR="0033436C" w:rsidRDefault="0033436C" w:rsidP="0033436C">
      <w:r>
        <w:t xml:space="preserve">Student </w:t>
      </w:r>
      <w:proofErr w:type="gramStart"/>
      <w:r>
        <w:t>Number:-</w:t>
      </w:r>
      <w:proofErr w:type="gramEnd"/>
      <w:r>
        <w:t xml:space="preserve"> </w:t>
      </w:r>
      <w:r>
        <w:t>2127449</w:t>
      </w:r>
    </w:p>
    <w:p w14:paraId="0BE56101" w14:textId="0E62E6CC" w:rsidR="0033436C" w:rsidRDefault="0033436C" w:rsidP="0033436C">
      <w:r>
        <w:t xml:space="preserve">Lecturer </w:t>
      </w:r>
      <w:proofErr w:type="gramStart"/>
      <w:r>
        <w:t>Name:-</w:t>
      </w:r>
      <w:proofErr w:type="gramEnd"/>
      <w:r>
        <w:t xml:space="preserve"> Dr Anupam Mazumdar</w:t>
      </w:r>
    </w:p>
    <w:p w14:paraId="0000000D" w14:textId="35B1CEE2" w:rsidR="00CA67CF" w:rsidRPr="0033436C" w:rsidRDefault="0033436C" w:rsidP="0033436C">
      <w:r>
        <w:t>Module Code:- LCBB5005</w:t>
      </w:r>
      <w:r w:rsidR="000D1821" w:rsidRPr="000B015B">
        <w:rPr>
          <w:b/>
          <w:bCs/>
        </w:rPr>
        <w:br w:type="page"/>
      </w:r>
    </w:p>
    <w:sdt>
      <w:sdtPr>
        <w:rPr>
          <w:rFonts w:ascii="Times New Roman" w:eastAsia="Times New Roman" w:hAnsi="Times New Roman" w:cs="Times New Roman"/>
          <w:color w:val="auto"/>
          <w:sz w:val="24"/>
          <w:szCs w:val="24"/>
          <w:lang w:val="en" w:eastAsia="en-ZW"/>
        </w:rPr>
        <w:id w:val="-1498651235"/>
        <w:docPartObj>
          <w:docPartGallery w:val="Table of Contents"/>
          <w:docPartUnique/>
        </w:docPartObj>
      </w:sdtPr>
      <w:sdtEndPr>
        <w:rPr>
          <w:b/>
          <w:bCs/>
          <w:noProof/>
        </w:rPr>
      </w:sdtEndPr>
      <w:sdtContent>
        <w:p w14:paraId="40783155" w14:textId="47062F6E" w:rsidR="00C561C8" w:rsidRPr="00C561C8" w:rsidRDefault="00C561C8">
          <w:pPr>
            <w:pStyle w:val="TOCHeading"/>
            <w:rPr>
              <w:rFonts w:ascii="Times New Roman" w:hAnsi="Times New Roman" w:cs="Times New Roman"/>
              <w:b/>
              <w:bCs/>
              <w:color w:val="000000" w:themeColor="text1"/>
              <w:sz w:val="24"/>
              <w:szCs w:val="24"/>
            </w:rPr>
          </w:pPr>
          <w:r w:rsidRPr="00C561C8">
            <w:rPr>
              <w:rFonts w:ascii="Times New Roman" w:hAnsi="Times New Roman" w:cs="Times New Roman"/>
              <w:b/>
              <w:bCs/>
              <w:color w:val="000000" w:themeColor="text1"/>
              <w:sz w:val="24"/>
              <w:szCs w:val="24"/>
            </w:rPr>
            <w:t>Table of Contents</w:t>
          </w:r>
        </w:p>
        <w:p w14:paraId="4B21AB58" w14:textId="4F7DD95B" w:rsidR="00C561C8" w:rsidRPr="00C561C8" w:rsidRDefault="00C561C8">
          <w:pPr>
            <w:pStyle w:val="TOC1"/>
            <w:tabs>
              <w:tab w:val="right" w:leader="dot" w:pos="9350"/>
            </w:tabs>
            <w:rPr>
              <w:noProof/>
              <w:color w:val="000000" w:themeColor="text1"/>
            </w:rPr>
          </w:pPr>
          <w:r w:rsidRPr="00C561C8">
            <w:rPr>
              <w:color w:val="000000" w:themeColor="text1"/>
            </w:rPr>
            <w:fldChar w:fldCharType="begin"/>
          </w:r>
          <w:r w:rsidRPr="00C561C8">
            <w:rPr>
              <w:color w:val="000000" w:themeColor="text1"/>
            </w:rPr>
            <w:instrText xml:space="preserve"> TOC \o "1-3" \h \z \u </w:instrText>
          </w:r>
          <w:r w:rsidRPr="00C561C8">
            <w:rPr>
              <w:color w:val="000000" w:themeColor="text1"/>
            </w:rPr>
            <w:fldChar w:fldCharType="separate"/>
          </w:r>
          <w:hyperlink w:anchor="_Toc151202204" w:history="1">
            <w:r w:rsidRPr="00C561C8">
              <w:rPr>
                <w:rStyle w:val="Hyperlink"/>
                <w:noProof/>
                <w:color w:val="000000" w:themeColor="text1"/>
              </w:rPr>
              <w:t>Introduction</w:t>
            </w:r>
            <w:r w:rsidRPr="00C561C8">
              <w:rPr>
                <w:noProof/>
                <w:webHidden/>
                <w:color w:val="000000" w:themeColor="text1"/>
              </w:rPr>
              <w:tab/>
            </w:r>
            <w:r w:rsidRPr="00C561C8">
              <w:rPr>
                <w:noProof/>
                <w:webHidden/>
                <w:color w:val="000000" w:themeColor="text1"/>
              </w:rPr>
              <w:fldChar w:fldCharType="begin"/>
            </w:r>
            <w:r w:rsidRPr="00C561C8">
              <w:rPr>
                <w:noProof/>
                <w:webHidden/>
                <w:color w:val="000000" w:themeColor="text1"/>
              </w:rPr>
              <w:instrText xml:space="preserve"> PAGEREF _Toc151202204 \h </w:instrText>
            </w:r>
            <w:r w:rsidRPr="00C561C8">
              <w:rPr>
                <w:noProof/>
                <w:webHidden/>
                <w:color w:val="000000" w:themeColor="text1"/>
              </w:rPr>
            </w:r>
            <w:r w:rsidRPr="00C561C8">
              <w:rPr>
                <w:noProof/>
                <w:webHidden/>
                <w:color w:val="000000" w:themeColor="text1"/>
              </w:rPr>
              <w:fldChar w:fldCharType="separate"/>
            </w:r>
            <w:r w:rsidRPr="00C561C8">
              <w:rPr>
                <w:noProof/>
                <w:webHidden/>
                <w:color w:val="000000" w:themeColor="text1"/>
              </w:rPr>
              <w:t>3</w:t>
            </w:r>
            <w:r w:rsidRPr="00C561C8">
              <w:rPr>
                <w:noProof/>
                <w:webHidden/>
                <w:color w:val="000000" w:themeColor="text1"/>
              </w:rPr>
              <w:fldChar w:fldCharType="end"/>
            </w:r>
          </w:hyperlink>
        </w:p>
        <w:p w14:paraId="65B72DAD" w14:textId="16C78DD4" w:rsidR="00C561C8" w:rsidRPr="00C561C8" w:rsidRDefault="00000000">
          <w:pPr>
            <w:pStyle w:val="TOC1"/>
            <w:tabs>
              <w:tab w:val="right" w:leader="dot" w:pos="9350"/>
            </w:tabs>
            <w:rPr>
              <w:noProof/>
              <w:color w:val="000000" w:themeColor="text1"/>
            </w:rPr>
          </w:pPr>
          <w:hyperlink w:anchor="_Toc151202205" w:history="1">
            <w:r w:rsidR="00C561C8" w:rsidRPr="00C561C8">
              <w:rPr>
                <w:rStyle w:val="Hyperlink"/>
                <w:noProof/>
                <w:color w:val="000000" w:themeColor="text1"/>
              </w:rPr>
              <w:t>Discussion</w:t>
            </w:r>
            <w:r w:rsidR="00C561C8" w:rsidRPr="00C561C8">
              <w:rPr>
                <w:noProof/>
                <w:webHidden/>
                <w:color w:val="000000" w:themeColor="text1"/>
              </w:rPr>
              <w:tab/>
            </w:r>
            <w:r w:rsidR="00C561C8" w:rsidRPr="00C561C8">
              <w:rPr>
                <w:noProof/>
                <w:webHidden/>
                <w:color w:val="000000" w:themeColor="text1"/>
              </w:rPr>
              <w:fldChar w:fldCharType="begin"/>
            </w:r>
            <w:r w:rsidR="00C561C8" w:rsidRPr="00C561C8">
              <w:rPr>
                <w:noProof/>
                <w:webHidden/>
                <w:color w:val="000000" w:themeColor="text1"/>
              </w:rPr>
              <w:instrText xml:space="preserve"> PAGEREF _Toc151202205 \h </w:instrText>
            </w:r>
            <w:r w:rsidR="00C561C8" w:rsidRPr="00C561C8">
              <w:rPr>
                <w:noProof/>
                <w:webHidden/>
                <w:color w:val="000000" w:themeColor="text1"/>
              </w:rPr>
            </w:r>
            <w:r w:rsidR="00C561C8" w:rsidRPr="00C561C8">
              <w:rPr>
                <w:noProof/>
                <w:webHidden/>
                <w:color w:val="000000" w:themeColor="text1"/>
              </w:rPr>
              <w:fldChar w:fldCharType="separate"/>
            </w:r>
            <w:r w:rsidR="00C561C8" w:rsidRPr="00C561C8">
              <w:rPr>
                <w:noProof/>
                <w:webHidden/>
                <w:color w:val="000000" w:themeColor="text1"/>
              </w:rPr>
              <w:t>4</w:t>
            </w:r>
            <w:r w:rsidR="00C561C8" w:rsidRPr="00C561C8">
              <w:rPr>
                <w:noProof/>
                <w:webHidden/>
                <w:color w:val="000000" w:themeColor="text1"/>
              </w:rPr>
              <w:fldChar w:fldCharType="end"/>
            </w:r>
          </w:hyperlink>
        </w:p>
        <w:p w14:paraId="3F603677" w14:textId="3E231B71" w:rsidR="00C561C8" w:rsidRPr="00C561C8" w:rsidRDefault="00000000">
          <w:pPr>
            <w:pStyle w:val="TOC1"/>
            <w:tabs>
              <w:tab w:val="right" w:leader="dot" w:pos="9350"/>
            </w:tabs>
            <w:rPr>
              <w:noProof/>
              <w:color w:val="000000" w:themeColor="text1"/>
            </w:rPr>
          </w:pPr>
          <w:hyperlink w:anchor="_Toc151202206" w:history="1">
            <w:r w:rsidR="00C561C8" w:rsidRPr="00C561C8">
              <w:rPr>
                <w:rStyle w:val="Hyperlink"/>
                <w:noProof/>
                <w:color w:val="000000" w:themeColor="text1"/>
              </w:rPr>
              <w:t>Conclusion</w:t>
            </w:r>
            <w:r w:rsidR="00C561C8" w:rsidRPr="00C561C8">
              <w:rPr>
                <w:noProof/>
                <w:webHidden/>
                <w:color w:val="000000" w:themeColor="text1"/>
              </w:rPr>
              <w:tab/>
            </w:r>
            <w:r w:rsidR="00C561C8" w:rsidRPr="00C561C8">
              <w:rPr>
                <w:noProof/>
                <w:webHidden/>
                <w:color w:val="000000" w:themeColor="text1"/>
              </w:rPr>
              <w:fldChar w:fldCharType="begin"/>
            </w:r>
            <w:r w:rsidR="00C561C8" w:rsidRPr="00C561C8">
              <w:rPr>
                <w:noProof/>
                <w:webHidden/>
                <w:color w:val="000000" w:themeColor="text1"/>
              </w:rPr>
              <w:instrText xml:space="preserve"> PAGEREF _Toc151202206 \h </w:instrText>
            </w:r>
            <w:r w:rsidR="00C561C8" w:rsidRPr="00C561C8">
              <w:rPr>
                <w:noProof/>
                <w:webHidden/>
                <w:color w:val="000000" w:themeColor="text1"/>
              </w:rPr>
            </w:r>
            <w:r w:rsidR="00C561C8" w:rsidRPr="00C561C8">
              <w:rPr>
                <w:noProof/>
                <w:webHidden/>
                <w:color w:val="000000" w:themeColor="text1"/>
              </w:rPr>
              <w:fldChar w:fldCharType="separate"/>
            </w:r>
            <w:r w:rsidR="00C561C8" w:rsidRPr="00C561C8">
              <w:rPr>
                <w:noProof/>
                <w:webHidden/>
                <w:color w:val="000000" w:themeColor="text1"/>
              </w:rPr>
              <w:t>8</w:t>
            </w:r>
            <w:r w:rsidR="00C561C8" w:rsidRPr="00C561C8">
              <w:rPr>
                <w:noProof/>
                <w:webHidden/>
                <w:color w:val="000000" w:themeColor="text1"/>
              </w:rPr>
              <w:fldChar w:fldCharType="end"/>
            </w:r>
          </w:hyperlink>
        </w:p>
        <w:p w14:paraId="69164D4B" w14:textId="572EA2A4" w:rsidR="00C561C8" w:rsidRPr="00C561C8" w:rsidRDefault="00000000">
          <w:pPr>
            <w:pStyle w:val="TOC1"/>
            <w:tabs>
              <w:tab w:val="right" w:leader="dot" w:pos="9350"/>
            </w:tabs>
            <w:rPr>
              <w:noProof/>
              <w:color w:val="000000" w:themeColor="text1"/>
            </w:rPr>
          </w:pPr>
          <w:hyperlink w:anchor="_Toc151202207" w:history="1">
            <w:r w:rsidR="00C561C8" w:rsidRPr="00C561C8">
              <w:rPr>
                <w:rStyle w:val="Hyperlink"/>
                <w:noProof/>
                <w:color w:val="000000" w:themeColor="text1"/>
              </w:rPr>
              <w:t>References</w:t>
            </w:r>
            <w:r w:rsidR="00C561C8" w:rsidRPr="00C561C8">
              <w:rPr>
                <w:noProof/>
                <w:webHidden/>
                <w:color w:val="000000" w:themeColor="text1"/>
              </w:rPr>
              <w:tab/>
            </w:r>
            <w:r w:rsidR="00C561C8" w:rsidRPr="00C561C8">
              <w:rPr>
                <w:noProof/>
                <w:webHidden/>
                <w:color w:val="000000" w:themeColor="text1"/>
              </w:rPr>
              <w:fldChar w:fldCharType="begin"/>
            </w:r>
            <w:r w:rsidR="00C561C8" w:rsidRPr="00C561C8">
              <w:rPr>
                <w:noProof/>
                <w:webHidden/>
                <w:color w:val="000000" w:themeColor="text1"/>
              </w:rPr>
              <w:instrText xml:space="preserve"> PAGEREF _Toc151202207 \h </w:instrText>
            </w:r>
            <w:r w:rsidR="00C561C8" w:rsidRPr="00C561C8">
              <w:rPr>
                <w:noProof/>
                <w:webHidden/>
                <w:color w:val="000000" w:themeColor="text1"/>
              </w:rPr>
            </w:r>
            <w:r w:rsidR="00C561C8" w:rsidRPr="00C561C8">
              <w:rPr>
                <w:noProof/>
                <w:webHidden/>
                <w:color w:val="000000" w:themeColor="text1"/>
              </w:rPr>
              <w:fldChar w:fldCharType="separate"/>
            </w:r>
            <w:r w:rsidR="00C561C8" w:rsidRPr="00C561C8">
              <w:rPr>
                <w:noProof/>
                <w:webHidden/>
                <w:color w:val="000000" w:themeColor="text1"/>
              </w:rPr>
              <w:t>9</w:t>
            </w:r>
            <w:r w:rsidR="00C561C8" w:rsidRPr="00C561C8">
              <w:rPr>
                <w:noProof/>
                <w:webHidden/>
                <w:color w:val="000000" w:themeColor="text1"/>
              </w:rPr>
              <w:fldChar w:fldCharType="end"/>
            </w:r>
          </w:hyperlink>
        </w:p>
        <w:p w14:paraId="5E0971A7" w14:textId="3322543B" w:rsidR="00C561C8" w:rsidRDefault="00C561C8">
          <w:r w:rsidRPr="00C561C8">
            <w:rPr>
              <w:noProof/>
              <w:color w:val="000000" w:themeColor="text1"/>
            </w:rPr>
            <w:fldChar w:fldCharType="end"/>
          </w:r>
        </w:p>
      </w:sdtContent>
    </w:sdt>
    <w:p w14:paraId="1D32CB00" w14:textId="77777777" w:rsidR="00C561C8" w:rsidRDefault="00C561C8">
      <w:pPr>
        <w:rPr>
          <w:b/>
          <w:bCs/>
        </w:rPr>
      </w:pPr>
      <w:r>
        <w:rPr>
          <w:b/>
          <w:bCs/>
        </w:rPr>
        <w:br w:type="page"/>
      </w:r>
    </w:p>
    <w:p w14:paraId="0000000E" w14:textId="49AA16A0" w:rsidR="00CA67CF" w:rsidRPr="007A47BA" w:rsidRDefault="000D1821" w:rsidP="00381BB0">
      <w:pPr>
        <w:pStyle w:val="Heading1"/>
        <w:rPr>
          <w:b/>
          <w:bCs/>
          <w:sz w:val="24"/>
          <w:szCs w:val="24"/>
        </w:rPr>
      </w:pPr>
      <w:bookmarkStart w:id="0" w:name="_Toc151202204"/>
      <w:r w:rsidRPr="007A47BA">
        <w:rPr>
          <w:b/>
          <w:bCs/>
          <w:sz w:val="24"/>
          <w:szCs w:val="24"/>
        </w:rPr>
        <w:lastRenderedPageBreak/>
        <w:t>Introduction</w:t>
      </w:r>
      <w:bookmarkEnd w:id="0"/>
      <w:r w:rsidRPr="007A47BA">
        <w:rPr>
          <w:b/>
          <w:bCs/>
          <w:sz w:val="24"/>
          <w:szCs w:val="24"/>
        </w:rPr>
        <w:t xml:space="preserve"> </w:t>
      </w:r>
    </w:p>
    <w:p w14:paraId="0000000F" w14:textId="3EB26A5B" w:rsidR="00CA67CF" w:rsidRPr="00381BB0" w:rsidRDefault="000D1821" w:rsidP="00381BB0">
      <w:pPr>
        <w:spacing w:before="240" w:after="240"/>
        <w:rPr>
          <w:color w:val="000000" w:themeColor="text1"/>
        </w:rPr>
      </w:pPr>
      <w:r w:rsidRPr="00381BB0">
        <w:rPr>
          <w:color w:val="000000" w:themeColor="text1"/>
        </w:rPr>
        <w:t>Google LLC can be considered a multinational organization that was established in the United States. This organization focuses mainly on the development of Artificial Intelligence, Cloud Computing, and Consumer Electronics software. This organization has developed its commercial industry in the United Kingdom thereby promoting the growth of IT sectors in the country (Ragano</w:t>
      </w:r>
      <w:r w:rsidR="007A47BA">
        <w:rPr>
          <w:color w:val="000000" w:themeColor="text1"/>
        </w:rPr>
        <w:t>,</w:t>
      </w:r>
      <w:r w:rsidRPr="00381BB0">
        <w:rPr>
          <w:color w:val="000000" w:themeColor="text1"/>
        </w:rPr>
        <w:t xml:space="preserve"> et al.</w:t>
      </w:r>
      <w:r w:rsidR="007A47BA">
        <w:rPr>
          <w:color w:val="000000" w:themeColor="text1"/>
        </w:rPr>
        <w:t>,</w:t>
      </w:r>
      <w:r w:rsidRPr="00381BB0">
        <w:rPr>
          <w:color w:val="000000" w:themeColor="text1"/>
        </w:rPr>
        <w:t xml:space="preserve"> 2023). This will allow them to expand their business and manage operational access effectively. Furthermore, it will help to create more job employment opportunities within the country thereby motivating the candidates to develop their skills in the technical domain. This study has focused mainly on the development of the UK towards IT organizations and promoting a significant boost to the developing economy. Google has led the transition toward a better sustainable future with the help of innovation and information. They have used theory products in order to help people develop better sustainable choices for their careers and in the economic growth of the nation. In the year 2022, Google will have generated over $701 billion in the UK with the help of its subsidiary organizations which are Google Search, Google Play, YouTube, and Google Analytics Tools (Shapiro, 2023). This study will focus on the contribution of Google in developing the future IT sector of the United Kingdom.</w:t>
      </w:r>
    </w:p>
    <w:p w14:paraId="2767D330" w14:textId="77777777" w:rsidR="00381BB0" w:rsidRDefault="00381BB0">
      <w:pPr>
        <w:rPr>
          <w:b/>
          <w:color w:val="000000" w:themeColor="text1"/>
          <w:szCs w:val="28"/>
        </w:rPr>
      </w:pPr>
      <w:r>
        <w:rPr>
          <w:b/>
          <w:color w:val="000000" w:themeColor="text1"/>
          <w:szCs w:val="28"/>
        </w:rPr>
        <w:br w:type="page"/>
      </w:r>
    </w:p>
    <w:p w14:paraId="00000010" w14:textId="1DD249D9" w:rsidR="00CA67CF" w:rsidRPr="007A47BA" w:rsidRDefault="000D1821" w:rsidP="00381BB0">
      <w:pPr>
        <w:pStyle w:val="Heading1"/>
        <w:rPr>
          <w:b/>
          <w:bCs/>
          <w:sz w:val="24"/>
          <w:szCs w:val="24"/>
        </w:rPr>
      </w:pPr>
      <w:bookmarkStart w:id="1" w:name="_Toc151202205"/>
      <w:r w:rsidRPr="007A47BA">
        <w:rPr>
          <w:b/>
          <w:bCs/>
          <w:sz w:val="24"/>
          <w:szCs w:val="24"/>
        </w:rPr>
        <w:lastRenderedPageBreak/>
        <w:t>Discussion</w:t>
      </w:r>
      <w:bookmarkEnd w:id="1"/>
      <w:r w:rsidRPr="007A47BA">
        <w:rPr>
          <w:b/>
          <w:bCs/>
          <w:sz w:val="24"/>
          <w:szCs w:val="24"/>
        </w:rPr>
        <w:t xml:space="preserve"> </w:t>
      </w:r>
    </w:p>
    <w:p w14:paraId="6E4D4AF9" w14:textId="77777777" w:rsidR="00381BB0" w:rsidRDefault="000D1821" w:rsidP="00381BB0">
      <w:pPr>
        <w:spacing w:before="240" w:after="240"/>
        <w:rPr>
          <w:color w:val="000000" w:themeColor="text1"/>
        </w:rPr>
      </w:pPr>
      <w:r w:rsidRPr="00381BB0">
        <w:rPr>
          <w:color w:val="000000" w:themeColor="text1"/>
        </w:rPr>
        <w:t xml:space="preserve">Over the last years, Google has employed over 114,000 employees throughout the United Kingdom. In the year 2022, a majority of businessmen will have used the free tools of Google in order to receive phone calls and requests for directions and connections for their customers. This helped to indicate that their role in supporting business helps in the digital transportation efforts within the country. The Google headquarters project that was developed in London has been estimated to be around 84016400 euros. This project had been developed at a total area of about 60400 square meters and was present at a prime office space capable of providing accommodation for up to 4500 people across 11 stories. In the year 2022, Google will have helped generate $1.88 billion towards the economic activity of several people present in the UK. They have gained $4.75 million from their free advertising campaigns. From the year 2006, Google has been awarded over $8 million in the form of grants to non-profit organizations present in the UK (Papaevangelou, 2022). With the help of Google.org, employees have the capability to serve over 900 hours within the organization in order to volunteer with the schools to promote STEM education and better access to internet services. In the year 2019, they purchased the output of new solar farms that have the ability to produce about 150 megawatts of power on a daily basis. In total, it could be estimated that the services of Google help to save the average household of around 100 euros thereby reducing the expenses of entertainment and travel costs. 78% of the Google reviews have stated that Google has helped them in finding a better organization for their future growth. These Google tools have been developed in the United Kingdom to earn more than 7 billion euros per year based on their secondary income sources. </w:t>
      </w:r>
    </w:p>
    <w:p w14:paraId="00000011" w14:textId="234A27CB" w:rsidR="00CA67CF" w:rsidRPr="00381BB0" w:rsidRDefault="000D1821" w:rsidP="00381BB0">
      <w:pPr>
        <w:spacing w:before="240" w:after="240"/>
        <w:rPr>
          <w:color w:val="000000" w:themeColor="text1"/>
        </w:rPr>
      </w:pPr>
      <w:r w:rsidRPr="00381BB0">
        <w:rPr>
          <w:color w:val="000000" w:themeColor="text1"/>
        </w:rPr>
        <w:t xml:space="preserve">In the past, there were only large organizations present that had the capability of affording potential customers from around the world. In the present time, different Google platforms such as the business profile, Google ads, and Google Play have made it easier to connect with different businesses in every aspect of the country. Their online search has remained the most important method in acquiring customers from different parts of the world. Google's services and products have developed new ways towards the development of skills in the development of essential tools for the present works. Collaborative working platforms such as Google Workspace have made it easier the adaptation of flexible forms in the working process easier (Marion </w:t>
      </w:r>
      <w:r w:rsidR="00A84CBB">
        <w:rPr>
          <w:color w:val="000000" w:themeColor="text1"/>
        </w:rPr>
        <w:t>&amp;</w:t>
      </w:r>
      <w:r w:rsidRPr="00381BB0">
        <w:rPr>
          <w:color w:val="000000" w:themeColor="text1"/>
        </w:rPr>
        <w:t xml:space="preserve"> </w:t>
      </w:r>
      <w:proofErr w:type="spellStart"/>
      <w:r w:rsidRPr="00381BB0">
        <w:rPr>
          <w:color w:val="000000" w:themeColor="text1"/>
        </w:rPr>
        <w:t>Fixson</w:t>
      </w:r>
      <w:proofErr w:type="spellEnd"/>
      <w:r w:rsidRPr="00381BB0">
        <w:rPr>
          <w:color w:val="000000" w:themeColor="text1"/>
        </w:rPr>
        <w:t xml:space="preserve">, 2021). There are about seven million people living in Britain who have developed new skills for the </w:t>
      </w:r>
      <w:r w:rsidRPr="00381BB0">
        <w:rPr>
          <w:color w:val="000000" w:themeColor="text1"/>
        </w:rPr>
        <w:lastRenderedPageBreak/>
        <w:t xml:space="preserve">improvement of the productivity of employees residing in the United Kingdom. A larger increase in human capital would be produced by the help of the 26 </w:t>
      </w:r>
      <w:r w:rsidR="00A84CBB" w:rsidRPr="00381BB0">
        <w:rPr>
          <w:color w:val="000000" w:themeColor="text1"/>
        </w:rPr>
        <w:t>trillion-dollar</w:t>
      </w:r>
      <w:r w:rsidRPr="00381BB0">
        <w:rPr>
          <w:color w:val="000000" w:themeColor="text1"/>
        </w:rPr>
        <w:t xml:space="preserve"> economy during the productivity process. It can be estimated that the developers present in the United Kingdom over a duration of 1 million days is equivalent to a reduction in development costs. </w:t>
      </w:r>
    </w:p>
    <w:p w14:paraId="00000012" w14:textId="28756B8B" w:rsidR="00CA67CF" w:rsidRPr="00381BB0" w:rsidRDefault="000D1821" w:rsidP="00381BB0">
      <w:pPr>
        <w:spacing w:before="240" w:after="240"/>
        <w:rPr>
          <w:color w:val="000000" w:themeColor="text1"/>
        </w:rPr>
      </w:pPr>
      <w:r w:rsidRPr="00381BB0">
        <w:rPr>
          <w:color w:val="000000" w:themeColor="text1"/>
        </w:rPr>
        <w:t>The advertisements of Google Search have helped to export around 20 billion euros around the world. It has become the faith of the United Kingdom in the exportation of mechanical power generators and the pharmaceuticals associated with them. Google Search has saved the workers in producing 35 billion euros in the British Economy. From the year 2015, Google has visited more than 500 different locations across the UK and has trained over 1 million people to develop their digital skills (Eynon, 2021). Google and its parent organization have been considered among the leading innovations in the field of Artificial Intelligence to improve the economy of the nation. Google has powered the AI transformation of the United Kingdom and has opened its economic potential to become competitive in the global market. They have suggested a better government policy thereby focusing on different areas that are skills, research and development, pro-innovation regulation, and infrastructure. In order to become a world leader, the UK is required to increase its larger-scale computing process and make it accessible to the general public. They are therefore required to establish a research cloud that helps in the demonstration of AI Technology and the collaboration tools used across various industries and academic processes. The innovative business ideas of Google have helped them to become economically strong in the UK business market. Google's Page Rank had been considered as a groundbreaking algorithm that was developed by the co-founders of the organization (Grind</w:t>
      </w:r>
      <w:r w:rsidR="00A84CBB">
        <w:rPr>
          <w:color w:val="000000" w:themeColor="text1"/>
        </w:rPr>
        <w:t>,</w:t>
      </w:r>
      <w:r w:rsidRPr="00381BB0">
        <w:rPr>
          <w:color w:val="000000" w:themeColor="text1"/>
        </w:rPr>
        <w:t xml:space="preserve"> et al.</w:t>
      </w:r>
      <w:r w:rsidR="00A84CBB">
        <w:rPr>
          <w:color w:val="000000" w:themeColor="text1"/>
        </w:rPr>
        <w:t>,</w:t>
      </w:r>
      <w:r w:rsidRPr="00381BB0">
        <w:rPr>
          <w:color w:val="000000" w:themeColor="text1"/>
        </w:rPr>
        <w:t xml:space="preserve"> 2019). It helps to enable Google search for the purpose of delivering more results that could be useful for business purposes. Online video streaming platforms such as YouTube have changed the way by which people have consumed watching and streaming videos online. Google ads have been introduced as an innovative solution for online advertising purposes which has made it possible for different-sized businesses to target their audiences effectively and efficiently. </w:t>
      </w:r>
    </w:p>
    <w:p w14:paraId="00000013" w14:textId="1D81DAA2" w:rsidR="00CA67CF" w:rsidRPr="00381BB0" w:rsidRDefault="000D1821" w:rsidP="00381BB0">
      <w:pPr>
        <w:spacing w:before="240" w:after="240"/>
        <w:rPr>
          <w:color w:val="000000" w:themeColor="text1"/>
        </w:rPr>
      </w:pPr>
      <w:r w:rsidRPr="00381BB0">
        <w:rPr>
          <w:color w:val="000000" w:themeColor="text1"/>
        </w:rPr>
        <w:t xml:space="preserve">Online work sites such as Google Workspace have transformed the way different people collaborate with each other thereby allowing the real-time editing and sharing of different work simultaneously. The UK is considered as one of the largest hubs of Google consisting of 6500 employees with over $1 billion invested in the Saint Giles office and a new development building </w:t>
      </w:r>
      <w:r w:rsidRPr="00381BB0">
        <w:rPr>
          <w:color w:val="000000" w:themeColor="text1"/>
        </w:rPr>
        <w:lastRenderedPageBreak/>
        <w:t>in King's Cross. The engineers based in the United Kingdom have worked on different core products of the organization including Android, Google Pixel, and Google Cloud. 79% of the businesses in the United Kingdom have found their business profiles to be a helpful method of connecting with customers (</w:t>
      </w:r>
      <w:proofErr w:type="spellStart"/>
      <w:r w:rsidRPr="00381BB0">
        <w:rPr>
          <w:color w:val="000000" w:themeColor="text1"/>
        </w:rPr>
        <w:t>Fraccastoro</w:t>
      </w:r>
      <w:proofErr w:type="spellEnd"/>
      <w:r w:rsidR="00A84CBB">
        <w:rPr>
          <w:color w:val="000000" w:themeColor="text1"/>
        </w:rPr>
        <w:t>,</w:t>
      </w:r>
      <w:r w:rsidRPr="00381BB0">
        <w:rPr>
          <w:color w:val="000000" w:themeColor="text1"/>
        </w:rPr>
        <w:t xml:space="preserve"> et al.</w:t>
      </w:r>
      <w:r w:rsidR="00A84CBB">
        <w:rPr>
          <w:color w:val="000000" w:themeColor="text1"/>
        </w:rPr>
        <w:t>,</w:t>
      </w:r>
      <w:r w:rsidRPr="00381BB0">
        <w:rPr>
          <w:color w:val="000000" w:themeColor="text1"/>
        </w:rPr>
        <w:t xml:space="preserve"> 2021). The UK has been considered the home of Google Deepmind which leads to the development and research of responsible AI systems in the process. Over the last years, their AlphaFold model has helped to demonstrate the prediction of 3D models thereby providing a potential towards accelerating research in the biological fields of development. In the year 2022, Google will open a newer discovery center with a connection to the "Royal National Institute of the Blind People." It had intended to specify the quantity that mainly impacts the products of Google in an efficient method and provide an estimation of 118 billion euros for the economic activity in the year 2023 (Kstatic.googleusercontent.com, 2023). </w:t>
      </w:r>
    </w:p>
    <w:p w14:paraId="00000014" w14:textId="0FCC5B1C" w:rsidR="00CA67CF" w:rsidRPr="00381BB0" w:rsidRDefault="000D1821" w:rsidP="00381BB0">
      <w:pPr>
        <w:spacing w:before="240" w:after="240"/>
        <w:rPr>
          <w:color w:val="000000" w:themeColor="text1"/>
        </w:rPr>
      </w:pPr>
      <w:r w:rsidRPr="00381BB0">
        <w:rPr>
          <w:color w:val="000000" w:themeColor="text1"/>
        </w:rPr>
        <w:t>Back in the year 1996, Larry Page developed the PageRank indexing algorithm in order to provide power to search engines depending on the insights of a web page and the link quality at that point. In 1997, Google.com registered their first domain that could be used to depict their team for the "Burning Man Festival." In 2001, they launched an ad auction system that revolutionized the system thereby making it easier for different businesses to reach relevant customers. In 2002, Google launched their first search engine that primarily shows shopping results for any searched items (Choi</w:t>
      </w:r>
      <w:r w:rsidR="00A84CBB">
        <w:rPr>
          <w:color w:val="000000" w:themeColor="text1"/>
        </w:rPr>
        <w:t>,</w:t>
      </w:r>
      <w:r w:rsidRPr="00381BB0">
        <w:rPr>
          <w:color w:val="000000" w:themeColor="text1"/>
        </w:rPr>
        <w:t xml:space="preserve"> et al.</w:t>
      </w:r>
      <w:r w:rsidR="00A84CBB">
        <w:rPr>
          <w:color w:val="000000" w:themeColor="text1"/>
        </w:rPr>
        <w:t>,</w:t>
      </w:r>
      <w:r w:rsidRPr="00381BB0">
        <w:rPr>
          <w:color w:val="000000" w:themeColor="text1"/>
        </w:rPr>
        <w:t xml:space="preserve"> 2019). In the year 2023, they announced a generative AI that was launched first in the United States and has provided a summary of the main information present with the traditional links in the process. Over the last 20 years, they have collaborated alongside the news industry towards offering a better product experience based on the news publishers. Google News has showcased Independent News Networks that have represented the independent local news sectors in earlier years. The local community could be aggregated depending on the public interest stories and the desks of national news that were generated onto the independent sectors (Kstatic.googleusercontent.com, 2023). </w:t>
      </w:r>
    </w:p>
    <w:p w14:paraId="00000015" w14:textId="77777777" w:rsidR="00CA67CF" w:rsidRPr="00381BB0" w:rsidRDefault="000D1821" w:rsidP="00381BB0">
      <w:pPr>
        <w:spacing w:before="240" w:after="240"/>
        <w:rPr>
          <w:color w:val="000000" w:themeColor="text1"/>
        </w:rPr>
      </w:pPr>
      <w:r w:rsidRPr="00381BB0">
        <w:rPr>
          <w:color w:val="000000" w:themeColor="text1"/>
        </w:rPr>
        <w:t xml:space="preserve">This could be understood better by the help of a case study of Gosforth Handyman who has been maintaining and repairing properties for several years. In the year 2016, he decided to begin filming some of their major projects and then uploaded them on YouTube so that he could reach a larger number of audiences. In an interview, he stated that - "Before YouTube, I was constantly asked by clients how to do various simple repair jobs," says Andy. "Eventually I thought I'd just </w:t>
      </w:r>
      <w:r w:rsidRPr="00381BB0">
        <w:rPr>
          <w:color w:val="000000" w:themeColor="text1"/>
        </w:rPr>
        <w:lastRenderedPageBreak/>
        <w:t xml:space="preserve">make videos explaining how I do them. It started with 'how to use a tape measure properly' and all grew from there." At the present time, he uses his channel as a source to document the DIY challenges and has 230,000 subscribers and more than 36 million views worldwide (Papathanassopoulos, 2020). His success on YouTube has allowed him to expand his online presence and is not presently in charge of operating the creation of a media business. </w:t>
      </w:r>
    </w:p>
    <w:p w14:paraId="00000016" w14:textId="77777777" w:rsidR="00CA67CF" w:rsidRPr="00381BB0" w:rsidRDefault="000D1821" w:rsidP="00381BB0">
      <w:pPr>
        <w:spacing w:before="240" w:after="240"/>
        <w:rPr>
          <w:color w:val="000000" w:themeColor="text1"/>
        </w:rPr>
      </w:pPr>
      <w:r w:rsidRPr="00381BB0">
        <w:rPr>
          <w:color w:val="000000" w:themeColor="text1"/>
        </w:rPr>
        <w:t xml:space="preserve">Another motivating story could be the case study of Mr Bruff who is an English Teacher who grew up in a disadvantaged family and is aware of the limitations facing. In the year 2011, he spent four hours on the development of a lesson, recorded a smaller part of the session, and uploaded it on YouTube. His channel presently consists of over 47 million views and he used to sell his own revision guides on his personal website. In an interview, he said, "I passionately believe that the quality of your education should not depend on where you live, which school you attend, or how much money your parents have," he says. "With YouTube, educational videos like mine are accessible to everyone." </w:t>
      </w:r>
    </w:p>
    <w:p w14:paraId="00000017" w14:textId="3274F674" w:rsidR="00CA67CF" w:rsidRPr="00381BB0" w:rsidRDefault="000D1821" w:rsidP="00381BB0">
      <w:pPr>
        <w:spacing w:before="240" w:after="240"/>
        <w:rPr>
          <w:color w:val="000000" w:themeColor="text1"/>
        </w:rPr>
      </w:pPr>
      <w:r w:rsidRPr="00381BB0">
        <w:rPr>
          <w:color w:val="000000" w:themeColor="text1"/>
        </w:rPr>
        <w:t xml:space="preserve">Based on the above two case studies, it can be stated that the two-way nature of the internet has made it easier to provide customer feedback thereby ensuring good services get rewarded properly. In a poll, it was stated that there are 81% of users present who have found Google reviews to be helpful. The businesses have agreed that Google's services have helped them develop a better career and expand their business online. The majority of the work in today's tough life cycle has focused on the development of new skills as an important method in staying updated toward career progress. Google Search has been considered one of the most important methods to develop training resources and to learn new skills effectively (Martins </w:t>
      </w:r>
      <w:r w:rsidR="006F6373">
        <w:rPr>
          <w:color w:val="000000" w:themeColor="text1"/>
        </w:rPr>
        <w:t>&amp;</w:t>
      </w:r>
      <w:r w:rsidRPr="00381BB0">
        <w:rPr>
          <w:color w:val="000000" w:themeColor="text1"/>
        </w:rPr>
        <w:t xml:space="preserve"> </w:t>
      </w:r>
      <w:proofErr w:type="spellStart"/>
      <w:r w:rsidRPr="00381BB0">
        <w:rPr>
          <w:color w:val="000000" w:themeColor="text1"/>
        </w:rPr>
        <w:t>Gresse</w:t>
      </w:r>
      <w:proofErr w:type="spellEnd"/>
      <w:r w:rsidRPr="00381BB0">
        <w:rPr>
          <w:color w:val="000000" w:themeColor="text1"/>
        </w:rPr>
        <w:t xml:space="preserve"> Von Wangenheim, 2023). In total, it can be estimated that there were around 7 million workers present who have used Google Search for the development of their business effectively. This improvement in digital skills has increased the productivity in the economy of the UK by over 26 billion euros. Over the last few years, digital technology has helped support radical shifts in their work patterns, where 44% of businesses have invested in the usage of digital technology in order to enable more flexible working over the last few years. 50% of the hybrid remote workers have developed their current jobs by the use of different tools offered by Google for better work productivity. This has helped to boost the economic aspects of the UK and the generation of more IT industries in the country. </w:t>
      </w:r>
      <w:r w:rsidR="00E64087">
        <w:rPr>
          <w:color w:val="000000" w:themeColor="text1"/>
        </w:rPr>
        <w:t xml:space="preserve"> </w:t>
      </w:r>
    </w:p>
    <w:p w14:paraId="00000018" w14:textId="77777777" w:rsidR="00CA67CF" w:rsidRPr="006F6373" w:rsidRDefault="000D1821" w:rsidP="006F6373">
      <w:pPr>
        <w:pStyle w:val="Heading1"/>
        <w:rPr>
          <w:b/>
          <w:bCs/>
          <w:sz w:val="24"/>
          <w:szCs w:val="24"/>
        </w:rPr>
      </w:pPr>
      <w:bookmarkStart w:id="2" w:name="_Toc151202206"/>
      <w:r w:rsidRPr="006F6373">
        <w:rPr>
          <w:b/>
          <w:bCs/>
          <w:sz w:val="24"/>
          <w:szCs w:val="24"/>
        </w:rPr>
        <w:lastRenderedPageBreak/>
        <w:t>Conclusion</w:t>
      </w:r>
      <w:bookmarkEnd w:id="2"/>
      <w:r w:rsidRPr="006F6373">
        <w:rPr>
          <w:b/>
          <w:bCs/>
          <w:sz w:val="24"/>
          <w:szCs w:val="24"/>
        </w:rPr>
        <w:t xml:space="preserve"> </w:t>
      </w:r>
    </w:p>
    <w:p w14:paraId="00000019" w14:textId="77777777" w:rsidR="00CA67CF" w:rsidRPr="00381BB0" w:rsidRDefault="000D1821" w:rsidP="00381BB0">
      <w:pPr>
        <w:spacing w:before="240" w:after="240"/>
        <w:rPr>
          <w:color w:val="000000" w:themeColor="text1"/>
        </w:rPr>
      </w:pPr>
      <w:r w:rsidRPr="00381BB0">
        <w:rPr>
          <w:color w:val="000000" w:themeColor="text1"/>
        </w:rPr>
        <w:t xml:space="preserve">Based on the above study, it can be concluded that the impact of Google in developing the IT industry in the UK has had a positive impact on their development process. In this study, the economic aspects have been highlighted alongside the development of new job opportunities in the country by using different useful tools that Google LLC provides. It has been estimated that for every 1 euro spent in the business of Google Ads, an estimated 8 euros gets returned back from the Google Ads. There were 60% of the businesses present agreed that online search engines had made it easier for the global customers towards the development of their business. There were around half of larger businesses present in the market that use Google Ads as the primary tool to allow the business in selling their products online. During communication to the customers, 79% of the search users present agreed that search engines have made it easier to attract the local customers from the online search engines. Apart from this, Google had estimated that the businesses have received an average of 5 clicks based on their results of organic search based on every individual click. </w:t>
      </w:r>
    </w:p>
    <w:p w14:paraId="0000001A" w14:textId="053F5370" w:rsidR="00CA67CF" w:rsidRPr="00381BB0" w:rsidRDefault="000D1821" w:rsidP="00381BB0">
      <w:pPr>
        <w:spacing w:before="240" w:after="240"/>
        <w:rPr>
          <w:color w:val="000000" w:themeColor="text1"/>
        </w:rPr>
      </w:pPr>
      <w:r w:rsidRPr="00381BB0">
        <w:rPr>
          <w:color w:val="000000" w:themeColor="text1"/>
        </w:rPr>
        <w:t xml:space="preserve">Furthermore, consumers have also stated that 41% of the Google map users have found it beneficial in the navigation process. This study has helped to understand the impact of Google LLC in the economical growth of the </w:t>
      </w:r>
      <w:r w:rsidR="00381BB0" w:rsidRPr="00381BB0">
        <w:rPr>
          <w:color w:val="000000" w:themeColor="text1"/>
        </w:rPr>
        <w:t>United Kingdom</w:t>
      </w:r>
      <w:r w:rsidRPr="00381BB0">
        <w:rPr>
          <w:color w:val="000000" w:themeColor="text1"/>
        </w:rPr>
        <w:t xml:space="preserve">. It can also be predicted that in the upcoming days, Google will be one of the largest IT </w:t>
      </w:r>
      <w:r w:rsidR="00381BB0" w:rsidRPr="00381BB0">
        <w:rPr>
          <w:color w:val="000000" w:themeColor="text1"/>
        </w:rPr>
        <w:t>firms</w:t>
      </w:r>
      <w:r w:rsidRPr="00381BB0">
        <w:rPr>
          <w:color w:val="000000" w:themeColor="text1"/>
        </w:rPr>
        <w:t xml:space="preserve"> in the country providing employment to all sections of the society. </w:t>
      </w:r>
      <w:r w:rsidRPr="00381BB0">
        <w:rPr>
          <w:color w:val="000000" w:themeColor="text1"/>
        </w:rPr>
        <w:br w:type="page"/>
      </w:r>
    </w:p>
    <w:p w14:paraId="0000001B" w14:textId="77777777" w:rsidR="00CA67CF" w:rsidRPr="006F6373" w:rsidRDefault="000D1821" w:rsidP="006F6373">
      <w:pPr>
        <w:pStyle w:val="Heading1"/>
        <w:rPr>
          <w:b/>
          <w:bCs/>
          <w:sz w:val="24"/>
          <w:szCs w:val="24"/>
        </w:rPr>
      </w:pPr>
      <w:bookmarkStart w:id="3" w:name="_Toc151202207"/>
      <w:r w:rsidRPr="006F6373">
        <w:rPr>
          <w:b/>
          <w:bCs/>
          <w:sz w:val="24"/>
          <w:szCs w:val="24"/>
        </w:rPr>
        <w:lastRenderedPageBreak/>
        <w:t>References</w:t>
      </w:r>
      <w:bookmarkEnd w:id="3"/>
    </w:p>
    <w:p w14:paraId="156A7451" w14:textId="77777777" w:rsidR="008241DF" w:rsidRPr="00381BB0" w:rsidRDefault="000D1821" w:rsidP="00381BB0">
      <w:pPr>
        <w:spacing w:before="240" w:after="240"/>
        <w:rPr>
          <w:color w:val="000000" w:themeColor="text1"/>
        </w:rPr>
      </w:pPr>
      <w:r w:rsidRPr="00381BB0">
        <w:rPr>
          <w:color w:val="000000" w:themeColor="text1"/>
        </w:rPr>
        <w:t>Choi, D., Chung, C.Y. and Young, J., 2019. Sustainable online shopping logistics for customer satisfaction and repeat purchasing behavior: Evidence from China. Sustainability, 11(20), p.5626.</w:t>
      </w:r>
    </w:p>
    <w:p w14:paraId="2FFCFD73" w14:textId="77777777" w:rsidR="008241DF" w:rsidRPr="00381BB0" w:rsidRDefault="000D1821" w:rsidP="00381BB0">
      <w:pPr>
        <w:spacing w:before="240" w:after="240"/>
        <w:rPr>
          <w:color w:val="000000" w:themeColor="text1"/>
        </w:rPr>
      </w:pPr>
      <w:r w:rsidRPr="00381BB0">
        <w:rPr>
          <w:color w:val="000000" w:themeColor="text1"/>
        </w:rPr>
        <w:t>Eynon, R., 2021. Becoming digitally literate: Reinstating an educational lens to digital skills policies for adults. British educational research journal, 47(1), pp.146-162.</w:t>
      </w:r>
    </w:p>
    <w:p w14:paraId="1793FD32" w14:textId="77777777" w:rsidR="008241DF" w:rsidRPr="00381BB0" w:rsidRDefault="000D1821" w:rsidP="00381BB0">
      <w:pPr>
        <w:spacing w:before="240" w:after="240"/>
        <w:rPr>
          <w:color w:val="000000" w:themeColor="text1"/>
        </w:rPr>
      </w:pPr>
      <w:r w:rsidRPr="00381BB0">
        <w:rPr>
          <w:color w:val="000000" w:themeColor="text1"/>
        </w:rPr>
        <w:t>Fraccastoro, S., Gabrielsson, M. and Pullins, E.B., 2021. The integrated use of social media, digital, and traditional communication tools in the B2B sales process of international SMEs. International Business Review, 30(4), p.101776.</w:t>
      </w:r>
    </w:p>
    <w:p w14:paraId="23652788" w14:textId="77777777" w:rsidR="008241DF" w:rsidRPr="00381BB0" w:rsidRDefault="000D1821" w:rsidP="00381BB0">
      <w:pPr>
        <w:spacing w:before="240" w:after="240"/>
        <w:rPr>
          <w:color w:val="000000" w:themeColor="text1"/>
        </w:rPr>
      </w:pPr>
      <w:r w:rsidRPr="00381BB0">
        <w:rPr>
          <w:color w:val="000000" w:themeColor="text1"/>
        </w:rPr>
        <w:t>Grind, K., Schechner, S., McMillan, R. and West, J., 2019. How Google interferes with its search algorithms and changes your results. The Wall Street Journal, 15.</w:t>
      </w:r>
    </w:p>
    <w:p w14:paraId="7AAA4101" w14:textId="0B45AFD2" w:rsidR="008241DF" w:rsidRPr="00381BB0" w:rsidRDefault="000D1821" w:rsidP="00381BB0">
      <w:pPr>
        <w:spacing w:before="240" w:after="240"/>
        <w:rPr>
          <w:color w:val="000000" w:themeColor="text1"/>
        </w:rPr>
      </w:pPr>
      <w:r w:rsidRPr="00381BB0">
        <w:rPr>
          <w:color w:val="000000" w:themeColor="text1"/>
        </w:rPr>
        <w:t>Kstatic.googleusercontent.com</w:t>
      </w:r>
      <w:r w:rsidR="00381BB0">
        <w:rPr>
          <w:color w:val="000000" w:themeColor="text1"/>
        </w:rPr>
        <w:t>.</w:t>
      </w:r>
      <w:r w:rsidRPr="00381BB0">
        <w:rPr>
          <w:color w:val="000000" w:themeColor="text1"/>
        </w:rPr>
        <w:t>, 2023, Google’s Economic Impact in the UK 2023</w:t>
      </w:r>
      <w:r w:rsidR="00381BB0">
        <w:rPr>
          <w:color w:val="000000" w:themeColor="text1"/>
        </w:rPr>
        <w:t xml:space="preserve">. [Online]. </w:t>
      </w:r>
      <w:r w:rsidRPr="00381BB0">
        <w:rPr>
          <w:color w:val="000000" w:themeColor="text1"/>
        </w:rPr>
        <w:t xml:space="preserve">Available At: </w:t>
      </w:r>
      <w:hyperlink r:id="rId8">
        <w:r w:rsidRPr="00381BB0">
          <w:rPr>
            <w:color w:val="000000" w:themeColor="text1"/>
            <w:u w:val="single"/>
          </w:rPr>
          <w:t>Google Economic Impact – Google (economicimpactuk.withgoogle.com)</w:t>
        </w:r>
      </w:hyperlink>
      <w:r w:rsidRPr="00381BB0">
        <w:rPr>
          <w:color w:val="000000" w:themeColor="text1"/>
        </w:rPr>
        <w:t xml:space="preserve"> [Accessed On: 15-11-2023]</w:t>
      </w:r>
      <w:r w:rsidR="00381BB0">
        <w:rPr>
          <w:color w:val="000000" w:themeColor="text1"/>
        </w:rPr>
        <w:t>.</w:t>
      </w:r>
    </w:p>
    <w:p w14:paraId="708CB0D5" w14:textId="77777777" w:rsidR="008241DF" w:rsidRPr="00381BB0" w:rsidRDefault="000D1821" w:rsidP="00381BB0">
      <w:pPr>
        <w:spacing w:before="240" w:after="240"/>
        <w:rPr>
          <w:color w:val="000000" w:themeColor="text1"/>
        </w:rPr>
      </w:pPr>
      <w:r w:rsidRPr="00381BB0">
        <w:rPr>
          <w:color w:val="000000" w:themeColor="text1"/>
        </w:rPr>
        <w:t>Marion, T.J. and Fixson, S.K., 2021. The transformation of the innovation process: How digital tools are changing work, collaboration, and organizations in new product development. Journal of Product Innovation Management, 38(1), pp.192-215.</w:t>
      </w:r>
    </w:p>
    <w:p w14:paraId="6068C3C1" w14:textId="77777777" w:rsidR="008241DF" w:rsidRPr="00381BB0" w:rsidRDefault="000D1821" w:rsidP="00381BB0">
      <w:pPr>
        <w:spacing w:before="240" w:after="240"/>
        <w:rPr>
          <w:color w:val="000000" w:themeColor="text1"/>
        </w:rPr>
      </w:pPr>
      <w:r w:rsidRPr="00381BB0">
        <w:rPr>
          <w:color w:val="000000" w:themeColor="text1"/>
        </w:rPr>
        <w:t>Martins, R.M. and Gresse Von Wangenheim, C., 2023. Findings on teaching machine learning in high school: A ten-year systematic literature review. Informatics in Education, 22(3), pp.421-440.</w:t>
      </w:r>
    </w:p>
    <w:p w14:paraId="2E2A9E01" w14:textId="77777777" w:rsidR="008241DF" w:rsidRPr="00381BB0" w:rsidRDefault="000D1821" w:rsidP="00381BB0">
      <w:pPr>
        <w:spacing w:before="240" w:after="240"/>
        <w:rPr>
          <w:color w:val="000000" w:themeColor="text1"/>
        </w:rPr>
      </w:pPr>
      <w:r w:rsidRPr="00381BB0">
        <w:rPr>
          <w:color w:val="000000" w:themeColor="text1"/>
        </w:rPr>
        <w:t>Papaevangelou, C., 2022. Funding intermediaries: Google and Facebook’s strategy to capture journalism. Digital Journalism, pp.1-22.</w:t>
      </w:r>
    </w:p>
    <w:p w14:paraId="33FC4C81" w14:textId="79EB1D42" w:rsidR="008241DF" w:rsidRPr="00381BB0" w:rsidRDefault="000D1821" w:rsidP="00381BB0">
      <w:pPr>
        <w:spacing w:before="240" w:after="240"/>
        <w:rPr>
          <w:color w:val="000000" w:themeColor="text1"/>
        </w:rPr>
      </w:pPr>
      <w:r w:rsidRPr="00381BB0">
        <w:rPr>
          <w:color w:val="000000" w:themeColor="text1"/>
        </w:rPr>
        <w:t>Papathanassopoulos, S., 2020. The Greek Media at the Intersection of the Financial Crisis and the Digital Disruption. In The Emerald Handbook of Digital Media in Greece: Journalism and Political Communication in Times of Crisis (pp. 131-142). Emerald Publishing Limited.</w:t>
      </w:r>
      <w:r w:rsidR="00C5796C">
        <w:rPr>
          <w:color w:val="000000" w:themeColor="text1"/>
        </w:rPr>
        <w:t xml:space="preserve"> </w:t>
      </w:r>
    </w:p>
    <w:p w14:paraId="710FB6EB" w14:textId="77777777" w:rsidR="008241DF" w:rsidRPr="00381BB0" w:rsidRDefault="000D1821" w:rsidP="00381BB0">
      <w:pPr>
        <w:spacing w:before="240" w:after="240"/>
        <w:rPr>
          <w:color w:val="000000" w:themeColor="text1"/>
        </w:rPr>
      </w:pPr>
      <w:r w:rsidRPr="00381BB0">
        <w:rPr>
          <w:color w:val="000000" w:themeColor="text1"/>
        </w:rPr>
        <w:lastRenderedPageBreak/>
        <w:t>Ragano, A., Benetos, E., Chinen, M., Martinez, H.B., Reddy, C.K., Skoglund, J. and Hines, A., 2023, June. A comparison of deep learning MOS predictors for speech synthesis quality. In 2023 34th Irish Signals and Systems Conference (ISSC) (pp. 1-6). IEEE.</w:t>
      </w:r>
    </w:p>
    <w:p w14:paraId="02E94F35" w14:textId="77777777" w:rsidR="008241DF" w:rsidRPr="00381BB0" w:rsidRDefault="000D1821" w:rsidP="00381BB0">
      <w:pPr>
        <w:spacing w:before="240" w:after="240"/>
        <w:rPr>
          <w:color w:val="000000" w:themeColor="text1"/>
        </w:rPr>
      </w:pPr>
      <w:r w:rsidRPr="00381BB0">
        <w:rPr>
          <w:color w:val="000000" w:themeColor="text1"/>
        </w:rPr>
        <w:t>Shapiro, A., 2023. Platform urbanism in a pandemic: Dark stores, ghost kitchens, and the logistical-urban frontier. Journal of Consumer Culture, 23(1), pp.168-187.</w:t>
      </w:r>
    </w:p>
    <w:sectPr w:rsidR="008241DF" w:rsidRPr="00381BB0" w:rsidSect="004B5FF1">
      <w:footerReference w:type="default" r:id="rId9"/>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09E4BC" w14:textId="77777777" w:rsidR="006F75A2" w:rsidRDefault="006F75A2">
      <w:pPr>
        <w:spacing w:line="240" w:lineRule="auto"/>
      </w:pPr>
      <w:r>
        <w:separator/>
      </w:r>
    </w:p>
  </w:endnote>
  <w:endnote w:type="continuationSeparator" w:id="0">
    <w:p w14:paraId="759281CC" w14:textId="77777777" w:rsidR="006F75A2" w:rsidRDefault="006F75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1340159"/>
      <w:docPartObj>
        <w:docPartGallery w:val="Page Numbers (Bottom of Page)"/>
        <w:docPartUnique/>
      </w:docPartObj>
    </w:sdtPr>
    <w:sdtEndPr>
      <w:rPr>
        <w:noProof/>
      </w:rPr>
    </w:sdtEndPr>
    <w:sdtContent>
      <w:p w14:paraId="61A0BBCE" w14:textId="4D470D45" w:rsidR="00D85E8D" w:rsidRDefault="000D18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89F711" w14:textId="77777777" w:rsidR="00D85E8D" w:rsidRDefault="00D85E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3080D9" w14:textId="77777777" w:rsidR="006F75A2" w:rsidRDefault="006F75A2">
      <w:pPr>
        <w:spacing w:line="240" w:lineRule="auto"/>
      </w:pPr>
      <w:r>
        <w:separator/>
      </w:r>
    </w:p>
  </w:footnote>
  <w:footnote w:type="continuationSeparator" w:id="0">
    <w:p w14:paraId="36444881" w14:textId="77777777" w:rsidR="006F75A2" w:rsidRDefault="006F75A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67CF"/>
    <w:rsid w:val="00074AC0"/>
    <w:rsid w:val="000B015B"/>
    <w:rsid w:val="000D1821"/>
    <w:rsid w:val="001F1588"/>
    <w:rsid w:val="0033436C"/>
    <w:rsid w:val="00381BB0"/>
    <w:rsid w:val="004B5FF1"/>
    <w:rsid w:val="006F6373"/>
    <w:rsid w:val="006F75A2"/>
    <w:rsid w:val="007A47BA"/>
    <w:rsid w:val="008241DF"/>
    <w:rsid w:val="00A84CBB"/>
    <w:rsid w:val="00C561C8"/>
    <w:rsid w:val="00C5796C"/>
    <w:rsid w:val="00CA67CF"/>
    <w:rsid w:val="00D85E8D"/>
    <w:rsid w:val="00E64087"/>
  </w:rsids>
  <m:mathPr>
    <m:mathFont m:val="Cambria Math"/>
    <m:brkBin m:val="before"/>
    <m:brkBinSub m:val="--"/>
    <m:smallFrac m:val="0"/>
    <m:dispDef/>
    <m:lMargin m:val="0"/>
    <m:rMargin m:val="0"/>
    <m:defJc m:val="centerGroup"/>
    <m:wrapIndent m:val="1440"/>
    <m:intLim m:val="subSup"/>
    <m:naryLim m:val="undOvr"/>
  </m:mathPr>
  <w:themeFontLang w:val="en-ZW"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C4E7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ZW"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D85E8D"/>
    <w:pPr>
      <w:tabs>
        <w:tab w:val="center" w:pos="4513"/>
        <w:tab w:val="right" w:pos="9026"/>
      </w:tabs>
      <w:spacing w:line="240" w:lineRule="auto"/>
    </w:pPr>
  </w:style>
  <w:style w:type="character" w:customStyle="1" w:styleId="HeaderChar">
    <w:name w:val="Header Char"/>
    <w:basedOn w:val="DefaultParagraphFont"/>
    <w:link w:val="Header"/>
    <w:uiPriority w:val="99"/>
    <w:rsid w:val="00D85E8D"/>
  </w:style>
  <w:style w:type="paragraph" w:styleId="Footer">
    <w:name w:val="footer"/>
    <w:basedOn w:val="Normal"/>
    <w:link w:val="FooterChar"/>
    <w:uiPriority w:val="99"/>
    <w:unhideWhenUsed/>
    <w:rsid w:val="00D85E8D"/>
    <w:pPr>
      <w:tabs>
        <w:tab w:val="center" w:pos="4513"/>
        <w:tab w:val="right" w:pos="9026"/>
      </w:tabs>
      <w:spacing w:line="240" w:lineRule="auto"/>
    </w:pPr>
  </w:style>
  <w:style w:type="character" w:customStyle="1" w:styleId="FooterChar">
    <w:name w:val="Footer Char"/>
    <w:basedOn w:val="DefaultParagraphFont"/>
    <w:link w:val="Footer"/>
    <w:uiPriority w:val="99"/>
    <w:rsid w:val="00D85E8D"/>
  </w:style>
  <w:style w:type="paragraph" w:styleId="TOCHeading">
    <w:name w:val="TOC Heading"/>
    <w:basedOn w:val="Heading1"/>
    <w:next w:val="Normal"/>
    <w:uiPriority w:val="39"/>
    <w:unhideWhenUsed/>
    <w:qFormat/>
    <w:rsid w:val="00C561C8"/>
    <w:pPr>
      <w:spacing w:before="240" w:after="0" w:line="259" w:lineRule="auto"/>
      <w:jc w:val="left"/>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C561C8"/>
    <w:pPr>
      <w:spacing w:after="100"/>
    </w:pPr>
  </w:style>
  <w:style w:type="character" w:styleId="Hyperlink">
    <w:name w:val="Hyperlink"/>
    <w:basedOn w:val="DefaultParagraphFont"/>
    <w:uiPriority w:val="99"/>
    <w:unhideWhenUsed/>
    <w:rsid w:val="00C561C8"/>
    <w:rPr>
      <w:color w:val="0000FF" w:themeColor="hyperlink"/>
      <w:u w:val="single"/>
    </w:rPr>
  </w:style>
  <w:style w:type="character" w:styleId="SubtleReference">
    <w:name w:val="Subtle Reference"/>
    <w:basedOn w:val="DefaultParagraphFont"/>
    <w:uiPriority w:val="31"/>
    <w:qFormat/>
    <w:rsid w:val="0033436C"/>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economicimpactuk.withgoogle.com/" TargetMode="External"/><Relationship Id="rId3" Type="http://schemas.openxmlformats.org/officeDocument/2006/relationships/settings" Target="settings.xml"/><Relationship Id="rId7" Type="http://schemas.openxmlformats.org/officeDocument/2006/relationships/image" Target="media/image1.jfi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27F1FD-37D7-4DC6-A94B-2228FC55D8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2502</Words>
  <Characters>14263</Characters>
  <Application>Microsoft Office Word</Application>
  <DocSecurity>0</DocSecurity>
  <Lines>118</Lines>
  <Paragraphs>33</Paragraphs>
  <ScaleCrop>false</ScaleCrop>
  <Company/>
  <LinksUpToDate>false</LinksUpToDate>
  <CharactersWithSpaces>16732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2024-01-03T02:49:00Z</dcterms:created>
  <dcterms:modified xsi:type="dcterms:W3CDTF">2024-01-03T02:49:00Z</dcterms:modified>
</cp:coreProperties>
</file>