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0BC1" w14:textId="77777777" w:rsidR="006D2193" w:rsidRDefault="006D2193" w:rsidP="006D2193">
      <w:pPr>
        <w:jc w:val="center"/>
        <w:rPr>
          <w:rFonts w:ascii="Times New Roman" w:hAnsi="Times New Roman" w:cs="Times New Roman"/>
          <w:b/>
          <w:sz w:val="32"/>
          <w:szCs w:val="24"/>
        </w:rPr>
      </w:pPr>
    </w:p>
    <w:p w14:paraId="64AC9CA4" w14:textId="77777777" w:rsidR="006D2193" w:rsidRDefault="006D2193" w:rsidP="006D2193">
      <w:pPr>
        <w:jc w:val="center"/>
        <w:rPr>
          <w:rFonts w:ascii="Times New Roman" w:hAnsi="Times New Roman" w:cs="Times New Roman"/>
          <w:b/>
          <w:sz w:val="32"/>
          <w:szCs w:val="24"/>
        </w:rPr>
      </w:pPr>
    </w:p>
    <w:p w14:paraId="4D021BE4" w14:textId="77777777" w:rsidR="006D2193" w:rsidRDefault="006D2193" w:rsidP="006D2193">
      <w:pPr>
        <w:jc w:val="center"/>
        <w:rPr>
          <w:rFonts w:ascii="Times New Roman" w:hAnsi="Times New Roman" w:cs="Times New Roman"/>
          <w:b/>
          <w:sz w:val="32"/>
          <w:szCs w:val="24"/>
        </w:rPr>
      </w:pPr>
    </w:p>
    <w:p w14:paraId="64F4CB46" w14:textId="77777777" w:rsidR="006D2193" w:rsidRDefault="006D2193" w:rsidP="006D2193">
      <w:pPr>
        <w:jc w:val="center"/>
        <w:rPr>
          <w:rFonts w:ascii="Times New Roman" w:hAnsi="Times New Roman" w:cs="Times New Roman"/>
          <w:b/>
          <w:sz w:val="32"/>
          <w:szCs w:val="24"/>
        </w:rPr>
      </w:pPr>
    </w:p>
    <w:p w14:paraId="1E272748" w14:textId="77777777" w:rsidR="006D2193" w:rsidRDefault="006D2193" w:rsidP="006D2193">
      <w:pPr>
        <w:jc w:val="center"/>
        <w:rPr>
          <w:rFonts w:ascii="Times New Roman" w:hAnsi="Times New Roman" w:cs="Times New Roman"/>
          <w:b/>
          <w:sz w:val="32"/>
          <w:szCs w:val="24"/>
        </w:rPr>
      </w:pPr>
    </w:p>
    <w:p w14:paraId="5F1AA961" w14:textId="77777777" w:rsidR="006D2193" w:rsidRDefault="006D2193" w:rsidP="006D2193">
      <w:pPr>
        <w:jc w:val="center"/>
        <w:rPr>
          <w:rFonts w:ascii="Times New Roman" w:hAnsi="Times New Roman" w:cs="Times New Roman"/>
          <w:b/>
          <w:sz w:val="32"/>
          <w:szCs w:val="24"/>
        </w:rPr>
      </w:pPr>
    </w:p>
    <w:p w14:paraId="1CE0DF3C" w14:textId="77777777" w:rsidR="006D2193" w:rsidRDefault="006D2193" w:rsidP="006D2193">
      <w:pPr>
        <w:jc w:val="center"/>
        <w:rPr>
          <w:rFonts w:ascii="Times New Roman" w:hAnsi="Times New Roman" w:cs="Times New Roman"/>
          <w:b/>
          <w:sz w:val="32"/>
          <w:szCs w:val="24"/>
        </w:rPr>
      </w:pPr>
    </w:p>
    <w:p w14:paraId="79E0B0F9" w14:textId="77777777" w:rsidR="006D2193" w:rsidRDefault="006D2193" w:rsidP="006D2193">
      <w:pPr>
        <w:jc w:val="center"/>
        <w:rPr>
          <w:rFonts w:ascii="Times New Roman" w:hAnsi="Times New Roman" w:cs="Times New Roman"/>
          <w:b/>
          <w:sz w:val="32"/>
          <w:szCs w:val="24"/>
        </w:rPr>
      </w:pPr>
    </w:p>
    <w:p w14:paraId="3BF238CB" w14:textId="77777777" w:rsidR="006D2193" w:rsidRDefault="006D2193" w:rsidP="006D2193">
      <w:pPr>
        <w:jc w:val="center"/>
        <w:rPr>
          <w:rFonts w:ascii="Times New Roman" w:hAnsi="Times New Roman" w:cs="Times New Roman"/>
          <w:b/>
          <w:sz w:val="32"/>
          <w:szCs w:val="24"/>
        </w:rPr>
      </w:pPr>
    </w:p>
    <w:p w14:paraId="567992CB" w14:textId="77777777" w:rsidR="006D2193" w:rsidRDefault="006D2193" w:rsidP="006D2193">
      <w:pPr>
        <w:jc w:val="center"/>
        <w:rPr>
          <w:rFonts w:ascii="Times New Roman" w:hAnsi="Times New Roman" w:cs="Times New Roman"/>
          <w:b/>
          <w:sz w:val="32"/>
          <w:szCs w:val="24"/>
        </w:rPr>
      </w:pPr>
    </w:p>
    <w:p w14:paraId="110167CA" w14:textId="77777777" w:rsidR="006D2193" w:rsidRDefault="006D2193" w:rsidP="006D2193">
      <w:pPr>
        <w:jc w:val="center"/>
        <w:rPr>
          <w:rFonts w:ascii="Times New Roman" w:hAnsi="Times New Roman" w:cs="Times New Roman"/>
          <w:b/>
          <w:sz w:val="32"/>
          <w:szCs w:val="24"/>
        </w:rPr>
      </w:pPr>
    </w:p>
    <w:p w14:paraId="7DF77563" w14:textId="77777777" w:rsidR="006D2193" w:rsidRDefault="006D2193" w:rsidP="006D2193">
      <w:pPr>
        <w:jc w:val="center"/>
        <w:rPr>
          <w:rFonts w:ascii="Times New Roman" w:hAnsi="Times New Roman" w:cs="Times New Roman"/>
          <w:b/>
          <w:sz w:val="32"/>
          <w:szCs w:val="24"/>
        </w:rPr>
      </w:pPr>
    </w:p>
    <w:p w14:paraId="195F6256" w14:textId="77777777" w:rsidR="006D2193" w:rsidRDefault="006D2193" w:rsidP="006D2193">
      <w:pPr>
        <w:jc w:val="center"/>
        <w:rPr>
          <w:rFonts w:ascii="Times New Roman" w:hAnsi="Times New Roman" w:cs="Times New Roman"/>
          <w:b/>
          <w:sz w:val="32"/>
          <w:szCs w:val="24"/>
        </w:rPr>
      </w:pPr>
    </w:p>
    <w:p w14:paraId="39E8A62D" w14:textId="7EFFC85A" w:rsidR="006D2193" w:rsidRDefault="006D2193" w:rsidP="006D2193">
      <w:pPr>
        <w:spacing w:line="480" w:lineRule="auto"/>
        <w:jc w:val="center"/>
        <w:rPr>
          <w:rFonts w:ascii="Times New Roman" w:hAnsi="Times New Roman" w:cs="Times New Roman"/>
          <w:b/>
          <w:sz w:val="32"/>
          <w:szCs w:val="24"/>
        </w:rPr>
      </w:pPr>
      <w:r w:rsidRPr="006D2193">
        <w:rPr>
          <w:rFonts w:ascii="Times New Roman" w:hAnsi="Times New Roman" w:cs="Times New Roman"/>
          <w:b/>
          <w:sz w:val="32"/>
          <w:szCs w:val="24"/>
        </w:rPr>
        <w:t>ACADEMIC AND EMPLOYABILITY SKILLS</w:t>
      </w:r>
      <w:r w:rsidR="008959EA">
        <w:rPr>
          <w:rFonts w:ascii="Times New Roman" w:hAnsi="Times New Roman" w:cs="Times New Roman"/>
          <w:b/>
          <w:sz w:val="32"/>
          <w:szCs w:val="24"/>
        </w:rPr>
        <w:t xml:space="preserve">    </w:t>
      </w:r>
    </w:p>
    <w:p w14:paraId="35B63036" w14:textId="296469DA" w:rsidR="008959EA" w:rsidRDefault="008959EA" w:rsidP="006D2193">
      <w:pPr>
        <w:spacing w:line="480" w:lineRule="auto"/>
        <w:jc w:val="center"/>
        <w:rPr>
          <w:rFonts w:ascii="Times New Roman" w:hAnsi="Times New Roman" w:cs="Times New Roman"/>
          <w:b/>
          <w:sz w:val="32"/>
          <w:szCs w:val="24"/>
        </w:rPr>
      </w:pPr>
    </w:p>
    <w:p w14:paraId="0C3D88B2" w14:textId="77777777" w:rsidR="008959EA" w:rsidRDefault="008959EA" w:rsidP="006D2193">
      <w:pPr>
        <w:spacing w:line="480" w:lineRule="auto"/>
        <w:jc w:val="center"/>
        <w:rPr>
          <w:rFonts w:ascii="Times New Roman" w:hAnsi="Times New Roman" w:cs="Times New Roman"/>
          <w:b/>
          <w:sz w:val="24"/>
          <w:szCs w:val="24"/>
        </w:rPr>
      </w:pPr>
    </w:p>
    <w:p w14:paraId="1A7B93A6" w14:textId="6EFCDBFD" w:rsidR="006D2193" w:rsidRPr="006D2193" w:rsidRDefault="006D2193" w:rsidP="006D2193">
      <w:pPr>
        <w:spacing w:line="480" w:lineRule="auto"/>
        <w:jc w:val="center"/>
        <w:rPr>
          <w:rFonts w:ascii="Times New Roman" w:hAnsi="Times New Roman" w:cs="Times New Roman"/>
          <w:sz w:val="24"/>
          <w:szCs w:val="24"/>
        </w:rPr>
      </w:pPr>
      <w:r w:rsidRPr="006D2193">
        <w:rPr>
          <w:rFonts w:ascii="Times New Roman" w:hAnsi="Times New Roman" w:cs="Times New Roman"/>
          <w:sz w:val="24"/>
          <w:szCs w:val="24"/>
        </w:rPr>
        <w:t>Name of the student:</w:t>
      </w:r>
      <w:r w:rsidR="004F6E18">
        <w:rPr>
          <w:rFonts w:ascii="Times New Roman" w:hAnsi="Times New Roman" w:cs="Times New Roman"/>
          <w:sz w:val="24"/>
          <w:szCs w:val="24"/>
        </w:rPr>
        <w:t xml:space="preserve"> Alexandru Madalin Fudulu</w:t>
      </w:r>
    </w:p>
    <w:p w14:paraId="24E15F53" w14:textId="51D85C88" w:rsidR="006D2193" w:rsidRPr="006D2193" w:rsidRDefault="006D2193" w:rsidP="006D2193">
      <w:pPr>
        <w:spacing w:line="480" w:lineRule="auto"/>
        <w:jc w:val="center"/>
        <w:rPr>
          <w:rFonts w:ascii="Times New Roman" w:hAnsi="Times New Roman" w:cs="Times New Roman"/>
          <w:sz w:val="24"/>
          <w:szCs w:val="24"/>
        </w:rPr>
      </w:pPr>
      <w:r w:rsidRPr="006D2193">
        <w:rPr>
          <w:rFonts w:ascii="Times New Roman" w:hAnsi="Times New Roman" w:cs="Times New Roman"/>
          <w:sz w:val="24"/>
          <w:szCs w:val="24"/>
        </w:rPr>
        <w:t xml:space="preserve">Name of the </w:t>
      </w:r>
      <w:r w:rsidR="004F6E18">
        <w:rPr>
          <w:rFonts w:ascii="Times New Roman" w:hAnsi="Times New Roman" w:cs="Times New Roman"/>
          <w:sz w:val="24"/>
          <w:szCs w:val="24"/>
        </w:rPr>
        <w:t xml:space="preserve">lecturer: Doreen Nyaa </w:t>
      </w:r>
      <w:proofErr w:type="spellStart"/>
      <w:r w:rsidR="004F6E18">
        <w:rPr>
          <w:rFonts w:ascii="Times New Roman" w:hAnsi="Times New Roman" w:cs="Times New Roman"/>
          <w:sz w:val="24"/>
          <w:szCs w:val="24"/>
        </w:rPr>
        <w:t>Amundam</w:t>
      </w:r>
      <w:proofErr w:type="spellEnd"/>
    </w:p>
    <w:p w14:paraId="24754A87" w14:textId="0D85DB0C" w:rsidR="006957F0" w:rsidRDefault="006D2193" w:rsidP="006D2193">
      <w:pPr>
        <w:spacing w:line="480" w:lineRule="auto"/>
        <w:jc w:val="center"/>
        <w:rPr>
          <w:rFonts w:ascii="Times New Roman" w:hAnsi="Times New Roman" w:cs="Times New Roman"/>
          <w:sz w:val="24"/>
          <w:szCs w:val="24"/>
        </w:rPr>
      </w:pPr>
      <w:r w:rsidRPr="006D2193">
        <w:rPr>
          <w:rFonts w:ascii="Times New Roman" w:hAnsi="Times New Roman" w:cs="Times New Roman"/>
          <w:sz w:val="24"/>
          <w:szCs w:val="24"/>
        </w:rPr>
        <w:t>Student’s ID:</w:t>
      </w:r>
      <w:r w:rsidR="004F6E18">
        <w:rPr>
          <w:rFonts w:ascii="Times New Roman" w:hAnsi="Times New Roman" w:cs="Times New Roman"/>
          <w:sz w:val="24"/>
          <w:szCs w:val="24"/>
        </w:rPr>
        <w:t>2123177</w:t>
      </w:r>
    </w:p>
    <w:p w14:paraId="478BCB55" w14:textId="77777777" w:rsidR="006957F0" w:rsidRDefault="006957F0">
      <w:pPr>
        <w:rPr>
          <w:rFonts w:ascii="Times New Roman" w:hAnsi="Times New Roman" w:cs="Times New Roman"/>
          <w:sz w:val="24"/>
          <w:szCs w:val="24"/>
        </w:rPr>
      </w:pPr>
      <w:r>
        <w:rPr>
          <w:rFonts w:ascii="Times New Roman" w:hAnsi="Times New Roman" w:cs="Times New Roman"/>
          <w:sz w:val="24"/>
          <w:szCs w:val="24"/>
        </w:rPr>
        <w:br w:type="page"/>
      </w:r>
    </w:p>
    <w:sdt>
      <w:sdtPr>
        <w:rPr>
          <w:rFonts w:ascii="Arial" w:eastAsia="Arial" w:hAnsi="Arial" w:cs="Arial"/>
          <w:color w:val="auto"/>
          <w:sz w:val="22"/>
          <w:szCs w:val="22"/>
          <w:lang w:val="en-IN"/>
        </w:rPr>
        <w:id w:val="1464849599"/>
        <w:docPartObj>
          <w:docPartGallery w:val="Table of Contents"/>
          <w:docPartUnique/>
        </w:docPartObj>
      </w:sdtPr>
      <w:sdtEndPr>
        <w:rPr>
          <w:b/>
          <w:bCs/>
          <w:noProof/>
        </w:rPr>
      </w:sdtEndPr>
      <w:sdtContent>
        <w:p w14:paraId="3C4C7D19" w14:textId="4714034E" w:rsidR="006957F0" w:rsidRPr="006957F0" w:rsidRDefault="006957F0" w:rsidP="006957F0">
          <w:pPr>
            <w:pStyle w:val="TOCHeading"/>
            <w:spacing w:line="480" w:lineRule="auto"/>
            <w:jc w:val="center"/>
            <w:rPr>
              <w:rFonts w:ascii="Times New Roman" w:hAnsi="Times New Roman" w:cs="Times New Roman"/>
              <w:b/>
              <w:color w:val="auto"/>
              <w:sz w:val="24"/>
              <w:szCs w:val="24"/>
            </w:rPr>
          </w:pPr>
          <w:r w:rsidRPr="006957F0">
            <w:rPr>
              <w:rFonts w:ascii="Times New Roman" w:hAnsi="Times New Roman" w:cs="Times New Roman"/>
              <w:b/>
              <w:color w:val="auto"/>
              <w:sz w:val="24"/>
              <w:szCs w:val="24"/>
            </w:rPr>
            <w:t>Contents</w:t>
          </w:r>
        </w:p>
        <w:p w14:paraId="14CD6C53" w14:textId="77777777" w:rsidR="006957F0" w:rsidRPr="006957F0" w:rsidRDefault="006957F0" w:rsidP="006957F0">
          <w:pPr>
            <w:pStyle w:val="TOC1"/>
            <w:tabs>
              <w:tab w:val="right" w:leader="dot" w:pos="9019"/>
            </w:tabs>
            <w:spacing w:line="480" w:lineRule="auto"/>
            <w:jc w:val="both"/>
            <w:rPr>
              <w:rFonts w:ascii="Times New Roman" w:hAnsi="Times New Roman" w:cs="Times New Roman"/>
              <w:noProof/>
              <w:sz w:val="24"/>
              <w:szCs w:val="24"/>
            </w:rPr>
          </w:pPr>
          <w:r w:rsidRPr="006957F0">
            <w:rPr>
              <w:rFonts w:ascii="Times New Roman" w:hAnsi="Times New Roman" w:cs="Times New Roman"/>
              <w:sz w:val="24"/>
              <w:szCs w:val="24"/>
            </w:rPr>
            <w:fldChar w:fldCharType="begin"/>
          </w:r>
          <w:r w:rsidRPr="006957F0">
            <w:rPr>
              <w:rFonts w:ascii="Times New Roman" w:hAnsi="Times New Roman" w:cs="Times New Roman"/>
              <w:sz w:val="24"/>
              <w:szCs w:val="24"/>
            </w:rPr>
            <w:instrText xml:space="preserve"> TOC \o "1-3" \h \z \u </w:instrText>
          </w:r>
          <w:r w:rsidRPr="006957F0">
            <w:rPr>
              <w:rFonts w:ascii="Times New Roman" w:hAnsi="Times New Roman" w:cs="Times New Roman"/>
              <w:sz w:val="24"/>
              <w:szCs w:val="24"/>
            </w:rPr>
            <w:fldChar w:fldCharType="separate"/>
          </w:r>
          <w:hyperlink w:anchor="_Toc99542576" w:history="1">
            <w:r w:rsidRPr="006957F0">
              <w:rPr>
                <w:rStyle w:val="Hyperlink"/>
                <w:rFonts w:ascii="Times New Roman" w:hAnsi="Times New Roman" w:cs="Times New Roman"/>
                <w:noProof/>
                <w:sz w:val="24"/>
                <w:szCs w:val="24"/>
              </w:rPr>
              <w:t>Introduction</w:t>
            </w:r>
            <w:r w:rsidRPr="006957F0">
              <w:rPr>
                <w:rFonts w:ascii="Times New Roman" w:hAnsi="Times New Roman" w:cs="Times New Roman"/>
                <w:noProof/>
                <w:webHidden/>
                <w:sz w:val="24"/>
                <w:szCs w:val="24"/>
              </w:rPr>
              <w:tab/>
            </w:r>
            <w:r w:rsidRPr="006957F0">
              <w:rPr>
                <w:rFonts w:ascii="Times New Roman" w:hAnsi="Times New Roman" w:cs="Times New Roman"/>
                <w:noProof/>
                <w:webHidden/>
                <w:sz w:val="24"/>
                <w:szCs w:val="24"/>
              </w:rPr>
              <w:fldChar w:fldCharType="begin"/>
            </w:r>
            <w:r w:rsidRPr="006957F0">
              <w:rPr>
                <w:rFonts w:ascii="Times New Roman" w:hAnsi="Times New Roman" w:cs="Times New Roman"/>
                <w:noProof/>
                <w:webHidden/>
                <w:sz w:val="24"/>
                <w:szCs w:val="24"/>
              </w:rPr>
              <w:instrText xml:space="preserve"> PAGEREF _Toc99542576 \h </w:instrText>
            </w:r>
            <w:r w:rsidRPr="006957F0">
              <w:rPr>
                <w:rFonts w:ascii="Times New Roman" w:hAnsi="Times New Roman" w:cs="Times New Roman"/>
                <w:noProof/>
                <w:webHidden/>
                <w:sz w:val="24"/>
                <w:szCs w:val="24"/>
              </w:rPr>
            </w:r>
            <w:r w:rsidRPr="006957F0">
              <w:rPr>
                <w:rFonts w:ascii="Times New Roman" w:hAnsi="Times New Roman" w:cs="Times New Roman"/>
                <w:noProof/>
                <w:webHidden/>
                <w:sz w:val="24"/>
                <w:szCs w:val="24"/>
              </w:rPr>
              <w:fldChar w:fldCharType="separate"/>
            </w:r>
            <w:r w:rsidRPr="006957F0">
              <w:rPr>
                <w:rFonts w:ascii="Times New Roman" w:hAnsi="Times New Roman" w:cs="Times New Roman"/>
                <w:noProof/>
                <w:webHidden/>
                <w:sz w:val="24"/>
                <w:szCs w:val="24"/>
              </w:rPr>
              <w:t>3</w:t>
            </w:r>
            <w:r w:rsidRPr="006957F0">
              <w:rPr>
                <w:rFonts w:ascii="Times New Roman" w:hAnsi="Times New Roman" w:cs="Times New Roman"/>
                <w:noProof/>
                <w:webHidden/>
                <w:sz w:val="24"/>
                <w:szCs w:val="24"/>
              </w:rPr>
              <w:fldChar w:fldCharType="end"/>
            </w:r>
          </w:hyperlink>
        </w:p>
        <w:p w14:paraId="27C16BC5" w14:textId="77777777" w:rsidR="006957F0" w:rsidRPr="006957F0" w:rsidRDefault="008959EA" w:rsidP="006957F0">
          <w:pPr>
            <w:pStyle w:val="TOC1"/>
            <w:tabs>
              <w:tab w:val="right" w:leader="dot" w:pos="9019"/>
            </w:tabs>
            <w:spacing w:line="480" w:lineRule="auto"/>
            <w:jc w:val="both"/>
            <w:rPr>
              <w:rFonts w:ascii="Times New Roman" w:hAnsi="Times New Roman" w:cs="Times New Roman"/>
              <w:noProof/>
              <w:sz w:val="24"/>
              <w:szCs w:val="24"/>
            </w:rPr>
          </w:pPr>
          <w:hyperlink w:anchor="_Toc99542577" w:history="1">
            <w:r w:rsidR="006957F0" w:rsidRPr="006957F0">
              <w:rPr>
                <w:rStyle w:val="Hyperlink"/>
                <w:rFonts w:ascii="Times New Roman" w:hAnsi="Times New Roman" w:cs="Times New Roman"/>
                <w:noProof/>
                <w:sz w:val="24"/>
                <w:szCs w:val="24"/>
              </w:rPr>
              <w:t>Ways to motivate the staff</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_Toc99542577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3</w:t>
            </w:r>
            <w:r w:rsidR="006957F0" w:rsidRPr="006957F0">
              <w:rPr>
                <w:rFonts w:ascii="Times New Roman" w:hAnsi="Times New Roman" w:cs="Times New Roman"/>
                <w:noProof/>
                <w:webHidden/>
                <w:sz w:val="24"/>
                <w:szCs w:val="24"/>
              </w:rPr>
              <w:fldChar w:fldCharType="end"/>
            </w:r>
          </w:hyperlink>
        </w:p>
        <w:p w14:paraId="42502036" w14:textId="77777777" w:rsidR="006957F0" w:rsidRPr="006957F0" w:rsidRDefault="008959EA" w:rsidP="006957F0">
          <w:pPr>
            <w:pStyle w:val="TOC2"/>
            <w:tabs>
              <w:tab w:val="right" w:leader="dot" w:pos="9019"/>
            </w:tabs>
            <w:spacing w:line="480" w:lineRule="auto"/>
            <w:jc w:val="both"/>
            <w:rPr>
              <w:rFonts w:ascii="Times New Roman" w:hAnsi="Times New Roman" w:cs="Times New Roman"/>
              <w:noProof/>
              <w:sz w:val="24"/>
              <w:szCs w:val="24"/>
            </w:rPr>
          </w:pPr>
          <w:hyperlink w:anchor="_Toc99542578" w:history="1">
            <w:r w:rsidR="006957F0" w:rsidRPr="006957F0">
              <w:rPr>
                <w:rStyle w:val="Hyperlink"/>
                <w:rFonts w:ascii="Times New Roman" w:hAnsi="Times New Roman" w:cs="Times New Roman"/>
                <w:noProof/>
                <w:sz w:val="24"/>
                <w:szCs w:val="24"/>
              </w:rPr>
              <w:t>Pay</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_Toc99542578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3</w:t>
            </w:r>
            <w:r w:rsidR="006957F0" w:rsidRPr="006957F0">
              <w:rPr>
                <w:rFonts w:ascii="Times New Roman" w:hAnsi="Times New Roman" w:cs="Times New Roman"/>
                <w:noProof/>
                <w:webHidden/>
                <w:sz w:val="24"/>
                <w:szCs w:val="24"/>
              </w:rPr>
              <w:fldChar w:fldCharType="end"/>
            </w:r>
          </w:hyperlink>
        </w:p>
        <w:p w14:paraId="16F08193" w14:textId="77777777" w:rsidR="006957F0" w:rsidRPr="006957F0" w:rsidRDefault="008959EA" w:rsidP="006957F0">
          <w:pPr>
            <w:pStyle w:val="TOC2"/>
            <w:tabs>
              <w:tab w:val="right" w:leader="dot" w:pos="9019"/>
            </w:tabs>
            <w:spacing w:line="480" w:lineRule="auto"/>
            <w:jc w:val="both"/>
            <w:rPr>
              <w:rFonts w:ascii="Times New Roman" w:hAnsi="Times New Roman" w:cs="Times New Roman"/>
              <w:noProof/>
              <w:sz w:val="24"/>
              <w:szCs w:val="24"/>
            </w:rPr>
          </w:pPr>
          <w:hyperlink w:anchor="_Toc99542579" w:history="1">
            <w:r w:rsidR="006957F0" w:rsidRPr="006957F0">
              <w:rPr>
                <w:rStyle w:val="Hyperlink"/>
                <w:rFonts w:ascii="Times New Roman" w:hAnsi="Times New Roman" w:cs="Times New Roman"/>
                <w:noProof/>
                <w:sz w:val="24"/>
                <w:szCs w:val="24"/>
              </w:rPr>
              <w:t>Awards and Recognition</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_Toc99542579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5</w:t>
            </w:r>
            <w:r w:rsidR="006957F0" w:rsidRPr="006957F0">
              <w:rPr>
                <w:rFonts w:ascii="Times New Roman" w:hAnsi="Times New Roman" w:cs="Times New Roman"/>
                <w:noProof/>
                <w:webHidden/>
                <w:sz w:val="24"/>
                <w:szCs w:val="24"/>
              </w:rPr>
              <w:fldChar w:fldCharType="end"/>
            </w:r>
          </w:hyperlink>
        </w:p>
        <w:p w14:paraId="23A7A298" w14:textId="77777777" w:rsidR="006957F0" w:rsidRPr="006957F0" w:rsidRDefault="008959EA" w:rsidP="006957F0">
          <w:pPr>
            <w:pStyle w:val="TOC2"/>
            <w:tabs>
              <w:tab w:val="right" w:leader="dot" w:pos="9019"/>
            </w:tabs>
            <w:spacing w:line="480" w:lineRule="auto"/>
            <w:jc w:val="both"/>
            <w:rPr>
              <w:rFonts w:ascii="Times New Roman" w:hAnsi="Times New Roman" w:cs="Times New Roman"/>
              <w:noProof/>
              <w:sz w:val="24"/>
              <w:szCs w:val="24"/>
            </w:rPr>
          </w:pPr>
          <w:hyperlink w:anchor="_Toc99542580" w:history="1">
            <w:r w:rsidR="006957F0" w:rsidRPr="006957F0">
              <w:rPr>
                <w:rStyle w:val="Hyperlink"/>
                <w:rFonts w:ascii="Times New Roman" w:hAnsi="Times New Roman" w:cs="Times New Roman"/>
                <w:noProof/>
                <w:sz w:val="24"/>
                <w:szCs w:val="24"/>
              </w:rPr>
              <w:t>Additional holidays</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_Toc99542580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6</w:t>
            </w:r>
            <w:r w:rsidR="006957F0" w:rsidRPr="006957F0">
              <w:rPr>
                <w:rFonts w:ascii="Times New Roman" w:hAnsi="Times New Roman" w:cs="Times New Roman"/>
                <w:noProof/>
                <w:webHidden/>
                <w:sz w:val="24"/>
                <w:szCs w:val="24"/>
              </w:rPr>
              <w:fldChar w:fldCharType="end"/>
            </w:r>
          </w:hyperlink>
        </w:p>
        <w:p w14:paraId="711571EA" w14:textId="77777777" w:rsidR="006957F0" w:rsidRPr="006957F0" w:rsidRDefault="008959EA" w:rsidP="006957F0">
          <w:pPr>
            <w:pStyle w:val="TOC2"/>
            <w:tabs>
              <w:tab w:val="right" w:leader="dot" w:pos="9019"/>
            </w:tabs>
            <w:spacing w:line="480" w:lineRule="auto"/>
            <w:jc w:val="both"/>
            <w:rPr>
              <w:rFonts w:ascii="Times New Roman" w:hAnsi="Times New Roman" w:cs="Times New Roman"/>
              <w:noProof/>
              <w:sz w:val="24"/>
              <w:szCs w:val="24"/>
            </w:rPr>
          </w:pPr>
          <w:hyperlink w:anchor="_Toc99542581" w:history="1">
            <w:r w:rsidR="006957F0" w:rsidRPr="006957F0">
              <w:rPr>
                <w:rStyle w:val="Hyperlink"/>
                <w:rFonts w:ascii="Times New Roman" w:hAnsi="Times New Roman" w:cs="Times New Roman"/>
                <w:noProof/>
                <w:sz w:val="24"/>
                <w:szCs w:val="24"/>
              </w:rPr>
              <w:t>Good working environment</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_Toc99542581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7</w:t>
            </w:r>
            <w:r w:rsidR="006957F0" w:rsidRPr="006957F0">
              <w:rPr>
                <w:rFonts w:ascii="Times New Roman" w:hAnsi="Times New Roman" w:cs="Times New Roman"/>
                <w:noProof/>
                <w:webHidden/>
                <w:sz w:val="24"/>
                <w:szCs w:val="24"/>
              </w:rPr>
              <w:fldChar w:fldCharType="end"/>
            </w:r>
          </w:hyperlink>
        </w:p>
        <w:p w14:paraId="5EC00FE6" w14:textId="77777777" w:rsidR="006957F0" w:rsidRPr="006957F0" w:rsidRDefault="008959EA" w:rsidP="006957F0">
          <w:pPr>
            <w:pStyle w:val="TOC1"/>
            <w:tabs>
              <w:tab w:val="right" w:leader="dot" w:pos="9019"/>
            </w:tabs>
            <w:spacing w:line="480" w:lineRule="auto"/>
            <w:jc w:val="both"/>
            <w:rPr>
              <w:rFonts w:ascii="Times New Roman" w:hAnsi="Times New Roman" w:cs="Times New Roman"/>
              <w:noProof/>
              <w:sz w:val="24"/>
              <w:szCs w:val="24"/>
            </w:rPr>
          </w:pPr>
          <w:hyperlink w:anchor="_Toc99542582" w:history="1">
            <w:r w:rsidR="006957F0" w:rsidRPr="006957F0">
              <w:rPr>
                <w:rStyle w:val="Hyperlink"/>
                <w:rFonts w:ascii="Times New Roman" w:hAnsi="Times New Roman" w:cs="Times New Roman"/>
                <w:noProof/>
                <w:sz w:val="24"/>
                <w:szCs w:val="24"/>
              </w:rPr>
              <w:t>Recommendation</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_Toc99542582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9</w:t>
            </w:r>
            <w:r w:rsidR="006957F0" w:rsidRPr="006957F0">
              <w:rPr>
                <w:rFonts w:ascii="Times New Roman" w:hAnsi="Times New Roman" w:cs="Times New Roman"/>
                <w:noProof/>
                <w:webHidden/>
                <w:sz w:val="24"/>
                <w:szCs w:val="24"/>
              </w:rPr>
              <w:fldChar w:fldCharType="end"/>
            </w:r>
          </w:hyperlink>
        </w:p>
        <w:p w14:paraId="092EC7FE" w14:textId="77777777" w:rsidR="006957F0" w:rsidRPr="006957F0" w:rsidRDefault="008959EA" w:rsidP="006957F0">
          <w:pPr>
            <w:pStyle w:val="TOC1"/>
            <w:tabs>
              <w:tab w:val="right" w:leader="dot" w:pos="9019"/>
            </w:tabs>
            <w:spacing w:line="480" w:lineRule="auto"/>
            <w:jc w:val="both"/>
            <w:rPr>
              <w:rFonts w:ascii="Times New Roman" w:hAnsi="Times New Roman" w:cs="Times New Roman"/>
              <w:noProof/>
              <w:sz w:val="24"/>
              <w:szCs w:val="24"/>
            </w:rPr>
          </w:pPr>
          <w:hyperlink w:anchor="_Toc99542583" w:history="1">
            <w:r w:rsidR="006957F0" w:rsidRPr="006957F0">
              <w:rPr>
                <w:rStyle w:val="Hyperlink"/>
                <w:rFonts w:ascii="Times New Roman" w:hAnsi="Times New Roman" w:cs="Times New Roman"/>
                <w:noProof/>
                <w:sz w:val="24"/>
                <w:szCs w:val="24"/>
              </w:rPr>
              <w:t>Conclusion</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_Toc99542583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9</w:t>
            </w:r>
            <w:r w:rsidR="006957F0" w:rsidRPr="006957F0">
              <w:rPr>
                <w:rFonts w:ascii="Times New Roman" w:hAnsi="Times New Roman" w:cs="Times New Roman"/>
                <w:noProof/>
                <w:webHidden/>
                <w:sz w:val="24"/>
                <w:szCs w:val="24"/>
              </w:rPr>
              <w:fldChar w:fldCharType="end"/>
            </w:r>
          </w:hyperlink>
        </w:p>
        <w:p w14:paraId="62BB2227" w14:textId="77777777" w:rsidR="006957F0" w:rsidRPr="006957F0" w:rsidRDefault="008959EA" w:rsidP="006957F0">
          <w:pPr>
            <w:pStyle w:val="TOC1"/>
            <w:tabs>
              <w:tab w:val="right" w:leader="dot" w:pos="9019"/>
            </w:tabs>
            <w:spacing w:line="480" w:lineRule="auto"/>
            <w:jc w:val="both"/>
            <w:rPr>
              <w:rFonts w:ascii="Times New Roman" w:hAnsi="Times New Roman" w:cs="Times New Roman"/>
              <w:noProof/>
              <w:sz w:val="24"/>
              <w:szCs w:val="24"/>
            </w:rPr>
          </w:pPr>
          <w:hyperlink w:anchor="_Toc99542584" w:history="1">
            <w:r w:rsidR="006957F0" w:rsidRPr="006957F0">
              <w:rPr>
                <w:rStyle w:val="Hyperlink"/>
                <w:rFonts w:ascii="Times New Roman" w:hAnsi="Times New Roman" w:cs="Times New Roman"/>
                <w:noProof/>
                <w:sz w:val="24"/>
                <w:szCs w:val="24"/>
              </w:rPr>
              <w:t>References</w:t>
            </w:r>
            <w:r w:rsidR="006957F0" w:rsidRPr="006957F0">
              <w:rPr>
                <w:rFonts w:ascii="Times New Roman" w:hAnsi="Times New Roman" w:cs="Times New Roman"/>
                <w:noProof/>
                <w:webHidden/>
                <w:sz w:val="24"/>
                <w:szCs w:val="24"/>
              </w:rPr>
              <w:tab/>
            </w:r>
            <w:r w:rsidR="006957F0" w:rsidRPr="006957F0">
              <w:rPr>
                <w:rFonts w:ascii="Times New Roman" w:hAnsi="Times New Roman" w:cs="Times New Roman"/>
                <w:noProof/>
                <w:webHidden/>
                <w:sz w:val="24"/>
                <w:szCs w:val="24"/>
              </w:rPr>
              <w:fldChar w:fldCharType="begin"/>
            </w:r>
            <w:r w:rsidR="006957F0" w:rsidRPr="006957F0">
              <w:rPr>
                <w:rFonts w:ascii="Times New Roman" w:hAnsi="Times New Roman" w:cs="Times New Roman"/>
                <w:noProof/>
                <w:webHidden/>
                <w:sz w:val="24"/>
                <w:szCs w:val="24"/>
              </w:rPr>
              <w:instrText xml:space="preserve"> PAGEREF _Toc99542584 \h </w:instrText>
            </w:r>
            <w:r w:rsidR="006957F0" w:rsidRPr="006957F0">
              <w:rPr>
                <w:rFonts w:ascii="Times New Roman" w:hAnsi="Times New Roman" w:cs="Times New Roman"/>
                <w:noProof/>
                <w:webHidden/>
                <w:sz w:val="24"/>
                <w:szCs w:val="24"/>
              </w:rPr>
            </w:r>
            <w:r w:rsidR="006957F0" w:rsidRPr="006957F0">
              <w:rPr>
                <w:rFonts w:ascii="Times New Roman" w:hAnsi="Times New Roman" w:cs="Times New Roman"/>
                <w:noProof/>
                <w:webHidden/>
                <w:sz w:val="24"/>
                <w:szCs w:val="24"/>
              </w:rPr>
              <w:fldChar w:fldCharType="separate"/>
            </w:r>
            <w:r w:rsidR="006957F0" w:rsidRPr="006957F0">
              <w:rPr>
                <w:rFonts w:ascii="Times New Roman" w:hAnsi="Times New Roman" w:cs="Times New Roman"/>
                <w:noProof/>
                <w:webHidden/>
                <w:sz w:val="24"/>
                <w:szCs w:val="24"/>
              </w:rPr>
              <w:t>10</w:t>
            </w:r>
            <w:r w:rsidR="006957F0" w:rsidRPr="006957F0">
              <w:rPr>
                <w:rFonts w:ascii="Times New Roman" w:hAnsi="Times New Roman" w:cs="Times New Roman"/>
                <w:noProof/>
                <w:webHidden/>
                <w:sz w:val="24"/>
                <w:szCs w:val="24"/>
              </w:rPr>
              <w:fldChar w:fldCharType="end"/>
            </w:r>
          </w:hyperlink>
        </w:p>
        <w:p w14:paraId="5D67F196" w14:textId="401A2BED" w:rsidR="006957F0" w:rsidRDefault="006957F0" w:rsidP="006957F0">
          <w:pPr>
            <w:spacing w:line="480" w:lineRule="auto"/>
            <w:jc w:val="both"/>
          </w:pPr>
          <w:r w:rsidRPr="006957F0">
            <w:rPr>
              <w:rFonts w:ascii="Times New Roman" w:hAnsi="Times New Roman" w:cs="Times New Roman"/>
              <w:b/>
              <w:bCs/>
              <w:noProof/>
              <w:sz w:val="24"/>
              <w:szCs w:val="24"/>
            </w:rPr>
            <w:fldChar w:fldCharType="end"/>
          </w:r>
        </w:p>
      </w:sdtContent>
    </w:sdt>
    <w:p w14:paraId="3BA52B5C" w14:textId="42B8D337" w:rsidR="006D2193" w:rsidRDefault="006D2193" w:rsidP="006957F0">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p w14:paraId="00000001" w14:textId="2E70E245" w:rsidR="00035A32" w:rsidRPr="00DC34C7" w:rsidRDefault="00C85104" w:rsidP="009D2A05">
      <w:pPr>
        <w:pStyle w:val="Heading1"/>
      </w:pPr>
      <w:bookmarkStart w:id="0" w:name="_Toc99542576"/>
      <w:r w:rsidRPr="00DC34C7">
        <w:lastRenderedPageBreak/>
        <w:t>Introduction</w:t>
      </w:r>
      <w:bookmarkEnd w:id="0"/>
      <w:r w:rsidRPr="00DC34C7">
        <w:t xml:space="preserve"> </w:t>
      </w:r>
    </w:p>
    <w:p w14:paraId="00000002" w14:textId="77777777" w:rsidR="00035A32"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 xml:space="preserve">In today's world of competitive environment, customer service is the key factor in the development of a company. The internal customers of the company, the employees, are equally important for the successful run of a business. A motivated employee can be a good asset to the company. Employers must understand the value of the employees who contribute the most to the success of the organisation, as the employees are the backbone of any organisation. The employees should always be motivated for the benefit of both the employees and the organisation itself. The following assignment will be discussing the ways that can motivate the employees to work more efficiently in the company. From many aspects of employee motivation, four ways to inspire the employees are discussed here. The four aspects are proper payment to the employees, awards and well recognition, extra holidays apart from the scheduled ones and a healthy working environment. The maintenance of these four ways to inspire the employees is one of the main factors to retain the employee to that particular organisation. The project can help employers to understand the importance of employee motivation and do better in terms of retaining employees. </w:t>
      </w:r>
    </w:p>
    <w:p w14:paraId="00000003" w14:textId="77777777" w:rsidR="00035A32" w:rsidRPr="00DC34C7" w:rsidRDefault="00C85104" w:rsidP="009D2A05">
      <w:pPr>
        <w:pStyle w:val="Heading1"/>
      </w:pPr>
      <w:bookmarkStart w:id="1" w:name="_Toc99542577"/>
      <w:r w:rsidRPr="00DC34C7">
        <w:t>Ways to motivate the staff</w:t>
      </w:r>
      <w:bookmarkEnd w:id="1"/>
    </w:p>
    <w:p w14:paraId="00000004" w14:textId="77777777" w:rsidR="00035A32"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staff motivation in an organisation is a very important factor to maintain the success level of the particular company. Employers should keep the staff motivated and content to get the most out of them. Some ways to motivate the staff is given below:</w:t>
      </w:r>
    </w:p>
    <w:p w14:paraId="00000005" w14:textId="77777777" w:rsidR="00035A32" w:rsidRPr="00DC34C7" w:rsidRDefault="00C85104" w:rsidP="009D2A05">
      <w:pPr>
        <w:pStyle w:val="Heading2"/>
      </w:pPr>
      <w:bookmarkStart w:id="2" w:name="_Toc99542578"/>
      <w:r w:rsidRPr="00DC34C7">
        <w:t>Pay</w:t>
      </w:r>
      <w:bookmarkEnd w:id="2"/>
      <w:r w:rsidRPr="00DC34C7">
        <w:t xml:space="preserve"> </w:t>
      </w:r>
    </w:p>
    <w:p w14:paraId="00000006" w14:textId="77777777" w:rsidR="00035A32"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Money can be a deciding factor to motivate the employees to work more efficiently resulting in an overall benefit and growth of the organisation. Several small and large companies use financial strategies to motivate the staff who already have a sense of job satisfaction.</w:t>
      </w:r>
    </w:p>
    <w:p w14:paraId="00000007" w14:textId="70B3E191" w:rsidR="00035A32" w:rsidRPr="00DC34C7" w:rsidRDefault="00C85104" w:rsidP="00DC34C7">
      <w:pPr>
        <w:numPr>
          <w:ilvl w:val="0"/>
          <w:numId w:val="5"/>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lastRenderedPageBreak/>
        <w:t>The employees think that increasing pay can build a true sense of security in the company. In terms of financial motivation, the company should use the strategy called paying for performance. According to this strategy, the staff should be rewarded with high bonuses or even a higher salary after achieving certain performance criteria. Financial motivation can result in a broader concept of employee employment</w:t>
      </w:r>
      <w:r w:rsidR="00014285" w:rsidRPr="00DC34C7">
        <w:rPr>
          <w:rFonts w:ascii="Times New Roman" w:hAnsi="Times New Roman" w:cs="Times New Roman"/>
          <w:sz w:val="24"/>
          <w:szCs w:val="24"/>
        </w:rPr>
        <w:t xml:space="preserve"> (</w:t>
      </w:r>
      <w:r w:rsidR="00AA3EC5" w:rsidRPr="00DC34C7">
        <w:rPr>
          <w:rFonts w:ascii="Times New Roman" w:hAnsi="Times New Roman" w:cs="Times New Roman"/>
          <w:color w:val="222222"/>
          <w:sz w:val="24"/>
          <w:szCs w:val="24"/>
          <w:shd w:val="clear" w:color="auto" w:fill="FFFFFF"/>
        </w:rPr>
        <w:t>Jia et al., 2019</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The productivity level of the employees can be increased by a large margin after receiving financial motivation or rewards from the organisation, which can result in increased revenue for the business. It also decreases the turnover of a business with a greater sense of job satisfaction. The financial motivation method can create better opportunities for new recruitments.</w:t>
      </w:r>
    </w:p>
    <w:p w14:paraId="00000008" w14:textId="548A8595" w:rsidR="00035A32" w:rsidRPr="00DC34C7" w:rsidRDefault="00C85104" w:rsidP="00DC34C7">
      <w:pPr>
        <w:numPr>
          <w:ilvl w:val="0"/>
          <w:numId w:val="5"/>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financial stability of the employee is hugely improved by the financial motivation provided by the organisation. The basic needs of the employees are met, and it can help to minimise dissatisfaction regarding the jobs</w:t>
      </w:r>
      <w:r w:rsidR="003E3C75">
        <w:rPr>
          <w:rFonts w:ascii="Times New Roman" w:hAnsi="Times New Roman" w:cs="Times New Roman"/>
          <w:sz w:val="24"/>
          <w:szCs w:val="24"/>
        </w:rPr>
        <w:t xml:space="preserve"> </w:t>
      </w:r>
      <w:r w:rsidR="003E3C75" w:rsidRPr="00DC34C7">
        <w:rPr>
          <w:rFonts w:ascii="Times New Roman" w:hAnsi="Times New Roman" w:cs="Times New Roman"/>
          <w:sz w:val="24"/>
          <w:szCs w:val="24"/>
        </w:rPr>
        <w:t>(</w:t>
      </w:r>
      <w:r w:rsidR="003E3C75" w:rsidRPr="00DC34C7">
        <w:rPr>
          <w:rFonts w:ascii="Times New Roman" w:hAnsi="Times New Roman" w:cs="Times New Roman"/>
          <w:color w:val="222222"/>
          <w:sz w:val="24"/>
          <w:szCs w:val="24"/>
          <w:shd w:val="clear" w:color="auto" w:fill="FFFFFF"/>
        </w:rPr>
        <w:t>Jensen, 2018</w:t>
      </w:r>
      <w:r w:rsidR="003E3C75" w:rsidRPr="00DC34C7">
        <w:rPr>
          <w:rFonts w:ascii="Times New Roman" w:hAnsi="Times New Roman" w:cs="Times New Roman"/>
          <w:sz w:val="24"/>
          <w:szCs w:val="24"/>
        </w:rPr>
        <w:t>)</w:t>
      </w:r>
      <w:r w:rsidRPr="00DC34C7">
        <w:rPr>
          <w:rFonts w:ascii="Times New Roman" w:hAnsi="Times New Roman" w:cs="Times New Roman"/>
          <w:sz w:val="24"/>
          <w:szCs w:val="24"/>
        </w:rPr>
        <w:t xml:space="preserve">. When a hardworking employee receives an extra </w:t>
      </w:r>
      <w:proofErr w:type="spellStart"/>
      <w:r w:rsidR="003E3C75" w:rsidRPr="00DC34C7">
        <w:rPr>
          <w:rFonts w:ascii="Times New Roman" w:hAnsi="Times New Roman" w:cs="Times New Roman"/>
          <w:sz w:val="24"/>
          <w:szCs w:val="24"/>
        </w:rPr>
        <w:t>paycheck</w:t>
      </w:r>
      <w:proofErr w:type="spellEnd"/>
      <w:r w:rsidRPr="00DC34C7">
        <w:rPr>
          <w:rFonts w:ascii="Times New Roman" w:hAnsi="Times New Roman" w:cs="Times New Roman"/>
          <w:sz w:val="24"/>
          <w:szCs w:val="24"/>
        </w:rPr>
        <w:t xml:space="preserve"> from the company, it can help to build a proper sense of being valued in the organisation. The monetary incentives regarding innovation or performance can make the employees understand the worth of their hard work and themselves.</w:t>
      </w:r>
    </w:p>
    <w:p w14:paraId="00000009" w14:textId="780C3ACA" w:rsidR="00035A32" w:rsidRPr="00DC34C7" w:rsidRDefault="00C85104" w:rsidP="00DC34C7">
      <w:pPr>
        <w:numPr>
          <w:ilvl w:val="0"/>
          <w:numId w:val="5"/>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monetary rewards for the performance of employees can help the institution to create a sense of fairness. It also helps to analyse which staff should get a rise going to the performances. By following this strategy, the employer can prevent discrimination or partiality inside the firm</w:t>
      </w:r>
      <w:r w:rsidR="00014285" w:rsidRPr="00DC34C7">
        <w:rPr>
          <w:rFonts w:ascii="Times New Roman" w:hAnsi="Times New Roman" w:cs="Times New Roman"/>
          <w:sz w:val="24"/>
          <w:szCs w:val="24"/>
        </w:rPr>
        <w:t xml:space="preserve"> (</w:t>
      </w:r>
      <w:r w:rsidR="00AA3EC5" w:rsidRPr="00DC34C7">
        <w:rPr>
          <w:rFonts w:ascii="Times New Roman" w:hAnsi="Times New Roman" w:cs="Times New Roman"/>
          <w:color w:val="222222"/>
          <w:sz w:val="24"/>
          <w:szCs w:val="24"/>
          <w:shd w:val="clear" w:color="auto" w:fill="FFFFFF"/>
        </w:rPr>
        <w:t>Ababneh, 2021</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xml:space="preserve">. If any business </w:t>
      </w:r>
      <w:r w:rsidR="00014285" w:rsidRPr="00DC34C7">
        <w:rPr>
          <w:rFonts w:ascii="Times New Roman" w:hAnsi="Times New Roman" w:cs="Times New Roman"/>
          <w:sz w:val="24"/>
          <w:szCs w:val="24"/>
        </w:rPr>
        <w:t>cannot</w:t>
      </w:r>
      <w:r w:rsidRPr="00DC34C7">
        <w:rPr>
          <w:rFonts w:ascii="Times New Roman" w:hAnsi="Times New Roman" w:cs="Times New Roman"/>
          <w:sz w:val="24"/>
          <w:szCs w:val="24"/>
        </w:rPr>
        <w:t xml:space="preserve"> offer promotions to all the high working employees, the financial reward systems can be able to compensate for that. Hence, financial rewards play a major role to motivate employees to work efficiently.</w:t>
      </w:r>
    </w:p>
    <w:p w14:paraId="0000000A" w14:textId="77777777" w:rsidR="00035A32" w:rsidRPr="00DC34C7" w:rsidRDefault="00C85104" w:rsidP="009D2A05">
      <w:pPr>
        <w:pStyle w:val="Heading2"/>
      </w:pPr>
      <w:bookmarkStart w:id="3" w:name="_Toc99542579"/>
      <w:r w:rsidRPr="00DC34C7">
        <w:lastRenderedPageBreak/>
        <w:t>Awards and Recognition</w:t>
      </w:r>
      <w:bookmarkEnd w:id="3"/>
      <w:r w:rsidRPr="00DC34C7">
        <w:t xml:space="preserve"> </w:t>
      </w:r>
    </w:p>
    <w:p w14:paraId="0000000B" w14:textId="77777777" w:rsidR="00035A32"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Introducing awards and recognition can be a major aspect of employee motivation in an organisation. It can result in many benefits to the company such as enhanced employee engagement, increased productivity and reliability of the staff.</w:t>
      </w:r>
    </w:p>
    <w:p w14:paraId="0000000C" w14:textId="1A9329F3" w:rsidR="00035A32" w:rsidRPr="00DC34C7" w:rsidRDefault="00C85104" w:rsidP="00DC34C7">
      <w:pPr>
        <w:numPr>
          <w:ilvl w:val="0"/>
          <w:numId w:val="4"/>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Recognition is a very efficient process in terms of focusing on the positives and sending a message to the employees that they are doing well in the company. Offering rewards and recognition for the performance of the employees will enhance their motivation to be more productive and determined to their assigned tasks. When an employee receives a reward for doing a particular task, they will be inspired to do it again with more efficiency. The strategy also shows appreciation towards the employee to remind them about their value of them within the organisation</w:t>
      </w:r>
      <w:r w:rsidR="00014285" w:rsidRPr="00DC34C7">
        <w:rPr>
          <w:rFonts w:ascii="Times New Roman" w:hAnsi="Times New Roman" w:cs="Times New Roman"/>
          <w:sz w:val="24"/>
          <w:szCs w:val="24"/>
        </w:rPr>
        <w:t xml:space="preserve"> (</w:t>
      </w:r>
      <w:r w:rsidR="00AA3EC5" w:rsidRPr="00DC34C7">
        <w:rPr>
          <w:rFonts w:ascii="Times New Roman" w:hAnsi="Times New Roman" w:cs="Times New Roman"/>
          <w:color w:val="222222"/>
          <w:sz w:val="24"/>
          <w:szCs w:val="24"/>
          <w:shd w:val="clear" w:color="auto" w:fill="FFFFFF"/>
        </w:rPr>
        <w:t>Mira et al., 2019</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xml:space="preserve">. The job satisfaction of the employees can be increased by a large </w:t>
      </w:r>
      <w:r w:rsidR="00AC16C3" w:rsidRPr="00DC34C7">
        <w:rPr>
          <w:rFonts w:ascii="Times New Roman" w:hAnsi="Times New Roman" w:cs="Times New Roman"/>
          <w:sz w:val="24"/>
          <w:szCs w:val="24"/>
        </w:rPr>
        <w:t>margin,</w:t>
      </w:r>
      <w:r w:rsidRPr="00DC34C7">
        <w:rPr>
          <w:rFonts w:ascii="Times New Roman" w:hAnsi="Times New Roman" w:cs="Times New Roman"/>
          <w:sz w:val="24"/>
          <w:szCs w:val="24"/>
        </w:rPr>
        <w:t xml:space="preserve"> as they feel valued in the company, which will result in the company to growth.</w:t>
      </w:r>
    </w:p>
    <w:p w14:paraId="0000000D" w14:textId="36E2FC7C" w:rsidR="00035A32" w:rsidRPr="00DC34C7" w:rsidRDefault="00C85104" w:rsidP="00DC34C7">
      <w:pPr>
        <w:numPr>
          <w:ilvl w:val="0"/>
          <w:numId w:val="4"/>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rewards and recognition can build a sense of friendly rivalry among the employees. An employee will compare their work to another employee to create competitiveness in their mind</w:t>
      </w:r>
      <w:r w:rsidR="003E3C75">
        <w:rPr>
          <w:rFonts w:ascii="Times New Roman" w:hAnsi="Times New Roman" w:cs="Times New Roman"/>
          <w:sz w:val="24"/>
          <w:szCs w:val="24"/>
        </w:rPr>
        <w:t xml:space="preserve"> </w:t>
      </w:r>
      <w:r w:rsidR="003E3C75" w:rsidRPr="00DC34C7">
        <w:rPr>
          <w:rFonts w:ascii="Times New Roman" w:hAnsi="Times New Roman" w:cs="Times New Roman"/>
          <w:sz w:val="24"/>
          <w:szCs w:val="24"/>
        </w:rPr>
        <w:t>(</w:t>
      </w:r>
      <w:r w:rsidR="003E3C75" w:rsidRPr="00DC34C7">
        <w:rPr>
          <w:rFonts w:ascii="Times New Roman" w:hAnsi="Times New Roman" w:cs="Times New Roman"/>
          <w:color w:val="222222"/>
          <w:sz w:val="24"/>
          <w:szCs w:val="24"/>
          <w:shd w:val="clear" w:color="auto" w:fill="FFFFFF"/>
        </w:rPr>
        <w:t>Suh, 2018</w:t>
      </w:r>
      <w:r w:rsidR="003E3C75" w:rsidRPr="00DC34C7">
        <w:rPr>
          <w:rFonts w:ascii="Times New Roman" w:hAnsi="Times New Roman" w:cs="Times New Roman"/>
          <w:sz w:val="24"/>
          <w:szCs w:val="24"/>
        </w:rPr>
        <w:t>)</w:t>
      </w:r>
      <w:r w:rsidRPr="00DC34C7">
        <w:rPr>
          <w:rFonts w:ascii="Times New Roman" w:hAnsi="Times New Roman" w:cs="Times New Roman"/>
          <w:sz w:val="24"/>
          <w:szCs w:val="24"/>
        </w:rPr>
        <w:t xml:space="preserve">. It will motivate the staff to work better than others and get the desired recognition after accomplishing the task in a better way than other </w:t>
      </w:r>
      <w:r w:rsidR="00AC16C3" w:rsidRPr="00DC34C7">
        <w:rPr>
          <w:rFonts w:ascii="Times New Roman" w:hAnsi="Times New Roman" w:cs="Times New Roman"/>
          <w:sz w:val="24"/>
          <w:szCs w:val="24"/>
        </w:rPr>
        <w:t>employees accomplish</w:t>
      </w:r>
      <w:r w:rsidRPr="00DC34C7">
        <w:rPr>
          <w:rFonts w:ascii="Times New Roman" w:hAnsi="Times New Roman" w:cs="Times New Roman"/>
          <w:sz w:val="24"/>
          <w:szCs w:val="24"/>
        </w:rPr>
        <w:t>.</w:t>
      </w:r>
    </w:p>
    <w:p w14:paraId="0000000E" w14:textId="08865998" w:rsidR="00035A32" w:rsidRPr="00DC34C7" w:rsidRDefault="00C85104" w:rsidP="00DC34C7">
      <w:pPr>
        <w:numPr>
          <w:ilvl w:val="0"/>
          <w:numId w:val="4"/>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staff always tend to be engaged with the work effectively if their performances are recognised, either verbally or with an award. The engaged employees try to reach the goals with enhanced productivity and efficiency regarding time. The engaged and satisfied staff are most likely to stay in the organisation</w:t>
      </w:r>
      <w:r w:rsidR="003E3C75">
        <w:rPr>
          <w:rFonts w:ascii="Times New Roman" w:hAnsi="Times New Roman" w:cs="Times New Roman"/>
          <w:sz w:val="24"/>
          <w:szCs w:val="24"/>
        </w:rPr>
        <w:t xml:space="preserve"> </w:t>
      </w:r>
      <w:r w:rsidR="003E3C75" w:rsidRPr="00DC34C7">
        <w:rPr>
          <w:rFonts w:ascii="Times New Roman" w:hAnsi="Times New Roman" w:cs="Times New Roman"/>
          <w:sz w:val="24"/>
          <w:szCs w:val="24"/>
        </w:rPr>
        <w:t>(</w:t>
      </w:r>
      <w:r w:rsidR="003E3C75" w:rsidRPr="00DC34C7">
        <w:rPr>
          <w:rFonts w:ascii="Times New Roman" w:hAnsi="Times New Roman" w:cs="Times New Roman"/>
          <w:color w:val="222222"/>
          <w:sz w:val="24"/>
          <w:szCs w:val="24"/>
          <w:shd w:val="clear" w:color="auto" w:fill="FFFFFF"/>
        </w:rPr>
        <w:t>Jia et al., 2019</w:t>
      </w:r>
      <w:r w:rsidR="003E3C75" w:rsidRPr="00DC34C7">
        <w:rPr>
          <w:rFonts w:ascii="Times New Roman" w:hAnsi="Times New Roman" w:cs="Times New Roman"/>
          <w:sz w:val="24"/>
          <w:szCs w:val="24"/>
        </w:rPr>
        <w:t>)</w:t>
      </w:r>
      <w:r w:rsidRPr="00DC34C7">
        <w:rPr>
          <w:rFonts w:ascii="Times New Roman" w:hAnsi="Times New Roman" w:cs="Times New Roman"/>
          <w:sz w:val="24"/>
          <w:szCs w:val="24"/>
        </w:rPr>
        <w:t xml:space="preserve">. The employee recognition process can </w:t>
      </w:r>
      <w:r w:rsidR="00AC16C3" w:rsidRPr="00DC34C7">
        <w:rPr>
          <w:rFonts w:ascii="Times New Roman" w:hAnsi="Times New Roman" w:cs="Times New Roman"/>
          <w:sz w:val="24"/>
          <w:szCs w:val="24"/>
        </w:rPr>
        <w:t>influence</w:t>
      </w:r>
      <w:r w:rsidRPr="00DC34C7">
        <w:rPr>
          <w:rFonts w:ascii="Times New Roman" w:hAnsi="Times New Roman" w:cs="Times New Roman"/>
          <w:sz w:val="24"/>
          <w:szCs w:val="24"/>
        </w:rPr>
        <w:t xml:space="preserve"> the retention of the employees.</w:t>
      </w:r>
    </w:p>
    <w:p w14:paraId="0000000F" w14:textId="5441EC53" w:rsidR="00035A32" w:rsidRPr="00DC34C7" w:rsidRDefault="00C85104" w:rsidP="00DC34C7">
      <w:pPr>
        <w:numPr>
          <w:ilvl w:val="0"/>
          <w:numId w:val="4"/>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 xml:space="preserve">The employees want to work for a firm that can value them and show appreciation for their performances. The teams consisting of motivated and engaged employees tend to be </w:t>
      </w:r>
      <w:r w:rsidRPr="00DC34C7">
        <w:rPr>
          <w:rFonts w:ascii="Times New Roman" w:hAnsi="Times New Roman" w:cs="Times New Roman"/>
          <w:sz w:val="24"/>
          <w:szCs w:val="24"/>
        </w:rPr>
        <w:lastRenderedPageBreak/>
        <w:t>produced as well as positive</w:t>
      </w:r>
      <w:r w:rsidR="00014285" w:rsidRPr="00DC34C7">
        <w:rPr>
          <w:rFonts w:ascii="Times New Roman" w:hAnsi="Times New Roman" w:cs="Times New Roman"/>
          <w:sz w:val="24"/>
          <w:szCs w:val="24"/>
        </w:rPr>
        <w:t xml:space="preserve"> (</w:t>
      </w:r>
      <w:r w:rsidR="00AA3EC5" w:rsidRPr="00DC34C7">
        <w:rPr>
          <w:rFonts w:ascii="Times New Roman" w:hAnsi="Times New Roman" w:cs="Times New Roman"/>
          <w:color w:val="222222"/>
          <w:sz w:val="24"/>
          <w:szCs w:val="24"/>
          <w:shd w:val="clear" w:color="auto" w:fill="FFFFFF"/>
        </w:rPr>
        <w:t>Chen, 2020</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The positive feelings among the employees will help to build a positive workspace that can result in enhanced productivity of the company.</w:t>
      </w:r>
    </w:p>
    <w:p w14:paraId="00000010" w14:textId="77777777" w:rsidR="00035A32" w:rsidRPr="00DC34C7" w:rsidRDefault="00C85104" w:rsidP="009D2A05">
      <w:pPr>
        <w:pStyle w:val="Heading2"/>
      </w:pPr>
      <w:bookmarkStart w:id="4" w:name="_Toc99542580"/>
      <w:r w:rsidRPr="00DC34C7">
        <w:t>Additional holidays</w:t>
      </w:r>
      <w:bookmarkEnd w:id="4"/>
      <w:r w:rsidRPr="00DC34C7">
        <w:t xml:space="preserve"> </w:t>
      </w:r>
    </w:p>
    <w:p w14:paraId="00000011" w14:textId="77777777" w:rsidR="00035A32"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importance of extra holidays apart from the scheduled leaves can motivate the employees working in an organisation. The employees should be given the desired leaves according to their convenience.</w:t>
      </w:r>
    </w:p>
    <w:p w14:paraId="00000012" w14:textId="762ACE18" w:rsidR="00035A32" w:rsidRPr="00DC34C7" w:rsidRDefault="00C85104" w:rsidP="00DC34C7">
      <w:pPr>
        <w:numPr>
          <w:ilvl w:val="0"/>
          <w:numId w:val="2"/>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Other than the scheduled casual leaves (CL), sick leaves (SL) and paid leaves (PL), the employees should be given more leaves like maternity leaves for the mother and paternity leaves for the father. A proper structure regarding the leaves can make the employees comfortable in their workspace</w:t>
      </w:r>
      <w:r w:rsidR="00014285" w:rsidRPr="00DC34C7">
        <w:rPr>
          <w:rFonts w:ascii="Times New Roman" w:hAnsi="Times New Roman" w:cs="Times New Roman"/>
          <w:sz w:val="24"/>
          <w:szCs w:val="24"/>
        </w:rPr>
        <w:t xml:space="preserve"> (</w:t>
      </w:r>
      <w:r w:rsidR="00AA3EC5" w:rsidRPr="00DC34C7">
        <w:rPr>
          <w:rFonts w:ascii="Times New Roman" w:hAnsi="Times New Roman" w:cs="Times New Roman"/>
          <w:color w:val="222222"/>
          <w:sz w:val="24"/>
          <w:szCs w:val="24"/>
          <w:shd w:val="clear" w:color="auto" w:fill="FFFFFF"/>
        </w:rPr>
        <w:t>Hitka et al., 2021</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As the additional leaves can result in a lesser amount of stress on the staff, their productivity levels of them should be increased, which will result in the enhancement of the growth of the organisation.</w:t>
      </w:r>
    </w:p>
    <w:p w14:paraId="00000013" w14:textId="4ED0BB54" w:rsidR="00035A32" w:rsidRPr="00DC34C7" w:rsidRDefault="00C85104" w:rsidP="00DC34C7">
      <w:pPr>
        <w:numPr>
          <w:ilvl w:val="0"/>
          <w:numId w:val="2"/>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Some extra leaves after some cultural holi</w:t>
      </w:r>
      <w:r w:rsidR="003955D0" w:rsidRPr="00DC34C7">
        <w:rPr>
          <w:rFonts w:ascii="Times New Roman" w:hAnsi="Times New Roman" w:cs="Times New Roman"/>
          <w:sz w:val="24"/>
          <w:szCs w:val="24"/>
        </w:rPr>
        <w:t>days such as Christmas, Easter and Thanksgiving</w:t>
      </w:r>
      <w:r w:rsidRPr="00DC34C7">
        <w:rPr>
          <w:rFonts w:ascii="Times New Roman" w:hAnsi="Times New Roman" w:cs="Times New Roman"/>
          <w:sz w:val="24"/>
          <w:szCs w:val="24"/>
        </w:rPr>
        <w:t xml:space="preserve"> etc. can be delightful for the employees. The amount of job satisfaction will increase in their minds, and the level of stress will remain </w:t>
      </w:r>
      <w:r w:rsidR="00AC16C3" w:rsidRPr="00DC34C7">
        <w:rPr>
          <w:rFonts w:ascii="Times New Roman" w:hAnsi="Times New Roman" w:cs="Times New Roman"/>
          <w:sz w:val="24"/>
          <w:szCs w:val="24"/>
        </w:rPr>
        <w:t>low,</w:t>
      </w:r>
      <w:r w:rsidRPr="00DC34C7">
        <w:rPr>
          <w:rFonts w:ascii="Times New Roman" w:hAnsi="Times New Roman" w:cs="Times New Roman"/>
          <w:sz w:val="24"/>
          <w:szCs w:val="24"/>
        </w:rPr>
        <w:t xml:space="preserve"> which is a good sign to improve their productivity levels</w:t>
      </w:r>
      <w:r w:rsidR="003E3C75">
        <w:rPr>
          <w:rFonts w:ascii="Times New Roman" w:hAnsi="Times New Roman" w:cs="Times New Roman"/>
          <w:sz w:val="24"/>
          <w:szCs w:val="24"/>
        </w:rPr>
        <w:t xml:space="preserve"> </w:t>
      </w:r>
      <w:r w:rsidR="003E3C75" w:rsidRPr="00DC34C7">
        <w:rPr>
          <w:rFonts w:ascii="Times New Roman" w:hAnsi="Times New Roman" w:cs="Times New Roman"/>
          <w:sz w:val="24"/>
          <w:szCs w:val="24"/>
        </w:rPr>
        <w:t>(</w:t>
      </w:r>
      <w:r w:rsidR="003E3C75" w:rsidRPr="00DC34C7">
        <w:rPr>
          <w:rFonts w:ascii="Times New Roman" w:hAnsi="Times New Roman" w:cs="Times New Roman"/>
          <w:color w:val="222222"/>
          <w:sz w:val="24"/>
          <w:szCs w:val="24"/>
          <w:shd w:val="clear" w:color="auto" w:fill="FFFFFF"/>
        </w:rPr>
        <w:t>Mira et al., 2019</w:t>
      </w:r>
      <w:r w:rsidR="003E3C75" w:rsidRPr="00DC34C7">
        <w:rPr>
          <w:rFonts w:ascii="Times New Roman" w:hAnsi="Times New Roman" w:cs="Times New Roman"/>
          <w:sz w:val="24"/>
          <w:szCs w:val="24"/>
        </w:rPr>
        <w:t>)</w:t>
      </w:r>
      <w:r w:rsidRPr="00DC34C7">
        <w:rPr>
          <w:rFonts w:ascii="Times New Roman" w:hAnsi="Times New Roman" w:cs="Times New Roman"/>
          <w:sz w:val="24"/>
          <w:szCs w:val="24"/>
        </w:rPr>
        <w:t>. The cultural holidays across the world should be celebrated in the office to engage the employees in the office environment. The employees of different cultures will be connected through the celebrations of different cultural festivals on the company premises. The organisational body should encourage the employees to take the scheduled holidays for the better mental and physical health of the staff.</w:t>
      </w:r>
    </w:p>
    <w:p w14:paraId="00000014" w14:textId="599CA02B" w:rsidR="00035A32" w:rsidRPr="00DC34C7" w:rsidRDefault="00C85104" w:rsidP="00DC34C7">
      <w:pPr>
        <w:numPr>
          <w:ilvl w:val="0"/>
          <w:numId w:val="2"/>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 xml:space="preserve">Overworking can lead to physical and mental </w:t>
      </w:r>
      <w:r w:rsidR="00AC16C3" w:rsidRPr="00DC34C7">
        <w:rPr>
          <w:rFonts w:ascii="Times New Roman" w:hAnsi="Times New Roman" w:cs="Times New Roman"/>
          <w:sz w:val="24"/>
          <w:szCs w:val="24"/>
        </w:rPr>
        <w:t>problems</w:t>
      </w:r>
      <w:r w:rsidRPr="00DC34C7">
        <w:rPr>
          <w:rFonts w:ascii="Times New Roman" w:hAnsi="Times New Roman" w:cs="Times New Roman"/>
          <w:sz w:val="24"/>
          <w:szCs w:val="24"/>
        </w:rPr>
        <w:t xml:space="preserve"> reduce productivity and engagement. By utilising the holidays, the employees can benefit the organisation as well as themselves</w:t>
      </w:r>
      <w:r w:rsidR="00014285" w:rsidRPr="00DC34C7">
        <w:rPr>
          <w:rFonts w:ascii="Times New Roman" w:hAnsi="Times New Roman" w:cs="Times New Roman"/>
          <w:sz w:val="24"/>
          <w:szCs w:val="24"/>
        </w:rPr>
        <w:t xml:space="preserve"> (</w:t>
      </w:r>
      <w:r w:rsidR="00AA3EC5" w:rsidRPr="00DC34C7">
        <w:rPr>
          <w:rFonts w:ascii="Times New Roman" w:hAnsi="Times New Roman" w:cs="Times New Roman"/>
          <w:color w:val="222222"/>
          <w:sz w:val="24"/>
          <w:szCs w:val="24"/>
          <w:shd w:val="clear" w:color="auto" w:fill="FFFFFF"/>
        </w:rPr>
        <w:t>Zeng et al., 2020</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xml:space="preserve">. The company should add the leftover leaves of any employee during any tenure to the scheduled leaves in the next tenure. It will help the </w:t>
      </w:r>
      <w:r w:rsidRPr="00DC34C7">
        <w:rPr>
          <w:rFonts w:ascii="Times New Roman" w:hAnsi="Times New Roman" w:cs="Times New Roman"/>
          <w:sz w:val="24"/>
          <w:szCs w:val="24"/>
        </w:rPr>
        <w:lastRenderedPageBreak/>
        <w:t xml:space="preserve">employee to be in a state of job satisfaction within the company. The organisation should use strategies regarding additional holidays to motivate the employees and increase their productivity. </w:t>
      </w:r>
    </w:p>
    <w:p w14:paraId="00000015" w14:textId="77777777" w:rsidR="00035A32" w:rsidRPr="00DC34C7" w:rsidRDefault="00C85104" w:rsidP="009D2A05">
      <w:pPr>
        <w:pStyle w:val="Heading2"/>
      </w:pPr>
      <w:bookmarkStart w:id="5" w:name="_Toc99542581"/>
      <w:r w:rsidRPr="00DC34C7">
        <w:t>Good working environment</w:t>
      </w:r>
      <w:bookmarkEnd w:id="5"/>
      <w:r w:rsidRPr="00DC34C7">
        <w:t xml:space="preserve"> </w:t>
      </w:r>
    </w:p>
    <w:p w14:paraId="00000016" w14:textId="77777777" w:rsidR="00035A32"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Creating a good working environment plays a major role to motivate the employees to work more efficiently for the growth of the company. A positive environment can enhance the value and worth of the employees.</w:t>
      </w:r>
    </w:p>
    <w:p w14:paraId="00000017" w14:textId="29474CBF" w:rsidR="00035A32" w:rsidRPr="00DC34C7" w:rsidRDefault="00C85104" w:rsidP="00DC34C7">
      <w:pPr>
        <w:numPr>
          <w:ilvl w:val="0"/>
          <w:numId w:val="1"/>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Mutually shared values like respect, patience, acceptance and kindness can create a positive working environment within an organisation. If the positivity in the environment is maintained, all the employees offer to help even before being asked. The employees tend to work together as a team to create business ideas, set targets and work to achieve the goal</w:t>
      </w:r>
      <w:r w:rsidR="00014285" w:rsidRPr="00DC34C7">
        <w:rPr>
          <w:rFonts w:ascii="Times New Roman" w:hAnsi="Times New Roman" w:cs="Times New Roman"/>
          <w:sz w:val="24"/>
          <w:szCs w:val="24"/>
        </w:rPr>
        <w:t xml:space="preserve"> (</w:t>
      </w:r>
      <w:proofErr w:type="spellStart"/>
      <w:r w:rsidR="00AA3EC5" w:rsidRPr="00DC34C7">
        <w:rPr>
          <w:rFonts w:ascii="Times New Roman" w:hAnsi="Times New Roman" w:cs="Times New Roman"/>
          <w:color w:val="222222"/>
          <w:sz w:val="24"/>
          <w:szCs w:val="24"/>
          <w:shd w:val="clear" w:color="auto" w:fill="FFFFFF"/>
        </w:rPr>
        <w:t>Yassaee</w:t>
      </w:r>
      <w:proofErr w:type="spellEnd"/>
      <w:r w:rsidR="00AA3EC5" w:rsidRPr="00DC34C7">
        <w:rPr>
          <w:rFonts w:ascii="Times New Roman" w:hAnsi="Times New Roman" w:cs="Times New Roman"/>
          <w:color w:val="222222"/>
          <w:sz w:val="24"/>
          <w:szCs w:val="24"/>
          <w:shd w:val="clear" w:color="auto" w:fill="FFFFFF"/>
        </w:rPr>
        <w:t xml:space="preserve"> and Mettler, 2019</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xml:space="preserve">. The organisation should support innovation and changes from different perspectives. Risk-taking should be encouraged if the results are not up to the mark to improve the moral responsibilities of the employees. All the employees working in the company should have a positive approach towards the work. The work culture of the company should be </w:t>
      </w:r>
      <w:proofErr w:type="gramStart"/>
      <w:r w:rsidRPr="00DC34C7">
        <w:rPr>
          <w:rFonts w:ascii="Times New Roman" w:hAnsi="Times New Roman" w:cs="Times New Roman"/>
          <w:sz w:val="24"/>
          <w:szCs w:val="24"/>
        </w:rPr>
        <w:t>flexible</w:t>
      </w:r>
      <w:proofErr w:type="gramEnd"/>
      <w:r w:rsidRPr="00DC34C7">
        <w:rPr>
          <w:rFonts w:ascii="Times New Roman" w:hAnsi="Times New Roman" w:cs="Times New Roman"/>
          <w:sz w:val="24"/>
          <w:szCs w:val="24"/>
        </w:rPr>
        <w:t xml:space="preserve"> and the work-life balance of the employees should be respected to get the most out of them.</w:t>
      </w:r>
    </w:p>
    <w:p w14:paraId="00000018" w14:textId="2E0637BB" w:rsidR="00035A32" w:rsidRPr="00DC34C7" w:rsidRDefault="00C85104" w:rsidP="00DC34C7">
      <w:pPr>
        <w:numPr>
          <w:ilvl w:val="0"/>
          <w:numId w:val="1"/>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employees must be provided with adequate amounts of support and training to perform their tasks effectively. A good working environment will always result in increased productivity of the company. By setting high standards of work performance, the productivity of the employees can be enhanced. The employees should always be motivated regarding their work. A highly motivated employee is always focused to achieve the target within the given time</w:t>
      </w:r>
      <w:r w:rsidR="00014285" w:rsidRPr="00DC34C7">
        <w:rPr>
          <w:rFonts w:ascii="Times New Roman" w:hAnsi="Times New Roman" w:cs="Times New Roman"/>
          <w:sz w:val="24"/>
          <w:szCs w:val="24"/>
        </w:rPr>
        <w:t xml:space="preserve"> (</w:t>
      </w:r>
      <w:r w:rsidR="00AA3EC5" w:rsidRPr="00DC34C7">
        <w:rPr>
          <w:rFonts w:ascii="Times New Roman" w:hAnsi="Times New Roman" w:cs="Times New Roman"/>
          <w:color w:val="222222"/>
          <w:sz w:val="24"/>
          <w:szCs w:val="24"/>
          <w:shd w:val="clear" w:color="auto" w:fill="FFFFFF"/>
        </w:rPr>
        <w:t>Jensen, 2018</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The employees will push themselves to reach the target with efficiency.</w:t>
      </w:r>
    </w:p>
    <w:p w14:paraId="00000019" w14:textId="454BA087" w:rsidR="00035A32" w:rsidRPr="00DC34C7" w:rsidRDefault="00C85104" w:rsidP="00DC34C7">
      <w:pPr>
        <w:numPr>
          <w:ilvl w:val="0"/>
          <w:numId w:val="1"/>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lastRenderedPageBreak/>
        <w:t xml:space="preserve">A positive environment can create a space for creativity and innovation among the employees. The enhanced innovative skills of the employees can help the organisation to be more efficient to complete the tasks with is and reach the target. Any kind of negativity in the working environment can hamper the originality and creativity of the </w:t>
      </w:r>
      <w:r w:rsidR="00AC16C3" w:rsidRPr="00DC34C7">
        <w:rPr>
          <w:rFonts w:ascii="Times New Roman" w:hAnsi="Times New Roman" w:cs="Times New Roman"/>
          <w:sz w:val="24"/>
          <w:szCs w:val="24"/>
        </w:rPr>
        <w:t>staff, which</w:t>
      </w:r>
      <w:r w:rsidRPr="00DC34C7">
        <w:rPr>
          <w:rFonts w:ascii="Times New Roman" w:hAnsi="Times New Roman" w:cs="Times New Roman"/>
          <w:sz w:val="24"/>
          <w:szCs w:val="24"/>
        </w:rPr>
        <w:t xml:space="preserve"> can lead to a situation of chaos in the company. A sense of happiness in the workspace can motivate the employees to take pride in their job</w:t>
      </w:r>
      <w:r w:rsidR="00014285" w:rsidRPr="00DC34C7">
        <w:rPr>
          <w:rFonts w:ascii="Times New Roman" w:hAnsi="Times New Roman" w:cs="Times New Roman"/>
          <w:sz w:val="24"/>
          <w:szCs w:val="24"/>
        </w:rPr>
        <w:t xml:space="preserve"> (</w:t>
      </w:r>
      <w:proofErr w:type="spellStart"/>
      <w:r w:rsidR="00AA3EC5" w:rsidRPr="00DC34C7">
        <w:rPr>
          <w:rFonts w:ascii="Times New Roman" w:hAnsi="Times New Roman" w:cs="Times New Roman"/>
          <w:color w:val="222222"/>
          <w:sz w:val="24"/>
          <w:szCs w:val="24"/>
          <w:shd w:val="clear" w:color="auto" w:fill="FFFFFF"/>
        </w:rPr>
        <w:t>Hameduddin</w:t>
      </w:r>
      <w:proofErr w:type="spellEnd"/>
      <w:r w:rsidR="00AA3EC5" w:rsidRPr="00DC34C7">
        <w:rPr>
          <w:rFonts w:ascii="Times New Roman" w:hAnsi="Times New Roman" w:cs="Times New Roman"/>
          <w:color w:val="222222"/>
          <w:sz w:val="24"/>
          <w:szCs w:val="24"/>
          <w:shd w:val="clear" w:color="auto" w:fill="FFFFFF"/>
        </w:rPr>
        <w:t xml:space="preserve"> and Lee, 2021</w:t>
      </w:r>
      <w:r w:rsidR="00014285" w:rsidRPr="00DC34C7">
        <w:rPr>
          <w:rFonts w:ascii="Times New Roman" w:hAnsi="Times New Roman" w:cs="Times New Roman"/>
          <w:sz w:val="24"/>
          <w:szCs w:val="24"/>
        </w:rPr>
        <w:t>)</w:t>
      </w:r>
      <w:r w:rsidRPr="00DC34C7">
        <w:rPr>
          <w:rFonts w:ascii="Times New Roman" w:hAnsi="Times New Roman" w:cs="Times New Roman"/>
          <w:sz w:val="24"/>
          <w:szCs w:val="24"/>
        </w:rPr>
        <w:t xml:space="preserve">. If employees have an emotional engagement with the organisation, they tend to focus on their job </w:t>
      </w:r>
      <w:r w:rsidR="00AC16C3" w:rsidRPr="00DC34C7">
        <w:rPr>
          <w:rFonts w:ascii="Times New Roman" w:hAnsi="Times New Roman" w:cs="Times New Roman"/>
          <w:sz w:val="24"/>
          <w:szCs w:val="24"/>
        </w:rPr>
        <w:t>sincerely</w:t>
      </w:r>
      <w:r w:rsidRPr="00DC34C7">
        <w:rPr>
          <w:rFonts w:ascii="Times New Roman" w:hAnsi="Times New Roman" w:cs="Times New Roman"/>
          <w:sz w:val="24"/>
          <w:szCs w:val="24"/>
        </w:rPr>
        <w:t>. The employees will feel focused on the missions of the company.</w:t>
      </w:r>
    </w:p>
    <w:p w14:paraId="0000001A" w14:textId="77777777" w:rsidR="00035A32" w:rsidRPr="00DC34C7" w:rsidRDefault="00C85104" w:rsidP="00DC34C7">
      <w:pPr>
        <w:numPr>
          <w:ilvl w:val="0"/>
          <w:numId w:val="1"/>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The company must organise some social gatherings and games inside the company premises to engage the employees in the organisation in a cheerful manner. Better communication among all the employees in the organisation can help companies to reach their goals collectively.</w:t>
      </w:r>
    </w:p>
    <w:p w14:paraId="0000001B" w14:textId="43A81A57" w:rsidR="00035A32" w:rsidRPr="00DC34C7" w:rsidRDefault="00C85104" w:rsidP="00DC34C7">
      <w:pPr>
        <w:numPr>
          <w:ilvl w:val="0"/>
          <w:numId w:val="1"/>
        </w:num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Communication between the higher and lower authority in a company can help the employees to have a better understanding of the goals of the firm. The mental and physical health of the employees should be addressed with care to maintain a healthy environment in the company</w:t>
      </w:r>
      <w:r w:rsidR="003E3C75">
        <w:rPr>
          <w:rFonts w:ascii="Times New Roman" w:hAnsi="Times New Roman" w:cs="Times New Roman"/>
          <w:sz w:val="24"/>
          <w:szCs w:val="24"/>
        </w:rPr>
        <w:t xml:space="preserve"> </w:t>
      </w:r>
      <w:r w:rsidR="003E3C75" w:rsidRPr="00DC34C7">
        <w:rPr>
          <w:rFonts w:ascii="Times New Roman" w:hAnsi="Times New Roman" w:cs="Times New Roman"/>
          <w:sz w:val="24"/>
          <w:szCs w:val="24"/>
        </w:rPr>
        <w:t>(</w:t>
      </w:r>
      <w:r w:rsidR="003E3C75" w:rsidRPr="00DC34C7">
        <w:rPr>
          <w:rFonts w:ascii="Times New Roman" w:hAnsi="Times New Roman" w:cs="Times New Roman"/>
          <w:color w:val="222222"/>
          <w:sz w:val="24"/>
          <w:szCs w:val="24"/>
          <w:shd w:val="clear" w:color="auto" w:fill="FFFFFF"/>
        </w:rPr>
        <w:t>Suh, 2018</w:t>
      </w:r>
      <w:r w:rsidR="003E3C75" w:rsidRPr="00DC34C7">
        <w:rPr>
          <w:rFonts w:ascii="Times New Roman" w:hAnsi="Times New Roman" w:cs="Times New Roman"/>
          <w:sz w:val="24"/>
          <w:szCs w:val="24"/>
        </w:rPr>
        <w:t>)</w:t>
      </w:r>
      <w:r w:rsidRPr="00DC34C7">
        <w:rPr>
          <w:rFonts w:ascii="Times New Roman" w:hAnsi="Times New Roman" w:cs="Times New Roman"/>
          <w:sz w:val="24"/>
          <w:szCs w:val="24"/>
        </w:rPr>
        <w:t xml:space="preserve">. The employees will feel valued and it will result in a lower level of stress and higher levels of productivity. By maintaining a healthy work environment, the employees will feel motivated to work with efficiency in an organisation. </w:t>
      </w:r>
    </w:p>
    <w:p w14:paraId="0000001C" w14:textId="77777777" w:rsidR="00035A32" w:rsidRPr="00DC34C7" w:rsidRDefault="00C85104" w:rsidP="009D2A05">
      <w:pPr>
        <w:pStyle w:val="Heading1"/>
      </w:pPr>
      <w:bookmarkStart w:id="6" w:name="_Toc99542582"/>
      <w:r w:rsidRPr="009D2A05">
        <w:t>Recommendation</w:t>
      </w:r>
      <w:bookmarkEnd w:id="6"/>
      <w:r w:rsidRPr="00DC34C7">
        <w:t xml:space="preserve"> </w:t>
      </w:r>
    </w:p>
    <w:p w14:paraId="0000001D" w14:textId="36E63389" w:rsidR="00035A32"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 xml:space="preserve">It can be recommended that the organisation should motivate the employees to get the best out of them. </w:t>
      </w:r>
      <w:r w:rsidR="00AC16C3" w:rsidRPr="00DC34C7">
        <w:rPr>
          <w:rFonts w:ascii="Times New Roman" w:hAnsi="Times New Roman" w:cs="Times New Roman"/>
          <w:sz w:val="24"/>
          <w:szCs w:val="24"/>
        </w:rPr>
        <w:t>The company can motivate the staff in many ways</w:t>
      </w:r>
      <w:r w:rsidRPr="00DC34C7">
        <w:rPr>
          <w:rFonts w:ascii="Times New Roman" w:hAnsi="Times New Roman" w:cs="Times New Roman"/>
          <w:sz w:val="24"/>
          <w:szCs w:val="24"/>
        </w:rPr>
        <w:t>. The major ways to motivate the staff are financial motivation, awards and recognition, additional holidays and a healthy work environment. The organisation should motivate the employees by providing monetary rewards after the completion of a particular task</w:t>
      </w:r>
      <w:r w:rsidR="00383F25">
        <w:rPr>
          <w:rFonts w:ascii="Times New Roman" w:hAnsi="Times New Roman" w:cs="Times New Roman"/>
          <w:sz w:val="24"/>
          <w:szCs w:val="24"/>
        </w:rPr>
        <w:t xml:space="preserve"> (</w:t>
      </w:r>
      <w:proofErr w:type="spellStart"/>
      <w:r w:rsidR="00383F25" w:rsidRPr="00DC34C7">
        <w:rPr>
          <w:rFonts w:ascii="Times New Roman" w:hAnsi="Times New Roman" w:cs="Times New Roman"/>
          <w:color w:val="222222"/>
          <w:sz w:val="24"/>
          <w:szCs w:val="24"/>
          <w:shd w:val="clear" w:color="auto" w:fill="FFFFFF"/>
        </w:rPr>
        <w:t>Yassaee</w:t>
      </w:r>
      <w:proofErr w:type="spellEnd"/>
      <w:r w:rsidR="00383F25" w:rsidRPr="00DC34C7">
        <w:rPr>
          <w:rFonts w:ascii="Times New Roman" w:hAnsi="Times New Roman" w:cs="Times New Roman"/>
          <w:color w:val="222222"/>
          <w:sz w:val="24"/>
          <w:szCs w:val="24"/>
          <w:shd w:val="clear" w:color="auto" w:fill="FFFFFF"/>
        </w:rPr>
        <w:t xml:space="preserve"> and Mettler, 2019</w:t>
      </w:r>
      <w:r w:rsidR="00383F25">
        <w:rPr>
          <w:rFonts w:ascii="Times New Roman" w:hAnsi="Times New Roman" w:cs="Times New Roman"/>
          <w:sz w:val="24"/>
          <w:szCs w:val="24"/>
        </w:rPr>
        <w:t>)</w:t>
      </w:r>
      <w:r w:rsidRPr="00DC34C7">
        <w:rPr>
          <w:rFonts w:ascii="Times New Roman" w:hAnsi="Times New Roman" w:cs="Times New Roman"/>
          <w:sz w:val="24"/>
          <w:szCs w:val="24"/>
        </w:rPr>
        <w:t xml:space="preserve">. It will help the </w:t>
      </w:r>
      <w:r w:rsidRPr="00DC34C7">
        <w:rPr>
          <w:rFonts w:ascii="Times New Roman" w:hAnsi="Times New Roman" w:cs="Times New Roman"/>
          <w:sz w:val="24"/>
          <w:szCs w:val="24"/>
        </w:rPr>
        <w:lastRenderedPageBreak/>
        <w:t xml:space="preserve">organisation to obtain a set of hardworking employees who can dedicate themselves to achieving the goals. The employers must appreciate the hardworking staff whenever they achieve the given target with efficiency. It will make the employees feel valued, and they will attend the work with pride. Aspects like additional holidays should be incorporated to reduce the stress of the staff and to improve their productivity and health. The employees will feel less stressed at </w:t>
      </w:r>
      <w:r w:rsidR="00AC16C3" w:rsidRPr="00DC34C7">
        <w:rPr>
          <w:rFonts w:ascii="Times New Roman" w:hAnsi="Times New Roman" w:cs="Times New Roman"/>
          <w:sz w:val="24"/>
          <w:szCs w:val="24"/>
        </w:rPr>
        <w:t>work, which</w:t>
      </w:r>
      <w:r w:rsidRPr="00DC34C7">
        <w:rPr>
          <w:rFonts w:ascii="Times New Roman" w:hAnsi="Times New Roman" w:cs="Times New Roman"/>
          <w:sz w:val="24"/>
          <w:szCs w:val="24"/>
        </w:rPr>
        <w:t xml:space="preserve"> is beneficial for both the company and the staff themselves</w:t>
      </w:r>
      <w:r w:rsidR="00383F25">
        <w:rPr>
          <w:rFonts w:ascii="Times New Roman" w:hAnsi="Times New Roman" w:cs="Times New Roman"/>
          <w:sz w:val="24"/>
          <w:szCs w:val="24"/>
        </w:rPr>
        <w:t xml:space="preserve"> (</w:t>
      </w:r>
      <w:r w:rsidR="00383F25" w:rsidRPr="00DC34C7">
        <w:rPr>
          <w:rFonts w:ascii="Times New Roman" w:hAnsi="Times New Roman" w:cs="Times New Roman"/>
          <w:color w:val="222222"/>
          <w:sz w:val="24"/>
          <w:szCs w:val="24"/>
          <w:shd w:val="clear" w:color="auto" w:fill="FFFFFF"/>
        </w:rPr>
        <w:t>Zeng et al., 2020</w:t>
      </w:r>
      <w:r w:rsidR="00383F25">
        <w:rPr>
          <w:rFonts w:ascii="Times New Roman" w:hAnsi="Times New Roman" w:cs="Times New Roman"/>
          <w:sz w:val="24"/>
          <w:szCs w:val="24"/>
        </w:rPr>
        <w:t>)</w:t>
      </w:r>
      <w:r w:rsidRPr="00DC34C7">
        <w:rPr>
          <w:rFonts w:ascii="Times New Roman" w:hAnsi="Times New Roman" w:cs="Times New Roman"/>
          <w:sz w:val="24"/>
          <w:szCs w:val="24"/>
        </w:rPr>
        <w:t xml:space="preserve">. Maintaining a good working environment is very important for working in a company. The employees will feel valued, productive and creative if the organisation implements all the employee motivation strategies for the betterment of the organisation and the employees. </w:t>
      </w:r>
    </w:p>
    <w:p w14:paraId="0000001E" w14:textId="77777777" w:rsidR="00035A32" w:rsidRPr="00DC34C7" w:rsidRDefault="00C85104" w:rsidP="009D2A05">
      <w:pPr>
        <w:pStyle w:val="Heading1"/>
      </w:pPr>
      <w:bookmarkStart w:id="7" w:name="_Toc99542583"/>
      <w:r w:rsidRPr="00DC34C7">
        <w:t>Conclusion</w:t>
      </w:r>
      <w:bookmarkEnd w:id="7"/>
      <w:r w:rsidRPr="00DC34C7">
        <w:t xml:space="preserve"> </w:t>
      </w:r>
    </w:p>
    <w:p w14:paraId="0000001F" w14:textId="1A3DD3CD" w:rsidR="003838C8" w:rsidRPr="00DC34C7" w:rsidRDefault="00C85104"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t>From the above report, it can be concluded that employee motivation is an important tool to increase the efficiency of the company. The organisations should use the strategies like financial rewards, recognition, additional holidays and a healthy working environment. The employees will feel motivated to work effectively for achieving the goals of the company. The mental and physical health of the employees can be improved which can result in employee retention as the levels of job satisfaction is increased. Any company will be beneficial by motivating the employees.</w:t>
      </w:r>
    </w:p>
    <w:p w14:paraId="50F32F92" w14:textId="77777777" w:rsidR="003838C8" w:rsidRPr="00DC34C7" w:rsidRDefault="003838C8" w:rsidP="00DC34C7">
      <w:pPr>
        <w:spacing w:line="480" w:lineRule="auto"/>
        <w:jc w:val="both"/>
        <w:rPr>
          <w:rFonts w:ascii="Times New Roman" w:hAnsi="Times New Roman" w:cs="Times New Roman"/>
          <w:sz w:val="24"/>
          <w:szCs w:val="24"/>
        </w:rPr>
      </w:pPr>
      <w:r w:rsidRPr="00DC34C7">
        <w:rPr>
          <w:rFonts w:ascii="Times New Roman" w:hAnsi="Times New Roman" w:cs="Times New Roman"/>
          <w:sz w:val="24"/>
          <w:szCs w:val="24"/>
        </w:rPr>
        <w:br w:type="page"/>
      </w:r>
    </w:p>
    <w:p w14:paraId="7867765F" w14:textId="77777777" w:rsidR="00DC34C7" w:rsidRPr="00DC34C7" w:rsidRDefault="003838C8" w:rsidP="009D2A05">
      <w:pPr>
        <w:pStyle w:val="Heading1"/>
      </w:pPr>
      <w:bookmarkStart w:id="8" w:name="_Toc99542584"/>
      <w:r w:rsidRPr="00DC34C7">
        <w:lastRenderedPageBreak/>
        <w:t>References</w:t>
      </w:r>
      <w:bookmarkEnd w:id="8"/>
    </w:p>
    <w:p w14:paraId="0121A268" w14:textId="77777777" w:rsidR="00DC34C7" w:rsidRPr="00DC34C7" w:rsidRDefault="00DC34C7" w:rsidP="00DC34C7">
      <w:pPr>
        <w:pStyle w:val="NormalWeb"/>
        <w:spacing w:before="0" w:beforeAutospacing="0" w:after="0" w:afterAutospacing="0" w:line="480" w:lineRule="auto"/>
        <w:jc w:val="both"/>
      </w:pPr>
      <w:r w:rsidRPr="00DC34C7">
        <w:rPr>
          <w:color w:val="222222"/>
          <w:shd w:val="clear" w:color="auto" w:fill="FFFFFF"/>
        </w:rPr>
        <w:t xml:space="preserve">Ababneh, O.M.A., (2021). How do green HRM practices affect employees’ green </w:t>
      </w:r>
      <w:proofErr w:type="spellStart"/>
      <w:r w:rsidRPr="00DC34C7">
        <w:rPr>
          <w:color w:val="222222"/>
          <w:shd w:val="clear" w:color="auto" w:fill="FFFFFF"/>
        </w:rPr>
        <w:t>behaviors</w:t>
      </w:r>
      <w:proofErr w:type="spellEnd"/>
      <w:r w:rsidRPr="00DC34C7">
        <w:rPr>
          <w:color w:val="222222"/>
          <w:shd w:val="clear" w:color="auto" w:fill="FFFFFF"/>
        </w:rPr>
        <w:t xml:space="preserve">? The role of employee engagement and personality attributes. </w:t>
      </w:r>
      <w:r w:rsidRPr="00DC34C7">
        <w:rPr>
          <w:i/>
          <w:iCs/>
          <w:color w:val="222222"/>
          <w:shd w:val="clear" w:color="auto" w:fill="FFFFFF"/>
        </w:rPr>
        <w:t>Journal of Environmental Planning and Management</w:t>
      </w:r>
      <w:r w:rsidRPr="00DC34C7">
        <w:rPr>
          <w:color w:val="222222"/>
          <w:shd w:val="clear" w:color="auto" w:fill="FFFFFF"/>
        </w:rPr>
        <w:t xml:space="preserve">, </w:t>
      </w:r>
      <w:r w:rsidRPr="00DC34C7">
        <w:rPr>
          <w:i/>
          <w:iCs/>
          <w:color w:val="222222"/>
          <w:shd w:val="clear" w:color="auto" w:fill="FFFFFF"/>
        </w:rPr>
        <w:t>64</w:t>
      </w:r>
      <w:r w:rsidRPr="00DC34C7">
        <w:rPr>
          <w:color w:val="222222"/>
          <w:shd w:val="clear" w:color="auto" w:fill="FFFFFF"/>
        </w:rPr>
        <w:t>(7), pp.1204-1226.</w:t>
      </w:r>
    </w:p>
    <w:p w14:paraId="026030E6" w14:textId="77777777" w:rsidR="00DC34C7" w:rsidRPr="00DC34C7" w:rsidRDefault="00DC34C7" w:rsidP="00DC34C7">
      <w:pPr>
        <w:pStyle w:val="NormalWeb"/>
        <w:spacing w:before="0" w:beforeAutospacing="0" w:after="0" w:afterAutospacing="0" w:line="480" w:lineRule="auto"/>
        <w:jc w:val="both"/>
      </w:pPr>
      <w:r w:rsidRPr="00DC34C7">
        <w:rPr>
          <w:color w:val="222222"/>
          <w:shd w:val="clear" w:color="auto" w:fill="FFFFFF"/>
        </w:rPr>
        <w:t xml:space="preserve">Chen, I.S., (2020). Turning home boredom during the outbreak of COVID-19 into thriving at home and career self-management: The role of online leisure crafting. </w:t>
      </w:r>
      <w:r w:rsidRPr="00DC34C7">
        <w:rPr>
          <w:i/>
          <w:iCs/>
          <w:color w:val="222222"/>
          <w:shd w:val="clear" w:color="auto" w:fill="FFFFFF"/>
        </w:rPr>
        <w:t>International Journal of Contemporary Hospitality Management</w:t>
      </w:r>
      <w:r w:rsidRPr="00DC34C7">
        <w:rPr>
          <w:color w:val="222222"/>
          <w:shd w:val="clear" w:color="auto" w:fill="FFFFFF"/>
        </w:rPr>
        <w:t>.</w:t>
      </w:r>
    </w:p>
    <w:p w14:paraId="3F40951D" w14:textId="77777777" w:rsidR="00DC34C7" w:rsidRPr="00DC34C7" w:rsidRDefault="00DC34C7" w:rsidP="00DC34C7">
      <w:pPr>
        <w:pStyle w:val="NormalWeb"/>
        <w:spacing w:before="0" w:beforeAutospacing="0" w:after="0" w:afterAutospacing="0" w:line="480" w:lineRule="auto"/>
        <w:jc w:val="both"/>
      </w:pPr>
      <w:proofErr w:type="spellStart"/>
      <w:r w:rsidRPr="00DC34C7">
        <w:rPr>
          <w:color w:val="222222"/>
          <w:shd w:val="clear" w:color="auto" w:fill="FFFFFF"/>
        </w:rPr>
        <w:t>Hameduddin</w:t>
      </w:r>
      <w:proofErr w:type="spellEnd"/>
      <w:r w:rsidRPr="00DC34C7">
        <w:rPr>
          <w:color w:val="222222"/>
          <w:shd w:val="clear" w:color="auto" w:fill="FFFFFF"/>
        </w:rPr>
        <w:t xml:space="preserve">, T. and Lee, S., (2021). Employee engagement among public employees: Examining the role of organizational images. </w:t>
      </w:r>
      <w:r w:rsidRPr="00DC34C7">
        <w:rPr>
          <w:i/>
          <w:iCs/>
          <w:color w:val="222222"/>
          <w:shd w:val="clear" w:color="auto" w:fill="FFFFFF"/>
        </w:rPr>
        <w:t>Public Management Review</w:t>
      </w:r>
      <w:r w:rsidRPr="00DC34C7">
        <w:rPr>
          <w:color w:val="222222"/>
          <w:shd w:val="clear" w:color="auto" w:fill="FFFFFF"/>
        </w:rPr>
        <w:t xml:space="preserve">, </w:t>
      </w:r>
      <w:r w:rsidRPr="00DC34C7">
        <w:rPr>
          <w:i/>
          <w:iCs/>
          <w:color w:val="222222"/>
          <w:shd w:val="clear" w:color="auto" w:fill="FFFFFF"/>
        </w:rPr>
        <w:t>23</w:t>
      </w:r>
      <w:r w:rsidRPr="00DC34C7">
        <w:rPr>
          <w:color w:val="222222"/>
          <w:shd w:val="clear" w:color="auto" w:fill="FFFFFF"/>
        </w:rPr>
        <w:t>(3), pp.422-446.</w:t>
      </w:r>
    </w:p>
    <w:p w14:paraId="2BA5494C" w14:textId="77777777" w:rsidR="00DC34C7" w:rsidRPr="00DC34C7" w:rsidRDefault="00DC34C7" w:rsidP="00DC34C7">
      <w:pPr>
        <w:pStyle w:val="NormalWeb"/>
        <w:spacing w:before="0" w:beforeAutospacing="0" w:after="0" w:afterAutospacing="0" w:line="480" w:lineRule="auto"/>
        <w:jc w:val="both"/>
      </w:pPr>
      <w:r w:rsidRPr="00DC34C7">
        <w:rPr>
          <w:color w:val="222222"/>
          <w:shd w:val="clear" w:color="auto" w:fill="FFFFFF"/>
        </w:rPr>
        <w:t xml:space="preserve">Hitka, M., </w:t>
      </w:r>
      <w:proofErr w:type="spellStart"/>
      <w:r w:rsidRPr="00DC34C7">
        <w:rPr>
          <w:color w:val="222222"/>
          <w:shd w:val="clear" w:color="auto" w:fill="FFFFFF"/>
        </w:rPr>
        <w:t>Lorincová</w:t>
      </w:r>
      <w:proofErr w:type="spellEnd"/>
      <w:r w:rsidRPr="00DC34C7">
        <w:rPr>
          <w:color w:val="222222"/>
          <w:shd w:val="clear" w:color="auto" w:fill="FFFFFF"/>
        </w:rPr>
        <w:t xml:space="preserve">, S., </w:t>
      </w:r>
      <w:proofErr w:type="spellStart"/>
      <w:r w:rsidRPr="00DC34C7">
        <w:rPr>
          <w:color w:val="222222"/>
          <w:shd w:val="clear" w:color="auto" w:fill="FFFFFF"/>
        </w:rPr>
        <w:t>Potkány</w:t>
      </w:r>
      <w:proofErr w:type="spellEnd"/>
      <w:r w:rsidRPr="00DC34C7">
        <w:rPr>
          <w:color w:val="222222"/>
          <w:shd w:val="clear" w:color="auto" w:fill="FFFFFF"/>
        </w:rPr>
        <w:t xml:space="preserve">, M., Balážová, Ž. and Caha, Z., (2021). Differentiated approach to employee motivation in terms of finance. </w:t>
      </w:r>
      <w:r w:rsidRPr="00DC34C7">
        <w:rPr>
          <w:i/>
          <w:iCs/>
          <w:color w:val="222222"/>
          <w:shd w:val="clear" w:color="auto" w:fill="FFFFFF"/>
        </w:rPr>
        <w:t>Journal of Business Economics and Management</w:t>
      </w:r>
      <w:r w:rsidRPr="00DC34C7">
        <w:rPr>
          <w:color w:val="222222"/>
          <w:shd w:val="clear" w:color="auto" w:fill="FFFFFF"/>
        </w:rPr>
        <w:t xml:space="preserve">, </w:t>
      </w:r>
      <w:r w:rsidRPr="00DC34C7">
        <w:rPr>
          <w:i/>
          <w:iCs/>
          <w:color w:val="222222"/>
          <w:shd w:val="clear" w:color="auto" w:fill="FFFFFF"/>
        </w:rPr>
        <w:t>22</w:t>
      </w:r>
      <w:r w:rsidRPr="00DC34C7">
        <w:rPr>
          <w:color w:val="222222"/>
          <w:shd w:val="clear" w:color="auto" w:fill="FFFFFF"/>
        </w:rPr>
        <w:t>(1), pp.118-134.</w:t>
      </w:r>
    </w:p>
    <w:p w14:paraId="7EF9A5F9" w14:textId="77777777" w:rsidR="00DC34C7" w:rsidRPr="00DC34C7" w:rsidRDefault="00DC34C7" w:rsidP="00DC34C7">
      <w:pPr>
        <w:pStyle w:val="NormalWeb"/>
        <w:spacing w:before="0" w:beforeAutospacing="0" w:after="0" w:afterAutospacing="0" w:line="480" w:lineRule="auto"/>
        <w:jc w:val="both"/>
      </w:pPr>
      <w:r w:rsidRPr="00DC34C7">
        <w:rPr>
          <w:color w:val="222222"/>
          <w:shd w:val="clear" w:color="auto" w:fill="FFFFFF"/>
        </w:rPr>
        <w:t xml:space="preserve">Jensen, J.D., (2018). Employee motivation: A leadership imperative. </w:t>
      </w:r>
      <w:r w:rsidRPr="00DC34C7">
        <w:rPr>
          <w:i/>
          <w:iCs/>
          <w:color w:val="222222"/>
          <w:shd w:val="clear" w:color="auto" w:fill="FFFFFF"/>
        </w:rPr>
        <w:t>International Journal of Business Administration</w:t>
      </w:r>
      <w:r w:rsidRPr="00DC34C7">
        <w:rPr>
          <w:color w:val="222222"/>
          <w:shd w:val="clear" w:color="auto" w:fill="FFFFFF"/>
        </w:rPr>
        <w:t xml:space="preserve">, </w:t>
      </w:r>
      <w:r w:rsidRPr="00DC34C7">
        <w:rPr>
          <w:i/>
          <w:iCs/>
          <w:color w:val="222222"/>
          <w:shd w:val="clear" w:color="auto" w:fill="FFFFFF"/>
        </w:rPr>
        <w:t>9</w:t>
      </w:r>
      <w:r w:rsidRPr="00DC34C7">
        <w:rPr>
          <w:color w:val="222222"/>
          <w:shd w:val="clear" w:color="auto" w:fill="FFFFFF"/>
        </w:rPr>
        <w:t>(2), pp.93-98.</w:t>
      </w:r>
    </w:p>
    <w:p w14:paraId="4A613898" w14:textId="77777777" w:rsidR="00DC34C7" w:rsidRPr="00DC34C7" w:rsidRDefault="00DC34C7" w:rsidP="00DC34C7">
      <w:pPr>
        <w:spacing w:line="480" w:lineRule="auto"/>
        <w:jc w:val="both"/>
        <w:rPr>
          <w:rFonts w:ascii="Times New Roman" w:hAnsi="Times New Roman" w:cs="Times New Roman"/>
          <w:sz w:val="24"/>
          <w:szCs w:val="24"/>
        </w:rPr>
      </w:pPr>
      <w:r w:rsidRPr="00DC34C7">
        <w:rPr>
          <w:rFonts w:ascii="Times New Roman" w:hAnsi="Times New Roman" w:cs="Times New Roman"/>
          <w:color w:val="222222"/>
          <w:sz w:val="24"/>
          <w:szCs w:val="24"/>
          <w:shd w:val="clear" w:color="auto" w:fill="FFFFFF"/>
        </w:rPr>
        <w:t xml:space="preserve">Jia, X., Liao, S., Van der Heijden, B.I. and Guo, Z., (2019). The effect of socially responsible human resource management (SRHRM) on frontline employees’ knowledge sharing. </w:t>
      </w:r>
      <w:r w:rsidRPr="00DC34C7">
        <w:rPr>
          <w:rFonts w:ascii="Times New Roman" w:hAnsi="Times New Roman" w:cs="Times New Roman"/>
          <w:i/>
          <w:iCs/>
          <w:color w:val="222222"/>
          <w:sz w:val="24"/>
          <w:szCs w:val="24"/>
          <w:shd w:val="clear" w:color="auto" w:fill="FFFFFF"/>
        </w:rPr>
        <w:t>International Journal of Contemporary Hospitality Management</w:t>
      </w:r>
      <w:r w:rsidRPr="00DC34C7">
        <w:rPr>
          <w:rFonts w:ascii="Times New Roman" w:hAnsi="Times New Roman" w:cs="Times New Roman"/>
          <w:color w:val="222222"/>
          <w:sz w:val="24"/>
          <w:szCs w:val="24"/>
          <w:shd w:val="clear" w:color="auto" w:fill="FFFFFF"/>
        </w:rPr>
        <w:t>.</w:t>
      </w:r>
    </w:p>
    <w:p w14:paraId="0EC4F1DE" w14:textId="77777777" w:rsidR="00DC34C7" w:rsidRPr="00DC34C7" w:rsidRDefault="00DC34C7" w:rsidP="00DC34C7">
      <w:pPr>
        <w:pStyle w:val="NormalWeb"/>
        <w:spacing w:before="0" w:beforeAutospacing="0" w:after="0" w:afterAutospacing="0" w:line="480" w:lineRule="auto"/>
        <w:jc w:val="both"/>
      </w:pPr>
      <w:r w:rsidRPr="00DC34C7">
        <w:rPr>
          <w:color w:val="222222"/>
          <w:shd w:val="clear" w:color="auto" w:fill="FFFFFF"/>
        </w:rPr>
        <w:t xml:space="preserve">Mira, M., Choong, Y. and Thim, C., (2019). The effect of HRM practices and employees’ job satisfaction on employee performance. </w:t>
      </w:r>
      <w:r w:rsidRPr="00DC34C7">
        <w:rPr>
          <w:i/>
          <w:iCs/>
          <w:color w:val="222222"/>
          <w:shd w:val="clear" w:color="auto" w:fill="FFFFFF"/>
        </w:rPr>
        <w:t>Management Science Letters</w:t>
      </w:r>
      <w:r w:rsidRPr="00DC34C7">
        <w:rPr>
          <w:color w:val="222222"/>
          <w:shd w:val="clear" w:color="auto" w:fill="FFFFFF"/>
        </w:rPr>
        <w:t xml:space="preserve">, </w:t>
      </w:r>
      <w:r w:rsidRPr="00DC34C7">
        <w:rPr>
          <w:i/>
          <w:iCs/>
          <w:color w:val="222222"/>
          <w:shd w:val="clear" w:color="auto" w:fill="FFFFFF"/>
        </w:rPr>
        <w:t>9</w:t>
      </w:r>
      <w:r w:rsidRPr="00DC34C7">
        <w:rPr>
          <w:color w:val="222222"/>
          <w:shd w:val="clear" w:color="auto" w:fill="FFFFFF"/>
        </w:rPr>
        <w:t>(6), pp.771-786.</w:t>
      </w:r>
    </w:p>
    <w:p w14:paraId="347F928A" w14:textId="77777777" w:rsidR="00DC34C7" w:rsidRPr="00DC34C7" w:rsidRDefault="00DC34C7" w:rsidP="00DC34C7">
      <w:pPr>
        <w:pStyle w:val="NormalWeb"/>
        <w:spacing w:before="0" w:beforeAutospacing="0" w:after="0" w:afterAutospacing="0" w:line="480" w:lineRule="auto"/>
        <w:jc w:val="both"/>
      </w:pPr>
      <w:r w:rsidRPr="00DC34C7">
        <w:rPr>
          <w:color w:val="222222"/>
          <w:shd w:val="clear" w:color="auto" w:fill="FFFFFF"/>
        </w:rPr>
        <w:t xml:space="preserve">Suh, J., (2018). Human capital inflow in </w:t>
      </w:r>
      <w:proofErr w:type="spellStart"/>
      <w:r w:rsidRPr="00DC34C7">
        <w:rPr>
          <w:color w:val="222222"/>
          <w:shd w:val="clear" w:color="auto" w:fill="FFFFFF"/>
        </w:rPr>
        <w:t>nonprofits</w:t>
      </w:r>
      <w:proofErr w:type="spellEnd"/>
      <w:r w:rsidRPr="00DC34C7">
        <w:rPr>
          <w:color w:val="222222"/>
          <w:shd w:val="clear" w:color="auto" w:fill="FFFFFF"/>
        </w:rPr>
        <w:t>: Entry</w:t>
      </w:r>
      <w:r w:rsidRPr="00DC34C7">
        <w:rPr>
          <w:rFonts w:ascii="Cambria Math" w:hAnsi="Cambria Math" w:cs="Cambria Math"/>
          <w:color w:val="222222"/>
          <w:shd w:val="clear" w:color="auto" w:fill="FFFFFF"/>
        </w:rPr>
        <w:t>‐</w:t>
      </w:r>
      <w:r w:rsidRPr="00DC34C7">
        <w:rPr>
          <w:color w:val="222222"/>
          <w:shd w:val="clear" w:color="auto" w:fill="FFFFFF"/>
        </w:rPr>
        <w:t xml:space="preserve">level employees’ sector shift. </w:t>
      </w:r>
      <w:proofErr w:type="spellStart"/>
      <w:r w:rsidRPr="00DC34C7">
        <w:rPr>
          <w:i/>
          <w:iCs/>
          <w:color w:val="222222"/>
          <w:shd w:val="clear" w:color="auto" w:fill="FFFFFF"/>
        </w:rPr>
        <w:t>Nonprofit</w:t>
      </w:r>
      <w:proofErr w:type="spellEnd"/>
      <w:r w:rsidRPr="00DC34C7">
        <w:rPr>
          <w:i/>
          <w:iCs/>
          <w:color w:val="222222"/>
          <w:shd w:val="clear" w:color="auto" w:fill="FFFFFF"/>
        </w:rPr>
        <w:t xml:space="preserve"> Management and Leadership</w:t>
      </w:r>
      <w:r w:rsidRPr="00DC34C7">
        <w:rPr>
          <w:color w:val="222222"/>
          <w:shd w:val="clear" w:color="auto" w:fill="FFFFFF"/>
        </w:rPr>
        <w:t xml:space="preserve">, </w:t>
      </w:r>
      <w:r w:rsidRPr="00DC34C7">
        <w:rPr>
          <w:i/>
          <w:iCs/>
          <w:color w:val="222222"/>
          <w:shd w:val="clear" w:color="auto" w:fill="FFFFFF"/>
        </w:rPr>
        <w:t>28</w:t>
      </w:r>
      <w:r w:rsidRPr="00DC34C7">
        <w:rPr>
          <w:color w:val="222222"/>
          <w:shd w:val="clear" w:color="auto" w:fill="FFFFFF"/>
        </w:rPr>
        <w:t>(4), pp.471-489.</w:t>
      </w:r>
    </w:p>
    <w:p w14:paraId="1D257726" w14:textId="77777777" w:rsidR="00DC34C7" w:rsidRPr="00DC34C7" w:rsidRDefault="00DC34C7" w:rsidP="00DC34C7">
      <w:pPr>
        <w:pStyle w:val="NormalWeb"/>
        <w:spacing w:before="0" w:beforeAutospacing="0" w:after="0" w:afterAutospacing="0" w:line="480" w:lineRule="auto"/>
        <w:jc w:val="both"/>
      </w:pPr>
      <w:proofErr w:type="spellStart"/>
      <w:r w:rsidRPr="00DC34C7">
        <w:rPr>
          <w:color w:val="222222"/>
          <w:shd w:val="clear" w:color="auto" w:fill="FFFFFF"/>
        </w:rPr>
        <w:t>Yassaee</w:t>
      </w:r>
      <w:proofErr w:type="spellEnd"/>
      <w:r w:rsidRPr="00DC34C7">
        <w:rPr>
          <w:color w:val="222222"/>
          <w:shd w:val="clear" w:color="auto" w:fill="FFFFFF"/>
        </w:rPr>
        <w:t xml:space="preserve">, M. and Mettler, T., (2019). Digital occupational health systems: What do employees think about </w:t>
      </w:r>
      <w:proofErr w:type="gramStart"/>
      <w:r w:rsidRPr="00DC34C7">
        <w:rPr>
          <w:color w:val="222222"/>
          <w:shd w:val="clear" w:color="auto" w:fill="FFFFFF"/>
        </w:rPr>
        <w:t>it?.</w:t>
      </w:r>
      <w:proofErr w:type="gramEnd"/>
      <w:r w:rsidRPr="00DC34C7">
        <w:rPr>
          <w:color w:val="222222"/>
          <w:shd w:val="clear" w:color="auto" w:fill="FFFFFF"/>
        </w:rPr>
        <w:t xml:space="preserve"> </w:t>
      </w:r>
      <w:r w:rsidRPr="00DC34C7">
        <w:rPr>
          <w:i/>
          <w:iCs/>
          <w:color w:val="222222"/>
          <w:shd w:val="clear" w:color="auto" w:fill="FFFFFF"/>
        </w:rPr>
        <w:t>Information Systems Frontiers</w:t>
      </w:r>
      <w:r w:rsidRPr="00DC34C7">
        <w:rPr>
          <w:color w:val="222222"/>
          <w:shd w:val="clear" w:color="auto" w:fill="FFFFFF"/>
        </w:rPr>
        <w:t xml:space="preserve">, </w:t>
      </w:r>
      <w:r w:rsidRPr="00DC34C7">
        <w:rPr>
          <w:i/>
          <w:iCs/>
          <w:color w:val="222222"/>
          <w:shd w:val="clear" w:color="auto" w:fill="FFFFFF"/>
        </w:rPr>
        <w:t>21</w:t>
      </w:r>
      <w:r w:rsidRPr="00DC34C7">
        <w:rPr>
          <w:color w:val="222222"/>
          <w:shd w:val="clear" w:color="auto" w:fill="FFFFFF"/>
        </w:rPr>
        <w:t>(4), pp.909-924.</w:t>
      </w:r>
    </w:p>
    <w:p w14:paraId="1C74D48D" w14:textId="3853CE62" w:rsidR="003838C8" w:rsidRPr="00DC34C7" w:rsidRDefault="00DC34C7" w:rsidP="00383F25">
      <w:pPr>
        <w:pStyle w:val="NormalWeb"/>
        <w:spacing w:before="0" w:beforeAutospacing="0" w:after="0" w:afterAutospacing="0" w:line="480" w:lineRule="auto"/>
        <w:jc w:val="both"/>
      </w:pPr>
      <w:r w:rsidRPr="00DC34C7">
        <w:rPr>
          <w:color w:val="222222"/>
          <w:shd w:val="clear" w:color="auto" w:fill="FFFFFF"/>
        </w:rPr>
        <w:t xml:space="preserve">Zeng, H., Zhao, L. and Zhao, Y., (2020). Inclusive leadership and taking-charge </w:t>
      </w:r>
      <w:proofErr w:type="spellStart"/>
      <w:r w:rsidRPr="00DC34C7">
        <w:rPr>
          <w:color w:val="222222"/>
          <w:shd w:val="clear" w:color="auto" w:fill="FFFFFF"/>
        </w:rPr>
        <w:t>behavior</w:t>
      </w:r>
      <w:proofErr w:type="spellEnd"/>
      <w:r w:rsidRPr="00DC34C7">
        <w:rPr>
          <w:color w:val="222222"/>
          <w:shd w:val="clear" w:color="auto" w:fill="FFFFFF"/>
        </w:rPr>
        <w:t xml:space="preserve">: roles of psychological safety and thriving at work. </w:t>
      </w:r>
      <w:r w:rsidRPr="00DC34C7">
        <w:rPr>
          <w:i/>
          <w:iCs/>
          <w:color w:val="222222"/>
          <w:shd w:val="clear" w:color="auto" w:fill="FFFFFF"/>
        </w:rPr>
        <w:t>Frontiers in psychology</w:t>
      </w:r>
      <w:r w:rsidRPr="00DC34C7">
        <w:rPr>
          <w:color w:val="222222"/>
          <w:shd w:val="clear" w:color="auto" w:fill="FFFFFF"/>
        </w:rPr>
        <w:t xml:space="preserve">, </w:t>
      </w:r>
      <w:r w:rsidRPr="00DC34C7">
        <w:rPr>
          <w:i/>
          <w:iCs/>
          <w:color w:val="222222"/>
          <w:shd w:val="clear" w:color="auto" w:fill="FFFFFF"/>
        </w:rPr>
        <w:t>11</w:t>
      </w:r>
      <w:r w:rsidRPr="00DC34C7">
        <w:rPr>
          <w:color w:val="222222"/>
          <w:shd w:val="clear" w:color="auto" w:fill="FFFFFF"/>
        </w:rPr>
        <w:t>, p.62.</w:t>
      </w:r>
    </w:p>
    <w:sectPr w:rsidR="003838C8" w:rsidRPr="00DC34C7">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A6EFD"/>
    <w:multiLevelType w:val="hybridMultilevel"/>
    <w:tmpl w:val="00000000"/>
    <w:lvl w:ilvl="0" w:tplc="C7D0F8E4">
      <w:start w:val="1"/>
      <w:numFmt w:val="bullet"/>
      <w:lvlText w:val="●"/>
      <w:lvlJc w:val="left"/>
      <w:pPr>
        <w:ind w:left="360" w:hanging="360"/>
      </w:pPr>
      <w:rPr>
        <w:u w:val="none"/>
      </w:rPr>
    </w:lvl>
    <w:lvl w:ilvl="1" w:tplc="0C44FD44">
      <w:start w:val="1"/>
      <w:numFmt w:val="bullet"/>
      <w:lvlText w:val="○"/>
      <w:lvlJc w:val="left"/>
      <w:pPr>
        <w:ind w:left="1080" w:hanging="360"/>
      </w:pPr>
      <w:rPr>
        <w:u w:val="none"/>
      </w:rPr>
    </w:lvl>
    <w:lvl w:ilvl="2" w:tplc="B97C557E">
      <w:start w:val="1"/>
      <w:numFmt w:val="bullet"/>
      <w:lvlText w:val="■"/>
      <w:lvlJc w:val="left"/>
      <w:pPr>
        <w:ind w:left="1800" w:hanging="360"/>
      </w:pPr>
      <w:rPr>
        <w:u w:val="none"/>
      </w:rPr>
    </w:lvl>
    <w:lvl w:ilvl="3" w:tplc="5B10DB54">
      <w:start w:val="1"/>
      <w:numFmt w:val="bullet"/>
      <w:lvlText w:val="●"/>
      <w:lvlJc w:val="left"/>
      <w:pPr>
        <w:ind w:left="2520" w:hanging="360"/>
      </w:pPr>
      <w:rPr>
        <w:u w:val="none"/>
      </w:rPr>
    </w:lvl>
    <w:lvl w:ilvl="4" w:tplc="E8BC061A">
      <w:start w:val="1"/>
      <w:numFmt w:val="bullet"/>
      <w:lvlText w:val="○"/>
      <w:lvlJc w:val="left"/>
      <w:pPr>
        <w:ind w:left="3240" w:hanging="360"/>
      </w:pPr>
      <w:rPr>
        <w:u w:val="none"/>
      </w:rPr>
    </w:lvl>
    <w:lvl w:ilvl="5" w:tplc="5E6004E8">
      <w:start w:val="1"/>
      <w:numFmt w:val="bullet"/>
      <w:lvlText w:val="■"/>
      <w:lvlJc w:val="left"/>
      <w:pPr>
        <w:ind w:left="3960" w:hanging="360"/>
      </w:pPr>
      <w:rPr>
        <w:u w:val="none"/>
      </w:rPr>
    </w:lvl>
    <w:lvl w:ilvl="6" w:tplc="9784272C">
      <w:start w:val="1"/>
      <w:numFmt w:val="bullet"/>
      <w:lvlText w:val="●"/>
      <w:lvlJc w:val="left"/>
      <w:pPr>
        <w:ind w:left="4680" w:hanging="360"/>
      </w:pPr>
      <w:rPr>
        <w:u w:val="none"/>
      </w:rPr>
    </w:lvl>
    <w:lvl w:ilvl="7" w:tplc="3B7678FA">
      <w:start w:val="1"/>
      <w:numFmt w:val="bullet"/>
      <w:lvlText w:val="○"/>
      <w:lvlJc w:val="left"/>
      <w:pPr>
        <w:ind w:left="5400" w:hanging="360"/>
      </w:pPr>
      <w:rPr>
        <w:u w:val="none"/>
      </w:rPr>
    </w:lvl>
    <w:lvl w:ilvl="8" w:tplc="694AC8A8">
      <w:start w:val="1"/>
      <w:numFmt w:val="bullet"/>
      <w:lvlText w:val="■"/>
      <w:lvlJc w:val="left"/>
      <w:pPr>
        <w:ind w:left="6120" w:hanging="360"/>
      </w:pPr>
      <w:rPr>
        <w:u w:val="none"/>
      </w:rPr>
    </w:lvl>
  </w:abstractNum>
  <w:abstractNum w:abstractNumId="1" w15:restartNumberingAfterBreak="0">
    <w:nsid w:val="3F5DEFCF"/>
    <w:multiLevelType w:val="hybridMultilevel"/>
    <w:tmpl w:val="00000000"/>
    <w:lvl w:ilvl="0" w:tplc="04546274">
      <w:start w:val="1"/>
      <w:numFmt w:val="bullet"/>
      <w:lvlText w:val="●"/>
      <w:lvlJc w:val="left"/>
      <w:pPr>
        <w:ind w:left="720" w:hanging="360"/>
      </w:pPr>
      <w:rPr>
        <w:u w:val="none"/>
      </w:rPr>
    </w:lvl>
    <w:lvl w:ilvl="1" w:tplc="7564186E">
      <w:start w:val="1"/>
      <w:numFmt w:val="bullet"/>
      <w:lvlText w:val="○"/>
      <w:lvlJc w:val="left"/>
      <w:pPr>
        <w:ind w:left="1440" w:hanging="360"/>
      </w:pPr>
      <w:rPr>
        <w:u w:val="none"/>
      </w:rPr>
    </w:lvl>
    <w:lvl w:ilvl="2" w:tplc="9A146026">
      <w:start w:val="1"/>
      <w:numFmt w:val="bullet"/>
      <w:lvlText w:val="■"/>
      <w:lvlJc w:val="left"/>
      <w:pPr>
        <w:ind w:left="2160" w:hanging="360"/>
      </w:pPr>
      <w:rPr>
        <w:u w:val="none"/>
      </w:rPr>
    </w:lvl>
    <w:lvl w:ilvl="3" w:tplc="30E051C0">
      <w:start w:val="1"/>
      <w:numFmt w:val="bullet"/>
      <w:lvlText w:val="●"/>
      <w:lvlJc w:val="left"/>
      <w:pPr>
        <w:ind w:left="2880" w:hanging="360"/>
      </w:pPr>
      <w:rPr>
        <w:u w:val="none"/>
      </w:rPr>
    </w:lvl>
    <w:lvl w:ilvl="4" w:tplc="CC7AF85A">
      <w:start w:val="1"/>
      <w:numFmt w:val="bullet"/>
      <w:lvlText w:val="○"/>
      <w:lvlJc w:val="left"/>
      <w:pPr>
        <w:ind w:left="3600" w:hanging="360"/>
      </w:pPr>
      <w:rPr>
        <w:u w:val="none"/>
      </w:rPr>
    </w:lvl>
    <w:lvl w:ilvl="5" w:tplc="1FC4E678">
      <w:start w:val="1"/>
      <w:numFmt w:val="bullet"/>
      <w:lvlText w:val="■"/>
      <w:lvlJc w:val="left"/>
      <w:pPr>
        <w:ind w:left="4320" w:hanging="360"/>
      </w:pPr>
      <w:rPr>
        <w:u w:val="none"/>
      </w:rPr>
    </w:lvl>
    <w:lvl w:ilvl="6" w:tplc="3BEE698A">
      <w:start w:val="1"/>
      <w:numFmt w:val="bullet"/>
      <w:lvlText w:val="●"/>
      <w:lvlJc w:val="left"/>
      <w:pPr>
        <w:ind w:left="5040" w:hanging="360"/>
      </w:pPr>
      <w:rPr>
        <w:u w:val="none"/>
      </w:rPr>
    </w:lvl>
    <w:lvl w:ilvl="7" w:tplc="3940D69A">
      <w:start w:val="1"/>
      <w:numFmt w:val="bullet"/>
      <w:lvlText w:val="○"/>
      <w:lvlJc w:val="left"/>
      <w:pPr>
        <w:ind w:left="5760" w:hanging="360"/>
      </w:pPr>
      <w:rPr>
        <w:u w:val="none"/>
      </w:rPr>
    </w:lvl>
    <w:lvl w:ilvl="8" w:tplc="4B3250C4">
      <w:start w:val="1"/>
      <w:numFmt w:val="bullet"/>
      <w:lvlText w:val="■"/>
      <w:lvlJc w:val="left"/>
      <w:pPr>
        <w:ind w:left="6480" w:hanging="360"/>
      </w:pPr>
      <w:rPr>
        <w:u w:val="none"/>
      </w:rPr>
    </w:lvl>
  </w:abstractNum>
  <w:abstractNum w:abstractNumId="2" w15:restartNumberingAfterBreak="0">
    <w:nsid w:val="549B0977"/>
    <w:multiLevelType w:val="hybridMultilevel"/>
    <w:tmpl w:val="00000000"/>
    <w:lvl w:ilvl="0" w:tplc="6B52B8DC">
      <w:start w:val="1"/>
      <w:numFmt w:val="bullet"/>
      <w:lvlText w:val="●"/>
      <w:lvlJc w:val="left"/>
      <w:pPr>
        <w:ind w:left="360" w:hanging="360"/>
      </w:pPr>
      <w:rPr>
        <w:u w:val="none"/>
      </w:rPr>
    </w:lvl>
    <w:lvl w:ilvl="1" w:tplc="3E300396">
      <w:start w:val="1"/>
      <w:numFmt w:val="bullet"/>
      <w:lvlText w:val="○"/>
      <w:lvlJc w:val="left"/>
      <w:pPr>
        <w:ind w:left="1080" w:hanging="360"/>
      </w:pPr>
      <w:rPr>
        <w:u w:val="none"/>
      </w:rPr>
    </w:lvl>
    <w:lvl w:ilvl="2" w:tplc="CC509BB6">
      <w:start w:val="1"/>
      <w:numFmt w:val="bullet"/>
      <w:lvlText w:val="■"/>
      <w:lvlJc w:val="left"/>
      <w:pPr>
        <w:ind w:left="1800" w:hanging="360"/>
      </w:pPr>
      <w:rPr>
        <w:u w:val="none"/>
      </w:rPr>
    </w:lvl>
    <w:lvl w:ilvl="3" w:tplc="2C3E8D58">
      <w:start w:val="1"/>
      <w:numFmt w:val="bullet"/>
      <w:lvlText w:val="●"/>
      <w:lvlJc w:val="left"/>
      <w:pPr>
        <w:ind w:left="2520" w:hanging="360"/>
      </w:pPr>
      <w:rPr>
        <w:u w:val="none"/>
      </w:rPr>
    </w:lvl>
    <w:lvl w:ilvl="4" w:tplc="06B485E2">
      <w:start w:val="1"/>
      <w:numFmt w:val="bullet"/>
      <w:lvlText w:val="○"/>
      <w:lvlJc w:val="left"/>
      <w:pPr>
        <w:ind w:left="3240" w:hanging="360"/>
      </w:pPr>
      <w:rPr>
        <w:u w:val="none"/>
      </w:rPr>
    </w:lvl>
    <w:lvl w:ilvl="5" w:tplc="CEC8754C">
      <w:start w:val="1"/>
      <w:numFmt w:val="bullet"/>
      <w:lvlText w:val="■"/>
      <w:lvlJc w:val="left"/>
      <w:pPr>
        <w:ind w:left="3960" w:hanging="360"/>
      </w:pPr>
      <w:rPr>
        <w:u w:val="none"/>
      </w:rPr>
    </w:lvl>
    <w:lvl w:ilvl="6" w:tplc="52C00084">
      <w:start w:val="1"/>
      <w:numFmt w:val="bullet"/>
      <w:lvlText w:val="●"/>
      <w:lvlJc w:val="left"/>
      <w:pPr>
        <w:ind w:left="4680" w:hanging="360"/>
      </w:pPr>
      <w:rPr>
        <w:u w:val="none"/>
      </w:rPr>
    </w:lvl>
    <w:lvl w:ilvl="7" w:tplc="0F9AFDCE">
      <w:start w:val="1"/>
      <w:numFmt w:val="bullet"/>
      <w:lvlText w:val="○"/>
      <w:lvlJc w:val="left"/>
      <w:pPr>
        <w:ind w:left="5400" w:hanging="360"/>
      </w:pPr>
      <w:rPr>
        <w:u w:val="none"/>
      </w:rPr>
    </w:lvl>
    <w:lvl w:ilvl="8" w:tplc="899A3F26">
      <w:start w:val="1"/>
      <w:numFmt w:val="bullet"/>
      <w:lvlText w:val="■"/>
      <w:lvlJc w:val="left"/>
      <w:pPr>
        <w:ind w:left="6120" w:hanging="360"/>
      </w:pPr>
      <w:rPr>
        <w:u w:val="none"/>
      </w:rPr>
    </w:lvl>
  </w:abstractNum>
  <w:abstractNum w:abstractNumId="3" w15:restartNumberingAfterBreak="0">
    <w:nsid w:val="550E8E49"/>
    <w:multiLevelType w:val="hybridMultilevel"/>
    <w:tmpl w:val="00000000"/>
    <w:lvl w:ilvl="0" w:tplc="549AF90C">
      <w:start w:val="1"/>
      <w:numFmt w:val="bullet"/>
      <w:lvlText w:val="●"/>
      <w:lvlJc w:val="left"/>
      <w:pPr>
        <w:ind w:left="360" w:hanging="360"/>
      </w:pPr>
      <w:rPr>
        <w:u w:val="none"/>
      </w:rPr>
    </w:lvl>
    <w:lvl w:ilvl="1" w:tplc="ED6624AA">
      <w:start w:val="1"/>
      <w:numFmt w:val="bullet"/>
      <w:lvlText w:val="○"/>
      <w:lvlJc w:val="left"/>
      <w:pPr>
        <w:ind w:left="1080" w:hanging="360"/>
      </w:pPr>
      <w:rPr>
        <w:u w:val="none"/>
      </w:rPr>
    </w:lvl>
    <w:lvl w:ilvl="2" w:tplc="D354F90C">
      <w:start w:val="1"/>
      <w:numFmt w:val="bullet"/>
      <w:lvlText w:val="■"/>
      <w:lvlJc w:val="left"/>
      <w:pPr>
        <w:ind w:left="1800" w:hanging="360"/>
      </w:pPr>
      <w:rPr>
        <w:u w:val="none"/>
      </w:rPr>
    </w:lvl>
    <w:lvl w:ilvl="3" w:tplc="CEF4E91E">
      <w:start w:val="1"/>
      <w:numFmt w:val="bullet"/>
      <w:lvlText w:val="●"/>
      <w:lvlJc w:val="left"/>
      <w:pPr>
        <w:ind w:left="2520" w:hanging="360"/>
      </w:pPr>
      <w:rPr>
        <w:u w:val="none"/>
      </w:rPr>
    </w:lvl>
    <w:lvl w:ilvl="4" w:tplc="B7DAC954">
      <w:start w:val="1"/>
      <w:numFmt w:val="bullet"/>
      <w:lvlText w:val="○"/>
      <w:lvlJc w:val="left"/>
      <w:pPr>
        <w:ind w:left="3240" w:hanging="360"/>
      </w:pPr>
      <w:rPr>
        <w:u w:val="none"/>
      </w:rPr>
    </w:lvl>
    <w:lvl w:ilvl="5" w:tplc="5074E33A">
      <w:start w:val="1"/>
      <w:numFmt w:val="bullet"/>
      <w:lvlText w:val="■"/>
      <w:lvlJc w:val="left"/>
      <w:pPr>
        <w:ind w:left="3960" w:hanging="360"/>
      </w:pPr>
      <w:rPr>
        <w:u w:val="none"/>
      </w:rPr>
    </w:lvl>
    <w:lvl w:ilvl="6" w:tplc="C7CC9750">
      <w:start w:val="1"/>
      <w:numFmt w:val="bullet"/>
      <w:lvlText w:val="●"/>
      <w:lvlJc w:val="left"/>
      <w:pPr>
        <w:ind w:left="4680" w:hanging="360"/>
      </w:pPr>
      <w:rPr>
        <w:u w:val="none"/>
      </w:rPr>
    </w:lvl>
    <w:lvl w:ilvl="7" w:tplc="85CC44B2">
      <w:start w:val="1"/>
      <w:numFmt w:val="bullet"/>
      <w:lvlText w:val="○"/>
      <w:lvlJc w:val="left"/>
      <w:pPr>
        <w:ind w:left="5400" w:hanging="360"/>
      </w:pPr>
      <w:rPr>
        <w:u w:val="none"/>
      </w:rPr>
    </w:lvl>
    <w:lvl w:ilvl="8" w:tplc="C4487D0E">
      <w:start w:val="1"/>
      <w:numFmt w:val="bullet"/>
      <w:lvlText w:val="■"/>
      <w:lvlJc w:val="left"/>
      <w:pPr>
        <w:ind w:left="6120" w:hanging="360"/>
      </w:pPr>
      <w:rPr>
        <w:u w:val="none"/>
      </w:rPr>
    </w:lvl>
  </w:abstractNum>
  <w:abstractNum w:abstractNumId="4" w15:restartNumberingAfterBreak="0">
    <w:nsid w:val="61221803"/>
    <w:multiLevelType w:val="hybridMultilevel"/>
    <w:tmpl w:val="00000000"/>
    <w:lvl w:ilvl="0" w:tplc="2188DB44">
      <w:start w:val="1"/>
      <w:numFmt w:val="bullet"/>
      <w:lvlText w:val="●"/>
      <w:lvlJc w:val="left"/>
      <w:pPr>
        <w:ind w:left="360" w:hanging="360"/>
      </w:pPr>
      <w:rPr>
        <w:u w:val="none"/>
      </w:rPr>
    </w:lvl>
    <w:lvl w:ilvl="1" w:tplc="7DA6B670">
      <w:start w:val="1"/>
      <w:numFmt w:val="bullet"/>
      <w:lvlText w:val="○"/>
      <w:lvlJc w:val="left"/>
      <w:pPr>
        <w:ind w:left="1080" w:hanging="360"/>
      </w:pPr>
      <w:rPr>
        <w:u w:val="none"/>
      </w:rPr>
    </w:lvl>
    <w:lvl w:ilvl="2" w:tplc="615C9574">
      <w:start w:val="1"/>
      <w:numFmt w:val="bullet"/>
      <w:lvlText w:val="■"/>
      <w:lvlJc w:val="left"/>
      <w:pPr>
        <w:ind w:left="1800" w:hanging="360"/>
      </w:pPr>
      <w:rPr>
        <w:u w:val="none"/>
      </w:rPr>
    </w:lvl>
    <w:lvl w:ilvl="3" w:tplc="137E1808">
      <w:start w:val="1"/>
      <w:numFmt w:val="bullet"/>
      <w:lvlText w:val="●"/>
      <w:lvlJc w:val="left"/>
      <w:pPr>
        <w:ind w:left="2520" w:hanging="360"/>
      </w:pPr>
      <w:rPr>
        <w:u w:val="none"/>
      </w:rPr>
    </w:lvl>
    <w:lvl w:ilvl="4" w:tplc="588C81D6">
      <w:start w:val="1"/>
      <w:numFmt w:val="bullet"/>
      <w:lvlText w:val="○"/>
      <w:lvlJc w:val="left"/>
      <w:pPr>
        <w:ind w:left="3240" w:hanging="360"/>
      </w:pPr>
      <w:rPr>
        <w:u w:val="none"/>
      </w:rPr>
    </w:lvl>
    <w:lvl w:ilvl="5" w:tplc="55C6036E">
      <w:start w:val="1"/>
      <w:numFmt w:val="bullet"/>
      <w:lvlText w:val="■"/>
      <w:lvlJc w:val="left"/>
      <w:pPr>
        <w:ind w:left="3960" w:hanging="360"/>
      </w:pPr>
      <w:rPr>
        <w:u w:val="none"/>
      </w:rPr>
    </w:lvl>
    <w:lvl w:ilvl="6" w:tplc="D312DCFC">
      <w:start w:val="1"/>
      <w:numFmt w:val="bullet"/>
      <w:lvlText w:val="●"/>
      <w:lvlJc w:val="left"/>
      <w:pPr>
        <w:ind w:left="4680" w:hanging="360"/>
      </w:pPr>
      <w:rPr>
        <w:u w:val="none"/>
      </w:rPr>
    </w:lvl>
    <w:lvl w:ilvl="7" w:tplc="5890E9D8">
      <w:start w:val="1"/>
      <w:numFmt w:val="bullet"/>
      <w:lvlText w:val="○"/>
      <w:lvlJc w:val="left"/>
      <w:pPr>
        <w:ind w:left="5400" w:hanging="360"/>
      </w:pPr>
      <w:rPr>
        <w:u w:val="none"/>
      </w:rPr>
    </w:lvl>
    <w:lvl w:ilvl="8" w:tplc="8AF69042">
      <w:start w:val="1"/>
      <w:numFmt w:val="bullet"/>
      <w:lvlText w:val="■"/>
      <w:lvlJc w:val="left"/>
      <w:pPr>
        <w:ind w:left="6120" w:hanging="360"/>
      </w:pPr>
      <w:rPr>
        <w:u w:val="none"/>
      </w:rPr>
    </w:lvl>
  </w:abstractNum>
  <w:num w:numId="1" w16cid:durableId="2016613499">
    <w:abstractNumId w:val="0"/>
  </w:num>
  <w:num w:numId="2" w16cid:durableId="307444007">
    <w:abstractNumId w:val="2"/>
  </w:num>
  <w:num w:numId="3" w16cid:durableId="2144420997">
    <w:abstractNumId w:val="1"/>
  </w:num>
  <w:num w:numId="4" w16cid:durableId="81799237">
    <w:abstractNumId w:val="4"/>
  </w:num>
  <w:num w:numId="5" w16cid:durableId="11853657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IN" w:vendorID="64" w:dllVersion="6" w:nlCheck="1" w:checkStyle="0"/>
  <w:activeWritingStyle w:appName="MSWord" w:lang="en-US" w:vendorID="64" w:dllVersion="6" w:nlCheck="1" w:checkStyle="1"/>
  <w:activeWritingStyle w:appName="MSWord" w:lang="en-IN"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A32"/>
    <w:rsid w:val="00014285"/>
    <w:rsid w:val="00035A32"/>
    <w:rsid w:val="000F382A"/>
    <w:rsid w:val="003838C8"/>
    <w:rsid w:val="00383F25"/>
    <w:rsid w:val="003955D0"/>
    <w:rsid w:val="003E3C75"/>
    <w:rsid w:val="004F6E18"/>
    <w:rsid w:val="006957F0"/>
    <w:rsid w:val="006D2193"/>
    <w:rsid w:val="00842B66"/>
    <w:rsid w:val="008959EA"/>
    <w:rsid w:val="009D2A05"/>
    <w:rsid w:val="00AA3EC5"/>
    <w:rsid w:val="00AC16C3"/>
    <w:rsid w:val="00C85104"/>
    <w:rsid w:val="00DC34C7"/>
    <w:rsid w:val="00E36A45"/>
    <w:rsid w:val="00F354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2EEC7"/>
  <w15:docId w15:val="{ACDDEEE1-D5BD-4E81-BFEA-E14FB83C5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9D2A05"/>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rsid w:val="009D2A05"/>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DC34C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DC34C7"/>
    <w:pPr>
      <w:ind w:left="720"/>
      <w:contextualSpacing/>
    </w:pPr>
  </w:style>
  <w:style w:type="paragraph" w:styleId="TOCHeading">
    <w:name w:val="TOC Heading"/>
    <w:basedOn w:val="Heading1"/>
    <w:next w:val="Normal"/>
    <w:uiPriority w:val="39"/>
    <w:unhideWhenUsed/>
    <w:qFormat/>
    <w:rsid w:val="006957F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957F0"/>
    <w:pPr>
      <w:spacing w:after="100"/>
    </w:pPr>
  </w:style>
  <w:style w:type="paragraph" w:styleId="TOC2">
    <w:name w:val="toc 2"/>
    <w:basedOn w:val="Normal"/>
    <w:next w:val="Normal"/>
    <w:autoRedefine/>
    <w:uiPriority w:val="39"/>
    <w:unhideWhenUsed/>
    <w:rsid w:val="006957F0"/>
    <w:pPr>
      <w:spacing w:after="100"/>
      <w:ind w:left="220"/>
    </w:pPr>
  </w:style>
  <w:style w:type="character" w:styleId="Hyperlink">
    <w:name w:val="Hyperlink"/>
    <w:basedOn w:val="DefaultParagraphFont"/>
    <w:uiPriority w:val="99"/>
    <w:unhideWhenUsed/>
    <w:rsid w:val="006957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537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EE9D8-0CD0-4629-85F4-60D7A4086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 fudulu</cp:lastModifiedBy>
  <cp:revision>4</cp:revision>
  <dcterms:created xsi:type="dcterms:W3CDTF">2022-03-30T09:09:00Z</dcterms:created>
  <dcterms:modified xsi:type="dcterms:W3CDTF">2022-04-03T17:24:00Z</dcterms:modified>
</cp:coreProperties>
</file>