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6CD" w:rsidRDefault="00AB06CD"/>
    <w:p w:rsidR="003D0D84" w:rsidRPr="003D7FAC" w:rsidRDefault="003D7FAC">
      <w:pPr>
        <w:rPr>
          <w:sz w:val="24"/>
        </w:rPr>
      </w:pPr>
      <w:r w:rsidRPr="003D7FAC">
        <w:rPr>
          <w:sz w:val="24"/>
        </w:rPr>
        <w:t>A Reflective Account</w:t>
      </w:r>
    </w:p>
    <w:p w:rsidR="003D7FAC" w:rsidRPr="003D7FAC" w:rsidRDefault="003D7FAC">
      <w:pPr>
        <w:rPr>
          <w:sz w:val="24"/>
        </w:rPr>
      </w:pPr>
    </w:p>
    <w:p w:rsidR="003D7FAC" w:rsidRPr="003D7FAC" w:rsidRDefault="003D7FAC">
      <w:pPr>
        <w:rPr>
          <w:sz w:val="24"/>
        </w:rPr>
      </w:pPr>
      <w:r w:rsidRPr="003D7FAC">
        <w:rPr>
          <w:sz w:val="24"/>
        </w:rPr>
        <w:t xml:space="preserve">Written by </w:t>
      </w:r>
      <w:proofErr w:type="spellStart"/>
      <w:r w:rsidRPr="003D7FAC">
        <w:rPr>
          <w:sz w:val="24"/>
        </w:rPr>
        <w:t>Friha</w:t>
      </w:r>
      <w:proofErr w:type="spellEnd"/>
      <w:r w:rsidRPr="003D7FAC">
        <w:rPr>
          <w:sz w:val="24"/>
        </w:rPr>
        <w:t xml:space="preserve"> </w:t>
      </w:r>
      <w:proofErr w:type="spellStart"/>
      <w:r w:rsidRPr="003D7FAC">
        <w:rPr>
          <w:sz w:val="24"/>
        </w:rPr>
        <w:t>Liaqat</w:t>
      </w:r>
      <w:proofErr w:type="spellEnd"/>
      <w:r w:rsidRPr="003D7FAC">
        <w:rPr>
          <w:sz w:val="24"/>
        </w:rPr>
        <w:t xml:space="preserve"> Nawaz – 1709515</w:t>
      </w:r>
    </w:p>
    <w:p w:rsidR="003D7FAC" w:rsidRPr="003D7FAC" w:rsidRDefault="003D7FAC">
      <w:pPr>
        <w:rPr>
          <w:sz w:val="24"/>
        </w:rPr>
      </w:pPr>
    </w:p>
    <w:p w:rsidR="003D7FAC" w:rsidRPr="003D7FAC" w:rsidRDefault="003D7FAC">
      <w:pPr>
        <w:rPr>
          <w:sz w:val="24"/>
        </w:rPr>
      </w:pPr>
      <w:r w:rsidRPr="003D7FAC">
        <w:rPr>
          <w:sz w:val="24"/>
        </w:rPr>
        <w:t>Submission date – 27/04/2018</w:t>
      </w:r>
    </w:p>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D7FAC" w:rsidRDefault="003D7FAC"/>
    <w:p w:rsidR="00361395" w:rsidRPr="003D7FAC" w:rsidRDefault="00AB06CD" w:rsidP="00AB06CD">
      <w:r>
        <w:t xml:space="preserve">I am a full time student who is currently studying Certificate of higher education skills for the work place at </w:t>
      </w:r>
      <w:r w:rsidR="004D4C7F">
        <w:t>University</w:t>
      </w:r>
      <w:r>
        <w:t xml:space="preserve"> of Wales </w:t>
      </w:r>
      <w:r w:rsidR="004D4C7F">
        <w:t>Trinity</w:t>
      </w:r>
      <w:r>
        <w:t xml:space="preserve"> Saint David.</w:t>
      </w:r>
      <w:r w:rsidR="004D4C7F">
        <w:t xml:space="preserve"> </w:t>
      </w:r>
      <w:r>
        <w:t xml:space="preserve">Throughout the academic and </w:t>
      </w:r>
      <w:r w:rsidR="004D4C7F">
        <w:t>employability</w:t>
      </w:r>
      <w:r>
        <w:t xml:space="preserve"> skills module I have learnt and experienced a variety of topics such as: barriers </w:t>
      </w:r>
      <w:r w:rsidR="004D4C7F">
        <w:t>to learning and essay writing, H</w:t>
      </w:r>
      <w:r>
        <w:t>a</w:t>
      </w:r>
      <w:r w:rsidR="004D4C7F">
        <w:t>r</w:t>
      </w:r>
      <w:r>
        <w:t xml:space="preserve">vard </w:t>
      </w:r>
      <w:r w:rsidR="004D4C7F">
        <w:t>referencing</w:t>
      </w:r>
      <w:r>
        <w:t>, time management and communication, essay feedback and report structures and presentations.</w:t>
      </w:r>
    </w:p>
    <w:p w:rsidR="00361395" w:rsidRPr="003D7FAC" w:rsidRDefault="00BE3092" w:rsidP="00AB06CD">
      <w:pPr>
        <w:rPr>
          <w:rFonts w:cstheme="minorHAnsi"/>
          <w:color w:val="414042"/>
        </w:rPr>
      </w:pPr>
      <w:r>
        <w:rPr>
          <w:color w:val="000000"/>
        </w:rPr>
        <w:t xml:space="preserve">According to Gibbs, (1988) </w:t>
      </w:r>
      <w:r w:rsidRPr="00BE3092">
        <w:rPr>
          <w:color w:val="000000"/>
        </w:rPr>
        <w:t>It is not sufficient to have an experience in order to learn. Without reflecting on this experience it may quickly be forgotten, or its learning</w:t>
      </w:r>
      <w:r>
        <w:rPr>
          <w:color w:val="000000"/>
        </w:rPr>
        <w:t xml:space="preserve"> potential lost. </w:t>
      </w:r>
      <w:r w:rsidR="00D34C65">
        <w:rPr>
          <w:color w:val="000000"/>
        </w:rPr>
        <w:t>Reflective</w:t>
      </w:r>
      <w:r w:rsidR="001475B7">
        <w:rPr>
          <w:color w:val="000000"/>
        </w:rPr>
        <w:t xml:space="preserve"> learning is a way of letting </w:t>
      </w:r>
      <w:r w:rsidR="00D34C65">
        <w:rPr>
          <w:color w:val="000000"/>
        </w:rPr>
        <w:t>students</w:t>
      </w:r>
      <w:r w:rsidR="001475B7">
        <w:rPr>
          <w:color w:val="000000"/>
        </w:rPr>
        <w:t xml:space="preserve"> </w:t>
      </w:r>
      <w:r w:rsidR="00D34C65">
        <w:rPr>
          <w:color w:val="000000"/>
        </w:rPr>
        <w:t xml:space="preserve">to take a </w:t>
      </w:r>
      <w:r w:rsidR="001475B7">
        <w:rPr>
          <w:color w:val="000000"/>
        </w:rPr>
        <w:t xml:space="preserve">step back from their learning experience to help them develop </w:t>
      </w:r>
      <w:r w:rsidR="00D34C65">
        <w:rPr>
          <w:color w:val="000000"/>
        </w:rPr>
        <w:t xml:space="preserve">critical thinking skills and improve </w:t>
      </w:r>
      <w:r w:rsidR="001475B7">
        <w:rPr>
          <w:color w:val="000000"/>
        </w:rPr>
        <w:t>on</w:t>
      </w:r>
      <w:r w:rsidR="00D34C65">
        <w:rPr>
          <w:color w:val="000000"/>
        </w:rPr>
        <w:t xml:space="preserve"> their</w:t>
      </w:r>
      <w:r w:rsidR="001475B7">
        <w:rPr>
          <w:color w:val="000000"/>
        </w:rPr>
        <w:t xml:space="preserve"> future performance by analysing their experience. This type of learning, which helps move the </w:t>
      </w:r>
      <w:r w:rsidR="00D34C65">
        <w:rPr>
          <w:color w:val="000000"/>
        </w:rPr>
        <w:t xml:space="preserve">student to change their way to </w:t>
      </w:r>
      <w:r w:rsidR="001475B7">
        <w:rPr>
          <w:color w:val="000000"/>
        </w:rPr>
        <w:t>learning ca</w:t>
      </w:r>
      <w:r w:rsidR="00D34C65">
        <w:rPr>
          <w:color w:val="000000"/>
        </w:rPr>
        <w:t>n include a range of activities</w:t>
      </w:r>
      <w:r w:rsidR="001475B7">
        <w:rPr>
          <w:color w:val="000000"/>
        </w:rPr>
        <w:t xml:space="preserve"> </w:t>
      </w:r>
      <w:r w:rsidR="00D34C65">
        <w:rPr>
          <w:color w:val="000000"/>
        </w:rPr>
        <w:t>including</w:t>
      </w:r>
      <w:r w:rsidR="001475B7">
        <w:rPr>
          <w:color w:val="000000"/>
        </w:rPr>
        <w:t xml:space="preserve"> </w:t>
      </w:r>
      <w:r w:rsidR="00D34C65">
        <w:rPr>
          <w:color w:val="000000"/>
        </w:rPr>
        <w:t>self-review</w:t>
      </w:r>
      <w:r w:rsidR="001475B7">
        <w:rPr>
          <w:color w:val="000000"/>
        </w:rPr>
        <w:t xml:space="preserve">, peer review and personal development planning. </w:t>
      </w:r>
      <w:r w:rsidR="001475B7" w:rsidRPr="00D34C65">
        <w:rPr>
          <w:rFonts w:cstheme="minorHAnsi"/>
          <w:color w:val="000000"/>
        </w:rPr>
        <w:t xml:space="preserve">According to The University </w:t>
      </w:r>
      <w:r w:rsidR="00D34C65" w:rsidRPr="00D34C65">
        <w:rPr>
          <w:rFonts w:cstheme="minorHAnsi"/>
          <w:color w:val="000000"/>
        </w:rPr>
        <w:t>of</w:t>
      </w:r>
      <w:r w:rsidR="001475B7" w:rsidRPr="00D34C65">
        <w:rPr>
          <w:rFonts w:cstheme="minorHAnsi"/>
          <w:color w:val="000000"/>
        </w:rPr>
        <w:t xml:space="preserve"> </w:t>
      </w:r>
      <w:r w:rsidR="00D34C65" w:rsidRPr="00D34C65">
        <w:rPr>
          <w:rFonts w:cstheme="minorHAnsi"/>
          <w:color w:val="000000"/>
        </w:rPr>
        <w:t>Sheffield</w:t>
      </w:r>
      <w:r w:rsidR="001475B7" w:rsidRPr="00D34C65">
        <w:rPr>
          <w:rFonts w:cstheme="minorHAnsi"/>
          <w:color w:val="000000"/>
        </w:rPr>
        <w:t xml:space="preserve"> “</w:t>
      </w:r>
      <w:r w:rsidR="001475B7" w:rsidRPr="00D34C65">
        <w:rPr>
          <w:rFonts w:cstheme="minorHAnsi"/>
          <w:color w:val="414042"/>
        </w:rPr>
        <w:t>Reflective learning can be applied in a number of ways including keeping a reflective journal or log – particularly useful in reflecting on, for example, work placements or year abroad. This type of activity can also serve as a tool for Personal and Academic Support Tutors to generate discussion about employability issues with your tutees</w:t>
      </w:r>
      <w:r w:rsidR="00D34C65" w:rsidRPr="00D34C65">
        <w:rPr>
          <w:rFonts w:cstheme="minorHAnsi"/>
          <w:color w:val="414042"/>
        </w:rPr>
        <w:t>”</w:t>
      </w:r>
    </w:p>
    <w:p w:rsidR="00361395" w:rsidRDefault="007F7DC2" w:rsidP="00AB06CD">
      <w:pPr>
        <w:rPr>
          <w:rFonts w:cstheme="minorHAnsi"/>
          <w:color w:val="414042"/>
        </w:rPr>
      </w:pPr>
      <w:r w:rsidRPr="007F7DC2">
        <w:rPr>
          <w:rFonts w:cstheme="minorHAnsi"/>
          <w:color w:val="424B52"/>
        </w:rPr>
        <w:t xml:space="preserve">Kolb (1939) states “A four-stage cyclical theory of learning, Kolb’s experiential learning theory is a holistic perspective that combines experience, perception, cognition, and </w:t>
      </w:r>
      <w:r w:rsidR="00FC1C51">
        <w:rPr>
          <w:rFonts w:cstheme="minorHAnsi"/>
          <w:color w:val="424B52"/>
        </w:rPr>
        <w:t>behaviour</w:t>
      </w:r>
      <w:r>
        <w:rPr>
          <w:rFonts w:ascii="Georgia" w:hAnsi="Georgia"/>
          <w:color w:val="424B52"/>
          <w:sz w:val="26"/>
          <w:szCs w:val="26"/>
        </w:rPr>
        <w:t>.</w:t>
      </w:r>
      <w:r w:rsidR="00FC1C51">
        <w:rPr>
          <w:rFonts w:ascii="Georgia" w:hAnsi="Georgia"/>
          <w:color w:val="424B52"/>
          <w:sz w:val="26"/>
          <w:szCs w:val="26"/>
        </w:rPr>
        <w:t xml:space="preserve">” </w:t>
      </w:r>
      <w:r w:rsidR="00AA3273">
        <w:rPr>
          <w:rFonts w:cstheme="minorHAnsi"/>
          <w:color w:val="414042"/>
        </w:rPr>
        <w:t xml:space="preserve">Kolb’s theory is in four </w:t>
      </w:r>
      <w:r w:rsidR="00A837C9">
        <w:rPr>
          <w:rFonts w:cstheme="minorHAnsi"/>
          <w:color w:val="414042"/>
        </w:rPr>
        <w:t>stages;</w:t>
      </w:r>
      <w:r w:rsidR="00AA3273">
        <w:rPr>
          <w:rFonts w:cstheme="minorHAnsi"/>
          <w:color w:val="414042"/>
        </w:rPr>
        <w:t xml:space="preserve"> these stages are concrete experience</w:t>
      </w:r>
      <w:r w:rsidR="00F267F1">
        <w:rPr>
          <w:rFonts w:cstheme="minorHAnsi"/>
          <w:color w:val="414042"/>
        </w:rPr>
        <w:t xml:space="preserve"> which is the first stage. This </w:t>
      </w:r>
      <w:r w:rsidR="00A837C9">
        <w:rPr>
          <w:rFonts w:cstheme="minorHAnsi"/>
          <w:color w:val="414042"/>
        </w:rPr>
        <w:t xml:space="preserve">is where the student </w:t>
      </w:r>
      <w:r w:rsidR="00F267F1">
        <w:rPr>
          <w:rFonts w:cstheme="minorHAnsi"/>
          <w:color w:val="414042"/>
        </w:rPr>
        <w:t>experiences an activity</w:t>
      </w:r>
      <w:r>
        <w:rPr>
          <w:rFonts w:cstheme="minorHAnsi"/>
          <w:color w:val="414042"/>
        </w:rPr>
        <w:t>, in this case is was Harvard referencing.</w:t>
      </w:r>
      <w:r w:rsidR="00F267F1">
        <w:rPr>
          <w:rFonts w:cstheme="minorHAnsi"/>
          <w:color w:val="414042"/>
        </w:rPr>
        <w:t xml:space="preserve"> The second stage is reflective observation, this is where the student reflects back on an experience</w:t>
      </w:r>
      <w:r>
        <w:rPr>
          <w:rFonts w:cstheme="minorHAnsi"/>
          <w:color w:val="414042"/>
        </w:rPr>
        <w:t>, the student was given lessons on the process of Harvard referencing and given exercises to practise the format for the correct way of Harvard referencing</w:t>
      </w:r>
      <w:r w:rsidR="00F267F1">
        <w:rPr>
          <w:rFonts w:cstheme="minorHAnsi"/>
          <w:color w:val="414042"/>
        </w:rPr>
        <w:t>. The third stage is</w:t>
      </w:r>
      <w:r w:rsidR="00A837C9">
        <w:rPr>
          <w:rFonts w:cstheme="minorHAnsi"/>
          <w:color w:val="414042"/>
        </w:rPr>
        <w:t xml:space="preserve"> abstract conceptualization, this is where the student attempts to conceptualize a theory and what is observed</w:t>
      </w:r>
      <w:r>
        <w:rPr>
          <w:rFonts w:cstheme="minorHAnsi"/>
          <w:color w:val="414042"/>
        </w:rPr>
        <w:t xml:space="preserve">, during this stage the student put their knowledge of Harvard referencing to their use when writing a report. </w:t>
      </w:r>
      <w:r w:rsidR="00A837C9">
        <w:rPr>
          <w:rFonts w:cstheme="minorHAnsi"/>
          <w:color w:val="414042"/>
        </w:rPr>
        <w:t>The fourth stage is active experimentation</w:t>
      </w:r>
      <w:r w:rsidR="00F267F1">
        <w:rPr>
          <w:rFonts w:cstheme="minorHAnsi"/>
          <w:color w:val="414042"/>
        </w:rPr>
        <w:t>, this i</w:t>
      </w:r>
      <w:r w:rsidR="00A837C9">
        <w:rPr>
          <w:rFonts w:cstheme="minorHAnsi"/>
          <w:color w:val="414042"/>
        </w:rPr>
        <w:t>s where the student tries to plan a test for a forthcoming experience</w:t>
      </w:r>
      <w:r>
        <w:rPr>
          <w:rFonts w:cstheme="minorHAnsi"/>
          <w:color w:val="414042"/>
        </w:rPr>
        <w:t>, although the student has learnt how to use Harvard referencing there is sometimes a slight confusion on the different ways of referencing form different sources such as books, online articles and journals it is always best to keep practising and researching the correct method and putting it to good use when it has been understood correctly.</w:t>
      </w:r>
      <w:r w:rsidR="00BE3092">
        <w:rPr>
          <w:rFonts w:cstheme="minorHAnsi"/>
          <w:color w:val="414042"/>
        </w:rPr>
        <w:t xml:space="preserve"> According to Kolb, (2013) </w:t>
      </w:r>
      <w:r w:rsidR="00BE3092" w:rsidRPr="00BE3092">
        <w:rPr>
          <w:rFonts w:cstheme="minorHAnsi"/>
          <w:color w:val="000000"/>
        </w:rPr>
        <w:t>“To learn from their experience, teams must create a conversational space where members can reflect on and talk about their experience together.”</w:t>
      </w:r>
    </w:p>
    <w:p w:rsidR="0058172C" w:rsidRDefault="00361395" w:rsidP="0058172C">
      <w:pPr>
        <w:rPr>
          <w:rFonts w:cstheme="minorHAnsi"/>
          <w:color w:val="414042"/>
        </w:rPr>
      </w:pPr>
      <w:r>
        <w:rPr>
          <w:rFonts w:cstheme="minorHAnsi"/>
          <w:color w:val="414042"/>
        </w:rPr>
        <w:t xml:space="preserve">There were quite a few topics in this module that the individual enjoyed, there was one in particular that was enjoyed and that was doing presentations, the reason for this is because doing a presentation was something totally out of the </w:t>
      </w:r>
      <w:r w:rsidR="00F02D90">
        <w:rPr>
          <w:rFonts w:cstheme="minorHAnsi"/>
          <w:color w:val="414042"/>
        </w:rPr>
        <w:t>individual’s</w:t>
      </w:r>
      <w:r>
        <w:rPr>
          <w:rFonts w:cstheme="minorHAnsi"/>
          <w:color w:val="414042"/>
        </w:rPr>
        <w:t xml:space="preserve"> comfort zone and by preparing and delivering really boosted the confidence. By doing presentations It helped to interact and communicate with other students when being put in teams and bringing out the best in each other </w:t>
      </w:r>
      <w:r w:rsidR="00F02D90">
        <w:rPr>
          <w:rFonts w:cstheme="minorHAnsi"/>
          <w:color w:val="414042"/>
        </w:rPr>
        <w:t>as well</w:t>
      </w:r>
      <w:r>
        <w:rPr>
          <w:rFonts w:cstheme="minorHAnsi"/>
          <w:color w:val="414042"/>
        </w:rPr>
        <w:t xml:space="preserve"> as helping each other when a team member required help</w:t>
      </w:r>
      <w:r w:rsidR="0068637D">
        <w:rPr>
          <w:rFonts w:cstheme="minorHAnsi"/>
          <w:color w:val="414042"/>
        </w:rPr>
        <w:t>.</w:t>
      </w:r>
      <w:r w:rsidR="00E36822">
        <w:rPr>
          <w:rFonts w:cstheme="minorHAnsi"/>
          <w:color w:val="414042"/>
        </w:rPr>
        <w:t xml:space="preserve"> Stated by </w:t>
      </w:r>
      <w:r w:rsidR="0058172C">
        <w:rPr>
          <w:rFonts w:cstheme="minorHAnsi"/>
          <w:color w:val="414042"/>
        </w:rPr>
        <w:t xml:space="preserve">Duke, (2017), </w:t>
      </w:r>
      <w:r w:rsidR="0058172C" w:rsidRPr="00E36822">
        <w:rPr>
          <w:rFonts w:cstheme="minorHAnsi"/>
        </w:rPr>
        <w:t>communicating effectively with clients and colleagues is one of the most essential skills a candidate can have.</w:t>
      </w:r>
    </w:p>
    <w:p w:rsidR="00070420" w:rsidRDefault="0068637D" w:rsidP="00AB06CD">
      <w:pPr>
        <w:rPr>
          <w:rFonts w:cstheme="minorHAnsi"/>
          <w:color w:val="414042"/>
        </w:rPr>
      </w:pPr>
      <w:r>
        <w:rPr>
          <w:rFonts w:cstheme="minorHAnsi"/>
          <w:color w:val="414042"/>
        </w:rPr>
        <w:t xml:space="preserve"> Feedback was received and although it wasn’t the greatest feedback it did show what needed to be improved and what was useless of the </w:t>
      </w:r>
      <w:r w:rsidR="00466E0B">
        <w:rPr>
          <w:rFonts w:cstheme="minorHAnsi"/>
          <w:color w:val="414042"/>
        </w:rPr>
        <w:t>PowerPoint</w:t>
      </w:r>
      <w:r>
        <w:rPr>
          <w:rFonts w:cstheme="minorHAnsi"/>
          <w:color w:val="414042"/>
        </w:rPr>
        <w:t xml:space="preserve">. Research was done well and references were </w:t>
      </w:r>
      <w:r>
        <w:rPr>
          <w:rFonts w:cstheme="minorHAnsi"/>
          <w:color w:val="414042"/>
        </w:rPr>
        <w:lastRenderedPageBreak/>
        <w:t>used, however it could have been improved by using more references and sources as not many were used. Feedback for knowledge and understanding the subject was good as</w:t>
      </w:r>
      <w:r w:rsidR="009B488C">
        <w:rPr>
          <w:rFonts w:cstheme="minorHAnsi"/>
          <w:color w:val="414042"/>
        </w:rPr>
        <w:t xml:space="preserve"> it was discussed very well, also the presentation was analysed well and good points were put forward</w:t>
      </w:r>
      <w:r w:rsidR="00466E0B">
        <w:rPr>
          <w:rFonts w:cstheme="minorHAnsi"/>
          <w:color w:val="414042"/>
        </w:rPr>
        <w:t>. Body language is an area that</w:t>
      </w:r>
      <w:r w:rsidR="009B488C">
        <w:rPr>
          <w:rFonts w:cstheme="minorHAnsi"/>
          <w:color w:val="414042"/>
        </w:rPr>
        <w:t xml:space="preserve"> needs to be improved as t</w:t>
      </w:r>
      <w:r w:rsidR="00B84FC9">
        <w:rPr>
          <w:rFonts w:cstheme="minorHAnsi"/>
          <w:color w:val="414042"/>
        </w:rPr>
        <w:t>here was very less body language.  According to Christopher Voss “Body language and tone of voice – not words-  are our most powerful assessment tools.”</w:t>
      </w:r>
      <w:r w:rsidR="009B488C">
        <w:rPr>
          <w:rFonts w:cstheme="minorHAnsi"/>
          <w:color w:val="414042"/>
        </w:rPr>
        <w:t xml:space="preserve"> The individual and their team made sure they had all the correct information neede</w:t>
      </w:r>
      <w:r w:rsidR="00B84FC9">
        <w:rPr>
          <w:rFonts w:cstheme="minorHAnsi"/>
          <w:color w:val="414042"/>
        </w:rPr>
        <w:t>d</w:t>
      </w:r>
      <w:r w:rsidR="009B488C">
        <w:rPr>
          <w:rFonts w:cstheme="minorHAnsi"/>
          <w:color w:val="414042"/>
        </w:rPr>
        <w:t xml:space="preserve"> to present their presentation, notes were made on small cards which made it easier for the team as having too many notes on a large piece of paper would not have looked very good. </w:t>
      </w:r>
      <w:r w:rsidR="00B84FC9">
        <w:rPr>
          <w:rFonts w:cstheme="minorHAnsi"/>
          <w:color w:val="414042"/>
        </w:rPr>
        <w:t>PowerPoint</w:t>
      </w:r>
      <w:r w:rsidR="009B488C">
        <w:rPr>
          <w:rFonts w:cstheme="minorHAnsi"/>
          <w:color w:val="414042"/>
        </w:rPr>
        <w:t xml:space="preserve"> was used in the correct way for a presentation with appropriate fonts and backgrounds</w:t>
      </w:r>
      <w:r w:rsidR="00B84FC9">
        <w:rPr>
          <w:rFonts w:cstheme="minorHAnsi"/>
          <w:color w:val="414042"/>
        </w:rPr>
        <w:t xml:space="preserve"> </w:t>
      </w:r>
      <w:r>
        <w:rPr>
          <w:rFonts w:cstheme="minorHAnsi"/>
          <w:color w:val="414042"/>
        </w:rPr>
        <w:t>An</w:t>
      </w:r>
      <w:r w:rsidR="00361395">
        <w:rPr>
          <w:rFonts w:cstheme="minorHAnsi"/>
          <w:color w:val="414042"/>
        </w:rPr>
        <w:t xml:space="preserve">other topic that was enjoyed was learning about time management and realising the importance of time management and how it affects </w:t>
      </w:r>
      <w:r w:rsidR="00F02D90">
        <w:rPr>
          <w:rFonts w:cstheme="minorHAnsi"/>
          <w:color w:val="414042"/>
        </w:rPr>
        <w:t>an individual every</w:t>
      </w:r>
      <w:r w:rsidR="00BF3D8B">
        <w:rPr>
          <w:rFonts w:cstheme="minorHAnsi"/>
          <w:color w:val="414042"/>
        </w:rPr>
        <w:t>day life. According to the University of Greenwich “</w:t>
      </w:r>
      <w:r w:rsidR="00BF3D8B" w:rsidRPr="002819FC">
        <w:rPr>
          <w:rFonts w:cstheme="minorHAnsi"/>
          <w:color w:val="3E3E3E"/>
        </w:rPr>
        <w:t>Using time effectively is important for successful study. Use the time available in the most appropriate way for you.</w:t>
      </w:r>
      <w:r w:rsidR="002819FC">
        <w:rPr>
          <w:rFonts w:cstheme="minorHAnsi"/>
          <w:color w:val="3E3E3E"/>
        </w:rPr>
        <w:t>”</w:t>
      </w:r>
      <w:r w:rsidR="002819FC">
        <w:rPr>
          <w:rFonts w:cstheme="minorHAnsi"/>
          <w:color w:val="414042"/>
        </w:rPr>
        <w:t xml:space="preserve"> B</w:t>
      </w:r>
      <w:r w:rsidR="00361395">
        <w:rPr>
          <w:rFonts w:cstheme="minorHAnsi"/>
          <w:color w:val="414042"/>
        </w:rPr>
        <w:t xml:space="preserve">y learning about this it helped to gain more knowledge and understanding of time management. There were </w:t>
      </w:r>
      <w:r w:rsidR="00F02D90">
        <w:rPr>
          <w:rFonts w:cstheme="minorHAnsi"/>
          <w:color w:val="414042"/>
        </w:rPr>
        <w:t>exercises</w:t>
      </w:r>
      <w:r w:rsidR="00361395">
        <w:rPr>
          <w:rFonts w:cstheme="minorHAnsi"/>
          <w:color w:val="414042"/>
        </w:rPr>
        <w:t xml:space="preserve"> which were done in class which helped relate time m</w:t>
      </w:r>
      <w:r w:rsidR="00A20A93">
        <w:rPr>
          <w:rFonts w:cstheme="minorHAnsi"/>
          <w:color w:val="414042"/>
        </w:rPr>
        <w:t xml:space="preserve">anagement to day to day basis, </w:t>
      </w:r>
      <w:r w:rsidR="00F02D90">
        <w:rPr>
          <w:rFonts w:cstheme="minorHAnsi"/>
          <w:color w:val="414042"/>
        </w:rPr>
        <w:t>as well</w:t>
      </w:r>
      <w:r w:rsidR="00A20A93">
        <w:rPr>
          <w:rFonts w:cstheme="minorHAnsi"/>
          <w:color w:val="414042"/>
        </w:rPr>
        <w:t xml:space="preserve"> as watching clips during lectures about how time management has helped people and by doing that what they have achieved.</w:t>
      </w:r>
      <w:r w:rsidR="00BF3D8B">
        <w:rPr>
          <w:rFonts w:cstheme="minorHAnsi"/>
          <w:color w:val="414042"/>
        </w:rPr>
        <w:t xml:space="preserve"> Robinson, (2006) states “</w:t>
      </w:r>
      <w:r w:rsidR="00BF3D8B" w:rsidRPr="00BF3D8B">
        <w:rPr>
          <w:rFonts w:cstheme="minorHAnsi"/>
          <w:color w:val="333333"/>
        </w:rPr>
        <w:t xml:space="preserve">It takes a lot of discipline, practice, and preparation to put on a good presentation and even knowing </w:t>
      </w:r>
      <w:r w:rsidR="00BF3D8B" w:rsidRPr="00BF3D8B">
        <w:rPr>
          <w:rFonts w:cstheme="minorHAnsi"/>
          <w:iCs/>
          <w:color w:val="333333"/>
        </w:rPr>
        <w:t>what you need to know</w:t>
      </w:r>
      <w:r w:rsidR="00BF3D8B" w:rsidRPr="00BF3D8B">
        <w:rPr>
          <w:rFonts w:cstheme="minorHAnsi"/>
          <w:color w:val="333333"/>
        </w:rPr>
        <w:t xml:space="preserve"> can be hard</w:t>
      </w:r>
      <w:r w:rsidR="00BF3D8B">
        <w:rPr>
          <w:rFonts w:ascii="Arial" w:hAnsi="Arial" w:cs="Arial"/>
          <w:color w:val="333333"/>
          <w:sz w:val="26"/>
          <w:szCs w:val="26"/>
        </w:rPr>
        <w:t>.</w:t>
      </w:r>
      <w:r w:rsidR="00BF3D8B">
        <w:rPr>
          <w:rFonts w:ascii="Arial" w:hAnsi="Arial" w:cs="Arial"/>
          <w:color w:val="333333"/>
          <w:sz w:val="26"/>
          <w:szCs w:val="26"/>
        </w:rPr>
        <w:t>”</w:t>
      </w:r>
    </w:p>
    <w:p w:rsidR="00A20A93" w:rsidRDefault="00070420" w:rsidP="00AB06CD">
      <w:pPr>
        <w:rPr>
          <w:rFonts w:cstheme="minorHAnsi"/>
          <w:color w:val="414042"/>
        </w:rPr>
      </w:pPr>
      <w:r>
        <w:rPr>
          <w:rFonts w:cstheme="minorHAnsi"/>
          <w:color w:val="414042"/>
        </w:rPr>
        <w:t>The individual has knowledge and understanding of the report and skills as a strength as it was taken in to account however it could have been gone into more detail with and elaborated so ther</w:t>
      </w:r>
      <w:r w:rsidR="005E167D">
        <w:rPr>
          <w:rFonts w:cstheme="minorHAnsi"/>
          <w:color w:val="414042"/>
        </w:rPr>
        <w:t>e is</w:t>
      </w:r>
      <w:r>
        <w:rPr>
          <w:rFonts w:cstheme="minorHAnsi"/>
          <w:color w:val="414042"/>
        </w:rPr>
        <w:t xml:space="preserve"> a better understanding in what was being discussed.</w:t>
      </w:r>
    </w:p>
    <w:p w:rsidR="00250E6B" w:rsidRDefault="00250E6B" w:rsidP="00AB06CD">
      <w:pPr>
        <w:rPr>
          <w:rFonts w:cstheme="minorHAnsi"/>
          <w:color w:val="414042"/>
        </w:rPr>
      </w:pPr>
      <w:r>
        <w:rPr>
          <w:rFonts w:cstheme="minorHAnsi"/>
          <w:color w:val="414042"/>
        </w:rPr>
        <w:t>As well as all of the above researching with different methods was enjoyed as it was something new and interesting for the individual, learning about online articles, e-books and journals, also visiting the library and finding the relevant books to research from. It was interesting to see how each of these methods provided information in different ways and then paraphrasing certain parts was challenging which was some of a difficult</w:t>
      </w:r>
      <w:r w:rsidR="00704047">
        <w:rPr>
          <w:rFonts w:cstheme="minorHAnsi"/>
          <w:color w:val="414042"/>
        </w:rPr>
        <w:t>y but once got the hang of it</w:t>
      </w:r>
      <w:r>
        <w:rPr>
          <w:rFonts w:cstheme="minorHAnsi"/>
          <w:color w:val="414042"/>
        </w:rPr>
        <w:t xml:space="preserve"> was enjoyable as it was also helping the individual </w:t>
      </w:r>
      <w:r w:rsidR="00704047">
        <w:rPr>
          <w:rFonts w:cstheme="minorHAnsi"/>
          <w:color w:val="414042"/>
        </w:rPr>
        <w:t>learn new words.</w:t>
      </w:r>
    </w:p>
    <w:p w:rsidR="00A20A93" w:rsidRDefault="00250E6B" w:rsidP="00AB06CD">
      <w:pPr>
        <w:rPr>
          <w:rFonts w:cstheme="minorHAnsi"/>
          <w:color w:val="414042"/>
        </w:rPr>
      </w:pPr>
      <w:r>
        <w:rPr>
          <w:rFonts w:cstheme="minorHAnsi"/>
          <w:color w:val="414042"/>
        </w:rPr>
        <w:t xml:space="preserve">Having to use IT skills was liked as if refreshed the mind on how Microsoft word and </w:t>
      </w:r>
      <w:r w:rsidR="00704047">
        <w:rPr>
          <w:rFonts w:cstheme="minorHAnsi"/>
          <w:color w:val="414042"/>
        </w:rPr>
        <w:t>PowerPoint</w:t>
      </w:r>
      <w:r>
        <w:rPr>
          <w:rFonts w:cstheme="minorHAnsi"/>
          <w:color w:val="414042"/>
        </w:rPr>
        <w:t xml:space="preserve"> worked, it was also great to put together presentation with </w:t>
      </w:r>
      <w:r w:rsidR="00704047">
        <w:rPr>
          <w:rFonts w:cstheme="minorHAnsi"/>
          <w:color w:val="414042"/>
        </w:rPr>
        <w:t>PowerPoint</w:t>
      </w:r>
      <w:r>
        <w:rPr>
          <w:rFonts w:cstheme="minorHAnsi"/>
          <w:color w:val="414042"/>
        </w:rPr>
        <w:t xml:space="preserve"> as it give</w:t>
      </w:r>
      <w:r w:rsidR="00704047">
        <w:rPr>
          <w:rFonts w:cstheme="minorHAnsi"/>
          <w:color w:val="414042"/>
        </w:rPr>
        <w:t>s</w:t>
      </w:r>
      <w:r>
        <w:rPr>
          <w:rFonts w:cstheme="minorHAnsi"/>
          <w:color w:val="414042"/>
        </w:rPr>
        <w:t xml:space="preserve"> a chance to test out the effects and fancy </w:t>
      </w:r>
      <w:r w:rsidR="00704047">
        <w:rPr>
          <w:rFonts w:cstheme="minorHAnsi"/>
          <w:color w:val="414042"/>
        </w:rPr>
        <w:t>backgrounds</w:t>
      </w:r>
      <w:r>
        <w:rPr>
          <w:rFonts w:cstheme="minorHAnsi"/>
          <w:color w:val="414042"/>
        </w:rPr>
        <w:t xml:space="preserve"> and fonts</w:t>
      </w:r>
      <w:r w:rsidR="00704047">
        <w:rPr>
          <w:rFonts w:cstheme="minorHAnsi"/>
          <w:color w:val="414042"/>
        </w:rPr>
        <w:t>. IT skills were bettered as typing got faster with the experience of report writing as well as doing practise tests online. Now the individual has got much more confidence in IT skills and feels like there is an accomplishment and doing work no longer takes as long as it used to which was quite frustrating at the time, now without an</w:t>
      </w:r>
      <w:r w:rsidR="00E36822">
        <w:rPr>
          <w:rFonts w:cstheme="minorHAnsi"/>
          <w:color w:val="414042"/>
        </w:rPr>
        <w:t>y</w:t>
      </w:r>
      <w:r w:rsidR="00704047">
        <w:rPr>
          <w:rFonts w:cstheme="minorHAnsi"/>
          <w:color w:val="414042"/>
        </w:rPr>
        <w:t xml:space="preserve"> frustration or hesitation the individual is more than happy to be set a task and just get on with it rather than delay the work and stress out over it. The individual has learnt that if you put your mind to something you are not entirely comfortable with you can very quickly gain that confidence, all it takes is being in the right mind frame and setting your mind to it.</w:t>
      </w:r>
    </w:p>
    <w:p w:rsidR="00A20A93" w:rsidRPr="00E36822" w:rsidRDefault="00A20A93" w:rsidP="00AB06CD">
      <w:pPr>
        <w:rPr>
          <w:rFonts w:cstheme="minorHAnsi"/>
          <w:color w:val="414042"/>
        </w:rPr>
      </w:pPr>
      <w:r>
        <w:rPr>
          <w:rFonts w:cstheme="minorHAnsi"/>
          <w:color w:val="414042"/>
        </w:rPr>
        <w:t xml:space="preserve">In this module of academic and employability skills the least enjoyed topics were essay writing and Harvard </w:t>
      </w:r>
      <w:r w:rsidR="00F02D90">
        <w:rPr>
          <w:rFonts w:cstheme="minorHAnsi"/>
          <w:color w:val="414042"/>
        </w:rPr>
        <w:t>referencing</w:t>
      </w:r>
      <w:r>
        <w:rPr>
          <w:rFonts w:cstheme="minorHAnsi"/>
          <w:color w:val="414042"/>
        </w:rPr>
        <w:t xml:space="preserve">, reason to this was as the individual has been out of education for many years it took time for things to sink in </w:t>
      </w:r>
      <w:r w:rsidR="00F02D90">
        <w:rPr>
          <w:rFonts w:cstheme="minorHAnsi"/>
          <w:color w:val="414042"/>
        </w:rPr>
        <w:t xml:space="preserve">and it was quite hard to remember certain things in certain formats, but once the individual had got the hang of that it took practise numerous of times to finally start getting it correct. After getting the first few attempts wrong the individual then started to Harvard reference correctly therefore it was one of the least enjoyed topics in academic and employability skills module. Essay writing </w:t>
      </w:r>
      <w:r w:rsidR="007A4A39">
        <w:rPr>
          <w:rFonts w:cstheme="minorHAnsi"/>
          <w:color w:val="414042"/>
        </w:rPr>
        <w:t>w</w:t>
      </w:r>
      <w:r w:rsidR="00F02D90">
        <w:rPr>
          <w:rFonts w:cstheme="minorHAnsi"/>
          <w:color w:val="414042"/>
        </w:rPr>
        <w:t xml:space="preserve">as another topic which was not enjoyed very much in this module as the individual was lacking IT skills, again this due to being out of education for so long and having </w:t>
      </w:r>
      <w:r w:rsidR="00F02D90">
        <w:rPr>
          <w:rFonts w:cstheme="minorHAnsi"/>
          <w:color w:val="414042"/>
        </w:rPr>
        <w:lastRenderedPageBreak/>
        <w:t>forgotten how to write in an academic way, however by doing exercises and work sheets in lecture and research it helped the individual practise the correct ways of essay writing.</w:t>
      </w:r>
      <w:r w:rsidR="0058172C">
        <w:rPr>
          <w:rFonts w:cstheme="minorHAnsi"/>
          <w:color w:val="414042"/>
        </w:rPr>
        <w:t xml:space="preserve"> </w:t>
      </w:r>
      <w:r w:rsidR="00E36822">
        <w:rPr>
          <w:rFonts w:cstheme="minorHAnsi"/>
          <w:color w:val="414042"/>
        </w:rPr>
        <w:t xml:space="preserve">According to </w:t>
      </w:r>
      <w:r w:rsidR="0058172C">
        <w:rPr>
          <w:rFonts w:cstheme="minorHAnsi"/>
          <w:color w:val="414042"/>
        </w:rPr>
        <w:t>Le Breton, (2014),</w:t>
      </w:r>
      <w:r w:rsidR="0058172C" w:rsidRPr="00E36822">
        <w:rPr>
          <w:rFonts w:cstheme="minorHAnsi"/>
          <w:color w:val="414042"/>
        </w:rPr>
        <w:t xml:space="preserve"> </w:t>
      </w:r>
      <w:r w:rsidR="0058172C" w:rsidRPr="00E36822">
        <w:rPr>
          <w:rFonts w:cstheme="minorHAnsi"/>
          <w:color w:val="4D320D"/>
        </w:rPr>
        <w:t>i</w:t>
      </w:r>
      <w:r w:rsidR="0058172C" w:rsidRPr="00E36822">
        <w:rPr>
          <w:rFonts w:cstheme="minorHAnsi"/>
          <w:color w:val="4D320D"/>
        </w:rPr>
        <w:t>t is so important to try new things and push yourself out of your comfort zone.</w:t>
      </w:r>
    </w:p>
    <w:p w:rsidR="00A51162" w:rsidRDefault="00B32B00" w:rsidP="00AB06CD">
      <w:pPr>
        <w:rPr>
          <w:rFonts w:cstheme="minorHAnsi"/>
          <w:color w:val="414042"/>
        </w:rPr>
      </w:pPr>
      <w:r>
        <w:rPr>
          <w:rFonts w:cstheme="minorHAnsi"/>
          <w:color w:val="414042"/>
        </w:rPr>
        <w:t>Another topic that was least enjoyed in this module was report writing, as the individual has never done report writing it was something new and a lot to take in to remember the layout and head</w:t>
      </w:r>
      <w:r w:rsidR="00B84FC9">
        <w:rPr>
          <w:rFonts w:cstheme="minorHAnsi"/>
          <w:color w:val="414042"/>
        </w:rPr>
        <w:t>i</w:t>
      </w:r>
      <w:r>
        <w:rPr>
          <w:rFonts w:cstheme="minorHAnsi"/>
          <w:color w:val="414042"/>
        </w:rPr>
        <w:t xml:space="preserve">ngs and what was </w:t>
      </w:r>
      <w:r w:rsidR="00B84FC9">
        <w:rPr>
          <w:rFonts w:cstheme="minorHAnsi"/>
          <w:color w:val="414042"/>
        </w:rPr>
        <w:t>relevant</w:t>
      </w:r>
      <w:r>
        <w:rPr>
          <w:rFonts w:cstheme="minorHAnsi"/>
          <w:color w:val="414042"/>
        </w:rPr>
        <w:t xml:space="preserve"> to put in the report and how to format it.</w:t>
      </w:r>
      <w:r w:rsidR="00CF5D9A">
        <w:rPr>
          <w:rFonts w:cstheme="minorHAnsi"/>
          <w:color w:val="414042"/>
        </w:rPr>
        <w:t xml:space="preserve"> When writing a report there was some difficulty understanding what information needed to be under what headings and what some of the headings actually meant.</w:t>
      </w:r>
      <w:r w:rsidR="00466E0B">
        <w:rPr>
          <w:rFonts w:cstheme="minorHAnsi"/>
          <w:color w:val="414042"/>
        </w:rPr>
        <w:t xml:space="preserve"> </w:t>
      </w:r>
      <w:r w:rsidR="00B84FC9">
        <w:rPr>
          <w:rFonts w:cstheme="minorHAnsi"/>
          <w:color w:val="414042"/>
        </w:rPr>
        <w:t>However,</w:t>
      </w:r>
      <w:r w:rsidR="00466E0B">
        <w:rPr>
          <w:rFonts w:cstheme="minorHAnsi"/>
          <w:color w:val="414042"/>
        </w:rPr>
        <w:t xml:space="preserve"> after many drafts and feedback the report was written well and the final report was submitted.</w:t>
      </w:r>
      <w:r w:rsidR="007F210B">
        <w:rPr>
          <w:rFonts w:cstheme="minorHAnsi"/>
          <w:color w:val="414042"/>
        </w:rPr>
        <w:t xml:space="preserve"> </w:t>
      </w:r>
      <w:r w:rsidR="009F071A">
        <w:rPr>
          <w:rFonts w:cstheme="minorHAnsi"/>
          <w:color w:val="414042"/>
        </w:rPr>
        <w:t xml:space="preserve">According to Durham, (2013) </w:t>
      </w:r>
      <w:r w:rsidR="009F071A" w:rsidRPr="009F071A">
        <w:rPr>
          <w:rFonts w:cstheme="minorHAnsi"/>
          <w:color w:val="636363"/>
        </w:rPr>
        <w:t>As well as learning from others, be prepared to be the teacher too. Having an open, free spirited mind will draw others towards you who will also want to learn from you too</w:t>
      </w:r>
      <w:r w:rsidR="009F071A">
        <w:rPr>
          <w:rFonts w:ascii="Arial" w:hAnsi="Arial" w:cs="Arial"/>
          <w:color w:val="636363"/>
        </w:rPr>
        <w:t>.</w:t>
      </w:r>
    </w:p>
    <w:p w:rsidR="00A94B43" w:rsidRDefault="007F210B" w:rsidP="00AB06CD">
      <w:pPr>
        <w:rPr>
          <w:rFonts w:cstheme="minorHAnsi"/>
          <w:color w:val="414042"/>
        </w:rPr>
      </w:pPr>
      <w:r>
        <w:rPr>
          <w:rFonts w:cstheme="minorHAnsi"/>
          <w:color w:val="414042"/>
        </w:rPr>
        <w:t xml:space="preserve">Quotes were difficult to put in as the </w:t>
      </w:r>
      <w:r w:rsidR="001D45C4">
        <w:rPr>
          <w:rFonts w:cstheme="minorHAnsi"/>
          <w:color w:val="414042"/>
        </w:rPr>
        <w:t>individual</w:t>
      </w:r>
      <w:r>
        <w:rPr>
          <w:rFonts w:cstheme="minorHAnsi"/>
          <w:color w:val="414042"/>
        </w:rPr>
        <w:t xml:space="preserve"> struggled with the way it is meant to be set out, things like the inverted commas being used incorrectly was an issue so therefore it is important that the individual correctly</w:t>
      </w:r>
      <w:r w:rsidR="00A94B43">
        <w:rPr>
          <w:rFonts w:cstheme="minorHAnsi"/>
          <w:color w:val="414042"/>
        </w:rPr>
        <w:t xml:space="preserve"> wrote down the quotes.</w:t>
      </w:r>
      <w:r w:rsidR="009F071A">
        <w:rPr>
          <w:rFonts w:cstheme="minorHAnsi"/>
          <w:color w:val="414042"/>
        </w:rPr>
        <w:t xml:space="preserve"> </w:t>
      </w:r>
      <w:r w:rsidR="00A94B43">
        <w:rPr>
          <w:rFonts w:cstheme="minorHAnsi"/>
          <w:color w:val="414042"/>
        </w:rPr>
        <w:t xml:space="preserve">Depending on one source too much is another issue that the individual had come across, relying on one source too much for </w:t>
      </w:r>
      <w:r w:rsidR="001D45C4">
        <w:rPr>
          <w:rFonts w:cstheme="minorHAnsi"/>
          <w:color w:val="414042"/>
        </w:rPr>
        <w:t>information</w:t>
      </w:r>
      <w:r w:rsidR="00A94B43">
        <w:rPr>
          <w:rFonts w:cstheme="minorHAnsi"/>
          <w:color w:val="414042"/>
        </w:rPr>
        <w:t xml:space="preserve"> does not give the chance to see the different points and views, also using one source may not be reliable so it is </w:t>
      </w:r>
      <w:r w:rsidR="001D45C4">
        <w:rPr>
          <w:rFonts w:cstheme="minorHAnsi"/>
          <w:color w:val="414042"/>
        </w:rPr>
        <w:t>important</w:t>
      </w:r>
      <w:r w:rsidR="00A94B43">
        <w:rPr>
          <w:rFonts w:cstheme="minorHAnsi"/>
          <w:color w:val="414042"/>
        </w:rPr>
        <w:t xml:space="preserve"> that if possible more than one reliable source is used as this could also suggest an alternative point of view.</w:t>
      </w:r>
    </w:p>
    <w:p w:rsidR="00A51162" w:rsidRDefault="001D45C4" w:rsidP="00AB06CD">
      <w:pPr>
        <w:rPr>
          <w:rFonts w:cstheme="minorHAnsi"/>
          <w:color w:val="414042"/>
        </w:rPr>
      </w:pPr>
      <w:r>
        <w:rPr>
          <w:rFonts w:cstheme="minorHAnsi"/>
          <w:color w:val="414042"/>
        </w:rPr>
        <w:t>Grammar</w:t>
      </w:r>
      <w:r w:rsidR="00C94F54">
        <w:rPr>
          <w:rFonts w:cstheme="minorHAnsi"/>
          <w:color w:val="414042"/>
        </w:rPr>
        <w:t>, punctuation and typing errors need to be looked into, it is important that it is proof read prior to submission as once submitted there is no way to edit or make any changes which will impact on the grade that is to be received so therefore by doing all of the above and checking the chances are slim of any errors being made.</w:t>
      </w:r>
      <w:r>
        <w:rPr>
          <w:rFonts w:cstheme="minorHAnsi"/>
          <w:color w:val="414042"/>
        </w:rPr>
        <w:t xml:space="preserve"> It is also better to proof read various of times not just once as the first time round something could have been missed.</w:t>
      </w:r>
    </w:p>
    <w:p w:rsidR="001475B7" w:rsidRDefault="00A51162" w:rsidP="00AB06CD">
      <w:pPr>
        <w:rPr>
          <w:rFonts w:cstheme="minorHAnsi"/>
          <w:color w:val="414042"/>
        </w:rPr>
      </w:pPr>
      <w:r>
        <w:rPr>
          <w:rFonts w:cstheme="minorHAnsi"/>
          <w:color w:val="414042"/>
        </w:rPr>
        <w:t xml:space="preserve">There main strengths which applied to the individual was time management as this helped keep things in </w:t>
      </w:r>
      <w:r w:rsidR="00490361">
        <w:rPr>
          <w:rFonts w:cstheme="minorHAnsi"/>
          <w:color w:val="414042"/>
        </w:rPr>
        <w:t>place and up to date. Time management was a vital key skill as it is needed in everyday life to life whether its work related or education related. Communication Is another strength as communication is required in everything, a person is required to have good communication skills as it makes it easier in many ways. Bei</w:t>
      </w:r>
      <w:r w:rsidR="00466E0B">
        <w:rPr>
          <w:rFonts w:cstheme="minorHAnsi"/>
          <w:color w:val="414042"/>
        </w:rPr>
        <w:t>ng a good communicator also boo</w:t>
      </w:r>
      <w:r w:rsidR="00490361">
        <w:rPr>
          <w:rFonts w:cstheme="minorHAnsi"/>
          <w:color w:val="414042"/>
        </w:rPr>
        <w:t>s</w:t>
      </w:r>
      <w:r w:rsidR="00466E0B">
        <w:rPr>
          <w:rFonts w:cstheme="minorHAnsi"/>
          <w:color w:val="414042"/>
        </w:rPr>
        <w:t>ts</w:t>
      </w:r>
      <w:r w:rsidR="00490361">
        <w:rPr>
          <w:rFonts w:cstheme="minorHAnsi"/>
          <w:color w:val="414042"/>
        </w:rPr>
        <w:t xml:space="preserve"> confidence which people sometimes lack so therefore being able t</w:t>
      </w:r>
      <w:r w:rsidR="00466E0B">
        <w:rPr>
          <w:rFonts w:cstheme="minorHAnsi"/>
          <w:color w:val="414042"/>
        </w:rPr>
        <w:t>o communicate in different ways i</w:t>
      </w:r>
      <w:r w:rsidR="00490361">
        <w:rPr>
          <w:rFonts w:cstheme="minorHAnsi"/>
          <w:color w:val="414042"/>
        </w:rPr>
        <w:t>s a strong point. There are many different ways of communicating such as:  written communication which is included in letter, emails, texts (SMS) and online via social media.</w:t>
      </w:r>
      <w:r w:rsidR="004B2679">
        <w:rPr>
          <w:rFonts w:cstheme="minorHAnsi"/>
          <w:color w:val="414042"/>
        </w:rPr>
        <w:t xml:space="preserve"> Physical communication is another form of communication this includes body language, eye contact, gestures and body posture. Facial expressi</w:t>
      </w:r>
      <w:r w:rsidR="00B84FC9">
        <w:rPr>
          <w:rFonts w:cstheme="minorHAnsi"/>
          <w:color w:val="414042"/>
        </w:rPr>
        <w:t>on again is another form of non-</w:t>
      </w:r>
      <w:r w:rsidR="004B2679">
        <w:rPr>
          <w:rFonts w:cstheme="minorHAnsi"/>
          <w:color w:val="414042"/>
        </w:rPr>
        <w:t>verbal communication, by seeing someone</w:t>
      </w:r>
      <w:r w:rsidR="00B84FC9">
        <w:rPr>
          <w:rFonts w:cstheme="minorHAnsi"/>
          <w:color w:val="414042"/>
        </w:rPr>
        <w:t>’</w:t>
      </w:r>
      <w:r w:rsidR="004B2679">
        <w:rPr>
          <w:rFonts w:cstheme="minorHAnsi"/>
          <w:color w:val="414042"/>
        </w:rPr>
        <w:t>s facial expression shows how they are feeling and their emotions for instance if someone is smiling they are happy if someone is frowning then they are unhappy.</w:t>
      </w:r>
      <w:r w:rsidR="00466E0B">
        <w:rPr>
          <w:rFonts w:cstheme="minorHAnsi"/>
          <w:color w:val="414042"/>
        </w:rPr>
        <w:t xml:space="preserve"> According to </w:t>
      </w:r>
      <w:proofErr w:type="spellStart"/>
      <w:r w:rsidR="00466E0B">
        <w:rPr>
          <w:rFonts w:cstheme="minorHAnsi"/>
          <w:color w:val="414042"/>
        </w:rPr>
        <w:t>Pulsifer</w:t>
      </w:r>
      <w:proofErr w:type="spellEnd"/>
      <w:r w:rsidR="00466E0B">
        <w:rPr>
          <w:rFonts w:cstheme="minorHAnsi"/>
          <w:color w:val="414042"/>
        </w:rPr>
        <w:t>, “</w:t>
      </w:r>
      <w:r w:rsidR="00B84FC9">
        <w:rPr>
          <w:rFonts w:cstheme="minorHAnsi"/>
          <w:color w:val="414042"/>
        </w:rPr>
        <w:t>Communication is one of the most important skills you require for a successful life.”</w:t>
      </w:r>
    </w:p>
    <w:p w:rsidR="00433508" w:rsidRDefault="00506B14" w:rsidP="00AB06CD">
      <w:pPr>
        <w:rPr>
          <w:rFonts w:cstheme="minorHAnsi"/>
          <w:color w:val="414042"/>
        </w:rPr>
      </w:pPr>
      <w:r>
        <w:rPr>
          <w:rFonts w:cstheme="minorHAnsi"/>
          <w:color w:val="414042"/>
        </w:rPr>
        <w:t>However along with strengths there are also weaknesses, for instance of the weaknesses is IT skills the reason to this is IT is required nearly everywhere these days so it is really important to have some knowledge o</w:t>
      </w:r>
      <w:r w:rsidR="00B84FC9">
        <w:rPr>
          <w:rFonts w:cstheme="minorHAnsi"/>
          <w:color w:val="414042"/>
        </w:rPr>
        <w:t>n how to use Microsoft office (</w:t>
      </w:r>
      <w:r>
        <w:rPr>
          <w:rFonts w:cstheme="minorHAnsi"/>
          <w:color w:val="414042"/>
        </w:rPr>
        <w:t xml:space="preserve">word, </w:t>
      </w:r>
      <w:r w:rsidR="00B84FC9">
        <w:rPr>
          <w:rFonts w:cstheme="minorHAnsi"/>
          <w:color w:val="414042"/>
        </w:rPr>
        <w:t>PowerPoint</w:t>
      </w:r>
      <w:r>
        <w:rPr>
          <w:rFonts w:cstheme="minorHAnsi"/>
          <w:color w:val="414042"/>
        </w:rPr>
        <w:t xml:space="preserve">, excel </w:t>
      </w:r>
      <w:proofErr w:type="spellStart"/>
      <w:r>
        <w:rPr>
          <w:rFonts w:cstheme="minorHAnsi"/>
          <w:color w:val="414042"/>
        </w:rPr>
        <w:t>etc</w:t>
      </w:r>
      <w:proofErr w:type="spellEnd"/>
      <w:r>
        <w:rPr>
          <w:rFonts w:cstheme="minorHAnsi"/>
          <w:color w:val="414042"/>
        </w:rPr>
        <w:t xml:space="preserve">) being a student and having to do presentations and </w:t>
      </w:r>
      <w:r w:rsidR="00B84FC9">
        <w:rPr>
          <w:rFonts w:cstheme="minorHAnsi"/>
          <w:color w:val="414042"/>
        </w:rPr>
        <w:t>assignments IT skills are definitely</w:t>
      </w:r>
      <w:r>
        <w:rPr>
          <w:rFonts w:cstheme="minorHAnsi"/>
          <w:color w:val="414042"/>
        </w:rPr>
        <w:t xml:space="preserve"> required therefore it is important to learn and remember common IT skills. Having been out of education for so long it was quite difficult for the individual to get the hang of writing academically and trying to write things in certain ways and formats. Being out of em</w:t>
      </w:r>
      <w:r w:rsidR="00B84FC9">
        <w:rPr>
          <w:rFonts w:cstheme="minorHAnsi"/>
          <w:color w:val="414042"/>
        </w:rPr>
        <w:t xml:space="preserve">ployment for the student for a </w:t>
      </w:r>
      <w:r>
        <w:rPr>
          <w:rFonts w:cstheme="minorHAnsi"/>
          <w:color w:val="414042"/>
        </w:rPr>
        <w:t xml:space="preserve">certain amount of time also has impact on the student as they tend to forget the knowledge that was learnt for certain programmes. </w:t>
      </w:r>
      <w:r>
        <w:rPr>
          <w:rFonts w:cstheme="minorHAnsi"/>
          <w:color w:val="414042"/>
        </w:rPr>
        <w:lastRenderedPageBreak/>
        <w:t>However</w:t>
      </w:r>
      <w:r w:rsidR="00B84FC9">
        <w:rPr>
          <w:rFonts w:cstheme="minorHAnsi"/>
          <w:color w:val="414042"/>
        </w:rPr>
        <w:t>,</w:t>
      </w:r>
      <w:r>
        <w:rPr>
          <w:rFonts w:cstheme="minorHAnsi"/>
          <w:color w:val="414042"/>
        </w:rPr>
        <w:t xml:space="preserve"> there is help available which can help the student gain more knowledge in their weakness skill such as student support.</w:t>
      </w:r>
    </w:p>
    <w:p w:rsidR="003D7FAC" w:rsidRDefault="00433508" w:rsidP="003D7FAC">
      <w:pPr>
        <w:rPr>
          <w:rFonts w:cstheme="minorHAnsi"/>
          <w:color w:val="414042"/>
        </w:rPr>
      </w:pPr>
      <w:r>
        <w:rPr>
          <w:rFonts w:cstheme="minorHAnsi"/>
          <w:color w:val="414042"/>
        </w:rPr>
        <w:t xml:space="preserve">It is recommended to improve on such skills which affect the individual as a barrier there are options to overcome that, taking an IT course to better yourself is one, by doing this it will make it much easier for the student </w:t>
      </w:r>
      <w:r w:rsidR="00B84FC9">
        <w:rPr>
          <w:rFonts w:cstheme="minorHAnsi"/>
          <w:color w:val="414042"/>
        </w:rPr>
        <w:t>as well</w:t>
      </w:r>
      <w:r>
        <w:rPr>
          <w:rFonts w:cstheme="minorHAnsi"/>
          <w:color w:val="414042"/>
        </w:rPr>
        <w:t xml:space="preserve"> as practising. There are practise tests online which can help the student get better at typing and feel confident after getting the hang of it. </w:t>
      </w:r>
      <w:r w:rsidR="00501DF5">
        <w:rPr>
          <w:rFonts w:cstheme="minorHAnsi"/>
          <w:color w:val="414042"/>
        </w:rPr>
        <w:t xml:space="preserve"> Practising makes perfect so it is vital that practise is required at the correct time. There a</w:t>
      </w:r>
      <w:r w:rsidR="00E36822">
        <w:rPr>
          <w:rFonts w:cstheme="minorHAnsi"/>
          <w:color w:val="414042"/>
        </w:rPr>
        <w:t>r</w:t>
      </w:r>
      <w:r w:rsidR="00501DF5">
        <w:rPr>
          <w:rFonts w:cstheme="minorHAnsi"/>
          <w:color w:val="414042"/>
        </w:rPr>
        <w:t>e many ways of recommendations as</w:t>
      </w:r>
      <w:r w:rsidR="00B84FC9">
        <w:rPr>
          <w:rFonts w:cstheme="minorHAnsi"/>
          <w:color w:val="414042"/>
        </w:rPr>
        <w:t xml:space="preserve"> </w:t>
      </w:r>
      <w:r w:rsidR="00501DF5">
        <w:rPr>
          <w:rFonts w:cstheme="minorHAnsi"/>
          <w:color w:val="414042"/>
        </w:rPr>
        <w:t>well as courses and practise tests. Drop in sessions or extra student support is another option recommended.</w:t>
      </w: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p>
    <w:p w:rsidR="003D7FAC" w:rsidRDefault="003D7FAC" w:rsidP="003D7FAC">
      <w:pPr>
        <w:rPr>
          <w:rFonts w:cstheme="minorHAnsi"/>
          <w:color w:val="414042"/>
        </w:rPr>
      </w:pPr>
      <w:bookmarkStart w:id="0" w:name="_GoBack"/>
      <w:bookmarkEnd w:id="0"/>
    </w:p>
    <w:p w:rsidR="003D7FAC" w:rsidRPr="003D7FAC" w:rsidRDefault="003D7FAC" w:rsidP="003D7FAC">
      <w:pPr>
        <w:rPr>
          <w:rFonts w:cstheme="minorHAnsi"/>
          <w:color w:val="414042"/>
        </w:rPr>
      </w:pPr>
    </w:p>
    <w:p w:rsidR="003D7FAC" w:rsidRDefault="003D7FAC" w:rsidP="003D7FAC">
      <w:pPr>
        <w:pStyle w:val="Heading2"/>
      </w:pPr>
      <w:r>
        <w:lastRenderedPageBreak/>
        <w:t>References</w:t>
      </w:r>
    </w:p>
    <w:p w:rsidR="003D7FAC" w:rsidRDefault="003D7FAC" w:rsidP="003D7FAC">
      <w:pPr>
        <w:rPr>
          <w:rFonts w:cstheme="minorHAnsi"/>
          <w:color w:val="000000"/>
        </w:rPr>
      </w:pPr>
    </w:p>
    <w:p w:rsidR="003D7FAC" w:rsidRDefault="003D7FAC" w:rsidP="003D7FAC">
      <w:pPr>
        <w:rPr>
          <w:rFonts w:cstheme="minorHAnsi"/>
          <w:color w:val="000000"/>
        </w:rPr>
      </w:pPr>
      <w:r w:rsidRPr="006F6097">
        <w:rPr>
          <w:rFonts w:cstheme="minorHAnsi"/>
          <w:color w:val="000000"/>
        </w:rPr>
        <w:t xml:space="preserve">Duke, </w:t>
      </w:r>
      <w:proofErr w:type="gramStart"/>
      <w:r w:rsidRPr="006F6097">
        <w:rPr>
          <w:rFonts w:cstheme="minorHAnsi"/>
          <w:color w:val="000000"/>
        </w:rPr>
        <w:t>K .</w:t>
      </w:r>
      <w:proofErr w:type="gramEnd"/>
      <w:r w:rsidRPr="006F6097">
        <w:rPr>
          <w:rFonts w:cstheme="minorHAnsi"/>
          <w:color w:val="000000"/>
        </w:rPr>
        <w:t xml:space="preserve"> (Unknown). </w:t>
      </w:r>
      <w:r w:rsidRPr="006F6097">
        <w:rPr>
          <w:rFonts w:cstheme="minorHAnsi"/>
          <w:i/>
          <w:iCs/>
          <w:color w:val="000000"/>
        </w:rPr>
        <w:t xml:space="preserve">The </w:t>
      </w:r>
      <w:proofErr w:type="spellStart"/>
      <w:r w:rsidRPr="006F6097">
        <w:rPr>
          <w:rFonts w:cstheme="minorHAnsi"/>
          <w:i/>
          <w:iCs/>
          <w:color w:val="000000"/>
        </w:rPr>
        <w:t>Importane</w:t>
      </w:r>
      <w:proofErr w:type="spellEnd"/>
      <w:r w:rsidRPr="006F6097">
        <w:rPr>
          <w:rFonts w:cstheme="minorHAnsi"/>
          <w:i/>
          <w:iCs/>
          <w:color w:val="000000"/>
        </w:rPr>
        <w:t xml:space="preserve"> of Good Communication Skills.</w:t>
      </w:r>
      <w:r w:rsidRPr="006F6097">
        <w:rPr>
          <w:rFonts w:cstheme="minorHAnsi"/>
          <w:color w:val="000000"/>
        </w:rPr>
        <w:t xml:space="preserve"> Available: https://www.parityprofessionals.co.uk/blog/2017/06/the-importance-of-good-communication-skills. Last accessed 26th Apr 2018.</w:t>
      </w:r>
    </w:p>
    <w:p w:rsidR="003D7FAC" w:rsidRPr="006F6097" w:rsidRDefault="003D7FAC" w:rsidP="003D7FAC">
      <w:pPr>
        <w:rPr>
          <w:rFonts w:cstheme="minorHAnsi"/>
          <w:color w:val="000000"/>
        </w:rPr>
      </w:pPr>
      <w:proofErr w:type="spellStart"/>
      <w:proofErr w:type="gramStart"/>
      <w:r w:rsidRPr="006F6097">
        <w:rPr>
          <w:rFonts w:cstheme="minorHAnsi"/>
          <w:color w:val="000000"/>
        </w:rPr>
        <w:t>Durham,J</w:t>
      </w:r>
      <w:proofErr w:type="spellEnd"/>
      <w:r w:rsidRPr="006F6097">
        <w:rPr>
          <w:rFonts w:cstheme="minorHAnsi"/>
          <w:color w:val="000000"/>
        </w:rPr>
        <w:t>.</w:t>
      </w:r>
      <w:proofErr w:type="gramEnd"/>
      <w:r w:rsidRPr="006F6097">
        <w:rPr>
          <w:rFonts w:cstheme="minorHAnsi"/>
          <w:color w:val="000000"/>
        </w:rPr>
        <w:t xml:space="preserve"> (2012). </w:t>
      </w:r>
      <w:r w:rsidRPr="006F6097">
        <w:rPr>
          <w:rFonts w:cstheme="minorHAnsi"/>
          <w:i/>
          <w:iCs/>
          <w:color w:val="000000"/>
        </w:rPr>
        <w:t>Skills and Knowledge: Keep Learning.</w:t>
      </w:r>
      <w:r w:rsidRPr="006F6097">
        <w:rPr>
          <w:rFonts w:cstheme="minorHAnsi"/>
          <w:color w:val="000000"/>
        </w:rPr>
        <w:t xml:space="preserve"> Available: www.lifecoachexpert.co.uk/skillsknowledgekeeplearning.html. Last accessed 26th Apr 2018.</w:t>
      </w:r>
    </w:p>
    <w:p w:rsidR="003D7FAC" w:rsidRDefault="003D7FAC" w:rsidP="003D7FAC">
      <w:pPr>
        <w:rPr>
          <w:rFonts w:cstheme="minorHAnsi"/>
        </w:rPr>
      </w:pPr>
      <w:r w:rsidRPr="006F6097">
        <w:rPr>
          <w:rFonts w:cstheme="minorHAnsi"/>
        </w:rPr>
        <w:t>Gibbs, G (1988). Learning by doing: a guide to teaching and learning methods. Oxford: Further Education Unit, Oxford Polytechnic</w:t>
      </w:r>
      <w:r>
        <w:rPr>
          <w:rFonts w:cstheme="minorHAnsi"/>
        </w:rPr>
        <w:t>.</w:t>
      </w:r>
    </w:p>
    <w:p w:rsidR="003D7FAC" w:rsidRPr="006F6097" w:rsidRDefault="003D7FAC" w:rsidP="003D7FAC">
      <w:pPr>
        <w:rPr>
          <w:rFonts w:cstheme="minorHAnsi"/>
        </w:rPr>
      </w:pPr>
      <w:r w:rsidRPr="006F6097">
        <w:rPr>
          <w:rFonts w:cstheme="minorHAnsi"/>
          <w:color w:val="000000"/>
        </w:rPr>
        <w:t xml:space="preserve">Kolb, D. (1939). </w:t>
      </w:r>
      <w:proofErr w:type="spellStart"/>
      <w:r w:rsidRPr="006F6097">
        <w:rPr>
          <w:rFonts w:cstheme="minorHAnsi"/>
          <w:i/>
          <w:iCs/>
          <w:color w:val="000000"/>
        </w:rPr>
        <w:t>Experiental</w:t>
      </w:r>
      <w:proofErr w:type="spellEnd"/>
      <w:r w:rsidRPr="006F6097">
        <w:rPr>
          <w:rFonts w:cstheme="minorHAnsi"/>
          <w:i/>
          <w:iCs/>
          <w:color w:val="000000"/>
        </w:rPr>
        <w:t xml:space="preserve"> Learning (KOLB).</w:t>
      </w:r>
      <w:r w:rsidRPr="006F6097">
        <w:rPr>
          <w:rFonts w:cstheme="minorHAnsi"/>
          <w:color w:val="000000"/>
        </w:rPr>
        <w:t xml:space="preserve"> Available: https://www.learning-theories.com/experiential-learning-kolb.html. Last accessed 11th Apr 2018.</w:t>
      </w:r>
    </w:p>
    <w:p w:rsidR="003D7FAC" w:rsidRPr="006F6097" w:rsidRDefault="003D7FAC" w:rsidP="003D7FAC">
      <w:pPr>
        <w:rPr>
          <w:rFonts w:cstheme="minorHAnsi"/>
          <w:color w:val="000000"/>
        </w:rPr>
      </w:pPr>
      <w:r w:rsidRPr="006F6097">
        <w:rPr>
          <w:rFonts w:cstheme="minorHAnsi"/>
          <w:color w:val="000000"/>
        </w:rPr>
        <w:t xml:space="preserve">Le </w:t>
      </w:r>
      <w:proofErr w:type="spellStart"/>
      <w:proofErr w:type="gramStart"/>
      <w:r w:rsidRPr="006F6097">
        <w:rPr>
          <w:rFonts w:cstheme="minorHAnsi"/>
          <w:color w:val="000000"/>
        </w:rPr>
        <w:t>Breton,J</w:t>
      </w:r>
      <w:proofErr w:type="spellEnd"/>
      <w:r w:rsidRPr="006F6097">
        <w:rPr>
          <w:rFonts w:cstheme="minorHAnsi"/>
          <w:color w:val="000000"/>
        </w:rPr>
        <w:t>.</w:t>
      </w:r>
      <w:proofErr w:type="gramEnd"/>
      <w:r w:rsidRPr="006F6097">
        <w:rPr>
          <w:rFonts w:cstheme="minorHAnsi"/>
          <w:color w:val="000000"/>
        </w:rPr>
        <w:t xml:space="preserve"> (2014). </w:t>
      </w:r>
      <w:r w:rsidRPr="006F6097">
        <w:rPr>
          <w:rFonts w:cstheme="minorHAnsi"/>
          <w:i/>
          <w:iCs/>
          <w:color w:val="000000"/>
        </w:rPr>
        <w:t>7 Reasons Why Learning New Things Is Important.</w:t>
      </w:r>
      <w:r w:rsidRPr="006F6097">
        <w:rPr>
          <w:rFonts w:cstheme="minorHAnsi"/>
          <w:color w:val="000000"/>
        </w:rPr>
        <w:t xml:space="preserve"> Available: https://www.jonlebreton.com/single-post/2014/09/10/7-Reasons-Why-Learning-New-Things-Is-Important. Last accessed 26th Apr 2018.</w:t>
      </w:r>
    </w:p>
    <w:p w:rsidR="003D7FAC" w:rsidRPr="006F6097" w:rsidRDefault="003D7FAC" w:rsidP="003D7FAC">
      <w:pPr>
        <w:rPr>
          <w:rFonts w:cstheme="minorHAnsi"/>
          <w:color w:val="000000"/>
        </w:rPr>
      </w:pPr>
      <w:proofErr w:type="spellStart"/>
      <w:r w:rsidRPr="006F6097">
        <w:rPr>
          <w:rFonts w:cstheme="minorHAnsi"/>
          <w:color w:val="000000"/>
        </w:rPr>
        <w:t>Pulsifier</w:t>
      </w:r>
      <w:proofErr w:type="spellEnd"/>
      <w:r w:rsidRPr="006F6097">
        <w:rPr>
          <w:rFonts w:cstheme="minorHAnsi"/>
          <w:color w:val="000000"/>
        </w:rPr>
        <w:t xml:space="preserve">, C. (Unknown). </w:t>
      </w:r>
      <w:r w:rsidRPr="006F6097">
        <w:rPr>
          <w:rFonts w:cstheme="minorHAnsi"/>
          <w:i/>
          <w:iCs/>
          <w:color w:val="000000"/>
        </w:rPr>
        <w:t>Communication Quotes.</w:t>
      </w:r>
      <w:r w:rsidRPr="006F6097">
        <w:rPr>
          <w:rFonts w:cstheme="minorHAnsi"/>
          <w:color w:val="000000"/>
        </w:rPr>
        <w:t xml:space="preserve"> Available: http://www.wow4u.com/communication/. Last accessed 21st Apr 2018.</w:t>
      </w:r>
    </w:p>
    <w:p w:rsidR="003D7FAC" w:rsidRPr="006F6097" w:rsidRDefault="003D7FAC" w:rsidP="003D7FAC">
      <w:pPr>
        <w:rPr>
          <w:rFonts w:cstheme="minorHAnsi"/>
          <w:color w:val="000000"/>
        </w:rPr>
      </w:pPr>
      <w:proofErr w:type="spellStart"/>
      <w:proofErr w:type="gramStart"/>
      <w:r w:rsidRPr="006F6097">
        <w:rPr>
          <w:rFonts w:cstheme="minorHAnsi"/>
          <w:color w:val="000000"/>
        </w:rPr>
        <w:t>Robinson,K</w:t>
      </w:r>
      <w:proofErr w:type="spellEnd"/>
      <w:r w:rsidRPr="006F6097">
        <w:rPr>
          <w:rFonts w:cstheme="minorHAnsi"/>
          <w:color w:val="000000"/>
        </w:rPr>
        <w:t>.</w:t>
      </w:r>
      <w:proofErr w:type="gramEnd"/>
      <w:r w:rsidRPr="006F6097">
        <w:rPr>
          <w:rFonts w:cstheme="minorHAnsi"/>
          <w:color w:val="000000"/>
        </w:rPr>
        <w:t xml:space="preserve"> (2006). </w:t>
      </w:r>
      <w:r w:rsidRPr="006F6097">
        <w:rPr>
          <w:rFonts w:cstheme="minorHAnsi"/>
          <w:i/>
          <w:iCs/>
          <w:color w:val="000000"/>
        </w:rPr>
        <w:t>Gain confidence in your presentations by following these tips.</w:t>
      </w:r>
      <w:r w:rsidRPr="006F6097">
        <w:rPr>
          <w:rFonts w:cstheme="minorHAnsi"/>
          <w:color w:val="000000"/>
        </w:rPr>
        <w:t xml:space="preserve"> Available: https://www.techrepublic.com/article/gain-confidence-in-your-presentations-by-following-these-tips/. Last accessed 26th Apr 2018.</w:t>
      </w:r>
    </w:p>
    <w:p w:rsidR="003D7FAC" w:rsidRPr="006F6097" w:rsidRDefault="003D7FAC" w:rsidP="003D7FAC">
      <w:pPr>
        <w:rPr>
          <w:rFonts w:cstheme="minorHAnsi"/>
        </w:rPr>
      </w:pPr>
      <w:r w:rsidRPr="006F6097">
        <w:rPr>
          <w:rFonts w:cstheme="minorHAnsi"/>
          <w:color w:val="000000"/>
        </w:rPr>
        <w:t xml:space="preserve">University of Greenwich. (Unknown). </w:t>
      </w:r>
      <w:r w:rsidRPr="006F6097">
        <w:rPr>
          <w:rFonts w:cstheme="minorHAnsi"/>
          <w:i/>
          <w:iCs/>
          <w:color w:val="000000"/>
        </w:rPr>
        <w:t>Managing your time.</w:t>
      </w:r>
      <w:r w:rsidRPr="006F6097">
        <w:rPr>
          <w:rFonts w:cstheme="minorHAnsi"/>
          <w:color w:val="000000"/>
        </w:rPr>
        <w:t xml:space="preserve"> Available: https://www.gre.ac.uk/articles/academicskills/time-management. Last accessed 26th Apr 2018.</w:t>
      </w:r>
    </w:p>
    <w:p w:rsidR="003D7FAC" w:rsidRPr="006F6097" w:rsidRDefault="003D7FAC" w:rsidP="003D7FAC">
      <w:pPr>
        <w:rPr>
          <w:rFonts w:cstheme="minorHAnsi"/>
        </w:rPr>
      </w:pPr>
      <w:r w:rsidRPr="006F6097">
        <w:rPr>
          <w:rFonts w:cstheme="minorHAnsi"/>
          <w:color w:val="000000"/>
        </w:rPr>
        <w:t xml:space="preserve">The University of Sheffield. (Unknown). </w:t>
      </w:r>
      <w:r w:rsidRPr="006F6097">
        <w:rPr>
          <w:rFonts w:cstheme="minorHAnsi"/>
          <w:i/>
          <w:iCs/>
          <w:color w:val="000000"/>
        </w:rPr>
        <w:t>Reflecting learning for students.</w:t>
      </w:r>
      <w:r w:rsidRPr="006F6097">
        <w:rPr>
          <w:rFonts w:cstheme="minorHAnsi"/>
          <w:color w:val="000000"/>
        </w:rPr>
        <w:t xml:space="preserve"> Available: https://www.sheffield.ac.uk/lets/toolkit/learning/reflective. Last accessed 11th Apr 2018.</w:t>
      </w:r>
    </w:p>
    <w:p w:rsidR="003D7FAC" w:rsidRPr="006F6097" w:rsidRDefault="003D7FAC" w:rsidP="003D7FAC">
      <w:pPr>
        <w:rPr>
          <w:rFonts w:cstheme="minorHAnsi"/>
          <w:color w:val="000000"/>
        </w:rPr>
      </w:pPr>
      <w:proofErr w:type="spellStart"/>
      <w:r w:rsidRPr="006F6097">
        <w:rPr>
          <w:rFonts w:cstheme="minorHAnsi"/>
          <w:color w:val="000000"/>
        </w:rPr>
        <w:t>Vilet</w:t>
      </w:r>
      <w:proofErr w:type="spellEnd"/>
      <w:r w:rsidRPr="006F6097">
        <w:rPr>
          <w:rFonts w:cstheme="minorHAnsi"/>
          <w:color w:val="000000"/>
        </w:rPr>
        <w:t xml:space="preserve">, V. (2013). </w:t>
      </w:r>
      <w:r w:rsidRPr="006F6097">
        <w:rPr>
          <w:rFonts w:cstheme="minorHAnsi"/>
          <w:i/>
          <w:iCs/>
          <w:color w:val="000000"/>
        </w:rPr>
        <w:t xml:space="preserve">David </w:t>
      </w:r>
      <w:proofErr w:type="gramStart"/>
      <w:r w:rsidRPr="006F6097">
        <w:rPr>
          <w:rFonts w:cstheme="minorHAnsi"/>
          <w:i/>
          <w:iCs/>
          <w:color w:val="000000"/>
        </w:rPr>
        <w:t>Kolb..</w:t>
      </w:r>
      <w:proofErr w:type="gramEnd"/>
      <w:r w:rsidRPr="006F6097">
        <w:rPr>
          <w:rFonts w:cstheme="minorHAnsi"/>
          <w:color w:val="000000"/>
        </w:rPr>
        <w:t xml:space="preserve"> Available: https://www.toolshero.com/toolsheroes/david-kolb/. Last accessed 21st Apr 2018.</w:t>
      </w:r>
    </w:p>
    <w:p w:rsidR="003D7FAC" w:rsidRPr="00490361" w:rsidRDefault="003D7FAC" w:rsidP="00AB06CD">
      <w:pPr>
        <w:rPr>
          <w:rFonts w:cstheme="minorHAnsi"/>
          <w:color w:val="414042"/>
        </w:rPr>
      </w:pPr>
    </w:p>
    <w:sectPr w:rsidR="003D7FAC" w:rsidRPr="004903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6CD"/>
    <w:rsid w:val="00070420"/>
    <w:rsid w:val="001475B7"/>
    <w:rsid w:val="001D45C4"/>
    <w:rsid w:val="00250E6B"/>
    <w:rsid w:val="002819FC"/>
    <w:rsid w:val="00361395"/>
    <w:rsid w:val="00376BA1"/>
    <w:rsid w:val="003D0D84"/>
    <w:rsid w:val="003D7FAC"/>
    <w:rsid w:val="00433508"/>
    <w:rsid w:val="00466E0B"/>
    <w:rsid w:val="00490361"/>
    <w:rsid w:val="004B2679"/>
    <w:rsid w:val="004D4C7F"/>
    <w:rsid w:val="00501DF5"/>
    <w:rsid w:val="00506B14"/>
    <w:rsid w:val="0058172C"/>
    <w:rsid w:val="005E167D"/>
    <w:rsid w:val="0068637D"/>
    <w:rsid w:val="00704047"/>
    <w:rsid w:val="007A4A39"/>
    <w:rsid w:val="007F210B"/>
    <w:rsid w:val="007F7DC2"/>
    <w:rsid w:val="00867ADA"/>
    <w:rsid w:val="009B488C"/>
    <w:rsid w:val="009F071A"/>
    <w:rsid w:val="00A20A93"/>
    <w:rsid w:val="00A51162"/>
    <w:rsid w:val="00A837C9"/>
    <w:rsid w:val="00A94B43"/>
    <w:rsid w:val="00AA3273"/>
    <w:rsid w:val="00AB06CD"/>
    <w:rsid w:val="00B32B00"/>
    <w:rsid w:val="00B84FC9"/>
    <w:rsid w:val="00BE3092"/>
    <w:rsid w:val="00BF3D8B"/>
    <w:rsid w:val="00C94F54"/>
    <w:rsid w:val="00CF5D9A"/>
    <w:rsid w:val="00D34C65"/>
    <w:rsid w:val="00D81186"/>
    <w:rsid w:val="00E36822"/>
    <w:rsid w:val="00E94954"/>
    <w:rsid w:val="00F02D90"/>
    <w:rsid w:val="00F267F1"/>
    <w:rsid w:val="00F708D4"/>
    <w:rsid w:val="00FB57E2"/>
    <w:rsid w:val="00FC1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BF49D"/>
  <w15:chartTrackingRefBased/>
  <w15:docId w15:val="{CB0396BC-DDA5-4606-AEA3-EF636D20C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3D7F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06CD"/>
    <w:rPr>
      <w:color w:val="0000FF"/>
      <w:u w:val="single"/>
    </w:rPr>
  </w:style>
  <w:style w:type="character" w:customStyle="1" w:styleId="Heading2Char">
    <w:name w:val="Heading 2 Char"/>
    <w:basedOn w:val="DefaultParagraphFont"/>
    <w:link w:val="Heading2"/>
    <w:uiPriority w:val="9"/>
    <w:rsid w:val="003D7FA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7711</TotalTime>
  <Pages>6</Pages>
  <Words>2182</Words>
  <Characters>12441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Cardiff and Vale College</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TAB-03</dc:creator>
  <cp:keywords/>
  <dc:description/>
  <cp:lastModifiedBy>TAB-03</cp:lastModifiedBy>
  <cp:revision>15</cp:revision>
  <dcterms:created xsi:type="dcterms:W3CDTF">2018-04-11T12:25:00Z</dcterms:created>
  <dcterms:modified xsi:type="dcterms:W3CDTF">2018-04-27T10:56:00Z</dcterms:modified>
</cp:coreProperties>
</file>