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325E6" w14:textId="1F8D01FB" w:rsidR="33627A7C" w:rsidRDefault="6AC223F3" w:rsidP="6AC223F3">
      <w:pPr>
        <w:spacing w:line="360" w:lineRule="auto"/>
        <w:jc w:val="both"/>
        <w:rPr>
          <w:rFonts w:ascii="Arial" w:eastAsia="Arial" w:hAnsi="Arial" w:cs="Arial"/>
          <w:color w:val="373A3C"/>
        </w:rPr>
      </w:pPr>
      <w:bookmarkStart w:id="0" w:name="_GoBack"/>
      <w:bookmarkEnd w:id="0"/>
      <w:r w:rsidRPr="6AC223F3">
        <w:rPr>
          <w:rFonts w:ascii="Arial" w:eastAsia="Arial" w:hAnsi="Arial" w:cs="Arial"/>
          <w:b/>
          <w:bCs/>
        </w:rPr>
        <w:t>Portfolio part 1.</w:t>
      </w:r>
    </w:p>
    <w:p w14:paraId="26EBE0CC" w14:textId="3D7A97DF" w:rsidR="33627A7C" w:rsidRDefault="3D1EB401" w:rsidP="3D1EB401">
      <w:pPr>
        <w:spacing w:line="360" w:lineRule="auto"/>
        <w:jc w:val="both"/>
        <w:rPr>
          <w:rFonts w:ascii="Arial" w:eastAsia="Arial" w:hAnsi="Arial" w:cs="Arial"/>
          <w:color w:val="373A3C"/>
        </w:rPr>
      </w:pPr>
      <w:r w:rsidRPr="3D1EB401">
        <w:rPr>
          <w:rFonts w:ascii="Arial" w:eastAsia="Arial" w:hAnsi="Arial" w:cs="Arial"/>
          <w:color w:val="373A3C"/>
        </w:rPr>
        <w:t xml:space="preserve">Imaginative play is essential when children are role playing and acting out various experiences that they may have had or something that is of some interest to them. Self- directed play in imaginative play children need to experiment and discover on their own, with decision making on how to behave, practising social skills, and communicate meanings of their play. Children decide and are therefore in control of their imaginative play Broadhead, Howard and Wood, (2010). The imaginary world of children helps them learn many critical concepts about the world. An essential concept embedded in imaginative play is the understanding that one thing can represent something else, such skills are important for reading, writing, drawing, map making, understanding and expressing ideas Wilson, (2012). Children’s imagination is crucial for development and emotional health. Expression allows children to vent anxieties and feelings through their creations and play (Reed and Canning, 2010). Children learn from experiences from what happens around them, from what they see, hear, smell, taste, and touch. To absorb these experiences and make sense of the world, they need to engage in imaginary play. According to Macintyre, (2001) creating a place for the children to use their imagination by providing opportunities for them to explore and self-direct their play by making tunnels, caves, canopy's, and tents this can be a great place to begin the imaginary world. Imaginative play should be changed regularly with different props and toys to keep children stimulated. Providing dressing up outfits can spark up children’s imagination and build up their knowledge of the character that they wish to be. Cardboard boxes can become anything in the imaginary world. Reading to children will expose children to different scenarios, stories, and experiences. Taking children to interesting places is another way to explore new experiences Broadhead, Howard and Wood, (2010). These experiences can develop the children holistically, it provides opportunities for children to identify with the adult world children can practice, and role play their understanding and interpret their way of seeing the world. Social skills can develop, practising negotiation skills, turn taking and sharing provides opportunities for working out problems and experimenting with solutions.  Smidt, (2011) states children's emotional development can develop by understanding and expressing their feelings also language skills develop by practising listening, looking, talking and communicating through body language such as smiles and nodding. Children can self-direct their play and experience independence in a safe prepared environment, while the adult can expand their learning and show an interest in what they are doing, this lets the children build their imagination and be in charge with no fear of failure to try out things that they might have avoided, Macintyre, (2001). </w:t>
      </w:r>
    </w:p>
    <w:p w14:paraId="61624214" w14:textId="6C6697E0" w:rsidR="33627A7C" w:rsidRDefault="33627A7C" w:rsidP="6AC223F3">
      <w:pPr>
        <w:ind w:left="150"/>
        <w:rPr>
          <w:rFonts w:ascii="Arial" w:eastAsia="Arial" w:hAnsi="Arial" w:cs="Arial"/>
          <w:color w:val="373A3C"/>
        </w:rPr>
      </w:pPr>
    </w:p>
    <w:p w14:paraId="23724A6A" w14:textId="7522366E" w:rsidR="4910EEBE" w:rsidRDefault="4910EEBE" w:rsidP="6AC223F3">
      <w:pPr>
        <w:spacing w:line="360" w:lineRule="auto"/>
        <w:jc w:val="both"/>
        <w:rPr>
          <w:rFonts w:ascii="Arial" w:eastAsia="Arial" w:hAnsi="Arial" w:cs="Arial"/>
          <w:color w:val="373A3C"/>
        </w:rPr>
      </w:pPr>
    </w:p>
    <w:p w14:paraId="0BA92E31" w14:textId="06790BA7" w:rsidR="33627A7C" w:rsidRDefault="6AC223F3" w:rsidP="6AC223F3">
      <w:pPr>
        <w:spacing w:line="360" w:lineRule="auto"/>
        <w:ind w:left="150"/>
        <w:jc w:val="both"/>
        <w:rPr>
          <w:rFonts w:ascii="Arial" w:eastAsia="Arial" w:hAnsi="Arial" w:cs="Arial"/>
          <w:color w:val="373A3C"/>
        </w:rPr>
      </w:pPr>
      <w:r w:rsidRPr="6AC223F3">
        <w:rPr>
          <w:rFonts w:ascii="Arial" w:eastAsia="Arial" w:hAnsi="Arial" w:cs="Arial"/>
          <w:color w:val="373A3C"/>
        </w:rPr>
        <w:lastRenderedPageBreak/>
        <w:t xml:space="preserve">Creative play help children to learn and develop skills that tends to satisfy the need for self-expression. Creative play natures children’s imagination, develops problem solving, thinking and motor skills. Duffy, (1998), suggests that creativity involves the ability to see things in fresh ways by creating something unique or original. Activities like music, dance and art develops children’s creativity and imagination by exploring and discovering through their senses, children can express how they see the world and their place in it. Smidt, (2011) talks about giving children time and space for creativity, letting the children explore the indoors and outdoors and play creativity alone, in pairs or in small or large groups.  Through creative play children can communicate their feelings and experiences by expressing themselves by using different art activities using paint, colour, movement, singing, dancing, mime and gestures Moyles, (2010). It helps children to develop holistically in their emotional, social, physical, cognitive, speaking and listening skills. Self-directed play where children access freely to creative play lets them try out different ideas and ways of doing things, the activity is the most important thing not the result, according to Smidt, (2011) we need to move away from pre-determined goals to allow children to follow their own interest and passions. Drake, (2002) suggests, songs and music are good forms of self-expression children explore different types of instruments making sounds and exploring different materials to make the sounds are good ways for children to explore themselves. Singing encourages children to use words and helps develop their memory, putting actions to the words as you sing can help the children remember the words. According to Macintyre, (2001) encouraging children to walk, balance, jump, gallop, and hop in response to music or chanted words helps children to develop gross motor skills, as well as hand-eye co-ordination and body awareness. Often children will start moving or dance to music without you prompting them, they can be very self-absorbed while they are dancing and expressing their feelings while listening to the music. As Jones and Wyse, (2005) states children cannot be creative if they are not given the time and space to decide what to do for themselves by using the knowledge they have.     </w:t>
      </w:r>
    </w:p>
    <w:p w14:paraId="26E86D35" w14:textId="35B04467" w:rsidR="33627A7C" w:rsidRDefault="33627A7C" w:rsidP="6AC223F3">
      <w:pPr>
        <w:spacing w:line="360" w:lineRule="auto"/>
        <w:ind w:left="150"/>
        <w:rPr>
          <w:rFonts w:ascii="Arial" w:eastAsia="Arial" w:hAnsi="Arial" w:cs="Arial"/>
          <w:color w:val="373A3C"/>
        </w:rPr>
      </w:pPr>
    </w:p>
    <w:p w14:paraId="0F885BA2" w14:textId="4D2CA820" w:rsidR="33627A7C" w:rsidRDefault="33627A7C" w:rsidP="6AC223F3">
      <w:pPr>
        <w:ind w:left="855"/>
        <w:rPr>
          <w:rFonts w:ascii="Arial" w:eastAsia="Arial" w:hAnsi="Arial" w:cs="Arial"/>
          <w:b/>
          <w:bCs/>
        </w:rPr>
      </w:pPr>
    </w:p>
    <w:p w14:paraId="7AB1086B" w14:textId="674088A9" w:rsidR="33627A7C" w:rsidRDefault="6AC223F3" w:rsidP="6AC223F3">
      <w:pPr>
        <w:rPr>
          <w:rFonts w:ascii="Arial" w:eastAsia="Arial" w:hAnsi="Arial" w:cs="Arial"/>
          <w:b/>
          <w:bCs/>
        </w:rPr>
      </w:pPr>
      <w:r w:rsidRPr="6AC223F3">
        <w:rPr>
          <w:rFonts w:ascii="Arial" w:eastAsia="Arial" w:hAnsi="Arial" w:cs="Arial"/>
          <w:b/>
          <w:bCs/>
        </w:rPr>
        <w:t xml:space="preserve">                  </w:t>
      </w:r>
    </w:p>
    <w:p w14:paraId="08E9D571" w14:textId="1427C601" w:rsidR="33627A7C" w:rsidRDefault="33627A7C" w:rsidP="6AC223F3">
      <w:pPr>
        <w:rPr>
          <w:rFonts w:ascii="Arial" w:eastAsia="Arial" w:hAnsi="Arial" w:cs="Arial"/>
          <w:b/>
          <w:bCs/>
        </w:rPr>
      </w:pPr>
    </w:p>
    <w:p w14:paraId="41A5B0B1" w14:textId="1E930A45" w:rsidR="33627A7C" w:rsidRDefault="33627A7C" w:rsidP="3D1EB401">
      <w:pPr>
        <w:spacing w:line="360" w:lineRule="auto"/>
        <w:rPr>
          <w:rFonts w:ascii="Arial" w:eastAsia="Arial" w:hAnsi="Arial" w:cs="Arial"/>
          <w:b/>
          <w:bCs/>
        </w:rPr>
      </w:pPr>
    </w:p>
    <w:p w14:paraId="39ABE35D" w14:textId="326CF9F0" w:rsidR="33627A7C" w:rsidRDefault="33627A7C" w:rsidP="3D1EB401">
      <w:pPr>
        <w:spacing w:line="360" w:lineRule="auto"/>
        <w:rPr>
          <w:rFonts w:ascii="Arial" w:eastAsia="Arial" w:hAnsi="Arial" w:cs="Arial"/>
          <w:b/>
          <w:bCs/>
        </w:rPr>
      </w:pPr>
    </w:p>
    <w:p w14:paraId="52D16E34" w14:textId="348C97CC" w:rsidR="33627A7C" w:rsidRDefault="33627A7C" w:rsidP="3D1EB401">
      <w:pPr>
        <w:spacing w:line="360" w:lineRule="auto"/>
        <w:rPr>
          <w:rFonts w:ascii="Arial" w:eastAsia="Arial" w:hAnsi="Arial" w:cs="Arial"/>
          <w:b/>
          <w:bCs/>
        </w:rPr>
      </w:pPr>
    </w:p>
    <w:p w14:paraId="54D12D7F" w14:textId="2A192B08" w:rsidR="33627A7C" w:rsidRDefault="33627A7C" w:rsidP="3D1EB401">
      <w:pPr>
        <w:spacing w:line="360" w:lineRule="auto"/>
        <w:rPr>
          <w:rFonts w:ascii="Arial" w:eastAsia="Arial" w:hAnsi="Arial" w:cs="Arial"/>
          <w:b/>
          <w:bCs/>
        </w:rPr>
      </w:pPr>
    </w:p>
    <w:p w14:paraId="5F9AD321" w14:textId="5BCE9755" w:rsidR="33627A7C" w:rsidRDefault="090E18D2" w:rsidP="090E18D2">
      <w:pPr>
        <w:spacing w:line="360" w:lineRule="auto"/>
        <w:rPr>
          <w:rFonts w:ascii="Arial" w:eastAsia="Arial" w:hAnsi="Arial" w:cs="Arial"/>
          <w:b/>
          <w:bCs/>
        </w:rPr>
      </w:pPr>
      <w:r w:rsidRPr="090E18D2">
        <w:rPr>
          <w:rFonts w:ascii="Arial" w:eastAsia="Arial" w:hAnsi="Arial" w:cs="Arial"/>
          <w:b/>
          <w:bCs/>
        </w:rPr>
        <w:lastRenderedPageBreak/>
        <w:t xml:space="preserve">Part 2. </w:t>
      </w:r>
    </w:p>
    <w:p w14:paraId="19434CA2" w14:textId="0B924FBF" w:rsidR="33627A7C" w:rsidRDefault="3D1EB401" w:rsidP="3D1EB401">
      <w:pPr>
        <w:spacing w:line="360" w:lineRule="auto"/>
        <w:jc w:val="both"/>
        <w:rPr>
          <w:rFonts w:ascii="Arial" w:eastAsia="Arial" w:hAnsi="Arial" w:cs="Arial"/>
        </w:rPr>
      </w:pPr>
      <w:r w:rsidRPr="3D1EB401">
        <w:rPr>
          <w:rFonts w:ascii="Arial" w:eastAsia="Arial" w:hAnsi="Arial" w:cs="Arial"/>
        </w:rPr>
        <w:t xml:space="preserve">Everyday life is full of risks and challenges and children need the opportunities to develop skills associated with managing risks and making informed judgements about risks from a very young age Coe, H (2016). Risky play helps children to develop important life skills such as building resilience and persistence, balance and co-ordination, awareness of the capabilities and limits of their own bodies, the ability to access and make judgement about risk and handling tools safely and appropriately. Understanding consequences to action, confidence and independence, curiosity and wonder, problem solving Hughes, (2012). </w:t>
      </w:r>
    </w:p>
    <w:p w14:paraId="725B58A1" w14:textId="4DB4C3AF" w:rsidR="33627A7C" w:rsidRDefault="3D1EB401" w:rsidP="3D1EB401">
      <w:pPr>
        <w:spacing w:line="360" w:lineRule="auto"/>
        <w:jc w:val="both"/>
        <w:rPr>
          <w:rFonts w:ascii="Arial" w:eastAsia="Arial" w:hAnsi="Arial" w:cs="Arial"/>
        </w:rPr>
      </w:pPr>
      <w:r w:rsidRPr="3D1EB401">
        <w:rPr>
          <w:rFonts w:ascii="Arial" w:eastAsia="Arial" w:hAnsi="Arial" w:cs="Arial"/>
        </w:rPr>
        <w:t>The United Nation Convention on the Rights of the Child (UNCRC) has set out rights about how children should be treated so they are safe, healthy and happy. All the articles cover the 3 main themes called the 3 P’s these are;</w:t>
      </w:r>
    </w:p>
    <w:p w14:paraId="32B27513" w14:textId="3B2361E1" w:rsidR="33627A7C" w:rsidRDefault="6AC223F3" w:rsidP="6AC223F3">
      <w:pPr>
        <w:pStyle w:val="ListParagraph"/>
        <w:numPr>
          <w:ilvl w:val="0"/>
          <w:numId w:val="3"/>
        </w:numPr>
        <w:spacing w:line="360" w:lineRule="auto"/>
      </w:pPr>
      <w:r w:rsidRPr="6AC223F3">
        <w:rPr>
          <w:rFonts w:ascii="Arial" w:eastAsia="Arial" w:hAnsi="Arial" w:cs="Arial"/>
        </w:rPr>
        <w:t>Provision: Children have the right to an adequate standard of living, health care, education and services, and to play and recreation. These include a balanced diet, a warm bed to sleep in, and access to schooling</w:t>
      </w:r>
    </w:p>
    <w:p w14:paraId="0683A051" w14:textId="5C3E68B3" w:rsidR="33627A7C" w:rsidRDefault="6AC223F3" w:rsidP="6AC223F3">
      <w:pPr>
        <w:pStyle w:val="ListParagraph"/>
        <w:numPr>
          <w:ilvl w:val="0"/>
          <w:numId w:val="3"/>
        </w:numPr>
        <w:spacing w:line="360" w:lineRule="auto"/>
      </w:pPr>
      <w:r w:rsidRPr="6AC223F3">
        <w:rPr>
          <w:rFonts w:ascii="Arial" w:eastAsia="Arial" w:hAnsi="Arial" w:cs="Arial"/>
        </w:rPr>
        <w:t>Protection: Children have the right to protection from abuse, neglect, exploitation and discrimination. This includes the right to safe places for children to play; constructive child rearing behaviour, and acknowledgement of the evolving capacities of children.</w:t>
      </w:r>
    </w:p>
    <w:p w14:paraId="02FB02C1" w14:textId="6112B410" w:rsidR="33627A7C" w:rsidRDefault="6AC223F3" w:rsidP="6AC223F3">
      <w:pPr>
        <w:pStyle w:val="ListParagraph"/>
        <w:numPr>
          <w:ilvl w:val="0"/>
          <w:numId w:val="3"/>
        </w:numPr>
        <w:spacing w:line="360" w:lineRule="auto"/>
      </w:pPr>
      <w:r w:rsidRPr="6AC223F3">
        <w:rPr>
          <w:rFonts w:ascii="Arial" w:eastAsia="Arial" w:hAnsi="Arial" w:cs="Arial"/>
        </w:rPr>
        <w:t>Participation: Children have the right to participate in communities and have programs and services for themselves. This include children’s involvement in libraries and community programs, youth voice activities, and involving children as decision-makers. (UNISEF. 2014)</w:t>
      </w:r>
    </w:p>
    <w:p w14:paraId="5EAF1878" w14:textId="065B28F6" w:rsidR="33627A7C" w:rsidRDefault="3D1EB401" w:rsidP="3D1EB401">
      <w:pPr>
        <w:spacing w:line="360" w:lineRule="auto"/>
        <w:rPr>
          <w:rFonts w:ascii="Arial" w:eastAsia="Arial" w:hAnsi="Arial" w:cs="Arial"/>
        </w:rPr>
      </w:pPr>
      <w:r w:rsidRPr="3D1EB401">
        <w:rPr>
          <w:rFonts w:ascii="Arial" w:eastAsia="Arial" w:hAnsi="Arial" w:cs="Arial"/>
        </w:rPr>
        <w:t xml:space="preserve">Coe, H. (2016) states safety for children is essential however, risk taking for children is valuable part of play involving adventurous challenges and confidence. Issues regarding risk and safety can be negotiated with children, this requires considerable knowledge of young children’s play as well as individual children’s competence, a sense of trust and concern to help children to avoid injury. The environment that is provided for the children need to ensure that children have enough time, space and opportunity to engage in experiences that satisfy the risk taking but which do not expose them to unexpected hazards. (Broadhead, Howard and Wood, 2010).  Risky play enables children to access the curriculum at their own level with choice for types of play so creating the conditions for ongoing personalised learning and social inclusion. (Moyles, 2010). </w:t>
      </w:r>
    </w:p>
    <w:p w14:paraId="68780FA7" w14:textId="3ECE0225" w:rsidR="752F497B" w:rsidRDefault="6AC223F3" w:rsidP="6AC223F3">
      <w:pPr>
        <w:spacing w:line="360" w:lineRule="auto"/>
        <w:rPr>
          <w:rFonts w:ascii="Arial" w:eastAsia="Arial" w:hAnsi="Arial" w:cs="Arial"/>
        </w:rPr>
      </w:pPr>
      <w:r w:rsidRPr="6AC223F3">
        <w:rPr>
          <w:rFonts w:ascii="Arial" w:eastAsia="Arial" w:hAnsi="Arial" w:cs="Arial"/>
        </w:rPr>
        <w:t xml:space="preserve">Risk taking allows children to push out the boundaries and extend their limit, the children’s own competence and confidence allows them to learn their capability. Children try out new ideas or ways of doing things such play can contribute to flexible thinking. Swinging on ropes </w:t>
      </w:r>
      <w:r w:rsidRPr="6AC223F3">
        <w:rPr>
          <w:rFonts w:ascii="Arial" w:eastAsia="Arial" w:hAnsi="Arial" w:cs="Arial"/>
        </w:rPr>
        <w:lastRenderedPageBreak/>
        <w:t>or racing a wheeled toy can provide experience of energy, forces, weight, gravity, speed, distance, time, cause, and effect. Broadhead, Howard and Wood, (2010). Play Wales, (2019) suggest giving children the opportunities to access wide range of exercise from freely chosen play benefit from mental health issues as well as physical benefits. It can be fun and relaxing, a way of relieving anxiety and stress. Physical activities help children develop strength, co-ordination, balance, risk taking ability as well as confidence and self-esteem. It helps to build stamina, agility and develop bone density.</w:t>
      </w:r>
    </w:p>
    <w:p w14:paraId="2C7B4AAD" w14:textId="3E443B36" w:rsidR="16D85CE0" w:rsidRDefault="16D85CE0" w:rsidP="752F497B">
      <w:pPr>
        <w:spacing w:line="360" w:lineRule="auto"/>
        <w:rPr>
          <w:rFonts w:ascii="Times New Roman" w:eastAsia="Times New Roman" w:hAnsi="Times New Roman" w:cs="Times New Roman"/>
          <w:sz w:val="24"/>
          <w:szCs w:val="24"/>
        </w:rPr>
      </w:pPr>
    </w:p>
    <w:p w14:paraId="1D35D2ED" w14:textId="7E5C5687" w:rsidR="16D85CE0" w:rsidRDefault="16D85CE0" w:rsidP="16D85CE0"/>
    <w:p w14:paraId="091FA7FA" w14:textId="4AE34FFD" w:rsidR="16D85CE0" w:rsidRDefault="16D85CE0" w:rsidP="16D85CE0"/>
    <w:p w14:paraId="37F55D7E" w14:textId="28EC22F5" w:rsidR="7BF092B4" w:rsidRDefault="6AC223F3" w:rsidP="7BF092B4">
      <w:r>
        <w:t xml:space="preserve">                                                                                             </w:t>
      </w:r>
    </w:p>
    <w:p w14:paraId="0DCE4208" w14:textId="32FC8338" w:rsidR="7BF092B4" w:rsidRDefault="7BF092B4" w:rsidP="7BF092B4"/>
    <w:p w14:paraId="6682451F" w14:textId="6A1AFEF6" w:rsidR="7BF092B4" w:rsidRDefault="7BF092B4" w:rsidP="7BF092B4"/>
    <w:p w14:paraId="58F02D4D" w14:textId="51390D3B" w:rsidR="7BF092B4" w:rsidRDefault="7BF092B4" w:rsidP="7BF092B4"/>
    <w:p w14:paraId="3A29E842" w14:textId="29BCC213" w:rsidR="7BF092B4" w:rsidRDefault="7BF092B4" w:rsidP="7BF092B4"/>
    <w:p w14:paraId="7BF8F82E" w14:textId="48639E40" w:rsidR="7BF092B4" w:rsidRDefault="7BF092B4" w:rsidP="7BF092B4"/>
    <w:p w14:paraId="13EA51BB" w14:textId="5B42B7BA" w:rsidR="7BF092B4" w:rsidRDefault="7BF092B4" w:rsidP="7BF092B4"/>
    <w:p w14:paraId="62F64DF8" w14:textId="5AD7DE89" w:rsidR="7BF092B4" w:rsidRDefault="7BF092B4" w:rsidP="7BF092B4"/>
    <w:p w14:paraId="51AFB527" w14:textId="7E2D56CC" w:rsidR="7BF092B4" w:rsidRDefault="7BF092B4" w:rsidP="7BF092B4"/>
    <w:p w14:paraId="5AAC2A57" w14:textId="1FD92CDC" w:rsidR="7BF092B4" w:rsidRDefault="7BF092B4" w:rsidP="7BF092B4"/>
    <w:p w14:paraId="5A3F729A" w14:textId="7755D274" w:rsidR="7BF092B4" w:rsidRDefault="7BF092B4" w:rsidP="7BF092B4"/>
    <w:p w14:paraId="27DFE729" w14:textId="228E365C" w:rsidR="7BF092B4" w:rsidRDefault="7BF092B4" w:rsidP="7BF092B4"/>
    <w:p w14:paraId="0CE7145F" w14:textId="51B79032" w:rsidR="7BF092B4" w:rsidRDefault="7BF092B4" w:rsidP="7BF092B4"/>
    <w:p w14:paraId="64C0C458" w14:textId="645D77C4" w:rsidR="7BF092B4" w:rsidRDefault="7BF092B4" w:rsidP="7BF092B4"/>
    <w:p w14:paraId="0DDFEE24" w14:textId="0AB14286" w:rsidR="7BF092B4" w:rsidRDefault="7BF092B4" w:rsidP="7BF092B4"/>
    <w:p w14:paraId="4B7A5F15" w14:textId="02983CF3" w:rsidR="7BF092B4" w:rsidRDefault="7BF092B4" w:rsidP="7BF092B4"/>
    <w:p w14:paraId="69620C7F" w14:textId="1A184888" w:rsidR="7BF092B4" w:rsidRDefault="6AC223F3" w:rsidP="7BF092B4">
      <w:r>
        <w:t xml:space="preserve">                                                                                                                               </w:t>
      </w:r>
    </w:p>
    <w:p w14:paraId="41BB03C4" w14:textId="38A2B210" w:rsidR="7BF092B4" w:rsidRDefault="7BF092B4" w:rsidP="7BF092B4"/>
    <w:p w14:paraId="5AB1E124" w14:textId="6431B348" w:rsidR="7BF092B4" w:rsidRDefault="7BF092B4" w:rsidP="7BF092B4"/>
    <w:p w14:paraId="201246D8" w14:textId="45E5F4F3" w:rsidR="7BF092B4" w:rsidRDefault="7BF092B4" w:rsidP="7BF092B4"/>
    <w:p w14:paraId="439CB97A" w14:textId="351A9581" w:rsidR="7BF092B4" w:rsidRDefault="7BF092B4" w:rsidP="7BF092B4"/>
    <w:p w14:paraId="2FC69C0E" w14:textId="410EB249" w:rsidR="7BF092B4" w:rsidRDefault="3D1EB401" w:rsidP="3D1EB401">
      <w:pPr>
        <w:rPr>
          <w:rFonts w:ascii="Times New Roman" w:eastAsia="Times New Roman" w:hAnsi="Times New Roman" w:cs="Times New Roman"/>
          <w:b/>
          <w:bCs/>
          <w:sz w:val="24"/>
          <w:szCs w:val="24"/>
        </w:rPr>
      </w:pPr>
      <w:r w:rsidRPr="3D1EB401">
        <w:rPr>
          <w:rFonts w:ascii="Calibri" w:eastAsia="Calibri" w:hAnsi="Calibri" w:cs="Calibri"/>
          <w:b/>
          <w:bCs/>
          <w:sz w:val="24"/>
          <w:szCs w:val="24"/>
        </w:rPr>
        <w:lastRenderedPageBreak/>
        <w:t>Part 3</w:t>
      </w:r>
    </w:p>
    <w:p w14:paraId="7AB8153B" w14:textId="60B00D22" w:rsidR="7BF092B4" w:rsidRDefault="6AC223F3" w:rsidP="7BF092B4">
      <w:r>
        <w:t xml:space="preserve">                                                                                                                                 </w:t>
      </w:r>
      <w:r w:rsidR="7BF092B4">
        <w:rPr>
          <w:noProof/>
        </w:rPr>
        <w:drawing>
          <wp:inline distT="0" distB="0" distL="0" distR="0" wp14:anchorId="4FC9FCD3" wp14:editId="364A2E2B">
            <wp:extent cx="1571742" cy="619125"/>
            <wp:effectExtent l="0" t="0" r="0" b="0"/>
            <wp:docPr id="184669806" name="Picture 184669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571742" cy="619125"/>
                    </a:xfrm>
                    <a:prstGeom prst="rect">
                      <a:avLst/>
                    </a:prstGeom>
                  </pic:spPr>
                </pic:pic>
              </a:graphicData>
            </a:graphic>
          </wp:inline>
        </w:drawing>
      </w:r>
      <w:r>
        <w:t xml:space="preserve">                    </w:t>
      </w:r>
    </w:p>
    <w:p w14:paraId="2BDAADBC" w14:textId="70555A74" w:rsidR="7BF092B4" w:rsidRDefault="6AC223F3" w:rsidP="6AC223F3">
      <w:pPr>
        <w:rPr>
          <w:rFonts w:ascii="Arial" w:eastAsia="Arial" w:hAnsi="Arial" w:cs="Arial"/>
        </w:rPr>
      </w:pPr>
      <w:r>
        <w:t xml:space="preserve">   </w:t>
      </w:r>
      <w:r w:rsidRPr="6AC223F3">
        <w:rPr>
          <w:rFonts w:ascii="Arial" w:eastAsia="Arial" w:hAnsi="Arial" w:cs="Arial"/>
        </w:rPr>
        <w:t xml:space="preserve"> Risk Assessment:</w:t>
      </w:r>
    </w:p>
    <w:p w14:paraId="4CCBEFC7" w14:textId="105EA1A6" w:rsidR="7BF092B4" w:rsidRDefault="090E18D2" w:rsidP="090E18D2">
      <w:pPr>
        <w:rPr>
          <w:rFonts w:ascii="Arial" w:eastAsia="Arial" w:hAnsi="Arial" w:cs="Arial"/>
        </w:rPr>
      </w:pPr>
      <w:r w:rsidRPr="090E18D2">
        <w:rPr>
          <w:rFonts w:ascii="Arial" w:eastAsia="Arial" w:hAnsi="Arial" w:cs="Arial"/>
        </w:rPr>
        <w:t xml:space="preserve">Details: </w:t>
      </w:r>
    </w:p>
    <w:tbl>
      <w:tblPr>
        <w:tblStyle w:val="TableGrid"/>
        <w:tblW w:w="0" w:type="auto"/>
        <w:tblLayout w:type="fixed"/>
        <w:tblLook w:val="06A0" w:firstRow="1" w:lastRow="0" w:firstColumn="1" w:lastColumn="0" w:noHBand="1" w:noVBand="1"/>
      </w:tblPr>
      <w:tblGrid>
        <w:gridCol w:w="3195"/>
        <w:gridCol w:w="5831"/>
      </w:tblGrid>
      <w:tr w:rsidR="7BF092B4" w14:paraId="16220222" w14:textId="77777777" w:rsidTr="6AC223F3">
        <w:tc>
          <w:tcPr>
            <w:tcW w:w="3195" w:type="dxa"/>
          </w:tcPr>
          <w:p w14:paraId="57C089A0" w14:textId="5EB88B29" w:rsidR="7BF092B4" w:rsidRDefault="6AC223F3" w:rsidP="6AC223F3">
            <w:pPr>
              <w:rPr>
                <w:rFonts w:ascii="Arial" w:eastAsia="Arial" w:hAnsi="Arial" w:cs="Arial"/>
              </w:rPr>
            </w:pPr>
            <w:r w:rsidRPr="6AC223F3">
              <w:rPr>
                <w:rFonts w:ascii="Arial" w:eastAsia="Arial" w:hAnsi="Arial" w:cs="Arial"/>
              </w:rPr>
              <w:t>Description</w:t>
            </w:r>
          </w:p>
          <w:p w14:paraId="278D9920" w14:textId="0E9F1EC8" w:rsidR="7BF092B4" w:rsidRDefault="7BF092B4" w:rsidP="6AC223F3">
            <w:pPr>
              <w:rPr>
                <w:rFonts w:ascii="Arial" w:eastAsia="Arial" w:hAnsi="Arial" w:cs="Arial"/>
              </w:rPr>
            </w:pPr>
          </w:p>
        </w:tc>
        <w:tc>
          <w:tcPr>
            <w:tcW w:w="5831" w:type="dxa"/>
          </w:tcPr>
          <w:p w14:paraId="2A5AA885" w14:textId="19F58E55" w:rsidR="7BF092B4" w:rsidRDefault="6AC223F3" w:rsidP="6AC223F3">
            <w:pPr>
              <w:rPr>
                <w:rFonts w:ascii="Arial" w:eastAsia="Arial" w:hAnsi="Arial" w:cs="Arial"/>
              </w:rPr>
            </w:pPr>
            <w:r w:rsidRPr="6AC223F3">
              <w:rPr>
                <w:rFonts w:ascii="Arial" w:eastAsia="Arial" w:hAnsi="Arial" w:cs="Arial"/>
              </w:rPr>
              <w:t>Going to the local library to look at books and listen to a story teller.</w:t>
            </w:r>
          </w:p>
        </w:tc>
      </w:tr>
      <w:tr w:rsidR="7BF092B4" w14:paraId="0CB99312" w14:textId="77777777" w:rsidTr="6AC223F3">
        <w:tc>
          <w:tcPr>
            <w:tcW w:w="3195" w:type="dxa"/>
          </w:tcPr>
          <w:p w14:paraId="1E035C86" w14:textId="7B3C8987" w:rsidR="7BF092B4" w:rsidRDefault="6AC223F3" w:rsidP="6AC223F3">
            <w:pPr>
              <w:rPr>
                <w:rFonts w:ascii="Arial" w:eastAsia="Arial" w:hAnsi="Arial" w:cs="Arial"/>
              </w:rPr>
            </w:pPr>
            <w:r w:rsidRPr="6AC223F3">
              <w:rPr>
                <w:rFonts w:ascii="Arial" w:eastAsia="Arial" w:hAnsi="Arial" w:cs="Arial"/>
              </w:rPr>
              <w:t>Department:</w:t>
            </w:r>
          </w:p>
          <w:p w14:paraId="697F8871" w14:textId="0A8563F4" w:rsidR="7BF092B4" w:rsidRDefault="7BF092B4" w:rsidP="6AC223F3">
            <w:pPr>
              <w:rPr>
                <w:rFonts w:ascii="Arial" w:eastAsia="Arial" w:hAnsi="Arial" w:cs="Arial"/>
              </w:rPr>
            </w:pPr>
          </w:p>
        </w:tc>
        <w:tc>
          <w:tcPr>
            <w:tcW w:w="5831" w:type="dxa"/>
          </w:tcPr>
          <w:p w14:paraId="7856E1D9" w14:textId="33FACBAF" w:rsidR="7BF092B4" w:rsidRDefault="6AC223F3" w:rsidP="6AC223F3">
            <w:pPr>
              <w:rPr>
                <w:rFonts w:ascii="Arial" w:eastAsia="Arial" w:hAnsi="Arial" w:cs="Arial"/>
              </w:rPr>
            </w:pPr>
            <w:r w:rsidRPr="6AC223F3">
              <w:rPr>
                <w:rFonts w:ascii="Arial" w:eastAsia="Arial" w:hAnsi="Arial" w:cs="Arial"/>
              </w:rPr>
              <w:t>Nursery age 3 to 4-year-old</w:t>
            </w:r>
          </w:p>
        </w:tc>
      </w:tr>
      <w:tr w:rsidR="7BF092B4" w14:paraId="319EDB56" w14:textId="77777777" w:rsidTr="6AC223F3">
        <w:tc>
          <w:tcPr>
            <w:tcW w:w="3195" w:type="dxa"/>
          </w:tcPr>
          <w:p w14:paraId="44555B5E" w14:textId="442D2F7E" w:rsidR="7BF092B4" w:rsidRDefault="6AC223F3" w:rsidP="6AC223F3">
            <w:pPr>
              <w:rPr>
                <w:rFonts w:ascii="Arial" w:eastAsia="Arial" w:hAnsi="Arial" w:cs="Arial"/>
              </w:rPr>
            </w:pPr>
            <w:r w:rsidRPr="6AC223F3">
              <w:rPr>
                <w:rFonts w:ascii="Arial" w:eastAsia="Arial" w:hAnsi="Arial" w:cs="Arial"/>
              </w:rPr>
              <w:t>Author:</w:t>
            </w:r>
          </w:p>
          <w:p w14:paraId="18E02F14" w14:textId="3F7EA81B" w:rsidR="7BF092B4" w:rsidRDefault="7BF092B4" w:rsidP="6AC223F3">
            <w:pPr>
              <w:rPr>
                <w:rFonts w:ascii="Arial" w:eastAsia="Arial" w:hAnsi="Arial" w:cs="Arial"/>
              </w:rPr>
            </w:pPr>
          </w:p>
        </w:tc>
        <w:tc>
          <w:tcPr>
            <w:tcW w:w="5831" w:type="dxa"/>
          </w:tcPr>
          <w:p w14:paraId="2F5D97A0" w14:textId="2C7CB9EC" w:rsidR="7BF092B4" w:rsidRDefault="7BF092B4" w:rsidP="6AC223F3">
            <w:pPr>
              <w:rPr>
                <w:rFonts w:ascii="Arial" w:eastAsia="Arial" w:hAnsi="Arial" w:cs="Arial"/>
              </w:rPr>
            </w:pPr>
          </w:p>
        </w:tc>
      </w:tr>
      <w:tr w:rsidR="7BF092B4" w14:paraId="38A64A0B" w14:textId="77777777" w:rsidTr="6AC223F3">
        <w:tc>
          <w:tcPr>
            <w:tcW w:w="3195" w:type="dxa"/>
          </w:tcPr>
          <w:p w14:paraId="48FF3ED7" w14:textId="1CD84E26" w:rsidR="7BF092B4" w:rsidRDefault="6AC223F3" w:rsidP="6AC223F3">
            <w:pPr>
              <w:rPr>
                <w:rFonts w:ascii="Arial" w:eastAsia="Arial" w:hAnsi="Arial" w:cs="Arial"/>
              </w:rPr>
            </w:pPr>
            <w:r w:rsidRPr="6AC223F3">
              <w:rPr>
                <w:rFonts w:ascii="Arial" w:eastAsia="Arial" w:hAnsi="Arial" w:cs="Arial"/>
              </w:rPr>
              <w:t>Line Manager:</w:t>
            </w:r>
          </w:p>
          <w:p w14:paraId="560640C3" w14:textId="46D10931" w:rsidR="7BF092B4" w:rsidRDefault="7BF092B4" w:rsidP="6AC223F3">
            <w:pPr>
              <w:rPr>
                <w:rFonts w:ascii="Arial" w:eastAsia="Arial" w:hAnsi="Arial" w:cs="Arial"/>
              </w:rPr>
            </w:pPr>
          </w:p>
        </w:tc>
        <w:tc>
          <w:tcPr>
            <w:tcW w:w="5831" w:type="dxa"/>
          </w:tcPr>
          <w:p w14:paraId="54B4F05C" w14:textId="2C7CB9EC" w:rsidR="7BF092B4" w:rsidRDefault="7BF092B4" w:rsidP="6AC223F3">
            <w:pPr>
              <w:rPr>
                <w:rFonts w:ascii="Arial" w:eastAsia="Arial" w:hAnsi="Arial" w:cs="Arial"/>
              </w:rPr>
            </w:pPr>
          </w:p>
        </w:tc>
      </w:tr>
      <w:tr w:rsidR="7BF092B4" w14:paraId="5EED94AF" w14:textId="77777777" w:rsidTr="6AC223F3">
        <w:tc>
          <w:tcPr>
            <w:tcW w:w="3195" w:type="dxa"/>
          </w:tcPr>
          <w:p w14:paraId="0EEA8361" w14:textId="7B79555D" w:rsidR="7BF092B4" w:rsidRDefault="6AC223F3" w:rsidP="6AC223F3">
            <w:pPr>
              <w:rPr>
                <w:rFonts w:ascii="Arial" w:eastAsia="Arial" w:hAnsi="Arial" w:cs="Arial"/>
              </w:rPr>
            </w:pPr>
            <w:r w:rsidRPr="6AC223F3">
              <w:rPr>
                <w:rFonts w:ascii="Arial" w:eastAsia="Arial" w:hAnsi="Arial" w:cs="Arial"/>
              </w:rPr>
              <w:t>Date:</w:t>
            </w:r>
          </w:p>
          <w:p w14:paraId="647A82CD" w14:textId="5B2139A2" w:rsidR="7BF092B4" w:rsidRDefault="7BF092B4" w:rsidP="6AC223F3">
            <w:pPr>
              <w:rPr>
                <w:rFonts w:ascii="Arial" w:eastAsia="Arial" w:hAnsi="Arial" w:cs="Arial"/>
              </w:rPr>
            </w:pPr>
          </w:p>
        </w:tc>
        <w:tc>
          <w:tcPr>
            <w:tcW w:w="5831" w:type="dxa"/>
          </w:tcPr>
          <w:p w14:paraId="37B6880F" w14:textId="7D4E8456" w:rsidR="7BF092B4" w:rsidRDefault="6AC223F3" w:rsidP="6AC223F3">
            <w:pPr>
              <w:rPr>
                <w:rFonts w:ascii="Arial" w:eastAsia="Arial" w:hAnsi="Arial" w:cs="Arial"/>
              </w:rPr>
            </w:pPr>
            <w:r w:rsidRPr="6AC223F3">
              <w:rPr>
                <w:rFonts w:ascii="Arial" w:eastAsia="Arial" w:hAnsi="Arial" w:cs="Arial"/>
              </w:rPr>
              <w:t>13/1/2019</w:t>
            </w:r>
          </w:p>
        </w:tc>
      </w:tr>
      <w:tr w:rsidR="7BF092B4" w14:paraId="629C0709" w14:textId="77777777" w:rsidTr="6AC223F3">
        <w:tc>
          <w:tcPr>
            <w:tcW w:w="3195" w:type="dxa"/>
          </w:tcPr>
          <w:p w14:paraId="62F1101D" w14:textId="05D2A9DD" w:rsidR="7BF092B4" w:rsidRDefault="6AC223F3" w:rsidP="6AC223F3">
            <w:pPr>
              <w:rPr>
                <w:rFonts w:ascii="Arial" w:eastAsia="Arial" w:hAnsi="Arial" w:cs="Arial"/>
              </w:rPr>
            </w:pPr>
            <w:r w:rsidRPr="6AC223F3">
              <w:rPr>
                <w:rFonts w:ascii="Arial" w:eastAsia="Arial" w:hAnsi="Arial" w:cs="Arial"/>
              </w:rPr>
              <w:t>Applicable Equipment:</w:t>
            </w:r>
          </w:p>
          <w:p w14:paraId="2B3349F2" w14:textId="096C971C" w:rsidR="7BF092B4" w:rsidRDefault="7BF092B4" w:rsidP="6AC223F3">
            <w:pPr>
              <w:rPr>
                <w:rFonts w:ascii="Arial" w:eastAsia="Arial" w:hAnsi="Arial" w:cs="Arial"/>
              </w:rPr>
            </w:pPr>
          </w:p>
        </w:tc>
        <w:tc>
          <w:tcPr>
            <w:tcW w:w="5831" w:type="dxa"/>
          </w:tcPr>
          <w:p w14:paraId="23708380" w14:textId="2C7CB9EC" w:rsidR="7BF092B4" w:rsidRDefault="7BF092B4" w:rsidP="6AC223F3">
            <w:pPr>
              <w:rPr>
                <w:rFonts w:ascii="Arial" w:eastAsia="Arial" w:hAnsi="Arial" w:cs="Arial"/>
              </w:rPr>
            </w:pPr>
          </w:p>
        </w:tc>
      </w:tr>
      <w:tr w:rsidR="7BF092B4" w14:paraId="3C9E0702" w14:textId="77777777" w:rsidTr="6AC223F3">
        <w:tc>
          <w:tcPr>
            <w:tcW w:w="3195" w:type="dxa"/>
          </w:tcPr>
          <w:p w14:paraId="0FB65920" w14:textId="28277CFC" w:rsidR="7BF092B4" w:rsidRDefault="6AC223F3" w:rsidP="6AC223F3">
            <w:pPr>
              <w:rPr>
                <w:rFonts w:ascii="Arial" w:eastAsia="Arial" w:hAnsi="Arial" w:cs="Arial"/>
              </w:rPr>
            </w:pPr>
            <w:r w:rsidRPr="6AC223F3">
              <w:rPr>
                <w:rFonts w:ascii="Arial" w:eastAsia="Arial" w:hAnsi="Arial" w:cs="Arial"/>
              </w:rPr>
              <w:t>Associated Risk Assessment(s):</w:t>
            </w:r>
          </w:p>
          <w:p w14:paraId="011BF113" w14:textId="616C4225" w:rsidR="7BF092B4" w:rsidRDefault="7BF092B4" w:rsidP="6AC223F3">
            <w:pPr>
              <w:rPr>
                <w:rFonts w:ascii="Arial" w:eastAsia="Arial" w:hAnsi="Arial" w:cs="Arial"/>
              </w:rPr>
            </w:pPr>
          </w:p>
        </w:tc>
        <w:tc>
          <w:tcPr>
            <w:tcW w:w="5831" w:type="dxa"/>
          </w:tcPr>
          <w:p w14:paraId="4ACD9F52" w14:textId="2C7CB9EC" w:rsidR="7BF092B4" w:rsidRDefault="7BF092B4" w:rsidP="6AC223F3">
            <w:pPr>
              <w:rPr>
                <w:rFonts w:ascii="Arial" w:eastAsia="Arial" w:hAnsi="Arial" w:cs="Arial"/>
              </w:rPr>
            </w:pPr>
          </w:p>
        </w:tc>
      </w:tr>
      <w:tr w:rsidR="7BF092B4" w14:paraId="54EB797E" w14:textId="77777777" w:rsidTr="6AC223F3">
        <w:tc>
          <w:tcPr>
            <w:tcW w:w="3195" w:type="dxa"/>
          </w:tcPr>
          <w:p w14:paraId="660FD9A5" w14:textId="4219760D" w:rsidR="7BF092B4" w:rsidRDefault="6AC223F3" w:rsidP="6AC223F3">
            <w:pPr>
              <w:rPr>
                <w:rFonts w:ascii="Arial" w:eastAsia="Arial" w:hAnsi="Arial" w:cs="Arial"/>
              </w:rPr>
            </w:pPr>
            <w:r w:rsidRPr="6AC223F3">
              <w:rPr>
                <w:rFonts w:ascii="Arial" w:eastAsia="Arial" w:hAnsi="Arial" w:cs="Arial"/>
              </w:rPr>
              <w:t>Version:</w:t>
            </w:r>
          </w:p>
          <w:p w14:paraId="4638FF96" w14:textId="2263DC60" w:rsidR="7BF092B4" w:rsidRDefault="7BF092B4" w:rsidP="6AC223F3">
            <w:pPr>
              <w:rPr>
                <w:rFonts w:ascii="Arial" w:eastAsia="Arial" w:hAnsi="Arial" w:cs="Arial"/>
              </w:rPr>
            </w:pPr>
          </w:p>
        </w:tc>
        <w:tc>
          <w:tcPr>
            <w:tcW w:w="5831" w:type="dxa"/>
          </w:tcPr>
          <w:p w14:paraId="719721FA" w14:textId="2C7CB9EC" w:rsidR="7BF092B4" w:rsidRDefault="7BF092B4" w:rsidP="6AC223F3">
            <w:pPr>
              <w:rPr>
                <w:rFonts w:ascii="Arial" w:eastAsia="Arial" w:hAnsi="Arial" w:cs="Arial"/>
              </w:rPr>
            </w:pPr>
          </w:p>
        </w:tc>
      </w:tr>
      <w:tr w:rsidR="7BF092B4" w14:paraId="3C73C99E" w14:textId="77777777" w:rsidTr="6AC223F3">
        <w:tc>
          <w:tcPr>
            <w:tcW w:w="3195" w:type="dxa"/>
          </w:tcPr>
          <w:p w14:paraId="761EFA2C" w14:textId="6C9A1C50" w:rsidR="7BF092B4" w:rsidRDefault="6AC223F3" w:rsidP="6AC223F3">
            <w:pPr>
              <w:rPr>
                <w:rFonts w:ascii="Arial" w:eastAsia="Arial" w:hAnsi="Arial" w:cs="Arial"/>
              </w:rPr>
            </w:pPr>
            <w:r w:rsidRPr="6AC223F3">
              <w:rPr>
                <w:rFonts w:ascii="Arial" w:eastAsia="Arial" w:hAnsi="Arial" w:cs="Arial"/>
              </w:rPr>
              <w:t>Review Date:</w:t>
            </w:r>
          </w:p>
          <w:p w14:paraId="2C53CA38" w14:textId="3D7174A5" w:rsidR="7BF092B4" w:rsidRDefault="7BF092B4" w:rsidP="6AC223F3">
            <w:pPr>
              <w:rPr>
                <w:rFonts w:ascii="Arial" w:eastAsia="Arial" w:hAnsi="Arial" w:cs="Arial"/>
              </w:rPr>
            </w:pPr>
          </w:p>
        </w:tc>
        <w:tc>
          <w:tcPr>
            <w:tcW w:w="5831" w:type="dxa"/>
          </w:tcPr>
          <w:p w14:paraId="074B9DB6" w14:textId="2C7CB9EC" w:rsidR="7BF092B4" w:rsidRDefault="7BF092B4" w:rsidP="6AC223F3">
            <w:pPr>
              <w:rPr>
                <w:rFonts w:ascii="Arial" w:eastAsia="Arial" w:hAnsi="Arial" w:cs="Arial"/>
              </w:rPr>
            </w:pPr>
          </w:p>
        </w:tc>
      </w:tr>
      <w:tr w:rsidR="7BF092B4" w14:paraId="0561B8DC" w14:textId="77777777" w:rsidTr="6AC223F3">
        <w:tc>
          <w:tcPr>
            <w:tcW w:w="3195" w:type="dxa"/>
          </w:tcPr>
          <w:p w14:paraId="79A1B6AA" w14:textId="5C0A7F18" w:rsidR="7BF092B4" w:rsidRDefault="6AC223F3" w:rsidP="6AC223F3">
            <w:pPr>
              <w:rPr>
                <w:rFonts w:ascii="Arial" w:eastAsia="Arial" w:hAnsi="Arial" w:cs="Arial"/>
              </w:rPr>
            </w:pPr>
            <w:r w:rsidRPr="6AC223F3">
              <w:rPr>
                <w:rFonts w:ascii="Arial" w:eastAsia="Arial" w:hAnsi="Arial" w:cs="Arial"/>
              </w:rPr>
              <w:t>Approved by:</w:t>
            </w:r>
          </w:p>
          <w:p w14:paraId="15AE657E" w14:textId="29E0EF4A" w:rsidR="7BF092B4" w:rsidRDefault="7BF092B4" w:rsidP="6AC223F3">
            <w:pPr>
              <w:rPr>
                <w:rFonts w:ascii="Arial" w:eastAsia="Arial" w:hAnsi="Arial" w:cs="Arial"/>
              </w:rPr>
            </w:pPr>
          </w:p>
        </w:tc>
        <w:tc>
          <w:tcPr>
            <w:tcW w:w="5831" w:type="dxa"/>
          </w:tcPr>
          <w:p w14:paraId="17626D0B" w14:textId="2C7CB9EC" w:rsidR="7BF092B4" w:rsidRDefault="7BF092B4" w:rsidP="6AC223F3">
            <w:pPr>
              <w:rPr>
                <w:rFonts w:ascii="Arial" w:eastAsia="Arial" w:hAnsi="Arial" w:cs="Arial"/>
              </w:rPr>
            </w:pPr>
          </w:p>
        </w:tc>
      </w:tr>
      <w:tr w:rsidR="7BF092B4" w14:paraId="20EDC234" w14:textId="77777777" w:rsidTr="6AC223F3">
        <w:tc>
          <w:tcPr>
            <w:tcW w:w="3195" w:type="dxa"/>
          </w:tcPr>
          <w:p w14:paraId="634A1EFA" w14:textId="3416479F" w:rsidR="7BF092B4" w:rsidRDefault="6AC223F3" w:rsidP="6AC223F3">
            <w:pPr>
              <w:rPr>
                <w:rFonts w:ascii="Arial" w:eastAsia="Arial" w:hAnsi="Arial" w:cs="Arial"/>
              </w:rPr>
            </w:pPr>
            <w:r w:rsidRPr="6AC223F3">
              <w:rPr>
                <w:rFonts w:ascii="Arial" w:eastAsia="Arial" w:hAnsi="Arial" w:cs="Arial"/>
              </w:rPr>
              <w:t>Reason for latest update</w:t>
            </w:r>
          </w:p>
          <w:p w14:paraId="0C045A1E" w14:textId="18EF6FF7" w:rsidR="7BF092B4" w:rsidRDefault="7BF092B4" w:rsidP="6AC223F3">
            <w:pPr>
              <w:rPr>
                <w:rFonts w:ascii="Arial" w:eastAsia="Arial" w:hAnsi="Arial" w:cs="Arial"/>
              </w:rPr>
            </w:pPr>
          </w:p>
        </w:tc>
        <w:tc>
          <w:tcPr>
            <w:tcW w:w="5831" w:type="dxa"/>
          </w:tcPr>
          <w:p w14:paraId="67E537F9" w14:textId="2C7CB9EC" w:rsidR="7BF092B4" w:rsidRDefault="7BF092B4" w:rsidP="6AC223F3">
            <w:pPr>
              <w:rPr>
                <w:rFonts w:ascii="Arial" w:eastAsia="Arial" w:hAnsi="Arial" w:cs="Arial"/>
              </w:rPr>
            </w:pPr>
          </w:p>
        </w:tc>
      </w:tr>
    </w:tbl>
    <w:p w14:paraId="780DB1E8" w14:textId="2A9ED125" w:rsidR="7BF092B4" w:rsidRDefault="7BF092B4" w:rsidP="6AC223F3">
      <w:pPr>
        <w:rPr>
          <w:rFonts w:ascii="Arial" w:eastAsia="Arial" w:hAnsi="Arial" w:cs="Arial"/>
        </w:rPr>
      </w:pPr>
    </w:p>
    <w:p w14:paraId="6B5BC986" w14:textId="763044A1" w:rsidR="7BF092B4" w:rsidRDefault="6AC223F3" w:rsidP="6AC223F3">
      <w:pPr>
        <w:rPr>
          <w:rFonts w:ascii="Arial" w:eastAsia="Arial" w:hAnsi="Arial" w:cs="Arial"/>
        </w:rPr>
      </w:pPr>
      <w:r w:rsidRPr="6AC223F3">
        <w:rPr>
          <w:rFonts w:ascii="Arial" w:eastAsia="Arial" w:hAnsi="Arial" w:cs="Arial"/>
        </w:rPr>
        <w:t xml:space="preserve"> </w:t>
      </w:r>
    </w:p>
    <w:p w14:paraId="10BAC9B7" w14:textId="71FF2156" w:rsidR="7BF092B4" w:rsidRDefault="6AC223F3" w:rsidP="6AC223F3">
      <w:pPr>
        <w:rPr>
          <w:rFonts w:ascii="Arial" w:eastAsia="Arial" w:hAnsi="Arial" w:cs="Arial"/>
        </w:rPr>
      </w:pPr>
      <w:r w:rsidRPr="6AC223F3">
        <w:rPr>
          <w:rFonts w:ascii="Arial" w:eastAsia="Arial" w:hAnsi="Arial" w:cs="Arial"/>
        </w:rPr>
        <w:t>Print name:                        __________________________</w:t>
      </w:r>
    </w:p>
    <w:p w14:paraId="384B1B1A" w14:textId="67F39346" w:rsidR="7BF092B4" w:rsidRDefault="6AC223F3" w:rsidP="6AC223F3">
      <w:pPr>
        <w:rPr>
          <w:rFonts w:ascii="Arial" w:eastAsia="Arial" w:hAnsi="Arial" w:cs="Arial"/>
        </w:rPr>
      </w:pPr>
      <w:r w:rsidRPr="6AC223F3">
        <w:rPr>
          <w:rFonts w:ascii="Arial" w:eastAsia="Arial" w:hAnsi="Arial" w:cs="Arial"/>
        </w:rPr>
        <w:t>Signed:                               ___________________________</w:t>
      </w:r>
    </w:p>
    <w:p w14:paraId="1D13A619" w14:textId="15F1154F" w:rsidR="7BF092B4" w:rsidRDefault="6AC223F3" w:rsidP="6AC223F3">
      <w:pPr>
        <w:rPr>
          <w:rFonts w:ascii="Arial" w:eastAsia="Arial" w:hAnsi="Arial" w:cs="Arial"/>
        </w:rPr>
      </w:pPr>
      <w:r w:rsidRPr="6AC223F3">
        <w:rPr>
          <w:rFonts w:ascii="Arial" w:eastAsia="Arial" w:hAnsi="Arial" w:cs="Arial"/>
        </w:rPr>
        <w:t>Authorised by:                  ___________________________</w:t>
      </w:r>
    </w:p>
    <w:p w14:paraId="7D00749B" w14:textId="04864EDD" w:rsidR="7BF092B4" w:rsidRDefault="6AC223F3" w:rsidP="6AC223F3">
      <w:pPr>
        <w:rPr>
          <w:rFonts w:ascii="Arial" w:eastAsia="Arial" w:hAnsi="Arial" w:cs="Arial"/>
        </w:rPr>
      </w:pPr>
      <w:r w:rsidRPr="6AC223F3">
        <w:rPr>
          <w:rFonts w:ascii="Arial" w:eastAsia="Arial" w:hAnsi="Arial" w:cs="Arial"/>
        </w:rPr>
        <w:t>Print name:                        ___________________________</w:t>
      </w:r>
    </w:p>
    <w:p w14:paraId="25E5AD21" w14:textId="439AC97C" w:rsidR="4910EEBE" w:rsidRDefault="6AC223F3" w:rsidP="6AC223F3">
      <w:pPr>
        <w:rPr>
          <w:rFonts w:ascii="Arial" w:eastAsia="Arial" w:hAnsi="Arial" w:cs="Arial"/>
          <w:b/>
          <w:bCs/>
        </w:rPr>
      </w:pPr>
      <w:r w:rsidRPr="6AC223F3">
        <w:rPr>
          <w:rFonts w:ascii="Arial" w:eastAsia="Arial" w:hAnsi="Arial" w:cs="Arial"/>
        </w:rPr>
        <w:t xml:space="preserve"> </w:t>
      </w:r>
    </w:p>
    <w:p w14:paraId="11FB9894" w14:textId="0FA029CB" w:rsidR="16D85CE0" w:rsidRDefault="16D85CE0" w:rsidP="6AC223F3">
      <w:pPr>
        <w:rPr>
          <w:rFonts w:ascii="Arial" w:eastAsia="Arial" w:hAnsi="Arial" w:cs="Arial"/>
        </w:rPr>
      </w:pPr>
    </w:p>
    <w:p w14:paraId="2D8A5731" w14:textId="75EE2FC5" w:rsidR="16D85CE0" w:rsidRDefault="16D85CE0" w:rsidP="6AC223F3">
      <w:pPr>
        <w:rPr>
          <w:rFonts w:ascii="Arial" w:eastAsia="Arial" w:hAnsi="Arial" w:cs="Arial"/>
        </w:rPr>
      </w:pPr>
    </w:p>
    <w:p w14:paraId="617C116E" w14:textId="13DB2CFB" w:rsidR="6AC223F3" w:rsidRDefault="6AC223F3" w:rsidP="6AC223F3">
      <w:pPr>
        <w:rPr>
          <w:rFonts w:ascii="Arial" w:eastAsia="Arial" w:hAnsi="Arial" w:cs="Arial"/>
        </w:rPr>
      </w:pPr>
    </w:p>
    <w:p w14:paraId="308D5ED5" w14:textId="4713E11D" w:rsidR="6AC223F3" w:rsidRDefault="6AC223F3" w:rsidP="6AC223F3">
      <w:pPr>
        <w:rPr>
          <w:rFonts w:ascii="Arial" w:eastAsia="Arial" w:hAnsi="Arial" w:cs="Arial"/>
        </w:rPr>
      </w:pPr>
    </w:p>
    <w:p w14:paraId="4CA2B5F4" w14:textId="3CF5CDF0" w:rsidR="7BF092B4" w:rsidRDefault="6AC223F3" w:rsidP="6AC223F3">
      <w:pPr>
        <w:ind w:left="763"/>
        <w:rPr>
          <w:rFonts w:ascii="Arial" w:eastAsia="Arial" w:hAnsi="Arial" w:cs="Arial"/>
          <w:sz w:val="18"/>
          <w:szCs w:val="18"/>
        </w:rPr>
      </w:pPr>
      <w:r w:rsidRPr="6AC223F3">
        <w:rPr>
          <w:rFonts w:ascii="Arial" w:eastAsia="Arial" w:hAnsi="Arial" w:cs="Arial"/>
          <w:b/>
          <w:bCs/>
          <w:sz w:val="18"/>
          <w:szCs w:val="18"/>
        </w:rPr>
        <w:lastRenderedPageBreak/>
        <w:t xml:space="preserve">Risk Assessment. </w:t>
      </w:r>
      <w:r w:rsidRPr="6AC223F3">
        <w:rPr>
          <w:rFonts w:ascii="Arial" w:eastAsia="Arial" w:hAnsi="Arial" w:cs="Arial"/>
          <w:sz w:val="18"/>
          <w:szCs w:val="18"/>
        </w:rPr>
        <w:t xml:space="preserve">  </w:t>
      </w:r>
      <w:r w:rsidRPr="6AC223F3">
        <w:rPr>
          <w:rFonts w:ascii="Arial" w:eastAsia="Arial" w:hAnsi="Arial" w:cs="Arial"/>
          <w:b/>
          <w:bCs/>
          <w:sz w:val="18"/>
          <w:szCs w:val="18"/>
        </w:rPr>
        <w:t xml:space="preserve">                                                               </w:t>
      </w:r>
      <w:r w:rsidR="7BF092B4">
        <w:rPr>
          <w:noProof/>
        </w:rPr>
        <w:drawing>
          <wp:inline distT="0" distB="0" distL="0" distR="0" wp14:anchorId="184E67EA" wp14:editId="6AC0EA98">
            <wp:extent cx="1552575" cy="619125"/>
            <wp:effectExtent l="0" t="0" r="0" b="0"/>
            <wp:docPr id="282487868" name="Picture 28248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552575" cy="619125"/>
                    </a:xfrm>
                    <a:prstGeom prst="rect">
                      <a:avLst/>
                    </a:prstGeom>
                  </pic:spPr>
                </pic:pic>
              </a:graphicData>
            </a:graphic>
          </wp:inline>
        </w:drawing>
      </w:r>
    </w:p>
    <w:tbl>
      <w:tblPr>
        <w:tblStyle w:val="TableGrid"/>
        <w:tblW w:w="9025" w:type="dxa"/>
        <w:tblInd w:w="763" w:type="dxa"/>
        <w:tblLayout w:type="fixed"/>
        <w:tblLook w:val="06A0" w:firstRow="1" w:lastRow="0" w:firstColumn="1" w:lastColumn="0" w:noHBand="1" w:noVBand="1"/>
      </w:tblPr>
      <w:tblGrid>
        <w:gridCol w:w="540"/>
        <w:gridCol w:w="1200"/>
        <w:gridCol w:w="930"/>
        <w:gridCol w:w="2487"/>
        <w:gridCol w:w="2100"/>
        <w:gridCol w:w="945"/>
        <w:gridCol w:w="823"/>
      </w:tblGrid>
      <w:tr w:rsidR="7BF092B4" w14:paraId="4DCCC447" w14:textId="77777777" w:rsidTr="6AC223F3">
        <w:tc>
          <w:tcPr>
            <w:tcW w:w="540" w:type="dxa"/>
          </w:tcPr>
          <w:p w14:paraId="2C182A43" w14:textId="75AD6961" w:rsidR="7BF092B4" w:rsidRDefault="6AC223F3" w:rsidP="6AC223F3">
            <w:pPr>
              <w:rPr>
                <w:rFonts w:ascii="Arial" w:eastAsia="Arial" w:hAnsi="Arial" w:cs="Arial"/>
                <w:sz w:val="18"/>
                <w:szCs w:val="18"/>
              </w:rPr>
            </w:pPr>
            <w:r w:rsidRPr="6AC223F3">
              <w:rPr>
                <w:rFonts w:ascii="Arial" w:eastAsia="Arial" w:hAnsi="Arial" w:cs="Arial"/>
                <w:sz w:val="18"/>
                <w:szCs w:val="18"/>
              </w:rPr>
              <w:t>Ref</w:t>
            </w:r>
          </w:p>
        </w:tc>
        <w:tc>
          <w:tcPr>
            <w:tcW w:w="1200" w:type="dxa"/>
          </w:tcPr>
          <w:p w14:paraId="6CB51D34" w14:textId="7B282179" w:rsidR="7BF092B4" w:rsidRDefault="6AC223F3" w:rsidP="6AC223F3">
            <w:pPr>
              <w:rPr>
                <w:rFonts w:ascii="Arial" w:eastAsia="Arial" w:hAnsi="Arial" w:cs="Arial"/>
                <w:b/>
                <w:bCs/>
                <w:sz w:val="18"/>
                <w:szCs w:val="18"/>
              </w:rPr>
            </w:pPr>
            <w:r w:rsidRPr="6AC223F3">
              <w:rPr>
                <w:rFonts w:ascii="Arial" w:eastAsia="Arial" w:hAnsi="Arial" w:cs="Arial"/>
                <w:sz w:val="18"/>
                <w:szCs w:val="18"/>
              </w:rPr>
              <w:t>Hazard/ Task/ Activity Area of Concern.</w:t>
            </w:r>
          </w:p>
        </w:tc>
        <w:tc>
          <w:tcPr>
            <w:tcW w:w="930" w:type="dxa"/>
          </w:tcPr>
          <w:p w14:paraId="6C7E9B40" w14:textId="68676781" w:rsidR="7BF092B4" w:rsidRDefault="6AC223F3" w:rsidP="6AC223F3">
            <w:pPr>
              <w:rPr>
                <w:rFonts w:ascii="Arial" w:eastAsia="Arial" w:hAnsi="Arial" w:cs="Arial"/>
                <w:sz w:val="18"/>
                <w:szCs w:val="18"/>
              </w:rPr>
            </w:pPr>
            <w:r w:rsidRPr="6AC223F3">
              <w:rPr>
                <w:rFonts w:ascii="Arial" w:eastAsia="Arial" w:hAnsi="Arial" w:cs="Arial"/>
                <w:sz w:val="18"/>
                <w:szCs w:val="18"/>
              </w:rPr>
              <w:t>Persons at Risk.</w:t>
            </w:r>
          </w:p>
        </w:tc>
        <w:tc>
          <w:tcPr>
            <w:tcW w:w="2487" w:type="dxa"/>
          </w:tcPr>
          <w:p w14:paraId="1C110C1D" w14:textId="30067494" w:rsidR="7BF092B4" w:rsidRDefault="6AC223F3" w:rsidP="6AC223F3">
            <w:pPr>
              <w:rPr>
                <w:rFonts w:ascii="Arial" w:eastAsia="Arial" w:hAnsi="Arial" w:cs="Arial"/>
                <w:sz w:val="18"/>
                <w:szCs w:val="18"/>
              </w:rPr>
            </w:pPr>
            <w:r w:rsidRPr="6AC223F3">
              <w:rPr>
                <w:rFonts w:ascii="Arial" w:eastAsia="Arial" w:hAnsi="Arial" w:cs="Arial"/>
                <w:sz w:val="18"/>
                <w:szCs w:val="18"/>
              </w:rPr>
              <w:t>Existing Controls.</w:t>
            </w:r>
          </w:p>
        </w:tc>
        <w:tc>
          <w:tcPr>
            <w:tcW w:w="2100" w:type="dxa"/>
          </w:tcPr>
          <w:p w14:paraId="43012A67" w14:textId="5133A267" w:rsidR="7BF092B4" w:rsidRDefault="6AC223F3" w:rsidP="6AC223F3">
            <w:pPr>
              <w:rPr>
                <w:rFonts w:ascii="Arial" w:eastAsia="Arial" w:hAnsi="Arial" w:cs="Arial"/>
                <w:sz w:val="18"/>
                <w:szCs w:val="18"/>
              </w:rPr>
            </w:pPr>
            <w:r w:rsidRPr="6AC223F3">
              <w:rPr>
                <w:rFonts w:ascii="Arial" w:eastAsia="Arial" w:hAnsi="Arial" w:cs="Arial"/>
                <w:sz w:val="18"/>
                <w:szCs w:val="18"/>
              </w:rPr>
              <w:t>Describe Any Further Controls/ Action Needed</w:t>
            </w:r>
          </w:p>
        </w:tc>
        <w:tc>
          <w:tcPr>
            <w:tcW w:w="945" w:type="dxa"/>
          </w:tcPr>
          <w:p w14:paraId="4949EC2D" w14:textId="4BFFED4D" w:rsidR="7BF092B4" w:rsidRDefault="6AC223F3" w:rsidP="6AC223F3">
            <w:pPr>
              <w:rPr>
                <w:rFonts w:ascii="Arial" w:eastAsia="Arial" w:hAnsi="Arial" w:cs="Arial"/>
                <w:b/>
                <w:bCs/>
                <w:sz w:val="18"/>
                <w:szCs w:val="18"/>
              </w:rPr>
            </w:pPr>
            <w:r w:rsidRPr="6AC223F3">
              <w:rPr>
                <w:rFonts w:ascii="Arial" w:eastAsia="Arial" w:hAnsi="Arial" w:cs="Arial"/>
                <w:sz w:val="18"/>
                <w:szCs w:val="18"/>
              </w:rPr>
              <w:t>Actions by Whom</w:t>
            </w:r>
            <w:r w:rsidRPr="6AC223F3">
              <w:rPr>
                <w:rFonts w:ascii="Arial" w:eastAsia="Arial" w:hAnsi="Arial" w:cs="Arial"/>
                <w:b/>
                <w:bCs/>
                <w:sz w:val="18"/>
                <w:szCs w:val="18"/>
              </w:rPr>
              <w:t>.</w:t>
            </w:r>
          </w:p>
        </w:tc>
        <w:tc>
          <w:tcPr>
            <w:tcW w:w="823" w:type="dxa"/>
          </w:tcPr>
          <w:p w14:paraId="1F7E212B" w14:textId="54CE6DAD" w:rsidR="7BF092B4" w:rsidRDefault="6AC223F3" w:rsidP="6AC223F3">
            <w:pPr>
              <w:rPr>
                <w:rFonts w:ascii="Arial" w:eastAsia="Arial" w:hAnsi="Arial" w:cs="Arial"/>
                <w:b/>
                <w:bCs/>
                <w:sz w:val="18"/>
                <w:szCs w:val="18"/>
              </w:rPr>
            </w:pPr>
            <w:r w:rsidRPr="6AC223F3">
              <w:rPr>
                <w:rFonts w:ascii="Arial" w:eastAsia="Arial" w:hAnsi="Arial" w:cs="Arial"/>
                <w:sz w:val="18"/>
                <w:szCs w:val="18"/>
              </w:rPr>
              <w:t>Action by When.</w:t>
            </w:r>
          </w:p>
        </w:tc>
      </w:tr>
      <w:tr w:rsidR="7BF092B4" w14:paraId="1DC50DC2" w14:textId="77777777" w:rsidTr="6AC223F3">
        <w:tc>
          <w:tcPr>
            <w:tcW w:w="540" w:type="dxa"/>
          </w:tcPr>
          <w:p w14:paraId="0A233956" w14:textId="70DDB1A6" w:rsidR="7BF092B4" w:rsidRDefault="6AC223F3" w:rsidP="6AC223F3">
            <w:pPr>
              <w:rPr>
                <w:rFonts w:ascii="Arial" w:eastAsia="Arial" w:hAnsi="Arial" w:cs="Arial"/>
                <w:b/>
                <w:bCs/>
                <w:sz w:val="18"/>
                <w:szCs w:val="18"/>
              </w:rPr>
            </w:pPr>
            <w:r w:rsidRPr="6AC223F3">
              <w:rPr>
                <w:rFonts w:ascii="Arial" w:eastAsia="Arial" w:hAnsi="Arial" w:cs="Arial"/>
                <w:sz w:val="18"/>
                <w:szCs w:val="18"/>
              </w:rPr>
              <w:t>1</w:t>
            </w:r>
          </w:p>
          <w:p w14:paraId="5BDB031C" w14:textId="40302AF1" w:rsidR="7BF092B4" w:rsidRDefault="7BF092B4" w:rsidP="6AC223F3">
            <w:pPr>
              <w:rPr>
                <w:rFonts w:ascii="Arial" w:eastAsia="Arial" w:hAnsi="Arial" w:cs="Arial"/>
                <w:sz w:val="18"/>
                <w:szCs w:val="18"/>
              </w:rPr>
            </w:pPr>
          </w:p>
        </w:tc>
        <w:tc>
          <w:tcPr>
            <w:tcW w:w="1200" w:type="dxa"/>
          </w:tcPr>
          <w:p w14:paraId="5C2ABA31" w14:textId="64A7FDCD" w:rsidR="7BF092B4" w:rsidRDefault="6AC223F3" w:rsidP="6AC223F3">
            <w:pPr>
              <w:rPr>
                <w:rFonts w:ascii="Arial" w:eastAsia="Arial" w:hAnsi="Arial" w:cs="Arial"/>
                <w:sz w:val="18"/>
                <w:szCs w:val="18"/>
              </w:rPr>
            </w:pPr>
            <w:r w:rsidRPr="6AC223F3">
              <w:rPr>
                <w:rFonts w:ascii="Arial" w:eastAsia="Arial" w:hAnsi="Arial" w:cs="Arial"/>
                <w:sz w:val="18"/>
                <w:szCs w:val="18"/>
              </w:rPr>
              <w:t>Crossing the road.</w:t>
            </w:r>
          </w:p>
        </w:tc>
        <w:tc>
          <w:tcPr>
            <w:tcW w:w="930" w:type="dxa"/>
          </w:tcPr>
          <w:p w14:paraId="46BDC383" w14:textId="047EDBEF"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w:t>
            </w:r>
          </w:p>
        </w:tc>
        <w:tc>
          <w:tcPr>
            <w:tcW w:w="2487" w:type="dxa"/>
          </w:tcPr>
          <w:p w14:paraId="5880554C" w14:textId="4A9EAE37" w:rsidR="7BF092B4" w:rsidRDefault="6AC223F3" w:rsidP="6AC223F3">
            <w:pPr>
              <w:rPr>
                <w:rFonts w:ascii="Arial" w:eastAsia="Arial" w:hAnsi="Arial" w:cs="Arial"/>
                <w:sz w:val="18"/>
                <w:szCs w:val="18"/>
              </w:rPr>
            </w:pPr>
            <w:r w:rsidRPr="6AC223F3">
              <w:rPr>
                <w:rFonts w:ascii="Arial" w:eastAsia="Arial" w:hAnsi="Arial" w:cs="Arial"/>
                <w:sz w:val="18"/>
                <w:szCs w:val="18"/>
              </w:rPr>
              <w:t>Use appropriate pedestrian crossing.</w:t>
            </w:r>
          </w:p>
          <w:p w14:paraId="658DF5FE" w14:textId="506D171D" w:rsidR="7BF092B4" w:rsidRDefault="6AC223F3" w:rsidP="6AC223F3">
            <w:pPr>
              <w:rPr>
                <w:rFonts w:ascii="Arial" w:eastAsia="Arial" w:hAnsi="Arial" w:cs="Arial"/>
                <w:sz w:val="18"/>
                <w:szCs w:val="18"/>
              </w:rPr>
            </w:pPr>
            <w:r w:rsidRPr="6AC223F3">
              <w:rPr>
                <w:rFonts w:ascii="Arial" w:eastAsia="Arial" w:hAnsi="Arial" w:cs="Arial"/>
                <w:sz w:val="18"/>
                <w:szCs w:val="18"/>
              </w:rPr>
              <w:t>Staff to be placed at front, middle and rear of children.</w:t>
            </w:r>
          </w:p>
        </w:tc>
        <w:tc>
          <w:tcPr>
            <w:tcW w:w="2100" w:type="dxa"/>
          </w:tcPr>
          <w:p w14:paraId="1184BE66" w14:textId="61135DE4"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Discuss road safety. Wear high vis. Reigns for children. 2 members of staff to stand in road with children walking between them  </w:t>
            </w:r>
          </w:p>
        </w:tc>
        <w:tc>
          <w:tcPr>
            <w:tcW w:w="945" w:type="dxa"/>
          </w:tcPr>
          <w:p w14:paraId="68AE9839" w14:textId="0C9E221F"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6E042D2E" w14:textId="321FDC93" w:rsidR="7BF092B4" w:rsidRDefault="7BF092B4" w:rsidP="6AC223F3">
            <w:pPr>
              <w:rPr>
                <w:rFonts w:ascii="Arial" w:eastAsia="Arial" w:hAnsi="Arial" w:cs="Arial"/>
                <w:sz w:val="18"/>
                <w:szCs w:val="18"/>
              </w:rPr>
            </w:pPr>
          </w:p>
        </w:tc>
      </w:tr>
      <w:tr w:rsidR="7BF092B4" w14:paraId="19D1A494" w14:textId="77777777" w:rsidTr="6AC223F3">
        <w:tc>
          <w:tcPr>
            <w:tcW w:w="540" w:type="dxa"/>
          </w:tcPr>
          <w:p w14:paraId="6FB46DDA" w14:textId="6C528019" w:rsidR="7BF092B4" w:rsidRDefault="6AC223F3" w:rsidP="6AC223F3">
            <w:pPr>
              <w:rPr>
                <w:rFonts w:ascii="Arial" w:eastAsia="Arial" w:hAnsi="Arial" w:cs="Arial"/>
                <w:b/>
                <w:bCs/>
                <w:sz w:val="18"/>
                <w:szCs w:val="18"/>
              </w:rPr>
            </w:pPr>
            <w:r w:rsidRPr="6AC223F3">
              <w:rPr>
                <w:rFonts w:ascii="Arial" w:eastAsia="Arial" w:hAnsi="Arial" w:cs="Arial"/>
                <w:sz w:val="18"/>
                <w:szCs w:val="18"/>
              </w:rPr>
              <w:t>2</w:t>
            </w:r>
          </w:p>
          <w:p w14:paraId="6E53FBD2" w14:textId="0F7BA42C" w:rsidR="7BF092B4" w:rsidRDefault="7BF092B4" w:rsidP="6AC223F3">
            <w:pPr>
              <w:rPr>
                <w:rFonts w:ascii="Arial" w:eastAsia="Arial" w:hAnsi="Arial" w:cs="Arial"/>
                <w:sz w:val="18"/>
                <w:szCs w:val="18"/>
              </w:rPr>
            </w:pPr>
          </w:p>
        </w:tc>
        <w:tc>
          <w:tcPr>
            <w:tcW w:w="1200" w:type="dxa"/>
          </w:tcPr>
          <w:p w14:paraId="1A3E4035" w14:textId="328915C2" w:rsidR="7BF092B4" w:rsidRDefault="6AC223F3" w:rsidP="6AC223F3">
            <w:pPr>
              <w:rPr>
                <w:rFonts w:ascii="Arial" w:eastAsia="Arial" w:hAnsi="Arial" w:cs="Arial"/>
                <w:sz w:val="18"/>
                <w:szCs w:val="18"/>
              </w:rPr>
            </w:pPr>
            <w:r w:rsidRPr="6AC223F3">
              <w:rPr>
                <w:rFonts w:ascii="Arial" w:eastAsia="Arial" w:hAnsi="Arial" w:cs="Arial"/>
                <w:sz w:val="18"/>
                <w:szCs w:val="18"/>
              </w:rPr>
              <w:t>Environment</w:t>
            </w:r>
          </w:p>
        </w:tc>
        <w:tc>
          <w:tcPr>
            <w:tcW w:w="930" w:type="dxa"/>
          </w:tcPr>
          <w:p w14:paraId="09D2E7FC" w14:textId="385FFE49"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adults. </w:t>
            </w:r>
          </w:p>
        </w:tc>
        <w:tc>
          <w:tcPr>
            <w:tcW w:w="2487" w:type="dxa"/>
          </w:tcPr>
          <w:p w14:paraId="6ADDECF2" w14:textId="4440AC56" w:rsidR="7BF092B4" w:rsidRDefault="6AC223F3" w:rsidP="6AC223F3">
            <w:pPr>
              <w:rPr>
                <w:rFonts w:ascii="Arial" w:eastAsia="Arial" w:hAnsi="Arial" w:cs="Arial"/>
                <w:sz w:val="18"/>
                <w:szCs w:val="18"/>
              </w:rPr>
            </w:pPr>
            <w:r w:rsidRPr="6AC223F3">
              <w:rPr>
                <w:rFonts w:ascii="Arial" w:eastAsia="Arial" w:hAnsi="Arial" w:cs="Arial"/>
                <w:sz w:val="18"/>
                <w:szCs w:val="18"/>
              </w:rPr>
              <w:t>Visual check.</w:t>
            </w:r>
          </w:p>
        </w:tc>
        <w:tc>
          <w:tcPr>
            <w:tcW w:w="2100" w:type="dxa"/>
          </w:tcPr>
          <w:p w14:paraId="130346E0" w14:textId="7BE46E09"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Pre- site check for broken glass, needles. </w:t>
            </w:r>
          </w:p>
        </w:tc>
        <w:tc>
          <w:tcPr>
            <w:tcW w:w="945" w:type="dxa"/>
          </w:tcPr>
          <w:p w14:paraId="0BFCDEE5" w14:textId="2459DDDA"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53EEE596" w14:textId="321FDC93" w:rsidR="7BF092B4" w:rsidRDefault="7BF092B4" w:rsidP="6AC223F3">
            <w:pPr>
              <w:rPr>
                <w:rFonts w:ascii="Arial" w:eastAsia="Arial" w:hAnsi="Arial" w:cs="Arial"/>
                <w:sz w:val="18"/>
                <w:szCs w:val="18"/>
              </w:rPr>
            </w:pPr>
          </w:p>
        </w:tc>
      </w:tr>
      <w:tr w:rsidR="7BF092B4" w14:paraId="38BDDE79" w14:textId="77777777" w:rsidTr="6AC223F3">
        <w:tc>
          <w:tcPr>
            <w:tcW w:w="540" w:type="dxa"/>
          </w:tcPr>
          <w:p w14:paraId="272DBBAE" w14:textId="346DCD40" w:rsidR="7BF092B4" w:rsidRDefault="6AC223F3" w:rsidP="6AC223F3">
            <w:pPr>
              <w:rPr>
                <w:rFonts w:ascii="Arial" w:eastAsia="Arial" w:hAnsi="Arial" w:cs="Arial"/>
                <w:b/>
                <w:bCs/>
                <w:sz w:val="18"/>
                <w:szCs w:val="18"/>
              </w:rPr>
            </w:pPr>
            <w:r w:rsidRPr="6AC223F3">
              <w:rPr>
                <w:rFonts w:ascii="Arial" w:eastAsia="Arial" w:hAnsi="Arial" w:cs="Arial"/>
                <w:sz w:val="18"/>
                <w:szCs w:val="18"/>
              </w:rPr>
              <w:t>3</w:t>
            </w:r>
          </w:p>
          <w:p w14:paraId="3D0BC9CA" w14:textId="33658190" w:rsidR="7BF092B4" w:rsidRDefault="7BF092B4" w:rsidP="6AC223F3">
            <w:pPr>
              <w:rPr>
                <w:rFonts w:ascii="Arial" w:eastAsia="Arial" w:hAnsi="Arial" w:cs="Arial"/>
                <w:sz w:val="18"/>
                <w:szCs w:val="18"/>
              </w:rPr>
            </w:pPr>
          </w:p>
        </w:tc>
        <w:tc>
          <w:tcPr>
            <w:tcW w:w="1200" w:type="dxa"/>
          </w:tcPr>
          <w:p w14:paraId="7C198526" w14:textId="436E21CC" w:rsidR="7BF092B4" w:rsidRDefault="6AC223F3" w:rsidP="6AC223F3">
            <w:pPr>
              <w:rPr>
                <w:rFonts w:ascii="Arial" w:eastAsia="Arial" w:hAnsi="Arial" w:cs="Arial"/>
                <w:sz w:val="18"/>
                <w:szCs w:val="18"/>
              </w:rPr>
            </w:pPr>
            <w:r w:rsidRPr="6AC223F3">
              <w:rPr>
                <w:rFonts w:ascii="Arial" w:eastAsia="Arial" w:hAnsi="Arial" w:cs="Arial"/>
                <w:sz w:val="18"/>
                <w:szCs w:val="18"/>
              </w:rPr>
              <w:t>Climbing.</w:t>
            </w:r>
          </w:p>
        </w:tc>
        <w:tc>
          <w:tcPr>
            <w:tcW w:w="930" w:type="dxa"/>
          </w:tcPr>
          <w:p w14:paraId="402A6202" w14:textId="055D11F7"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w:t>
            </w:r>
          </w:p>
        </w:tc>
        <w:tc>
          <w:tcPr>
            <w:tcW w:w="2487" w:type="dxa"/>
          </w:tcPr>
          <w:p w14:paraId="7B186E8E" w14:textId="0F523220" w:rsidR="7BF092B4" w:rsidRDefault="6AC223F3" w:rsidP="6AC223F3">
            <w:pPr>
              <w:rPr>
                <w:rFonts w:ascii="Arial" w:eastAsia="Arial" w:hAnsi="Arial" w:cs="Arial"/>
                <w:sz w:val="18"/>
                <w:szCs w:val="18"/>
              </w:rPr>
            </w:pPr>
            <w:r w:rsidRPr="6AC223F3">
              <w:rPr>
                <w:rFonts w:ascii="Arial" w:eastAsia="Arial" w:hAnsi="Arial" w:cs="Arial"/>
                <w:sz w:val="18"/>
                <w:szCs w:val="18"/>
              </w:rPr>
              <w:t>Discuss climbing safety. Ensure that the equipment is appropriate for the age of pupil.</w:t>
            </w:r>
          </w:p>
        </w:tc>
        <w:tc>
          <w:tcPr>
            <w:tcW w:w="2100" w:type="dxa"/>
          </w:tcPr>
          <w:p w14:paraId="46C767FC" w14:textId="78C40DFD" w:rsidR="7BF092B4" w:rsidRDefault="6AC223F3" w:rsidP="6AC223F3">
            <w:pPr>
              <w:rPr>
                <w:rFonts w:ascii="Arial" w:eastAsia="Arial" w:hAnsi="Arial" w:cs="Arial"/>
                <w:sz w:val="18"/>
                <w:szCs w:val="18"/>
              </w:rPr>
            </w:pPr>
            <w:r w:rsidRPr="6AC223F3">
              <w:rPr>
                <w:rFonts w:ascii="Arial" w:eastAsia="Arial" w:hAnsi="Arial" w:cs="Arial"/>
                <w:sz w:val="18"/>
                <w:szCs w:val="18"/>
              </w:rPr>
              <w:t>Increase adult radio.</w:t>
            </w:r>
          </w:p>
        </w:tc>
        <w:tc>
          <w:tcPr>
            <w:tcW w:w="945" w:type="dxa"/>
          </w:tcPr>
          <w:p w14:paraId="5F4C38C5" w14:textId="45C22599"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2A1A1667" w14:textId="321FDC93" w:rsidR="7BF092B4" w:rsidRDefault="7BF092B4" w:rsidP="6AC223F3">
            <w:pPr>
              <w:rPr>
                <w:rFonts w:ascii="Arial" w:eastAsia="Arial" w:hAnsi="Arial" w:cs="Arial"/>
                <w:sz w:val="18"/>
                <w:szCs w:val="18"/>
              </w:rPr>
            </w:pPr>
          </w:p>
        </w:tc>
      </w:tr>
      <w:tr w:rsidR="7BF092B4" w14:paraId="28433513" w14:textId="77777777" w:rsidTr="6AC223F3">
        <w:tc>
          <w:tcPr>
            <w:tcW w:w="540" w:type="dxa"/>
          </w:tcPr>
          <w:p w14:paraId="33EAD8C5" w14:textId="20916B91" w:rsidR="7BF092B4" w:rsidRDefault="6AC223F3" w:rsidP="6AC223F3">
            <w:pPr>
              <w:rPr>
                <w:rFonts w:ascii="Arial" w:eastAsia="Arial" w:hAnsi="Arial" w:cs="Arial"/>
                <w:b/>
                <w:bCs/>
                <w:sz w:val="18"/>
                <w:szCs w:val="18"/>
              </w:rPr>
            </w:pPr>
            <w:r w:rsidRPr="6AC223F3">
              <w:rPr>
                <w:rFonts w:ascii="Arial" w:eastAsia="Arial" w:hAnsi="Arial" w:cs="Arial"/>
                <w:sz w:val="18"/>
                <w:szCs w:val="18"/>
              </w:rPr>
              <w:t>4</w:t>
            </w:r>
          </w:p>
          <w:p w14:paraId="01709CE9" w14:textId="5B157E31" w:rsidR="7BF092B4" w:rsidRDefault="7BF092B4" w:rsidP="6AC223F3">
            <w:pPr>
              <w:rPr>
                <w:rFonts w:ascii="Arial" w:eastAsia="Arial" w:hAnsi="Arial" w:cs="Arial"/>
                <w:sz w:val="18"/>
                <w:szCs w:val="18"/>
              </w:rPr>
            </w:pPr>
          </w:p>
        </w:tc>
        <w:tc>
          <w:tcPr>
            <w:tcW w:w="1200" w:type="dxa"/>
          </w:tcPr>
          <w:p w14:paraId="077C8F59" w14:textId="0D50CC29"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Slips, trips, and falls. </w:t>
            </w:r>
          </w:p>
        </w:tc>
        <w:tc>
          <w:tcPr>
            <w:tcW w:w="930" w:type="dxa"/>
          </w:tcPr>
          <w:p w14:paraId="1A567439" w14:textId="721F7982"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adults </w:t>
            </w:r>
          </w:p>
        </w:tc>
        <w:tc>
          <w:tcPr>
            <w:tcW w:w="2487" w:type="dxa"/>
          </w:tcPr>
          <w:p w14:paraId="3F429345" w14:textId="0F1A4DC7" w:rsidR="7BF092B4" w:rsidRDefault="6AC223F3" w:rsidP="6AC223F3">
            <w:pPr>
              <w:rPr>
                <w:rFonts w:ascii="Arial" w:eastAsia="Arial" w:hAnsi="Arial" w:cs="Arial"/>
                <w:sz w:val="18"/>
                <w:szCs w:val="18"/>
              </w:rPr>
            </w:pPr>
            <w:r w:rsidRPr="6AC223F3">
              <w:rPr>
                <w:rFonts w:ascii="Arial" w:eastAsia="Arial" w:hAnsi="Arial" w:cs="Arial"/>
                <w:sz w:val="18"/>
                <w:szCs w:val="18"/>
              </w:rPr>
              <w:t>Good ratio’s maintained. Suitable footwear to be worn and laces tied.</w:t>
            </w:r>
          </w:p>
        </w:tc>
        <w:tc>
          <w:tcPr>
            <w:tcW w:w="2100" w:type="dxa"/>
          </w:tcPr>
          <w:p w14:paraId="4827BBDA" w14:textId="4D9AF27B"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Increase adult ratio. Take first aid box and mobile phone. Children’s contact details. </w:t>
            </w:r>
          </w:p>
        </w:tc>
        <w:tc>
          <w:tcPr>
            <w:tcW w:w="945" w:type="dxa"/>
          </w:tcPr>
          <w:p w14:paraId="591BA35D" w14:textId="266F5436"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598AF991" w14:textId="321FDC93" w:rsidR="7BF092B4" w:rsidRDefault="7BF092B4" w:rsidP="6AC223F3">
            <w:pPr>
              <w:rPr>
                <w:rFonts w:ascii="Arial" w:eastAsia="Arial" w:hAnsi="Arial" w:cs="Arial"/>
                <w:sz w:val="18"/>
                <w:szCs w:val="18"/>
              </w:rPr>
            </w:pPr>
          </w:p>
        </w:tc>
      </w:tr>
      <w:tr w:rsidR="7BF092B4" w14:paraId="31752843" w14:textId="77777777" w:rsidTr="6AC223F3">
        <w:tc>
          <w:tcPr>
            <w:tcW w:w="540" w:type="dxa"/>
          </w:tcPr>
          <w:p w14:paraId="6F629DBB" w14:textId="0A374F58" w:rsidR="7BF092B4" w:rsidRDefault="6AC223F3" w:rsidP="6AC223F3">
            <w:pPr>
              <w:rPr>
                <w:rFonts w:ascii="Arial" w:eastAsia="Arial" w:hAnsi="Arial" w:cs="Arial"/>
                <w:b/>
                <w:bCs/>
                <w:sz w:val="18"/>
                <w:szCs w:val="18"/>
              </w:rPr>
            </w:pPr>
            <w:r w:rsidRPr="6AC223F3">
              <w:rPr>
                <w:rFonts w:ascii="Arial" w:eastAsia="Arial" w:hAnsi="Arial" w:cs="Arial"/>
                <w:sz w:val="18"/>
                <w:szCs w:val="18"/>
              </w:rPr>
              <w:t>5</w:t>
            </w:r>
          </w:p>
          <w:p w14:paraId="4579788C" w14:textId="4EE8F581" w:rsidR="7BF092B4" w:rsidRDefault="7BF092B4" w:rsidP="6AC223F3">
            <w:pPr>
              <w:rPr>
                <w:rFonts w:ascii="Arial" w:eastAsia="Arial" w:hAnsi="Arial" w:cs="Arial"/>
                <w:sz w:val="18"/>
                <w:szCs w:val="18"/>
              </w:rPr>
            </w:pPr>
          </w:p>
        </w:tc>
        <w:tc>
          <w:tcPr>
            <w:tcW w:w="1200" w:type="dxa"/>
          </w:tcPr>
          <w:p w14:paraId="19EFDE5A" w14:textId="4B31D5EC" w:rsidR="7BF092B4" w:rsidRDefault="6AC223F3" w:rsidP="6AC223F3">
            <w:pPr>
              <w:rPr>
                <w:rFonts w:ascii="Arial" w:eastAsia="Arial" w:hAnsi="Arial" w:cs="Arial"/>
                <w:sz w:val="18"/>
                <w:szCs w:val="18"/>
              </w:rPr>
            </w:pPr>
            <w:r w:rsidRPr="6AC223F3">
              <w:rPr>
                <w:rFonts w:ascii="Arial" w:eastAsia="Arial" w:hAnsi="Arial" w:cs="Arial"/>
                <w:sz w:val="18"/>
                <w:szCs w:val="18"/>
              </w:rPr>
              <w:t>Stranger Danger.</w:t>
            </w:r>
          </w:p>
          <w:p w14:paraId="2A49576E" w14:textId="28E2C44B" w:rsidR="7BF092B4" w:rsidRDefault="7BF092B4" w:rsidP="6AC223F3">
            <w:pPr>
              <w:rPr>
                <w:rFonts w:ascii="Arial" w:eastAsia="Arial" w:hAnsi="Arial" w:cs="Arial"/>
                <w:sz w:val="18"/>
                <w:szCs w:val="18"/>
              </w:rPr>
            </w:pPr>
          </w:p>
        </w:tc>
        <w:tc>
          <w:tcPr>
            <w:tcW w:w="930" w:type="dxa"/>
          </w:tcPr>
          <w:p w14:paraId="27669591" w14:textId="5B793376" w:rsidR="7BF092B4" w:rsidRDefault="6AC223F3" w:rsidP="6AC223F3">
            <w:pPr>
              <w:rPr>
                <w:rFonts w:ascii="Arial" w:eastAsia="Arial" w:hAnsi="Arial" w:cs="Arial"/>
                <w:sz w:val="18"/>
                <w:szCs w:val="18"/>
              </w:rPr>
            </w:pPr>
            <w:r w:rsidRPr="6AC223F3">
              <w:rPr>
                <w:rFonts w:ascii="Arial" w:eastAsia="Arial" w:hAnsi="Arial" w:cs="Arial"/>
                <w:sz w:val="18"/>
                <w:szCs w:val="18"/>
              </w:rPr>
              <w:t>Children.</w:t>
            </w:r>
          </w:p>
        </w:tc>
        <w:tc>
          <w:tcPr>
            <w:tcW w:w="2487" w:type="dxa"/>
          </w:tcPr>
          <w:p w14:paraId="0A0E2DD4" w14:textId="50F0BA9F"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Ensure children are aware not to walk off with strangers. Always supervised, including appropriate supervision when toileting. </w:t>
            </w:r>
          </w:p>
        </w:tc>
        <w:tc>
          <w:tcPr>
            <w:tcW w:w="2100" w:type="dxa"/>
          </w:tcPr>
          <w:p w14:paraId="57812D79" w14:textId="6ED6081B" w:rsidR="7BF092B4" w:rsidRDefault="6AC223F3" w:rsidP="6AC223F3">
            <w:pPr>
              <w:rPr>
                <w:rFonts w:ascii="Arial" w:eastAsia="Arial" w:hAnsi="Arial" w:cs="Arial"/>
                <w:sz w:val="18"/>
                <w:szCs w:val="18"/>
              </w:rPr>
            </w:pPr>
            <w:r w:rsidRPr="6AC223F3">
              <w:rPr>
                <w:rFonts w:ascii="Arial" w:eastAsia="Arial" w:hAnsi="Arial" w:cs="Arial"/>
                <w:sz w:val="18"/>
                <w:szCs w:val="18"/>
              </w:rPr>
              <w:t>Regular head count.</w:t>
            </w:r>
          </w:p>
        </w:tc>
        <w:tc>
          <w:tcPr>
            <w:tcW w:w="945" w:type="dxa"/>
          </w:tcPr>
          <w:p w14:paraId="0A11CDB0" w14:textId="54C1CEC4"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2A12AEEF" w14:textId="321FDC93" w:rsidR="7BF092B4" w:rsidRDefault="7BF092B4" w:rsidP="6AC223F3">
            <w:pPr>
              <w:rPr>
                <w:rFonts w:ascii="Arial" w:eastAsia="Arial" w:hAnsi="Arial" w:cs="Arial"/>
                <w:sz w:val="18"/>
                <w:szCs w:val="18"/>
              </w:rPr>
            </w:pPr>
          </w:p>
        </w:tc>
      </w:tr>
      <w:tr w:rsidR="7BF092B4" w14:paraId="33771155" w14:textId="77777777" w:rsidTr="6AC223F3">
        <w:tc>
          <w:tcPr>
            <w:tcW w:w="540" w:type="dxa"/>
          </w:tcPr>
          <w:p w14:paraId="43125C57" w14:textId="515FF7E3" w:rsidR="7BF092B4" w:rsidRDefault="6AC223F3" w:rsidP="6AC223F3">
            <w:pPr>
              <w:rPr>
                <w:rFonts w:ascii="Arial" w:eastAsia="Arial" w:hAnsi="Arial" w:cs="Arial"/>
                <w:b/>
                <w:bCs/>
                <w:sz w:val="18"/>
                <w:szCs w:val="18"/>
              </w:rPr>
            </w:pPr>
            <w:r w:rsidRPr="6AC223F3">
              <w:rPr>
                <w:rFonts w:ascii="Arial" w:eastAsia="Arial" w:hAnsi="Arial" w:cs="Arial"/>
                <w:sz w:val="18"/>
                <w:szCs w:val="18"/>
              </w:rPr>
              <w:t>6</w:t>
            </w:r>
          </w:p>
          <w:p w14:paraId="19853773" w14:textId="6328C519" w:rsidR="7BF092B4" w:rsidRDefault="7BF092B4" w:rsidP="6AC223F3">
            <w:pPr>
              <w:rPr>
                <w:rFonts w:ascii="Arial" w:eastAsia="Arial" w:hAnsi="Arial" w:cs="Arial"/>
                <w:sz w:val="18"/>
                <w:szCs w:val="18"/>
              </w:rPr>
            </w:pPr>
          </w:p>
        </w:tc>
        <w:tc>
          <w:tcPr>
            <w:tcW w:w="1200" w:type="dxa"/>
          </w:tcPr>
          <w:p w14:paraId="0D4C0365" w14:textId="616325CE" w:rsidR="7BF092B4" w:rsidRDefault="6AC223F3" w:rsidP="6AC223F3">
            <w:pPr>
              <w:rPr>
                <w:rFonts w:ascii="Arial" w:eastAsia="Arial" w:hAnsi="Arial" w:cs="Arial"/>
                <w:sz w:val="18"/>
                <w:szCs w:val="18"/>
              </w:rPr>
            </w:pPr>
            <w:r w:rsidRPr="6AC223F3">
              <w:rPr>
                <w:rFonts w:ascii="Arial" w:eastAsia="Arial" w:hAnsi="Arial" w:cs="Arial"/>
                <w:sz w:val="18"/>
                <w:szCs w:val="18"/>
              </w:rPr>
              <w:t>Weather.</w:t>
            </w:r>
          </w:p>
          <w:p w14:paraId="3CA7561E" w14:textId="0AC0259A" w:rsidR="7BF092B4" w:rsidRDefault="7BF092B4" w:rsidP="6AC223F3">
            <w:pPr>
              <w:rPr>
                <w:rFonts w:ascii="Arial" w:eastAsia="Arial" w:hAnsi="Arial" w:cs="Arial"/>
                <w:sz w:val="18"/>
                <w:szCs w:val="18"/>
              </w:rPr>
            </w:pPr>
          </w:p>
        </w:tc>
        <w:tc>
          <w:tcPr>
            <w:tcW w:w="930" w:type="dxa"/>
          </w:tcPr>
          <w:p w14:paraId="693BF798" w14:textId="6A66E27D" w:rsidR="7BF092B4" w:rsidRDefault="6AC223F3" w:rsidP="6AC223F3">
            <w:pPr>
              <w:rPr>
                <w:rFonts w:ascii="Arial" w:eastAsia="Arial" w:hAnsi="Arial" w:cs="Arial"/>
                <w:sz w:val="18"/>
                <w:szCs w:val="18"/>
              </w:rPr>
            </w:pPr>
            <w:r w:rsidRPr="6AC223F3">
              <w:rPr>
                <w:rFonts w:ascii="Arial" w:eastAsia="Arial" w:hAnsi="Arial" w:cs="Arial"/>
                <w:sz w:val="18"/>
                <w:szCs w:val="18"/>
              </w:rPr>
              <w:t>Children/ adults</w:t>
            </w:r>
          </w:p>
        </w:tc>
        <w:tc>
          <w:tcPr>
            <w:tcW w:w="2487" w:type="dxa"/>
          </w:tcPr>
          <w:p w14:paraId="2A6A5041" w14:textId="40C14D7F" w:rsidR="7BF092B4" w:rsidRDefault="6AC223F3" w:rsidP="6AC223F3">
            <w:pPr>
              <w:rPr>
                <w:rFonts w:ascii="Arial" w:eastAsia="Arial" w:hAnsi="Arial" w:cs="Arial"/>
                <w:sz w:val="18"/>
                <w:szCs w:val="18"/>
              </w:rPr>
            </w:pPr>
            <w:r w:rsidRPr="6AC223F3">
              <w:rPr>
                <w:rFonts w:ascii="Arial" w:eastAsia="Arial" w:hAnsi="Arial" w:cs="Arial"/>
                <w:sz w:val="18"/>
                <w:szCs w:val="18"/>
              </w:rPr>
              <w:t>Check weather prior to visit.</w:t>
            </w:r>
          </w:p>
          <w:p w14:paraId="5C4E1313" w14:textId="6E974B59"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Appropriate clothing. </w:t>
            </w:r>
          </w:p>
        </w:tc>
        <w:tc>
          <w:tcPr>
            <w:tcW w:w="2100" w:type="dxa"/>
          </w:tcPr>
          <w:p w14:paraId="6E3FD8A1" w14:textId="0B8DD0B0" w:rsidR="7BF092B4" w:rsidRDefault="6AC223F3" w:rsidP="6AC223F3">
            <w:pPr>
              <w:rPr>
                <w:rFonts w:ascii="Arial" w:eastAsia="Arial" w:hAnsi="Arial" w:cs="Arial"/>
                <w:sz w:val="18"/>
                <w:szCs w:val="18"/>
              </w:rPr>
            </w:pPr>
            <w:r w:rsidRPr="6AC223F3">
              <w:rPr>
                <w:rFonts w:ascii="Arial" w:eastAsia="Arial" w:hAnsi="Arial" w:cs="Arial"/>
                <w:sz w:val="18"/>
                <w:szCs w:val="18"/>
              </w:rPr>
              <w:t>Take spare clothes.</w:t>
            </w:r>
          </w:p>
          <w:p w14:paraId="4D7E69F0" w14:textId="08E84DED"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Sun-cream to be applied by parents/carers where applicable. </w:t>
            </w:r>
          </w:p>
        </w:tc>
        <w:tc>
          <w:tcPr>
            <w:tcW w:w="945" w:type="dxa"/>
          </w:tcPr>
          <w:p w14:paraId="6B05CAF4" w14:textId="33BD98FD"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51410EEE" w14:textId="321FDC93" w:rsidR="7BF092B4" w:rsidRDefault="7BF092B4" w:rsidP="6AC223F3">
            <w:pPr>
              <w:rPr>
                <w:rFonts w:ascii="Arial" w:eastAsia="Arial" w:hAnsi="Arial" w:cs="Arial"/>
                <w:sz w:val="18"/>
                <w:szCs w:val="18"/>
              </w:rPr>
            </w:pPr>
          </w:p>
        </w:tc>
      </w:tr>
      <w:tr w:rsidR="7BF092B4" w14:paraId="3719F76A" w14:textId="77777777" w:rsidTr="6AC223F3">
        <w:tc>
          <w:tcPr>
            <w:tcW w:w="540" w:type="dxa"/>
          </w:tcPr>
          <w:p w14:paraId="47BE8176" w14:textId="1E7EF4A3" w:rsidR="7BF092B4" w:rsidRDefault="6AC223F3" w:rsidP="6AC223F3">
            <w:pPr>
              <w:rPr>
                <w:rFonts w:ascii="Arial" w:eastAsia="Arial" w:hAnsi="Arial" w:cs="Arial"/>
                <w:b/>
                <w:bCs/>
                <w:sz w:val="18"/>
                <w:szCs w:val="18"/>
              </w:rPr>
            </w:pPr>
            <w:r w:rsidRPr="6AC223F3">
              <w:rPr>
                <w:rFonts w:ascii="Arial" w:eastAsia="Arial" w:hAnsi="Arial" w:cs="Arial"/>
                <w:sz w:val="18"/>
                <w:szCs w:val="18"/>
              </w:rPr>
              <w:t>7</w:t>
            </w:r>
          </w:p>
          <w:p w14:paraId="6E3E15A9" w14:textId="084DC8EB" w:rsidR="7BF092B4" w:rsidRDefault="7BF092B4" w:rsidP="6AC223F3">
            <w:pPr>
              <w:rPr>
                <w:rFonts w:ascii="Arial" w:eastAsia="Arial" w:hAnsi="Arial" w:cs="Arial"/>
                <w:sz w:val="18"/>
                <w:szCs w:val="18"/>
              </w:rPr>
            </w:pPr>
          </w:p>
        </w:tc>
        <w:tc>
          <w:tcPr>
            <w:tcW w:w="1200" w:type="dxa"/>
          </w:tcPr>
          <w:p w14:paraId="61F74CBD" w14:textId="62C578DC" w:rsidR="7BF092B4" w:rsidRDefault="6AC223F3" w:rsidP="6AC223F3">
            <w:pPr>
              <w:rPr>
                <w:rFonts w:ascii="Arial" w:eastAsia="Arial" w:hAnsi="Arial" w:cs="Arial"/>
                <w:sz w:val="18"/>
                <w:szCs w:val="18"/>
              </w:rPr>
            </w:pPr>
            <w:r w:rsidRPr="6AC223F3">
              <w:rPr>
                <w:rFonts w:ascii="Arial" w:eastAsia="Arial" w:hAnsi="Arial" w:cs="Arial"/>
                <w:sz w:val="18"/>
                <w:szCs w:val="18"/>
              </w:rPr>
              <w:t>Medical conditions</w:t>
            </w:r>
          </w:p>
        </w:tc>
        <w:tc>
          <w:tcPr>
            <w:tcW w:w="930" w:type="dxa"/>
          </w:tcPr>
          <w:p w14:paraId="7BD329E8" w14:textId="09DEFD9D"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w:t>
            </w:r>
          </w:p>
        </w:tc>
        <w:tc>
          <w:tcPr>
            <w:tcW w:w="2487" w:type="dxa"/>
          </w:tcPr>
          <w:p w14:paraId="3B890443" w14:textId="6520222D"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Take medicine and treatment plan. </w:t>
            </w:r>
          </w:p>
        </w:tc>
        <w:tc>
          <w:tcPr>
            <w:tcW w:w="2100" w:type="dxa"/>
          </w:tcPr>
          <w:p w14:paraId="5CA2143A" w14:textId="7D46D626" w:rsidR="7BF092B4" w:rsidRDefault="6AC223F3" w:rsidP="6AC223F3">
            <w:pPr>
              <w:rPr>
                <w:rFonts w:ascii="Arial" w:eastAsia="Arial" w:hAnsi="Arial" w:cs="Arial"/>
                <w:sz w:val="18"/>
                <w:szCs w:val="18"/>
              </w:rPr>
            </w:pPr>
            <w:r w:rsidRPr="6AC223F3">
              <w:rPr>
                <w:rFonts w:ascii="Arial" w:eastAsia="Arial" w:hAnsi="Arial" w:cs="Arial"/>
                <w:sz w:val="18"/>
                <w:szCs w:val="18"/>
              </w:rPr>
              <w:t>Carry parents contact number.</w:t>
            </w:r>
          </w:p>
        </w:tc>
        <w:tc>
          <w:tcPr>
            <w:tcW w:w="945" w:type="dxa"/>
          </w:tcPr>
          <w:p w14:paraId="0F2DCAD0" w14:textId="21DF35C1"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1D7B759E" w14:textId="321FDC93" w:rsidR="7BF092B4" w:rsidRDefault="7BF092B4" w:rsidP="6AC223F3">
            <w:pPr>
              <w:rPr>
                <w:rFonts w:ascii="Arial" w:eastAsia="Arial" w:hAnsi="Arial" w:cs="Arial"/>
                <w:sz w:val="18"/>
                <w:szCs w:val="18"/>
              </w:rPr>
            </w:pPr>
          </w:p>
        </w:tc>
      </w:tr>
      <w:tr w:rsidR="7BF092B4" w14:paraId="04B6A2FD" w14:textId="77777777" w:rsidTr="6AC223F3">
        <w:tc>
          <w:tcPr>
            <w:tcW w:w="540" w:type="dxa"/>
          </w:tcPr>
          <w:p w14:paraId="75653032" w14:textId="3727338B" w:rsidR="7BF092B4" w:rsidRDefault="6AC223F3" w:rsidP="6AC223F3">
            <w:pPr>
              <w:rPr>
                <w:rFonts w:ascii="Arial" w:eastAsia="Arial" w:hAnsi="Arial" w:cs="Arial"/>
                <w:b/>
                <w:bCs/>
                <w:sz w:val="18"/>
                <w:szCs w:val="18"/>
              </w:rPr>
            </w:pPr>
            <w:r w:rsidRPr="6AC223F3">
              <w:rPr>
                <w:rFonts w:ascii="Arial" w:eastAsia="Arial" w:hAnsi="Arial" w:cs="Arial"/>
                <w:sz w:val="18"/>
                <w:szCs w:val="18"/>
              </w:rPr>
              <w:t>8</w:t>
            </w:r>
          </w:p>
          <w:p w14:paraId="0B42CB33" w14:textId="077B0C92" w:rsidR="7BF092B4" w:rsidRDefault="7BF092B4" w:rsidP="6AC223F3">
            <w:pPr>
              <w:rPr>
                <w:rFonts w:ascii="Arial" w:eastAsia="Arial" w:hAnsi="Arial" w:cs="Arial"/>
                <w:sz w:val="18"/>
                <w:szCs w:val="18"/>
              </w:rPr>
            </w:pPr>
          </w:p>
        </w:tc>
        <w:tc>
          <w:tcPr>
            <w:tcW w:w="1200" w:type="dxa"/>
          </w:tcPr>
          <w:p w14:paraId="357ABF47" w14:textId="1A2401C7" w:rsidR="7BF092B4" w:rsidRDefault="6AC223F3" w:rsidP="6AC223F3">
            <w:pPr>
              <w:rPr>
                <w:rFonts w:ascii="Arial" w:eastAsia="Arial" w:hAnsi="Arial" w:cs="Arial"/>
                <w:sz w:val="18"/>
                <w:szCs w:val="18"/>
              </w:rPr>
            </w:pPr>
            <w:r w:rsidRPr="6AC223F3">
              <w:rPr>
                <w:rFonts w:ascii="Arial" w:eastAsia="Arial" w:hAnsi="Arial" w:cs="Arial"/>
                <w:sz w:val="18"/>
                <w:szCs w:val="18"/>
              </w:rPr>
              <w:t>Children with additional needs.</w:t>
            </w:r>
          </w:p>
        </w:tc>
        <w:tc>
          <w:tcPr>
            <w:tcW w:w="930" w:type="dxa"/>
          </w:tcPr>
          <w:p w14:paraId="124E9259" w14:textId="5422FCAE"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w:t>
            </w:r>
          </w:p>
        </w:tc>
        <w:tc>
          <w:tcPr>
            <w:tcW w:w="2487" w:type="dxa"/>
          </w:tcPr>
          <w:p w14:paraId="3B1BDF38" w14:textId="7B65623F" w:rsidR="7BF092B4" w:rsidRDefault="6AC223F3" w:rsidP="6AC223F3">
            <w:pPr>
              <w:rPr>
                <w:rFonts w:ascii="Arial" w:eastAsia="Arial" w:hAnsi="Arial" w:cs="Arial"/>
                <w:sz w:val="18"/>
                <w:szCs w:val="18"/>
              </w:rPr>
            </w:pPr>
            <w:r w:rsidRPr="6AC223F3">
              <w:rPr>
                <w:rFonts w:ascii="Arial" w:eastAsia="Arial" w:hAnsi="Arial" w:cs="Arial"/>
                <w:sz w:val="18"/>
                <w:szCs w:val="18"/>
              </w:rPr>
              <w:t>1.1 assisting on the trip.</w:t>
            </w:r>
          </w:p>
        </w:tc>
        <w:tc>
          <w:tcPr>
            <w:tcW w:w="2100" w:type="dxa"/>
          </w:tcPr>
          <w:p w14:paraId="61704B90" w14:textId="6A7786CB" w:rsidR="7BF092B4" w:rsidRDefault="6AC223F3" w:rsidP="6AC223F3">
            <w:pPr>
              <w:rPr>
                <w:rFonts w:ascii="Arial" w:eastAsia="Arial" w:hAnsi="Arial" w:cs="Arial"/>
                <w:sz w:val="18"/>
                <w:szCs w:val="18"/>
              </w:rPr>
            </w:pPr>
            <w:r w:rsidRPr="6AC223F3">
              <w:rPr>
                <w:rFonts w:ascii="Arial" w:eastAsia="Arial" w:hAnsi="Arial" w:cs="Arial"/>
                <w:sz w:val="18"/>
                <w:szCs w:val="18"/>
              </w:rPr>
              <w:t>always supervised by 1.1</w:t>
            </w:r>
          </w:p>
        </w:tc>
        <w:tc>
          <w:tcPr>
            <w:tcW w:w="945" w:type="dxa"/>
          </w:tcPr>
          <w:p w14:paraId="6516027F" w14:textId="242EC5F5"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0C397311" w14:textId="321FDC93" w:rsidR="7BF092B4" w:rsidRDefault="7BF092B4" w:rsidP="6AC223F3">
            <w:pPr>
              <w:rPr>
                <w:rFonts w:ascii="Arial" w:eastAsia="Arial" w:hAnsi="Arial" w:cs="Arial"/>
                <w:sz w:val="18"/>
                <w:szCs w:val="18"/>
              </w:rPr>
            </w:pPr>
          </w:p>
        </w:tc>
      </w:tr>
      <w:tr w:rsidR="7BF092B4" w14:paraId="3F937043" w14:textId="77777777" w:rsidTr="6AC223F3">
        <w:tc>
          <w:tcPr>
            <w:tcW w:w="540" w:type="dxa"/>
          </w:tcPr>
          <w:p w14:paraId="2D52E77B" w14:textId="5AEDDA09" w:rsidR="7BF092B4" w:rsidRDefault="6AC223F3" w:rsidP="6AC223F3">
            <w:pPr>
              <w:rPr>
                <w:rFonts w:ascii="Arial" w:eastAsia="Arial" w:hAnsi="Arial" w:cs="Arial"/>
                <w:sz w:val="18"/>
                <w:szCs w:val="18"/>
              </w:rPr>
            </w:pPr>
            <w:r w:rsidRPr="6AC223F3">
              <w:rPr>
                <w:rFonts w:ascii="Arial" w:eastAsia="Arial" w:hAnsi="Arial" w:cs="Arial"/>
                <w:sz w:val="18"/>
                <w:szCs w:val="18"/>
              </w:rPr>
              <w:t>9</w:t>
            </w:r>
          </w:p>
          <w:p w14:paraId="2F274D97" w14:textId="29DD5B7A" w:rsidR="7BF092B4" w:rsidRDefault="7BF092B4" w:rsidP="6AC223F3">
            <w:pPr>
              <w:rPr>
                <w:rFonts w:ascii="Arial" w:eastAsia="Arial" w:hAnsi="Arial" w:cs="Arial"/>
                <w:sz w:val="18"/>
                <w:szCs w:val="18"/>
              </w:rPr>
            </w:pPr>
          </w:p>
        </w:tc>
        <w:tc>
          <w:tcPr>
            <w:tcW w:w="1200" w:type="dxa"/>
          </w:tcPr>
          <w:p w14:paraId="319769E6" w14:textId="6D644BE3"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Accident/ emergency. </w:t>
            </w:r>
          </w:p>
        </w:tc>
        <w:tc>
          <w:tcPr>
            <w:tcW w:w="930" w:type="dxa"/>
          </w:tcPr>
          <w:p w14:paraId="462AE963" w14:textId="3F3F947B"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Children </w:t>
            </w:r>
          </w:p>
        </w:tc>
        <w:tc>
          <w:tcPr>
            <w:tcW w:w="2487" w:type="dxa"/>
          </w:tcPr>
          <w:p w14:paraId="352B4752" w14:textId="1BFECCDB" w:rsidR="7BF092B4" w:rsidRDefault="6AC223F3" w:rsidP="6AC223F3">
            <w:pPr>
              <w:rPr>
                <w:rFonts w:ascii="Arial" w:eastAsia="Arial" w:hAnsi="Arial" w:cs="Arial"/>
                <w:sz w:val="18"/>
                <w:szCs w:val="18"/>
              </w:rPr>
            </w:pPr>
            <w:r w:rsidRPr="6AC223F3">
              <w:rPr>
                <w:rFonts w:ascii="Arial" w:eastAsia="Arial" w:hAnsi="Arial" w:cs="Arial"/>
                <w:sz w:val="18"/>
                <w:szCs w:val="18"/>
              </w:rPr>
              <w:t xml:space="preserve">Brief children and staff what to do in an emergency. </w:t>
            </w:r>
          </w:p>
          <w:p w14:paraId="45656583" w14:textId="522A6827" w:rsidR="7BF092B4" w:rsidRDefault="7BF092B4" w:rsidP="6AC223F3">
            <w:pPr>
              <w:rPr>
                <w:rFonts w:ascii="Arial" w:eastAsia="Arial" w:hAnsi="Arial" w:cs="Arial"/>
                <w:sz w:val="18"/>
                <w:szCs w:val="18"/>
              </w:rPr>
            </w:pPr>
          </w:p>
        </w:tc>
        <w:tc>
          <w:tcPr>
            <w:tcW w:w="2100" w:type="dxa"/>
          </w:tcPr>
          <w:p w14:paraId="066B6DBD" w14:textId="2CABE3CB" w:rsidR="7BF092B4" w:rsidRDefault="6AC223F3" w:rsidP="6AC223F3">
            <w:pPr>
              <w:rPr>
                <w:rFonts w:ascii="Arial" w:eastAsia="Arial" w:hAnsi="Arial" w:cs="Arial"/>
                <w:sz w:val="18"/>
                <w:szCs w:val="18"/>
              </w:rPr>
            </w:pPr>
            <w:r w:rsidRPr="6AC223F3">
              <w:rPr>
                <w:rFonts w:ascii="Arial" w:eastAsia="Arial" w:hAnsi="Arial" w:cs="Arial"/>
                <w:sz w:val="18"/>
                <w:szCs w:val="18"/>
              </w:rPr>
              <w:t>always trained first aider present and available.</w:t>
            </w:r>
          </w:p>
        </w:tc>
        <w:tc>
          <w:tcPr>
            <w:tcW w:w="945" w:type="dxa"/>
          </w:tcPr>
          <w:p w14:paraId="48A13702" w14:textId="36B6588A" w:rsidR="7BF092B4"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0B1A4D1E" w14:textId="1C7A9E8E" w:rsidR="7BF092B4" w:rsidRDefault="7BF092B4" w:rsidP="6AC223F3">
            <w:pPr>
              <w:rPr>
                <w:rFonts w:ascii="Arial" w:eastAsia="Arial" w:hAnsi="Arial" w:cs="Arial"/>
                <w:sz w:val="18"/>
                <w:szCs w:val="18"/>
              </w:rPr>
            </w:pPr>
          </w:p>
        </w:tc>
      </w:tr>
      <w:tr w:rsidR="228E3AC6" w14:paraId="74EA661F" w14:textId="77777777" w:rsidTr="6AC223F3">
        <w:tc>
          <w:tcPr>
            <w:tcW w:w="540" w:type="dxa"/>
          </w:tcPr>
          <w:p w14:paraId="63DA4EFC" w14:textId="3526601C" w:rsidR="228E3AC6" w:rsidRDefault="6AC223F3" w:rsidP="6AC223F3">
            <w:pPr>
              <w:rPr>
                <w:rFonts w:ascii="Arial" w:eastAsia="Arial" w:hAnsi="Arial" w:cs="Arial"/>
                <w:sz w:val="18"/>
                <w:szCs w:val="18"/>
              </w:rPr>
            </w:pPr>
            <w:r w:rsidRPr="6AC223F3">
              <w:rPr>
                <w:rFonts w:ascii="Arial" w:eastAsia="Arial" w:hAnsi="Arial" w:cs="Arial"/>
                <w:sz w:val="18"/>
                <w:szCs w:val="18"/>
              </w:rPr>
              <w:t>10</w:t>
            </w:r>
          </w:p>
        </w:tc>
        <w:tc>
          <w:tcPr>
            <w:tcW w:w="1200" w:type="dxa"/>
          </w:tcPr>
          <w:p w14:paraId="39127826" w14:textId="51724EE5" w:rsidR="228E3AC6" w:rsidRDefault="6AC223F3" w:rsidP="6AC223F3">
            <w:pPr>
              <w:rPr>
                <w:rFonts w:ascii="Arial" w:eastAsia="Arial" w:hAnsi="Arial" w:cs="Arial"/>
                <w:sz w:val="18"/>
                <w:szCs w:val="18"/>
              </w:rPr>
            </w:pPr>
            <w:r w:rsidRPr="6AC223F3">
              <w:rPr>
                <w:rFonts w:ascii="Arial" w:eastAsia="Arial" w:hAnsi="Arial" w:cs="Arial"/>
                <w:sz w:val="18"/>
                <w:szCs w:val="18"/>
              </w:rPr>
              <w:t>Food and drink.</w:t>
            </w:r>
          </w:p>
        </w:tc>
        <w:tc>
          <w:tcPr>
            <w:tcW w:w="930" w:type="dxa"/>
          </w:tcPr>
          <w:p w14:paraId="70CA971D" w14:textId="5FCDC988" w:rsidR="228E3AC6" w:rsidRDefault="6AC223F3" w:rsidP="6AC223F3">
            <w:pPr>
              <w:rPr>
                <w:rFonts w:ascii="Arial" w:eastAsia="Arial" w:hAnsi="Arial" w:cs="Arial"/>
                <w:sz w:val="18"/>
                <w:szCs w:val="18"/>
              </w:rPr>
            </w:pPr>
            <w:r w:rsidRPr="6AC223F3">
              <w:rPr>
                <w:rFonts w:ascii="Arial" w:eastAsia="Arial" w:hAnsi="Arial" w:cs="Arial"/>
                <w:sz w:val="18"/>
                <w:szCs w:val="18"/>
              </w:rPr>
              <w:t>Children /adults.</w:t>
            </w:r>
          </w:p>
        </w:tc>
        <w:tc>
          <w:tcPr>
            <w:tcW w:w="2487" w:type="dxa"/>
          </w:tcPr>
          <w:p w14:paraId="50824032" w14:textId="652C4CFD" w:rsidR="228E3AC6" w:rsidRDefault="6AC223F3" w:rsidP="6AC223F3">
            <w:pPr>
              <w:rPr>
                <w:rFonts w:ascii="Arial" w:eastAsia="Arial" w:hAnsi="Arial" w:cs="Arial"/>
                <w:sz w:val="18"/>
                <w:szCs w:val="18"/>
              </w:rPr>
            </w:pPr>
            <w:r w:rsidRPr="6AC223F3">
              <w:rPr>
                <w:rFonts w:ascii="Arial" w:eastAsia="Arial" w:hAnsi="Arial" w:cs="Arial"/>
                <w:sz w:val="18"/>
                <w:szCs w:val="18"/>
              </w:rPr>
              <w:t>All food and drink stored appropriately.</w:t>
            </w:r>
          </w:p>
        </w:tc>
        <w:tc>
          <w:tcPr>
            <w:tcW w:w="2100" w:type="dxa"/>
          </w:tcPr>
          <w:p w14:paraId="3BC385DD" w14:textId="38E82B6B" w:rsidR="228E3AC6" w:rsidRDefault="6AC223F3" w:rsidP="6AC223F3">
            <w:pPr>
              <w:rPr>
                <w:rFonts w:ascii="Arial" w:eastAsia="Arial" w:hAnsi="Arial" w:cs="Arial"/>
                <w:sz w:val="18"/>
                <w:szCs w:val="18"/>
              </w:rPr>
            </w:pPr>
            <w:r w:rsidRPr="6AC223F3">
              <w:rPr>
                <w:rFonts w:ascii="Arial" w:eastAsia="Arial" w:hAnsi="Arial" w:cs="Arial"/>
                <w:sz w:val="18"/>
                <w:szCs w:val="18"/>
              </w:rPr>
              <w:t>Adults do not carry hot drinks through play area.</w:t>
            </w:r>
          </w:p>
        </w:tc>
        <w:tc>
          <w:tcPr>
            <w:tcW w:w="945" w:type="dxa"/>
          </w:tcPr>
          <w:p w14:paraId="6DD7D2B8" w14:textId="7B65FABA" w:rsidR="228E3AC6" w:rsidRDefault="6AC223F3" w:rsidP="6AC223F3">
            <w:pPr>
              <w:rPr>
                <w:rFonts w:ascii="Arial" w:eastAsia="Arial" w:hAnsi="Arial" w:cs="Arial"/>
                <w:sz w:val="18"/>
                <w:szCs w:val="18"/>
              </w:rPr>
            </w:pPr>
            <w:r w:rsidRPr="6AC223F3">
              <w:rPr>
                <w:rFonts w:ascii="Arial" w:eastAsia="Arial" w:hAnsi="Arial" w:cs="Arial"/>
                <w:sz w:val="18"/>
                <w:szCs w:val="18"/>
              </w:rPr>
              <w:t xml:space="preserve">Team leader </w:t>
            </w:r>
          </w:p>
        </w:tc>
        <w:tc>
          <w:tcPr>
            <w:tcW w:w="823" w:type="dxa"/>
          </w:tcPr>
          <w:p w14:paraId="1A0C9849" w14:textId="7988DAFB" w:rsidR="228E3AC6" w:rsidRDefault="228E3AC6" w:rsidP="6AC223F3">
            <w:pPr>
              <w:rPr>
                <w:rFonts w:ascii="Arial" w:eastAsia="Arial" w:hAnsi="Arial" w:cs="Arial"/>
                <w:sz w:val="18"/>
                <w:szCs w:val="18"/>
              </w:rPr>
            </w:pPr>
          </w:p>
        </w:tc>
      </w:tr>
      <w:tr w:rsidR="752F497B" w14:paraId="39B40110" w14:textId="77777777" w:rsidTr="6AC223F3">
        <w:tc>
          <w:tcPr>
            <w:tcW w:w="540" w:type="dxa"/>
          </w:tcPr>
          <w:p w14:paraId="7B53EF90" w14:textId="17536CC4" w:rsidR="752F497B" w:rsidRDefault="6AC223F3" w:rsidP="6AC223F3">
            <w:pPr>
              <w:rPr>
                <w:rFonts w:ascii="Arial" w:eastAsia="Arial" w:hAnsi="Arial" w:cs="Arial"/>
                <w:sz w:val="18"/>
                <w:szCs w:val="18"/>
              </w:rPr>
            </w:pPr>
            <w:r w:rsidRPr="6AC223F3">
              <w:rPr>
                <w:rFonts w:ascii="Arial" w:eastAsia="Arial" w:hAnsi="Arial" w:cs="Arial"/>
                <w:sz w:val="18"/>
                <w:szCs w:val="18"/>
              </w:rPr>
              <w:t>11</w:t>
            </w:r>
          </w:p>
        </w:tc>
        <w:tc>
          <w:tcPr>
            <w:tcW w:w="1200" w:type="dxa"/>
          </w:tcPr>
          <w:p w14:paraId="0342B076" w14:textId="66D8C88F" w:rsidR="752F497B" w:rsidRDefault="6AC223F3" w:rsidP="6AC223F3">
            <w:pPr>
              <w:rPr>
                <w:rFonts w:ascii="Arial" w:eastAsia="Arial" w:hAnsi="Arial" w:cs="Arial"/>
                <w:sz w:val="18"/>
                <w:szCs w:val="18"/>
              </w:rPr>
            </w:pPr>
            <w:r w:rsidRPr="6AC223F3">
              <w:rPr>
                <w:rFonts w:ascii="Arial" w:eastAsia="Arial" w:hAnsi="Arial" w:cs="Arial"/>
                <w:sz w:val="18"/>
                <w:szCs w:val="18"/>
              </w:rPr>
              <w:t xml:space="preserve">Lost </w:t>
            </w:r>
          </w:p>
        </w:tc>
        <w:tc>
          <w:tcPr>
            <w:tcW w:w="930" w:type="dxa"/>
          </w:tcPr>
          <w:p w14:paraId="709E1C77" w14:textId="09988AA7" w:rsidR="752F497B" w:rsidRDefault="6AC223F3" w:rsidP="6AC223F3">
            <w:pPr>
              <w:rPr>
                <w:rFonts w:ascii="Arial" w:eastAsia="Arial" w:hAnsi="Arial" w:cs="Arial"/>
                <w:sz w:val="18"/>
                <w:szCs w:val="18"/>
              </w:rPr>
            </w:pPr>
            <w:r w:rsidRPr="6AC223F3">
              <w:rPr>
                <w:rFonts w:ascii="Arial" w:eastAsia="Arial" w:hAnsi="Arial" w:cs="Arial"/>
                <w:sz w:val="18"/>
                <w:szCs w:val="18"/>
              </w:rPr>
              <w:t xml:space="preserve">Children </w:t>
            </w:r>
          </w:p>
        </w:tc>
        <w:tc>
          <w:tcPr>
            <w:tcW w:w="2487" w:type="dxa"/>
          </w:tcPr>
          <w:p w14:paraId="748F38FC" w14:textId="0FC05E00" w:rsidR="752F497B" w:rsidRDefault="6AC223F3" w:rsidP="6AC223F3">
            <w:pPr>
              <w:rPr>
                <w:rFonts w:ascii="Arial" w:eastAsia="Arial" w:hAnsi="Arial" w:cs="Arial"/>
                <w:sz w:val="18"/>
                <w:szCs w:val="18"/>
              </w:rPr>
            </w:pPr>
            <w:r w:rsidRPr="6AC223F3">
              <w:rPr>
                <w:rFonts w:ascii="Arial" w:eastAsia="Arial" w:hAnsi="Arial" w:cs="Arial"/>
                <w:sz w:val="18"/>
                <w:szCs w:val="18"/>
              </w:rPr>
              <w:t xml:space="preserve">Check security of the setting.  Ensure children are not to walk off. </w:t>
            </w:r>
          </w:p>
        </w:tc>
        <w:tc>
          <w:tcPr>
            <w:tcW w:w="2100" w:type="dxa"/>
          </w:tcPr>
          <w:p w14:paraId="0BA7A97F" w14:textId="59D86518" w:rsidR="752F497B" w:rsidRDefault="6AC223F3" w:rsidP="6AC223F3">
            <w:pPr>
              <w:rPr>
                <w:rFonts w:ascii="Arial" w:eastAsia="Arial" w:hAnsi="Arial" w:cs="Arial"/>
                <w:sz w:val="18"/>
                <w:szCs w:val="18"/>
              </w:rPr>
            </w:pPr>
            <w:r w:rsidRPr="6AC223F3">
              <w:rPr>
                <w:rFonts w:ascii="Arial" w:eastAsia="Arial" w:hAnsi="Arial" w:cs="Arial"/>
                <w:sz w:val="18"/>
                <w:szCs w:val="18"/>
              </w:rPr>
              <w:t>Regular head counts.</w:t>
            </w:r>
          </w:p>
        </w:tc>
        <w:tc>
          <w:tcPr>
            <w:tcW w:w="945" w:type="dxa"/>
          </w:tcPr>
          <w:p w14:paraId="7D9F012F" w14:textId="4408B5EF" w:rsidR="752F497B" w:rsidRDefault="6AC223F3" w:rsidP="6AC223F3">
            <w:pPr>
              <w:rPr>
                <w:rFonts w:ascii="Arial" w:eastAsia="Arial" w:hAnsi="Arial" w:cs="Arial"/>
                <w:sz w:val="18"/>
                <w:szCs w:val="18"/>
              </w:rPr>
            </w:pPr>
            <w:r w:rsidRPr="6AC223F3">
              <w:rPr>
                <w:rFonts w:ascii="Arial" w:eastAsia="Arial" w:hAnsi="Arial" w:cs="Arial"/>
                <w:sz w:val="18"/>
                <w:szCs w:val="18"/>
              </w:rPr>
              <w:t>Team leader.</w:t>
            </w:r>
          </w:p>
        </w:tc>
        <w:tc>
          <w:tcPr>
            <w:tcW w:w="823" w:type="dxa"/>
          </w:tcPr>
          <w:p w14:paraId="7D98D75C" w14:textId="424C43F5" w:rsidR="752F497B" w:rsidRDefault="752F497B" w:rsidP="6AC223F3">
            <w:pPr>
              <w:rPr>
                <w:rFonts w:ascii="Arial" w:eastAsia="Arial" w:hAnsi="Arial" w:cs="Arial"/>
                <w:sz w:val="18"/>
                <w:szCs w:val="18"/>
              </w:rPr>
            </w:pPr>
          </w:p>
        </w:tc>
      </w:tr>
    </w:tbl>
    <w:p w14:paraId="1460FCF0" w14:textId="6C994DD2" w:rsidR="228E3AC6" w:rsidRDefault="228E3AC6"/>
    <w:p w14:paraId="32853B64" w14:textId="5CFB251A" w:rsidR="16D85CE0" w:rsidRDefault="16D85CE0" w:rsidP="6AC223F3">
      <w:pPr>
        <w:rPr>
          <w:rFonts w:ascii="Calibri" w:eastAsia="Calibri" w:hAnsi="Calibri" w:cs="Calibri"/>
          <w:b/>
          <w:bCs/>
          <w:sz w:val="24"/>
          <w:szCs w:val="24"/>
        </w:rPr>
      </w:pPr>
    </w:p>
    <w:p w14:paraId="3450B45D" w14:textId="406CA79D" w:rsidR="6AC223F3" w:rsidRDefault="6AC223F3" w:rsidP="6AC223F3">
      <w:pPr>
        <w:rPr>
          <w:rFonts w:ascii="Calibri" w:eastAsia="Calibri" w:hAnsi="Calibri" w:cs="Calibri"/>
          <w:b/>
          <w:bCs/>
          <w:sz w:val="24"/>
          <w:szCs w:val="24"/>
        </w:rPr>
      </w:pPr>
    </w:p>
    <w:p w14:paraId="4B14CE23" w14:textId="011E661D" w:rsidR="6AC223F3" w:rsidRDefault="6AC223F3" w:rsidP="6AC223F3">
      <w:pPr>
        <w:rPr>
          <w:rFonts w:ascii="Times New Roman" w:eastAsia="Times New Roman" w:hAnsi="Times New Roman" w:cs="Times New Roman"/>
          <w:sz w:val="24"/>
          <w:szCs w:val="24"/>
        </w:rPr>
      </w:pPr>
    </w:p>
    <w:p w14:paraId="2A6535D4" w14:textId="29F011AA" w:rsidR="6AC223F3" w:rsidRDefault="6AC223F3" w:rsidP="6AC223F3">
      <w:pPr>
        <w:rPr>
          <w:rFonts w:ascii="Times New Roman" w:eastAsia="Times New Roman" w:hAnsi="Times New Roman" w:cs="Times New Roman"/>
          <w:sz w:val="24"/>
          <w:szCs w:val="24"/>
        </w:rPr>
      </w:pPr>
    </w:p>
    <w:p w14:paraId="0DF64FE4" w14:textId="48E090B9" w:rsidR="6AC223F3" w:rsidRDefault="6AC223F3" w:rsidP="6AC223F3">
      <w:pPr>
        <w:rPr>
          <w:rFonts w:ascii="Times New Roman" w:eastAsia="Times New Roman" w:hAnsi="Times New Roman" w:cs="Times New Roman"/>
          <w:sz w:val="24"/>
          <w:szCs w:val="24"/>
        </w:rPr>
      </w:pPr>
    </w:p>
    <w:p w14:paraId="23621C5B" w14:textId="496DBD2E" w:rsidR="16D85CE0" w:rsidRDefault="6AC223F3" w:rsidP="6AC223F3">
      <w:pPr>
        <w:spacing w:line="360" w:lineRule="auto"/>
        <w:jc w:val="both"/>
        <w:rPr>
          <w:rFonts w:ascii="Arial" w:eastAsia="Arial" w:hAnsi="Arial" w:cs="Arial"/>
          <w:b/>
          <w:bCs/>
        </w:rPr>
      </w:pPr>
      <w:r w:rsidRPr="6AC223F3">
        <w:rPr>
          <w:rFonts w:ascii="Arial" w:eastAsia="Arial" w:hAnsi="Arial" w:cs="Arial"/>
          <w:b/>
          <w:bCs/>
        </w:rPr>
        <w:t>Part 4.</w:t>
      </w:r>
    </w:p>
    <w:p w14:paraId="2827864B" w14:textId="7A0C9051" w:rsidR="16D85CE0" w:rsidRDefault="6AC223F3" w:rsidP="6AC223F3">
      <w:pPr>
        <w:spacing w:line="360" w:lineRule="auto"/>
        <w:jc w:val="both"/>
        <w:rPr>
          <w:rFonts w:ascii="Arial" w:eastAsia="Arial" w:hAnsi="Arial" w:cs="Arial"/>
        </w:rPr>
      </w:pPr>
      <w:r w:rsidRPr="6AC223F3">
        <w:rPr>
          <w:rFonts w:ascii="Arial" w:eastAsia="Arial" w:hAnsi="Arial" w:cs="Arial"/>
        </w:rPr>
        <w:t xml:space="preserve">1. </w:t>
      </w:r>
      <w:r w:rsidRPr="6AC223F3">
        <w:rPr>
          <w:rFonts w:ascii="Arial" w:eastAsia="Arial" w:hAnsi="Arial" w:cs="Arial"/>
          <w:u w:val="single"/>
        </w:rPr>
        <w:t>Description.</w:t>
      </w:r>
      <w:r w:rsidRPr="6AC223F3">
        <w:rPr>
          <w:rFonts w:ascii="Arial" w:eastAsia="Arial" w:hAnsi="Arial" w:cs="Arial"/>
        </w:rPr>
        <w:t xml:space="preserve"> I conducted a risk assessment for a trip to the library in the community for 8 children to see where they can access books and listen to a story teller. The age of the children is 3-4-year old. Ratio 1-2. The journey is approximately 15-minute walk to the library and back. I would be using Gibbs (1988) model of reflection to write up my reflection.</w:t>
      </w:r>
    </w:p>
    <w:p w14:paraId="4D3A267D" w14:textId="2D1448D7" w:rsidR="16D85CE0" w:rsidRDefault="6AC223F3" w:rsidP="6AC223F3">
      <w:pPr>
        <w:spacing w:line="360" w:lineRule="auto"/>
        <w:jc w:val="both"/>
        <w:rPr>
          <w:rFonts w:ascii="Arial" w:eastAsia="Arial" w:hAnsi="Arial" w:cs="Arial"/>
        </w:rPr>
      </w:pPr>
      <w:r w:rsidRPr="6AC223F3">
        <w:rPr>
          <w:rFonts w:ascii="Arial" w:eastAsia="Arial" w:hAnsi="Arial" w:cs="Arial"/>
        </w:rPr>
        <w:t xml:space="preserve">2. </w:t>
      </w:r>
      <w:r w:rsidRPr="6AC223F3">
        <w:rPr>
          <w:rFonts w:ascii="Arial" w:eastAsia="Arial" w:hAnsi="Arial" w:cs="Arial"/>
          <w:u w:val="single"/>
        </w:rPr>
        <w:t>Feelings</w:t>
      </w:r>
      <w:r w:rsidRPr="6AC223F3">
        <w:rPr>
          <w:rFonts w:ascii="Arial" w:eastAsia="Arial" w:hAnsi="Arial" w:cs="Arial"/>
        </w:rPr>
        <w:t xml:space="preserve">. I did feel nervous because I was taking the children out for the first time into the community. I was not sure how the children will behave outside the setting in a different environment. The ratio is 1 adult to 2 children, we used a student helper to walk with us to cover. The student helper was instructed on how to comply with the health and safety regulations. We also took a child with special needs with their 1.1, because of the child needs we took him in a pushchair that the parents provided for us. </w:t>
      </w:r>
    </w:p>
    <w:p w14:paraId="74E99D5D" w14:textId="05DE6294" w:rsidR="16D85CE0" w:rsidRDefault="090E18D2" w:rsidP="090E18D2">
      <w:pPr>
        <w:spacing w:line="360" w:lineRule="auto"/>
        <w:jc w:val="both"/>
        <w:rPr>
          <w:rFonts w:ascii="Arial" w:eastAsia="Arial" w:hAnsi="Arial" w:cs="Arial"/>
        </w:rPr>
      </w:pPr>
      <w:r w:rsidRPr="090E18D2">
        <w:rPr>
          <w:rFonts w:ascii="Arial" w:eastAsia="Arial" w:hAnsi="Arial" w:cs="Arial"/>
        </w:rPr>
        <w:t xml:space="preserve">3. </w:t>
      </w:r>
      <w:r w:rsidRPr="090E18D2">
        <w:rPr>
          <w:rFonts w:ascii="Arial" w:eastAsia="Arial" w:hAnsi="Arial" w:cs="Arial"/>
          <w:u w:val="single"/>
        </w:rPr>
        <w:t>Evaluation</w:t>
      </w:r>
      <w:r w:rsidRPr="090E18D2">
        <w:rPr>
          <w:rFonts w:ascii="Arial" w:eastAsia="Arial" w:hAnsi="Arial" w:cs="Arial"/>
        </w:rPr>
        <w:t xml:space="preserve">. The children listened very well to instructions when walking to the library, they engaged with the environment looking at door colours and numbers, talking about cars, and shops. The staff knew how to conduct when crossing the road with the children. The children had opportunity to access books and engage in the story with the story teller. The staff in the library were very supporting and engaged well with the children, they made sure that the public did not access the children’s area and that the security doors were always manned. However, while we were in the library it rained slightly luckily, we took our coats. A child did have a toilet accident when walking back to nursery even though we used the toilet before we set out. On the way back children were getting tired and asked how long it will take to get back to nursery. </w:t>
      </w:r>
    </w:p>
    <w:p w14:paraId="205FD920" w14:textId="60A3B5FB" w:rsidR="090E18D2" w:rsidRDefault="090E18D2" w:rsidP="090E18D2">
      <w:pPr>
        <w:spacing w:line="360" w:lineRule="auto"/>
        <w:rPr>
          <w:rFonts w:ascii="Arial" w:eastAsia="Arial" w:hAnsi="Arial" w:cs="Arial"/>
        </w:rPr>
      </w:pPr>
      <w:r w:rsidRPr="090E18D2">
        <w:rPr>
          <w:rFonts w:ascii="Arial" w:eastAsia="Arial" w:hAnsi="Arial" w:cs="Arial"/>
        </w:rPr>
        <w:t xml:space="preserve">4. </w:t>
      </w:r>
      <w:r w:rsidRPr="090E18D2">
        <w:rPr>
          <w:rFonts w:ascii="Arial" w:eastAsia="Arial" w:hAnsi="Arial" w:cs="Arial"/>
          <w:u w:val="single"/>
        </w:rPr>
        <w:t>Analysis</w:t>
      </w:r>
      <w:r w:rsidRPr="090E18D2">
        <w:rPr>
          <w:rFonts w:ascii="Arial" w:eastAsia="Arial" w:hAnsi="Arial" w:cs="Arial"/>
        </w:rPr>
        <w:t xml:space="preserve">. Children are born with curiosity to explore the world around them and attracted to the natural environment to explore the physical challenges and risk-taking experience Hughes, (2012). This was noticed when the children were walking to the library and talking about the environment, some children have never had the opportunity to walk this far, they have either been taken in a pushchair, in a car or not at all. Coe, (2016) found that parents restrict children’s movement and involvement with the outdoors. Many parents are bubble-wrapping their children and not allowing the children freedom to play, this can affect the children by not giving the opportunities to build resilience and skills to be competent and independent environmental users. Children will not have the social, psychological, cultural or environmental knowledge and skills to be able to negotiate freely in the environment. </w:t>
      </w:r>
      <w:proofErr w:type="spellStart"/>
      <w:r w:rsidRPr="090E18D2">
        <w:rPr>
          <w:rFonts w:ascii="Arial" w:eastAsia="Arial" w:hAnsi="Arial" w:cs="Arial"/>
        </w:rPr>
        <w:t>Urie</w:t>
      </w:r>
      <w:proofErr w:type="spellEnd"/>
      <w:r w:rsidRPr="090E18D2">
        <w:rPr>
          <w:rFonts w:ascii="Arial" w:eastAsia="Arial" w:hAnsi="Arial" w:cs="Arial"/>
        </w:rPr>
        <w:t xml:space="preserve"> Bronfenbrenner (1979) states, understanding the influences and different circumstances in which children live and how they are brought up are important and how children develop. Stability and home location are factors that influence the experience the child has. As practitioners, exposing children to different places and experiences can build the child’s </w:t>
      </w:r>
      <w:r w:rsidRPr="090E18D2">
        <w:rPr>
          <w:rFonts w:ascii="Arial" w:eastAsia="Arial" w:hAnsi="Arial" w:cs="Arial"/>
        </w:rPr>
        <w:lastRenderedPageBreak/>
        <w:t xml:space="preserve">knowledge and give them opportunities to develop their skills. Roger, (2016) suggest that activities should be designed to build on regular, accurate assessment of children's learning, knowledge and skills. Activities need to be adjusted to meet the needs of individual children and groups who need support in learning.  </w:t>
      </w:r>
    </w:p>
    <w:p w14:paraId="52F3FE7F" w14:textId="79CAFB93" w:rsidR="090E18D2" w:rsidRDefault="090E18D2" w:rsidP="090E18D2">
      <w:pPr>
        <w:spacing w:line="360" w:lineRule="auto"/>
        <w:rPr>
          <w:rFonts w:ascii="Arial" w:eastAsia="Arial" w:hAnsi="Arial" w:cs="Arial"/>
        </w:rPr>
      </w:pPr>
      <w:r w:rsidRPr="090E18D2">
        <w:rPr>
          <w:rFonts w:ascii="Arial" w:eastAsia="Arial" w:hAnsi="Arial" w:cs="Arial"/>
        </w:rPr>
        <w:t>Play for Wales, (2017) mention in the article that all children are entitled to quality places and time for play as part of their everyday life within their own community whatever their culture, gender, language, background, impairment, behaviour or needs. It is essential that children have access to a variety of media to express themselves and opportunities to apply their imagination in a purposeful way (WAG, 2008). Indoor and outdoor environments that are fun, exciting, stimulating and safe promote children’s development and natural curiosity to explore and learn through first-hand experiences. The Foundation Phase environment promotes discovery and independence and a greater emphasis on using the outdoor environment as a resource for children’s learning. WAG (2008). Taking the children to the library gave the children to experience the environment and by listening to the story teller the children were able to retell the story later in nursery. Props were used to tell the story by the story teller for children who use English as their second language and for children with special needs. Foundation Phase believe that settings should adjust activities for children with needs to participate. WAG, (2008).</w:t>
      </w:r>
    </w:p>
    <w:p w14:paraId="4A310581" w14:textId="4FC2C4A2" w:rsidR="090E18D2" w:rsidRDefault="090E18D2" w:rsidP="090E18D2">
      <w:pPr>
        <w:spacing w:line="360" w:lineRule="auto"/>
        <w:rPr>
          <w:rFonts w:ascii="Arial" w:eastAsia="Arial" w:hAnsi="Arial" w:cs="Arial"/>
        </w:rPr>
      </w:pPr>
      <w:r w:rsidRPr="090E18D2">
        <w:rPr>
          <w:rFonts w:ascii="Arial" w:eastAsia="Arial" w:hAnsi="Arial" w:cs="Arial"/>
        </w:rPr>
        <w:t xml:space="preserve">Children were able to explore the library and look at books that interested them, however some of the book stands were not fixed to the wall or floor, adults had to help the children to get the books down in case the book stand fell on the children. A trained first aider was taken on the trip in case of any accidents or falls. Hughes, (2012) states although safety is likely to cause a big issue for practitioners to deal with every day, incorrect application of health and safety legislation can lead to parents suing local authorities if their children had accidents whilst playing on equipment's or grounds. When taking the children out of the setting we got written permission first before we took the children out. We used the quieter side roads for children to walk along so they did not encounter with too many people in the public. The child with special needs also was taken in a pushchair because the parents felt scared that the child will run away onto the road and run out of the library. Children were always supervised and were told not to walk off with any one. This was a worry because of the types of people the children might come into contact. Although the adults working in the library had CRB checked we were unaware if the people in the public had any criminal offences, the Education Act 2002 mention that it is the school's duty and role to safeguard and promote the welfare of all children, as children are vulnerable. Security doors of the library was manned for children not to escape.        </w:t>
      </w:r>
    </w:p>
    <w:p w14:paraId="6DBC6583" w14:textId="44B048F8" w:rsidR="16D85CE0" w:rsidRDefault="090E18D2" w:rsidP="090E18D2">
      <w:pPr>
        <w:spacing w:line="360" w:lineRule="auto"/>
        <w:rPr>
          <w:rFonts w:ascii="Arial" w:eastAsia="Arial" w:hAnsi="Arial" w:cs="Arial"/>
        </w:rPr>
      </w:pPr>
      <w:r w:rsidRPr="090E18D2">
        <w:rPr>
          <w:rFonts w:ascii="Arial" w:eastAsia="Arial" w:hAnsi="Arial" w:cs="Arial"/>
        </w:rPr>
        <w:lastRenderedPageBreak/>
        <w:t xml:space="preserve"> By taking the children to the library children got to learn rules on how to behave in a library and the role of the adults in the library. Through their play, children practise and consolidate their learning, play with ideas, experiment, take risks, solve problems, and make decisions individually, in small and in large groups. First-hand experiences allow children to develop an understanding of themselves and the world in which they live. The development of children’s self-image and feelings of self-worth and self-esteem are at the core. (WAG,2008). Jean Piaget theory believed that children learn by observing, experimenting and interacting with the world around them, children need to be exposed to taking risk during self-directed play where they can add new knowledge and adapt their previous knowledge to accommodate new information Cherry, (2018). Piaget also argued children develop schemas which are organised ways of making sense of an experience, children develop new schemas and build on existing ones and become better at developing and refining Doherty and Hughes, (2009).</w:t>
      </w:r>
    </w:p>
    <w:p w14:paraId="5FFB712F" w14:textId="49AF9C44" w:rsidR="16D85CE0" w:rsidRDefault="090E18D2" w:rsidP="090E18D2">
      <w:pPr>
        <w:spacing w:line="360" w:lineRule="auto"/>
        <w:rPr>
          <w:rFonts w:ascii="Arial" w:eastAsia="Arial" w:hAnsi="Arial" w:cs="Arial"/>
        </w:rPr>
      </w:pPr>
      <w:r w:rsidRPr="090E18D2">
        <w:rPr>
          <w:rFonts w:ascii="Arial" w:eastAsia="Arial" w:hAnsi="Arial" w:cs="Arial"/>
        </w:rPr>
        <w:t xml:space="preserve">Risk cannot be avoided it should be embraced and supported by practitioners to encourage children to take safe risk taking and risk-play. Coe, (2016) has mentioned in an article that children should be provided with opportunities to engage in risk-taking and that also means safety does not need to be ignored. Practitioners need to provide a safe environment in which the children can push their mental and physical boundaries to live healthy, happy and holistic lives. They must be encouraged to take risks and push their limits in order to learn and grow.  Montessori approach emphasises that by exploring on their own children realize they can do for themselves, they make their own rules and feel successful. Children are very creative when they self-direct play, by giving opportunities and allowing children to use their creative muscles they will see and develop their own story lines as they play.  The new Donaldson report targets teaching and learning that focusses on; </w:t>
      </w:r>
    </w:p>
    <w:p w14:paraId="3A73AC60" w14:textId="46E1A88E" w:rsidR="16D85CE0" w:rsidRDefault="090E18D2" w:rsidP="090E18D2">
      <w:pPr>
        <w:pStyle w:val="ListParagraph"/>
        <w:numPr>
          <w:ilvl w:val="0"/>
          <w:numId w:val="1"/>
        </w:numPr>
        <w:spacing w:line="360" w:lineRule="auto"/>
      </w:pPr>
      <w:r w:rsidRPr="090E18D2">
        <w:rPr>
          <w:rFonts w:ascii="Arial" w:eastAsia="Arial" w:hAnsi="Arial" w:cs="Arial"/>
        </w:rPr>
        <w:t xml:space="preserve">Challenging children to be best they can be. </w:t>
      </w:r>
    </w:p>
    <w:p w14:paraId="689BEC0A" w14:textId="204AAB0D" w:rsidR="16D85CE0" w:rsidRDefault="6AC223F3" w:rsidP="6AC223F3">
      <w:pPr>
        <w:pStyle w:val="ListParagraph"/>
        <w:numPr>
          <w:ilvl w:val="0"/>
          <w:numId w:val="1"/>
        </w:numPr>
        <w:spacing w:line="360" w:lineRule="auto"/>
      </w:pPr>
      <w:r w:rsidRPr="6AC223F3">
        <w:rPr>
          <w:rFonts w:ascii="Arial" w:eastAsia="Arial" w:hAnsi="Arial" w:cs="Arial"/>
        </w:rPr>
        <w:t>Giving opportunities for problem solving, creativity and critical thinking.</w:t>
      </w:r>
    </w:p>
    <w:p w14:paraId="526C91AE" w14:textId="621EF672" w:rsidR="16D85CE0" w:rsidRDefault="6AC223F3" w:rsidP="6AC223F3">
      <w:pPr>
        <w:pStyle w:val="ListParagraph"/>
        <w:numPr>
          <w:ilvl w:val="0"/>
          <w:numId w:val="1"/>
        </w:numPr>
        <w:spacing w:line="360" w:lineRule="auto"/>
      </w:pPr>
      <w:r w:rsidRPr="6AC223F3">
        <w:rPr>
          <w:rFonts w:ascii="Arial" w:eastAsia="Arial" w:hAnsi="Arial" w:cs="Arial"/>
        </w:rPr>
        <w:t>Creating real-life opportunities for learning.</w:t>
      </w:r>
    </w:p>
    <w:p w14:paraId="5CAAF86E" w14:textId="05912AD5" w:rsidR="16D85CE0" w:rsidRDefault="6AC223F3" w:rsidP="6AC223F3">
      <w:pPr>
        <w:pStyle w:val="ListParagraph"/>
        <w:numPr>
          <w:ilvl w:val="0"/>
          <w:numId w:val="1"/>
        </w:numPr>
        <w:spacing w:line="360" w:lineRule="auto"/>
      </w:pPr>
      <w:r w:rsidRPr="6AC223F3">
        <w:rPr>
          <w:rFonts w:ascii="Arial" w:eastAsia="Arial" w:hAnsi="Arial" w:cs="Arial"/>
        </w:rPr>
        <w:t>Encouraging children to take responsibilities for their own learning.</w:t>
      </w:r>
    </w:p>
    <w:p w14:paraId="503CD0FE" w14:textId="247E2B56" w:rsidR="16D85CE0" w:rsidRDefault="090E18D2" w:rsidP="090E18D2">
      <w:pPr>
        <w:pStyle w:val="ListParagraph"/>
        <w:numPr>
          <w:ilvl w:val="0"/>
          <w:numId w:val="1"/>
        </w:numPr>
        <w:spacing w:line="360" w:lineRule="auto"/>
      </w:pPr>
      <w:r w:rsidRPr="090E18D2">
        <w:rPr>
          <w:rFonts w:ascii="Arial" w:eastAsia="Arial" w:hAnsi="Arial" w:cs="Arial"/>
        </w:rPr>
        <w:t>Setting tasks and resources that build on knowledge and skills.</w:t>
      </w:r>
    </w:p>
    <w:p w14:paraId="74404067" w14:textId="1F4BCC9E" w:rsidR="16D85CE0" w:rsidRDefault="090E18D2" w:rsidP="090E18D2">
      <w:pPr>
        <w:spacing w:line="360" w:lineRule="auto"/>
        <w:rPr>
          <w:rFonts w:ascii="Arial" w:eastAsia="Arial" w:hAnsi="Arial" w:cs="Arial"/>
        </w:rPr>
      </w:pPr>
      <w:r w:rsidRPr="090E18D2">
        <w:rPr>
          <w:rFonts w:ascii="Arial" w:eastAsia="Arial" w:hAnsi="Arial" w:cs="Arial"/>
        </w:rPr>
        <w:t xml:space="preserve">To do this, children need to have the opportunity to self -direct their play and take risk in play. </w:t>
      </w:r>
      <w:proofErr w:type="spellStart"/>
      <w:r w:rsidRPr="090E18D2">
        <w:rPr>
          <w:rFonts w:ascii="Arial" w:eastAsia="Arial" w:hAnsi="Arial" w:cs="Arial"/>
        </w:rPr>
        <w:t>Mcleod</w:t>
      </w:r>
      <w:proofErr w:type="spellEnd"/>
      <w:r w:rsidRPr="090E18D2">
        <w:rPr>
          <w:rFonts w:ascii="Arial" w:eastAsia="Arial" w:hAnsi="Arial" w:cs="Arial"/>
        </w:rPr>
        <w:t xml:space="preserve">, (2007) highlights that children should explore freely, trialling and making mistakes and learn without practitioners criticising their mistakes. As children play their brain develops, their muscles grow strong and they develop good social and life skills such as sharing, taking turns, making choices and understanding feelings of others. Dowling (2014) emphasizes on Reggio Emilia theory that the environment promotes independence, the quality of children’s self-directed play is influenced by the quality and range of continuous </w:t>
      </w:r>
      <w:r w:rsidRPr="090E18D2">
        <w:rPr>
          <w:rFonts w:ascii="Arial" w:eastAsia="Arial" w:hAnsi="Arial" w:cs="Arial"/>
        </w:rPr>
        <w:lastRenderedPageBreak/>
        <w:t xml:space="preserve">provision. A well-resourced, well-managed and cared for environment with children and staff working together, will develop children holistically </w:t>
      </w:r>
      <w:proofErr w:type="spellStart"/>
      <w:r w:rsidRPr="090E18D2">
        <w:rPr>
          <w:rFonts w:ascii="Arial" w:eastAsia="Arial" w:hAnsi="Arial" w:cs="Arial"/>
        </w:rPr>
        <w:t>Bilton</w:t>
      </w:r>
      <w:proofErr w:type="spellEnd"/>
      <w:r w:rsidRPr="090E18D2">
        <w:rPr>
          <w:rFonts w:ascii="Arial" w:eastAsia="Arial" w:hAnsi="Arial" w:cs="Arial"/>
        </w:rPr>
        <w:t xml:space="preserve">, (2010). </w:t>
      </w:r>
    </w:p>
    <w:p w14:paraId="4B5EB7A1" w14:textId="52170416" w:rsidR="16D85CE0" w:rsidRDefault="090E18D2" w:rsidP="090E18D2">
      <w:pPr>
        <w:spacing w:line="360" w:lineRule="auto"/>
        <w:rPr>
          <w:rFonts w:ascii="Times New Roman" w:eastAsia="Times New Roman" w:hAnsi="Times New Roman" w:cs="Times New Roman"/>
          <w:sz w:val="24"/>
          <w:szCs w:val="24"/>
        </w:rPr>
      </w:pPr>
      <w:r w:rsidRPr="090E18D2">
        <w:rPr>
          <w:rFonts w:ascii="Arial" w:eastAsia="Arial" w:hAnsi="Arial" w:cs="Arial"/>
        </w:rPr>
        <w:t xml:space="preserve">5. </w:t>
      </w:r>
      <w:r w:rsidRPr="090E18D2">
        <w:rPr>
          <w:rFonts w:ascii="Arial" w:eastAsia="Arial" w:hAnsi="Arial" w:cs="Arial"/>
          <w:u w:val="single"/>
        </w:rPr>
        <w:t xml:space="preserve">Conclusion. </w:t>
      </w:r>
      <w:r w:rsidRPr="090E18D2">
        <w:rPr>
          <w:rFonts w:ascii="Arial" w:eastAsia="Arial" w:hAnsi="Arial" w:cs="Arial"/>
        </w:rPr>
        <w:t xml:space="preserve">Overall the trip to the library was successful and children enjoyed the experience. Some children were tired from the walk to the library and back to nursery, next time we go out into the community I would go somewhere a bit closer because the children were not used to walking for a long distance or have a pit stop to rest from the walk. The weather can change any time being prepared for the trip with the right clothing and foot wear has helped for the journey to and from the library.  </w:t>
      </w:r>
    </w:p>
    <w:p w14:paraId="39EBDB7D" w14:textId="2C9502A9" w:rsidR="16D85CE0" w:rsidRDefault="16D85CE0" w:rsidP="16D85CE0">
      <w:pPr>
        <w:rPr>
          <w:rFonts w:ascii="Times New Roman" w:eastAsia="Times New Roman" w:hAnsi="Times New Roman" w:cs="Times New Roman"/>
          <w:sz w:val="24"/>
          <w:szCs w:val="24"/>
        </w:rPr>
      </w:pPr>
      <w:r w:rsidRPr="16D85CE0">
        <w:rPr>
          <w:rFonts w:ascii="Times New Roman" w:eastAsia="Times New Roman" w:hAnsi="Times New Roman" w:cs="Times New Roman"/>
          <w:sz w:val="24"/>
          <w:szCs w:val="24"/>
        </w:rPr>
        <w:t xml:space="preserve"> </w:t>
      </w:r>
    </w:p>
    <w:p w14:paraId="1FAE29F7" w14:textId="560A4B8F" w:rsidR="16D85CE0" w:rsidRDefault="16D85CE0" w:rsidP="16D85CE0">
      <w:pPr>
        <w:rPr>
          <w:rFonts w:ascii="Times New Roman" w:eastAsia="Times New Roman" w:hAnsi="Times New Roman" w:cs="Times New Roman"/>
          <w:sz w:val="24"/>
          <w:szCs w:val="24"/>
        </w:rPr>
      </w:pPr>
      <w:r w:rsidRPr="16D85CE0">
        <w:rPr>
          <w:rFonts w:ascii="Times New Roman" w:eastAsia="Times New Roman" w:hAnsi="Times New Roman" w:cs="Times New Roman"/>
          <w:sz w:val="24"/>
          <w:szCs w:val="24"/>
        </w:rPr>
        <w:t xml:space="preserve">   </w:t>
      </w:r>
    </w:p>
    <w:p w14:paraId="5F48D33D" w14:textId="35E2E133" w:rsidR="16D85CE0" w:rsidRDefault="16D85CE0" w:rsidP="16D85CE0">
      <w:pPr>
        <w:rPr>
          <w:rFonts w:ascii="Times New Roman" w:eastAsia="Times New Roman" w:hAnsi="Times New Roman" w:cs="Times New Roman"/>
          <w:sz w:val="24"/>
          <w:szCs w:val="24"/>
        </w:rPr>
      </w:pPr>
    </w:p>
    <w:p w14:paraId="01C0FEF9" w14:textId="22F9A87B" w:rsidR="16D85CE0" w:rsidRDefault="16D85CE0" w:rsidP="16D85CE0">
      <w:pPr>
        <w:rPr>
          <w:rFonts w:ascii="Times New Roman" w:eastAsia="Times New Roman" w:hAnsi="Times New Roman" w:cs="Times New Roman"/>
          <w:sz w:val="24"/>
          <w:szCs w:val="24"/>
        </w:rPr>
      </w:pPr>
    </w:p>
    <w:p w14:paraId="26378133" w14:textId="2A4303DE" w:rsidR="16D85CE0" w:rsidRDefault="16D85CE0" w:rsidP="16D85CE0">
      <w:pPr>
        <w:rPr>
          <w:rFonts w:ascii="Times New Roman" w:eastAsia="Times New Roman" w:hAnsi="Times New Roman" w:cs="Times New Roman"/>
          <w:sz w:val="24"/>
          <w:szCs w:val="24"/>
        </w:rPr>
      </w:pPr>
    </w:p>
    <w:p w14:paraId="5371EE2C" w14:textId="74D5D6EA" w:rsidR="16D85CE0" w:rsidRDefault="16D85CE0" w:rsidP="16D85CE0">
      <w:pPr>
        <w:rPr>
          <w:rFonts w:ascii="Times New Roman" w:eastAsia="Times New Roman" w:hAnsi="Times New Roman" w:cs="Times New Roman"/>
          <w:sz w:val="24"/>
          <w:szCs w:val="24"/>
        </w:rPr>
      </w:pPr>
    </w:p>
    <w:p w14:paraId="29379475" w14:textId="0DAAE5D4" w:rsidR="16D85CE0" w:rsidRDefault="16D85CE0" w:rsidP="16D85CE0">
      <w:pPr>
        <w:rPr>
          <w:rFonts w:ascii="Times New Roman" w:eastAsia="Times New Roman" w:hAnsi="Times New Roman" w:cs="Times New Roman"/>
          <w:sz w:val="24"/>
          <w:szCs w:val="24"/>
        </w:rPr>
      </w:pPr>
    </w:p>
    <w:p w14:paraId="3DF9D007" w14:textId="0DC8171D" w:rsidR="16D85CE0" w:rsidRDefault="16D85CE0" w:rsidP="16D85CE0">
      <w:pPr>
        <w:rPr>
          <w:rFonts w:ascii="Times New Roman" w:eastAsia="Times New Roman" w:hAnsi="Times New Roman" w:cs="Times New Roman"/>
          <w:sz w:val="24"/>
          <w:szCs w:val="24"/>
        </w:rPr>
      </w:pPr>
    </w:p>
    <w:p w14:paraId="61F8AD0A" w14:textId="3BDF4DEC" w:rsidR="16D85CE0" w:rsidRDefault="16D85CE0" w:rsidP="16D85CE0">
      <w:pPr>
        <w:rPr>
          <w:rFonts w:ascii="Times New Roman" w:eastAsia="Times New Roman" w:hAnsi="Times New Roman" w:cs="Times New Roman"/>
          <w:sz w:val="24"/>
          <w:szCs w:val="24"/>
        </w:rPr>
      </w:pPr>
    </w:p>
    <w:p w14:paraId="7D904DEF" w14:textId="7619D132" w:rsidR="16D85CE0" w:rsidRDefault="16D85CE0" w:rsidP="16D85CE0">
      <w:pPr>
        <w:rPr>
          <w:rFonts w:ascii="Times New Roman" w:eastAsia="Times New Roman" w:hAnsi="Times New Roman" w:cs="Times New Roman"/>
          <w:sz w:val="24"/>
          <w:szCs w:val="24"/>
        </w:rPr>
      </w:pPr>
    </w:p>
    <w:p w14:paraId="2A09FBE4" w14:textId="1BB422F4" w:rsidR="16D85CE0" w:rsidRDefault="16D85CE0" w:rsidP="16D85CE0">
      <w:pPr>
        <w:rPr>
          <w:rFonts w:ascii="Times New Roman" w:eastAsia="Times New Roman" w:hAnsi="Times New Roman" w:cs="Times New Roman"/>
          <w:sz w:val="24"/>
          <w:szCs w:val="24"/>
        </w:rPr>
      </w:pPr>
    </w:p>
    <w:p w14:paraId="36AC900E" w14:textId="1FBF3658" w:rsidR="16D85CE0" w:rsidRDefault="16D85CE0" w:rsidP="16D85CE0">
      <w:pPr>
        <w:rPr>
          <w:rFonts w:ascii="Times New Roman" w:eastAsia="Times New Roman" w:hAnsi="Times New Roman" w:cs="Times New Roman"/>
          <w:sz w:val="24"/>
          <w:szCs w:val="24"/>
        </w:rPr>
      </w:pPr>
    </w:p>
    <w:p w14:paraId="5C2449D1" w14:textId="662945A4" w:rsidR="16D85CE0" w:rsidRDefault="16D85CE0" w:rsidP="16D85CE0">
      <w:pPr>
        <w:rPr>
          <w:rFonts w:ascii="Times New Roman" w:eastAsia="Times New Roman" w:hAnsi="Times New Roman" w:cs="Times New Roman"/>
          <w:sz w:val="24"/>
          <w:szCs w:val="24"/>
        </w:rPr>
      </w:pPr>
    </w:p>
    <w:p w14:paraId="2871A399" w14:textId="4A5A2088" w:rsidR="16D85CE0" w:rsidRDefault="16D85CE0" w:rsidP="16D85CE0">
      <w:pPr>
        <w:rPr>
          <w:rFonts w:ascii="Times New Roman" w:eastAsia="Times New Roman" w:hAnsi="Times New Roman" w:cs="Times New Roman"/>
          <w:sz w:val="24"/>
          <w:szCs w:val="24"/>
        </w:rPr>
      </w:pPr>
    </w:p>
    <w:p w14:paraId="5236D3CD" w14:textId="5C88AE9B" w:rsidR="16D85CE0" w:rsidRDefault="16D85CE0" w:rsidP="16D85CE0">
      <w:pPr>
        <w:rPr>
          <w:rFonts w:ascii="Times New Roman" w:eastAsia="Times New Roman" w:hAnsi="Times New Roman" w:cs="Times New Roman"/>
          <w:sz w:val="24"/>
          <w:szCs w:val="24"/>
        </w:rPr>
      </w:pPr>
    </w:p>
    <w:p w14:paraId="28148E6E" w14:textId="3FB22691" w:rsidR="16D85CE0" w:rsidRDefault="16D85CE0" w:rsidP="16D85CE0">
      <w:pPr>
        <w:rPr>
          <w:rFonts w:ascii="Times New Roman" w:eastAsia="Times New Roman" w:hAnsi="Times New Roman" w:cs="Times New Roman"/>
          <w:sz w:val="24"/>
          <w:szCs w:val="24"/>
        </w:rPr>
      </w:pPr>
    </w:p>
    <w:p w14:paraId="1C103507" w14:textId="3148E286" w:rsidR="16D85CE0" w:rsidRDefault="16D85CE0" w:rsidP="16D85CE0">
      <w:pPr>
        <w:rPr>
          <w:rFonts w:ascii="Times New Roman" w:eastAsia="Times New Roman" w:hAnsi="Times New Roman" w:cs="Times New Roman"/>
          <w:sz w:val="24"/>
          <w:szCs w:val="24"/>
        </w:rPr>
      </w:pPr>
    </w:p>
    <w:p w14:paraId="74B2DA9E" w14:textId="0FF7DDDF" w:rsidR="16D85CE0" w:rsidRDefault="16D85CE0" w:rsidP="16D85CE0">
      <w:pPr>
        <w:rPr>
          <w:rFonts w:ascii="Times New Roman" w:eastAsia="Times New Roman" w:hAnsi="Times New Roman" w:cs="Times New Roman"/>
          <w:sz w:val="24"/>
          <w:szCs w:val="24"/>
        </w:rPr>
      </w:pPr>
    </w:p>
    <w:p w14:paraId="6A78B605" w14:textId="79AEEBE5" w:rsidR="16D85CE0" w:rsidRDefault="16D85CE0" w:rsidP="16D85CE0">
      <w:pPr>
        <w:rPr>
          <w:rFonts w:ascii="Times New Roman" w:eastAsia="Times New Roman" w:hAnsi="Times New Roman" w:cs="Times New Roman"/>
          <w:sz w:val="24"/>
          <w:szCs w:val="24"/>
        </w:rPr>
      </w:pPr>
    </w:p>
    <w:p w14:paraId="77AA8DFF" w14:textId="3C36FFD0" w:rsidR="16D85CE0" w:rsidRDefault="16D85CE0" w:rsidP="16D85CE0">
      <w:pPr>
        <w:rPr>
          <w:rFonts w:ascii="Times New Roman" w:eastAsia="Times New Roman" w:hAnsi="Times New Roman" w:cs="Times New Roman"/>
          <w:sz w:val="24"/>
          <w:szCs w:val="24"/>
        </w:rPr>
      </w:pPr>
    </w:p>
    <w:p w14:paraId="67168635" w14:textId="39A1E43B" w:rsidR="16D85CE0" w:rsidRDefault="16D85CE0" w:rsidP="16D85CE0">
      <w:pPr>
        <w:rPr>
          <w:rFonts w:ascii="Times New Roman" w:eastAsia="Times New Roman" w:hAnsi="Times New Roman" w:cs="Times New Roman"/>
          <w:sz w:val="24"/>
          <w:szCs w:val="24"/>
        </w:rPr>
      </w:pPr>
    </w:p>
    <w:p w14:paraId="5F19542C" w14:textId="363BC1D9" w:rsidR="16D85CE0" w:rsidRDefault="16D85CE0" w:rsidP="16D85CE0">
      <w:pPr>
        <w:rPr>
          <w:rFonts w:ascii="Times New Roman" w:eastAsia="Times New Roman" w:hAnsi="Times New Roman" w:cs="Times New Roman"/>
          <w:sz w:val="24"/>
          <w:szCs w:val="24"/>
        </w:rPr>
      </w:pPr>
    </w:p>
    <w:p w14:paraId="172A6FFF" w14:textId="40CAC130" w:rsidR="16D85CE0" w:rsidRDefault="16D85CE0" w:rsidP="16D85CE0">
      <w:pPr>
        <w:rPr>
          <w:rFonts w:ascii="Times New Roman" w:eastAsia="Times New Roman" w:hAnsi="Times New Roman" w:cs="Times New Roman"/>
          <w:sz w:val="24"/>
          <w:szCs w:val="24"/>
        </w:rPr>
      </w:pPr>
    </w:p>
    <w:p w14:paraId="15AC396F" w14:textId="03418E6A" w:rsidR="75DA6ED6" w:rsidRDefault="6AC223F3" w:rsidP="75DA6ED6">
      <w:pPr>
        <w:ind w:left="3600" w:hanging="3600"/>
      </w:pPr>
      <w:r w:rsidRPr="6AC223F3">
        <w:rPr>
          <w:rFonts w:ascii="Times New Roman" w:eastAsia="Times New Roman" w:hAnsi="Times New Roman" w:cs="Times New Roman"/>
          <w:b/>
          <w:bCs/>
          <w:sz w:val="24"/>
          <w:szCs w:val="24"/>
        </w:rPr>
        <w:lastRenderedPageBreak/>
        <w:t xml:space="preserve"> </w:t>
      </w:r>
    </w:p>
    <w:p w14:paraId="6A6E3F54" w14:textId="3D9E2996" w:rsidR="6AC223F3" w:rsidRDefault="6AC223F3" w:rsidP="6AC223F3">
      <w:pPr>
        <w:rPr>
          <w:rFonts w:ascii="Times New Roman" w:eastAsia="Times New Roman" w:hAnsi="Times New Roman" w:cs="Times New Roman"/>
          <w:sz w:val="24"/>
          <w:szCs w:val="24"/>
        </w:rPr>
      </w:pPr>
    </w:p>
    <w:p w14:paraId="5FDF916E" w14:textId="7F16827B" w:rsidR="4DEAF2D1" w:rsidRDefault="4DEAF2D1" w:rsidP="4DEAF2D1">
      <w:pPr>
        <w:ind w:left="150"/>
        <w:rPr>
          <w:rFonts w:ascii="Times New Roman" w:eastAsia="Times New Roman" w:hAnsi="Times New Roman" w:cs="Times New Roman"/>
          <w:color w:val="373A3C"/>
          <w:sz w:val="24"/>
          <w:szCs w:val="24"/>
        </w:rPr>
      </w:pPr>
    </w:p>
    <w:p w14:paraId="6C6ED80B" w14:textId="72EDEB4C" w:rsidR="4DEAF2D1" w:rsidRDefault="4DEAF2D1">
      <w:r w:rsidRPr="4DEAF2D1">
        <w:rPr>
          <w:rFonts w:ascii="Times New Roman" w:eastAsia="Times New Roman" w:hAnsi="Times New Roman" w:cs="Times New Roman"/>
          <w:color w:val="373A3C"/>
          <w:sz w:val="24"/>
          <w:szCs w:val="24"/>
        </w:rPr>
        <w:t xml:space="preserve"> </w:t>
      </w:r>
    </w:p>
    <w:p w14:paraId="511D291F" w14:textId="11C8BDF5" w:rsidR="4DEAF2D1" w:rsidRDefault="4DEAF2D1" w:rsidP="4DEAF2D1"/>
    <w:sectPr w:rsidR="4DEAF2D1">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5B2E2" w14:textId="77777777" w:rsidR="008D5387" w:rsidRDefault="008D5387">
      <w:pPr>
        <w:spacing w:after="0" w:line="240" w:lineRule="auto"/>
      </w:pPr>
      <w:r>
        <w:separator/>
      </w:r>
    </w:p>
  </w:endnote>
  <w:endnote w:type="continuationSeparator" w:id="0">
    <w:p w14:paraId="6A6D885C" w14:textId="77777777" w:rsidR="008D5387" w:rsidRDefault="008D5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BF092B4" w14:paraId="09372160" w14:textId="77777777" w:rsidTr="7BF092B4">
      <w:tc>
        <w:tcPr>
          <w:tcW w:w="3009" w:type="dxa"/>
        </w:tcPr>
        <w:p w14:paraId="43F1A26E" w14:textId="581FD526" w:rsidR="7BF092B4" w:rsidRDefault="7BF092B4" w:rsidP="7BF092B4">
          <w:pPr>
            <w:pStyle w:val="Header"/>
            <w:ind w:left="-115"/>
          </w:pPr>
        </w:p>
      </w:tc>
      <w:tc>
        <w:tcPr>
          <w:tcW w:w="3009" w:type="dxa"/>
        </w:tcPr>
        <w:p w14:paraId="6CBED385" w14:textId="7A402DC1" w:rsidR="7BF092B4" w:rsidRDefault="7BF092B4" w:rsidP="7BF092B4">
          <w:pPr>
            <w:pStyle w:val="Header"/>
            <w:jc w:val="center"/>
          </w:pPr>
        </w:p>
      </w:tc>
      <w:tc>
        <w:tcPr>
          <w:tcW w:w="3009" w:type="dxa"/>
        </w:tcPr>
        <w:p w14:paraId="4629522F" w14:textId="60F3FE1A" w:rsidR="7BF092B4" w:rsidRDefault="7BF092B4" w:rsidP="7BF092B4">
          <w:pPr>
            <w:pStyle w:val="Header"/>
            <w:ind w:right="-115"/>
            <w:jc w:val="right"/>
          </w:pPr>
        </w:p>
      </w:tc>
    </w:tr>
  </w:tbl>
  <w:p w14:paraId="1B592FCD" w14:textId="47D29E83" w:rsidR="7BF092B4" w:rsidRDefault="7BF092B4" w:rsidP="7BF09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9F9D4" w14:textId="77777777" w:rsidR="008D5387" w:rsidRDefault="008D5387">
      <w:pPr>
        <w:spacing w:after="0" w:line="240" w:lineRule="auto"/>
      </w:pPr>
      <w:r>
        <w:separator/>
      </w:r>
    </w:p>
  </w:footnote>
  <w:footnote w:type="continuationSeparator" w:id="0">
    <w:p w14:paraId="7F079FE6" w14:textId="77777777" w:rsidR="008D5387" w:rsidRDefault="008D53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BF092B4" w14:paraId="3777A504" w14:textId="77777777" w:rsidTr="7BF092B4">
      <w:tc>
        <w:tcPr>
          <w:tcW w:w="3009" w:type="dxa"/>
        </w:tcPr>
        <w:p w14:paraId="26957F35" w14:textId="670F1F6E" w:rsidR="7BF092B4" w:rsidRDefault="7BF092B4" w:rsidP="7BF092B4">
          <w:pPr>
            <w:pStyle w:val="Header"/>
            <w:ind w:left="-115"/>
          </w:pPr>
          <w:r>
            <w:t>1801722</w:t>
          </w:r>
        </w:p>
      </w:tc>
      <w:tc>
        <w:tcPr>
          <w:tcW w:w="3009" w:type="dxa"/>
        </w:tcPr>
        <w:p w14:paraId="4432D803" w14:textId="04B8A5EE" w:rsidR="7BF092B4" w:rsidRDefault="7BF092B4" w:rsidP="7BF092B4">
          <w:pPr>
            <w:pStyle w:val="Header"/>
            <w:jc w:val="center"/>
          </w:pPr>
          <w:r>
            <w:t>EAEE4004/C</w:t>
          </w:r>
        </w:p>
      </w:tc>
      <w:tc>
        <w:tcPr>
          <w:tcW w:w="3009" w:type="dxa"/>
        </w:tcPr>
        <w:p w14:paraId="53C5AFD3" w14:textId="0171F8F4" w:rsidR="7BF092B4" w:rsidRDefault="7BF092B4" w:rsidP="7BF092B4">
          <w:pPr>
            <w:pStyle w:val="Header"/>
            <w:ind w:right="-115"/>
            <w:jc w:val="right"/>
          </w:pPr>
          <w:r>
            <w:t>Word Count.</w:t>
          </w:r>
        </w:p>
      </w:tc>
    </w:tr>
  </w:tbl>
  <w:p w14:paraId="0B189D16" w14:textId="5B5F3CD1" w:rsidR="7BF092B4" w:rsidRDefault="7BF092B4" w:rsidP="7BF092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1404"/>
    <w:multiLevelType w:val="hybridMultilevel"/>
    <w:tmpl w:val="03901564"/>
    <w:lvl w:ilvl="0" w:tplc="2390BBF8">
      <w:start w:val="1"/>
      <w:numFmt w:val="bullet"/>
      <w:lvlText w:val=""/>
      <w:lvlJc w:val="left"/>
      <w:pPr>
        <w:ind w:left="720" w:hanging="360"/>
      </w:pPr>
      <w:rPr>
        <w:rFonts w:ascii="Symbol" w:hAnsi="Symbol" w:hint="default"/>
      </w:rPr>
    </w:lvl>
    <w:lvl w:ilvl="1" w:tplc="C074DE2A">
      <w:start w:val="1"/>
      <w:numFmt w:val="bullet"/>
      <w:lvlText w:val="o"/>
      <w:lvlJc w:val="left"/>
      <w:pPr>
        <w:ind w:left="1440" w:hanging="360"/>
      </w:pPr>
      <w:rPr>
        <w:rFonts w:ascii="Courier New" w:hAnsi="Courier New" w:hint="default"/>
      </w:rPr>
    </w:lvl>
    <w:lvl w:ilvl="2" w:tplc="89D0876C">
      <w:start w:val="1"/>
      <w:numFmt w:val="bullet"/>
      <w:lvlText w:val=""/>
      <w:lvlJc w:val="left"/>
      <w:pPr>
        <w:ind w:left="2160" w:hanging="360"/>
      </w:pPr>
      <w:rPr>
        <w:rFonts w:ascii="Wingdings" w:hAnsi="Wingdings" w:hint="default"/>
      </w:rPr>
    </w:lvl>
    <w:lvl w:ilvl="3" w:tplc="DF124562">
      <w:start w:val="1"/>
      <w:numFmt w:val="bullet"/>
      <w:lvlText w:val=""/>
      <w:lvlJc w:val="left"/>
      <w:pPr>
        <w:ind w:left="2880" w:hanging="360"/>
      </w:pPr>
      <w:rPr>
        <w:rFonts w:ascii="Symbol" w:hAnsi="Symbol" w:hint="default"/>
      </w:rPr>
    </w:lvl>
    <w:lvl w:ilvl="4" w:tplc="1A1AB866">
      <w:start w:val="1"/>
      <w:numFmt w:val="bullet"/>
      <w:lvlText w:val="o"/>
      <w:lvlJc w:val="left"/>
      <w:pPr>
        <w:ind w:left="3600" w:hanging="360"/>
      </w:pPr>
      <w:rPr>
        <w:rFonts w:ascii="Courier New" w:hAnsi="Courier New" w:hint="default"/>
      </w:rPr>
    </w:lvl>
    <w:lvl w:ilvl="5" w:tplc="9D462244">
      <w:start w:val="1"/>
      <w:numFmt w:val="bullet"/>
      <w:lvlText w:val=""/>
      <w:lvlJc w:val="left"/>
      <w:pPr>
        <w:ind w:left="4320" w:hanging="360"/>
      </w:pPr>
      <w:rPr>
        <w:rFonts w:ascii="Wingdings" w:hAnsi="Wingdings" w:hint="default"/>
      </w:rPr>
    </w:lvl>
    <w:lvl w:ilvl="6" w:tplc="0EC6FD9E">
      <w:start w:val="1"/>
      <w:numFmt w:val="bullet"/>
      <w:lvlText w:val=""/>
      <w:lvlJc w:val="left"/>
      <w:pPr>
        <w:ind w:left="5040" w:hanging="360"/>
      </w:pPr>
      <w:rPr>
        <w:rFonts w:ascii="Symbol" w:hAnsi="Symbol" w:hint="default"/>
      </w:rPr>
    </w:lvl>
    <w:lvl w:ilvl="7" w:tplc="30861316">
      <w:start w:val="1"/>
      <w:numFmt w:val="bullet"/>
      <w:lvlText w:val="o"/>
      <w:lvlJc w:val="left"/>
      <w:pPr>
        <w:ind w:left="5760" w:hanging="360"/>
      </w:pPr>
      <w:rPr>
        <w:rFonts w:ascii="Courier New" w:hAnsi="Courier New" w:hint="default"/>
      </w:rPr>
    </w:lvl>
    <w:lvl w:ilvl="8" w:tplc="9F74A542">
      <w:start w:val="1"/>
      <w:numFmt w:val="bullet"/>
      <w:lvlText w:val=""/>
      <w:lvlJc w:val="left"/>
      <w:pPr>
        <w:ind w:left="6480" w:hanging="360"/>
      </w:pPr>
      <w:rPr>
        <w:rFonts w:ascii="Wingdings" w:hAnsi="Wingdings" w:hint="default"/>
      </w:rPr>
    </w:lvl>
  </w:abstractNum>
  <w:abstractNum w:abstractNumId="1" w15:restartNumberingAfterBreak="0">
    <w:nsid w:val="32D71E47"/>
    <w:multiLevelType w:val="hybridMultilevel"/>
    <w:tmpl w:val="64EE6740"/>
    <w:lvl w:ilvl="0" w:tplc="591AA994">
      <w:start w:val="1"/>
      <w:numFmt w:val="bullet"/>
      <w:lvlText w:val=""/>
      <w:lvlJc w:val="left"/>
      <w:pPr>
        <w:ind w:left="720" w:hanging="360"/>
      </w:pPr>
      <w:rPr>
        <w:rFonts w:ascii="Symbol" w:hAnsi="Symbol" w:hint="default"/>
      </w:rPr>
    </w:lvl>
    <w:lvl w:ilvl="1" w:tplc="25800690">
      <w:start w:val="1"/>
      <w:numFmt w:val="bullet"/>
      <w:lvlText w:val="o"/>
      <w:lvlJc w:val="left"/>
      <w:pPr>
        <w:ind w:left="1440" w:hanging="360"/>
      </w:pPr>
      <w:rPr>
        <w:rFonts w:ascii="Courier New" w:hAnsi="Courier New" w:hint="default"/>
      </w:rPr>
    </w:lvl>
    <w:lvl w:ilvl="2" w:tplc="15F25562">
      <w:start w:val="1"/>
      <w:numFmt w:val="bullet"/>
      <w:lvlText w:val=""/>
      <w:lvlJc w:val="left"/>
      <w:pPr>
        <w:ind w:left="2160" w:hanging="360"/>
      </w:pPr>
      <w:rPr>
        <w:rFonts w:ascii="Wingdings" w:hAnsi="Wingdings" w:hint="default"/>
      </w:rPr>
    </w:lvl>
    <w:lvl w:ilvl="3" w:tplc="031E09F4">
      <w:start w:val="1"/>
      <w:numFmt w:val="bullet"/>
      <w:lvlText w:val=""/>
      <w:lvlJc w:val="left"/>
      <w:pPr>
        <w:ind w:left="2880" w:hanging="360"/>
      </w:pPr>
      <w:rPr>
        <w:rFonts w:ascii="Symbol" w:hAnsi="Symbol" w:hint="default"/>
      </w:rPr>
    </w:lvl>
    <w:lvl w:ilvl="4" w:tplc="4DF2CCA0">
      <w:start w:val="1"/>
      <w:numFmt w:val="bullet"/>
      <w:lvlText w:val="o"/>
      <w:lvlJc w:val="left"/>
      <w:pPr>
        <w:ind w:left="3600" w:hanging="360"/>
      </w:pPr>
      <w:rPr>
        <w:rFonts w:ascii="Courier New" w:hAnsi="Courier New" w:hint="default"/>
      </w:rPr>
    </w:lvl>
    <w:lvl w:ilvl="5" w:tplc="C882B6FE">
      <w:start w:val="1"/>
      <w:numFmt w:val="bullet"/>
      <w:lvlText w:val=""/>
      <w:lvlJc w:val="left"/>
      <w:pPr>
        <w:ind w:left="4320" w:hanging="360"/>
      </w:pPr>
      <w:rPr>
        <w:rFonts w:ascii="Wingdings" w:hAnsi="Wingdings" w:hint="default"/>
      </w:rPr>
    </w:lvl>
    <w:lvl w:ilvl="6" w:tplc="D73CB43E">
      <w:start w:val="1"/>
      <w:numFmt w:val="bullet"/>
      <w:lvlText w:val=""/>
      <w:lvlJc w:val="left"/>
      <w:pPr>
        <w:ind w:left="5040" w:hanging="360"/>
      </w:pPr>
      <w:rPr>
        <w:rFonts w:ascii="Symbol" w:hAnsi="Symbol" w:hint="default"/>
      </w:rPr>
    </w:lvl>
    <w:lvl w:ilvl="7" w:tplc="61464C6C">
      <w:start w:val="1"/>
      <w:numFmt w:val="bullet"/>
      <w:lvlText w:val="o"/>
      <w:lvlJc w:val="left"/>
      <w:pPr>
        <w:ind w:left="5760" w:hanging="360"/>
      </w:pPr>
      <w:rPr>
        <w:rFonts w:ascii="Courier New" w:hAnsi="Courier New" w:hint="default"/>
      </w:rPr>
    </w:lvl>
    <w:lvl w:ilvl="8" w:tplc="3DF8E68C">
      <w:start w:val="1"/>
      <w:numFmt w:val="bullet"/>
      <w:lvlText w:val=""/>
      <w:lvlJc w:val="left"/>
      <w:pPr>
        <w:ind w:left="6480" w:hanging="360"/>
      </w:pPr>
      <w:rPr>
        <w:rFonts w:ascii="Wingdings" w:hAnsi="Wingdings" w:hint="default"/>
      </w:rPr>
    </w:lvl>
  </w:abstractNum>
  <w:abstractNum w:abstractNumId="2" w15:restartNumberingAfterBreak="0">
    <w:nsid w:val="42CF41A0"/>
    <w:multiLevelType w:val="hybridMultilevel"/>
    <w:tmpl w:val="D5DE2A7E"/>
    <w:lvl w:ilvl="0" w:tplc="93C2E96E">
      <w:start w:val="1"/>
      <w:numFmt w:val="bullet"/>
      <w:lvlText w:val=""/>
      <w:lvlJc w:val="left"/>
      <w:pPr>
        <w:ind w:left="720" w:hanging="360"/>
      </w:pPr>
      <w:rPr>
        <w:rFonts w:ascii="Symbol" w:hAnsi="Symbol" w:hint="default"/>
      </w:rPr>
    </w:lvl>
    <w:lvl w:ilvl="1" w:tplc="D6900506">
      <w:start w:val="1"/>
      <w:numFmt w:val="bullet"/>
      <w:lvlText w:val="o"/>
      <w:lvlJc w:val="left"/>
      <w:pPr>
        <w:ind w:left="1440" w:hanging="360"/>
      </w:pPr>
      <w:rPr>
        <w:rFonts w:ascii="Courier New" w:hAnsi="Courier New" w:hint="default"/>
      </w:rPr>
    </w:lvl>
    <w:lvl w:ilvl="2" w:tplc="18BC418C">
      <w:start w:val="1"/>
      <w:numFmt w:val="bullet"/>
      <w:lvlText w:val=""/>
      <w:lvlJc w:val="left"/>
      <w:pPr>
        <w:ind w:left="2160" w:hanging="360"/>
      </w:pPr>
      <w:rPr>
        <w:rFonts w:ascii="Wingdings" w:hAnsi="Wingdings" w:hint="default"/>
      </w:rPr>
    </w:lvl>
    <w:lvl w:ilvl="3" w:tplc="0736DEA4">
      <w:start w:val="1"/>
      <w:numFmt w:val="bullet"/>
      <w:lvlText w:val=""/>
      <w:lvlJc w:val="left"/>
      <w:pPr>
        <w:ind w:left="2880" w:hanging="360"/>
      </w:pPr>
      <w:rPr>
        <w:rFonts w:ascii="Symbol" w:hAnsi="Symbol" w:hint="default"/>
      </w:rPr>
    </w:lvl>
    <w:lvl w:ilvl="4" w:tplc="DB32A914">
      <w:start w:val="1"/>
      <w:numFmt w:val="bullet"/>
      <w:lvlText w:val="o"/>
      <w:lvlJc w:val="left"/>
      <w:pPr>
        <w:ind w:left="3600" w:hanging="360"/>
      </w:pPr>
      <w:rPr>
        <w:rFonts w:ascii="Courier New" w:hAnsi="Courier New" w:hint="default"/>
      </w:rPr>
    </w:lvl>
    <w:lvl w:ilvl="5" w:tplc="0C82506A">
      <w:start w:val="1"/>
      <w:numFmt w:val="bullet"/>
      <w:lvlText w:val=""/>
      <w:lvlJc w:val="left"/>
      <w:pPr>
        <w:ind w:left="4320" w:hanging="360"/>
      </w:pPr>
      <w:rPr>
        <w:rFonts w:ascii="Wingdings" w:hAnsi="Wingdings" w:hint="default"/>
      </w:rPr>
    </w:lvl>
    <w:lvl w:ilvl="6" w:tplc="66E86590">
      <w:start w:val="1"/>
      <w:numFmt w:val="bullet"/>
      <w:lvlText w:val=""/>
      <w:lvlJc w:val="left"/>
      <w:pPr>
        <w:ind w:left="5040" w:hanging="360"/>
      </w:pPr>
      <w:rPr>
        <w:rFonts w:ascii="Symbol" w:hAnsi="Symbol" w:hint="default"/>
      </w:rPr>
    </w:lvl>
    <w:lvl w:ilvl="7" w:tplc="AF945FD4">
      <w:start w:val="1"/>
      <w:numFmt w:val="bullet"/>
      <w:lvlText w:val="o"/>
      <w:lvlJc w:val="left"/>
      <w:pPr>
        <w:ind w:left="5760" w:hanging="360"/>
      </w:pPr>
      <w:rPr>
        <w:rFonts w:ascii="Courier New" w:hAnsi="Courier New" w:hint="default"/>
      </w:rPr>
    </w:lvl>
    <w:lvl w:ilvl="8" w:tplc="BA0605FA">
      <w:start w:val="1"/>
      <w:numFmt w:val="bullet"/>
      <w:lvlText w:val=""/>
      <w:lvlJc w:val="left"/>
      <w:pPr>
        <w:ind w:left="6480" w:hanging="360"/>
      </w:pPr>
      <w:rPr>
        <w:rFonts w:ascii="Wingdings" w:hAnsi="Wingdings" w:hint="default"/>
      </w:rPr>
    </w:lvl>
  </w:abstractNum>
  <w:abstractNum w:abstractNumId="3" w15:restartNumberingAfterBreak="0">
    <w:nsid w:val="5087089E"/>
    <w:multiLevelType w:val="hybridMultilevel"/>
    <w:tmpl w:val="9B1877BA"/>
    <w:lvl w:ilvl="0" w:tplc="790AF3A8">
      <w:start w:val="1"/>
      <w:numFmt w:val="bullet"/>
      <w:lvlText w:val=""/>
      <w:lvlJc w:val="left"/>
      <w:pPr>
        <w:ind w:left="720" w:hanging="360"/>
      </w:pPr>
      <w:rPr>
        <w:rFonts w:ascii="Symbol" w:hAnsi="Symbol" w:hint="default"/>
      </w:rPr>
    </w:lvl>
    <w:lvl w:ilvl="1" w:tplc="13F870C0">
      <w:start w:val="1"/>
      <w:numFmt w:val="bullet"/>
      <w:lvlText w:val="o"/>
      <w:lvlJc w:val="left"/>
      <w:pPr>
        <w:ind w:left="1440" w:hanging="360"/>
      </w:pPr>
      <w:rPr>
        <w:rFonts w:ascii="Courier New" w:hAnsi="Courier New" w:hint="default"/>
      </w:rPr>
    </w:lvl>
    <w:lvl w:ilvl="2" w:tplc="F822F2AA">
      <w:start w:val="1"/>
      <w:numFmt w:val="bullet"/>
      <w:lvlText w:val=""/>
      <w:lvlJc w:val="left"/>
      <w:pPr>
        <w:ind w:left="2160" w:hanging="360"/>
      </w:pPr>
      <w:rPr>
        <w:rFonts w:ascii="Wingdings" w:hAnsi="Wingdings" w:hint="default"/>
      </w:rPr>
    </w:lvl>
    <w:lvl w:ilvl="3" w:tplc="E3EA4512">
      <w:start w:val="1"/>
      <w:numFmt w:val="bullet"/>
      <w:lvlText w:val=""/>
      <w:lvlJc w:val="left"/>
      <w:pPr>
        <w:ind w:left="2880" w:hanging="360"/>
      </w:pPr>
      <w:rPr>
        <w:rFonts w:ascii="Symbol" w:hAnsi="Symbol" w:hint="default"/>
      </w:rPr>
    </w:lvl>
    <w:lvl w:ilvl="4" w:tplc="2904C610">
      <w:start w:val="1"/>
      <w:numFmt w:val="bullet"/>
      <w:lvlText w:val="o"/>
      <w:lvlJc w:val="left"/>
      <w:pPr>
        <w:ind w:left="3600" w:hanging="360"/>
      </w:pPr>
      <w:rPr>
        <w:rFonts w:ascii="Courier New" w:hAnsi="Courier New" w:hint="default"/>
      </w:rPr>
    </w:lvl>
    <w:lvl w:ilvl="5" w:tplc="FF8AF194">
      <w:start w:val="1"/>
      <w:numFmt w:val="bullet"/>
      <w:lvlText w:val=""/>
      <w:lvlJc w:val="left"/>
      <w:pPr>
        <w:ind w:left="4320" w:hanging="360"/>
      </w:pPr>
      <w:rPr>
        <w:rFonts w:ascii="Wingdings" w:hAnsi="Wingdings" w:hint="default"/>
      </w:rPr>
    </w:lvl>
    <w:lvl w:ilvl="6" w:tplc="47F26DC6">
      <w:start w:val="1"/>
      <w:numFmt w:val="bullet"/>
      <w:lvlText w:val=""/>
      <w:lvlJc w:val="left"/>
      <w:pPr>
        <w:ind w:left="5040" w:hanging="360"/>
      </w:pPr>
      <w:rPr>
        <w:rFonts w:ascii="Symbol" w:hAnsi="Symbol" w:hint="default"/>
      </w:rPr>
    </w:lvl>
    <w:lvl w:ilvl="7" w:tplc="B4C0C356">
      <w:start w:val="1"/>
      <w:numFmt w:val="bullet"/>
      <w:lvlText w:val="o"/>
      <w:lvlJc w:val="left"/>
      <w:pPr>
        <w:ind w:left="5760" w:hanging="360"/>
      </w:pPr>
      <w:rPr>
        <w:rFonts w:ascii="Courier New" w:hAnsi="Courier New" w:hint="default"/>
      </w:rPr>
    </w:lvl>
    <w:lvl w:ilvl="8" w:tplc="3148F992">
      <w:start w:val="1"/>
      <w:numFmt w:val="bullet"/>
      <w:lvlText w:val=""/>
      <w:lvlJc w:val="left"/>
      <w:pPr>
        <w:ind w:left="6480" w:hanging="360"/>
      </w:pPr>
      <w:rPr>
        <w:rFonts w:ascii="Wingdings" w:hAnsi="Wingdings" w:hint="default"/>
      </w:rPr>
    </w:lvl>
  </w:abstractNum>
  <w:abstractNum w:abstractNumId="4" w15:restartNumberingAfterBreak="0">
    <w:nsid w:val="6A383426"/>
    <w:multiLevelType w:val="hybridMultilevel"/>
    <w:tmpl w:val="83A4C992"/>
    <w:lvl w:ilvl="0" w:tplc="A2D0AE5C">
      <w:start w:val="1"/>
      <w:numFmt w:val="bullet"/>
      <w:lvlText w:val=""/>
      <w:lvlJc w:val="left"/>
      <w:pPr>
        <w:ind w:left="720" w:hanging="360"/>
      </w:pPr>
      <w:rPr>
        <w:rFonts w:ascii="Symbol" w:hAnsi="Symbol" w:hint="default"/>
      </w:rPr>
    </w:lvl>
    <w:lvl w:ilvl="1" w:tplc="AE603CD4">
      <w:start w:val="1"/>
      <w:numFmt w:val="bullet"/>
      <w:lvlText w:val="o"/>
      <w:lvlJc w:val="left"/>
      <w:pPr>
        <w:ind w:left="1440" w:hanging="360"/>
      </w:pPr>
      <w:rPr>
        <w:rFonts w:ascii="Courier New" w:hAnsi="Courier New" w:hint="default"/>
      </w:rPr>
    </w:lvl>
    <w:lvl w:ilvl="2" w:tplc="FE5A80FA">
      <w:start w:val="1"/>
      <w:numFmt w:val="bullet"/>
      <w:lvlText w:val=""/>
      <w:lvlJc w:val="left"/>
      <w:pPr>
        <w:ind w:left="2160" w:hanging="360"/>
      </w:pPr>
      <w:rPr>
        <w:rFonts w:ascii="Wingdings" w:hAnsi="Wingdings" w:hint="default"/>
      </w:rPr>
    </w:lvl>
    <w:lvl w:ilvl="3" w:tplc="543C1A06">
      <w:start w:val="1"/>
      <w:numFmt w:val="bullet"/>
      <w:lvlText w:val=""/>
      <w:lvlJc w:val="left"/>
      <w:pPr>
        <w:ind w:left="2880" w:hanging="360"/>
      </w:pPr>
      <w:rPr>
        <w:rFonts w:ascii="Symbol" w:hAnsi="Symbol" w:hint="default"/>
      </w:rPr>
    </w:lvl>
    <w:lvl w:ilvl="4" w:tplc="C3C0222A">
      <w:start w:val="1"/>
      <w:numFmt w:val="bullet"/>
      <w:lvlText w:val="o"/>
      <w:lvlJc w:val="left"/>
      <w:pPr>
        <w:ind w:left="3600" w:hanging="360"/>
      </w:pPr>
      <w:rPr>
        <w:rFonts w:ascii="Courier New" w:hAnsi="Courier New" w:hint="default"/>
      </w:rPr>
    </w:lvl>
    <w:lvl w:ilvl="5" w:tplc="F77CFD1A">
      <w:start w:val="1"/>
      <w:numFmt w:val="bullet"/>
      <w:lvlText w:val=""/>
      <w:lvlJc w:val="left"/>
      <w:pPr>
        <w:ind w:left="4320" w:hanging="360"/>
      </w:pPr>
      <w:rPr>
        <w:rFonts w:ascii="Wingdings" w:hAnsi="Wingdings" w:hint="default"/>
      </w:rPr>
    </w:lvl>
    <w:lvl w:ilvl="6" w:tplc="6C660002">
      <w:start w:val="1"/>
      <w:numFmt w:val="bullet"/>
      <w:lvlText w:val=""/>
      <w:lvlJc w:val="left"/>
      <w:pPr>
        <w:ind w:left="5040" w:hanging="360"/>
      </w:pPr>
      <w:rPr>
        <w:rFonts w:ascii="Symbol" w:hAnsi="Symbol" w:hint="default"/>
      </w:rPr>
    </w:lvl>
    <w:lvl w:ilvl="7" w:tplc="C88633DA">
      <w:start w:val="1"/>
      <w:numFmt w:val="bullet"/>
      <w:lvlText w:val="o"/>
      <w:lvlJc w:val="left"/>
      <w:pPr>
        <w:ind w:left="5760" w:hanging="360"/>
      </w:pPr>
      <w:rPr>
        <w:rFonts w:ascii="Courier New" w:hAnsi="Courier New" w:hint="default"/>
      </w:rPr>
    </w:lvl>
    <w:lvl w:ilvl="8" w:tplc="C2085C78">
      <w:start w:val="1"/>
      <w:numFmt w:val="bullet"/>
      <w:lvlText w:val=""/>
      <w:lvlJc w:val="left"/>
      <w:pPr>
        <w:ind w:left="6480" w:hanging="360"/>
      </w:pPr>
      <w:rPr>
        <w:rFonts w:ascii="Wingdings" w:hAnsi="Wingdings" w:hint="default"/>
      </w:rPr>
    </w:lvl>
  </w:abstractNum>
  <w:abstractNum w:abstractNumId="5" w15:restartNumberingAfterBreak="0">
    <w:nsid w:val="6D1D335B"/>
    <w:multiLevelType w:val="hybridMultilevel"/>
    <w:tmpl w:val="E40A03A4"/>
    <w:lvl w:ilvl="0" w:tplc="E8860FE8">
      <w:start w:val="1"/>
      <w:numFmt w:val="bullet"/>
      <w:lvlText w:val=""/>
      <w:lvlJc w:val="left"/>
      <w:pPr>
        <w:ind w:left="720" w:hanging="360"/>
      </w:pPr>
      <w:rPr>
        <w:rFonts w:ascii="Symbol" w:hAnsi="Symbol" w:hint="default"/>
      </w:rPr>
    </w:lvl>
    <w:lvl w:ilvl="1" w:tplc="8BFA59DA">
      <w:start w:val="1"/>
      <w:numFmt w:val="bullet"/>
      <w:lvlText w:val="o"/>
      <w:lvlJc w:val="left"/>
      <w:pPr>
        <w:ind w:left="1440" w:hanging="360"/>
      </w:pPr>
      <w:rPr>
        <w:rFonts w:ascii="Courier New" w:hAnsi="Courier New" w:hint="default"/>
      </w:rPr>
    </w:lvl>
    <w:lvl w:ilvl="2" w:tplc="9C785598">
      <w:start w:val="1"/>
      <w:numFmt w:val="bullet"/>
      <w:lvlText w:val=""/>
      <w:lvlJc w:val="left"/>
      <w:pPr>
        <w:ind w:left="2160" w:hanging="360"/>
      </w:pPr>
      <w:rPr>
        <w:rFonts w:ascii="Wingdings" w:hAnsi="Wingdings" w:hint="default"/>
      </w:rPr>
    </w:lvl>
    <w:lvl w:ilvl="3" w:tplc="1F72AEF0">
      <w:start w:val="1"/>
      <w:numFmt w:val="bullet"/>
      <w:lvlText w:val=""/>
      <w:lvlJc w:val="left"/>
      <w:pPr>
        <w:ind w:left="2880" w:hanging="360"/>
      </w:pPr>
      <w:rPr>
        <w:rFonts w:ascii="Symbol" w:hAnsi="Symbol" w:hint="default"/>
      </w:rPr>
    </w:lvl>
    <w:lvl w:ilvl="4" w:tplc="C2248638">
      <w:start w:val="1"/>
      <w:numFmt w:val="bullet"/>
      <w:lvlText w:val="o"/>
      <w:lvlJc w:val="left"/>
      <w:pPr>
        <w:ind w:left="3600" w:hanging="360"/>
      </w:pPr>
      <w:rPr>
        <w:rFonts w:ascii="Courier New" w:hAnsi="Courier New" w:hint="default"/>
      </w:rPr>
    </w:lvl>
    <w:lvl w:ilvl="5" w:tplc="82CEC1E8">
      <w:start w:val="1"/>
      <w:numFmt w:val="bullet"/>
      <w:lvlText w:val=""/>
      <w:lvlJc w:val="left"/>
      <w:pPr>
        <w:ind w:left="4320" w:hanging="360"/>
      </w:pPr>
      <w:rPr>
        <w:rFonts w:ascii="Wingdings" w:hAnsi="Wingdings" w:hint="default"/>
      </w:rPr>
    </w:lvl>
    <w:lvl w:ilvl="6" w:tplc="91785156">
      <w:start w:val="1"/>
      <w:numFmt w:val="bullet"/>
      <w:lvlText w:val=""/>
      <w:lvlJc w:val="left"/>
      <w:pPr>
        <w:ind w:left="5040" w:hanging="360"/>
      </w:pPr>
      <w:rPr>
        <w:rFonts w:ascii="Symbol" w:hAnsi="Symbol" w:hint="default"/>
      </w:rPr>
    </w:lvl>
    <w:lvl w:ilvl="7" w:tplc="A56C926E">
      <w:start w:val="1"/>
      <w:numFmt w:val="bullet"/>
      <w:lvlText w:val="o"/>
      <w:lvlJc w:val="left"/>
      <w:pPr>
        <w:ind w:left="5760" w:hanging="360"/>
      </w:pPr>
      <w:rPr>
        <w:rFonts w:ascii="Courier New" w:hAnsi="Courier New" w:hint="default"/>
      </w:rPr>
    </w:lvl>
    <w:lvl w:ilvl="8" w:tplc="2F42568A">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97CC0C"/>
    <w:rsid w:val="001C0785"/>
    <w:rsid w:val="008D5387"/>
    <w:rsid w:val="090E18D2"/>
    <w:rsid w:val="16D85CE0"/>
    <w:rsid w:val="228E3AC6"/>
    <w:rsid w:val="33627A7C"/>
    <w:rsid w:val="3D1EB401"/>
    <w:rsid w:val="4910EEBE"/>
    <w:rsid w:val="4DEAF2D1"/>
    <w:rsid w:val="512236BC"/>
    <w:rsid w:val="6AC223F3"/>
    <w:rsid w:val="752F497B"/>
    <w:rsid w:val="7597CC0C"/>
    <w:rsid w:val="75DA6ED6"/>
    <w:rsid w:val="797A61E6"/>
    <w:rsid w:val="7BF09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B49F"/>
  <w15:chartTrackingRefBased/>
  <w15:docId w15:val="{7A5B41C7-ADC8-412D-8293-1C45074F9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3218</Words>
  <Characters>18345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Kholima Begum (1801722)</dc:creator>
  <cp:keywords/>
  <dc:description/>
  <cp:lastModifiedBy>Kholima Begum (1801722)</cp:lastModifiedBy>
  <cp:revision>2</cp:revision>
  <dcterms:created xsi:type="dcterms:W3CDTF">2019-01-20T01:10:00Z</dcterms:created>
  <dcterms:modified xsi:type="dcterms:W3CDTF">2019-01-20T01:10:00Z</dcterms:modified>
</cp:coreProperties>
</file>