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348243074"/>
        <w:docPartObj>
          <w:docPartGallery w:val="Cover Pages"/>
          <w:docPartUnique/>
        </w:docPartObj>
      </w:sdtPr>
      <w:sdtEndPr>
        <w:rPr>
          <w:rFonts w:ascii="Arial" w:hAnsi="Arial" w:cs="Arial"/>
          <w:color w:val="3A3A3A"/>
          <w:sz w:val="24"/>
          <w:szCs w:val="24"/>
          <w:shd w:val="clear" w:color="auto" w:fill="FFFFFF"/>
        </w:rPr>
      </w:sdtEndPr>
      <w:sdtContent>
        <w:p w14:paraId="5080131C" w14:textId="1DAB8321" w:rsidR="004C1430" w:rsidRDefault="004C1430">
          <w:pPr>
            <w:pStyle w:val="NoSpacing"/>
          </w:pPr>
          <w:r>
            <w:rPr>
              <w:noProof/>
            </w:rPr>
            <mc:AlternateContent>
              <mc:Choice Requires="wpg">
                <w:drawing>
                  <wp:anchor distT="0" distB="0" distL="114300" distR="114300" simplePos="0" relativeHeight="251659264" behindDoc="1" locked="0" layoutInCell="1" allowOverlap="1" wp14:anchorId="5C69F8B4" wp14:editId="687701E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6" name="Group 1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7" name="Rectangle 1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FD4134" w14:textId="77777777" w:rsidR="00F348FB" w:rsidRPr="00EB4218" w:rsidRDefault="00F348FB" w:rsidP="00F348FB">
                                  <w:pPr>
                                    <w:pStyle w:val="NoSpacing"/>
                                    <w:jc w:val="center"/>
                                    <w:rPr>
                                      <w:color w:val="000000" w:themeColor="text1"/>
                                      <w:sz w:val="28"/>
                                      <w:szCs w:val="28"/>
                                    </w:rPr>
                                  </w:pPr>
                                  <w:r w:rsidRPr="00EB4218">
                                    <w:rPr>
                                      <w:color w:val="000000" w:themeColor="text1"/>
                                      <w:sz w:val="28"/>
                                      <w:szCs w:val="28"/>
                                    </w:rPr>
                                    <w:t>Student Number 2114731</w:t>
                                  </w:r>
                                </w:p>
                                <w:p w14:paraId="339E5A59" w14:textId="48326298" w:rsidR="004C1430" w:rsidRDefault="004C1430">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5" name="Group 25"/>
                            <wpg:cNvGrpSpPr/>
                            <wpg:grpSpPr>
                              <a:xfrm>
                                <a:off x="76200" y="4210050"/>
                                <a:ext cx="2057400" cy="4910328"/>
                                <a:chOff x="80645" y="4211812"/>
                                <a:chExt cx="1306273" cy="3121026"/>
                              </a:xfrm>
                            </wpg:grpSpPr>
                            <wpg:grpSp>
                              <wpg:cNvPr id="26" name="Group 26"/>
                              <wpg:cNvGrpSpPr>
                                <a:grpSpLocks noChangeAspect="1"/>
                              </wpg:cNvGrpSpPr>
                              <wpg:grpSpPr>
                                <a:xfrm>
                                  <a:off x="141062" y="4211812"/>
                                  <a:ext cx="1047750" cy="3121026"/>
                                  <a:chOff x="141062" y="4211812"/>
                                  <a:chExt cx="1047750" cy="3121026"/>
                                </a:xfrm>
                              </wpg:grpSpPr>
                              <wps:wsp>
                                <wps:cNvPr id="2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0" name="Group 50"/>
                              <wpg:cNvGrpSpPr>
                                <a:grpSpLocks noChangeAspect="1"/>
                              </wpg:cNvGrpSpPr>
                              <wpg:grpSpPr>
                                <a:xfrm>
                                  <a:off x="80645" y="4826972"/>
                                  <a:ext cx="1306273" cy="2505863"/>
                                  <a:chOff x="80645" y="4649964"/>
                                  <a:chExt cx="874712" cy="1677988"/>
                                </a:xfrm>
                              </wpg:grpSpPr>
                              <wps:wsp>
                                <wps:cNvPr id="5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69F8B4" id="Group 1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">
                    <v:rect id="Rectangle 1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" adj="18883" fillcolor="#4472c4 [3204]" stroked="f" strokeweight="1pt">
                      <v:textbox inset=",0,14.4pt,0">
                        <w:txbxContent>
                          <w:p w14:paraId="4FFD4134" w14:textId="77777777" w:rsidR="00F348FB" w:rsidRPr="00EB4218" w:rsidRDefault="00F348FB" w:rsidP="00F348FB">
                            <w:pPr>
                              <w:pStyle w:val="NoSpacing"/>
                              <w:jc w:val="center"/>
                              <w:rPr>
                                <w:color w:val="000000" w:themeColor="text1"/>
                                <w:sz w:val="28"/>
                                <w:szCs w:val="28"/>
                              </w:rPr>
                            </w:pPr>
                            <w:r w:rsidRPr="00EB4218">
                              <w:rPr>
                                <w:color w:val="000000" w:themeColor="text1"/>
                                <w:sz w:val="28"/>
                                <w:szCs w:val="28"/>
                              </w:rPr>
                              <w:t>Student Number 2114731</w:t>
                            </w:r>
                          </w:p>
                          <w:p w14:paraId="339E5A59" w14:textId="48326298" w:rsidR="004C1430" w:rsidRDefault="004C1430">
                            <w:pPr>
                              <w:pStyle w:val="NoSpacing"/>
                              <w:jc w:val="right"/>
                              <w:rPr>
                                <w:color w:val="FFFFFF" w:themeColor="background1"/>
                                <w:sz w:val="28"/>
                                <w:szCs w:val="28"/>
                              </w:rPr>
                            </w:pPr>
                          </w:p>
                        </w:txbxContent>
                      </v:textbox>
                    </v:shape>
                    <v:group id="Group 2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Group 2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5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89200EC" wp14:editId="543A221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CE3BE" w14:textId="425FFA42" w:rsidR="004C1430"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C1430">
                                      <w:rPr>
                                        <w:color w:val="4472C4" w:themeColor="accent1"/>
                                        <w:sz w:val="26"/>
                                        <w:szCs w:val="26"/>
                                      </w:rPr>
                                      <w:t>Dawn Jones</w:t>
                                    </w:r>
                                  </w:sdtContent>
                                </w:sdt>
                              </w:p>
                              <w:p w14:paraId="6CB9E0F0" w14:textId="71EEC513" w:rsidR="004C1430"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03AE1">
                                      <w:rPr>
                                        <w:caps/>
                                        <w:color w:val="595959" w:themeColor="text1" w:themeTint="A6"/>
                                        <w:sz w:val="20"/>
                                        <w:szCs w:val="20"/>
                                      </w:rPr>
                                      <w:t>Welsh ambulance services nhs trust</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89200EC" id="_x0000_t202" coordsize="21600,21600" o:spt="202" path="m,l,21600r21600,l21600,xe">
                    <v:stroke joinstyle="miter"/>
                    <v:path gradientshapeok="t" o:connecttype="rect"/>
                  </v:shapetype>
                  <v:shape id="Text Box 6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CFCE3BE" w14:textId="425FFA42" w:rsidR="004C1430"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C1430">
                                <w:rPr>
                                  <w:color w:val="4472C4" w:themeColor="accent1"/>
                                  <w:sz w:val="26"/>
                                  <w:szCs w:val="26"/>
                                </w:rPr>
                                <w:t>Dawn Jones</w:t>
                              </w:r>
                            </w:sdtContent>
                          </w:sdt>
                        </w:p>
                        <w:p w14:paraId="6CB9E0F0" w14:textId="71EEC513" w:rsidR="004C1430"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203AE1">
                                <w:rPr>
                                  <w:caps/>
                                  <w:color w:val="595959" w:themeColor="text1" w:themeTint="A6"/>
                                  <w:sz w:val="20"/>
                                  <w:szCs w:val="20"/>
                                </w:rPr>
                                <w:t>Welsh ambulance services nhs trust</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539D931" wp14:editId="274DFFA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74D20" w14:textId="2CDBE148" w:rsidR="004C1430" w:rsidRDefault="00000000" w:rsidP="004C143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629CE">
                                      <w:rPr>
                                        <w:rFonts w:asciiTheme="majorHAnsi" w:eastAsiaTheme="majorEastAsia" w:hAnsiTheme="majorHAnsi" w:cstheme="majorBidi"/>
                                        <w:color w:val="262626" w:themeColor="text1" w:themeTint="D9"/>
                                        <w:sz w:val="72"/>
                                        <w:szCs w:val="72"/>
                                      </w:rPr>
                                      <w:t xml:space="preserve">Driving </w:t>
                                    </w:r>
                                    <w:r w:rsidR="007A3470">
                                      <w:rPr>
                                        <w:rFonts w:asciiTheme="majorHAnsi" w:eastAsiaTheme="majorEastAsia" w:hAnsiTheme="majorHAnsi" w:cstheme="majorBidi"/>
                                        <w:color w:val="262626" w:themeColor="text1" w:themeTint="D9"/>
                                        <w:sz w:val="72"/>
                                        <w:szCs w:val="72"/>
                                      </w:rPr>
                                      <w:t>Performance</w:t>
                                    </w:r>
                                  </w:sdtContent>
                                </w:sdt>
                              </w:p>
                              <w:p w14:paraId="77569ADD" w14:textId="38A422D6" w:rsidR="004C1430"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A3470">
                                      <w:rPr>
                                        <w:color w:val="404040" w:themeColor="text1" w:themeTint="BF"/>
                                        <w:sz w:val="36"/>
                                        <w:szCs w:val="36"/>
                                      </w:rPr>
                                      <w:t>Module BMHR7016</w:t>
                                    </w:r>
                                  </w:sdtContent>
                                </w:sdt>
                              </w:p>
                              <w:p w14:paraId="5CD6A0B1" w14:textId="5224BBB7" w:rsidR="0090074C" w:rsidRDefault="00D0535A">
                                <w:pPr>
                                  <w:spacing w:before="120"/>
                                  <w:rPr>
                                    <w:color w:val="404040" w:themeColor="text1" w:themeTint="BF"/>
                                    <w:sz w:val="36"/>
                                    <w:szCs w:val="36"/>
                                  </w:rPr>
                                </w:pPr>
                                <w:r>
                                  <w:rPr>
                                    <w:color w:val="404040" w:themeColor="text1" w:themeTint="BF"/>
                                    <w:sz w:val="36"/>
                                    <w:szCs w:val="36"/>
                                  </w:rPr>
                                  <w:t xml:space="preserve">SWAY </w:t>
                                </w:r>
                                <w:r w:rsidR="0090074C">
                                  <w:rPr>
                                    <w:color w:val="404040" w:themeColor="text1" w:themeTint="BF"/>
                                    <w:sz w:val="36"/>
                                    <w:szCs w:val="36"/>
                                  </w:rPr>
                                  <w:t>Presentation</w:t>
                                </w:r>
                                <w:r w:rsidR="00FE7DB6">
                                  <w:rPr>
                                    <w:color w:val="404040" w:themeColor="text1" w:themeTint="BF"/>
                                    <w:sz w:val="36"/>
                                    <w:szCs w:val="36"/>
                                  </w:rPr>
                                  <w:t xml:space="preserve"> and Presenter</w:t>
                                </w:r>
                                <w:r w:rsidR="0090074C">
                                  <w:rPr>
                                    <w:color w:val="404040" w:themeColor="text1" w:themeTint="BF"/>
                                    <w:sz w:val="36"/>
                                    <w:szCs w:val="36"/>
                                  </w:rPr>
                                  <w:t xml:space="preserve"> </w:t>
                                </w:r>
                                <w:r w:rsidR="002B47F3">
                                  <w:rPr>
                                    <w:color w:val="404040" w:themeColor="text1" w:themeTint="BF"/>
                                    <w:sz w:val="36"/>
                                    <w:szCs w:val="36"/>
                                  </w:rPr>
                                  <w:t>N</w:t>
                                </w:r>
                                <w:r w:rsidR="0090074C">
                                  <w:rPr>
                                    <w:color w:val="404040" w:themeColor="text1" w:themeTint="BF"/>
                                    <w:sz w:val="36"/>
                                    <w:szCs w:val="36"/>
                                  </w:rPr>
                                  <w:t>otes</w:t>
                                </w:r>
                              </w:p>
                              <w:p w14:paraId="78425788" w14:textId="5FCDA77E" w:rsidR="00203AE1" w:rsidRDefault="00203AE1">
                                <w:pPr>
                                  <w:spacing w:before="120"/>
                                  <w:rPr>
                                    <w:color w:val="404040" w:themeColor="text1" w:themeTint="BF"/>
                                    <w:sz w:val="36"/>
                                    <w:szCs w:val="36"/>
                                  </w:rPr>
                                </w:pPr>
                                <w:r>
                                  <w:rPr>
                                    <w:color w:val="404040" w:themeColor="text1" w:themeTint="BF"/>
                                    <w:sz w:val="36"/>
                                    <w:szCs w:val="36"/>
                                  </w:rPr>
                                  <w:t>Word Count 3</w:t>
                                </w:r>
                                <w:r w:rsidR="00474B92">
                                  <w:rPr>
                                    <w:color w:val="404040" w:themeColor="text1" w:themeTint="BF"/>
                                    <w:sz w:val="36"/>
                                    <w:szCs w:val="36"/>
                                  </w:rPr>
                                  <w:t>2</w:t>
                                </w:r>
                                <w:r w:rsidR="002B47F3">
                                  <w:rPr>
                                    <w:color w:val="404040" w:themeColor="text1" w:themeTint="BF"/>
                                    <w:sz w:val="36"/>
                                    <w:szCs w:val="36"/>
                                  </w:rPr>
                                  <w:t>8</w:t>
                                </w:r>
                                <w:r>
                                  <w:rPr>
                                    <w:color w:val="404040" w:themeColor="text1" w:themeTint="BF"/>
                                    <w:sz w:val="36"/>
                                    <w:szCs w:val="36"/>
                                  </w:rPr>
                                  <w:t>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539D931"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1F74D20" w14:textId="2CDBE148" w:rsidR="004C1430" w:rsidRDefault="00000000" w:rsidP="004C143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629CE">
                                <w:rPr>
                                  <w:rFonts w:asciiTheme="majorHAnsi" w:eastAsiaTheme="majorEastAsia" w:hAnsiTheme="majorHAnsi" w:cstheme="majorBidi"/>
                                  <w:color w:val="262626" w:themeColor="text1" w:themeTint="D9"/>
                                  <w:sz w:val="72"/>
                                  <w:szCs w:val="72"/>
                                </w:rPr>
                                <w:t xml:space="preserve">Driving </w:t>
                              </w:r>
                              <w:r w:rsidR="007A3470">
                                <w:rPr>
                                  <w:rFonts w:asciiTheme="majorHAnsi" w:eastAsiaTheme="majorEastAsia" w:hAnsiTheme="majorHAnsi" w:cstheme="majorBidi"/>
                                  <w:color w:val="262626" w:themeColor="text1" w:themeTint="D9"/>
                                  <w:sz w:val="72"/>
                                  <w:szCs w:val="72"/>
                                </w:rPr>
                                <w:t>Performance</w:t>
                              </w:r>
                            </w:sdtContent>
                          </w:sdt>
                        </w:p>
                        <w:p w14:paraId="77569ADD" w14:textId="38A422D6" w:rsidR="004C1430"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A3470">
                                <w:rPr>
                                  <w:color w:val="404040" w:themeColor="text1" w:themeTint="BF"/>
                                  <w:sz w:val="36"/>
                                  <w:szCs w:val="36"/>
                                </w:rPr>
                                <w:t>Module BMHR7016</w:t>
                              </w:r>
                            </w:sdtContent>
                          </w:sdt>
                        </w:p>
                        <w:p w14:paraId="5CD6A0B1" w14:textId="5224BBB7" w:rsidR="0090074C" w:rsidRDefault="00D0535A">
                          <w:pPr>
                            <w:spacing w:before="120"/>
                            <w:rPr>
                              <w:color w:val="404040" w:themeColor="text1" w:themeTint="BF"/>
                              <w:sz w:val="36"/>
                              <w:szCs w:val="36"/>
                            </w:rPr>
                          </w:pPr>
                          <w:r>
                            <w:rPr>
                              <w:color w:val="404040" w:themeColor="text1" w:themeTint="BF"/>
                              <w:sz w:val="36"/>
                              <w:szCs w:val="36"/>
                            </w:rPr>
                            <w:t xml:space="preserve">SWAY </w:t>
                          </w:r>
                          <w:r w:rsidR="0090074C">
                            <w:rPr>
                              <w:color w:val="404040" w:themeColor="text1" w:themeTint="BF"/>
                              <w:sz w:val="36"/>
                              <w:szCs w:val="36"/>
                            </w:rPr>
                            <w:t>Presentation</w:t>
                          </w:r>
                          <w:r w:rsidR="00FE7DB6">
                            <w:rPr>
                              <w:color w:val="404040" w:themeColor="text1" w:themeTint="BF"/>
                              <w:sz w:val="36"/>
                              <w:szCs w:val="36"/>
                            </w:rPr>
                            <w:t xml:space="preserve"> and Presenter</w:t>
                          </w:r>
                          <w:r w:rsidR="0090074C">
                            <w:rPr>
                              <w:color w:val="404040" w:themeColor="text1" w:themeTint="BF"/>
                              <w:sz w:val="36"/>
                              <w:szCs w:val="36"/>
                            </w:rPr>
                            <w:t xml:space="preserve"> </w:t>
                          </w:r>
                          <w:r w:rsidR="002B47F3">
                            <w:rPr>
                              <w:color w:val="404040" w:themeColor="text1" w:themeTint="BF"/>
                              <w:sz w:val="36"/>
                              <w:szCs w:val="36"/>
                            </w:rPr>
                            <w:t>N</w:t>
                          </w:r>
                          <w:r w:rsidR="0090074C">
                            <w:rPr>
                              <w:color w:val="404040" w:themeColor="text1" w:themeTint="BF"/>
                              <w:sz w:val="36"/>
                              <w:szCs w:val="36"/>
                            </w:rPr>
                            <w:t>otes</w:t>
                          </w:r>
                        </w:p>
                        <w:p w14:paraId="78425788" w14:textId="5FCDA77E" w:rsidR="00203AE1" w:rsidRDefault="00203AE1">
                          <w:pPr>
                            <w:spacing w:before="120"/>
                            <w:rPr>
                              <w:color w:val="404040" w:themeColor="text1" w:themeTint="BF"/>
                              <w:sz w:val="36"/>
                              <w:szCs w:val="36"/>
                            </w:rPr>
                          </w:pPr>
                          <w:r>
                            <w:rPr>
                              <w:color w:val="404040" w:themeColor="text1" w:themeTint="BF"/>
                              <w:sz w:val="36"/>
                              <w:szCs w:val="36"/>
                            </w:rPr>
                            <w:t>Word Count 3</w:t>
                          </w:r>
                          <w:r w:rsidR="00474B92">
                            <w:rPr>
                              <w:color w:val="404040" w:themeColor="text1" w:themeTint="BF"/>
                              <w:sz w:val="36"/>
                              <w:szCs w:val="36"/>
                            </w:rPr>
                            <w:t>2</w:t>
                          </w:r>
                          <w:r w:rsidR="002B47F3">
                            <w:rPr>
                              <w:color w:val="404040" w:themeColor="text1" w:themeTint="BF"/>
                              <w:sz w:val="36"/>
                              <w:szCs w:val="36"/>
                            </w:rPr>
                            <w:t>8</w:t>
                          </w:r>
                          <w:r>
                            <w:rPr>
                              <w:color w:val="404040" w:themeColor="text1" w:themeTint="BF"/>
                              <w:sz w:val="36"/>
                              <w:szCs w:val="36"/>
                            </w:rPr>
                            <w:t>9</w:t>
                          </w:r>
                        </w:p>
                      </w:txbxContent>
                    </v:textbox>
                    <w10:wrap anchorx="page" anchory="page"/>
                  </v:shape>
                </w:pict>
              </mc:Fallback>
            </mc:AlternateContent>
          </w:r>
        </w:p>
        <w:p w14:paraId="12BE8FC6" w14:textId="42B7A00C" w:rsidR="004C1430" w:rsidRDefault="004C1430">
          <w:pPr>
            <w:rPr>
              <w:rFonts w:ascii="Arial" w:hAnsi="Arial" w:cs="Arial"/>
              <w:color w:val="3A3A3A"/>
              <w:sz w:val="24"/>
              <w:szCs w:val="24"/>
              <w:shd w:val="clear" w:color="auto" w:fill="FFFFFF"/>
            </w:rPr>
          </w:pPr>
          <w:r>
            <w:rPr>
              <w:rFonts w:ascii="Arial" w:hAnsi="Arial" w:cs="Arial"/>
              <w:color w:val="3A3A3A"/>
              <w:sz w:val="24"/>
              <w:szCs w:val="24"/>
              <w:shd w:val="clear" w:color="auto" w:fill="FFFFFF"/>
            </w:rPr>
            <w:br w:type="page"/>
          </w:r>
        </w:p>
      </w:sdtContent>
    </w:sdt>
    <w:p w14:paraId="20164231" w14:textId="423F57DA" w:rsidR="00FC4FE0" w:rsidRDefault="00FC4FE0" w:rsidP="0070350B">
      <w:pPr>
        <w:spacing w:line="480" w:lineRule="auto"/>
        <w:rPr>
          <w:rFonts w:ascii="Arial" w:hAnsi="Arial" w:cs="Arial"/>
          <w:sz w:val="24"/>
          <w:szCs w:val="24"/>
          <w:u w:val="single"/>
        </w:rPr>
      </w:pPr>
      <w:r>
        <w:rPr>
          <w:rFonts w:ascii="Arial" w:hAnsi="Arial" w:cs="Arial"/>
          <w:sz w:val="24"/>
          <w:szCs w:val="24"/>
          <w:u w:val="single"/>
        </w:rPr>
        <w:lastRenderedPageBreak/>
        <w:t>Aim</w:t>
      </w:r>
    </w:p>
    <w:p w14:paraId="0DD32AE1" w14:textId="35E49E04" w:rsidR="007809B6" w:rsidRPr="003402C0" w:rsidRDefault="009E0243" w:rsidP="002D04AE">
      <w:pPr>
        <w:spacing w:line="480" w:lineRule="auto"/>
        <w:rPr>
          <w:rFonts w:ascii="Arial" w:hAnsi="Arial" w:cs="Arial"/>
          <w:sz w:val="24"/>
          <w:szCs w:val="24"/>
        </w:rPr>
      </w:pPr>
      <w:r w:rsidRPr="00E752B7">
        <w:rPr>
          <w:rFonts w:ascii="Arial" w:hAnsi="Arial" w:cs="Arial"/>
          <w:sz w:val="24"/>
          <w:szCs w:val="24"/>
        </w:rPr>
        <w:t xml:space="preserve">This series of learning sprints will focus on </w:t>
      </w:r>
      <w:r w:rsidR="00E752B7" w:rsidRPr="00E752B7">
        <w:rPr>
          <w:rFonts w:ascii="Arial" w:hAnsi="Arial" w:cs="Arial"/>
          <w:sz w:val="24"/>
          <w:szCs w:val="24"/>
        </w:rPr>
        <w:t>Employee</w:t>
      </w:r>
      <w:r w:rsidRPr="00E752B7">
        <w:rPr>
          <w:rFonts w:ascii="Arial" w:hAnsi="Arial" w:cs="Arial"/>
          <w:sz w:val="24"/>
          <w:szCs w:val="24"/>
        </w:rPr>
        <w:t xml:space="preserve"> Performance </w:t>
      </w:r>
      <w:r w:rsidR="00E752B7" w:rsidRPr="00E752B7">
        <w:rPr>
          <w:rFonts w:ascii="Arial" w:hAnsi="Arial" w:cs="Arial"/>
          <w:sz w:val="24"/>
          <w:szCs w:val="24"/>
        </w:rPr>
        <w:t>Management</w:t>
      </w:r>
      <w:r w:rsidRPr="00E752B7">
        <w:rPr>
          <w:rFonts w:ascii="Arial" w:hAnsi="Arial" w:cs="Arial"/>
          <w:sz w:val="24"/>
          <w:szCs w:val="24"/>
        </w:rPr>
        <w:t xml:space="preserve"> </w:t>
      </w:r>
      <w:r w:rsidR="00F60758">
        <w:rPr>
          <w:rFonts w:ascii="Arial" w:hAnsi="Arial" w:cs="Arial"/>
          <w:sz w:val="24"/>
          <w:szCs w:val="24"/>
        </w:rPr>
        <w:t xml:space="preserve">(EPM) </w:t>
      </w:r>
      <w:r w:rsidRPr="00E752B7">
        <w:rPr>
          <w:rFonts w:ascii="Arial" w:hAnsi="Arial" w:cs="Arial"/>
          <w:sz w:val="24"/>
          <w:szCs w:val="24"/>
        </w:rPr>
        <w:t xml:space="preserve">and the </w:t>
      </w:r>
      <w:r w:rsidR="00DB4101" w:rsidRPr="00E752B7">
        <w:rPr>
          <w:rFonts w:ascii="Arial" w:hAnsi="Arial" w:cs="Arial"/>
          <w:sz w:val="24"/>
          <w:szCs w:val="24"/>
        </w:rPr>
        <w:t xml:space="preserve">ways in which </w:t>
      </w:r>
      <w:r w:rsidR="00E752B7" w:rsidRPr="00E752B7">
        <w:rPr>
          <w:rFonts w:ascii="Arial" w:hAnsi="Arial" w:cs="Arial"/>
          <w:sz w:val="24"/>
          <w:szCs w:val="24"/>
        </w:rPr>
        <w:t>this</w:t>
      </w:r>
      <w:r w:rsidR="00DB4101" w:rsidRPr="00E752B7">
        <w:rPr>
          <w:rFonts w:ascii="Arial" w:hAnsi="Arial" w:cs="Arial"/>
          <w:sz w:val="24"/>
          <w:szCs w:val="24"/>
        </w:rPr>
        <w:t xml:space="preserve"> can be made part of everyday </w:t>
      </w:r>
      <w:r w:rsidR="000E1190" w:rsidRPr="00E752B7">
        <w:rPr>
          <w:rFonts w:ascii="Arial" w:hAnsi="Arial" w:cs="Arial"/>
          <w:sz w:val="24"/>
          <w:szCs w:val="24"/>
        </w:rPr>
        <w:t xml:space="preserve">functions of the manager </w:t>
      </w:r>
      <w:r w:rsidR="006F69DD">
        <w:rPr>
          <w:rFonts w:ascii="Arial" w:hAnsi="Arial" w:cs="Arial"/>
          <w:sz w:val="24"/>
          <w:szCs w:val="24"/>
        </w:rPr>
        <w:t>in the NHS</w:t>
      </w:r>
      <w:r w:rsidR="000E1190" w:rsidRPr="00E752B7">
        <w:rPr>
          <w:rFonts w:ascii="Arial" w:hAnsi="Arial" w:cs="Arial"/>
          <w:sz w:val="24"/>
          <w:szCs w:val="24"/>
        </w:rPr>
        <w:t xml:space="preserve">. </w:t>
      </w:r>
      <w:r w:rsidR="00471AE8">
        <w:rPr>
          <w:rFonts w:ascii="Arial" w:hAnsi="Arial" w:cs="Arial"/>
          <w:sz w:val="24"/>
          <w:szCs w:val="24"/>
        </w:rPr>
        <w:t>L</w:t>
      </w:r>
      <w:r w:rsidR="000E1190" w:rsidRPr="00E752B7">
        <w:rPr>
          <w:rFonts w:ascii="Arial" w:hAnsi="Arial" w:cs="Arial"/>
          <w:sz w:val="24"/>
          <w:szCs w:val="24"/>
        </w:rPr>
        <w:t>earning sprint</w:t>
      </w:r>
      <w:r w:rsidR="00471AE8">
        <w:rPr>
          <w:rFonts w:ascii="Arial" w:hAnsi="Arial" w:cs="Arial"/>
          <w:sz w:val="24"/>
          <w:szCs w:val="24"/>
        </w:rPr>
        <w:t>s</w:t>
      </w:r>
      <w:r w:rsidR="000E1190" w:rsidRPr="00E752B7">
        <w:rPr>
          <w:rFonts w:ascii="Arial" w:hAnsi="Arial" w:cs="Arial"/>
          <w:sz w:val="24"/>
          <w:szCs w:val="24"/>
        </w:rPr>
        <w:t xml:space="preserve"> </w:t>
      </w:r>
      <w:r w:rsidR="00E752B7" w:rsidRPr="00E752B7">
        <w:rPr>
          <w:rFonts w:ascii="Arial" w:hAnsi="Arial" w:cs="Arial"/>
          <w:sz w:val="24"/>
          <w:szCs w:val="24"/>
        </w:rPr>
        <w:t xml:space="preserve">are a type of professional development that focuses on short, intensive periods of learning and practice. They are designed to help </w:t>
      </w:r>
      <w:r w:rsidR="00BD7220">
        <w:rPr>
          <w:rFonts w:ascii="Arial" w:hAnsi="Arial" w:cs="Arial"/>
          <w:sz w:val="24"/>
          <w:szCs w:val="24"/>
        </w:rPr>
        <w:t xml:space="preserve">professionals to </w:t>
      </w:r>
      <w:r w:rsidR="00E752B7" w:rsidRPr="00E752B7">
        <w:rPr>
          <w:rFonts w:ascii="Arial" w:hAnsi="Arial" w:cs="Arial"/>
          <w:sz w:val="24"/>
          <w:szCs w:val="24"/>
        </w:rPr>
        <w:t>improve their skills and knowledge in a specific area over a short period of time</w:t>
      </w:r>
      <w:r w:rsidR="00755DD6" w:rsidRPr="00755DD6">
        <w:rPr>
          <w:rFonts w:ascii="Arial" w:eastAsiaTheme="minorEastAsia" w:hAnsi="Arial" w:cs="Arial"/>
          <w:kern w:val="0"/>
          <w:sz w:val="24"/>
          <w:szCs w:val="24"/>
          <w:lang w:eastAsia="en-GB"/>
          <w14:ligatures w14:val="none"/>
        </w:rPr>
        <w:t xml:space="preserve"> </w:t>
      </w:r>
      <w:r w:rsidR="00755DD6">
        <w:rPr>
          <w:rFonts w:ascii="Arial" w:eastAsiaTheme="minorEastAsia" w:hAnsi="Arial" w:cs="Arial"/>
          <w:kern w:val="0"/>
          <w:sz w:val="24"/>
          <w:szCs w:val="24"/>
          <w:lang w:eastAsia="en-GB"/>
          <w14:ligatures w14:val="none"/>
        </w:rPr>
        <w:t>(</w:t>
      </w:r>
      <w:r w:rsidR="00755DD6" w:rsidRPr="00755DD6">
        <w:rPr>
          <w:rFonts w:ascii="Arial" w:hAnsi="Arial" w:cs="Arial"/>
          <w:sz w:val="24"/>
          <w:szCs w:val="24"/>
        </w:rPr>
        <w:t>Quinn &amp; McEachen, 2019)</w:t>
      </w:r>
      <w:r w:rsidR="00E752B7" w:rsidRPr="00E752B7">
        <w:rPr>
          <w:rFonts w:ascii="Arial" w:hAnsi="Arial" w:cs="Arial"/>
          <w:sz w:val="24"/>
          <w:szCs w:val="24"/>
        </w:rPr>
        <w:t>. </w:t>
      </w:r>
    </w:p>
    <w:p w14:paraId="582D48EC" w14:textId="146A0ED0" w:rsidR="00565733" w:rsidRDefault="00F9537B" w:rsidP="00565733">
      <w:pPr>
        <w:spacing w:line="480" w:lineRule="auto"/>
        <w:rPr>
          <w:rFonts w:ascii="Arial" w:hAnsi="Arial" w:cs="Arial"/>
          <w:sz w:val="24"/>
          <w:szCs w:val="24"/>
        </w:rPr>
      </w:pPr>
      <w:r>
        <w:rPr>
          <w:rFonts w:ascii="Arial" w:hAnsi="Arial" w:cs="Arial"/>
          <w:sz w:val="24"/>
          <w:szCs w:val="24"/>
        </w:rPr>
        <w:t xml:space="preserve">This method of learning has been </w:t>
      </w:r>
      <w:r w:rsidR="00BF4AC6">
        <w:rPr>
          <w:rFonts w:ascii="Arial" w:hAnsi="Arial" w:cs="Arial"/>
          <w:sz w:val="24"/>
          <w:szCs w:val="24"/>
        </w:rPr>
        <w:t>chosen</w:t>
      </w:r>
      <w:r>
        <w:rPr>
          <w:rFonts w:ascii="Arial" w:hAnsi="Arial" w:cs="Arial"/>
          <w:sz w:val="24"/>
          <w:szCs w:val="24"/>
        </w:rPr>
        <w:t xml:space="preserve"> to enable point of need delivery </w:t>
      </w:r>
      <w:r w:rsidR="00A55738">
        <w:rPr>
          <w:rFonts w:ascii="Arial" w:hAnsi="Arial" w:cs="Arial"/>
          <w:sz w:val="24"/>
          <w:szCs w:val="24"/>
        </w:rPr>
        <w:t>(Shackleton-Jones, 2019)</w:t>
      </w:r>
      <w:r w:rsidR="00DE4357">
        <w:rPr>
          <w:rFonts w:ascii="Arial" w:hAnsi="Arial" w:cs="Arial"/>
          <w:sz w:val="24"/>
          <w:szCs w:val="24"/>
        </w:rPr>
        <w:t>,</w:t>
      </w:r>
      <w:r w:rsidR="00A55738">
        <w:rPr>
          <w:rFonts w:ascii="Arial" w:hAnsi="Arial" w:cs="Arial"/>
          <w:sz w:val="24"/>
          <w:szCs w:val="24"/>
        </w:rPr>
        <w:t xml:space="preserve"> </w:t>
      </w:r>
      <w:r w:rsidR="00BF4AC6">
        <w:rPr>
          <w:rFonts w:ascii="Arial" w:hAnsi="Arial" w:cs="Arial"/>
          <w:sz w:val="24"/>
          <w:szCs w:val="24"/>
        </w:rPr>
        <w:t>accessibility</w:t>
      </w:r>
      <w:r>
        <w:rPr>
          <w:rFonts w:ascii="Arial" w:hAnsi="Arial" w:cs="Arial"/>
          <w:sz w:val="24"/>
          <w:szCs w:val="24"/>
        </w:rPr>
        <w:t xml:space="preserve"> for </w:t>
      </w:r>
      <w:r w:rsidR="00BF4AC6">
        <w:rPr>
          <w:rFonts w:ascii="Arial" w:hAnsi="Arial" w:cs="Arial"/>
          <w:sz w:val="24"/>
          <w:szCs w:val="24"/>
        </w:rPr>
        <w:t xml:space="preserve">learning across boundaries and timelines. </w:t>
      </w:r>
      <w:r w:rsidR="002D04AE" w:rsidRPr="002D04AE">
        <w:rPr>
          <w:rFonts w:ascii="Arial" w:hAnsi="Arial" w:cs="Arial"/>
          <w:sz w:val="24"/>
          <w:szCs w:val="24"/>
        </w:rPr>
        <w:t xml:space="preserve">These sessions can be delivered in person or accessed via the learning hub. </w:t>
      </w:r>
      <w:r w:rsidR="00F0518B">
        <w:rPr>
          <w:rFonts w:ascii="Arial" w:hAnsi="Arial" w:cs="Arial"/>
          <w:sz w:val="24"/>
          <w:szCs w:val="24"/>
        </w:rPr>
        <w:t xml:space="preserve">It can be presented </w:t>
      </w:r>
      <w:r w:rsidR="00700FFE">
        <w:rPr>
          <w:rFonts w:ascii="Arial" w:hAnsi="Arial" w:cs="Arial"/>
          <w:sz w:val="24"/>
          <w:szCs w:val="24"/>
        </w:rPr>
        <w:t>in person or accessed on any device with the presenter notes available via the learning hub.</w:t>
      </w:r>
      <w:r w:rsidR="00DA0FBB">
        <w:rPr>
          <w:rFonts w:ascii="Arial" w:hAnsi="Arial" w:cs="Arial"/>
          <w:sz w:val="24"/>
          <w:szCs w:val="24"/>
        </w:rPr>
        <w:t xml:space="preserve"> Sway allows an </w:t>
      </w:r>
      <w:r w:rsidR="00666760">
        <w:rPr>
          <w:rFonts w:ascii="Arial" w:hAnsi="Arial" w:cs="Arial"/>
          <w:sz w:val="24"/>
          <w:szCs w:val="24"/>
        </w:rPr>
        <w:t>integrative</w:t>
      </w:r>
      <w:r w:rsidR="00DA0FBB">
        <w:rPr>
          <w:rFonts w:ascii="Arial" w:hAnsi="Arial" w:cs="Arial"/>
          <w:sz w:val="24"/>
          <w:szCs w:val="24"/>
        </w:rPr>
        <w:t xml:space="preserve"> </w:t>
      </w:r>
      <w:proofErr w:type="gramStart"/>
      <w:r w:rsidR="00666760">
        <w:rPr>
          <w:rFonts w:ascii="Arial" w:hAnsi="Arial" w:cs="Arial"/>
          <w:sz w:val="24"/>
          <w:szCs w:val="24"/>
        </w:rPr>
        <w:t>experience</w:t>
      </w:r>
      <w:r w:rsidR="00F15C12">
        <w:rPr>
          <w:rFonts w:ascii="Arial" w:hAnsi="Arial" w:cs="Arial"/>
          <w:sz w:val="24"/>
          <w:szCs w:val="24"/>
        </w:rPr>
        <w:t>,</w:t>
      </w:r>
      <w:proofErr w:type="gramEnd"/>
      <w:r w:rsidR="00F15C12">
        <w:rPr>
          <w:rFonts w:ascii="Arial" w:hAnsi="Arial" w:cs="Arial"/>
          <w:sz w:val="24"/>
          <w:szCs w:val="24"/>
        </w:rPr>
        <w:t xml:space="preserve"> </w:t>
      </w:r>
      <w:r w:rsidR="00DA0FBB">
        <w:rPr>
          <w:rFonts w:ascii="Arial" w:hAnsi="Arial" w:cs="Arial"/>
          <w:sz w:val="24"/>
          <w:szCs w:val="24"/>
        </w:rPr>
        <w:t xml:space="preserve">the user </w:t>
      </w:r>
      <w:r w:rsidR="00F15C12">
        <w:rPr>
          <w:rFonts w:ascii="Arial" w:hAnsi="Arial" w:cs="Arial"/>
          <w:sz w:val="24"/>
          <w:szCs w:val="24"/>
        </w:rPr>
        <w:t xml:space="preserve">can </w:t>
      </w:r>
      <w:r w:rsidR="00DA0FBB">
        <w:rPr>
          <w:rFonts w:ascii="Arial" w:hAnsi="Arial" w:cs="Arial"/>
          <w:sz w:val="24"/>
          <w:szCs w:val="24"/>
        </w:rPr>
        <w:t>pause and access vide</w:t>
      </w:r>
      <w:r w:rsidR="00666760">
        <w:rPr>
          <w:rFonts w:ascii="Arial" w:hAnsi="Arial" w:cs="Arial"/>
          <w:sz w:val="24"/>
          <w:szCs w:val="24"/>
        </w:rPr>
        <w:t xml:space="preserve">os included for further exploration of the subject topics. No account is </w:t>
      </w:r>
      <w:r w:rsidR="00784BC6">
        <w:rPr>
          <w:rFonts w:ascii="Arial" w:hAnsi="Arial" w:cs="Arial"/>
          <w:sz w:val="24"/>
          <w:szCs w:val="24"/>
        </w:rPr>
        <w:t>needed,</w:t>
      </w:r>
      <w:r w:rsidR="00666760">
        <w:rPr>
          <w:rFonts w:ascii="Arial" w:hAnsi="Arial" w:cs="Arial"/>
          <w:sz w:val="24"/>
          <w:szCs w:val="24"/>
        </w:rPr>
        <w:t xml:space="preserve"> and the </w:t>
      </w:r>
      <w:r w:rsidR="00DF05D3">
        <w:rPr>
          <w:rFonts w:ascii="Arial" w:hAnsi="Arial" w:cs="Arial"/>
          <w:sz w:val="24"/>
          <w:szCs w:val="24"/>
        </w:rPr>
        <w:t>format can be adapted to any device</w:t>
      </w:r>
      <w:r w:rsidR="00784BC6">
        <w:rPr>
          <w:rFonts w:ascii="Arial" w:hAnsi="Arial" w:cs="Arial"/>
          <w:sz w:val="24"/>
          <w:szCs w:val="24"/>
        </w:rPr>
        <w:t xml:space="preserve"> and allows the use</w:t>
      </w:r>
      <w:r w:rsidR="00FB0B8C">
        <w:rPr>
          <w:rFonts w:ascii="Arial" w:hAnsi="Arial" w:cs="Arial"/>
          <w:sz w:val="24"/>
          <w:szCs w:val="24"/>
        </w:rPr>
        <w:t>r</w:t>
      </w:r>
      <w:r w:rsidR="00784BC6">
        <w:rPr>
          <w:rFonts w:ascii="Arial" w:hAnsi="Arial" w:cs="Arial"/>
          <w:sz w:val="24"/>
          <w:szCs w:val="24"/>
        </w:rPr>
        <w:t xml:space="preserve"> to pause </w:t>
      </w:r>
      <w:r w:rsidR="00C15CD1">
        <w:rPr>
          <w:rFonts w:ascii="Arial" w:hAnsi="Arial" w:cs="Arial"/>
          <w:sz w:val="24"/>
          <w:szCs w:val="24"/>
        </w:rPr>
        <w:t xml:space="preserve">learning and reconnect when </w:t>
      </w:r>
      <w:proofErr w:type="spellStart"/>
      <w:r w:rsidR="00C15CD1">
        <w:rPr>
          <w:rFonts w:ascii="Arial" w:hAnsi="Arial" w:cs="Arial"/>
          <w:sz w:val="24"/>
          <w:szCs w:val="24"/>
        </w:rPr>
        <w:t>convenient.There</w:t>
      </w:r>
      <w:proofErr w:type="spellEnd"/>
      <w:r w:rsidR="00C15CD1">
        <w:rPr>
          <w:rFonts w:ascii="Arial" w:hAnsi="Arial" w:cs="Arial"/>
          <w:sz w:val="24"/>
          <w:szCs w:val="24"/>
        </w:rPr>
        <w:t xml:space="preserve"> are two separate learning sprints that can be </w:t>
      </w:r>
      <w:r w:rsidR="009C6678">
        <w:rPr>
          <w:rFonts w:ascii="Arial" w:hAnsi="Arial" w:cs="Arial"/>
          <w:sz w:val="24"/>
          <w:szCs w:val="24"/>
        </w:rPr>
        <w:t xml:space="preserve">run together or on separate occasions in line with </w:t>
      </w:r>
      <w:r w:rsidR="003402C0">
        <w:rPr>
          <w:rFonts w:ascii="Arial" w:hAnsi="Arial" w:cs="Arial"/>
          <w:sz w:val="24"/>
          <w:szCs w:val="24"/>
        </w:rPr>
        <w:t>today’s</w:t>
      </w:r>
      <w:r w:rsidR="009C6678">
        <w:rPr>
          <w:rFonts w:ascii="Arial" w:hAnsi="Arial" w:cs="Arial"/>
          <w:sz w:val="24"/>
          <w:szCs w:val="24"/>
        </w:rPr>
        <w:t xml:space="preserve"> busy professional.</w:t>
      </w:r>
    </w:p>
    <w:p w14:paraId="11E9681B" w14:textId="77777777" w:rsidR="005F6DEF" w:rsidRPr="005F6DEF" w:rsidRDefault="005F6DEF" w:rsidP="005F6DEF">
      <w:pPr>
        <w:spacing w:line="480" w:lineRule="auto"/>
        <w:rPr>
          <w:rFonts w:ascii="Arial" w:hAnsi="Arial" w:cs="Arial"/>
          <w:sz w:val="24"/>
          <w:szCs w:val="24"/>
        </w:rPr>
      </w:pPr>
      <w:r w:rsidRPr="005F6DEF">
        <w:rPr>
          <w:rFonts w:ascii="Arial" w:hAnsi="Arial" w:cs="Arial"/>
          <w:sz w:val="24"/>
          <w:szCs w:val="24"/>
          <w:u w:val="single"/>
        </w:rPr>
        <w:t>Objectives Learning Sprint 1.</w:t>
      </w:r>
    </w:p>
    <w:p w14:paraId="424B80B1" w14:textId="77777777" w:rsidR="005F6DEF" w:rsidRPr="005F6DEF" w:rsidRDefault="005F6DEF" w:rsidP="005F6DEF">
      <w:pPr>
        <w:numPr>
          <w:ilvl w:val="0"/>
          <w:numId w:val="8"/>
        </w:numPr>
        <w:spacing w:line="480" w:lineRule="auto"/>
        <w:rPr>
          <w:rFonts w:ascii="Arial" w:hAnsi="Arial" w:cs="Arial"/>
          <w:sz w:val="24"/>
          <w:szCs w:val="24"/>
        </w:rPr>
      </w:pPr>
      <w:r w:rsidRPr="005F6DEF">
        <w:rPr>
          <w:rFonts w:ascii="Arial" w:hAnsi="Arial" w:cs="Arial"/>
          <w:sz w:val="24"/>
          <w:szCs w:val="24"/>
        </w:rPr>
        <w:t>What is Employee Performance Management.</w:t>
      </w:r>
    </w:p>
    <w:p w14:paraId="6594D892" w14:textId="77777777" w:rsidR="005F6DEF" w:rsidRPr="005F6DEF" w:rsidRDefault="005F6DEF" w:rsidP="005F6DEF">
      <w:pPr>
        <w:numPr>
          <w:ilvl w:val="0"/>
          <w:numId w:val="8"/>
        </w:numPr>
        <w:spacing w:line="480" w:lineRule="auto"/>
        <w:rPr>
          <w:rFonts w:ascii="Arial" w:hAnsi="Arial" w:cs="Arial"/>
          <w:sz w:val="24"/>
          <w:szCs w:val="24"/>
        </w:rPr>
      </w:pPr>
      <w:r w:rsidRPr="005F6DEF">
        <w:rPr>
          <w:rFonts w:ascii="Arial" w:hAnsi="Arial" w:cs="Arial"/>
          <w:sz w:val="24"/>
          <w:szCs w:val="24"/>
        </w:rPr>
        <w:t>Why it is important to both the individual and the organisation.</w:t>
      </w:r>
    </w:p>
    <w:p w14:paraId="1A4543D1" w14:textId="77777777" w:rsidR="005F6DEF" w:rsidRPr="005F6DEF" w:rsidRDefault="005F6DEF" w:rsidP="005F6DEF">
      <w:pPr>
        <w:numPr>
          <w:ilvl w:val="0"/>
          <w:numId w:val="8"/>
        </w:numPr>
        <w:spacing w:line="480" w:lineRule="auto"/>
        <w:rPr>
          <w:rFonts w:ascii="Arial" w:hAnsi="Arial" w:cs="Arial"/>
          <w:sz w:val="24"/>
          <w:szCs w:val="24"/>
        </w:rPr>
      </w:pPr>
      <w:r w:rsidRPr="005F6DEF">
        <w:rPr>
          <w:rFonts w:ascii="Arial" w:hAnsi="Arial" w:cs="Arial"/>
          <w:sz w:val="24"/>
          <w:szCs w:val="24"/>
        </w:rPr>
        <w:t>The important role LMs play in organisational success through driving performance and excellence.</w:t>
      </w:r>
    </w:p>
    <w:p w14:paraId="6E47562E" w14:textId="77777777" w:rsidR="005F6DEF" w:rsidRPr="005F6DEF" w:rsidRDefault="005F6DEF" w:rsidP="005F6DEF">
      <w:pPr>
        <w:numPr>
          <w:ilvl w:val="0"/>
          <w:numId w:val="8"/>
        </w:numPr>
        <w:spacing w:line="480" w:lineRule="auto"/>
        <w:rPr>
          <w:rFonts w:ascii="Arial" w:hAnsi="Arial" w:cs="Arial"/>
          <w:sz w:val="24"/>
          <w:szCs w:val="24"/>
        </w:rPr>
      </w:pPr>
      <w:bookmarkStart w:id="0" w:name="_Hlk133399532"/>
      <w:r w:rsidRPr="005F6DEF">
        <w:rPr>
          <w:rFonts w:ascii="Arial" w:hAnsi="Arial" w:cs="Arial"/>
          <w:sz w:val="24"/>
          <w:szCs w:val="24"/>
        </w:rPr>
        <w:t>Performance Management – Processes and Reviews.</w:t>
      </w:r>
    </w:p>
    <w:bookmarkEnd w:id="0"/>
    <w:p w14:paraId="41C217D3" w14:textId="77777777" w:rsidR="005F6DEF" w:rsidRPr="005F6DEF" w:rsidRDefault="005F6DEF" w:rsidP="005F6DEF">
      <w:pPr>
        <w:numPr>
          <w:ilvl w:val="0"/>
          <w:numId w:val="8"/>
        </w:numPr>
        <w:spacing w:line="480" w:lineRule="auto"/>
        <w:rPr>
          <w:rFonts w:ascii="Arial" w:hAnsi="Arial" w:cs="Arial"/>
          <w:sz w:val="24"/>
          <w:szCs w:val="24"/>
        </w:rPr>
      </w:pPr>
      <w:r w:rsidRPr="005F6DEF">
        <w:rPr>
          <w:rFonts w:ascii="Arial" w:hAnsi="Arial" w:cs="Arial"/>
          <w:sz w:val="24"/>
          <w:szCs w:val="24"/>
        </w:rPr>
        <w:t>Moving towards Performance Leadership and Performance Conversations.</w:t>
      </w:r>
    </w:p>
    <w:p w14:paraId="35BCC4DF" w14:textId="201DB1BB" w:rsidR="005F6DEF" w:rsidRPr="005F6DEF" w:rsidRDefault="005F6DEF" w:rsidP="005F6DEF">
      <w:pPr>
        <w:spacing w:line="480" w:lineRule="auto"/>
        <w:rPr>
          <w:rFonts w:ascii="Arial" w:hAnsi="Arial" w:cs="Arial"/>
          <w:sz w:val="24"/>
          <w:szCs w:val="24"/>
          <w:u w:val="single"/>
        </w:rPr>
      </w:pPr>
      <w:r w:rsidRPr="005F6DEF">
        <w:rPr>
          <w:rFonts w:ascii="Arial" w:hAnsi="Arial" w:cs="Arial"/>
          <w:sz w:val="24"/>
          <w:szCs w:val="24"/>
          <w:u w:val="single"/>
        </w:rPr>
        <w:lastRenderedPageBreak/>
        <w:t>Objectives Learning Sprint 2.</w:t>
      </w:r>
    </w:p>
    <w:p w14:paraId="25D96333" w14:textId="77777777" w:rsidR="005F6DEF" w:rsidRPr="005F6DEF" w:rsidRDefault="005F6DEF" w:rsidP="005F6DEF">
      <w:pPr>
        <w:numPr>
          <w:ilvl w:val="0"/>
          <w:numId w:val="9"/>
        </w:numPr>
        <w:spacing w:line="480" w:lineRule="auto"/>
        <w:rPr>
          <w:rFonts w:ascii="Arial" w:hAnsi="Arial" w:cs="Arial"/>
          <w:sz w:val="24"/>
          <w:szCs w:val="24"/>
        </w:rPr>
      </w:pPr>
      <w:r w:rsidRPr="005F6DEF">
        <w:rPr>
          <w:rFonts w:ascii="Arial" w:hAnsi="Arial" w:cs="Arial"/>
          <w:sz w:val="24"/>
          <w:szCs w:val="24"/>
        </w:rPr>
        <w:t>Use of templates to Deliver Effective Feedback.</w:t>
      </w:r>
    </w:p>
    <w:p w14:paraId="1FBF5A3F" w14:textId="77777777" w:rsidR="005F6DEF" w:rsidRPr="005F6DEF" w:rsidRDefault="005F6DEF" w:rsidP="005F6DEF">
      <w:pPr>
        <w:numPr>
          <w:ilvl w:val="0"/>
          <w:numId w:val="9"/>
        </w:numPr>
        <w:spacing w:line="480" w:lineRule="auto"/>
        <w:rPr>
          <w:rFonts w:ascii="Arial" w:hAnsi="Arial" w:cs="Arial"/>
          <w:sz w:val="24"/>
          <w:szCs w:val="24"/>
        </w:rPr>
      </w:pPr>
      <w:r w:rsidRPr="005F6DEF">
        <w:rPr>
          <w:rFonts w:ascii="Arial" w:hAnsi="Arial" w:cs="Arial"/>
          <w:sz w:val="24"/>
          <w:szCs w:val="24"/>
        </w:rPr>
        <w:t>Coaching Conversations.</w:t>
      </w:r>
    </w:p>
    <w:p w14:paraId="0AF5D7A4" w14:textId="77777777" w:rsidR="005F6DEF" w:rsidRPr="005F6DEF" w:rsidRDefault="005F6DEF" w:rsidP="005F6DEF">
      <w:pPr>
        <w:numPr>
          <w:ilvl w:val="0"/>
          <w:numId w:val="9"/>
        </w:numPr>
        <w:spacing w:line="480" w:lineRule="auto"/>
        <w:rPr>
          <w:rFonts w:ascii="Arial" w:hAnsi="Arial" w:cs="Arial"/>
          <w:sz w:val="24"/>
          <w:szCs w:val="24"/>
        </w:rPr>
      </w:pPr>
      <w:r w:rsidRPr="005F6DEF">
        <w:rPr>
          <w:rFonts w:ascii="Arial" w:hAnsi="Arial" w:cs="Arial"/>
          <w:sz w:val="24"/>
          <w:szCs w:val="24"/>
        </w:rPr>
        <w:t>Use of models in Performance Coaching.</w:t>
      </w:r>
    </w:p>
    <w:p w14:paraId="145E5D43" w14:textId="77777777" w:rsidR="005F6DEF" w:rsidRPr="005F6DEF" w:rsidRDefault="005F6DEF" w:rsidP="005F6DEF">
      <w:pPr>
        <w:numPr>
          <w:ilvl w:val="0"/>
          <w:numId w:val="9"/>
        </w:numPr>
        <w:spacing w:line="480" w:lineRule="auto"/>
        <w:rPr>
          <w:rFonts w:ascii="Arial" w:hAnsi="Arial" w:cs="Arial"/>
          <w:sz w:val="24"/>
          <w:szCs w:val="24"/>
        </w:rPr>
      </w:pPr>
      <w:r w:rsidRPr="005F6DEF">
        <w:rPr>
          <w:rFonts w:ascii="Arial" w:hAnsi="Arial" w:cs="Arial"/>
          <w:sz w:val="24"/>
          <w:szCs w:val="24"/>
        </w:rPr>
        <w:t>Team Effectiveness and Development.</w:t>
      </w:r>
    </w:p>
    <w:p w14:paraId="032C8D0A" w14:textId="77777777" w:rsidR="005F6DEF" w:rsidRPr="005F6DEF" w:rsidRDefault="005F6DEF" w:rsidP="005F6DEF">
      <w:pPr>
        <w:numPr>
          <w:ilvl w:val="0"/>
          <w:numId w:val="9"/>
        </w:numPr>
        <w:spacing w:line="480" w:lineRule="auto"/>
        <w:rPr>
          <w:rFonts w:ascii="Arial" w:hAnsi="Arial" w:cs="Arial"/>
          <w:sz w:val="24"/>
          <w:szCs w:val="24"/>
        </w:rPr>
      </w:pPr>
      <w:r w:rsidRPr="005F6DEF">
        <w:rPr>
          <w:rFonts w:ascii="Arial" w:hAnsi="Arial" w:cs="Arial"/>
          <w:sz w:val="24"/>
          <w:szCs w:val="24"/>
        </w:rPr>
        <w:t>Procedures For Managing Capability and Management of Underperformance.</w:t>
      </w:r>
    </w:p>
    <w:p w14:paraId="5F2B66DD" w14:textId="77777777" w:rsidR="005F6DEF" w:rsidRPr="005F6DEF" w:rsidRDefault="005F6DEF" w:rsidP="005F6DEF">
      <w:pPr>
        <w:numPr>
          <w:ilvl w:val="0"/>
          <w:numId w:val="9"/>
        </w:numPr>
        <w:spacing w:line="480" w:lineRule="auto"/>
        <w:rPr>
          <w:rFonts w:ascii="Arial" w:hAnsi="Arial" w:cs="Arial"/>
          <w:sz w:val="24"/>
          <w:szCs w:val="24"/>
        </w:rPr>
      </w:pPr>
      <w:r w:rsidRPr="005F6DEF">
        <w:rPr>
          <w:rFonts w:ascii="Arial" w:hAnsi="Arial" w:cs="Arial"/>
          <w:sz w:val="24"/>
          <w:szCs w:val="24"/>
        </w:rPr>
        <w:t>Conclusion, recommendations, further reading and next steps.</w:t>
      </w:r>
    </w:p>
    <w:p w14:paraId="585AAB81" w14:textId="77777777" w:rsidR="003A7447" w:rsidRDefault="003A7447" w:rsidP="00565733">
      <w:pPr>
        <w:spacing w:line="480" w:lineRule="auto"/>
        <w:rPr>
          <w:rFonts w:ascii="Arial" w:hAnsi="Arial" w:cs="Arial"/>
          <w:sz w:val="24"/>
          <w:szCs w:val="24"/>
        </w:rPr>
      </w:pPr>
    </w:p>
    <w:p w14:paraId="07E69EF8" w14:textId="5C537DB1" w:rsidR="00565733" w:rsidRPr="00565733" w:rsidRDefault="00565733" w:rsidP="00565733">
      <w:pPr>
        <w:spacing w:line="480" w:lineRule="auto"/>
        <w:rPr>
          <w:rFonts w:ascii="Arial" w:hAnsi="Arial" w:cs="Arial"/>
          <w:sz w:val="24"/>
          <w:szCs w:val="24"/>
          <w:u w:val="single"/>
        </w:rPr>
      </w:pPr>
      <w:r w:rsidRPr="00565733">
        <w:rPr>
          <w:rFonts w:ascii="Arial" w:hAnsi="Arial" w:cs="Arial"/>
          <w:sz w:val="24"/>
          <w:szCs w:val="24"/>
          <w:u w:val="single"/>
        </w:rPr>
        <w:t xml:space="preserve">Microsoft Sway Link. </w:t>
      </w:r>
    </w:p>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673A57" w:rsidRPr="00673A57" w14:paraId="2481EC3E" w14:textId="77777777" w:rsidTr="00673A57">
        <w:tc>
          <w:tcPr>
            <w:tcW w:w="0" w:type="auto"/>
            <w:vAlign w:val="center"/>
            <w:hideMark/>
          </w:tcPr>
          <w:p w14:paraId="7E47D34B" w14:textId="77777777" w:rsidR="00673A57" w:rsidRPr="00673A57" w:rsidRDefault="00673A57" w:rsidP="00673A57">
            <w:pPr>
              <w:spacing w:before="100" w:beforeAutospacing="1" w:after="100" w:afterAutospacing="1" w:line="240" w:lineRule="auto"/>
              <w:jc w:val="center"/>
              <w:rPr>
                <w:rFonts w:ascii="Times New Roman" w:eastAsia="Times New Roman" w:hAnsi="Times New Roman" w:cs="Times New Roman"/>
                <w:color w:val="000000"/>
                <w:kern w:val="0"/>
                <w:sz w:val="27"/>
                <w:szCs w:val="27"/>
                <w:lang w:eastAsia="en-GB"/>
                <w14:ligatures w14:val="none"/>
              </w:rPr>
            </w:pPr>
            <w:r w:rsidRPr="00673A57">
              <w:rPr>
                <w:rFonts w:ascii="Times New Roman" w:eastAsia="Times New Roman" w:hAnsi="Times New Roman" w:cs="Times New Roman"/>
                <w:noProof/>
                <w:color w:val="0000FF"/>
                <w:kern w:val="0"/>
                <w:sz w:val="27"/>
                <w:szCs w:val="27"/>
                <w:lang w:eastAsia="en-GB"/>
                <w14:ligatures w14:val="none"/>
              </w:rPr>
              <w:drawing>
                <wp:inline distT="0" distB="0" distL="0" distR="0" wp14:anchorId="7E9ADA29" wp14:editId="15B043C5">
                  <wp:extent cx="5715000" cy="1714500"/>
                  <wp:effectExtent l="0" t="0" r="0" b="0"/>
                  <wp:docPr id="7" name="Picture 7" descr="A close up of a sign&#10;&#10;Description automatically generated with medium confidenc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sign&#10;&#10;Description automatically generated with medium confidenc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tc>
      </w:tr>
      <w:tr w:rsidR="00673A57" w:rsidRPr="00673A57" w14:paraId="62E4B6AA" w14:textId="77777777" w:rsidTr="00673A57">
        <w:tc>
          <w:tcPr>
            <w:tcW w:w="0" w:type="auto"/>
            <w:tcMar>
              <w:top w:w="195" w:type="dxa"/>
              <w:left w:w="300" w:type="dxa"/>
              <w:bottom w:w="0" w:type="dxa"/>
              <w:right w:w="300" w:type="dxa"/>
            </w:tcMar>
            <w:hideMark/>
          </w:tcPr>
          <w:p w14:paraId="2750D413" w14:textId="77777777" w:rsidR="00673A57" w:rsidRPr="00673A57" w:rsidRDefault="00673A57" w:rsidP="00673A57">
            <w:pPr>
              <w:spacing w:before="100" w:beforeAutospacing="1" w:after="100" w:afterAutospacing="1" w:line="240" w:lineRule="auto"/>
              <w:jc w:val="center"/>
              <w:rPr>
                <w:rFonts w:ascii="Times New Roman" w:eastAsia="Times New Roman" w:hAnsi="Times New Roman" w:cs="Times New Roman"/>
                <w:color w:val="000000"/>
                <w:kern w:val="0"/>
                <w:sz w:val="27"/>
                <w:szCs w:val="27"/>
                <w:lang w:eastAsia="en-GB"/>
                <w14:ligatures w14:val="none"/>
              </w:rPr>
            </w:pPr>
            <w:hyperlink r:id="rId10" w:tgtFrame="_blank" w:history="1">
              <w:r w:rsidRPr="00673A57">
                <w:rPr>
                  <w:rFonts w:ascii="Segoe UI Semilight" w:eastAsia="Times New Roman" w:hAnsi="Segoe UI Semilight" w:cs="Segoe UI Semilight"/>
                  <w:color w:val="424242"/>
                  <w:kern w:val="0"/>
                  <w:sz w:val="32"/>
                  <w:szCs w:val="32"/>
                  <w:lang w:eastAsia="en-GB"/>
                  <w14:ligatures w14:val="none"/>
                </w:rPr>
                <w:t>Managers Role in Employee Performance Management</w:t>
              </w:r>
            </w:hyperlink>
          </w:p>
        </w:tc>
      </w:tr>
      <w:tr w:rsidR="00673A57" w:rsidRPr="00673A57" w14:paraId="75CDE429" w14:textId="77777777" w:rsidTr="00673A57">
        <w:tc>
          <w:tcPr>
            <w:tcW w:w="0" w:type="auto"/>
            <w:tcMar>
              <w:top w:w="195" w:type="dxa"/>
              <w:left w:w="300" w:type="dxa"/>
              <w:bottom w:w="0" w:type="dxa"/>
              <w:right w:w="300" w:type="dxa"/>
            </w:tcMar>
            <w:hideMark/>
          </w:tcPr>
          <w:p w14:paraId="7B4088D2" w14:textId="77777777" w:rsidR="00673A57" w:rsidRPr="00673A57" w:rsidRDefault="00673A57" w:rsidP="00673A57">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673A57">
              <w:rPr>
                <w:rFonts w:ascii="Segoe UI" w:eastAsia="Times New Roman" w:hAnsi="Segoe UI" w:cs="Segoe UI"/>
                <w:color w:val="424242"/>
                <w:kern w:val="0"/>
                <w:sz w:val="20"/>
                <w:szCs w:val="20"/>
                <w:lang w:eastAsia="en-GB"/>
                <w14:ligatures w14:val="none"/>
              </w:rPr>
              <w:t>Introduction</w:t>
            </w:r>
          </w:p>
        </w:tc>
      </w:tr>
      <w:tr w:rsidR="00673A57" w:rsidRPr="00673A57" w14:paraId="748DCA67" w14:textId="77777777" w:rsidTr="00673A57">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673A57" w:rsidRPr="00673A57" w14:paraId="62B31A85" w14:textId="77777777">
              <w:trPr>
                <w:jc w:val="center"/>
              </w:trPr>
              <w:tc>
                <w:tcPr>
                  <w:tcW w:w="0" w:type="auto"/>
                  <w:shd w:val="clear" w:color="auto" w:fill="008272"/>
                  <w:tcMar>
                    <w:top w:w="45" w:type="dxa"/>
                    <w:left w:w="300" w:type="dxa"/>
                    <w:bottom w:w="45" w:type="dxa"/>
                    <w:right w:w="300" w:type="dxa"/>
                  </w:tcMar>
                  <w:vAlign w:val="center"/>
                  <w:hideMark/>
                </w:tcPr>
                <w:p w14:paraId="76B6ED1B" w14:textId="77777777" w:rsidR="00673A57" w:rsidRPr="00673A57" w:rsidRDefault="00673A57" w:rsidP="00673A57">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hyperlink r:id="rId11" w:tgtFrame="_blank" w:history="1">
                    <w:r w:rsidRPr="00673A57">
                      <w:rPr>
                        <w:rFonts w:ascii="Segoe UI Semilight" w:eastAsia="Times New Roman" w:hAnsi="Segoe UI Semilight" w:cs="Segoe UI Semilight"/>
                        <w:color w:val="FFFFFF"/>
                        <w:kern w:val="0"/>
                        <w:sz w:val="23"/>
                        <w:szCs w:val="23"/>
                        <w:u w:val="single"/>
                        <w:bdr w:val="single" w:sz="6" w:space="0" w:color="008272" w:frame="1"/>
                        <w:shd w:val="clear" w:color="auto" w:fill="008272"/>
                        <w:lang w:eastAsia="en-GB"/>
                        <w14:ligatures w14:val="none"/>
                      </w:rPr>
                      <w:t>Go to this Sway</w:t>
                    </w:r>
                  </w:hyperlink>
                </w:p>
              </w:tc>
            </w:tr>
          </w:tbl>
          <w:p w14:paraId="0C0D47F2" w14:textId="77777777" w:rsidR="00673A57" w:rsidRPr="00673A57" w:rsidRDefault="00673A57" w:rsidP="00673A57">
            <w:pPr>
              <w:spacing w:before="100" w:beforeAutospacing="1" w:after="100" w:afterAutospacing="1" w:line="240" w:lineRule="auto"/>
              <w:jc w:val="center"/>
              <w:rPr>
                <w:rFonts w:ascii="Times New Roman" w:eastAsia="Times New Roman" w:hAnsi="Times New Roman" w:cs="Times New Roman"/>
                <w:color w:val="000000"/>
                <w:kern w:val="0"/>
                <w:sz w:val="27"/>
                <w:szCs w:val="27"/>
                <w:lang w:eastAsia="en-GB"/>
                <w14:ligatures w14:val="none"/>
              </w:rPr>
            </w:pPr>
          </w:p>
        </w:tc>
      </w:tr>
    </w:tbl>
    <w:p w14:paraId="04DBDD78" w14:textId="77777777" w:rsidR="006F7928" w:rsidRDefault="006F7928" w:rsidP="006F7928">
      <w:pPr>
        <w:spacing w:line="480" w:lineRule="auto"/>
        <w:rPr>
          <w:rFonts w:ascii="Arial" w:hAnsi="Arial" w:cs="Arial"/>
          <w:sz w:val="24"/>
          <w:szCs w:val="24"/>
          <w:u w:val="single"/>
        </w:rPr>
      </w:pPr>
    </w:p>
    <w:p w14:paraId="61DF816C" w14:textId="77777777" w:rsidR="003B24DE" w:rsidRDefault="003B24DE" w:rsidP="006F7928">
      <w:pPr>
        <w:spacing w:line="480" w:lineRule="auto"/>
        <w:rPr>
          <w:rFonts w:ascii="Arial" w:hAnsi="Arial" w:cs="Arial"/>
          <w:sz w:val="24"/>
          <w:szCs w:val="24"/>
          <w:u w:val="single"/>
        </w:rPr>
      </w:pPr>
    </w:p>
    <w:p w14:paraId="5EBC4C49" w14:textId="77777777" w:rsidR="003B24DE" w:rsidRDefault="003B24DE" w:rsidP="006F7928">
      <w:pPr>
        <w:spacing w:line="480" w:lineRule="auto"/>
        <w:rPr>
          <w:rFonts w:ascii="Arial" w:hAnsi="Arial" w:cs="Arial"/>
          <w:sz w:val="24"/>
          <w:szCs w:val="24"/>
          <w:u w:val="single"/>
        </w:rPr>
      </w:pPr>
    </w:p>
    <w:p w14:paraId="7A1C230B" w14:textId="77777777" w:rsidR="00C467FC" w:rsidRDefault="00C467FC" w:rsidP="002E1719">
      <w:pPr>
        <w:pStyle w:val="ListParagraph"/>
        <w:spacing w:line="480" w:lineRule="auto"/>
        <w:rPr>
          <w:rFonts w:ascii="Arial" w:hAnsi="Arial" w:cs="Arial"/>
          <w:sz w:val="24"/>
          <w:szCs w:val="24"/>
        </w:rPr>
      </w:pPr>
    </w:p>
    <w:p w14:paraId="3B712964" w14:textId="599AEAF8" w:rsidR="002B138E" w:rsidRDefault="002B138E" w:rsidP="00961DA9">
      <w:pPr>
        <w:spacing w:line="480" w:lineRule="auto"/>
        <w:rPr>
          <w:rFonts w:ascii="Arial" w:hAnsi="Arial" w:cs="Arial"/>
          <w:b/>
          <w:bCs/>
          <w:sz w:val="24"/>
          <w:szCs w:val="24"/>
          <w:u w:val="single"/>
        </w:rPr>
      </w:pPr>
      <w:bookmarkStart w:id="1" w:name="_Hlk133303379"/>
      <w:r w:rsidRPr="00870B18">
        <w:rPr>
          <w:rFonts w:ascii="Arial" w:hAnsi="Arial" w:cs="Arial"/>
          <w:b/>
          <w:bCs/>
          <w:sz w:val="24"/>
          <w:szCs w:val="24"/>
          <w:u w:val="single"/>
        </w:rPr>
        <w:lastRenderedPageBreak/>
        <w:t xml:space="preserve">Learning Sprint 1. </w:t>
      </w:r>
    </w:p>
    <w:p w14:paraId="71E6E772" w14:textId="77777777" w:rsidR="00565733" w:rsidRPr="00D20735" w:rsidRDefault="00565733" w:rsidP="00565733">
      <w:pPr>
        <w:spacing w:line="480" w:lineRule="auto"/>
        <w:rPr>
          <w:rFonts w:ascii="Arial" w:hAnsi="Arial" w:cs="Arial"/>
          <w:sz w:val="24"/>
          <w:szCs w:val="24"/>
          <w:u w:val="single"/>
        </w:rPr>
      </w:pPr>
      <w:r w:rsidRPr="00D20735">
        <w:rPr>
          <w:rFonts w:ascii="Arial" w:hAnsi="Arial" w:cs="Arial"/>
          <w:sz w:val="24"/>
          <w:szCs w:val="24"/>
          <w:u w:val="single"/>
        </w:rPr>
        <w:t>Introduction</w:t>
      </w:r>
    </w:p>
    <w:p w14:paraId="424A0350" w14:textId="77777777" w:rsidR="00565733" w:rsidRDefault="00565733" w:rsidP="00565733">
      <w:pPr>
        <w:spacing w:line="480" w:lineRule="auto"/>
        <w:rPr>
          <w:rFonts w:ascii="Arial" w:hAnsi="Arial" w:cs="Arial"/>
          <w:sz w:val="24"/>
          <w:szCs w:val="24"/>
        </w:rPr>
      </w:pPr>
      <w:r>
        <w:rPr>
          <w:rFonts w:ascii="Arial" w:hAnsi="Arial" w:cs="Arial"/>
          <w:sz w:val="24"/>
          <w:szCs w:val="24"/>
        </w:rPr>
        <w:t xml:space="preserve">Due to the pace of change employees need to adapt their capabilities to meet the emerging needs and developments within the organisation (CIPD, 2021a; HBR, 2023).  EPM is a consistent approach that works with the annual appraisal (PADR). Whilst they are related EPM developed as a result of the annual appraisal transforming to a process within a development strategy, rather than a one-off event (Armstrong, 2022). </w:t>
      </w:r>
    </w:p>
    <w:p w14:paraId="2C6DFA7E" w14:textId="606126B6" w:rsidR="00565733" w:rsidRPr="00C444A0" w:rsidRDefault="00565733" w:rsidP="00565733">
      <w:pPr>
        <w:spacing w:line="480" w:lineRule="auto"/>
        <w:rPr>
          <w:rFonts w:ascii="Arial" w:hAnsi="Arial" w:cs="Arial"/>
          <w:sz w:val="24"/>
          <w:szCs w:val="24"/>
        </w:rPr>
      </w:pPr>
      <w:r w:rsidRPr="00C444A0">
        <w:rPr>
          <w:rFonts w:ascii="Arial" w:hAnsi="Arial" w:cs="Arial"/>
          <w:sz w:val="24"/>
          <w:szCs w:val="24"/>
        </w:rPr>
        <w:t xml:space="preserve">This learning sprint will take line managers through what performance management (PM) is, </w:t>
      </w:r>
      <w:bookmarkStart w:id="2" w:name="_Hlk133303287"/>
      <w:r w:rsidRPr="00C444A0">
        <w:rPr>
          <w:rFonts w:ascii="Arial" w:hAnsi="Arial" w:cs="Arial"/>
          <w:sz w:val="24"/>
          <w:szCs w:val="24"/>
        </w:rPr>
        <w:t>why it is important to both the individual</w:t>
      </w:r>
      <w:r w:rsidR="00FC11DC">
        <w:rPr>
          <w:rFonts w:ascii="Arial" w:hAnsi="Arial" w:cs="Arial"/>
          <w:sz w:val="24"/>
          <w:szCs w:val="24"/>
        </w:rPr>
        <w:t xml:space="preserve">, </w:t>
      </w:r>
      <w:r w:rsidRPr="00C444A0">
        <w:rPr>
          <w:rFonts w:ascii="Arial" w:hAnsi="Arial" w:cs="Arial"/>
          <w:sz w:val="24"/>
          <w:szCs w:val="24"/>
        </w:rPr>
        <w:t xml:space="preserve">the </w:t>
      </w:r>
      <w:r w:rsidR="00E75995" w:rsidRPr="00C444A0">
        <w:rPr>
          <w:rFonts w:ascii="Arial" w:hAnsi="Arial" w:cs="Arial"/>
          <w:sz w:val="24"/>
          <w:szCs w:val="24"/>
        </w:rPr>
        <w:t>organisation,</w:t>
      </w:r>
      <w:r w:rsidRPr="00C444A0">
        <w:rPr>
          <w:rFonts w:ascii="Arial" w:hAnsi="Arial" w:cs="Arial"/>
          <w:sz w:val="24"/>
          <w:szCs w:val="24"/>
        </w:rPr>
        <w:t xml:space="preserve"> </w:t>
      </w:r>
      <w:bookmarkEnd w:id="2"/>
      <w:r w:rsidRPr="00C444A0">
        <w:rPr>
          <w:rFonts w:ascii="Arial" w:hAnsi="Arial" w:cs="Arial"/>
          <w:sz w:val="24"/>
          <w:szCs w:val="24"/>
        </w:rPr>
        <w:t xml:space="preserve">and the </w:t>
      </w:r>
      <w:bookmarkStart w:id="3" w:name="_Hlk133303330"/>
      <w:r w:rsidRPr="00C444A0">
        <w:rPr>
          <w:rFonts w:ascii="Arial" w:hAnsi="Arial" w:cs="Arial"/>
          <w:sz w:val="24"/>
          <w:szCs w:val="24"/>
        </w:rPr>
        <w:t>important role LMs play in organisational success through driving performance and excellence.</w:t>
      </w:r>
      <w:bookmarkEnd w:id="3"/>
      <w:r w:rsidRPr="00C444A0">
        <w:rPr>
          <w:rFonts w:ascii="Arial" w:hAnsi="Arial" w:cs="Arial"/>
          <w:sz w:val="24"/>
          <w:szCs w:val="24"/>
        </w:rPr>
        <w:t xml:space="preserve"> Taking a more focused approach to regular performance conversations</w:t>
      </w:r>
      <w:r w:rsidR="00FB12D4">
        <w:rPr>
          <w:rFonts w:ascii="Arial" w:hAnsi="Arial" w:cs="Arial"/>
          <w:sz w:val="24"/>
          <w:szCs w:val="24"/>
        </w:rPr>
        <w:t xml:space="preserve"> takes PM to a more continuous </w:t>
      </w:r>
      <w:r w:rsidR="00EA29BB">
        <w:rPr>
          <w:rFonts w:ascii="Arial" w:hAnsi="Arial" w:cs="Arial"/>
          <w:sz w:val="24"/>
          <w:szCs w:val="24"/>
        </w:rPr>
        <w:t xml:space="preserve">course that </w:t>
      </w:r>
      <w:r w:rsidR="002679A5">
        <w:rPr>
          <w:rFonts w:ascii="Arial" w:hAnsi="Arial" w:cs="Arial"/>
          <w:sz w:val="24"/>
          <w:szCs w:val="24"/>
        </w:rPr>
        <w:t>may set a case to remove the need for annual appraisals</w:t>
      </w:r>
      <w:r w:rsidRPr="00C444A0">
        <w:rPr>
          <w:rFonts w:ascii="Arial" w:hAnsi="Arial" w:cs="Arial"/>
          <w:sz w:val="24"/>
          <w:szCs w:val="24"/>
        </w:rPr>
        <w:t xml:space="preserve"> (CIPD, 2022b).</w:t>
      </w:r>
    </w:p>
    <w:p w14:paraId="122F72DE" w14:textId="2759B484" w:rsidR="00565733" w:rsidRPr="00DE1473" w:rsidRDefault="00565733" w:rsidP="00565733">
      <w:pPr>
        <w:spacing w:line="480" w:lineRule="auto"/>
        <w:rPr>
          <w:rFonts w:ascii="Arial" w:hAnsi="Arial" w:cs="Arial"/>
          <w:sz w:val="24"/>
          <w:szCs w:val="24"/>
        </w:rPr>
      </w:pPr>
      <w:r>
        <w:rPr>
          <w:rFonts w:ascii="Arial" w:hAnsi="Arial" w:cs="Arial"/>
          <w:sz w:val="24"/>
          <w:szCs w:val="24"/>
        </w:rPr>
        <w:t>PM is used in different contexts, defined many ways and is different from a performance appraisal (PA). For this resource PM will be referred to as employee performance management (EPM) which delivers improvement in EPM, with performance appraisals development review (PADR) which provides the goals to achieve (Armstrong, 2022</w:t>
      </w:r>
      <w:r w:rsidR="00E16E6C">
        <w:rPr>
          <w:rFonts w:ascii="Arial" w:hAnsi="Arial" w:cs="Arial"/>
          <w:sz w:val="24"/>
          <w:szCs w:val="24"/>
        </w:rPr>
        <w:t>).</w:t>
      </w:r>
    </w:p>
    <w:p w14:paraId="34A7EA29" w14:textId="77777777" w:rsidR="00565733" w:rsidRDefault="00565733" w:rsidP="00961DA9">
      <w:pPr>
        <w:spacing w:line="480" w:lineRule="auto"/>
        <w:rPr>
          <w:rFonts w:ascii="Arial" w:hAnsi="Arial" w:cs="Arial"/>
          <w:b/>
          <w:bCs/>
          <w:sz w:val="24"/>
          <w:szCs w:val="24"/>
          <w:u w:val="single"/>
        </w:rPr>
      </w:pPr>
    </w:p>
    <w:p w14:paraId="41777137" w14:textId="77777777" w:rsidR="00F86D4A" w:rsidRDefault="00F86D4A" w:rsidP="00961DA9">
      <w:pPr>
        <w:spacing w:line="480" w:lineRule="auto"/>
        <w:rPr>
          <w:rFonts w:ascii="Arial" w:hAnsi="Arial" w:cs="Arial"/>
          <w:b/>
          <w:bCs/>
          <w:sz w:val="24"/>
          <w:szCs w:val="24"/>
          <w:u w:val="single"/>
        </w:rPr>
      </w:pPr>
    </w:p>
    <w:p w14:paraId="76354C50" w14:textId="77777777" w:rsidR="00F86D4A" w:rsidRDefault="00F86D4A" w:rsidP="00961DA9">
      <w:pPr>
        <w:spacing w:line="480" w:lineRule="auto"/>
        <w:rPr>
          <w:rFonts w:ascii="Arial" w:hAnsi="Arial" w:cs="Arial"/>
          <w:b/>
          <w:bCs/>
          <w:sz w:val="24"/>
          <w:szCs w:val="24"/>
          <w:u w:val="single"/>
        </w:rPr>
      </w:pPr>
    </w:p>
    <w:p w14:paraId="354D1BD0" w14:textId="77777777" w:rsidR="00E16E6C" w:rsidRPr="00870B18" w:rsidRDefault="00E16E6C" w:rsidP="00961DA9">
      <w:pPr>
        <w:spacing w:line="480" w:lineRule="auto"/>
        <w:rPr>
          <w:rFonts w:ascii="Arial" w:hAnsi="Arial" w:cs="Arial"/>
          <w:b/>
          <w:bCs/>
          <w:sz w:val="24"/>
          <w:szCs w:val="24"/>
          <w:u w:val="single"/>
        </w:rPr>
      </w:pPr>
    </w:p>
    <w:p w14:paraId="423E375F" w14:textId="0544CCCB" w:rsidR="00961DA9" w:rsidRPr="00870B18" w:rsidRDefault="00961DA9" w:rsidP="00961DA9">
      <w:pPr>
        <w:spacing w:line="480" w:lineRule="auto"/>
        <w:rPr>
          <w:rFonts w:ascii="Arial" w:hAnsi="Arial" w:cs="Arial"/>
          <w:b/>
          <w:bCs/>
          <w:sz w:val="24"/>
          <w:szCs w:val="24"/>
          <w:u w:val="single"/>
        </w:rPr>
      </w:pPr>
      <w:r w:rsidRPr="00870B18">
        <w:rPr>
          <w:rFonts w:ascii="Arial" w:hAnsi="Arial" w:cs="Arial"/>
          <w:b/>
          <w:bCs/>
          <w:sz w:val="24"/>
          <w:szCs w:val="24"/>
          <w:u w:val="single"/>
        </w:rPr>
        <w:lastRenderedPageBreak/>
        <w:t>Objective 1. What is Employee Performance Management</w:t>
      </w:r>
    </w:p>
    <w:p w14:paraId="174DC25B" w14:textId="509DF3D8" w:rsidR="00F2791E" w:rsidRPr="00F86D4A" w:rsidRDefault="00F2791E" w:rsidP="007675AC">
      <w:pPr>
        <w:spacing w:line="480" w:lineRule="auto"/>
        <w:rPr>
          <w:rFonts w:ascii="Arial" w:hAnsi="Arial" w:cs="Arial"/>
          <w:b/>
          <w:bCs/>
          <w:sz w:val="24"/>
          <w:szCs w:val="24"/>
          <w:u w:val="single"/>
        </w:rPr>
      </w:pPr>
      <w:r w:rsidRPr="00F86D4A">
        <w:rPr>
          <w:rFonts w:ascii="Arial" w:hAnsi="Arial" w:cs="Arial"/>
          <w:b/>
          <w:bCs/>
          <w:sz w:val="24"/>
          <w:szCs w:val="24"/>
          <w:u w:val="single"/>
        </w:rPr>
        <w:t>Video from CIPD on Performance Management</w:t>
      </w:r>
    </w:p>
    <w:p w14:paraId="43CB1FBB" w14:textId="30325E05" w:rsidR="007675AC" w:rsidRPr="00870B18" w:rsidRDefault="00000000" w:rsidP="007675AC">
      <w:pPr>
        <w:spacing w:line="480" w:lineRule="auto"/>
        <w:rPr>
          <w:rFonts w:ascii="Arial" w:hAnsi="Arial" w:cs="Arial"/>
          <w:b/>
          <w:bCs/>
          <w:sz w:val="24"/>
          <w:szCs w:val="24"/>
          <w:u w:val="single"/>
        </w:rPr>
      </w:pPr>
      <w:hyperlink r:id="rId12" w:history="1">
        <w:r w:rsidR="007675AC" w:rsidRPr="00870B18">
          <w:rPr>
            <w:rStyle w:val="Hyperlink"/>
            <w:rFonts w:ascii="Arial" w:hAnsi="Arial" w:cs="Arial"/>
            <w:b/>
            <w:bCs/>
            <w:sz w:val="24"/>
            <w:szCs w:val="24"/>
          </w:rPr>
          <w:t>https://youtu.be/PfX EceZzND0</w:t>
        </w:r>
      </w:hyperlink>
    </w:p>
    <w:p w14:paraId="241BDEDE" w14:textId="1DEC4656" w:rsidR="005D59C0" w:rsidRPr="00870B18" w:rsidRDefault="00C86289" w:rsidP="00AE1449">
      <w:pPr>
        <w:spacing w:line="480" w:lineRule="auto"/>
        <w:rPr>
          <w:rFonts w:ascii="Arial" w:hAnsi="Arial" w:cs="Arial"/>
          <w:sz w:val="24"/>
          <w:szCs w:val="24"/>
        </w:rPr>
      </w:pPr>
      <w:r w:rsidRPr="00870B18">
        <w:rPr>
          <w:rFonts w:ascii="Arial" w:hAnsi="Arial" w:cs="Arial"/>
          <w:sz w:val="24"/>
          <w:szCs w:val="24"/>
        </w:rPr>
        <w:t>Performance Management is employee performance and one of the most critical and therefore measured part of people practice (CIPD, 2022a)</w:t>
      </w:r>
      <w:r w:rsidR="001B54F2">
        <w:rPr>
          <w:rFonts w:ascii="Arial" w:hAnsi="Arial" w:cs="Arial"/>
          <w:sz w:val="24"/>
          <w:szCs w:val="24"/>
        </w:rPr>
        <w:t>.</w:t>
      </w:r>
      <w:r w:rsidRPr="00870B18">
        <w:rPr>
          <w:rFonts w:ascii="Arial" w:hAnsi="Arial" w:cs="Arial"/>
          <w:sz w:val="24"/>
          <w:szCs w:val="24"/>
        </w:rPr>
        <w:t xml:space="preserve"> Cespedes (2022) offers EPM as having two intentions; firstly, an evaluation of performance that is accountable, and secondly development of the employee in order to achieve skills and capabilities of their role. </w:t>
      </w:r>
    </w:p>
    <w:p w14:paraId="61363CA1" w14:textId="1786AC93" w:rsidR="00EB3872" w:rsidRPr="00870B18" w:rsidRDefault="003974FA" w:rsidP="00805686">
      <w:pPr>
        <w:spacing w:line="480" w:lineRule="auto"/>
        <w:rPr>
          <w:rFonts w:ascii="Arial" w:hAnsi="Arial" w:cs="Arial"/>
          <w:b/>
          <w:bCs/>
          <w:sz w:val="24"/>
          <w:szCs w:val="24"/>
        </w:rPr>
      </w:pPr>
      <w:r w:rsidRPr="00870B18">
        <w:rPr>
          <w:rFonts w:ascii="Arial" w:hAnsi="Arial" w:cs="Arial"/>
          <w:sz w:val="24"/>
          <w:szCs w:val="24"/>
        </w:rPr>
        <w:t xml:space="preserve">EPM is less formal, </w:t>
      </w:r>
      <w:r w:rsidR="00C45C66" w:rsidRPr="00870B18">
        <w:rPr>
          <w:rFonts w:ascii="Arial" w:hAnsi="Arial" w:cs="Arial"/>
          <w:sz w:val="24"/>
          <w:szCs w:val="24"/>
        </w:rPr>
        <w:t>backed up by formal processes</w:t>
      </w:r>
      <w:r w:rsidRPr="00870B18">
        <w:rPr>
          <w:rFonts w:ascii="Arial" w:hAnsi="Arial" w:cs="Arial"/>
          <w:sz w:val="24"/>
          <w:szCs w:val="24"/>
        </w:rPr>
        <w:t xml:space="preserve"> such as the annual appraisal (PADR)</w:t>
      </w:r>
      <w:r w:rsidR="00C45C66" w:rsidRPr="00870B18">
        <w:rPr>
          <w:rFonts w:ascii="Arial" w:hAnsi="Arial" w:cs="Arial"/>
          <w:sz w:val="24"/>
          <w:szCs w:val="24"/>
        </w:rPr>
        <w:t>, and</w:t>
      </w:r>
      <w:r w:rsidR="00B15631" w:rsidRPr="00870B18">
        <w:rPr>
          <w:rFonts w:ascii="Arial" w:hAnsi="Arial" w:cs="Arial"/>
          <w:sz w:val="24"/>
          <w:szCs w:val="24"/>
        </w:rPr>
        <w:t xml:space="preserve"> supported by individual </w:t>
      </w:r>
      <w:r w:rsidR="00C45C66" w:rsidRPr="00870B18">
        <w:rPr>
          <w:rFonts w:ascii="Arial" w:hAnsi="Arial" w:cs="Arial"/>
          <w:sz w:val="24"/>
          <w:szCs w:val="24"/>
        </w:rPr>
        <w:t xml:space="preserve"> improvement plans </w:t>
      </w:r>
      <w:r w:rsidR="00B15631" w:rsidRPr="00870B18">
        <w:rPr>
          <w:rFonts w:ascii="Arial" w:hAnsi="Arial" w:cs="Arial"/>
          <w:sz w:val="24"/>
          <w:szCs w:val="24"/>
        </w:rPr>
        <w:t xml:space="preserve">that is supportive measure to boost </w:t>
      </w:r>
      <w:r w:rsidR="00C45C66" w:rsidRPr="00870B18">
        <w:rPr>
          <w:rFonts w:ascii="Arial" w:hAnsi="Arial" w:cs="Arial"/>
          <w:sz w:val="24"/>
          <w:szCs w:val="24"/>
        </w:rPr>
        <w:t>performance</w:t>
      </w:r>
      <w:r w:rsidR="00B15631" w:rsidRPr="00870B18">
        <w:rPr>
          <w:rFonts w:ascii="Arial" w:hAnsi="Arial" w:cs="Arial"/>
          <w:b/>
          <w:bCs/>
          <w:sz w:val="24"/>
          <w:szCs w:val="24"/>
        </w:rPr>
        <w:t xml:space="preserve"> </w:t>
      </w:r>
      <w:r w:rsidR="00B15631" w:rsidRPr="00870B18">
        <w:rPr>
          <w:rFonts w:ascii="Arial" w:hAnsi="Arial" w:cs="Arial"/>
          <w:sz w:val="24"/>
          <w:szCs w:val="24"/>
        </w:rPr>
        <w:t>(CIPD, 2022</w:t>
      </w:r>
      <w:r w:rsidR="002555A2" w:rsidRPr="00870B18">
        <w:rPr>
          <w:rFonts w:ascii="Arial" w:hAnsi="Arial" w:cs="Arial"/>
          <w:sz w:val="24"/>
          <w:szCs w:val="24"/>
        </w:rPr>
        <w:t>a</w:t>
      </w:r>
      <w:r w:rsidR="00DE69F7" w:rsidRPr="00870B18">
        <w:rPr>
          <w:rFonts w:ascii="Arial" w:hAnsi="Arial" w:cs="Arial"/>
          <w:sz w:val="24"/>
          <w:szCs w:val="24"/>
        </w:rPr>
        <w:t>)</w:t>
      </w:r>
      <w:r w:rsidR="00917D4A" w:rsidRPr="00870B18">
        <w:rPr>
          <w:rFonts w:ascii="Arial" w:hAnsi="Arial" w:cs="Arial"/>
          <w:b/>
          <w:bCs/>
          <w:sz w:val="24"/>
          <w:szCs w:val="24"/>
        </w:rPr>
        <w:t>.</w:t>
      </w:r>
    </w:p>
    <w:p w14:paraId="718A4747" w14:textId="13614E49" w:rsidR="00BA7494" w:rsidRPr="00870B18" w:rsidRDefault="00BA7494" w:rsidP="00805686">
      <w:pPr>
        <w:spacing w:line="480" w:lineRule="auto"/>
        <w:rPr>
          <w:rFonts w:ascii="Arial" w:hAnsi="Arial" w:cs="Arial"/>
          <w:sz w:val="24"/>
          <w:szCs w:val="24"/>
        </w:rPr>
      </w:pPr>
      <w:r w:rsidRPr="00870B18">
        <w:rPr>
          <w:rFonts w:ascii="Arial" w:hAnsi="Arial" w:cs="Arial"/>
          <w:sz w:val="24"/>
          <w:szCs w:val="24"/>
        </w:rPr>
        <w:t>During an EPM review there are three main areas of focus</w:t>
      </w:r>
      <w:r w:rsidR="000C0423" w:rsidRPr="00870B18">
        <w:rPr>
          <w:rFonts w:ascii="Arial" w:hAnsi="Arial" w:cs="Arial"/>
          <w:sz w:val="24"/>
          <w:szCs w:val="24"/>
        </w:rPr>
        <w:t>, these areas relate to the Integrated Medium-Term Plan</w:t>
      </w:r>
      <w:r w:rsidR="00B51D3C">
        <w:rPr>
          <w:rFonts w:ascii="Arial" w:hAnsi="Arial" w:cs="Arial"/>
          <w:sz w:val="24"/>
          <w:szCs w:val="24"/>
        </w:rPr>
        <w:t xml:space="preserve"> </w:t>
      </w:r>
      <w:r w:rsidR="00AE0F0E">
        <w:rPr>
          <w:rFonts w:ascii="Arial" w:hAnsi="Arial" w:cs="Arial"/>
          <w:sz w:val="24"/>
          <w:szCs w:val="24"/>
        </w:rPr>
        <w:t xml:space="preserve">(IMTP) </w:t>
      </w:r>
      <w:r w:rsidR="00B51D3C">
        <w:rPr>
          <w:rFonts w:ascii="Arial" w:hAnsi="Arial" w:cs="Arial"/>
          <w:sz w:val="24"/>
          <w:szCs w:val="24"/>
        </w:rPr>
        <w:t>2023/24</w:t>
      </w:r>
      <w:r w:rsidR="000C0423" w:rsidRPr="00870B18">
        <w:rPr>
          <w:rFonts w:ascii="Arial" w:hAnsi="Arial" w:cs="Arial"/>
          <w:sz w:val="24"/>
          <w:szCs w:val="24"/>
        </w:rPr>
        <w:t>, organisational performance measures and Ambulance Quality Indicators</w:t>
      </w:r>
      <w:r w:rsidR="00E17517" w:rsidRPr="00870B18">
        <w:rPr>
          <w:rFonts w:ascii="Arial" w:hAnsi="Arial" w:cs="Arial"/>
          <w:sz w:val="24"/>
          <w:szCs w:val="24"/>
        </w:rPr>
        <w:t xml:space="preserve"> (available on Siren</w:t>
      </w:r>
      <w:r w:rsidR="00FF4A11" w:rsidRPr="00870B18">
        <w:rPr>
          <w:rFonts w:ascii="Arial" w:hAnsi="Arial" w:cs="Arial"/>
          <w:sz w:val="24"/>
          <w:szCs w:val="24"/>
        </w:rPr>
        <w:t>).</w:t>
      </w:r>
    </w:p>
    <w:p w14:paraId="380EC480" w14:textId="0DCEDDBF" w:rsidR="00E17517" w:rsidRPr="00870B18" w:rsidRDefault="00E17517" w:rsidP="00E17517">
      <w:pPr>
        <w:pStyle w:val="ListParagraph"/>
        <w:numPr>
          <w:ilvl w:val="0"/>
          <w:numId w:val="15"/>
        </w:numPr>
        <w:spacing w:line="480" w:lineRule="auto"/>
        <w:rPr>
          <w:rFonts w:ascii="Arial" w:hAnsi="Arial" w:cs="Arial"/>
          <w:sz w:val="24"/>
          <w:szCs w:val="24"/>
        </w:rPr>
      </w:pPr>
      <w:r w:rsidRPr="006E05F3">
        <w:rPr>
          <w:rFonts w:ascii="Arial" w:hAnsi="Arial" w:cs="Arial"/>
          <w:sz w:val="24"/>
          <w:szCs w:val="24"/>
          <w:u w:val="single"/>
        </w:rPr>
        <w:t>Task specific performance</w:t>
      </w:r>
      <w:r w:rsidRPr="00870B18">
        <w:rPr>
          <w:rFonts w:ascii="Arial" w:hAnsi="Arial" w:cs="Arial"/>
          <w:sz w:val="24"/>
          <w:szCs w:val="24"/>
        </w:rPr>
        <w:t xml:space="preserve">, an example </w:t>
      </w:r>
      <w:r w:rsidR="00F3426E" w:rsidRPr="00870B18">
        <w:rPr>
          <w:rFonts w:ascii="Arial" w:hAnsi="Arial" w:cs="Arial"/>
          <w:sz w:val="24"/>
          <w:szCs w:val="24"/>
        </w:rPr>
        <w:t>of this would be consult and close outcomes per hour /per shift</w:t>
      </w:r>
      <w:r w:rsidR="0051715D" w:rsidRPr="00870B18">
        <w:rPr>
          <w:rFonts w:ascii="Arial" w:hAnsi="Arial" w:cs="Arial"/>
          <w:sz w:val="24"/>
          <w:szCs w:val="24"/>
        </w:rPr>
        <w:t xml:space="preserve">, </w:t>
      </w:r>
      <w:r w:rsidR="009826B5" w:rsidRPr="00870B18">
        <w:rPr>
          <w:rFonts w:ascii="Arial" w:hAnsi="Arial" w:cs="Arial"/>
          <w:sz w:val="24"/>
          <w:szCs w:val="24"/>
        </w:rPr>
        <w:t xml:space="preserve">call times during use of software and additional ‘knowledge work’ through </w:t>
      </w:r>
      <w:r w:rsidR="00AF180E" w:rsidRPr="00870B18">
        <w:rPr>
          <w:rFonts w:ascii="Arial" w:hAnsi="Arial" w:cs="Arial"/>
          <w:sz w:val="24"/>
          <w:szCs w:val="24"/>
        </w:rPr>
        <w:t>professional</w:t>
      </w:r>
      <w:r w:rsidR="009826B5" w:rsidRPr="00870B18">
        <w:rPr>
          <w:rFonts w:ascii="Arial" w:hAnsi="Arial" w:cs="Arial"/>
          <w:sz w:val="24"/>
          <w:szCs w:val="24"/>
        </w:rPr>
        <w:t xml:space="preserve"> </w:t>
      </w:r>
      <w:r w:rsidR="00B425AC" w:rsidRPr="00870B18">
        <w:rPr>
          <w:rFonts w:ascii="Arial" w:hAnsi="Arial" w:cs="Arial"/>
          <w:sz w:val="24"/>
          <w:szCs w:val="24"/>
        </w:rPr>
        <w:t>competence</w:t>
      </w:r>
      <w:r w:rsidR="00A71DBF" w:rsidRPr="00870B18">
        <w:rPr>
          <w:rFonts w:ascii="Arial" w:hAnsi="Arial" w:cs="Arial"/>
          <w:sz w:val="24"/>
          <w:szCs w:val="24"/>
        </w:rPr>
        <w:t xml:space="preserve"> and </w:t>
      </w:r>
      <w:r w:rsidR="00B425AC" w:rsidRPr="00870B18">
        <w:rPr>
          <w:rFonts w:ascii="Arial" w:hAnsi="Arial" w:cs="Arial"/>
          <w:sz w:val="24"/>
          <w:szCs w:val="24"/>
        </w:rPr>
        <w:t>proficiencies.</w:t>
      </w:r>
    </w:p>
    <w:p w14:paraId="63F0A103" w14:textId="2196E6C8" w:rsidR="00F3426E" w:rsidRPr="00870B18" w:rsidRDefault="00A42B98" w:rsidP="00E17517">
      <w:pPr>
        <w:pStyle w:val="ListParagraph"/>
        <w:numPr>
          <w:ilvl w:val="0"/>
          <w:numId w:val="15"/>
        </w:numPr>
        <w:spacing w:line="480" w:lineRule="auto"/>
        <w:rPr>
          <w:rFonts w:ascii="Arial" w:hAnsi="Arial" w:cs="Arial"/>
          <w:sz w:val="24"/>
          <w:szCs w:val="24"/>
        </w:rPr>
      </w:pPr>
      <w:r w:rsidRPr="006E05F3">
        <w:rPr>
          <w:rFonts w:ascii="Arial" w:hAnsi="Arial" w:cs="Arial"/>
          <w:sz w:val="24"/>
          <w:szCs w:val="24"/>
          <w:u w:val="single"/>
        </w:rPr>
        <w:t>O</w:t>
      </w:r>
      <w:r w:rsidR="00564068" w:rsidRPr="006E05F3">
        <w:rPr>
          <w:rFonts w:ascii="Arial" w:hAnsi="Arial" w:cs="Arial"/>
          <w:sz w:val="24"/>
          <w:szCs w:val="24"/>
          <w:u w:val="single"/>
        </w:rPr>
        <w:t>rganisational</w:t>
      </w:r>
      <w:r w:rsidR="005A6E40" w:rsidRPr="006E05F3">
        <w:rPr>
          <w:rFonts w:ascii="Arial" w:hAnsi="Arial" w:cs="Arial"/>
          <w:sz w:val="24"/>
          <w:szCs w:val="24"/>
          <w:u w:val="single"/>
        </w:rPr>
        <w:t xml:space="preserve"> </w:t>
      </w:r>
      <w:r w:rsidR="00564068" w:rsidRPr="006E05F3">
        <w:rPr>
          <w:rFonts w:ascii="Arial" w:hAnsi="Arial" w:cs="Arial"/>
          <w:sz w:val="24"/>
          <w:szCs w:val="24"/>
          <w:u w:val="single"/>
        </w:rPr>
        <w:t>behaviours</w:t>
      </w:r>
      <w:r w:rsidR="005A6E40" w:rsidRPr="006E05F3">
        <w:rPr>
          <w:rFonts w:ascii="Arial" w:hAnsi="Arial" w:cs="Arial"/>
          <w:sz w:val="24"/>
          <w:szCs w:val="24"/>
          <w:u w:val="single"/>
        </w:rPr>
        <w:t xml:space="preserve"> and citizenship</w:t>
      </w:r>
      <w:r>
        <w:rPr>
          <w:rFonts w:ascii="Arial" w:hAnsi="Arial" w:cs="Arial"/>
          <w:sz w:val="24"/>
          <w:szCs w:val="24"/>
        </w:rPr>
        <w:t xml:space="preserve">, </w:t>
      </w:r>
      <w:r w:rsidR="005A6E40" w:rsidRPr="00870B18">
        <w:rPr>
          <w:rFonts w:ascii="Arial" w:hAnsi="Arial" w:cs="Arial"/>
          <w:sz w:val="24"/>
          <w:szCs w:val="24"/>
        </w:rPr>
        <w:t xml:space="preserve">an example </w:t>
      </w:r>
      <w:r w:rsidR="00FC0291" w:rsidRPr="00870B18">
        <w:rPr>
          <w:rFonts w:ascii="Arial" w:hAnsi="Arial" w:cs="Arial"/>
          <w:sz w:val="24"/>
          <w:szCs w:val="24"/>
        </w:rPr>
        <w:t xml:space="preserve">of this would be the situational awareness of pressures within health boards and the </w:t>
      </w:r>
      <w:r w:rsidR="00564068" w:rsidRPr="00870B18">
        <w:rPr>
          <w:rFonts w:ascii="Arial" w:hAnsi="Arial" w:cs="Arial"/>
          <w:sz w:val="24"/>
          <w:szCs w:val="24"/>
        </w:rPr>
        <w:t>impact</w:t>
      </w:r>
      <w:r w:rsidR="00FC0291" w:rsidRPr="00870B18">
        <w:rPr>
          <w:rFonts w:ascii="Arial" w:hAnsi="Arial" w:cs="Arial"/>
          <w:sz w:val="24"/>
          <w:szCs w:val="24"/>
        </w:rPr>
        <w:t xml:space="preserve"> of </w:t>
      </w:r>
      <w:r w:rsidR="00C102B0" w:rsidRPr="00870B18">
        <w:rPr>
          <w:rFonts w:ascii="Arial" w:hAnsi="Arial" w:cs="Arial"/>
          <w:sz w:val="24"/>
          <w:szCs w:val="24"/>
        </w:rPr>
        <w:t>response times on patient safety</w:t>
      </w:r>
      <w:r w:rsidR="00474B64" w:rsidRPr="00870B18">
        <w:rPr>
          <w:rFonts w:ascii="Arial" w:hAnsi="Arial" w:cs="Arial"/>
          <w:sz w:val="24"/>
          <w:szCs w:val="24"/>
        </w:rPr>
        <w:t>.</w:t>
      </w:r>
      <w:r w:rsidR="00C102B0" w:rsidRPr="00870B18">
        <w:rPr>
          <w:rFonts w:ascii="Arial" w:hAnsi="Arial" w:cs="Arial"/>
          <w:sz w:val="24"/>
          <w:szCs w:val="24"/>
        </w:rPr>
        <w:t xml:space="preserve"> </w:t>
      </w:r>
    </w:p>
    <w:p w14:paraId="0BE9B373" w14:textId="77777777" w:rsidR="0017528F" w:rsidRDefault="00474B64" w:rsidP="00F22538">
      <w:pPr>
        <w:pStyle w:val="ListParagraph"/>
        <w:numPr>
          <w:ilvl w:val="0"/>
          <w:numId w:val="15"/>
        </w:numPr>
        <w:spacing w:line="480" w:lineRule="auto"/>
        <w:rPr>
          <w:rFonts w:ascii="Arial" w:hAnsi="Arial" w:cs="Arial"/>
          <w:sz w:val="24"/>
          <w:szCs w:val="24"/>
        </w:rPr>
      </w:pPr>
      <w:r w:rsidRPr="006E05F3">
        <w:rPr>
          <w:rFonts w:ascii="Arial" w:hAnsi="Arial" w:cs="Arial"/>
          <w:sz w:val="24"/>
          <w:szCs w:val="24"/>
          <w:u w:val="single"/>
        </w:rPr>
        <w:t>Adaptive performance</w:t>
      </w:r>
      <w:r w:rsidRPr="0017528F">
        <w:rPr>
          <w:rFonts w:ascii="Arial" w:hAnsi="Arial" w:cs="Arial"/>
          <w:sz w:val="24"/>
          <w:szCs w:val="24"/>
        </w:rPr>
        <w:t xml:space="preserve">, an example of this is how </w:t>
      </w:r>
      <w:r w:rsidR="00C70833" w:rsidRPr="0017528F">
        <w:rPr>
          <w:rFonts w:ascii="Arial" w:hAnsi="Arial" w:cs="Arial"/>
          <w:sz w:val="24"/>
          <w:szCs w:val="24"/>
        </w:rPr>
        <w:t>you adapt and rotate from home/</w:t>
      </w:r>
      <w:r w:rsidR="00AF180E" w:rsidRPr="0017528F">
        <w:rPr>
          <w:rFonts w:ascii="Arial" w:hAnsi="Arial" w:cs="Arial"/>
          <w:sz w:val="24"/>
          <w:szCs w:val="24"/>
        </w:rPr>
        <w:t>site-based</w:t>
      </w:r>
      <w:r w:rsidR="00C70833" w:rsidRPr="0017528F">
        <w:rPr>
          <w:rFonts w:ascii="Arial" w:hAnsi="Arial" w:cs="Arial"/>
          <w:sz w:val="24"/>
          <w:szCs w:val="24"/>
        </w:rPr>
        <w:t xml:space="preserve"> work, support in </w:t>
      </w:r>
      <w:r w:rsidR="00192673" w:rsidRPr="0017528F">
        <w:rPr>
          <w:rFonts w:ascii="Arial" w:hAnsi="Arial" w:cs="Arial"/>
          <w:sz w:val="24"/>
          <w:szCs w:val="24"/>
        </w:rPr>
        <w:t>organisational</w:t>
      </w:r>
      <w:r w:rsidR="00C70833" w:rsidRPr="0017528F">
        <w:rPr>
          <w:rFonts w:ascii="Arial" w:hAnsi="Arial" w:cs="Arial"/>
          <w:sz w:val="24"/>
          <w:szCs w:val="24"/>
        </w:rPr>
        <w:t xml:space="preserve"> </w:t>
      </w:r>
      <w:r w:rsidR="00192673" w:rsidRPr="0017528F">
        <w:rPr>
          <w:rFonts w:ascii="Arial" w:hAnsi="Arial" w:cs="Arial"/>
          <w:sz w:val="24"/>
          <w:szCs w:val="24"/>
        </w:rPr>
        <w:t>resilience</w:t>
      </w:r>
      <w:r w:rsidR="00C70833" w:rsidRPr="0017528F">
        <w:rPr>
          <w:rFonts w:ascii="Arial" w:hAnsi="Arial" w:cs="Arial"/>
          <w:sz w:val="24"/>
          <w:szCs w:val="24"/>
        </w:rPr>
        <w:t xml:space="preserve"> when enhanced screening is </w:t>
      </w:r>
      <w:r w:rsidR="00343316" w:rsidRPr="0017528F">
        <w:rPr>
          <w:rFonts w:ascii="Arial" w:hAnsi="Arial" w:cs="Arial"/>
          <w:sz w:val="24"/>
          <w:szCs w:val="24"/>
        </w:rPr>
        <w:t>escalated</w:t>
      </w:r>
      <w:r w:rsidR="00192673" w:rsidRPr="0017528F">
        <w:rPr>
          <w:rFonts w:ascii="Arial" w:hAnsi="Arial" w:cs="Arial"/>
          <w:sz w:val="24"/>
          <w:szCs w:val="24"/>
        </w:rPr>
        <w:t xml:space="preserve">, switching focus to specific </w:t>
      </w:r>
      <w:r w:rsidR="00C13766" w:rsidRPr="0017528F">
        <w:rPr>
          <w:rFonts w:ascii="Arial" w:hAnsi="Arial" w:cs="Arial"/>
          <w:sz w:val="24"/>
          <w:szCs w:val="24"/>
        </w:rPr>
        <w:t>areas,</w:t>
      </w:r>
      <w:r w:rsidR="00192673" w:rsidRPr="0017528F">
        <w:rPr>
          <w:rFonts w:ascii="Arial" w:hAnsi="Arial" w:cs="Arial"/>
          <w:sz w:val="24"/>
          <w:szCs w:val="24"/>
        </w:rPr>
        <w:t xml:space="preserve"> and working to </w:t>
      </w:r>
      <w:r w:rsidR="0081353A" w:rsidRPr="0017528F">
        <w:rPr>
          <w:rFonts w:ascii="Arial" w:hAnsi="Arial" w:cs="Arial"/>
          <w:sz w:val="24"/>
          <w:szCs w:val="24"/>
        </w:rPr>
        <w:t xml:space="preserve">allocated workstreams. </w:t>
      </w:r>
    </w:p>
    <w:p w14:paraId="6BE8E8BD" w14:textId="51C3C42B" w:rsidR="005D59C0" w:rsidRPr="00001F2B" w:rsidRDefault="00B425AC" w:rsidP="00DF36FA">
      <w:pPr>
        <w:spacing w:line="480" w:lineRule="auto"/>
        <w:rPr>
          <w:rFonts w:ascii="Arial" w:hAnsi="Arial" w:cs="Arial"/>
          <w:sz w:val="24"/>
          <w:szCs w:val="24"/>
        </w:rPr>
      </w:pPr>
      <w:r w:rsidRPr="00001F2B">
        <w:rPr>
          <w:rFonts w:ascii="Arial" w:hAnsi="Arial" w:cs="Arial"/>
          <w:sz w:val="24"/>
          <w:szCs w:val="24"/>
        </w:rPr>
        <w:lastRenderedPageBreak/>
        <w:t xml:space="preserve">These three types are outcomes of </w:t>
      </w:r>
      <w:r w:rsidR="00134CA6" w:rsidRPr="00001F2B">
        <w:rPr>
          <w:rFonts w:ascii="Arial" w:hAnsi="Arial" w:cs="Arial"/>
          <w:sz w:val="24"/>
          <w:szCs w:val="24"/>
        </w:rPr>
        <w:t>activities</w:t>
      </w:r>
      <w:r w:rsidRPr="00001F2B">
        <w:rPr>
          <w:rFonts w:ascii="Arial" w:hAnsi="Arial" w:cs="Arial"/>
          <w:sz w:val="24"/>
          <w:szCs w:val="24"/>
        </w:rPr>
        <w:t xml:space="preserve"> as well as behaviours</w:t>
      </w:r>
      <w:r w:rsidR="00134CA6" w:rsidRPr="00001F2B">
        <w:rPr>
          <w:rFonts w:ascii="Arial" w:hAnsi="Arial" w:cs="Arial"/>
          <w:sz w:val="24"/>
          <w:szCs w:val="24"/>
        </w:rPr>
        <w:t xml:space="preserve"> (CIPD, 2022</w:t>
      </w:r>
      <w:r w:rsidR="00F17A09" w:rsidRPr="00001F2B">
        <w:rPr>
          <w:rFonts w:ascii="Arial" w:hAnsi="Arial" w:cs="Arial"/>
          <w:sz w:val="24"/>
          <w:szCs w:val="24"/>
        </w:rPr>
        <w:t>a</w:t>
      </w:r>
      <w:r w:rsidR="00134CA6" w:rsidRPr="00001F2B">
        <w:rPr>
          <w:rFonts w:ascii="Arial" w:hAnsi="Arial" w:cs="Arial"/>
          <w:sz w:val="24"/>
          <w:szCs w:val="24"/>
        </w:rPr>
        <w:t xml:space="preserve">) and would be recorded in line with current set objectives and organisational delivery models. </w:t>
      </w:r>
    </w:p>
    <w:p w14:paraId="5CC11C34" w14:textId="4D98E8A3" w:rsidR="00DF36FA" w:rsidRPr="00C467FC" w:rsidRDefault="00DF36FA" w:rsidP="00805686">
      <w:pPr>
        <w:spacing w:line="480" w:lineRule="auto"/>
        <w:rPr>
          <w:rFonts w:ascii="Arial" w:hAnsi="Arial" w:cs="Arial"/>
          <w:b/>
          <w:bCs/>
          <w:sz w:val="24"/>
          <w:szCs w:val="24"/>
          <w:u w:val="single"/>
        </w:rPr>
      </w:pPr>
      <w:r w:rsidRPr="00C467FC">
        <w:rPr>
          <w:rFonts w:ascii="Arial" w:hAnsi="Arial" w:cs="Arial"/>
          <w:b/>
          <w:bCs/>
          <w:sz w:val="24"/>
          <w:szCs w:val="24"/>
          <w:u w:val="single"/>
        </w:rPr>
        <w:t>Objective 2. Why it is important to both the individual and the organisation.</w:t>
      </w:r>
    </w:p>
    <w:p w14:paraId="1BB1A2BF" w14:textId="77777777" w:rsidR="00805686" w:rsidRPr="00870B18" w:rsidRDefault="00805686" w:rsidP="001D082C">
      <w:pPr>
        <w:spacing w:line="480" w:lineRule="auto"/>
        <w:rPr>
          <w:rFonts w:ascii="Arial" w:eastAsia="Times New Roman" w:hAnsi="Arial" w:cs="Arial"/>
          <w:sz w:val="24"/>
          <w:szCs w:val="24"/>
        </w:rPr>
      </w:pPr>
      <w:r w:rsidRPr="00870B18">
        <w:rPr>
          <w:rFonts w:ascii="Arial" w:eastAsia="Times New Roman" w:hAnsi="Arial" w:cs="Arial"/>
          <w:sz w:val="24"/>
          <w:szCs w:val="24"/>
        </w:rPr>
        <w:t>EPM</w:t>
      </w:r>
      <w:r w:rsidRPr="00870B18">
        <w:rPr>
          <w:rFonts w:ascii="Arial" w:eastAsia="Times New Roman" w:hAnsi="Arial" w:cs="Arial"/>
          <w:i/>
          <w:iCs/>
          <w:sz w:val="24"/>
          <w:szCs w:val="24"/>
        </w:rPr>
        <w:t xml:space="preserve"> </w:t>
      </w:r>
      <w:r w:rsidRPr="00870B18">
        <w:rPr>
          <w:rFonts w:ascii="Arial" w:eastAsia="Times New Roman" w:hAnsi="Arial" w:cs="Arial"/>
          <w:sz w:val="24"/>
          <w:szCs w:val="24"/>
        </w:rPr>
        <w:t>is a continuous process which involves the performance of individuals, teams that contributes to the overall performance of the organisation.</w:t>
      </w:r>
    </w:p>
    <w:p w14:paraId="08BD3615" w14:textId="77777777" w:rsidR="00805686" w:rsidRPr="00870B18" w:rsidRDefault="00805686" w:rsidP="001D082C">
      <w:pPr>
        <w:spacing w:line="480" w:lineRule="auto"/>
        <w:rPr>
          <w:rFonts w:ascii="Arial" w:eastAsia="Times New Roman" w:hAnsi="Arial" w:cs="Arial"/>
          <w:sz w:val="24"/>
          <w:szCs w:val="24"/>
        </w:rPr>
      </w:pPr>
      <w:r w:rsidRPr="00870B18">
        <w:rPr>
          <w:rFonts w:ascii="Arial" w:eastAsia="Times New Roman" w:hAnsi="Arial" w:cs="Arial"/>
          <w:sz w:val="24"/>
          <w:szCs w:val="24"/>
        </w:rPr>
        <w:t>Key points of excellence and consistency in EPM are.</w:t>
      </w:r>
    </w:p>
    <w:p w14:paraId="5DD07C0C" w14:textId="2FB4B809" w:rsidR="00805686" w:rsidRPr="00870B18" w:rsidRDefault="00805686" w:rsidP="001D082C">
      <w:pPr>
        <w:numPr>
          <w:ilvl w:val="0"/>
          <w:numId w:val="6"/>
        </w:numPr>
        <w:spacing w:line="480" w:lineRule="auto"/>
        <w:rPr>
          <w:rFonts w:ascii="Arial" w:eastAsia="Times New Roman" w:hAnsi="Arial" w:cs="Arial"/>
          <w:sz w:val="24"/>
          <w:szCs w:val="24"/>
        </w:rPr>
      </w:pPr>
      <w:r w:rsidRPr="00870B18">
        <w:rPr>
          <w:rFonts w:ascii="Arial" w:eastAsia="Times New Roman" w:hAnsi="Arial" w:cs="Arial"/>
          <w:sz w:val="24"/>
          <w:szCs w:val="24"/>
        </w:rPr>
        <w:t xml:space="preserve">what the service is trying to achieve </w:t>
      </w:r>
      <w:r w:rsidR="00AB4745" w:rsidRPr="00870B18">
        <w:rPr>
          <w:rFonts w:ascii="Arial" w:eastAsia="Times New Roman" w:hAnsi="Arial" w:cs="Arial"/>
          <w:sz w:val="24"/>
          <w:szCs w:val="24"/>
        </w:rPr>
        <w:t>–</w:t>
      </w:r>
      <w:r w:rsidR="001266A2" w:rsidRPr="00870B18">
        <w:rPr>
          <w:rFonts w:ascii="Arial" w:eastAsia="Times New Roman" w:hAnsi="Arial" w:cs="Arial"/>
          <w:sz w:val="24"/>
          <w:szCs w:val="24"/>
        </w:rPr>
        <w:t xml:space="preserve"> </w:t>
      </w:r>
      <w:r w:rsidR="00AB4745" w:rsidRPr="00870B18">
        <w:rPr>
          <w:rFonts w:ascii="Arial" w:eastAsia="Times New Roman" w:hAnsi="Arial" w:cs="Arial"/>
          <w:sz w:val="24"/>
          <w:szCs w:val="24"/>
        </w:rPr>
        <w:t>WAG set performance targets</w:t>
      </w:r>
      <w:r w:rsidR="00AE0F0E">
        <w:rPr>
          <w:rFonts w:ascii="Arial" w:eastAsia="Times New Roman" w:hAnsi="Arial" w:cs="Arial"/>
          <w:sz w:val="24"/>
          <w:szCs w:val="24"/>
        </w:rPr>
        <w:t>.</w:t>
      </w:r>
    </w:p>
    <w:p w14:paraId="2233CFF2" w14:textId="77777777" w:rsidR="00805686" w:rsidRPr="00870B18" w:rsidRDefault="00805686" w:rsidP="001D082C">
      <w:pPr>
        <w:numPr>
          <w:ilvl w:val="0"/>
          <w:numId w:val="6"/>
        </w:numPr>
        <w:spacing w:line="480" w:lineRule="auto"/>
        <w:rPr>
          <w:rFonts w:ascii="Arial" w:eastAsia="Times New Roman" w:hAnsi="Arial" w:cs="Arial"/>
          <w:sz w:val="24"/>
          <w:szCs w:val="24"/>
        </w:rPr>
      </w:pPr>
      <w:r w:rsidRPr="00870B18">
        <w:rPr>
          <w:rFonts w:ascii="Arial" w:eastAsia="Times New Roman" w:hAnsi="Arial" w:cs="Arial"/>
          <w:sz w:val="24"/>
          <w:szCs w:val="24"/>
        </w:rPr>
        <w:t xml:space="preserve">your role in helping the service achieve its goals. </w:t>
      </w:r>
    </w:p>
    <w:p w14:paraId="38BD4CDC" w14:textId="430503B1" w:rsidR="00805686" w:rsidRPr="00870B18" w:rsidRDefault="00805686" w:rsidP="001D082C">
      <w:pPr>
        <w:numPr>
          <w:ilvl w:val="0"/>
          <w:numId w:val="6"/>
        </w:numPr>
        <w:spacing w:line="480" w:lineRule="auto"/>
        <w:rPr>
          <w:rFonts w:ascii="Arial" w:eastAsia="Times New Roman" w:hAnsi="Arial" w:cs="Arial"/>
          <w:sz w:val="24"/>
          <w:szCs w:val="24"/>
        </w:rPr>
      </w:pPr>
      <w:r w:rsidRPr="00870B18">
        <w:rPr>
          <w:rFonts w:ascii="Arial" w:eastAsia="Times New Roman" w:hAnsi="Arial" w:cs="Arial"/>
          <w:sz w:val="24"/>
          <w:szCs w:val="24"/>
        </w:rPr>
        <w:t>your skills and competencies as a manager and of the individual</w:t>
      </w:r>
      <w:r w:rsidR="00AE0F0E">
        <w:rPr>
          <w:rFonts w:ascii="Arial" w:eastAsia="Times New Roman" w:hAnsi="Arial" w:cs="Arial"/>
          <w:sz w:val="24"/>
          <w:szCs w:val="24"/>
        </w:rPr>
        <w:t>.</w:t>
      </w:r>
      <w:r w:rsidRPr="00870B18">
        <w:rPr>
          <w:rFonts w:ascii="Arial" w:eastAsia="Times New Roman" w:hAnsi="Arial" w:cs="Arial"/>
          <w:sz w:val="24"/>
          <w:szCs w:val="24"/>
        </w:rPr>
        <w:t xml:space="preserve"> </w:t>
      </w:r>
    </w:p>
    <w:p w14:paraId="42881384" w14:textId="326B6FA6" w:rsidR="00805686" w:rsidRPr="00870B18" w:rsidRDefault="00805686" w:rsidP="001D082C">
      <w:pPr>
        <w:pStyle w:val="ListParagraph"/>
        <w:numPr>
          <w:ilvl w:val="0"/>
          <w:numId w:val="6"/>
        </w:numPr>
        <w:spacing w:line="480" w:lineRule="auto"/>
        <w:rPr>
          <w:rFonts w:ascii="Arial" w:hAnsi="Arial" w:cs="Arial"/>
          <w:sz w:val="24"/>
          <w:szCs w:val="24"/>
        </w:rPr>
      </w:pPr>
      <w:r w:rsidRPr="00870B18">
        <w:rPr>
          <w:rFonts w:ascii="Arial" w:hAnsi="Arial" w:cs="Arial"/>
          <w:sz w:val="24"/>
          <w:szCs w:val="24"/>
        </w:rPr>
        <w:t>consistent and clear goals as well as professional standard of proficiency for registered healthcare professionals</w:t>
      </w:r>
      <w:r w:rsidR="00AE0F0E">
        <w:rPr>
          <w:rFonts w:ascii="Arial" w:hAnsi="Arial" w:cs="Arial"/>
          <w:sz w:val="24"/>
          <w:szCs w:val="24"/>
        </w:rPr>
        <w:t>.</w:t>
      </w:r>
    </w:p>
    <w:p w14:paraId="796195FA" w14:textId="77777777" w:rsidR="00805686" w:rsidRPr="00870B18" w:rsidRDefault="00805686" w:rsidP="001D082C">
      <w:pPr>
        <w:pStyle w:val="ListParagraph"/>
        <w:numPr>
          <w:ilvl w:val="0"/>
          <w:numId w:val="6"/>
        </w:numPr>
        <w:spacing w:line="480" w:lineRule="auto"/>
        <w:rPr>
          <w:rFonts w:ascii="Arial" w:hAnsi="Arial" w:cs="Arial"/>
          <w:sz w:val="24"/>
          <w:szCs w:val="24"/>
        </w:rPr>
      </w:pPr>
      <w:r w:rsidRPr="00870B18">
        <w:rPr>
          <w:rFonts w:ascii="Arial" w:hAnsi="Arial" w:cs="Arial"/>
          <w:sz w:val="24"/>
          <w:szCs w:val="24"/>
        </w:rPr>
        <w:t xml:space="preserve">support to improve performance. </w:t>
      </w:r>
    </w:p>
    <w:p w14:paraId="2FC38EA8" w14:textId="5EA6FEAE" w:rsidR="00805686" w:rsidRPr="00870B18" w:rsidRDefault="00805686" w:rsidP="001D082C">
      <w:pPr>
        <w:pStyle w:val="ListParagraph"/>
        <w:numPr>
          <w:ilvl w:val="0"/>
          <w:numId w:val="6"/>
        </w:numPr>
        <w:spacing w:line="480" w:lineRule="auto"/>
        <w:rPr>
          <w:rFonts w:ascii="Arial" w:hAnsi="Arial" w:cs="Arial"/>
          <w:sz w:val="24"/>
          <w:szCs w:val="24"/>
        </w:rPr>
      </w:pPr>
      <w:r w:rsidRPr="00870B18">
        <w:rPr>
          <w:rFonts w:ascii="Arial" w:hAnsi="Arial" w:cs="Arial"/>
          <w:sz w:val="24"/>
          <w:szCs w:val="24"/>
        </w:rPr>
        <w:t>their role in contributing to the overall development of the organisation (IMTP)</w:t>
      </w:r>
      <w:r w:rsidR="00AE0F0E">
        <w:rPr>
          <w:rFonts w:ascii="Arial" w:hAnsi="Arial" w:cs="Arial"/>
          <w:sz w:val="24"/>
          <w:szCs w:val="24"/>
        </w:rPr>
        <w:t>.</w:t>
      </w:r>
    </w:p>
    <w:p w14:paraId="3A478FBA" w14:textId="77777777" w:rsidR="00805686" w:rsidRPr="00870B18" w:rsidRDefault="00805686" w:rsidP="001D082C">
      <w:pPr>
        <w:pStyle w:val="ListParagraph"/>
        <w:numPr>
          <w:ilvl w:val="0"/>
          <w:numId w:val="6"/>
        </w:numPr>
        <w:spacing w:line="480" w:lineRule="auto"/>
        <w:rPr>
          <w:rFonts w:ascii="Arial" w:hAnsi="Arial" w:cs="Arial"/>
          <w:sz w:val="24"/>
          <w:szCs w:val="24"/>
        </w:rPr>
      </w:pPr>
      <w:r w:rsidRPr="00870B18">
        <w:rPr>
          <w:rFonts w:ascii="Arial" w:hAnsi="Arial" w:cs="Arial"/>
          <w:sz w:val="24"/>
          <w:szCs w:val="24"/>
        </w:rPr>
        <w:t xml:space="preserve">regular performance conversations, monthly 1:1s to discuss performance and how to support if underperforming. </w:t>
      </w:r>
    </w:p>
    <w:p w14:paraId="7AF2E010" w14:textId="68FF8DE7" w:rsidR="00805686" w:rsidRPr="00870B18" w:rsidRDefault="00805686" w:rsidP="001D082C">
      <w:pPr>
        <w:pStyle w:val="ListParagraph"/>
        <w:spacing w:line="480" w:lineRule="auto"/>
        <w:rPr>
          <w:rFonts w:ascii="Arial" w:hAnsi="Arial" w:cs="Arial"/>
          <w:sz w:val="24"/>
          <w:szCs w:val="24"/>
        </w:rPr>
      </w:pPr>
      <w:r w:rsidRPr="00870B18">
        <w:rPr>
          <w:rFonts w:ascii="Arial" w:hAnsi="Arial" w:cs="Arial"/>
          <w:sz w:val="24"/>
          <w:szCs w:val="24"/>
        </w:rPr>
        <w:t>(Source: Adapted from ACAS</w:t>
      </w:r>
      <w:r w:rsidR="004434AA">
        <w:rPr>
          <w:rFonts w:ascii="Arial" w:hAnsi="Arial" w:cs="Arial"/>
          <w:sz w:val="24"/>
          <w:szCs w:val="24"/>
        </w:rPr>
        <w:t>,</w:t>
      </w:r>
      <w:r w:rsidR="00B33D85">
        <w:rPr>
          <w:rFonts w:ascii="Arial" w:hAnsi="Arial" w:cs="Arial"/>
          <w:sz w:val="24"/>
          <w:szCs w:val="24"/>
        </w:rPr>
        <w:t xml:space="preserve"> </w:t>
      </w:r>
      <w:r w:rsidR="004434AA">
        <w:rPr>
          <w:rFonts w:ascii="Arial" w:hAnsi="Arial" w:cs="Arial"/>
          <w:sz w:val="24"/>
          <w:szCs w:val="24"/>
        </w:rPr>
        <w:t>2023</w:t>
      </w:r>
      <w:r w:rsidRPr="00870B18">
        <w:rPr>
          <w:rFonts w:ascii="Arial" w:hAnsi="Arial" w:cs="Arial"/>
          <w:sz w:val="24"/>
          <w:szCs w:val="24"/>
        </w:rPr>
        <w:t>)</w:t>
      </w:r>
    </w:p>
    <w:p w14:paraId="786FC03C" w14:textId="2E7EEEF0" w:rsidR="005D59C0" w:rsidRPr="00870B18" w:rsidRDefault="005D59C0" w:rsidP="001D082C">
      <w:pPr>
        <w:spacing w:line="480" w:lineRule="auto"/>
        <w:rPr>
          <w:rFonts w:ascii="Arial" w:hAnsi="Arial" w:cs="Arial"/>
          <w:sz w:val="24"/>
          <w:szCs w:val="24"/>
        </w:rPr>
      </w:pPr>
      <w:r w:rsidRPr="00870B18">
        <w:rPr>
          <w:rFonts w:ascii="Arial" w:hAnsi="Arial" w:cs="Arial"/>
          <w:sz w:val="24"/>
          <w:szCs w:val="24"/>
        </w:rPr>
        <w:t>An organisation that has diverse teams such as the NHS, management of knowledge workers requires a different approach</w:t>
      </w:r>
      <w:r w:rsidR="003752B7">
        <w:rPr>
          <w:rFonts w:ascii="Arial" w:hAnsi="Arial" w:cs="Arial"/>
          <w:sz w:val="24"/>
          <w:szCs w:val="24"/>
        </w:rPr>
        <w:t>, w</w:t>
      </w:r>
      <w:r w:rsidRPr="00870B18">
        <w:rPr>
          <w:rFonts w:ascii="Arial" w:hAnsi="Arial" w:cs="Arial"/>
          <w:sz w:val="24"/>
          <w:szCs w:val="24"/>
        </w:rPr>
        <w:t xml:space="preserve">hilst working within processes and policies that mainly focuses on regular coaching style performance conversations (CIPD, 2022b). </w:t>
      </w:r>
    </w:p>
    <w:p w14:paraId="0ECC445D" w14:textId="263C0CDE" w:rsidR="005D59C0" w:rsidRPr="00870B18" w:rsidRDefault="005D59C0" w:rsidP="001D082C">
      <w:pPr>
        <w:spacing w:line="480" w:lineRule="auto"/>
        <w:rPr>
          <w:rFonts w:ascii="Arial" w:hAnsi="Arial" w:cs="Arial"/>
          <w:sz w:val="24"/>
          <w:szCs w:val="24"/>
        </w:rPr>
      </w:pPr>
      <w:r w:rsidRPr="00870B18">
        <w:rPr>
          <w:rFonts w:ascii="Arial" w:hAnsi="Arial" w:cs="Arial"/>
          <w:sz w:val="24"/>
          <w:szCs w:val="24"/>
        </w:rPr>
        <w:lastRenderedPageBreak/>
        <w:t>Buckingham (2013a,b) argued that the use of rating systems and scores in EPM is ineffective and flawed, further adding that  managers are key to changing this approach by adopting a strengths-based approach</w:t>
      </w:r>
      <w:r w:rsidR="003B2CD5">
        <w:rPr>
          <w:rFonts w:ascii="Arial" w:hAnsi="Arial" w:cs="Arial"/>
          <w:sz w:val="24"/>
          <w:szCs w:val="24"/>
        </w:rPr>
        <w:t xml:space="preserve"> (CIPD, 2017)</w:t>
      </w:r>
      <w:r w:rsidRPr="00870B18">
        <w:rPr>
          <w:rFonts w:ascii="Arial" w:hAnsi="Arial" w:cs="Arial"/>
          <w:sz w:val="24"/>
          <w:szCs w:val="24"/>
        </w:rPr>
        <w:t xml:space="preserve">. </w:t>
      </w:r>
    </w:p>
    <w:p w14:paraId="06CE713B" w14:textId="4A781B51" w:rsidR="005D59C0" w:rsidRPr="00870B18" w:rsidRDefault="005D59C0" w:rsidP="005D59C0">
      <w:pPr>
        <w:spacing w:line="480" w:lineRule="auto"/>
        <w:rPr>
          <w:rFonts w:ascii="Arial" w:hAnsi="Arial" w:cs="Arial"/>
          <w:sz w:val="24"/>
          <w:szCs w:val="24"/>
        </w:rPr>
      </w:pPr>
      <w:r w:rsidRPr="00870B18">
        <w:rPr>
          <w:rFonts w:ascii="Arial" w:hAnsi="Arial" w:cs="Arial"/>
          <w:sz w:val="24"/>
          <w:szCs w:val="24"/>
        </w:rPr>
        <w:t xml:space="preserve">A more recent approach by Hewitt (2023) argues for fewer targets to boost performance and </w:t>
      </w:r>
      <w:r w:rsidR="003B2CD5">
        <w:rPr>
          <w:rFonts w:ascii="Arial" w:hAnsi="Arial" w:cs="Arial"/>
          <w:sz w:val="24"/>
          <w:szCs w:val="24"/>
        </w:rPr>
        <w:t>innovation</w:t>
      </w:r>
      <w:r w:rsidRPr="00870B18">
        <w:rPr>
          <w:rFonts w:ascii="Arial" w:hAnsi="Arial" w:cs="Arial"/>
          <w:sz w:val="24"/>
          <w:szCs w:val="24"/>
        </w:rPr>
        <w:t>, adding that too many targets result in less effectiveness which is supported by CIPD (2022b,c,</w:t>
      </w:r>
      <w:r w:rsidR="00853FB8">
        <w:rPr>
          <w:rFonts w:ascii="Arial" w:hAnsi="Arial" w:cs="Arial"/>
          <w:sz w:val="24"/>
          <w:szCs w:val="24"/>
        </w:rPr>
        <w:t>e</w:t>
      </w:r>
      <w:r w:rsidRPr="00870B18">
        <w:rPr>
          <w:rFonts w:ascii="Arial" w:hAnsi="Arial" w:cs="Arial"/>
          <w:sz w:val="24"/>
          <w:szCs w:val="24"/>
        </w:rPr>
        <w:t xml:space="preserve">). </w:t>
      </w:r>
    </w:p>
    <w:p w14:paraId="38DA931D" w14:textId="0A82DB64" w:rsidR="005D59C0" w:rsidRPr="00870B18" w:rsidRDefault="005D59C0" w:rsidP="005D59C0">
      <w:pPr>
        <w:spacing w:line="480" w:lineRule="auto"/>
        <w:rPr>
          <w:rFonts w:ascii="Arial" w:hAnsi="Arial" w:cs="Arial"/>
          <w:sz w:val="24"/>
          <w:szCs w:val="24"/>
        </w:rPr>
      </w:pPr>
      <w:r w:rsidRPr="00870B18">
        <w:rPr>
          <w:rFonts w:ascii="Arial" w:hAnsi="Arial" w:cs="Arial"/>
          <w:sz w:val="24"/>
          <w:szCs w:val="24"/>
        </w:rPr>
        <w:t>CIPD 2022</w:t>
      </w:r>
      <w:r w:rsidR="00853FB8">
        <w:rPr>
          <w:rFonts w:ascii="Arial" w:hAnsi="Arial" w:cs="Arial"/>
          <w:sz w:val="24"/>
          <w:szCs w:val="24"/>
        </w:rPr>
        <w:t>e</w:t>
      </w:r>
      <w:r w:rsidRPr="00870B18">
        <w:rPr>
          <w:rFonts w:ascii="Arial" w:hAnsi="Arial" w:cs="Arial"/>
          <w:sz w:val="24"/>
          <w:szCs w:val="24"/>
        </w:rPr>
        <w:t>) define knowledge workers as those who ‘create value by using knowledge and understanding – they think for a living, rather than carrying out physical labour’.</w:t>
      </w:r>
    </w:p>
    <w:p w14:paraId="64F98680" w14:textId="3554A960" w:rsidR="00504C84" w:rsidRPr="00870B18" w:rsidRDefault="005D59C0" w:rsidP="005D59C0">
      <w:pPr>
        <w:spacing w:line="480" w:lineRule="auto"/>
        <w:rPr>
          <w:rFonts w:ascii="Arial" w:hAnsi="Arial" w:cs="Arial"/>
          <w:sz w:val="24"/>
          <w:szCs w:val="24"/>
        </w:rPr>
      </w:pPr>
      <w:r w:rsidRPr="00870B18">
        <w:rPr>
          <w:rFonts w:ascii="Arial" w:hAnsi="Arial" w:cs="Arial"/>
          <w:sz w:val="24"/>
          <w:szCs w:val="24"/>
        </w:rPr>
        <w:t xml:space="preserve">Performance management for knowledge workers is different from performance management for other types of employees because knowledge workers require a different set of skills and competencies. </w:t>
      </w:r>
      <w:r w:rsidR="00EA7027">
        <w:rPr>
          <w:rFonts w:ascii="Arial" w:hAnsi="Arial" w:cs="Arial"/>
          <w:sz w:val="24"/>
          <w:szCs w:val="24"/>
        </w:rPr>
        <w:t xml:space="preserve">CIPD </w:t>
      </w:r>
      <w:r w:rsidRPr="00870B18">
        <w:rPr>
          <w:rFonts w:ascii="Arial" w:hAnsi="Arial" w:cs="Arial"/>
          <w:sz w:val="24"/>
          <w:szCs w:val="24"/>
        </w:rPr>
        <w:t>(2022</w:t>
      </w:r>
      <w:r w:rsidR="00EA7027">
        <w:rPr>
          <w:rFonts w:ascii="Arial" w:hAnsi="Arial" w:cs="Arial"/>
          <w:sz w:val="24"/>
          <w:szCs w:val="24"/>
        </w:rPr>
        <w:t>e</w:t>
      </w:r>
      <w:r w:rsidRPr="00870B18">
        <w:rPr>
          <w:rFonts w:ascii="Arial" w:hAnsi="Arial" w:cs="Arial"/>
          <w:sz w:val="24"/>
          <w:szCs w:val="24"/>
        </w:rPr>
        <w:t>) argue that ‘if work results in innovation, it is clearly genuine knowledge work’.</w:t>
      </w:r>
    </w:p>
    <w:p w14:paraId="3D17C529" w14:textId="2BC9210A" w:rsidR="00A716F4" w:rsidRPr="00A716F4" w:rsidRDefault="00A716F4" w:rsidP="00A716F4">
      <w:pPr>
        <w:spacing w:line="480" w:lineRule="auto"/>
        <w:rPr>
          <w:rFonts w:ascii="Arial" w:hAnsi="Arial" w:cs="Arial"/>
          <w:sz w:val="24"/>
          <w:szCs w:val="24"/>
        </w:rPr>
      </w:pPr>
      <w:r w:rsidRPr="00A716F4">
        <w:rPr>
          <w:rFonts w:ascii="Arial" w:hAnsi="Arial" w:cs="Arial"/>
          <w:sz w:val="24"/>
          <w:szCs w:val="24"/>
        </w:rPr>
        <w:t>This group of employees require the complexity of their role with the fact that it also involves greater interpretation, judgement</w:t>
      </w:r>
      <w:r w:rsidR="00EB6770">
        <w:rPr>
          <w:rFonts w:ascii="Arial" w:hAnsi="Arial" w:cs="Arial"/>
          <w:sz w:val="24"/>
          <w:szCs w:val="24"/>
        </w:rPr>
        <w:t xml:space="preserve">, </w:t>
      </w:r>
      <w:r w:rsidRPr="00A716F4">
        <w:rPr>
          <w:rFonts w:ascii="Arial" w:hAnsi="Arial" w:cs="Arial"/>
          <w:sz w:val="24"/>
          <w:szCs w:val="24"/>
        </w:rPr>
        <w:t>require more experience and expertise tha</w:t>
      </w:r>
      <w:r w:rsidR="00747A6E">
        <w:rPr>
          <w:rFonts w:ascii="Arial" w:hAnsi="Arial" w:cs="Arial"/>
          <w:sz w:val="24"/>
          <w:szCs w:val="24"/>
        </w:rPr>
        <w:t>t</w:t>
      </w:r>
      <w:r w:rsidRPr="00A716F4">
        <w:rPr>
          <w:rFonts w:ascii="Arial" w:hAnsi="Arial" w:cs="Arial"/>
          <w:sz w:val="24"/>
          <w:szCs w:val="24"/>
        </w:rPr>
        <w:t xml:space="preserve"> work within clear regulatory frameworks such as those described by Davenport (2005), an example being registered healthcare professionals.</w:t>
      </w:r>
    </w:p>
    <w:p w14:paraId="0F6C045A" w14:textId="3C01FF44" w:rsidR="00A716F4" w:rsidRPr="00A716F4" w:rsidRDefault="00A716F4" w:rsidP="00A716F4">
      <w:pPr>
        <w:spacing w:line="480" w:lineRule="auto"/>
        <w:rPr>
          <w:rFonts w:ascii="Arial" w:hAnsi="Arial" w:cs="Arial"/>
          <w:sz w:val="24"/>
          <w:szCs w:val="24"/>
        </w:rPr>
      </w:pPr>
      <w:r w:rsidRPr="00A716F4">
        <w:rPr>
          <w:rFonts w:ascii="Arial" w:hAnsi="Arial" w:cs="Arial"/>
          <w:sz w:val="24"/>
          <w:szCs w:val="24"/>
        </w:rPr>
        <w:t>A study by CIPD (2022f) found that key factors for employee performance in this group are.</w:t>
      </w:r>
    </w:p>
    <w:p w14:paraId="3DEFB7BA" w14:textId="77777777" w:rsidR="00A716F4" w:rsidRPr="00A716F4" w:rsidRDefault="00A716F4" w:rsidP="00A716F4">
      <w:pPr>
        <w:numPr>
          <w:ilvl w:val="0"/>
          <w:numId w:val="3"/>
        </w:numPr>
        <w:spacing w:line="480" w:lineRule="auto"/>
        <w:rPr>
          <w:rFonts w:ascii="Arial" w:hAnsi="Arial" w:cs="Arial"/>
          <w:sz w:val="24"/>
          <w:szCs w:val="24"/>
        </w:rPr>
      </w:pPr>
      <w:r w:rsidRPr="00A716F4">
        <w:rPr>
          <w:rFonts w:ascii="Arial" w:hAnsi="Arial" w:cs="Arial"/>
          <w:sz w:val="24"/>
          <w:szCs w:val="24"/>
        </w:rPr>
        <w:t>Vision and goals </w:t>
      </w:r>
    </w:p>
    <w:p w14:paraId="30683BE7" w14:textId="77777777" w:rsidR="00A716F4" w:rsidRPr="00A716F4" w:rsidRDefault="00A716F4" w:rsidP="00A716F4">
      <w:pPr>
        <w:numPr>
          <w:ilvl w:val="0"/>
          <w:numId w:val="3"/>
        </w:numPr>
        <w:spacing w:line="480" w:lineRule="auto"/>
        <w:rPr>
          <w:rFonts w:ascii="Arial" w:hAnsi="Arial" w:cs="Arial"/>
          <w:sz w:val="24"/>
          <w:szCs w:val="24"/>
        </w:rPr>
      </w:pPr>
      <w:r w:rsidRPr="00A716F4">
        <w:rPr>
          <w:rFonts w:ascii="Arial" w:hAnsi="Arial" w:cs="Arial"/>
          <w:sz w:val="24"/>
          <w:szCs w:val="24"/>
        </w:rPr>
        <w:t>People management and leadership</w:t>
      </w:r>
    </w:p>
    <w:p w14:paraId="29CEE4E3" w14:textId="77777777" w:rsidR="00A716F4" w:rsidRPr="00A716F4" w:rsidRDefault="00A716F4" w:rsidP="00A716F4">
      <w:pPr>
        <w:numPr>
          <w:ilvl w:val="0"/>
          <w:numId w:val="3"/>
        </w:numPr>
        <w:spacing w:line="480" w:lineRule="auto"/>
        <w:rPr>
          <w:rFonts w:ascii="Arial" w:hAnsi="Arial" w:cs="Arial"/>
          <w:sz w:val="24"/>
          <w:szCs w:val="24"/>
        </w:rPr>
      </w:pPr>
      <w:r w:rsidRPr="00A716F4">
        <w:rPr>
          <w:rFonts w:ascii="Arial" w:hAnsi="Arial" w:cs="Arial"/>
          <w:sz w:val="24"/>
          <w:szCs w:val="24"/>
        </w:rPr>
        <w:t>Team dynamics </w:t>
      </w:r>
    </w:p>
    <w:p w14:paraId="012F9563" w14:textId="77777777" w:rsidR="00A716F4" w:rsidRPr="00A716F4" w:rsidRDefault="00A716F4" w:rsidP="00A716F4">
      <w:pPr>
        <w:numPr>
          <w:ilvl w:val="0"/>
          <w:numId w:val="3"/>
        </w:numPr>
        <w:spacing w:line="480" w:lineRule="auto"/>
        <w:rPr>
          <w:rFonts w:ascii="Arial" w:hAnsi="Arial" w:cs="Arial"/>
          <w:sz w:val="24"/>
          <w:szCs w:val="24"/>
        </w:rPr>
      </w:pPr>
      <w:r w:rsidRPr="00A716F4">
        <w:rPr>
          <w:rFonts w:ascii="Arial" w:hAnsi="Arial" w:cs="Arial"/>
          <w:sz w:val="24"/>
          <w:szCs w:val="24"/>
        </w:rPr>
        <w:t>Communications  </w:t>
      </w:r>
    </w:p>
    <w:p w14:paraId="19829DEE" w14:textId="77777777" w:rsidR="00A716F4" w:rsidRPr="00A716F4" w:rsidRDefault="00A716F4" w:rsidP="00A716F4">
      <w:pPr>
        <w:numPr>
          <w:ilvl w:val="0"/>
          <w:numId w:val="3"/>
        </w:numPr>
        <w:spacing w:line="480" w:lineRule="auto"/>
        <w:rPr>
          <w:rFonts w:ascii="Arial" w:hAnsi="Arial" w:cs="Arial"/>
          <w:sz w:val="24"/>
          <w:szCs w:val="24"/>
        </w:rPr>
      </w:pPr>
      <w:r w:rsidRPr="00A716F4">
        <w:rPr>
          <w:rFonts w:ascii="Arial" w:hAnsi="Arial" w:cs="Arial"/>
          <w:sz w:val="24"/>
          <w:szCs w:val="24"/>
        </w:rPr>
        <w:lastRenderedPageBreak/>
        <w:t>Group goals </w:t>
      </w:r>
    </w:p>
    <w:p w14:paraId="42F17852" w14:textId="77777777" w:rsidR="00A716F4" w:rsidRPr="00A716F4" w:rsidRDefault="00A716F4" w:rsidP="00A716F4">
      <w:pPr>
        <w:numPr>
          <w:ilvl w:val="0"/>
          <w:numId w:val="3"/>
        </w:numPr>
        <w:spacing w:line="480" w:lineRule="auto"/>
        <w:rPr>
          <w:rFonts w:ascii="Arial" w:hAnsi="Arial" w:cs="Arial"/>
          <w:sz w:val="24"/>
          <w:szCs w:val="24"/>
        </w:rPr>
      </w:pPr>
      <w:r w:rsidRPr="00A716F4">
        <w:rPr>
          <w:rFonts w:ascii="Arial" w:hAnsi="Arial" w:cs="Arial"/>
          <w:sz w:val="24"/>
          <w:szCs w:val="24"/>
        </w:rPr>
        <w:t>Support for innovation </w:t>
      </w:r>
    </w:p>
    <w:p w14:paraId="6828A8D5" w14:textId="541559AF" w:rsidR="00A716F4" w:rsidRDefault="00A716F4" w:rsidP="00DF36FA">
      <w:pPr>
        <w:spacing w:line="480" w:lineRule="auto"/>
        <w:rPr>
          <w:rFonts w:ascii="Arial" w:hAnsi="Arial" w:cs="Arial"/>
          <w:sz w:val="24"/>
          <w:szCs w:val="24"/>
        </w:rPr>
      </w:pPr>
      <w:r w:rsidRPr="00A716F4">
        <w:rPr>
          <w:rFonts w:ascii="Arial" w:hAnsi="Arial" w:cs="Arial"/>
          <w:sz w:val="24"/>
          <w:szCs w:val="24"/>
        </w:rPr>
        <w:t xml:space="preserve">The first three points can align with EPM, with the remaining points covered in a more formal approach. Considering both EPM and annual appraisals (PADR) table offers comparisons. </w:t>
      </w:r>
    </w:p>
    <w:p w14:paraId="2BF93E99" w14:textId="77777777" w:rsidR="000C1EF7" w:rsidRPr="00C467FC" w:rsidRDefault="000C1EF7" w:rsidP="00DF36FA">
      <w:pPr>
        <w:spacing w:line="480" w:lineRule="auto"/>
        <w:rPr>
          <w:rFonts w:ascii="Arial" w:hAnsi="Arial" w:cs="Arial"/>
          <w:sz w:val="24"/>
          <w:szCs w:val="24"/>
        </w:rPr>
      </w:pPr>
    </w:p>
    <w:p w14:paraId="055BA679" w14:textId="37A5EB62" w:rsidR="00F079B3" w:rsidRPr="00870B18" w:rsidRDefault="00747A6E" w:rsidP="00DF36FA">
      <w:pPr>
        <w:spacing w:line="480" w:lineRule="auto"/>
        <w:rPr>
          <w:rFonts w:ascii="Arial" w:hAnsi="Arial" w:cs="Arial"/>
          <w:sz w:val="24"/>
          <w:szCs w:val="24"/>
        </w:rPr>
      </w:pPr>
      <w:r>
        <w:rPr>
          <w:rFonts w:ascii="Arial" w:eastAsia="Times New Roman" w:hAnsi="Arial" w:cs="Arial"/>
          <w:sz w:val="24"/>
          <w:szCs w:val="24"/>
          <w:u w:val="single"/>
        </w:rPr>
        <w:t xml:space="preserve">Table 1. </w:t>
      </w:r>
      <w:r w:rsidR="00EB3872" w:rsidRPr="00870B18">
        <w:rPr>
          <w:rFonts w:ascii="Arial" w:eastAsia="Times New Roman" w:hAnsi="Arial" w:cs="Arial"/>
          <w:sz w:val="24"/>
          <w:szCs w:val="24"/>
          <w:u w:val="single"/>
        </w:rPr>
        <w:t>Comparison reference guide to EPM and PADR.</w:t>
      </w:r>
    </w:p>
    <w:p w14:paraId="53152E47" w14:textId="406C35F0" w:rsidR="008E217B" w:rsidRPr="00870B18" w:rsidRDefault="0029346D" w:rsidP="008E217B">
      <w:pPr>
        <w:rPr>
          <w:rFonts w:ascii="Arial" w:eastAsia="Times New Roman" w:hAnsi="Arial" w:cs="Arial"/>
          <w:sz w:val="24"/>
          <w:szCs w:val="24"/>
        </w:rPr>
      </w:pPr>
      <w:r w:rsidRPr="00870B18">
        <w:rPr>
          <w:rFonts w:ascii="Arial" w:eastAsia="Times New Roman" w:hAnsi="Arial" w:cs="Arial"/>
          <w:noProof/>
          <w:sz w:val="24"/>
          <w:szCs w:val="24"/>
        </w:rPr>
        <w:drawing>
          <wp:inline distT="0" distB="0" distL="0" distR="0" wp14:anchorId="125E0B5C" wp14:editId="16D6F7A6">
            <wp:extent cx="5731510" cy="5582920"/>
            <wp:effectExtent l="0" t="0" r="2540" b="0"/>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able&#10;&#10;Description automatically generated"/>
                    <pic:cNvPicPr/>
                  </pic:nvPicPr>
                  <pic:blipFill>
                    <a:blip r:embed="rId13"/>
                    <a:stretch>
                      <a:fillRect/>
                    </a:stretch>
                  </pic:blipFill>
                  <pic:spPr>
                    <a:xfrm>
                      <a:off x="0" y="0"/>
                      <a:ext cx="5731510" cy="5582920"/>
                    </a:xfrm>
                    <a:prstGeom prst="rect">
                      <a:avLst/>
                    </a:prstGeom>
                  </pic:spPr>
                </pic:pic>
              </a:graphicData>
            </a:graphic>
          </wp:inline>
        </w:drawing>
      </w:r>
    </w:p>
    <w:bookmarkEnd w:id="1"/>
    <w:p w14:paraId="7A00D244" w14:textId="77777777" w:rsidR="00F86D4A" w:rsidRDefault="00F86D4A" w:rsidP="00A71242">
      <w:pPr>
        <w:rPr>
          <w:rFonts w:ascii="Arial" w:eastAsia="Times New Roman" w:hAnsi="Arial" w:cs="Arial"/>
          <w:sz w:val="24"/>
          <w:szCs w:val="24"/>
        </w:rPr>
      </w:pPr>
    </w:p>
    <w:p w14:paraId="7150793E" w14:textId="6E087EF7" w:rsidR="0044696B" w:rsidRPr="00C467FC" w:rsidRDefault="00DB3637" w:rsidP="008E217B">
      <w:pPr>
        <w:spacing w:line="480" w:lineRule="auto"/>
        <w:rPr>
          <w:rFonts w:ascii="Arial" w:hAnsi="Arial" w:cs="Arial"/>
          <w:b/>
          <w:bCs/>
          <w:sz w:val="24"/>
          <w:szCs w:val="24"/>
          <w:u w:val="single"/>
        </w:rPr>
      </w:pPr>
      <w:r w:rsidRPr="00C467FC">
        <w:rPr>
          <w:rFonts w:ascii="Arial" w:hAnsi="Arial" w:cs="Arial"/>
          <w:b/>
          <w:bCs/>
          <w:sz w:val="24"/>
          <w:szCs w:val="24"/>
          <w:u w:val="single"/>
        </w:rPr>
        <w:lastRenderedPageBreak/>
        <w:t xml:space="preserve">Objective 3. </w:t>
      </w:r>
      <w:r w:rsidR="0044696B" w:rsidRPr="00C467FC">
        <w:rPr>
          <w:rFonts w:ascii="Arial" w:hAnsi="Arial" w:cs="Arial"/>
          <w:b/>
          <w:bCs/>
          <w:sz w:val="24"/>
          <w:szCs w:val="24"/>
          <w:u w:val="single"/>
        </w:rPr>
        <w:t>Role of Line Managers in Performance Management</w:t>
      </w:r>
    </w:p>
    <w:p w14:paraId="1F3451D7" w14:textId="2F386C5D" w:rsidR="00766F7D" w:rsidRDefault="00391FB5" w:rsidP="008E217B">
      <w:pPr>
        <w:spacing w:line="480" w:lineRule="auto"/>
        <w:rPr>
          <w:rFonts w:ascii="Arial" w:hAnsi="Arial" w:cs="Arial"/>
          <w:sz w:val="24"/>
          <w:szCs w:val="24"/>
        </w:rPr>
      </w:pPr>
      <w:r w:rsidRPr="00870B18">
        <w:rPr>
          <w:rFonts w:ascii="Arial" w:hAnsi="Arial" w:cs="Arial"/>
          <w:sz w:val="24"/>
          <w:szCs w:val="24"/>
        </w:rPr>
        <w:t xml:space="preserve">Manager roles are centred around how they manage individuals, teams, and their performance in achieving organisational goals. </w:t>
      </w:r>
      <w:r w:rsidR="00FB5D19">
        <w:rPr>
          <w:rFonts w:ascii="Arial" w:hAnsi="Arial" w:cs="Arial"/>
          <w:sz w:val="24"/>
          <w:szCs w:val="24"/>
        </w:rPr>
        <w:t>Managers</w:t>
      </w:r>
      <w:r w:rsidR="00A11538" w:rsidRPr="00870B18">
        <w:rPr>
          <w:rFonts w:ascii="Arial" w:hAnsi="Arial" w:cs="Arial"/>
          <w:sz w:val="24"/>
          <w:szCs w:val="24"/>
        </w:rPr>
        <w:t xml:space="preserve"> have a significant importance in the employee experience which is a</w:t>
      </w:r>
      <w:r w:rsidR="00FA745D" w:rsidRPr="00870B18">
        <w:rPr>
          <w:rFonts w:ascii="Arial" w:hAnsi="Arial" w:cs="Arial"/>
          <w:sz w:val="24"/>
          <w:szCs w:val="24"/>
        </w:rPr>
        <w:t>n enabler of positive performance through employee trust and</w:t>
      </w:r>
      <w:r w:rsidR="0012568F" w:rsidRPr="00870B18">
        <w:rPr>
          <w:rFonts w:ascii="Arial" w:hAnsi="Arial" w:cs="Arial"/>
          <w:sz w:val="24"/>
          <w:szCs w:val="24"/>
        </w:rPr>
        <w:t xml:space="preserve"> job value</w:t>
      </w:r>
      <w:r w:rsidR="000C1DA6" w:rsidRPr="00870B18">
        <w:rPr>
          <w:rFonts w:ascii="Arial" w:hAnsi="Arial" w:cs="Arial"/>
          <w:sz w:val="24"/>
          <w:szCs w:val="24"/>
        </w:rPr>
        <w:t xml:space="preserve"> (Ndlovu </w:t>
      </w:r>
      <w:r w:rsidR="000C1DA6" w:rsidRPr="00214CFD">
        <w:rPr>
          <w:rFonts w:ascii="Arial" w:hAnsi="Arial" w:cs="Arial"/>
          <w:i/>
          <w:iCs/>
          <w:sz w:val="24"/>
          <w:szCs w:val="24"/>
        </w:rPr>
        <w:t>et al</w:t>
      </w:r>
      <w:r w:rsidR="000C1DA6" w:rsidRPr="00870B18">
        <w:rPr>
          <w:rFonts w:ascii="Arial" w:hAnsi="Arial" w:cs="Arial"/>
          <w:sz w:val="24"/>
          <w:szCs w:val="24"/>
        </w:rPr>
        <w:t>, 2021)</w:t>
      </w:r>
      <w:r w:rsidR="00A11538" w:rsidRPr="00870B18">
        <w:rPr>
          <w:rFonts w:ascii="Arial" w:hAnsi="Arial" w:cs="Arial"/>
          <w:sz w:val="24"/>
          <w:szCs w:val="24"/>
        </w:rPr>
        <w:t>.</w:t>
      </w:r>
      <w:r w:rsidR="00EC081E">
        <w:rPr>
          <w:rFonts w:ascii="Arial" w:hAnsi="Arial" w:cs="Arial"/>
          <w:sz w:val="24"/>
          <w:szCs w:val="24"/>
        </w:rPr>
        <w:t xml:space="preserve"> </w:t>
      </w:r>
    </w:p>
    <w:p w14:paraId="22926877" w14:textId="43D15BA1" w:rsidR="001246E6" w:rsidRDefault="00EC081E" w:rsidP="008E217B">
      <w:pPr>
        <w:spacing w:line="480" w:lineRule="auto"/>
        <w:rPr>
          <w:rFonts w:ascii="Arial" w:hAnsi="Arial" w:cs="Arial"/>
          <w:sz w:val="24"/>
          <w:szCs w:val="24"/>
        </w:rPr>
      </w:pPr>
      <w:r>
        <w:rPr>
          <w:rFonts w:ascii="Arial" w:hAnsi="Arial" w:cs="Arial"/>
          <w:sz w:val="24"/>
          <w:szCs w:val="24"/>
        </w:rPr>
        <w:t xml:space="preserve">CIPD (2017) </w:t>
      </w:r>
      <w:r w:rsidR="00E66342">
        <w:rPr>
          <w:rFonts w:ascii="Arial" w:hAnsi="Arial" w:cs="Arial"/>
          <w:sz w:val="24"/>
          <w:szCs w:val="24"/>
        </w:rPr>
        <w:t xml:space="preserve">looked at </w:t>
      </w:r>
      <w:r w:rsidR="000352F7">
        <w:rPr>
          <w:rFonts w:ascii="Arial" w:hAnsi="Arial" w:cs="Arial"/>
          <w:sz w:val="24"/>
          <w:szCs w:val="24"/>
        </w:rPr>
        <w:t>the capability</w:t>
      </w:r>
      <w:r w:rsidR="00E66342">
        <w:rPr>
          <w:rFonts w:ascii="Arial" w:hAnsi="Arial" w:cs="Arial"/>
          <w:sz w:val="24"/>
          <w:szCs w:val="24"/>
        </w:rPr>
        <w:t xml:space="preserve"> of m</w:t>
      </w:r>
      <w:r w:rsidR="00391FB5" w:rsidRPr="00870B18">
        <w:rPr>
          <w:rFonts w:ascii="Arial" w:hAnsi="Arial" w:cs="Arial"/>
          <w:sz w:val="24"/>
          <w:szCs w:val="24"/>
        </w:rPr>
        <w:t>anager</w:t>
      </w:r>
      <w:r w:rsidR="00E66342">
        <w:rPr>
          <w:rFonts w:ascii="Arial" w:hAnsi="Arial" w:cs="Arial"/>
          <w:sz w:val="24"/>
          <w:szCs w:val="24"/>
        </w:rPr>
        <w:t>s</w:t>
      </w:r>
      <w:r w:rsidR="000352F7">
        <w:rPr>
          <w:rFonts w:ascii="Arial" w:hAnsi="Arial" w:cs="Arial"/>
          <w:sz w:val="24"/>
          <w:szCs w:val="24"/>
        </w:rPr>
        <w:t xml:space="preserve"> and</w:t>
      </w:r>
      <w:r w:rsidR="00E66342">
        <w:rPr>
          <w:rFonts w:ascii="Arial" w:hAnsi="Arial" w:cs="Arial"/>
          <w:sz w:val="24"/>
          <w:szCs w:val="24"/>
        </w:rPr>
        <w:t xml:space="preserve"> </w:t>
      </w:r>
      <w:r w:rsidR="00375D7E">
        <w:rPr>
          <w:rFonts w:ascii="Arial" w:hAnsi="Arial" w:cs="Arial"/>
          <w:sz w:val="24"/>
          <w:szCs w:val="24"/>
        </w:rPr>
        <w:t xml:space="preserve">the </w:t>
      </w:r>
      <w:r w:rsidR="000352F7">
        <w:rPr>
          <w:rFonts w:ascii="Arial" w:hAnsi="Arial" w:cs="Arial"/>
          <w:sz w:val="24"/>
          <w:szCs w:val="24"/>
        </w:rPr>
        <w:t>importance</w:t>
      </w:r>
      <w:r w:rsidR="00375D7E">
        <w:rPr>
          <w:rFonts w:ascii="Arial" w:hAnsi="Arial" w:cs="Arial"/>
          <w:sz w:val="24"/>
          <w:szCs w:val="24"/>
        </w:rPr>
        <w:t xml:space="preserve"> of engaging, motivating, developing employees through inclusion</w:t>
      </w:r>
      <w:r w:rsidR="000352F7">
        <w:rPr>
          <w:rFonts w:ascii="Arial" w:hAnsi="Arial" w:cs="Arial"/>
          <w:sz w:val="24"/>
          <w:szCs w:val="24"/>
        </w:rPr>
        <w:t xml:space="preserve"> that creates a performance culture</w:t>
      </w:r>
      <w:r w:rsidR="000352F7" w:rsidRPr="00870B18">
        <w:rPr>
          <w:rFonts w:ascii="Arial" w:hAnsi="Arial" w:cs="Arial"/>
          <w:sz w:val="24"/>
          <w:szCs w:val="24"/>
        </w:rPr>
        <w:t xml:space="preserve"> </w:t>
      </w:r>
      <w:r w:rsidR="008637B1">
        <w:rPr>
          <w:rFonts w:ascii="Arial" w:hAnsi="Arial" w:cs="Arial"/>
          <w:sz w:val="24"/>
          <w:szCs w:val="24"/>
        </w:rPr>
        <w:t>through</w:t>
      </w:r>
      <w:r w:rsidR="00391FB5" w:rsidRPr="00870B18">
        <w:rPr>
          <w:rFonts w:ascii="Arial" w:hAnsi="Arial" w:cs="Arial"/>
          <w:sz w:val="24"/>
          <w:szCs w:val="24"/>
        </w:rPr>
        <w:t xml:space="preserve"> performance leadership</w:t>
      </w:r>
      <w:r w:rsidR="008637B1">
        <w:rPr>
          <w:rFonts w:ascii="Arial" w:hAnsi="Arial" w:cs="Arial"/>
          <w:sz w:val="24"/>
          <w:szCs w:val="24"/>
        </w:rPr>
        <w:t>, further addressed by Armstrong</w:t>
      </w:r>
      <w:r w:rsidR="00DC0D90">
        <w:rPr>
          <w:rFonts w:ascii="Arial" w:hAnsi="Arial" w:cs="Arial"/>
          <w:sz w:val="24"/>
          <w:szCs w:val="24"/>
        </w:rPr>
        <w:t xml:space="preserve"> (2022).</w:t>
      </w:r>
      <w:r w:rsidR="00DF7EEC" w:rsidRPr="00DF7EEC">
        <w:rPr>
          <w:rFonts w:ascii="Arial" w:hAnsi="Arial" w:cs="Arial"/>
          <w:sz w:val="24"/>
          <w:szCs w:val="24"/>
        </w:rPr>
        <w:t xml:space="preserve"> </w:t>
      </w:r>
      <w:r w:rsidR="00DF7EEC" w:rsidRPr="00DF7EEC">
        <w:rPr>
          <w:rFonts w:ascii="Arial" w:hAnsi="Arial" w:cs="Arial"/>
          <w:sz w:val="24"/>
          <w:szCs w:val="24"/>
        </w:rPr>
        <w:t>Simha  &amp; Vardhan (2015) found that EPM is ‘the mechanism that translates business performance objectives into set, focused individual objectives’. The results found 60% improvement in performance: adding an 87% retention rate. Managers convey trust by connecting with empathy through compassionate leadership (West, 2022). Carter &amp; Hougaard (2022) take this further by adding compassionate leaders unite people and groups and it is this unity that creates performance cultures (Fuchs &amp; Shehadeh, 2017).</w:t>
      </w:r>
    </w:p>
    <w:p w14:paraId="22A7521D" w14:textId="139544BC" w:rsidR="00D7424D" w:rsidRPr="00870B18" w:rsidRDefault="00391FB5" w:rsidP="00324610">
      <w:pPr>
        <w:spacing w:line="480" w:lineRule="auto"/>
        <w:rPr>
          <w:rFonts w:ascii="Arial" w:hAnsi="Arial" w:cs="Arial"/>
          <w:sz w:val="24"/>
          <w:szCs w:val="24"/>
        </w:rPr>
      </w:pPr>
      <w:r w:rsidRPr="00870B18">
        <w:rPr>
          <w:rFonts w:ascii="Arial" w:hAnsi="Arial" w:cs="Arial"/>
          <w:sz w:val="24"/>
          <w:szCs w:val="24"/>
        </w:rPr>
        <w:t xml:space="preserve">McKinsey (2018) found that over half employees felt that their managers do not get the performance review right. </w:t>
      </w:r>
      <w:r w:rsidR="006F17CC">
        <w:rPr>
          <w:rFonts w:ascii="Arial" w:hAnsi="Arial" w:cs="Arial"/>
          <w:sz w:val="24"/>
          <w:szCs w:val="24"/>
        </w:rPr>
        <w:t xml:space="preserve">Something </w:t>
      </w:r>
      <w:r w:rsidRPr="00870B18">
        <w:rPr>
          <w:rFonts w:ascii="Arial" w:hAnsi="Arial" w:cs="Arial"/>
          <w:sz w:val="24"/>
          <w:szCs w:val="24"/>
        </w:rPr>
        <w:t xml:space="preserve">MacLeod </w:t>
      </w:r>
      <w:r w:rsidR="00703DA2" w:rsidRPr="00870B18">
        <w:rPr>
          <w:rFonts w:ascii="Arial" w:hAnsi="Arial" w:cs="Arial"/>
          <w:sz w:val="24"/>
          <w:szCs w:val="24"/>
        </w:rPr>
        <w:t xml:space="preserve">&amp; Clarke </w:t>
      </w:r>
      <w:r w:rsidRPr="00870B18">
        <w:rPr>
          <w:rFonts w:ascii="Arial" w:hAnsi="Arial" w:cs="Arial"/>
          <w:sz w:val="24"/>
          <w:szCs w:val="24"/>
        </w:rPr>
        <w:t>(20</w:t>
      </w:r>
      <w:r w:rsidR="00703DA2" w:rsidRPr="00870B18">
        <w:rPr>
          <w:rFonts w:ascii="Arial" w:hAnsi="Arial" w:cs="Arial"/>
          <w:sz w:val="24"/>
          <w:szCs w:val="24"/>
        </w:rPr>
        <w:t>09</w:t>
      </w:r>
      <w:r w:rsidRPr="00870B18">
        <w:rPr>
          <w:rFonts w:ascii="Arial" w:hAnsi="Arial" w:cs="Arial"/>
          <w:sz w:val="24"/>
          <w:szCs w:val="24"/>
        </w:rPr>
        <w:t xml:space="preserve">) </w:t>
      </w:r>
      <w:r w:rsidR="00BC26F6">
        <w:rPr>
          <w:rFonts w:ascii="Arial" w:hAnsi="Arial" w:cs="Arial"/>
          <w:sz w:val="24"/>
          <w:szCs w:val="24"/>
        </w:rPr>
        <w:t xml:space="preserve">earlier </w:t>
      </w:r>
      <w:r w:rsidRPr="00870B18">
        <w:rPr>
          <w:rFonts w:ascii="Arial" w:hAnsi="Arial" w:cs="Arial"/>
          <w:sz w:val="24"/>
          <w:szCs w:val="24"/>
        </w:rPr>
        <w:t xml:space="preserve">gave four specific key enablers that challenges this </w:t>
      </w:r>
      <w:r w:rsidR="00035191" w:rsidRPr="00870B18">
        <w:rPr>
          <w:rFonts w:ascii="Arial" w:hAnsi="Arial" w:cs="Arial"/>
          <w:sz w:val="24"/>
          <w:szCs w:val="24"/>
        </w:rPr>
        <w:t>survey.</w:t>
      </w:r>
      <w:r w:rsidR="00F935AF" w:rsidRPr="00870B18">
        <w:rPr>
          <w:rFonts w:ascii="Arial" w:hAnsi="Arial" w:cs="Arial"/>
          <w:sz w:val="24"/>
          <w:szCs w:val="24"/>
        </w:rPr>
        <w:t xml:space="preserve"> </w:t>
      </w:r>
    </w:p>
    <w:p w14:paraId="38B58741" w14:textId="3D1546AA" w:rsidR="00D7424D" w:rsidRPr="00870B18" w:rsidRDefault="00D7424D" w:rsidP="00D7424D">
      <w:pPr>
        <w:pStyle w:val="ListParagraph"/>
        <w:numPr>
          <w:ilvl w:val="0"/>
          <w:numId w:val="5"/>
        </w:numPr>
        <w:spacing w:line="480" w:lineRule="auto"/>
        <w:rPr>
          <w:rFonts w:ascii="Arial" w:hAnsi="Arial" w:cs="Arial"/>
          <w:sz w:val="24"/>
          <w:szCs w:val="24"/>
        </w:rPr>
      </w:pPr>
      <w:r w:rsidRPr="00870B18">
        <w:rPr>
          <w:rFonts w:ascii="Arial" w:hAnsi="Arial" w:cs="Arial"/>
          <w:sz w:val="24"/>
          <w:szCs w:val="24"/>
        </w:rPr>
        <w:t xml:space="preserve">Create a strategic </w:t>
      </w:r>
      <w:r w:rsidR="00035191" w:rsidRPr="00870B18">
        <w:rPr>
          <w:rFonts w:ascii="Arial" w:hAnsi="Arial" w:cs="Arial"/>
          <w:sz w:val="24"/>
          <w:szCs w:val="24"/>
        </w:rPr>
        <w:t>narrative.</w:t>
      </w:r>
      <w:r w:rsidRPr="00870B18">
        <w:rPr>
          <w:rFonts w:ascii="Arial" w:hAnsi="Arial" w:cs="Arial"/>
          <w:sz w:val="24"/>
          <w:szCs w:val="24"/>
        </w:rPr>
        <w:t xml:space="preserve"> </w:t>
      </w:r>
    </w:p>
    <w:p w14:paraId="0DB612EF" w14:textId="42B13724" w:rsidR="00D7424D" w:rsidRPr="00870B18" w:rsidRDefault="00035191" w:rsidP="00D7424D">
      <w:pPr>
        <w:pStyle w:val="ListParagraph"/>
        <w:numPr>
          <w:ilvl w:val="0"/>
          <w:numId w:val="5"/>
        </w:numPr>
        <w:spacing w:line="480" w:lineRule="auto"/>
        <w:rPr>
          <w:rFonts w:ascii="Arial" w:hAnsi="Arial" w:cs="Arial"/>
          <w:sz w:val="24"/>
          <w:szCs w:val="24"/>
        </w:rPr>
      </w:pPr>
      <w:r w:rsidRPr="00870B18">
        <w:rPr>
          <w:rFonts w:ascii="Arial" w:hAnsi="Arial" w:cs="Arial"/>
          <w:sz w:val="24"/>
          <w:szCs w:val="24"/>
        </w:rPr>
        <w:t>Engage</w:t>
      </w:r>
      <w:r w:rsidR="00807DB1" w:rsidRPr="00870B18">
        <w:rPr>
          <w:rFonts w:ascii="Arial" w:hAnsi="Arial" w:cs="Arial"/>
          <w:sz w:val="24"/>
          <w:szCs w:val="24"/>
        </w:rPr>
        <w:t>d</w:t>
      </w:r>
      <w:r w:rsidRPr="00870B18">
        <w:rPr>
          <w:rFonts w:ascii="Arial" w:hAnsi="Arial" w:cs="Arial"/>
          <w:sz w:val="24"/>
          <w:szCs w:val="24"/>
        </w:rPr>
        <w:t xml:space="preserve"> managers.</w:t>
      </w:r>
    </w:p>
    <w:p w14:paraId="4B831DAC" w14:textId="7F1200C3" w:rsidR="00D7424D" w:rsidRPr="00870B18" w:rsidRDefault="00447F6A" w:rsidP="00D7424D">
      <w:pPr>
        <w:pStyle w:val="ListParagraph"/>
        <w:numPr>
          <w:ilvl w:val="0"/>
          <w:numId w:val="5"/>
        </w:numPr>
        <w:spacing w:line="480" w:lineRule="auto"/>
        <w:rPr>
          <w:rFonts w:ascii="Arial" w:hAnsi="Arial" w:cs="Arial"/>
          <w:sz w:val="24"/>
          <w:szCs w:val="24"/>
        </w:rPr>
      </w:pPr>
      <w:r w:rsidRPr="00870B18">
        <w:rPr>
          <w:rFonts w:ascii="Arial" w:hAnsi="Arial" w:cs="Arial"/>
          <w:sz w:val="24"/>
          <w:szCs w:val="24"/>
        </w:rPr>
        <w:t>Give employees a voice.</w:t>
      </w:r>
    </w:p>
    <w:p w14:paraId="2967FF0D" w14:textId="7B934076" w:rsidR="00CB0E75" w:rsidRPr="00870B18" w:rsidRDefault="00CB0E75" w:rsidP="00D7424D">
      <w:pPr>
        <w:pStyle w:val="ListParagraph"/>
        <w:numPr>
          <w:ilvl w:val="0"/>
          <w:numId w:val="5"/>
        </w:numPr>
        <w:spacing w:line="480" w:lineRule="auto"/>
        <w:rPr>
          <w:rFonts w:ascii="Arial" w:hAnsi="Arial" w:cs="Arial"/>
          <w:sz w:val="24"/>
          <w:szCs w:val="24"/>
        </w:rPr>
      </w:pPr>
      <w:r w:rsidRPr="00870B18">
        <w:rPr>
          <w:rFonts w:ascii="Arial" w:hAnsi="Arial" w:cs="Arial"/>
          <w:sz w:val="24"/>
          <w:szCs w:val="24"/>
        </w:rPr>
        <w:t>Organisational Integrity</w:t>
      </w:r>
    </w:p>
    <w:p w14:paraId="612E44C4" w14:textId="3DC11838" w:rsidR="00807DB1" w:rsidRPr="00870B18" w:rsidRDefault="00391FB5" w:rsidP="00AE0A01">
      <w:pPr>
        <w:spacing w:line="480" w:lineRule="auto"/>
        <w:rPr>
          <w:rFonts w:ascii="Arial" w:hAnsi="Arial" w:cs="Arial"/>
          <w:sz w:val="24"/>
          <w:szCs w:val="24"/>
        </w:rPr>
      </w:pPr>
      <w:r w:rsidRPr="00870B18">
        <w:rPr>
          <w:rFonts w:ascii="Arial" w:hAnsi="Arial" w:cs="Arial"/>
          <w:sz w:val="24"/>
          <w:szCs w:val="24"/>
        </w:rPr>
        <w:t xml:space="preserve">Performance and productivity through </w:t>
      </w:r>
      <w:r w:rsidR="00F935AF" w:rsidRPr="00870B18">
        <w:rPr>
          <w:rFonts w:ascii="Arial" w:hAnsi="Arial" w:cs="Arial"/>
          <w:sz w:val="24"/>
          <w:szCs w:val="24"/>
        </w:rPr>
        <w:t>e</w:t>
      </w:r>
      <w:r w:rsidRPr="00870B18">
        <w:rPr>
          <w:rFonts w:ascii="Arial" w:hAnsi="Arial" w:cs="Arial"/>
          <w:sz w:val="24"/>
          <w:szCs w:val="24"/>
        </w:rPr>
        <w:t xml:space="preserve">mployee </w:t>
      </w:r>
      <w:r w:rsidR="00F935AF" w:rsidRPr="00870B18">
        <w:rPr>
          <w:rFonts w:ascii="Arial" w:hAnsi="Arial" w:cs="Arial"/>
          <w:sz w:val="24"/>
          <w:szCs w:val="24"/>
        </w:rPr>
        <w:t>e</w:t>
      </w:r>
      <w:r w:rsidRPr="00870B18">
        <w:rPr>
          <w:rFonts w:ascii="Arial" w:hAnsi="Arial" w:cs="Arial"/>
          <w:sz w:val="24"/>
          <w:szCs w:val="24"/>
        </w:rPr>
        <w:t xml:space="preserve">ngagement and </w:t>
      </w:r>
      <w:r w:rsidR="00F935AF" w:rsidRPr="00870B18">
        <w:rPr>
          <w:rFonts w:ascii="Arial" w:hAnsi="Arial" w:cs="Arial"/>
          <w:sz w:val="24"/>
          <w:szCs w:val="24"/>
        </w:rPr>
        <w:t>m</w:t>
      </w:r>
      <w:r w:rsidRPr="00870B18">
        <w:rPr>
          <w:rFonts w:ascii="Arial" w:hAnsi="Arial" w:cs="Arial"/>
          <w:sz w:val="24"/>
          <w:szCs w:val="24"/>
        </w:rPr>
        <w:t>otivation is key to job satisfaction based on good quality jobs</w:t>
      </w:r>
      <w:r w:rsidR="00AE0A01" w:rsidRPr="00870B18">
        <w:rPr>
          <w:rFonts w:ascii="Arial" w:hAnsi="Arial" w:cs="Arial"/>
          <w:sz w:val="24"/>
          <w:szCs w:val="24"/>
        </w:rPr>
        <w:t>.</w:t>
      </w:r>
      <w:r w:rsidRPr="00870B18">
        <w:rPr>
          <w:rFonts w:ascii="Arial" w:hAnsi="Arial" w:cs="Arial"/>
          <w:sz w:val="24"/>
          <w:szCs w:val="24"/>
        </w:rPr>
        <w:t xml:space="preserve"> (CIPD, 2021</w:t>
      </w:r>
      <w:r w:rsidR="00C051B8">
        <w:rPr>
          <w:rFonts w:ascii="Arial" w:hAnsi="Arial" w:cs="Arial"/>
          <w:sz w:val="24"/>
          <w:szCs w:val="24"/>
        </w:rPr>
        <w:t>b</w:t>
      </w:r>
      <w:r w:rsidR="00CB0E75" w:rsidRPr="00870B18">
        <w:rPr>
          <w:rFonts w:ascii="Arial" w:hAnsi="Arial" w:cs="Arial"/>
          <w:sz w:val="24"/>
          <w:szCs w:val="24"/>
        </w:rPr>
        <w:t>).</w:t>
      </w:r>
      <w:r w:rsidR="00AE0A01" w:rsidRPr="00870B18">
        <w:rPr>
          <w:rFonts w:ascii="Arial" w:hAnsi="Arial" w:cs="Arial"/>
          <w:sz w:val="24"/>
          <w:szCs w:val="24"/>
        </w:rPr>
        <w:t xml:space="preserve"> </w:t>
      </w:r>
    </w:p>
    <w:p w14:paraId="7F066296" w14:textId="1F9D1BA1" w:rsidR="00510FAB" w:rsidRPr="00870B18" w:rsidRDefault="000C1330" w:rsidP="001F4C64">
      <w:pPr>
        <w:spacing w:line="480" w:lineRule="auto"/>
        <w:rPr>
          <w:rFonts w:ascii="Arial" w:hAnsi="Arial" w:cs="Arial"/>
          <w:sz w:val="24"/>
          <w:szCs w:val="24"/>
        </w:rPr>
      </w:pPr>
      <w:r w:rsidRPr="00870B18">
        <w:rPr>
          <w:rFonts w:ascii="Arial" w:hAnsi="Arial" w:cs="Arial"/>
          <w:color w:val="000000" w:themeColor="text1"/>
          <w:sz w:val="24"/>
          <w:szCs w:val="24"/>
        </w:rPr>
        <w:lastRenderedPageBreak/>
        <w:t>Goldberg (2015)</w:t>
      </w:r>
      <w:r w:rsidRPr="00870B18">
        <w:rPr>
          <w:rFonts w:ascii="Arial" w:hAnsi="Arial" w:cs="Arial"/>
          <w:sz w:val="24"/>
          <w:szCs w:val="24"/>
        </w:rPr>
        <w:t xml:space="preserve"> offered a </w:t>
      </w:r>
      <w:r w:rsidR="00346D0A" w:rsidRPr="00870B18">
        <w:rPr>
          <w:rFonts w:ascii="Arial" w:hAnsi="Arial" w:cs="Arial"/>
          <w:sz w:val="24"/>
          <w:szCs w:val="24"/>
        </w:rPr>
        <w:t xml:space="preserve">further concept around the impact the </w:t>
      </w:r>
      <w:r w:rsidR="00324610" w:rsidRPr="00870B18">
        <w:rPr>
          <w:rFonts w:ascii="Arial" w:hAnsi="Arial" w:cs="Arial"/>
          <w:sz w:val="24"/>
          <w:szCs w:val="24"/>
        </w:rPr>
        <w:t>pace of change</w:t>
      </w:r>
      <w:r w:rsidR="00346D0A" w:rsidRPr="00870B18">
        <w:rPr>
          <w:rFonts w:ascii="Arial" w:hAnsi="Arial" w:cs="Arial"/>
          <w:sz w:val="24"/>
          <w:szCs w:val="24"/>
        </w:rPr>
        <w:t xml:space="preserve"> has on </w:t>
      </w:r>
      <w:r w:rsidR="00324610" w:rsidRPr="00870B18">
        <w:rPr>
          <w:rFonts w:ascii="Arial" w:hAnsi="Arial" w:cs="Arial"/>
          <w:sz w:val="24"/>
          <w:szCs w:val="24"/>
        </w:rPr>
        <w:t>organisations</w:t>
      </w:r>
      <w:r w:rsidR="00346D0A" w:rsidRPr="00870B18">
        <w:rPr>
          <w:rFonts w:ascii="Arial" w:hAnsi="Arial" w:cs="Arial"/>
          <w:sz w:val="24"/>
          <w:szCs w:val="24"/>
        </w:rPr>
        <w:t xml:space="preserve">, the </w:t>
      </w:r>
      <w:r w:rsidR="00324610" w:rsidRPr="00870B18">
        <w:rPr>
          <w:rFonts w:ascii="Arial" w:hAnsi="Arial" w:cs="Arial"/>
          <w:sz w:val="24"/>
          <w:szCs w:val="24"/>
        </w:rPr>
        <w:t>need to constantly adapt</w:t>
      </w:r>
      <w:r w:rsidR="00FC6609">
        <w:rPr>
          <w:rFonts w:ascii="Arial" w:hAnsi="Arial" w:cs="Arial"/>
          <w:sz w:val="24"/>
          <w:szCs w:val="24"/>
        </w:rPr>
        <w:t xml:space="preserve">, </w:t>
      </w:r>
      <w:r w:rsidR="00467A9D">
        <w:rPr>
          <w:rFonts w:ascii="Arial" w:hAnsi="Arial" w:cs="Arial"/>
          <w:sz w:val="24"/>
          <w:szCs w:val="24"/>
        </w:rPr>
        <w:t xml:space="preserve">and </w:t>
      </w:r>
      <w:r w:rsidR="00324610" w:rsidRPr="00870B18">
        <w:rPr>
          <w:rFonts w:ascii="Arial" w:hAnsi="Arial" w:cs="Arial"/>
          <w:sz w:val="24"/>
          <w:szCs w:val="24"/>
        </w:rPr>
        <w:t>re-prioritise</w:t>
      </w:r>
      <w:r w:rsidR="00BD37A5">
        <w:rPr>
          <w:rFonts w:ascii="Arial" w:hAnsi="Arial" w:cs="Arial"/>
          <w:sz w:val="24"/>
          <w:szCs w:val="24"/>
        </w:rPr>
        <w:t xml:space="preserve"> </w:t>
      </w:r>
      <w:r w:rsidR="006512C2" w:rsidRPr="00870B18">
        <w:rPr>
          <w:rFonts w:ascii="Arial" w:hAnsi="Arial" w:cs="Arial"/>
          <w:sz w:val="24"/>
          <w:szCs w:val="24"/>
        </w:rPr>
        <w:t xml:space="preserve">goals are shifting </w:t>
      </w:r>
      <w:r w:rsidR="009B64B4" w:rsidRPr="00870B18">
        <w:rPr>
          <w:rFonts w:ascii="Arial" w:hAnsi="Arial" w:cs="Arial"/>
          <w:sz w:val="24"/>
          <w:szCs w:val="24"/>
        </w:rPr>
        <w:t>to meet these changing business needs.</w:t>
      </w:r>
      <w:r w:rsidR="006A135A" w:rsidRPr="00870B18">
        <w:rPr>
          <w:rFonts w:ascii="Arial" w:hAnsi="Arial" w:cs="Arial"/>
          <w:sz w:val="24"/>
          <w:szCs w:val="24"/>
        </w:rPr>
        <w:t xml:space="preserve"> The</w:t>
      </w:r>
      <w:r w:rsidR="00A85896">
        <w:rPr>
          <w:rFonts w:ascii="Arial" w:hAnsi="Arial" w:cs="Arial"/>
          <w:sz w:val="24"/>
          <w:szCs w:val="24"/>
        </w:rPr>
        <w:t>s</w:t>
      </w:r>
      <w:r w:rsidR="00B32512" w:rsidRPr="00870B18">
        <w:rPr>
          <w:rFonts w:ascii="Arial" w:hAnsi="Arial" w:cs="Arial"/>
          <w:sz w:val="24"/>
          <w:szCs w:val="24"/>
        </w:rPr>
        <w:t>e are</w:t>
      </w:r>
      <w:r w:rsidR="006A135A" w:rsidRPr="00870B18">
        <w:rPr>
          <w:rFonts w:ascii="Arial" w:hAnsi="Arial" w:cs="Arial"/>
          <w:sz w:val="24"/>
          <w:szCs w:val="24"/>
        </w:rPr>
        <w:t xml:space="preserve"> changes </w:t>
      </w:r>
      <w:r w:rsidR="00A85896">
        <w:rPr>
          <w:rFonts w:ascii="Arial" w:hAnsi="Arial" w:cs="Arial"/>
          <w:sz w:val="24"/>
          <w:szCs w:val="24"/>
        </w:rPr>
        <w:t xml:space="preserve">which </w:t>
      </w:r>
      <w:r w:rsidR="006A135A" w:rsidRPr="00870B18">
        <w:rPr>
          <w:rFonts w:ascii="Arial" w:hAnsi="Arial" w:cs="Arial"/>
          <w:sz w:val="24"/>
          <w:szCs w:val="24"/>
        </w:rPr>
        <w:t>cannot wait until the next annual review</w:t>
      </w:r>
      <w:r w:rsidR="004A6AD5" w:rsidRPr="00870B18">
        <w:rPr>
          <w:rFonts w:ascii="Arial" w:hAnsi="Arial" w:cs="Arial"/>
          <w:sz w:val="24"/>
          <w:szCs w:val="24"/>
        </w:rPr>
        <w:t xml:space="preserve"> and sit in regular performance review and coaching conversations.</w:t>
      </w:r>
    </w:p>
    <w:p w14:paraId="1ED22AAC" w14:textId="52F757F1" w:rsidR="0084446F" w:rsidRDefault="0044696B" w:rsidP="0044696B">
      <w:pPr>
        <w:spacing w:line="480" w:lineRule="auto"/>
        <w:rPr>
          <w:rFonts w:ascii="Arial" w:hAnsi="Arial" w:cs="Arial"/>
          <w:b/>
          <w:bCs/>
          <w:color w:val="58595B"/>
          <w:sz w:val="24"/>
          <w:szCs w:val="24"/>
          <w:shd w:val="clear" w:color="auto" w:fill="FFFFFF"/>
        </w:rPr>
      </w:pPr>
      <w:r w:rsidRPr="00870B18">
        <w:rPr>
          <w:rFonts w:ascii="Arial" w:hAnsi="Arial" w:cs="Arial"/>
          <w:sz w:val="24"/>
          <w:szCs w:val="24"/>
        </w:rPr>
        <w:t>This must not be a set up to fail scenario, according to HBR (201</w:t>
      </w:r>
      <w:r w:rsidR="00063657">
        <w:rPr>
          <w:rFonts w:ascii="Arial" w:hAnsi="Arial" w:cs="Arial"/>
          <w:sz w:val="24"/>
          <w:szCs w:val="24"/>
        </w:rPr>
        <w:t>5</w:t>
      </w:r>
      <w:r w:rsidRPr="00870B18">
        <w:rPr>
          <w:rFonts w:ascii="Arial" w:hAnsi="Arial" w:cs="Arial"/>
          <w:sz w:val="24"/>
          <w:szCs w:val="24"/>
        </w:rPr>
        <w:t xml:space="preserve">) this results in a deleterious effect, an almost mechanical and </w:t>
      </w:r>
      <w:r w:rsidR="0084446F" w:rsidRPr="00870B18">
        <w:rPr>
          <w:rFonts w:ascii="Arial" w:hAnsi="Arial" w:cs="Arial"/>
          <w:sz w:val="24"/>
          <w:szCs w:val="24"/>
        </w:rPr>
        <w:t>self-reinforcing</w:t>
      </w:r>
      <w:r w:rsidRPr="00870B18">
        <w:rPr>
          <w:rFonts w:ascii="Arial" w:hAnsi="Arial" w:cs="Arial"/>
          <w:sz w:val="24"/>
          <w:szCs w:val="24"/>
        </w:rPr>
        <w:t xml:space="preserve"> dynamic that Cespedes (2022) attempts to explore. These scenarios result in knowledge hiding (Nguyen </w:t>
      </w:r>
      <w:r w:rsidRPr="00A05857">
        <w:rPr>
          <w:rFonts w:ascii="Arial" w:hAnsi="Arial" w:cs="Arial"/>
          <w:i/>
          <w:iCs/>
          <w:sz w:val="24"/>
          <w:szCs w:val="24"/>
        </w:rPr>
        <w:t>et al</w:t>
      </w:r>
      <w:r w:rsidRPr="00870B18">
        <w:rPr>
          <w:rFonts w:ascii="Arial" w:hAnsi="Arial" w:cs="Arial"/>
          <w:sz w:val="24"/>
          <w:szCs w:val="24"/>
        </w:rPr>
        <w:t>, 2022)</w:t>
      </w:r>
      <w:r w:rsidR="00631AF5">
        <w:rPr>
          <w:rFonts w:ascii="Arial" w:hAnsi="Arial" w:cs="Arial"/>
          <w:sz w:val="24"/>
          <w:szCs w:val="24"/>
        </w:rPr>
        <w:t xml:space="preserve"> </w:t>
      </w:r>
      <w:r w:rsidRPr="00870B18">
        <w:rPr>
          <w:rFonts w:ascii="Arial" w:hAnsi="Arial" w:cs="Arial"/>
          <w:sz w:val="24"/>
          <w:szCs w:val="24"/>
        </w:rPr>
        <w:t>requir</w:t>
      </w:r>
      <w:r w:rsidR="00631AF5">
        <w:rPr>
          <w:rFonts w:ascii="Arial" w:hAnsi="Arial" w:cs="Arial"/>
          <w:sz w:val="24"/>
          <w:szCs w:val="24"/>
        </w:rPr>
        <w:t>ing</w:t>
      </w:r>
      <w:r w:rsidRPr="00870B18">
        <w:rPr>
          <w:rFonts w:ascii="Arial" w:hAnsi="Arial" w:cs="Arial"/>
          <w:sz w:val="24"/>
          <w:szCs w:val="24"/>
        </w:rPr>
        <w:t xml:space="preserve"> deliberate action by </w:t>
      </w:r>
      <w:r w:rsidR="00D01B99">
        <w:rPr>
          <w:rFonts w:ascii="Arial" w:hAnsi="Arial" w:cs="Arial"/>
          <w:sz w:val="24"/>
          <w:szCs w:val="24"/>
        </w:rPr>
        <w:t xml:space="preserve">managers </w:t>
      </w:r>
      <w:r w:rsidRPr="00870B18">
        <w:rPr>
          <w:rFonts w:ascii="Arial" w:hAnsi="Arial" w:cs="Arial"/>
          <w:sz w:val="24"/>
          <w:szCs w:val="24"/>
        </w:rPr>
        <w:t xml:space="preserve">to not only prevent this from happening but similarly to challenge their assumptions and how they </w:t>
      </w:r>
      <w:r w:rsidR="0084446F" w:rsidRPr="00870B18">
        <w:rPr>
          <w:rFonts w:ascii="Arial" w:hAnsi="Arial" w:cs="Arial"/>
          <w:sz w:val="24"/>
          <w:szCs w:val="24"/>
        </w:rPr>
        <w:t>may be</w:t>
      </w:r>
      <w:r w:rsidRPr="00870B18">
        <w:rPr>
          <w:rFonts w:ascii="Arial" w:hAnsi="Arial" w:cs="Arial"/>
          <w:sz w:val="24"/>
          <w:szCs w:val="24"/>
        </w:rPr>
        <w:t xml:space="preserve"> contributing to it (</w:t>
      </w:r>
      <w:r w:rsidR="005A1BC9" w:rsidRPr="00870B18">
        <w:rPr>
          <w:rFonts w:ascii="Arial" w:hAnsi="Arial" w:cs="Arial"/>
          <w:sz w:val="24"/>
          <w:szCs w:val="24"/>
        </w:rPr>
        <w:t>Nangla &amp; Enderes, 2020</w:t>
      </w:r>
      <w:r w:rsidRPr="00870B18">
        <w:rPr>
          <w:rFonts w:ascii="Arial" w:hAnsi="Arial" w:cs="Arial"/>
          <w:sz w:val="24"/>
          <w:szCs w:val="24"/>
        </w:rPr>
        <w:t>).</w:t>
      </w:r>
      <w:r w:rsidR="00EE266E" w:rsidRPr="00870B18">
        <w:rPr>
          <w:rFonts w:ascii="Arial" w:hAnsi="Arial" w:cs="Arial"/>
          <w:b/>
          <w:bCs/>
          <w:color w:val="58595B"/>
          <w:sz w:val="24"/>
          <w:szCs w:val="24"/>
          <w:shd w:val="clear" w:color="auto" w:fill="FFFFFF"/>
        </w:rPr>
        <w:t xml:space="preserve"> </w:t>
      </w:r>
    </w:p>
    <w:p w14:paraId="1FC6DBC4" w14:textId="77777777" w:rsidR="00D01B99" w:rsidRPr="00870B18" w:rsidRDefault="00D01B99" w:rsidP="0044696B">
      <w:pPr>
        <w:spacing w:line="480" w:lineRule="auto"/>
        <w:rPr>
          <w:rFonts w:ascii="Arial" w:hAnsi="Arial" w:cs="Arial"/>
          <w:b/>
          <w:bCs/>
          <w:color w:val="58595B"/>
          <w:sz w:val="24"/>
          <w:szCs w:val="24"/>
          <w:shd w:val="clear" w:color="auto" w:fill="FFFFFF"/>
        </w:rPr>
      </w:pPr>
    </w:p>
    <w:p w14:paraId="1EA6C973" w14:textId="0D5D9B61" w:rsidR="003E57ED" w:rsidRPr="00C467FC" w:rsidRDefault="003E57ED" w:rsidP="0044696B">
      <w:pPr>
        <w:spacing w:line="480" w:lineRule="auto"/>
        <w:rPr>
          <w:rFonts w:ascii="Arial" w:hAnsi="Arial" w:cs="Arial"/>
          <w:b/>
          <w:bCs/>
          <w:sz w:val="24"/>
          <w:szCs w:val="24"/>
          <w:u w:val="single"/>
        </w:rPr>
      </w:pPr>
      <w:r w:rsidRPr="00C467FC">
        <w:rPr>
          <w:rFonts w:ascii="Arial" w:hAnsi="Arial" w:cs="Arial"/>
          <w:b/>
          <w:bCs/>
          <w:sz w:val="24"/>
          <w:szCs w:val="24"/>
          <w:u w:val="single"/>
        </w:rPr>
        <w:t>Objective 4. Performance Management – Processes and Reviews</w:t>
      </w:r>
    </w:p>
    <w:p w14:paraId="558F086D" w14:textId="77777777" w:rsidR="000541E9" w:rsidRPr="003402C0" w:rsidRDefault="003B2EF9" w:rsidP="00832C8C">
      <w:pPr>
        <w:spacing w:line="480" w:lineRule="auto"/>
        <w:rPr>
          <w:rFonts w:ascii="Arial" w:hAnsi="Arial" w:cs="Arial"/>
          <w:b/>
          <w:bCs/>
          <w:sz w:val="24"/>
          <w:szCs w:val="24"/>
          <w:u w:val="single"/>
        </w:rPr>
      </w:pPr>
      <w:r w:rsidRPr="003402C0">
        <w:rPr>
          <w:rFonts w:ascii="Arial" w:hAnsi="Arial" w:cs="Arial"/>
          <w:b/>
          <w:bCs/>
          <w:sz w:val="24"/>
          <w:szCs w:val="24"/>
          <w:u w:val="single"/>
        </w:rPr>
        <w:t>V</w:t>
      </w:r>
      <w:r w:rsidR="00FB6E6B" w:rsidRPr="003402C0">
        <w:rPr>
          <w:rFonts w:ascii="Arial" w:hAnsi="Arial" w:cs="Arial"/>
          <w:b/>
          <w:bCs/>
          <w:sz w:val="24"/>
          <w:szCs w:val="24"/>
          <w:u w:val="single"/>
        </w:rPr>
        <w:t xml:space="preserve">ideo from Indeed. </w:t>
      </w:r>
    </w:p>
    <w:p w14:paraId="2FB1112C" w14:textId="570BF834" w:rsidR="003B2EF9" w:rsidRPr="00870B18" w:rsidRDefault="00000000" w:rsidP="00832C8C">
      <w:pPr>
        <w:spacing w:line="480" w:lineRule="auto"/>
        <w:rPr>
          <w:rFonts w:ascii="Arial" w:hAnsi="Arial" w:cs="Arial"/>
          <w:b/>
          <w:bCs/>
          <w:sz w:val="24"/>
          <w:szCs w:val="24"/>
          <w:u w:val="single"/>
        </w:rPr>
      </w:pPr>
      <w:hyperlink r:id="rId14" w:history="1">
        <w:r w:rsidR="003B2EF9" w:rsidRPr="00870B18">
          <w:rPr>
            <w:rStyle w:val="Hyperlink"/>
            <w:rFonts w:ascii="Arial" w:hAnsi="Arial" w:cs="Arial"/>
            <w:b/>
            <w:bCs/>
            <w:sz w:val="24"/>
            <w:szCs w:val="24"/>
          </w:rPr>
          <w:t xml:space="preserve">Top 6 Phrases </w:t>
        </w:r>
        <w:r w:rsidR="00FF4A11" w:rsidRPr="00870B18">
          <w:rPr>
            <w:rStyle w:val="Hyperlink"/>
            <w:rFonts w:ascii="Arial" w:hAnsi="Arial" w:cs="Arial"/>
            <w:b/>
            <w:bCs/>
            <w:sz w:val="24"/>
            <w:szCs w:val="24"/>
          </w:rPr>
          <w:t>to</w:t>
        </w:r>
        <w:r w:rsidR="003B2EF9" w:rsidRPr="00870B18">
          <w:rPr>
            <w:rStyle w:val="Hyperlink"/>
            <w:rFonts w:ascii="Arial" w:hAnsi="Arial" w:cs="Arial"/>
            <w:b/>
            <w:bCs/>
            <w:sz w:val="24"/>
            <w:szCs w:val="24"/>
          </w:rPr>
          <w:t xml:space="preserve"> Use in Performance Evaluations - YouTube</w:t>
        </w:r>
      </w:hyperlink>
    </w:p>
    <w:p w14:paraId="4CBBCE3A" w14:textId="65B47140" w:rsidR="00775B58" w:rsidRPr="00870B18" w:rsidRDefault="00F6154F" w:rsidP="00832C8C">
      <w:pPr>
        <w:spacing w:line="480" w:lineRule="auto"/>
        <w:rPr>
          <w:rFonts w:ascii="Arial" w:hAnsi="Arial" w:cs="Arial"/>
          <w:sz w:val="24"/>
          <w:szCs w:val="24"/>
        </w:rPr>
      </w:pPr>
      <w:r w:rsidRPr="00870B18">
        <w:rPr>
          <w:rFonts w:ascii="Arial" w:hAnsi="Arial" w:cs="Arial"/>
          <w:sz w:val="24"/>
          <w:szCs w:val="24"/>
        </w:rPr>
        <w:t>A research report by CIPD (2016</w:t>
      </w:r>
      <w:r w:rsidR="00A26A4A">
        <w:rPr>
          <w:rFonts w:ascii="Arial" w:hAnsi="Arial" w:cs="Arial"/>
          <w:sz w:val="24"/>
          <w:szCs w:val="24"/>
        </w:rPr>
        <w:t>a</w:t>
      </w:r>
      <w:r w:rsidRPr="00870B18">
        <w:rPr>
          <w:rFonts w:ascii="Arial" w:hAnsi="Arial" w:cs="Arial"/>
          <w:sz w:val="24"/>
          <w:szCs w:val="24"/>
        </w:rPr>
        <w:t xml:space="preserve">) </w:t>
      </w:r>
      <w:r w:rsidR="00C1660A" w:rsidRPr="00870B18">
        <w:rPr>
          <w:rFonts w:ascii="Arial" w:hAnsi="Arial" w:cs="Arial"/>
          <w:sz w:val="24"/>
          <w:szCs w:val="24"/>
        </w:rPr>
        <w:t xml:space="preserve">states </w:t>
      </w:r>
      <w:r w:rsidR="00320E97">
        <w:rPr>
          <w:rFonts w:ascii="Arial" w:hAnsi="Arial" w:cs="Arial"/>
          <w:sz w:val="24"/>
          <w:szCs w:val="24"/>
        </w:rPr>
        <w:t>‘</w:t>
      </w:r>
      <w:r w:rsidR="008063F6" w:rsidRPr="00870B18">
        <w:rPr>
          <w:rFonts w:ascii="Arial" w:hAnsi="Arial" w:cs="Arial"/>
          <w:sz w:val="24"/>
          <w:szCs w:val="24"/>
        </w:rPr>
        <w:t>there is little if any decent evidence on what actually improves performance</w:t>
      </w:r>
      <w:r w:rsidR="00320E97">
        <w:rPr>
          <w:rFonts w:ascii="Arial" w:hAnsi="Arial" w:cs="Arial"/>
          <w:sz w:val="24"/>
          <w:szCs w:val="24"/>
        </w:rPr>
        <w:t>’</w:t>
      </w:r>
      <w:r w:rsidR="00C1660A" w:rsidRPr="00870B18">
        <w:rPr>
          <w:rFonts w:ascii="Arial" w:hAnsi="Arial" w:cs="Arial"/>
          <w:b/>
          <w:bCs/>
          <w:sz w:val="24"/>
          <w:szCs w:val="24"/>
        </w:rPr>
        <w:t xml:space="preserve">. </w:t>
      </w:r>
      <w:r w:rsidR="0084446F" w:rsidRPr="00870B18">
        <w:rPr>
          <w:rFonts w:ascii="Arial" w:hAnsi="Arial" w:cs="Arial"/>
          <w:sz w:val="24"/>
          <w:szCs w:val="24"/>
        </w:rPr>
        <w:t xml:space="preserve">The role of the line manager </w:t>
      </w:r>
      <w:r w:rsidR="00701176" w:rsidRPr="00870B18">
        <w:rPr>
          <w:rFonts w:ascii="Arial" w:hAnsi="Arial" w:cs="Arial"/>
          <w:sz w:val="24"/>
          <w:szCs w:val="24"/>
        </w:rPr>
        <w:t xml:space="preserve">is to provide </w:t>
      </w:r>
      <w:r w:rsidR="0084446F" w:rsidRPr="00870B18">
        <w:rPr>
          <w:rFonts w:ascii="Arial" w:hAnsi="Arial" w:cs="Arial"/>
          <w:sz w:val="24"/>
          <w:szCs w:val="24"/>
        </w:rPr>
        <w:t>consistency and clarity in recognising performance issues within the team and the impact on the trust</w:t>
      </w:r>
      <w:r w:rsidR="00011B1F">
        <w:rPr>
          <w:rFonts w:ascii="Arial" w:hAnsi="Arial" w:cs="Arial"/>
          <w:sz w:val="24"/>
          <w:szCs w:val="24"/>
        </w:rPr>
        <w:t xml:space="preserve"> (CIPD, 2022</w:t>
      </w:r>
      <w:r w:rsidR="0073472C">
        <w:rPr>
          <w:rFonts w:ascii="Arial" w:hAnsi="Arial" w:cs="Arial"/>
          <w:sz w:val="24"/>
          <w:szCs w:val="24"/>
        </w:rPr>
        <w:t>g)</w:t>
      </w:r>
      <w:r w:rsidR="0084446F" w:rsidRPr="00870B18">
        <w:rPr>
          <w:rFonts w:ascii="Arial" w:hAnsi="Arial" w:cs="Arial"/>
          <w:sz w:val="24"/>
          <w:szCs w:val="24"/>
        </w:rPr>
        <w:t xml:space="preserve">. </w:t>
      </w:r>
      <w:r w:rsidR="00701176" w:rsidRPr="00870B18">
        <w:rPr>
          <w:rFonts w:ascii="Arial" w:hAnsi="Arial" w:cs="Arial"/>
          <w:sz w:val="24"/>
          <w:szCs w:val="24"/>
        </w:rPr>
        <w:t xml:space="preserve">A </w:t>
      </w:r>
      <w:r w:rsidR="004C6BA8" w:rsidRPr="00870B18">
        <w:rPr>
          <w:rFonts w:ascii="Arial" w:hAnsi="Arial" w:cs="Arial"/>
          <w:sz w:val="24"/>
          <w:szCs w:val="24"/>
        </w:rPr>
        <w:t>study</w:t>
      </w:r>
      <w:r w:rsidR="00701176" w:rsidRPr="00870B18">
        <w:rPr>
          <w:rFonts w:ascii="Arial" w:hAnsi="Arial" w:cs="Arial"/>
          <w:sz w:val="24"/>
          <w:szCs w:val="24"/>
        </w:rPr>
        <w:t xml:space="preserve"> by </w:t>
      </w:r>
      <w:r w:rsidR="002C40FA" w:rsidRPr="00870B18">
        <w:rPr>
          <w:rFonts w:ascii="Arial" w:hAnsi="Arial" w:cs="Arial"/>
          <w:sz w:val="24"/>
          <w:szCs w:val="24"/>
        </w:rPr>
        <w:t xml:space="preserve">Kovjanic </w:t>
      </w:r>
      <w:r w:rsidR="002C40FA" w:rsidRPr="00214CFD">
        <w:rPr>
          <w:rFonts w:ascii="Arial" w:hAnsi="Arial" w:cs="Arial"/>
          <w:i/>
          <w:iCs/>
          <w:sz w:val="24"/>
          <w:szCs w:val="24"/>
        </w:rPr>
        <w:t>et al</w:t>
      </w:r>
      <w:r w:rsidR="002C40FA" w:rsidRPr="00870B18">
        <w:rPr>
          <w:rFonts w:ascii="Arial" w:hAnsi="Arial" w:cs="Arial"/>
          <w:sz w:val="24"/>
          <w:szCs w:val="24"/>
        </w:rPr>
        <w:t xml:space="preserve"> (2013) </w:t>
      </w:r>
      <w:r w:rsidR="00696144" w:rsidRPr="00870B18">
        <w:rPr>
          <w:rFonts w:ascii="Arial" w:hAnsi="Arial" w:cs="Arial"/>
          <w:sz w:val="24"/>
          <w:szCs w:val="24"/>
        </w:rPr>
        <w:t>concluded</w:t>
      </w:r>
      <w:r w:rsidR="00EF2C01" w:rsidRPr="00870B18">
        <w:rPr>
          <w:rFonts w:ascii="Arial" w:hAnsi="Arial" w:cs="Arial"/>
          <w:sz w:val="24"/>
          <w:szCs w:val="24"/>
        </w:rPr>
        <w:t xml:space="preserve"> that</w:t>
      </w:r>
      <w:r w:rsidR="00696144" w:rsidRPr="00870B18">
        <w:rPr>
          <w:rFonts w:ascii="Arial" w:hAnsi="Arial" w:cs="Arial"/>
          <w:sz w:val="24"/>
          <w:szCs w:val="24"/>
        </w:rPr>
        <w:t xml:space="preserve"> transformational leadership</w:t>
      </w:r>
      <w:r w:rsidR="00EF2C01" w:rsidRPr="00870B18">
        <w:rPr>
          <w:rFonts w:ascii="Arial" w:hAnsi="Arial" w:cs="Arial"/>
          <w:sz w:val="24"/>
          <w:szCs w:val="24"/>
        </w:rPr>
        <w:t xml:space="preserve"> is ‘one concrete way to foster employee </w:t>
      </w:r>
      <w:r w:rsidR="00C45CB8" w:rsidRPr="00870B18">
        <w:rPr>
          <w:rFonts w:ascii="Arial" w:hAnsi="Arial" w:cs="Arial"/>
          <w:sz w:val="24"/>
          <w:szCs w:val="24"/>
        </w:rPr>
        <w:t>engagement</w:t>
      </w:r>
      <w:r w:rsidR="00EF2C01" w:rsidRPr="00870B18">
        <w:rPr>
          <w:rFonts w:ascii="Arial" w:hAnsi="Arial" w:cs="Arial"/>
          <w:sz w:val="24"/>
          <w:szCs w:val="24"/>
        </w:rPr>
        <w:t>' </w:t>
      </w:r>
      <w:r w:rsidR="002C40FA" w:rsidRPr="00870B18">
        <w:rPr>
          <w:rFonts w:ascii="Arial" w:hAnsi="Arial" w:cs="Arial"/>
          <w:sz w:val="24"/>
          <w:szCs w:val="24"/>
        </w:rPr>
        <w:t xml:space="preserve">supporting the </w:t>
      </w:r>
      <w:r w:rsidR="000B61CC">
        <w:rPr>
          <w:rFonts w:ascii="Arial" w:hAnsi="Arial" w:cs="Arial"/>
          <w:sz w:val="24"/>
          <w:szCs w:val="24"/>
        </w:rPr>
        <w:t>later</w:t>
      </w:r>
      <w:r w:rsidR="002C40FA" w:rsidRPr="00870B18">
        <w:rPr>
          <w:rFonts w:ascii="Arial" w:hAnsi="Arial" w:cs="Arial"/>
          <w:sz w:val="24"/>
          <w:szCs w:val="24"/>
        </w:rPr>
        <w:t xml:space="preserve"> work of </w:t>
      </w:r>
      <w:r w:rsidR="008F0103" w:rsidRPr="00870B18">
        <w:rPr>
          <w:rFonts w:ascii="Arial" w:hAnsi="Arial" w:cs="Arial"/>
          <w:sz w:val="24"/>
          <w:szCs w:val="24"/>
        </w:rPr>
        <w:t xml:space="preserve"> </w:t>
      </w:r>
      <w:r w:rsidR="00700CF1">
        <w:rPr>
          <w:rFonts w:ascii="Arial" w:hAnsi="Arial" w:cs="Arial"/>
          <w:sz w:val="24"/>
          <w:szCs w:val="24"/>
        </w:rPr>
        <w:t>B</w:t>
      </w:r>
      <w:r w:rsidR="00DC688B">
        <w:rPr>
          <w:rFonts w:ascii="Arial" w:hAnsi="Arial" w:cs="Arial"/>
          <w:sz w:val="24"/>
          <w:szCs w:val="24"/>
        </w:rPr>
        <w:t>reevaart</w:t>
      </w:r>
      <w:r w:rsidR="008F0103" w:rsidRPr="00870B18">
        <w:rPr>
          <w:rFonts w:ascii="Arial" w:hAnsi="Arial" w:cs="Arial"/>
          <w:sz w:val="24"/>
          <w:szCs w:val="24"/>
        </w:rPr>
        <w:t xml:space="preserve"> </w:t>
      </w:r>
      <w:r w:rsidR="00E71F11">
        <w:rPr>
          <w:rFonts w:ascii="Arial" w:hAnsi="Arial" w:cs="Arial"/>
          <w:sz w:val="24"/>
          <w:szCs w:val="24"/>
        </w:rPr>
        <w:t xml:space="preserve">&amp; Zacher </w:t>
      </w:r>
      <w:r w:rsidR="008F0103" w:rsidRPr="00870B18">
        <w:rPr>
          <w:rFonts w:ascii="Arial" w:hAnsi="Arial" w:cs="Arial"/>
          <w:sz w:val="24"/>
          <w:szCs w:val="24"/>
        </w:rPr>
        <w:t>(</w:t>
      </w:r>
      <w:r w:rsidR="00E71F11">
        <w:rPr>
          <w:rFonts w:ascii="Arial" w:hAnsi="Arial" w:cs="Arial"/>
          <w:sz w:val="24"/>
          <w:szCs w:val="24"/>
        </w:rPr>
        <w:t>2019</w:t>
      </w:r>
      <w:r w:rsidR="008F0103" w:rsidRPr="00870B18">
        <w:rPr>
          <w:rFonts w:ascii="Arial" w:hAnsi="Arial" w:cs="Arial"/>
          <w:sz w:val="24"/>
          <w:szCs w:val="24"/>
        </w:rPr>
        <w:t xml:space="preserve">). </w:t>
      </w:r>
    </w:p>
    <w:p w14:paraId="381B71BB" w14:textId="1540577E" w:rsidR="00BD3921" w:rsidRPr="00870B18" w:rsidRDefault="00A204F3" w:rsidP="00832C8C">
      <w:pPr>
        <w:spacing w:line="480" w:lineRule="auto"/>
        <w:rPr>
          <w:rFonts w:ascii="Arial" w:hAnsi="Arial" w:cs="Arial"/>
          <w:sz w:val="24"/>
          <w:szCs w:val="24"/>
        </w:rPr>
      </w:pPr>
      <w:r w:rsidRPr="00870B18">
        <w:rPr>
          <w:rFonts w:ascii="Arial" w:hAnsi="Arial" w:cs="Arial"/>
          <w:sz w:val="24"/>
          <w:szCs w:val="24"/>
        </w:rPr>
        <w:t>Liddle</w:t>
      </w:r>
      <w:r w:rsidR="0011432A" w:rsidRPr="00870B18">
        <w:rPr>
          <w:rFonts w:ascii="Arial" w:hAnsi="Arial" w:cs="Arial"/>
          <w:sz w:val="24"/>
          <w:szCs w:val="24"/>
        </w:rPr>
        <w:t xml:space="preserve"> (2021) offers transformational leadership as being the best version of </w:t>
      </w:r>
      <w:r w:rsidR="00FF4A11" w:rsidRPr="00870B18">
        <w:rPr>
          <w:rFonts w:ascii="Arial" w:hAnsi="Arial" w:cs="Arial"/>
          <w:sz w:val="24"/>
          <w:szCs w:val="24"/>
        </w:rPr>
        <w:t>us</w:t>
      </w:r>
      <w:r w:rsidR="0011432A" w:rsidRPr="00870B18">
        <w:rPr>
          <w:rFonts w:ascii="Arial" w:hAnsi="Arial" w:cs="Arial"/>
          <w:sz w:val="24"/>
          <w:szCs w:val="24"/>
        </w:rPr>
        <w:t xml:space="preserve"> </w:t>
      </w:r>
      <w:r w:rsidR="00D60825" w:rsidRPr="00870B18">
        <w:rPr>
          <w:rFonts w:ascii="Arial" w:hAnsi="Arial" w:cs="Arial"/>
          <w:sz w:val="24"/>
          <w:szCs w:val="24"/>
        </w:rPr>
        <w:t xml:space="preserve">to recognise and </w:t>
      </w:r>
      <w:r w:rsidRPr="00870B18">
        <w:rPr>
          <w:rFonts w:ascii="Arial" w:hAnsi="Arial" w:cs="Arial"/>
          <w:sz w:val="24"/>
          <w:szCs w:val="24"/>
        </w:rPr>
        <w:t>amplify</w:t>
      </w:r>
      <w:r w:rsidR="00D60825" w:rsidRPr="00870B18">
        <w:rPr>
          <w:rFonts w:ascii="Arial" w:hAnsi="Arial" w:cs="Arial"/>
          <w:sz w:val="24"/>
          <w:szCs w:val="24"/>
        </w:rPr>
        <w:t xml:space="preserve"> the best in others.</w:t>
      </w:r>
      <w:r w:rsidR="00E178DD" w:rsidRPr="00870B18">
        <w:rPr>
          <w:rFonts w:ascii="Arial" w:hAnsi="Arial" w:cs="Arial"/>
          <w:sz w:val="24"/>
          <w:szCs w:val="24"/>
        </w:rPr>
        <w:t xml:space="preserve"> By </w:t>
      </w:r>
      <w:r w:rsidR="00911365" w:rsidRPr="00870B18">
        <w:rPr>
          <w:rFonts w:ascii="Arial" w:hAnsi="Arial" w:cs="Arial"/>
          <w:sz w:val="24"/>
          <w:szCs w:val="24"/>
        </w:rPr>
        <w:t xml:space="preserve">using </w:t>
      </w:r>
      <w:r w:rsidR="00C2305C" w:rsidRPr="00870B18">
        <w:rPr>
          <w:rFonts w:ascii="Arial" w:hAnsi="Arial" w:cs="Arial"/>
          <w:sz w:val="24"/>
          <w:szCs w:val="24"/>
        </w:rPr>
        <w:t>actions,</w:t>
      </w:r>
      <w:r w:rsidR="007D0200" w:rsidRPr="00870B18">
        <w:rPr>
          <w:rFonts w:ascii="Arial" w:hAnsi="Arial" w:cs="Arial"/>
          <w:sz w:val="24"/>
          <w:szCs w:val="24"/>
        </w:rPr>
        <w:t xml:space="preserve"> </w:t>
      </w:r>
      <w:r w:rsidR="000E52FE" w:rsidRPr="00870B18">
        <w:rPr>
          <w:rFonts w:ascii="Arial" w:hAnsi="Arial" w:cs="Arial"/>
          <w:sz w:val="24"/>
          <w:szCs w:val="24"/>
        </w:rPr>
        <w:t>reactions,</w:t>
      </w:r>
      <w:r w:rsidR="00CE5AAB" w:rsidRPr="00870B18">
        <w:rPr>
          <w:rFonts w:ascii="Arial" w:hAnsi="Arial" w:cs="Arial"/>
          <w:sz w:val="24"/>
          <w:szCs w:val="24"/>
        </w:rPr>
        <w:t xml:space="preserve"> and</w:t>
      </w:r>
      <w:r w:rsidR="00C2305C" w:rsidRPr="00870B18">
        <w:rPr>
          <w:rFonts w:ascii="Arial" w:hAnsi="Arial" w:cs="Arial"/>
          <w:sz w:val="24"/>
          <w:szCs w:val="24"/>
        </w:rPr>
        <w:t xml:space="preserve"> </w:t>
      </w:r>
      <w:r w:rsidR="00C2305C" w:rsidRPr="00870B18">
        <w:rPr>
          <w:rFonts w:ascii="Arial" w:hAnsi="Arial" w:cs="Arial"/>
          <w:sz w:val="24"/>
          <w:szCs w:val="24"/>
        </w:rPr>
        <w:lastRenderedPageBreak/>
        <w:t>inter</w:t>
      </w:r>
      <w:r w:rsidR="00911365" w:rsidRPr="00870B18">
        <w:rPr>
          <w:rFonts w:ascii="Arial" w:hAnsi="Arial" w:cs="Arial"/>
          <w:sz w:val="24"/>
          <w:szCs w:val="24"/>
        </w:rPr>
        <w:t xml:space="preserve">actions such as </w:t>
      </w:r>
      <w:r w:rsidR="00854D94" w:rsidRPr="00870B18">
        <w:rPr>
          <w:rFonts w:ascii="Arial" w:hAnsi="Arial" w:cs="Arial"/>
          <w:sz w:val="24"/>
          <w:szCs w:val="24"/>
        </w:rPr>
        <w:t>coaching</w:t>
      </w:r>
      <w:r w:rsidR="00911365" w:rsidRPr="00870B18">
        <w:rPr>
          <w:rFonts w:ascii="Arial" w:hAnsi="Arial" w:cs="Arial"/>
          <w:sz w:val="24"/>
          <w:szCs w:val="24"/>
        </w:rPr>
        <w:t xml:space="preserve"> skills, </w:t>
      </w:r>
      <w:r w:rsidR="006D0E08" w:rsidRPr="00870B18">
        <w:rPr>
          <w:rFonts w:ascii="Arial" w:hAnsi="Arial" w:cs="Arial"/>
          <w:sz w:val="24"/>
          <w:szCs w:val="24"/>
        </w:rPr>
        <w:t>gratitude</w:t>
      </w:r>
      <w:r w:rsidR="00854D94" w:rsidRPr="00870B18">
        <w:rPr>
          <w:rFonts w:ascii="Arial" w:hAnsi="Arial" w:cs="Arial"/>
          <w:sz w:val="24"/>
          <w:szCs w:val="24"/>
        </w:rPr>
        <w:t>, acknowledgement</w:t>
      </w:r>
      <w:r w:rsidR="006D0E08" w:rsidRPr="00870B18">
        <w:rPr>
          <w:rFonts w:ascii="Arial" w:hAnsi="Arial" w:cs="Arial"/>
          <w:sz w:val="24"/>
          <w:szCs w:val="24"/>
        </w:rPr>
        <w:t xml:space="preserve"> of hard </w:t>
      </w:r>
      <w:r w:rsidR="00854D94" w:rsidRPr="00870B18">
        <w:rPr>
          <w:rFonts w:ascii="Arial" w:hAnsi="Arial" w:cs="Arial"/>
          <w:sz w:val="24"/>
          <w:szCs w:val="24"/>
        </w:rPr>
        <w:t>work</w:t>
      </w:r>
      <w:r w:rsidR="006D0E08" w:rsidRPr="00870B18">
        <w:rPr>
          <w:rFonts w:ascii="Arial" w:hAnsi="Arial" w:cs="Arial"/>
          <w:sz w:val="24"/>
          <w:szCs w:val="24"/>
        </w:rPr>
        <w:t xml:space="preserve"> </w:t>
      </w:r>
      <w:r w:rsidR="007C578C">
        <w:rPr>
          <w:rFonts w:ascii="Arial" w:hAnsi="Arial" w:cs="Arial"/>
          <w:sz w:val="24"/>
          <w:szCs w:val="24"/>
        </w:rPr>
        <w:t xml:space="preserve">and </w:t>
      </w:r>
      <w:r w:rsidR="006D0E08" w:rsidRPr="00870B18">
        <w:rPr>
          <w:rFonts w:ascii="Arial" w:hAnsi="Arial" w:cs="Arial"/>
          <w:sz w:val="24"/>
          <w:szCs w:val="24"/>
        </w:rPr>
        <w:t xml:space="preserve">the human </w:t>
      </w:r>
      <w:r w:rsidR="00854D94" w:rsidRPr="00870B18">
        <w:rPr>
          <w:rFonts w:ascii="Arial" w:hAnsi="Arial" w:cs="Arial"/>
          <w:sz w:val="24"/>
          <w:szCs w:val="24"/>
        </w:rPr>
        <w:t>side</w:t>
      </w:r>
      <w:r w:rsidR="006D0E08" w:rsidRPr="00870B18">
        <w:rPr>
          <w:rFonts w:ascii="Arial" w:hAnsi="Arial" w:cs="Arial"/>
          <w:sz w:val="24"/>
          <w:szCs w:val="24"/>
        </w:rPr>
        <w:t xml:space="preserve"> of </w:t>
      </w:r>
      <w:r w:rsidR="00B20A08" w:rsidRPr="00870B18">
        <w:rPr>
          <w:rFonts w:ascii="Arial" w:hAnsi="Arial" w:cs="Arial"/>
          <w:sz w:val="24"/>
          <w:szCs w:val="24"/>
        </w:rPr>
        <w:t>manager</w:t>
      </w:r>
      <w:r w:rsidR="002C5058" w:rsidRPr="00870B18">
        <w:rPr>
          <w:rFonts w:ascii="Arial" w:hAnsi="Arial" w:cs="Arial"/>
          <w:sz w:val="24"/>
          <w:szCs w:val="24"/>
        </w:rPr>
        <w:t xml:space="preserve"> that ca</w:t>
      </w:r>
      <w:r w:rsidR="007D0200" w:rsidRPr="00870B18">
        <w:rPr>
          <w:rFonts w:ascii="Arial" w:hAnsi="Arial" w:cs="Arial"/>
          <w:sz w:val="24"/>
          <w:szCs w:val="24"/>
        </w:rPr>
        <w:t>n b</w:t>
      </w:r>
      <w:r w:rsidR="002C5058" w:rsidRPr="00870B18">
        <w:rPr>
          <w:rFonts w:ascii="Arial" w:hAnsi="Arial" w:cs="Arial"/>
          <w:sz w:val="24"/>
          <w:szCs w:val="24"/>
        </w:rPr>
        <w:t xml:space="preserve">e fun, </w:t>
      </w:r>
      <w:r w:rsidR="00123584" w:rsidRPr="00870B18">
        <w:rPr>
          <w:rFonts w:ascii="Arial" w:hAnsi="Arial" w:cs="Arial"/>
          <w:sz w:val="24"/>
          <w:szCs w:val="24"/>
        </w:rPr>
        <w:t>collaborative,</w:t>
      </w:r>
      <w:r w:rsidR="002C5058" w:rsidRPr="00870B18">
        <w:rPr>
          <w:rFonts w:ascii="Arial" w:hAnsi="Arial" w:cs="Arial"/>
          <w:sz w:val="24"/>
          <w:szCs w:val="24"/>
        </w:rPr>
        <w:t xml:space="preserve"> and fair</w:t>
      </w:r>
      <w:r w:rsidR="00D47B32" w:rsidRPr="00870B18">
        <w:rPr>
          <w:rFonts w:ascii="Arial" w:hAnsi="Arial" w:cs="Arial"/>
          <w:sz w:val="24"/>
          <w:szCs w:val="24"/>
        </w:rPr>
        <w:t xml:space="preserve"> are what </w:t>
      </w:r>
      <w:r w:rsidR="00CE5AAB" w:rsidRPr="00870B18">
        <w:rPr>
          <w:rFonts w:ascii="Arial" w:hAnsi="Arial" w:cs="Arial"/>
          <w:sz w:val="24"/>
          <w:szCs w:val="24"/>
        </w:rPr>
        <w:t>employees</w:t>
      </w:r>
      <w:r w:rsidR="00D47B32" w:rsidRPr="00870B18">
        <w:rPr>
          <w:rFonts w:ascii="Arial" w:hAnsi="Arial" w:cs="Arial"/>
          <w:sz w:val="24"/>
          <w:szCs w:val="24"/>
        </w:rPr>
        <w:t xml:space="preserve"> value in managers (Liddle, 2021</w:t>
      </w:r>
      <w:r w:rsidR="00A277F1" w:rsidRPr="00870B18">
        <w:rPr>
          <w:rFonts w:ascii="Arial" w:hAnsi="Arial" w:cs="Arial"/>
          <w:sz w:val="24"/>
          <w:szCs w:val="24"/>
        </w:rPr>
        <w:t>.pp172).</w:t>
      </w:r>
    </w:p>
    <w:p w14:paraId="130D33E2" w14:textId="17798D04" w:rsidR="00F65269" w:rsidRPr="00870B18" w:rsidRDefault="00F65269" w:rsidP="00F65269">
      <w:pPr>
        <w:spacing w:line="480" w:lineRule="auto"/>
        <w:rPr>
          <w:rFonts w:ascii="Arial" w:hAnsi="Arial" w:cs="Arial"/>
          <w:color w:val="FF0000"/>
          <w:sz w:val="24"/>
          <w:szCs w:val="24"/>
        </w:rPr>
      </w:pPr>
    </w:p>
    <w:p w14:paraId="3D10C494" w14:textId="51B1946D" w:rsidR="008E5F8F" w:rsidRDefault="008574A3" w:rsidP="008E5F8F">
      <w:pPr>
        <w:spacing w:line="480" w:lineRule="auto"/>
        <w:rPr>
          <w:rFonts w:ascii="Arial" w:hAnsi="Arial" w:cs="Arial"/>
          <w:b/>
          <w:bCs/>
          <w:sz w:val="24"/>
          <w:szCs w:val="24"/>
          <w:u w:val="single"/>
        </w:rPr>
      </w:pPr>
      <w:bookmarkStart w:id="4" w:name="_Hlk133303532"/>
      <w:r w:rsidRPr="00C467FC">
        <w:rPr>
          <w:rFonts w:ascii="Arial" w:hAnsi="Arial" w:cs="Arial"/>
          <w:b/>
          <w:bCs/>
          <w:sz w:val="24"/>
          <w:szCs w:val="24"/>
          <w:u w:val="single"/>
        </w:rPr>
        <w:t xml:space="preserve">Objective 5. Moving Towards </w:t>
      </w:r>
      <w:r w:rsidR="008E5F8F" w:rsidRPr="00C467FC">
        <w:rPr>
          <w:rFonts w:ascii="Arial" w:hAnsi="Arial" w:cs="Arial"/>
          <w:b/>
          <w:bCs/>
          <w:sz w:val="24"/>
          <w:szCs w:val="24"/>
          <w:u w:val="single"/>
        </w:rPr>
        <w:t xml:space="preserve">Performance Leadership and Performance Conversations </w:t>
      </w:r>
      <w:bookmarkEnd w:id="4"/>
    </w:p>
    <w:p w14:paraId="0F0623F4" w14:textId="4627BCDE" w:rsidR="00302FA2" w:rsidRPr="00302FA2" w:rsidRDefault="00302FA2" w:rsidP="008E5F8F">
      <w:pPr>
        <w:spacing w:line="480" w:lineRule="auto"/>
        <w:rPr>
          <w:rFonts w:ascii="Arial" w:hAnsi="Arial" w:cs="Arial"/>
          <w:sz w:val="24"/>
          <w:szCs w:val="24"/>
        </w:rPr>
      </w:pPr>
      <w:r w:rsidRPr="00870B18">
        <w:rPr>
          <w:rFonts w:ascii="Arial" w:hAnsi="Arial" w:cs="Arial"/>
          <w:sz w:val="24"/>
          <w:szCs w:val="24"/>
        </w:rPr>
        <w:t>The role of influencing people to achieve objectives is also a manager’s role (CIPD, 2022</w:t>
      </w:r>
      <w:r w:rsidR="001C6020">
        <w:rPr>
          <w:rFonts w:ascii="Arial" w:hAnsi="Arial" w:cs="Arial"/>
          <w:sz w:val="24"/>
          <w:szCs w:val="24"/>
        </w:rPr>
        <w:t>d</w:t>
      </w:r>
      <w:r w:rsidRPr="00870B18">
        <w:rPr>
          <w:rFonts w:ascii="Arial" w:hAnsi="Arial" w:cs="Arial"/>
          <w:sz w:val="24"/>
          <w:szCs w:val="24"/>
        </w:rPr>
        <w:t xml:space="preserve">). Performance Leadership is compassionate leadership where the </w:t>
      </w:r>
      <w:r w:rsidR="00A945AD">
        <w:rPr>
          <w:rFonts w:ascii="Arial" w:hAnsi="Arial" w:cs="Arial"/>
          <w:sz w:val="24"/>
          <w:szCs w:val="24"/>
        </w:rPr>
        <w:t>manager</w:t>
      </w:r>
      <w:r w:rsidRPr="00870B18">
        <w:rPr>
          <w:rFonts w:ascii="Arial" w:hAnsi="Arial" w:cs="Arial"/>
          <w:sz w:val="24"/>
          <w:szCs w:val="24"/>
        </w:rPr>
        <w:t xml:space="preserve"> has the ability to engage, understand and motivate utilising these to achieve individual and business goals (CIPD, 2022</w:t>
      </w:r>
      <w:r>
        <w:rPr>
          <w:rFonts w:ascii="Arial" w:hAnsi="Arial" w:cs="Arial"/>
          <w:sz w:val="24"/>
          <w:szCs w:val="24"/>
        </w:rPr>
        <w:t>d</w:t>
      </w:r>
      <w:r w:rsidRPr="00870B18">
        <w:rPr>
          <w:rFonts w:ascii="Arial" w:hAnsi="Arial" w:cs="Arial"/>
          <w:sz w:val="24"/>
          <w:szCs w:val="24"/>
        </w:rPr>
        <w:t>). Performance conversations (PC) that take a strengths-based approach focusing on improvement rather than past performance (CIPD, 2017).</w:t>
      </w:r>
    </w:p>
    <w:p w14:paraId="05B74725" w14:textId="51064B67" w:rsidR="00D03262" w:rsidRPr="00870B18" w:rsidRDefault="003F0680" w:rsidP="008E24CA">
      <w:pPr>
        <w:spacing w:line="480" w:lineRule="auto"/>
        <w:rPr>
          <w:rFonts w:ascii="Arial" w:hAnsi="Arial" w:cs="Arial"/>
          <w:color w:val="000000" w:themeColor="text1"/>
          <w:sz w:val="24"/>
          <w:szCs w:val="24"/>
        </w:rPr>
      </w:pPr>
      <w:r w:rsidRPr="00870B18">
        <w:rPr>
          <w:rFonts w:ascii="Arial" w:hAnsi="Arial" w:cs="Arial"/>
          <w:color w:val="000000" w:themeColor="text1"/>
          <w:sz w:val="24"/>
          <w:szCs w:val="24"/>
        </w:rPr>
        <w:t xml:space="preserve">Locke &amp; Latham </w:t>
      </w:r>
      <w:r w:rsidR="00BF356F" w:rsidRPr="00870B18">
        <w:rPr>
          <w:rFonts w:ascii="Arial" w:hAnsi="Arial" w:cs="Arial"/>
          <w:color w:val="000000" w:themeColor="text1"/>
          <w:sz w:val="24"/>
          <w:szCs w:val="24"/>
        </w:rPr>
        <w:t>(2006)  offered the</w:t>
      </w:r>
      <w:r w:rsidR="00BF356F" w:rsidRPr="00870B18">
        <w:rPr>
          <w:rFonts w:ascii="Arial" w:hAnsi="Arial" w:cs="Arial"/>
          <w:color w:val="000000" w:themeColor="text1"/>
          <w:sz w:val="24"/>
          <w:szCs w:val="24"/>
          <w:shd w:val="clear" w:color="auto" w:fill="FFFFFF"/>
        </w:rPr>
        <w:t xml:space="preserve"> concept of g</w:t>
      </w:r>
      <w:r w:rsidR="004625D3" w:rsidRPr="00870B18">
        <w:rPr>
          <w:rFonts w:ascii="Arial" w:hAnsi="Arial" w:cs="Arial"/>
          <w:color w:val="000000" w:themeColor="text1"/>
          <w:sz w:val="24"/>
          <w:szCs w:val="24"/>
          <w:shd w:val="clear" w:color="auto" w:fill="FFFFFF"/>
        </w:rPr>
        <w:t>oa</w:t>
      </w:r>
      <w:r w:rsidR="00BF356F" w:rsidRPr="00870B18">
        <w:rPr>
          <w:rFonts w:ascii="Arial" w:hAnsi="Arial" w:cs="Arial"/>
          <w:color w:val="000000" w:themeColor="text1"/>
          <w:sz w:val="24"/>
          <w:szCs w:val="24"/>
          <w:shd w:val="clear" w:color="auto" w:fill="FFFFFF"/>
        </w:rPr>
        <w:t xml:space="preserve">l setting and </w:t>
      </w:r>
      <w:r w:rsidR="00886DFF" w:rsidRPr="00870B18">
        <w:rPr>
          <w:rFonts w:ascii="Arial" w:hAnsi="Arial" w:cs="Arial"/>
          <w:color w:val="000000" w:themeColor="text1"/>
          <w:sz w:val="24"/>
          <w:szCs w:val="24"/>
          <w:shd w:val="clear" w:color="auto" w:fill="FFFFFF"/>
        </w:rPr>
        <w:t>subconscious</w:t>
      </w:r>
      <w:r w:rsidR="00BF356F" w:rsidRPr="00870B18">
        <w:rPr>
          <w:rFonts w:ascii="Arial" w:hAnsi="Arial" w:cs="Arial"/>
          <w:color w:val="000000" w:themeColor="text1"/>
          <w:sz w:val="24"/>
          <w:szCs w:val="24"/>
          <w:shd w:val="clear" w:color="auto" w:fill="FFFFFF"/>
        </w:rPr>
        <w:t xml:space="preserve"> priming</w:t>
      </w:r>
      <w:r w:rsidR="00886DFF" w:rsidRPr="00870B18">
        <w:rPr>
          <w:rFonts w:ascii="Arial" w:hAnsi="Arial" w:cs="Arial"/>
          <w:color w:val="000000" w:themeColor="text1"/>
          <w:sz w:val="24"/>
          <w:szCs w:val="24"/>
          <w:shd w:val="clear" w:color="auto" w:fill="FFFFFF"/>
        </w:rPr>
        <w:t xml:space="preserve">, once a goal is set and understood it remains </w:t>
      </w:r>
      <w:r w:rsidR="009A4C7C" w:rsidRPr="00870B18">
        <w:rPr>
          <w:rFonts w:ascii="Arial" w:hAnsi="Arial" w:cs="Arial"/>
          <w:color w:val="000000" w:themeColor="text1"/>
          <w:sz w:val="24"/>
          <w:szCs w:val="24"/>
          <w:shd w:val="clear" w:color="auto" w:fill="FFFFFF"/>
        </w:rPr>
        <w:t xml:space="preserve">peripheral and a reference point. Performance Leadership </w:t>
      </w:r>
      <w:r w:rsidR="001C5F66">
        <w:rPr>
          <w:rFonts w:ascii="Arial" w:hAnsi="Arial" w:cs="Arial"/>
          <w:color w:val="000000" w:themeColor="text1"/>
          <w:sz w:val="24"/>
          <w:szCs w:val="24"/>
          <w:shd w:val="clear" w:color="auto" w:fill="FFFFFF"/>
        </w:rPr>
        <w:t xml:space="preserve">that </w:t>
      </w:r>
      <w:r w:rsidR="00AE1088" w:rsidRPr="00870B18">
        <w:rPr>
          <w:rFonts w:ascii="Arial" w:hAnsi="Arial" w:cs="Arial"/>
          <w:color w:val="000000" w:themeColor="text1"/>
          <w:sz w:val="24"/>
          <w:szCs w:val="24"/>
          <w:shd w:val="clear" w:color="auto" w:fill="FFFFFF"/>
        </w:rPr>
        <w:t xml:space="preserve">builds on </w:t>
      </w:r>
      <w:r w:rsidR="00057842" w:rsidRPr="00870B18">
        <w:rPr>
          <w:rFonts w:ascii="Arial" w:hAnsi="Arial" w:cs="Arial"/>
          <w:color w:val="000000" w:themeColor="text1"/>
          <w:sz w:val="24"/>
          <w:szCs w:val="24"/>
          <w:shd w:val="clear" w:color="auto" w:fill="FFFFFF"/>
        </w:rPr>
        <w:t>subconscious</w:t>
      </w:r>
      <w:r w:rsidR="00AE1088" w:rsidRPr="00870B18">
        <w:rPr>
          <w:rFonts w:ascii="Arial" w:hAnsi="Arial" w:cs="Arial"/>
          <w:color w:val="000000" w:themeColor="text1"/>
          <w:sz w:val="24"/>
          <w:szCs w:val="24"/>
          <w:shd w:val="clear" w:color="auto" w:fill="FFFFFF"/>
        </w:rPr>
        <w:t xml:space="preserve"> priming </w:t>
      </w:r>
      <w:r w:rsidR="0014048C" w:rsidRPr="00870B18">
        <w:rPr>
          <w:rFonts w:ascii="Arial" w:hAnsi="Arial" w:cs="Arial"/>
          <w:color w:val="000000" w:themeColor="text1"/>
          <w:sz w:val="24"/>
          <w:szCs w:val="24"/>
          <w:shd w:val="clear" w:color="auto" w:fill="FFFFFF"/>
        </w:rPr>
        <w:t>by setting conscious goals</w:t>
      </w:r>
      <w:r w:rsidR="00425BE8">
        <w:rPr>
          <w:rFonts w:ascii="Arial" w:hAnsi="Arial" w:cs="Arial"/>
          <w:color w:val="000000" w:themeColor="text1"/>
          <w:sz w:val="24"/>
          <w:szCs w:val="24"/>
          <w:shd w:val="clear" w:color="auto" w:fill="FFFFFF"/>
        </w:rPr>
        <w:t xml:space="preserve"> will be more effective</w:t>
      </w:r>
      <w:r w:rsidR="00177CAD" w:rsidRPr="00870B18">
        <w:rPr>
          <w:rFonts w:ascii="Arial" w:hAnsi="Arial" w:cs="Arial"/>
          <w:color w:val="000000" w:themeColor="text1"/>
          <w:sz w:val="24"/>
          <w:szCs w:val="24"/>
          <w:shd w:val="clear" w:color="auto" w:fill="FFFFFF"/>
        </w:rPr>
        <w:t xml:space="preserve"> than subconscious</w:t>
      </w:r>
      <w:r w:rsidR="0042786C">
        <w:rPr>
          <w:rFonts w:ascii="Arial" w:hAnsi="Arial" w:cs="Arial"/>
          <w:color w:val="000000" w:themeColor="text1"/>
          <w:sz w:val="24"/>
          <w:szCs w:val="24"/>
          <w:shd w:val="clear" w:color="auto" w:fill="FFFFFF"/>
        </w:rPr>
        <w:t xml:space="preserve"> goal se</w:t>
      </w:r>
      <w:r w:rsidR="004B0059">
        <w:rPr>
          <w:rFonts w:ascii="Arial" w:hAnsi="Arial" w:cs="Arial"/>
          <w:color w:val="000000" w:themeColor="text1"/>
          <w:sz w:val="24"/>
          <w:szCs w:val="24"/>
          <w:shd w:val="clear" w:color="auto" w:fill="FFFFFF"/>
        </w:rPr>
        <w:t xml:space="preserve">tting </w:t>
      </w:r>
      <w:r w:rsidR="00B2147C" w:rsidRPr="00870B18">
        <w:rPr>
          <w:rFonts w:ascii="Arial" w:hAnsi="Arial" w:cs="Arial"/>
          <w:color w:val="333333"/>
          <w:sz w:val="24"/>
          <w:szCs w:val="24"/>
          <w:shd w:val="clear" w:color="auto" w:fill="FFFFFF"/>
        </w:rPr>
        <w:t>(</w:t>
      </w:r>
      <w:r w:rsidR="00B2147C" w:rsidRPr="00870B18">
        <w:rPr>
          <w:rFonts w:ascii="Arial" w:hAnsi="Arial" w:cs="Arial"/>
          <w:color w:val="000000" w:themeColor="text1"/>
          <w:sz w:val="24"/>
          <w:szCs w:val="24"/>
          <w:shd w:val="clear" w:color="auto" w:fill="FFFFFF"/>
        </w:rPr>
        <w:t>Stajkovic, 200</w:t>
      </w:r>
      <w:r w:rsidR="00907DA3">
        <w:rPr>
          <w:rFonts w:ascii="Arial" w:hAnsi="Arial" w:cs="Arial"/>
          <w:color w:val="000000" w:themeColor="text1"/>
          <w:sz w:val="24"/>
          <w:szCs w:val="24"/>
          <w:shd w:val="clear" w:color="auto" w:fill="FFFFFF"/>
        </w:rPr>
        <w:t>7</w:t>
      </w:r>
      <w:r w:rsidR="00B2147C" w:rsidRPr="00870B18">
        <w:rPr>
          <w:rFonts w:ascii="Arial" w:hAnsi="Arial" w:cs="Arial"/>
          <w:color w:val="000000" w:themeColor="text1"/>
          <w:sz w:val="24"/>
          <w:szCs w:val="24"/>
          <w:shd w:val="clear" w:color="auto" w:fill="FFFFFF"/>
        </w:rPr>
        <w:t>)</w:t>
      </w:r>
      <w:r w:rsidR="00D37F65" w:rsidRPr="00870B18">
        <w:rPr>
          <w:rFonts w:ascii="Arial" w:hAnsi="Arial" w:cs="Arial"/>
          <w:color w:val="000000" w:themeColor="text1"/>
          <w:sz w:val="24"/>
          <w:szCs w:val="24"/>
          <w:shd w:val="clear" w:color="auto" w:fill="FFFFFF"/>
        </w:rPr>
        <w:t>.</w:t>
      </w:r>
    </w:p>
    <w:p w14:paraId="70B2CCEC" w14:textId="2EFA12BE" w:rsidR="00440B7E" w:rsidRPr="00440B7E" w:rsidRDefault="007F1AD7" w:rsidP="00440B7E">
      <w:pPr>
        <w:spacing w:line="480" w:lineRule="auto"/>
        <w:rPr>
          <w:rFonts w:ascii="Arial" w:hAnsi="Arial" w:cs="Arial"/>
          <w:sz w:val="24"/>
          <w:szCs w:val="24"/>
        </w:rPr>
      </w:pPr>
      <w:r w:rsidRPr="00870B18">
        <w:rPr>
          <w:rFonts w:ascii="Arial" w:hAnsi="Arial" w:cs="Arial"/>
          <w:sz w:val="24"/>
          <w:szCs w:val="24"/>
        </w:rPr>
        <w:t xml:space="preserve">A study by Breevaart </w:t>
      </w:r>
      <w:r>
        <w:rPr>
          <w:rFonts w:ascii="Arial" w:hAnsi="Arial" w:cs="Arial"/>
          <w:i/>
          <w:iCs/>
          <w:sz w:val="24"/>
          <w:szCs w:val="24"/>
        </w:rPr>
        <w:t xml:space="preserve">et al </w:t>
      </w:r>
      <w:r w:rsidRPr="00870B18">
        <w:rPr>
          <w:rFonts w:ascii="Arial" w:hAnsi="Arial" w:cs="Arial"/>
          <w:sz w:val="24"/>
          <w:szCs w:val="24"/>
        </w:rPr>
        <w:t>(201</w:t>
      </w:r>
      <w:r>
        <w:rPr>
          <w:rFonts w:ascii="Arial" w:hAnsi="Arial" w:cs="Arial"/>
          <w:sz w:val="24"/>
          <w:szCs w:val="24"/>
        </w:rPr>
        <w:t>4</w:t>
      </w:r>
      <w:r w:rsidRPr="00870B18">
        <w:rPr>
          <w:rFonts w:ascii="Arial" w:hAnsi="Arial" w:cs="Arial"/>
          <w:sz w:val="24"/>
          <w:szCs w:val="24"/>
        </w:rPr>
        <w:t xml:space="preserve">) </w:t>
      </w:r>
      <w:r>
        <w:rPr>
          <w:rFonts w:ascii="Arial" w:hAnsi="Arial" w:cs="Arial"/>
          <w:sz w:val="24"/>
          <w:szCs w:val="24"/>
        </w:rPr>
        <w:t xml:space="preserve">explored the relationship between </w:t>
      </w:r>
      <w:r w:rsidRPr="00870B18">
        <w:rPr>
          <w:rFonts w:ascii="Arial" w:hAnsi="Arial" w:cs="Arial"/>
          <w:sz w:val="24"/>
          <w:szCs w:val="24"/>
        </w:rPr>
        <w:t>transformational</w:t>
      </w:r>
      <w:r>
        <w:rPr>
          <w:rFonts w:ascii="Arial" w:hAnsi="Arial" w:cs="Arial"/>
          <w:sz w:val="24"/>
          <w:szCs w:val="24"/>
        </w:rPr>
        <w:t xml:space="preserve">, </w:t>
      </w:r>
      <w:r w:rsidRPr="00870B18">
        <w:rPr>
          <w:rFonts w:ascii="Arial" w:hAnsi="Arial" w:cs="Arial"/>
          <w:sz w:val="24"/>
          <w:szCs w:val="24"/>
        </w:rPr>
        <w:t xml:space="preserve"> transactional leadership </w:t>
      </w:r>
      <w:r>
        <w:rPr>
          <w:rFonts w:ascii="Arial" w:hAnsi="Arial" w:cs="Arial"/>
          <w:sz w:val="24"/>
          <w:szCs w:val="24"/>
        </w:rPr>
        <w:t xml:space="preserve">and its impact on </w:t>
      </w:r>
      <w:r w:rsidRPr="00870B18">
        <w:rPr>
          <w:rFonts w:ascii="Arial" w:hAnsi="Arial" w:cs="Arial"/>
          <w:sz w:val="24"/>
          <w:szCs w:val="24"/>
        </w:rPr>
        <w:t>engagement,  arguing that transactional leadership is the foundation that transformational leadership can build on, supported by CIPD (2022c) that leaders need development based on organisational needs building the transformational culture needed for success (Liddle, 2021). A study sponsored by CIPD (2016</w:t>
      </w:r>
      <w:r>
        <w:rPr>
          <w:rFonts w:ascii="Arial" w:hAnsi="Arial" w:cs="Arial"/>
          <w:sz w:val="24"/>
          <w:szCs w:val="24"/>
        </w:rPr>
        <w:t>b</w:t>
      </w:r>
      <w:r w:rsidRPr="00870B18">
        <w:rPr>
          <w:rFonts w:ascii="Arial" w:hAnsi="Arial" w:cs="Arial"/>
          <w:sz w:val="24"/>
          <w:szCs w:val="24"/>
        </w:rPr>
        <w:t xml:space="preserve">) looked at Inclusive Leadership found 15 new emerging </w:t>
      </w:r>
      <w:r w:rsidR="00A049CA" w:rsidRPr="00870B18">
        <w:rPr>
          <w:rFonts w:ascii="Arial" w:hAnsi="Arial" w:cs="Arial"/>
          <w:sz w:val="24"/>
          <w:szCs w:val="24"/>
        </w:rPr>
        <w:t>competencies</w:t>
      </w:r>
      <w:r w:rsidR="00A049CA">
        <w:rPr>
          <w:rFonts w:ascii="Arial" w:hAnsi="Arial" w:cs="Arial"/>
          <w:sz w:val="24"/>
          <w:szCs w:val="24"/>
        </w:rPr>
        <w:t>;</w:t>
      </w:r>
      <w:r>
        <w:rPr>
          <w:rFonts w:ascii="Arial" w:hAnsi="Arial" w:cs="Arial"/>
          <w:sz w:val="24"/>
          <w:szCs w:val="24"/>
        </w:rPr>
        <w:t xml:space="preserve"> </w:t>
      </w:r>
      <w:r w:rsidRPr="00870B18">
        <w:rPr>
          <w:rFonts w:ascii="Arial" w:hAnsi="Arial" w:cs="Arial"/>
          <w:sz w:val="24"/>
          <w:szCs w:val="24"/>
        </w:rPr>
        <w:t xml:space="preserve">further findings include remodelling behaviours from top down to </w:t>
      </w:r>
      <w:r w:rsidRPr="00870B18">
        <w:rPr>
          <w:rFonts w:ascii="Arial" w:hAnsi="Arial" w:cs="Arial"/>
          <w:sz w:val="24"/>
          <w:szCs w:val="24"/>
        </w:rPr>
        <w:lastRenderedPageBreak/>
        <w:t xml:space="preserve">enhance performance. These studies consider leadership styles that influence performance, a further style to adopt is situational leadership (Price-Dowd, 2020: Jordan </w:t>
      </w:r>
      <w:r w:rsidRPr="00214CFD">
        <w:rPr>
          <w:rFonts w:ascii="Arial" w:hAnsi="Arial" w:cs="Arial"/>
          <w:i/>
          <w:iCs/>
          <w:sz w:val="24"/>
          <w:szCs w:val="24"/>
        </w:rPr>
        <w:t>et al</w:t>
      </w:r>
      <w:r w:rsidRPr="00870B18">
        <w:rPr>
          <w:rFonts w:ascii="Arial" w:hAnsi="Arial" w:cs="Arial"/>
          <w:sz w:val="24"/>
          <w:szCs w:val="24"/>
        </w:rPr>
        <w:t>, 2020).</w:t>
      </w:r>
      <w:r w:rsidR="00440B7E" w:rsidRPr="00440B7E">
        <w:rPr>
          <w:rFonts w:ascii="Arial" w:hAnsi="Arial" w:cs="Arial"/>
          <w:sz w:val="24"/>
          <w:szCs w:val="24"/>
        </w:rPr>
        <w:t xml:space="preserve"> </w:t>
      </w:r>
      <w:r w:rsidR="001822C6">
        <w:rPr>
          <w:rFonts w:ascii="Arial" w:hAnsi="Arial" w:cs="Arial"/>
          <w:sz w:val="24"/>
          <w:szCs w:val="24"/>
        </w:rPr>
        <w:t>T</w:t>
      </w:r>
      <w:r w:rsidR="00440B7E" w:rsidRPr="00440B7E">
        <w:rPr>
          <w:rFonts w:ascii="Arial" w:hAnsi="Arial" w:cs="Arial"/>
          <w:sz w:val="24"/>
          <w:szCs w:val="24"/>
        </w:rPr>
        <w:t xml:space="preserve">he Situational Leadership model recommends leaders should adapt their leadership style based on the situation, also considered adaptive leadership  (Ghazzawi </w:t>
      </w:r>
      <w:r w:rsidR="00440B7E" w:rsidRPr="00440B7E">
        <w:rPr>
          <w:rFonts w:ascii="Arial" w:hAnsi="Arial" w:cs="Arial"/>
          <w:i/>
          <w:iCs/>
          <w:sz w:val="24"/>
          <w:szCs w:val="24"/>
        </w:rPr>
        <w:t>et al</w:t>
      </w:r>
      <w:r w:rsidR="00440B7E" w:rsidRPr="00440B7E">
        <w:rPr>
          <w:rFonts w:ascii="Arial" w:hAnsi="Arial" w:cs="Arial"/>
          <w:sz w:val="24"/>
          <w:szCs w:val="24"/>
        </w:rPr>
        <w:t xml:space="preserve">, 2017; HBR, 2020). </w:t>
      </w:r>
    </w:p>
    <w:p w14:paraId="47E39AED" w14:textId="77777777" w:rsidR="007F1AD7" w:rsidRDefault="007F1AD7" w:rsidP="00832C8C">
      <w:pPr>
        <w:spacing w:line="480" w:lineRule="auto"/>
        <w:rPr>
          <w:rFonts w:ascii="Arial" w:hAnsi="Arial" w:cs="Arial"/>
          <w:b/>
          <w:bCs/>
          <w:sz w:val="24"/>
          <w:szCs w:val="24"/>
          <w:u w:val="single"/>
        </w:rPr>
      </w:pPr>
    </w:p>
    <w:p w14:paraId="767676F6" w14:textId="59B3201B" w:rsidR="000541E9" w:rsidRPr="00870B18" w:rsidRDefault="0097614F" w:rsidP="00832C8C">
      <w:pPr>
        <w:spacing w:line="480" w:lineRule="auto"/>
        <w:rPr>
          <w:rFonts w:ascii="Arial" w:hAnsi="Arial" w:cs="Arial"/>
          <w:b/>
          <w:bCs/>
          <w:sz w:val="24"/>
          <w:szCs w:val="24"/>
          <w:u w:val="single"/>
        </w:rPr>
      </w:pPr>
      <w:r w:rsidRPr="00870B18">
        <w:rPr>
          <w:rFonts w:ascii="Arial" w:hAnsi="Arial" w:cs="Arial"/>
          <w:b/>
          <w:bCs/>
          <w:sz w:val="24"/>
          <w:szCs w:val="24"/>
          <w:u w:val="single"/>
        </w:rPr>
        <w:t>Objectives Learning Sprint 2.</w:t>
      </w:r>
    </w:p>
    <w:p w14:paraId="083398C4" w14:textId="0838A452" w:rsidR="00832C8C" w:rsidRPr="00C467FC" w:rsidRDefault="00016369" w:rsidP="00832C8C">
      <w:pPr>
        <w:spacing w:line="480" w:lineRule="auto"/>
        <w:rPr>
          <w:rFonts w:ascii="Arial" w:hAnsi="Arial" w:cs="Arial"/>
          <w:b/>
          <w:bCs/>
          <w:sz w:val="24"/>
          <w:szCs w:val="24"/>
          <w:u w:val="single"/>
        </w:rPr>
      </w:pPr>
      <w:bookmarkStart w:id="5" w:name="_Hlk133303445"/>
      <w:r w:rsidRPr="00C467FC">
        <w:rPr>
          <w:rFonts w:ascii="Arial" w:hAnsi="Arial" w:cs="Arial"/>
          <w:b/>
          <w:bCs/>
          <w:sz w:val="24"/>
          <w:szCs w:val="24"/>
          <w:u w:val="single"/>
        </w:rPr>
        <w:t xml:space="preserve">Objective </w:t>
      </w:r>
      <w:r w:rsidR="0097614F" w:rsidRPr="00C467FC">
        <w:rPr>
          <w:rFonts w:ascii="Arial" w:hAnsi="Arial" w:cs="Arial"/>
          <w:b/>
          <w:bCs/>
          <w:sz w:val="24"/>
          <w:szCs w:val="24"/>
          <w:u w:val="single"/>
        </w:rPr>
        <w:t>1</w:t>
      </w:r>
      <w:r w:rsidRPr="00C467FC">
        <w:rPr>
          <w:rFonts w:ascii="Arial" w:hAnsi="Arial" w:cs="Arial"/>
          <w:b/>
          <w:bCs/>
          <w:sz w:val="24"/>
          <w:szCs w:val="24"/>
          <w:u w:val="single"/>
        </w:rPr>
        <w:t xml:space="preserve">. </w:t>
      </w:r>
      <w:r w:rsidR="00832C8C" w:rsidRPr="00C467FC">
        <w:rPr>
          <w:rFonts w:ascii="Arial" w:hAnsi="Arial" w:cs="Arial"/>
          <w:b/>
          <w:bCs/>
          <w:sz w:val="24"/>
          <w:szCs w:val="24"/>
          <w:u w:val="single"/>
        </w:rPr>
        <w:t>Use of templates and Delivering Effective Feedback</w:t>
      </w:r>
    </w:p>
    <w:p w14:paraId="21660B26" w14:textId="0A4D8C82" w:rsidR="006A17B1" w:rsidRPr="00870B18" w:rsidRDefault="001462A1" w:rsidP="006A17B1">
      <w:pPr>
        <w:spacing w:line="480" w:lineRule="auto"/>
        <w:rPr>
          <w:rFonts w:ascii="Arial" w:hAnsi="Arial" w:cs="Arial"/>
          <w:sz w:val="24"/>
          <w:szCs w:val="24"/>
        </w:rPr>
      </w:pPr>
      <w:r>
        <w:rPr>
          <w:rFonts w:ascii="Arial" w:hAnsi="Arial" w:cs="Arial"/>
          <w:sz w:val="24"/>
          <w:szCs w:val="24"/>
        </w:rPr>
        <w:t xml:space="preserve">The first step in </w:t>
      </w:r>
      <w:r w:rsidR="003020C0">
        <w:rPr>
          <w:rFonts w:ascii="Arial" w:hAnsi="Arial" w:cs="Arial"/>
          <w:sz w:val="24"/>
          <w:szCs w:val="24"/>
        </w:rPr>
        <w:t>delivering</w:t>
      </w:r>
      <w:r>
        <w:rPr>
          <w:rFonts w:ascii="Arial" w:hAnsi="Arial" w:cs="Arial"/>
          <w:sz w:val="24"/>
          <w:szCs w:val="24"/>
        </w:rPr>
        <w:t xml:space="preserve"> feedback should be </w:t>
      </w:r>
      <w:r w:rsidR="003020C0">
        <w:rPr>
          <w:rFonts w:ascii="Arial" w:hAnsi="Arial" w:cs="Arial"/>
          <w:sz w:val="24"/>
          <w:szCs w:val="24"/>
        </w:rPr>
        <w:t>d</w:t>
      </w:r>
      <w:r w:rsidR="00D231A5" w:rsidRPr="00870B18">
        <w:rPr>
          <w:rFonts w:ascii="Arial" w:hAnsi="Arial" w:cs="Arial"/>
          <w:sz w:val="24"/>
          <w:szCs w:val="24"/>
        </w:rPr>
        <w:t xml:space="preserve">irect observation </w:t>
      </w:r>
      <w:r>
        <w:rPr>
          <w:rFonts w:ascii="Arial" w:hAnsi="Arial" w:cs="Arial"/>
          <w:sz w:val="24"/>
          <w:szCs w:val="24"/>
        </w:rPr>
        <w:t xml:space="preserve">that </w:t>
      </w:r>
      <w:r w:rsidR="003020C0">
        <w:rPr>
          <w:rFonts w:ascii="Arial" w:hAnsi="Arial" w:cs="Arial"/>
          <w:sz w:val="24"/>
          <w:szCs w:val="24"/>
        </w:rPr>
        <w:t>connects</w:t>
      </w:r>
      <w:r w:rsidR="00D231A5" w:rsidRPr="00870B18">
        <w:rPr>
          <w:rFonts w:ascii="Arial" w:hAnsi="Arial" w:cs="Arial"/>
          <w:sz w:val="24"/>
          <w:szCs w:val="24"/>
        </w:rPr>
        <w:t xml:space="preserve"> performance </w:t>
      </w:r>
      <w:r w:rsidR="00685F78" w:rsidRPr="00870B18">
        <w:rPr>
          <w:rFonts w:ascii="Arial" w:hAnsi="Arial" w:cs="Arial"/>
          <w:sz w:val="24"/>
          <w:szCs w:val="24"/>
        </w:rPr>
        <w:t>measures</w:t>
      </w:r>
      <w:r w:rsidR="00D231A5" w:rsidRPr="00870B18">
        <w:rPr>
          <w:rFonts w:ascii="Arial" w:hAnsi="Arial" w:cs="Arial"/>
          <w:sz w:val="24"/>
          <w:szCs w:val="24"/>
        </w:rPr>
        <w:t xml:space="preserve"> such as competencies, milestones, or standards</w:t>
      </w:r>
      <w:r w:rsidR="0000033F" w:rsidRPr="00870B18">
        <w:rPr>
          <w:rFonts w:ascii="Arial" w:hAnsi="Arial" w:cs="Arial"/>
          <w:sz w:val="24"/>
          <w:szCs w:val="24"/>
        </w:rPr>
        <w:t xml:space="preserve"> </w:t>
      </w:r>
      <w:r w:rsidR="00580CC2" w:rsidRPr="00870B18">
        <w:rPr>
          <w:rFonts w:ascii="Arial" w:hAnsi="Arial" w:cs="Arial"/>
          <w:sz w:val="24"/>
          <w:szCs w:val="24"/>
        </w:rPr>
        <w:t>(Prayson &amp; Rowe, 2017).</w:t>
      </w:r>
      <w:r w:rsidR="006A17B1" w:rsidRPr="00870B18">
        <w:rPr>
          <w:rFonts w:ascii="Arial" w:hAnsi="Arial" w:cs="Arial"/>
          <w:color w:val="FF0000"/>
          <w:sz w:val="24"/>
          <w:szCs w:val="24"/>
        </w:rPr>
        <w:t xml:space="preserve"> </w:t>
      </w:r>
      <w:r w:rsidR="006A17B1" w:rsidRPr="00870B18">
        <w:rPr>
          <w:rFonts w:ascii="Arial" w:hAnsi="Arial" w:cs="Arial"/>
          <w:color w:val="000000" w:themeColor="text1"/>
          <w:sz w:val="24"/>
          <w:szCs w:val="24"/>
        </w:rPr>
        <w:t>Managers must avoid the</w:t>
      </w:r>
      <w:r w:rsidR="00875F1A" w:rsidRPr="00870B18">
        <w:rPr>
          <w:rFonts w:ascii="Arial" w:hAnsi="Arial" w:cs="Arial"/>
          <w:color w:val="000000" w:themeColor="text1"/>
          <w:sz w:val="24"/>
          <w:szCs w:val="24"/>
        </w:rPr>
        <w:t xml:space="preserve"> review as a quick chat, this results in poor employee experience</w:t>
      </w:r>
      <w:r w:rsidR="00371EE6" w:rsidRPr="00870B18">
        <w:rPr>
          <w:rFonts w:ascii="Arial" w:hAnsi="Arial" w:cs="Arial"/>
          <w:color w:val="000000" w:themeColor="text1"/>
          <w:sz w:val="24"/>
          <w:szCs w:val="24"/>
        </w:rPr>
        <w:t xml:space="preserve">s and lack of trust in managers </w:t>
      </w:r>
      <w:r w:rsidR="009F532B" w:rsidRPr="00870B18">
        <w:rPr>
          <w:rFonts w:ascii="Arial" w:hAnsi="Arial" w:cs="Arial"/>
          <w:color w:val="000000" w:themeColor="text1"/>
          <w:sz w:val="24"/>
          <w:szCs w:val="24"/>
        </w:rPr>
        <w:t xml:space="preserve">and poor performance </w:t>
      </w:r>
      <w:r w:rsidR="00371EE6" w:rsidRPr="00870B18">
        <w:rPr>
          <w:rFonts w:ascii="Arial" w:hAnsi="Arial" w:cs="Arial"/>
          <w:color w:val="000000" w:themeColor="text1"/>
          <w:sz w:val="24"/>
          <w:szCs w:val="24"/>
        </w:rPr>
        <w:t xml:space="preserve">(Cespedes, 2022). </w:t>
      </w:r>
    </w:p>
    <w:bookmarkEnd w:id="5"/>
    <w:p w14:paraId="4F27B3F8" w14:textId="54E334E4" w:rsidR="004844A7" w:rsidRPr="00870B18" w:rsidRDefault="00E700C6" w:rsidP="00832C8C">
      <w:pPr>
        <w:spacing w:line="480" w:lineRule="auto"/>
        <w:rPr>
          <w:rFonts w:ascii="Arial" w:hAnsi="Arial" w:cs="Arial"/>
          <w:color w:val="000000" w:themeColor="text1"/>
          <w:sz w:val="24"/>
          <w:szCs w:val="24"/>
        </w:rPr>
      </w:pPr>
      <w:r w:rsidRPr="00870B18">
        <w:rPr>
          <w:rFonts w:ascii="Arial" w:hAnsi="Arial" w:cs="Arial"/>
          <w:color w:val="000000" w:themeColor="text1"/>
          <w:sz w:val="24"/>
          <w:szCs w:val="24"/>
        </w:rPr>
        <w:t>Evidence</w:t>
      </w:r>
      <w:r w:rsidR="009F532B" w:rsidRPr="00870B18">
        <w:rPr>
          <w:rFonts w:ascii="Arial" w:hAnsi="Arial" w:cs="Arial"/>
          <w:color w:val="000000" w:themeColor="text1"/>
          <w:sz w:val="24"/>
          <w:szCs w:val="24"/>
        </w:rPr>
        <w:t xml:space="preserve"> based</w:t>
      </w:r>
      <w:r w:rsidRPr="00870B18">
        <w:rPr>
          <w:rFonts w:ascii="Arial" w:hAnsi="Arial" w:cs="Arial"/>
          <w:color w:val="000000" w:themeColor="text1"/>
          <w:sz w:val="24"/>
          <w:szCs w:val="24"/>
        </w:rPr>
        <w:t xml:space="preserve"> deci</w:t>
      </w:r>
      <w:r w:rsidR="004844A7" w:rsidRPr="00870B18">
        <w:rPr>
          <w:rFonts w:ascii="Arial" w:hAnsi="Arial" w:cs="Arial"/>
          <w:color w:val="000000" w:themeColor="text1"/>
          <w:sz w:val="24"/>
          <w:szCs w:val="24"/>
        </w:rPr>
        <w:t>sion</w:t>
      </w:r>
      <w:r w:rsidRPr="00870B18">
        <w:rPr>
          <w:rFonts w:ascii="Arial" w:hAnsi="Arial" w:cs="Arial"/>
          <w:color w:val="000000" w:themeColor="text1"/>
          <w:sz w:val="24"/>
          <w:szCs w:val="24"/>
        </w:rPr>
        <w:t xml:space="preserve"> making </w:t>
      </w:r>
      <w:r w:rsidR="004844A7" w:rsidRPr="00870B18">
        <w:rPr>
          <w:rFonts w:ascii="Arial" w:hAnsi="Arial" w:cs="Arial"/>
          <w:color w:val="000000" w:themeColor="text1"/>
          <w:sz w:val="24"/>
          <w:szCs w:val="24"/>
        </w:rPr>
        <w:t>and</w:t>
      </w:r>
      <w:r w:rsidRPr="00870B18">
        <w:rPr>
          <w:rFonts w:ascii="Arial" w:hAnsi="Arial" w:cs="Arial"/>
          <w:color w:val="000000" w:themeColor="text1"/>
          <w:sz w:val="24"/>
          <w:szCs w:val="24"/>
        </w:rPr>
        <w:t xml:space="preserve"> practice </w:t>
      </w:r>
      <w:r w:rsidR="004844A7" w:rsidRPr="00870B18">
        <w:rPr>
          <w:rFonts w:ascii="Arial" w:hAnsi="Arial" w:cs="Arial"/>
          <w:color w:val="000000" w:themeColor="text1"/>
          <w:sz w:val="24"/>
          <w:szCs w:val="24"/>
        </w:rPr>
        <w:t>also applies to EPM</w:t>
      </w:r>
      <w:r w:rsidR="00D751CC" w:rsidRPr="00870B18">
        <w:rPr>
          <w:rFonts w:ascii="Arial" w:hAnsi="Arial" w:cs="Arial"/>
          <w:color w:val="000000" w:themeColor="text1"/>
          <w:sz w:val="24"/>
          <w:szCs w:val="24"/>
        </w:rPr>
        <w:t xml:space="preserve">, using data and evidence removes the possibility of </w:t>
      </w:r>
      <w:r w:rsidR="00737FBC" w:rsidRPr="00870B18">
        <w:rPr>
          <w:rFonts w:ascii="Arial" w:hAnsi="Arial" w:cs="Arial"/>
          <w:color w:val="000000" w:themeColor="text1"/>
          <w:sz w:val="24"/>
          <w:szCs w:val="24"/>
        </w:rPr>
        <w:t>bias</w:t>
      </w:r>
      <w:r w:rsidR="00D751CC" w:rsidRPr="00870B18">
        <w:rPr>
          <w:rFonts w:ascii="Arial" w:hAnsi="Arial" w:cs="Arial"/>
          <w:color w:val="000000" w:themeColor="text1"/>
          <w:sz w:val="24"/>
          <w:szCs w:val="24"/>
        </w:rPr>
        <w:t xml:space="preserve"> and delivers effective feedback that is based on </w:t>
      </w:r>
      <w:r w:rsidR="00737FBC" w:rsidRPr="00870B18">
        <w:rPr>
          <w:rFonts w:ascii="Arial" w:hAnsi="Arial" w:cs="Arial"/>
          <w:color w:val="000000" w:themeColor="text1"/>
          <w:sz w:val="24"/>
          <w:szCs w:val="24"/>
        </w:rPr>
        <w:t xml:space="preserve">key performance </w:t>
      </w:r>
      <w:r w:rsidR="00822856" w:rsidRPr="00870B18">
        <w:rPr>
          <w:rFonts w:ascii="Arial" w:hAnsi="Arial" w:cs="Arial"/>
          <w:color w:val="000000" w:themeColor="text1"/>
          <w:sz w:val="24"/>
          <w:szCs w:val="24"/>
        </w:rPr>
        <w:t>indicators (CIPD, 2022f</w:t>
      </w:r>
      <w:r w:rsidR="00304495" w:rsidRPr="00870B18">
        <w:rPr>
          <w:rFonts w:ascii="Arial" w:hAnsi="Arial" w:cs="Arial"/>
          <w:color w:val="000000" w:themeColor="text1"/>
          <w:sz w:val="24"/>
          <w:szCs w:val="24"/>
        </w:rPr>
        <w:t>,</w:t>
      </w:r>
      <w:r w:rsidR="00170B43">
        <w:rPr>
          <w:rFonts w:ascii="Arial" w:hAnsi="Arial" w:cs="Arial"/>
          <w:color w:val="000000" w:themeColor="text1"/>
          <w:sz w:val="24"/>
          <w:szCs w:val="24"/>
        </w:rPr>
        <w:t>h</w:t>
      </w:r>
      <w:r w:rsidR="00822856" w:rsidRPr="00870B18">
        <w:rPr>
          <w:rFonts w:ascii="Arial" w:hAnsi="Arial" w:cs="Arial"/>
          <w:color w:val="000000" w:themeColor="text1"/>
          <w:sz w:val="24"/>
          <w:szCs w:val="24"/>
        </w:rPr>
        <w:t>)</w:t>
      </w:r>
      <w:r w:rsidR="00737FBC" w:rsidRPr="00870B18">
        <w:rPr>
          <w:rFonts w:ascii="Arial" w:hAnsi="Arial" w:cs="Arial"/>
          <w:color w:val="000000" w:themeColor="text1"/>
          <w:sz w:val="24"/>
          <w:szCs w:val="24"/>
        </w:rPr>
        <w:t xml:space="preserve">. </w:t>
      </w:r>
      <w:r w:rsidR="008A3450" w:rsidRPr="000813F1">
        <w:rPr>
          <w:rFonts w:ascii="Arial" w:hAnsi="Arial" w:cs="Arial"/>
          <w:color w:val="000000" w:themeColor="text1"/>
          <w:sz w:val="24"/>
          <w:szCs w:val="24"/>
        </w:rPr>
        <w:t>Effective decision-making challenges our assumptions, our inherent bias by critically questioning our world view</w:t>
      </w:r>
      <w:r w:rsidR="00AA38FC">
        <w:rPr>
          <w:rFonts w:ascii="Arial" w:hAnsi="Arial" w:cs="Arial"/>
          <w:color w:val="000000" w:themeColor="text1"/>
          <w:sz w:val="24"/>
          <w:szCs w:val="24"/>
        </w:rPr>
        <w:t xml:space="preserve">, </w:t>
      </w:r>
      <w:r w:rsidR="008A3450" w:rsidRPr="000813F1">
        <w:rPr>
          <w:rFonts w:ascii="Arial" w:hAnsi="Arial" w:cs="Arial"/>
          <w:color w:val="000000" w:themeColor="text1"/>
          <w:sz w:val="24"/>
          <w:szCs w:val="24"/>
        </w:rPr>
        <w:t>removing any preconceived perceptions. CIPD (2022h).</w:t>
      </w:r>
    </w:p>
    <w:p w14:paraId="01F2C553" w14:textId="77777777" w:rsidR="00424939" w:rsidRDefault="001954C7" w:rsidP="00832C8C">
      <w:pPr>
        <w:spacing w:line="480" w:lineRule="auto"/>
        <w:rPr>
          <w:rFonts w:ascii="Arial" w:hAnsi="Arial" w:cs="Arial"/>
          <w:color w:val="000000" w:themeColor="text1"/>
          <w:sz w:val="24"/>
          <w:szCs w:val="24"/>
        </w:rPr>
      </w:pPr>
      <w:r w:rsidRPr="00870B18">
        <w:rPr>
          <w:rFonts w:ascii="Arial" w:hAnsi="Arial" w:cs="Arial"/>
          <w:color w:val="000000" w:themeColor="text1"/>
          <w:sz w:val="24"/>
          <w:szCs w:val="24"/>
        </w:rPr>
        <w:t xml:space="preserve">Patterson (2018) found that the use of a </w:t>
      </w:r>
      <w:r w:rsidR="00721C3E" w:rsidRPr="00870B18">
        <w:rPr>
          <w:rFonts w:ascii="Arial" w:hAnsi="Arial" w:cs="Arial"/>
          <w:color w:val="000000" w:themeColor="text1"/>
          <w:sz w:val="24"/>
          <w:szCs w:val="24"/>
        </w:rPr>
        <w:t xml:space="preserve">behaviourally motivated </w:t>
      </w:r>
      <w:r w:rsidR="003D5D7F" w:rsidRPr="00870B18">
        <w:rPr>
          <w:rFonts w:ascii="Arial" w:hAnsi="Arial" w:cs="Arial"/>
          <w:color w:val="000000" w:themeColor="text1"/>
          <w:sz w:val="24"/>
          <w:szCs w:val="24"/>
        </w:rPr>
        <w:t>commitment device</w:t>
      </w:r>
      <w:r w:rsidRPr="00870B18">
        <w:rPr>
          <w:rFonts w:ascii="Arial" w:hAnsi="Arial" w:cs="Arial"/>
          <w:color w:val="000000" w:themeColor="text1"/>
          <w:sz w:val="24"/>
          <w:szCs w:val="24"/>
        </w:rPr>
        <w:t xml:space="preserve"> was </w:t>
      </w:r>
      <w:r w:rsidR="00027896" w:rsidRPr="00870B18">
        <w:rPr>
          <w:rFonts w:ascii="Arial" w:hAnsi="Arial" w:cs="Arial"/>
          <w:color w:val="000000" w:themeColor="text1"/>
          <w:sz w:val="24"/>
          <w:szCs w:val="24"/>
        </w:rPr>
        <w:t>positive, resulting in an in</w:t>
      </w:r>
      <w:r w:rsidR="003D5D7F" w:rsidRPr="00870B18">
        <w:rPr>
          <w:rFonts w:ascii="Arial" w:hAnsi="Arial" w:cs="Arial"/>
          <w:color w:val="000000" w:themeColor="text1"/>
          <w:sz w:val="24"/>
          <w:szCs w:val="24"/>
        </w:rPr>
        <w:t xml:space="preserve"> increase</w:t>
      </w:r>
      <w:r w:rsidR="00027896" w:rsidRPr="00870B18">
        <w:rPr>
          <w:rFonts w:ascii="Arial" w:hAnsi="Arial" w:cs="Arial"/>
          <w:color w:val="000000" w:themeColor="text1"/>
          <w:sz w:val="24"/>
          <w:szCs w:val="24"/>
        </w:rPr>
        <w:t xml:space="preserve"> in</w:t>
      </w:r>
      <w:r w:rsidR="003D5D7F" w:rsidRPr="00870B18">
        <w:rPr>
          <w:rFonts w:ascii="Arial" w:hAnsi="Arial" w:cs="Arial"/>
          <w:color w:val="000000" w:themeColor="text1"/>
          <w:sz w:val="24"/>
          <w:szCs w:val="24"/>
        </w:rPr>
        <w:t xml:space="preserve"> </w:t>
      </w:r>
      <w:r w:rsidR="00027896" w:rsidRPr="00870B18">
        <w:rPr>
          <w:rFonts w:ascii="Arial" w:hAnsi="Arial" w:cs="Arial"/>
          <w:color w:val="000000" w:themeColor="text1"/>
          <w:sz w:val="24"/>
          <w:szCs w:val="24"/>
        </w:rPr>
        <w:t>‘</w:t>
      </w:r>
      <w:r w:rsidR="003D5D7F" w:rsidRPr="00870B18">
        <w:rPr>
          <w:rFonts w:ascii="Arial" w:hAnsi="Arial" w:cs="Arial"/>
          <w:color w:val="000000" w:themeColor="text1"/>
          <w:sz w:val="24"/>
          <w:szCs w:val="24"/>
        </w:rPr>
        <w:t>both effort and performance</w:t>
      </w:r>
      <w:r w:rsidR="00027896" w:rsidRPr="00870B18">
        <w:rPr>
          <w:rFonts w:ascii="Arial" w:hAnsi="Arial" w:cs="Arial"/>
          <w:color w:val="000000" w:themeColor="text1"/>
          <w:sz w:val="24"/>
          <w:szCs w:val="24"/>
        </w:rPr>
        <w:t>’</w:t>
      </w:r>
      <w:r w:rsidR="003D5D7F" w:rsidRPr="00870B18">
        <w:rPr>
          <w:rFonts w:ascii="Arial" w:hAnsi="Arial" w:cs="Arial"/>
          <w:color w:val="000000" w:themeColor="text1"/>
          <w:sz w:val="24"/>
          <w:szCs w:val="24"/>
        </w:rPr>
        <w:t xml:space="preserve">. </w:t>
      </w:r>
      <w:r w:rsidR="00C65A91" w:rsidRPr="00870B18">
        <w:rPr>
          <w:rFonts w:ascii="Arial" w:hAnsi="Arial" w:cs="Arial"/>
          <w:color w:val="000000" w:themeColor="text1"/>
          <w:sz w:val="24"/>
          <w:szCs w:val="24"/>
        </w:rPr>
        <w:t>Cheese</w:t>
      </w:r>
      <w:r w:rsidR="00CD098E" w:rsidRPr="00870B18">
        <w:rPr>
          <w:rFonts w:ascii="Arial" w:hAnsi="Arial" w:cs="Arial"/>
          <w:color w:val="000000" w:themeColor="text1"/>
          <w:sz w:val="24"/>
          <w:szCs w:val="24"/>
        </w:rPr>
        <w:t xml:space="preserve"> takes the approach</w:t>
      </w:r>
      <w:r w:rsidR="00C65A91" w:rsidRPr="00870B18">
        <w:rPr>
          <w:rFonts w:ascii="Arial" w:hAnsi="Arial" w:cs="Arial"/>
          <w:color w:val="000000" w:themeColor="text1"/>
          <w:sz w:val="24"/>
          <w:szCs w:val="24"/>
        </w:rPr>
        <w:t xml:space="preserve"> </w:t>
      </w:r>
      <w:r w:rsidR="002013A2" w:rsidRPr="00870B18">
        <w:rPr>
          <w:rFonts w:ascii="Arial" w:hAnsi="Arial" w:cs="Arial"/>
          <w:color w:val="000000" w:themeColor="text1"/>
          <w:sz w:val="24"/>
          <w:szCs w:val="24"/>
        </w:rPr>
        <w:t xml:space="preserve">in CIPD </w:t>
      </w:r>
      <w:r w:rsidR="00C65A91" w:rsidRPr="00870B18">
        <w:rPr>
          <w:rFonts w:ascii="Arial" w:hAnsi="Arial" w:cs="Arial"/>
          <w:color w:val="000000" w:themeColor="text1"/>
          <w:sz w:val="24"/>
          <w:szCs w:val="24"/>
        </w:rPr>
        <w:t>(2017) that use of templates makes the process less</w:t>
      </w:r>
      <w:r w:rsidR="009B4FFB" w:rsidRPr="00870B18">
        <w:rPr>
          <w:rFonts w:ascii="Arial" w:hAnsi="Arial" w:cs="Arial"/>
          <w:color w:val="000000" w:themeColor="text1"/>
          <w:sz w:val="24"/>
          <w:szCs w:val="24"/>
        </w:rPr>
        <w:t xml:space="preserve"> about supporting current and future performance and more about </w:t>
      </w:r>
      <w:r w:rsidR="00064C87" w:rsidRPr="00870B18">
        <w:rPr>
          <w:rFonts w:ascii="Arial" w:hAnsi="Arial" w:cs="Arial"/>
          <w:color w:val="000000" w:themeColor="text1"/>
          <w:sz w:val="24"/>
          <w:szCs w:val="24"/>
        </w:rPr>
        <w:t xml:space="preserve">bureaucratic </w:t>
      </w:r>
      <w:r w:rsidR="009B4FFB" w:rsidRPr="00870B18">
        <w:rPr>
          <w:rFonts w:ascii="Arial" w:hAnsi="Arial" w:cs="Arial"/>
          <w:color w:val="000000" w:themeColor="text1"/>
          <w:sz w:val="24"/>
          <w:szCs w:val="24"/>
        </w:rPr>
        <w:t xml:space="preserve">processes. </w:t>
      </w:r>
      <w:r w:rsidR="00064C87" w:rsidRPr="00870B18">
        <w:rPr>
          <w:rFonts w:ascii="Arial" w:hAnsi="Arial" w:cs="Arial"/>
          <w:color w:val="000000" w:themeColor="text1"/>
          <w:sz w:val="24"/>
          <w:szCs w:val="24"/>
        </w:rPr>
        <w:t xml:space="preserve">Taking a </w:t>
      </w:r>
      <w:r w:rsidR="00C5512D" w:rsidRPr="00870B18">
        <w:rPr>
          <w:rFonts w:ascii="Arial" w:hAnsi="Arial" w:cs="Arial"/>
          <w:color w:val="000000" w:themeColor="text1"/>
          <w:sz w:val="24"/>
          <w:szCs w:val="24"/>
        </w:rPr>
        <w:t>strengths-based</w:t>
      </w:r>
      <w:r w:rsidR="00064C87" w:rsidRPr="00870B18">
        <w:rPr>
          <w:rFonts w:ascii="Arial" w:hAnsi="Arial" w:cs="Arial"/>
          <w:color w:val="000000" w:themeColor="text1"/>
          <w:sz w:val="24"/>
          <w:szCs w:val="24"/>
        </w:rPr>
        <w:t xml:space="preserve"> approach focuses on the improvement in performance, capability and </w:t>
      </w:r>
      <w:r w:rsidR="00C5512D" w:rsidRPr="00870B18">
        <w:rPr>
          <w:rFonts w:ascii="Arial" w:hAnsi="Arial" w:cs="Arial"/>
          <w:color w:val="000000" w:themeColor="text1"/>
          <w:sz w:val="24"/>
          <w:szCs w:val="24"/>
        </w:rPr>
        <w:t>more constructive</w:t>
      </w:r>
      <w:r w:rsidR="0001619D" w:rsidRPr="00870B18">
        <w:rPr>
          <w:rFonts w:ascii="Arial" w:hAnsi="Arial" w:cs="Arial"/>
          <w:color w:val="000000" w:themeColor="text1"/>
          <w:sz w:val="24"/>
          <w:szCs w:val="24"/>
        </w:rPr>
        <w:t xml:space="preserve"> (CIPD, 2017)</w:t>
      </w:r>
      <w:r w:rsidR="00C5512D" w:rsidRPr="00870B18">
        <w:rPr>
          <w:rFonts w:ascii="Arial" w:hAnsi="Arial" w:cs="Arial"/>
          <w:color w:val="000000" w:themeColor="text1"/>
          <w:sz w:val="24"/>
          <w:szCs w:val="24"/>
        </w:rPr>
        <w:t>.</w:t>
      </w:r>
      <w:r w:rsidR="00B57B89" w:rsidRPr="00870B18">
        <w:rPr>
          <w:rFonts w:ascii="Arial" w:hAnsi="Arial" w:cs="Arial"/>
          <w:color w:val="000000" w:themeColor="text1"/>
          <w:sz w:val="24"/>
          <w:szCs w:val="24"/>
        </w:rPr>
        <w:t xml:space="preserve"> </w:t>
      </w:r>
    </w:p>
    <w:p w14:paraId="6B29EAD7" w14:textId="50719EA2" w:rsidR="0091139F" w:rsidRPr="00870B18" w:rsidRDefault="00B57B89" w:rsidP="00832C8C">
      <w:pPr>
        <w:spacing w:line="480" w:lineRule="auto"/>
        <w:rPr>
          <w:rFonts w:ascii="Arial" w:hAnsi="Arial" w:cs="Arial"/>
          <w:b/>
          <w:bCs/>
          <w:color w:val="000000" w:themeColor="text1"/>
          <w:sz w:val="24"/>
          <w:szCs w:val="24"/>
        </w:rPr>
      </w:pPr>
      <w:r w:rsidRPr="00870B18">
        <w:rPr>
          <w:rFonts w:ascii="Arial" w:hAnsi="Arial" w:cs="Arial"/>
          <w:color w:val="000000" w:themeColor="text1"/>
          <w:sz w:val="24"/>
          <w:szCs w:val="24"/>
        </w:rPr>
        <w:lastRenderedPageBreak/>
        <w:t>ACAS</w:t>
      </w:r>
      <w:r w:rsidR="00F923F9" w:rsidRPr="00870B18">
        <w:rPr>
          <w:rFonts w:ascii="Arial" w:hAnsi="Arial" w:cs="Arial"/>
          <w:color w:val="000000" w:themeColor="text1"/>
          <w:sz w:val="24"/>
          <w:szCs w:val="24"/>
        </w:rPr>
        <w:t xml:space="preserve"> (2023)</w:t>
      </w:r>
      <w:r w:rsidRPr="00870B18">
        <w:rPr>
          <w:rFonts w:ascii="Arial" w:hAnsi="Arial" w:cs="Arial"/>
          <w:color w:val="000000" w:themeColor="text1"/>
          <w:sz w:val="24"/>
          <w:szCs w:val="24"/>
        </w:rPr>
        <w:t xml:space="preserve"> provide </w:t>
      </w:r>
      <w:r w:rsidR="001F4DC2" w:rsidRPr="00870B18">
        <w:rPr>
          <w:rFonts w:ascii="Arial" w:hAnsi="Arial" w:cs="Arial"/>
          <w:color w:val="000000" w:themeColor="text1"/>
          <w:sz w:val="24"/>
          <w:szCs w:val="24"/>
        </w:rPr>
        <w:t>strengths-based</w:t>
      </w:r>
      <w:r w:rsidR="00C656B5" w:rsidRPr="00870B18">
        <w:rPr>
          <w:rFonts w:ascii="Arial" w:hAnsi="Arial" w:cs="Arial"/>
          <w:color w:val="000000" w:themeColor="text1"/>
          <w:sz w:val="24"/>
          <w:szCs w:val="24"/>
        </w:rPr>
        <w:t xml:space="preserve"> </w:t>
      </w:r>
      <w:r w:rsidR="00F923F9" w:rsidRPr="00870B18">
        <w:rPr>
          <w:rFonts w:ascii="Arial" w:hAnsi="Arial" w:cs="Arial"/>
          <w:color w:val="000000" w:themeColor="text1"/>
          <w:sz w:val="24"/>
          <w:szCs w:val="24"/>
        </w:rPr>
        <w:t>templates</w:t>
      </w:r>
      <w:r w:rsidR="00C656B5" w:rsidRPr="00870B18">
        <w:rPr>
          <w:rFonts w:ascii="Arial" w:hAnsi="Arial" w:cs="Arial"/>
          <w:color w:val="000000" w:themeColor="text1"/>
          <w:sz w:val="24"/>
          <w:szCs w:val="24"/>
        </w:rPr>
        <w:t xml:space="preserve"> that </w:t>
      </w:r>
      <w:r w:rsidR="001F4DC2" w:rsidRPr="00870B18">
        <w:rPr>
          <w:rFonts w:ascii="Arial" w:hAnsi="Arial" w:cs="Arial"/>
          <w:color w:val="000000" w:themeColor="text1"/>
          <w:sz w:val="24"/>
          <w:szCs w:val="24"/>
        </w:rPr>
        <w:t>can</w:t>
      </w:r>
      <w:r w:rsidR="00C656B5" w:rsidRPr="00870B18">
        <w:rPr>
          <w:rFonts w:ascii="Arial" w:hAnsi="Arial" w:cs="Arial"/>
          <w:color w:val="000000" w:themeColor="text1"/>
          <w:sz w:val="24"/>
          <w:szCs w:val="24"/>
        </w:rPr>
        <w:t xml:space="preserve"> be used for </w:t>
      </w:r>
      <w:r w:rsidR="00F923F9" w:rsidRPr="00870B18">
        <w:rPr>
          <w:rFonts w:ascii="Arial" w:hAnsi="Arial" w:cs="Arial"/>
          <w:color w:val="000000" w:themeColor="text1"/>
          <w:sz w:val="24"/>
          <w:szCs w:val="24"/>
        </w:rPr>
        <w:t>strength</w:t>
      </w:r>
      <w:r w:rsidR="00C656B5" w:rsidRPr="00870B18">
        <w:rPr>
          <w:rFonts w:ascii="Arial" w:hAnsi="Arial" w:cs="Arial"/>
          <w:color w:val="000000" w:themeColor="text1"/>
          <w:sz w:val="24"/>
          <w:szCs w:val="24"/>
        </w:rPr>
        <w:t xml:space="preserve"> based </w:t>
      </w:r>
      <w:r w:rsidR="00F923F9" w:rsidRPr="00870B18">
        <w:rPr>
          <w:rFonts w:ascii="Arial" w:hAnsi="Arial" w:cs="Arial"/>
          <w:color w:val="000000" w:themeColor="text1"/>
          <w:sz w:val="24"/>
          <w:szCs w:val="24"/>
        </w:rPr>
        <w:t>EPM.</w:t>
      </w:r>
      <w:r w:rsidR="001F4DC2" w:rsidRPr="00870B18">
        <w:rPr>
          <w:rFonts w:ascii="Arial" w:hAnsi="Arial" w:cs="Arial"/>
          <w:color w:val="000000" w:themeColor="text1"/>
          <w:sz w:val="24"/>
          <w:szCs w:val="24"/>
        </w:rPr>
        <w:t xml:space="preserve"> The </w:t>
      </w:r>
      <w:r w:rsidR="00E60F57" w:rsidRPr="00870B18">
        <w:rPr>
          <w:rFonts w:ascii="Arial" w:hAnsi="Arial" w:cs="Arial"/>
          <w:color w:val="000000" w:themeColor="text1"/>
          <w:sz w:val="24"/>
          <w:szCs w:val="24"/>
        </w:rPr>
        <w:t xml:space="preserve">Nine Box Grid can also be used but the </w:t>
      </w:r>
      <w:r w:rsidR="0076775E" w:rsidRPr="00870B18">
        <w:rPr>
          <w:rFonts w:ascii="Arial" w:hAnsi="Arial" w:cs="Arial"/>
          <w:color w:val="000000" w:themeColor="text1"/>
          <w:sz w:val="24"/>
          <w:szCs w:val="24"/>
        </w:rPr>
        <w:t>criticism</w:t>
      </w:r>
      <w:r w:rsidR="00E60F57" w:rsidRPr="00870B18">
        <w:rPr>
          <w:rFonts w:ascii="Arial" w:hAnsi="Arial" w:cs="Arial"/>
          <w:color w:val="000000" w:themeColor="text1"/>
          <w:sz w:val="24"/>
          <w:szCs w:val="24"/>
        </w:rPr>
        <w:t xml:space="preserve"> of this </w:t>
      </w:r>
      <w:r w:rsidR="0076775E" w:rsidRPr="00870B18">
        <w:rPr>
          <w:rFonts w:ascii="Arial" w:hAnsi="Arial" w:cs="Arial"/>
          <w:color w:val="000000" w:themeColor="text1"/>
          <w:sz w:val="24"/>
          <w:szCs w:val="24"/>
        </w:rPr>
        <w:t xml:space="preserve">tool is it can create bias if there are no clear performance metrics or KPI’s to work </w:t>
      </w:r>
      <w:r w:rsidR="00C93745" w:rsidRPr="00870B18">
        <w:rPr>
          <w:rFonts w:ascii="Arial" w:hAnsi="Arial" w:cs="Arial"/>
          <w:color w:val="000000" w:themeColor="text1"/>
          <w:sz w:val="24"/>
          <w:szCs w:val="24"/>
        </w:rPr>
        <w:t>(Personi</w:t>
      </w:r>
      <w:r w:rsidR="00E45E0D" w:rsidRPr="00870B18">
        <w:rPr>
          <w:rFonts w:ascii="Arial" w:hAnsi="Arial" w:cs="Arial"/>
          <w:color w:val="000000" w:themeColor="text1"/>
          <w:sz w:val="24"/>
          <w:szCs w:val="24"/>
        </w:rPr>
        <w:t xml:space="preserve">o, 2023) </w:t>
      </w:r>
      <w:r w:rsidR="00900331" w:rsidRPr="00870B18">
        <w:rPr>
          <w:rFonts w:ascii="Arial" w:hAnsi="Arial" w:cs="Arial"/>
          <w:color w:val="000000" w:themeColor="text1"/>
          <w:sz w:val="24"/>
          <w:szCs w:val="24"/>
        </w:rPr>
        <w:t xml:space="preserve">but can be useful for PADR </w:t>
      </w:r>
      <w:r w:rsidR="0076775E" w:rsidRPr="00870B18">
        <w:rPr>
          <w:rFonts w:ascii="Arial" w:hAnsi="Arial" w:cs="Arial"/>
          <w:color w:val="000000" w:themeColor="text1"/>
          <w:sz w:val="24"/>
          <w:szCs w:val="24"/>
        </w:rPr>
        <w:t>.</w:t>
      </w:r>
      <w:r w:rsidR="00A20E4D" w:rsidRPr="00870B18">
        <w:rPr>
          <w:rFonts w:ascii="Arial" w:hAnsi="Arial" w:cs="Arial"/>
          <w:color w:val="000000" w:themeColor="text1"/>
          <w:sz w:val="24"/>
          <w:szCs w:val="24"/>
        </w:rPr>
        <w:t xml:space="preserve"> The most important thing is this is an iterative process that requires </w:t>
      </w:r>
      <w:r w:rsidR="0091139F" w:rsidRPr="00870B18">
        <w:rPr>
          <w:rFonts w:ascii="Arial" w:hAnsi="Arial" w:cs="Arial"/>
          <w:color w:val="000000" w:themeColor="text1"/>
          <w:sz w:val="24"/>
          <w:szCs w:val="24"/>
        </w:rPr>
        <w:t xml:space="preserve">frequent follow ups (Cespedes, 2022). </w:t>
      </w:r>
    </w:p>
    <w:p w14:paraId="474B7E1F" w14:textId="5A6E8703" w:rsidR="002D2AEF" w:rsidRPr="00870B18" w:rsidRDefault="00116651" w:rsidP="001251F8">
      <w:pPr>
        <w:spacing w:line="480" w:lineRule="auto"/>
        <w:rPr>
          <w:rFonts w:ascii="Arial" w:hAnsi="Arial" w:cs="Arial"/>
          <w:color w:val="000000" w:themeColor="text1"/>
          <w:sz w:val="24"/>
          <w:szCs w:val="24"/>
          <w:u w:val="single"/>
          <w:shd w:val="clear" w:color="auto" w:fill="FFFFFF"/>
        </w:rPr>
      </w:pPr>
      <w:r w:rsidRPr="00870B18">
        <w:rPr>
          <w:rFonts w:ascii="Arial" w:hAnsi="Arial" w:cs="Arial"/>
          <w:color w:val="000000" w:themeColor="text1"/>
          <w:sz w:val="24"/>
          <w:szCs w:val="24"/>
        </w:rPr>
        <w:t>EPM is a process where a change is to happen, evaluating performance in line with business needs</w:t>
      </w:r>
      <w:r w:rsidR="00214B28">
        <w:rPr>
          <w:rFonts w:ascii="Arial" w:hAnsi="Arial" w:cs="Arial"/>
          <w:color w:val="000000" w:themeColor="text1"/>
          <w:sz w:val="24"/>
          <w:szCs w:val="24"/>
        </w:rPr>
        <w:t>.</w:t>
      </w:r>
      <w:r w:rsidRPr="00870B18">
        <w:rPr>
          <w:rFonts w:ascii="Arial" w:hAnsi="Arial" w:cs="Arial"/>
          <w:color w:val="000000" w:themeColor="text1"/>
          <w:sz w:val="24"/>
          <w:szCs w:val="24"/>
        </w:rPr>
        <w:t xml:space="preserve"> Rotter (1967) calls this a change, a learning event </w:t>
      </w:r>
      <w:r w:rsidR="00310EC4">
        <w:rPr>
          <w:rFonts w:ascii="Arial" w:hAnsi="Arial" w:cs="Arial"/>
          <w:color w:val="000000" w:themeColor="text1"/>
          <w:sz w:val="24"/>
          <w:szCs w:val="24"/>
        </w:rPr>
        <w:t>with</w:t>
      </w:r>
      <w:r w:rsidRPr="00870B18">
        <w:rPr>
          <w:rFonts w:ascii="Arial" w:hAnsi="Arial" w:cs="Arial"/>
          <w:color w:val="000000" w:themeColor="text1"/>
          <w:sz w:val="24"/>
          <w:szCs w:val="24"/>
        </w:rPr>
        <w:t xml:space="preserve"> trust as a critical factor.</w:t>
      </w:r>
      <w:r w:rsidR="00DB61BE" w:rsidRPr="00870B18">
        <w:rPr>
          <w:rFonts w:ascii="Arial" w:hAnsi="Arial" w:cs="Arial"/>
          <w:color w:val="000000" w:themeColor="text1"/>
          <w:sz w:val="24"/>
          <w:szCs w:val="24"/>
          <w:shd w:val="clear" w:color="auto" w:fill="FFFFFF"/>
        </w:rPr>
        <w:t xml:space="preserve"> </w:t>
      </w:r>
      <w:r w:rsidR="00190F9F">
        <w:rPr>
          <w:rFonts w:ascii="Arial" w:hAnsi="Arial" w:cs="Arial"/>
          <w:color w:val="000000" w:themeColor="text1"/>
          <w:sz w:val="24"/>
          <w:szCs w:val="24"/>
          <w:shd w:val="clear" w:color="auto" w:fill="FFFFFF"/>
        </w:rPr>
        <w:t xml:space="preserve">Trust and psychological safety </w:t>
      </w:r>
      <w:r w:rsidR="00743052" w:rsidRPr="00870B18">
        <w:rPr>
          <w:rFonts w:ascii="Arial" w:hAnsi="Arial" w:cs="Arial"/>
          <w:color w:val="000000" w:themeColor="text1"/>
          <w:sz w:val="24"/>
          <w:szCs w:val="24"/>
          <w:shd w:val="clear" w:color="auto" w:fill="FFFFFF"/>
        </w:rPr>
        <w:t>refer</w:t>
      </w:r>
      <w:r w:rsidR="00B7257C" w:rsidRPr="00870B18">
        <w:rPr>
          <w:rFonts w:ascii="Arial" w:hAnsi="Arial" w:cs="Arial"/>
          <w:color w:val="000000" w:themeColor="text1"/>
          <w:sz w:val="24"/>
          <w:szCs w:val="24"/>
          <w:shd w:val="clear" w:color="auto" w:fill="FFFFFF"/>
        </w:rPr>
        <w:t xml:space="preserve"> to perceptions of the potential outcome of taking interpersonal risks at work</w:t>
      </w:r>
      <w:r w:rsidR="004E4087">
        <w:rPr>
          <w:rFonts w:ascii="Arial" w:hAnsi="Arial" w:cs="Arial"/>
          <w:color w:val="000000" w:themeColor="text1"/>
          <w:sz w:val="24"/>
          <w:szCs w:val="24"/>
          <w:shd w:val="clear" w:color="auto" w:fill="FFFFFF"/>
        </w:rPr>
        <w:t xml:space="preserve"> (</w:t>
      </w:r>
      <w:r w:rsidR="00477E33" w:rsidRPr="00870B18">
        <w:rPr>
          <w:rFonts w:ascii="Arial" w:hAnsi="Arial" w:cs="Arial"/>
          <w:color w:val="000000" w:themeColor="text1"/>
          <w:sz w:val="24"/>
          <w:szCs w:val="24"/>
          <w:shd w:val="clear" w:color="auto" w:fill="FFFFFF"/>
        </w:rPr>
        <w:t>Edmondson</w:t>
      </w:r>
      <w:r w:rsidR="004E4087">
        <w:rPr>
          <w:rFonts w:ascii="Arial" w:hAnsi="Arial" w:cs="Arial"/>
          <w:color w:val="000000" w:themeColor="text1"/>
          <w:sz w:val="24"/>
          <w:szCs w:val="24"/>
          <w:shd w:val="clear" w:color="auto" w:fill="FFFFFF"/>
        </w:rPr>
        <w:t xml:space="preserve">, </w:t>
      </w:r>
      <w:r w:rsidR="00ED3C2F">
        <w:rPr>
          <w:rFonts w:ascii="Arial" w:hAnsi="Arial" w:cs="Arial"/>
          <w:color w:val="000000" w:themeColor="text1"/>
          <w:sz w:val="24"/>
          <w:szCs w:val="24"/>
          <w:shd w:val="clear" w:color="auto" w:fill="FFFFFF"/>
        </w:rPr>
        <w:t>2012</w:t>
      </w:r>
      <w:r w:rsidR="00743052">
        <w:rPr>
          <w:rFonts w:ascii="Arial" w:hAnsi="Arial" w:cs="Arial"/>
          <w:color w:val="000000" w:themeColor="text1"/>
          <w:sz w:val="24"/>
          <w:szCs w:val="24"/>
          <w:shd w:val="clear" w:color="auto" w:fill="FFFFFF"/>
        </w:rPr>
        <w:t xml:space="preserve">; Joo </w:t>
      </w:r>
      <w:r w:rsidR="00743052" w:rsidRPr="00743052">
        <w:rPr>
          <w:rFonts w:ascii="Arial" w:hAnsi="Arial" w:cs="Arial"/>
          <w:i/>
          <w:iCs/>
          <w:color w:val="000000" w:themeColor="text1"/>
          <w:sz w:val="24"/>
          <w:szCs w:val="24"/>
          <w:shd w:val="clear" w:color="auto" w:fill="FFFFFF"/>
        </w:rPr>
        <w:t>et al</w:t>
      </w:r>
      <w:r w:rsidR="00743052">
        <w:rPr>
          <w:rFonts w:ascii="Arial" w:hAnsi="Arial" w:cs="Arial"/>
          <w:color w:val="000000" w:themeColor="text1"/>
          <w:sz w:val="24"/>
          <w:szCs w:val="24"/>
          <w:shd w:val="clear" w:color="auto" w:fill="FFFFFF"/>
        </w:rPr>
        <w:t>, 2023</w:t>
      </w:r>
      <w:r w:rsidR="00ED3C2F">
        <w:rPr>
          <w:rFonts w:ascii="Arial" w:hAnsi="Arial" w:cs="Arial"/>
          <w:color w:val="000000" w:themeColor="text1"/>
          <w:sz w:val="24"/>
          <w:szCs w:val="24"/>
          <w:shd w:val="clear" w:color="auto" w:fill="FFFFFF"/>
        </w:rPr>
        <w:t>)</w:t>
      </w:r>
      <w:r w:rsidR="004E4087">
        <w:rPr>
          <w:rFonts w:ascii="Arial" w:hAnsi="Arial" w:cs="Arial"/>
          <w:color w:val="000000" w:themeColor="text1"/>
          <w:sz w:val="24"/>
          <w:szCs w:val="24"/>
          <w:shd w:val="clear" w:color="auto" w:fill="FFFFFF"/>
        </w:rPr>
        <w:t>.</w:t>
      </w:r>
      <w:r w:rsidR="004E4087" w:rsidRPr="004E4087">
        <w:rPr>
          <w:rFonts w:ascii="Arial" w:hAnsi="Arial" w:cs="Arial"/>
          <w:color w:val="000000" w:themeColor="text1"/>
          <w:sz w:val="24"/>
          <w:szCs w:val="24"/>
          <w:shd w:val="clear" w:color="auto" w:fill="FFFFFF"/>
        </w:rPr>
        <w:t xml:space="preserve"> </w:t>
      </w:r>
      <w:r w:rsidR="004E4087" w:rsidRPr="004E4087">
        <w:rPr>
          <w:rFonts w:ascii="Arial" w:hAnsi="Arial" w:cs="Arial"/>
          <w:color w:val="000000" w:themeColor="text1"/>
          <w:sz w:val="24"/>
          <w:szCs w:val="24"/>
          <w:shd w:val="clear" w:color="auto" w:fill="FFFFFF"/>
        </w:rPr>
        <w:t xml:space="preserve">McWilliam &amp; Toner </w:t>
      </w:r>
      <w:r w:rsidR="004E4087">
        <w:rPr>
          <w:rFonts w:ascii="Arial" w:hAnsi="Arial" w:cs="Arial"/>
          <w:color w:val="000000" w:themeColor="text1"/>
          <w:sz w:val="24"/>
          <w:szCs w:val="24"/>
          <w:shd w:val="clear" w:color="auto" w:fill="FFFFFF"/>
        </w:rPr>
        <w:t>(</w:t>
      </w:r>
      <w:r w:rsidR="004E4087" w:rsidRPr="004E4087">
        <w:rPr>
          <w:rFonts w:ascii="Arial" w:hAnsi="Arial" w:cs="Arial"/>
          <w:color w:val="000000" w:themeColor="text1"/>
          <w:sz w:val="24"/>
          <w:szCs w:val="24"/>
          <w:shd w:val="clear" w:color="auto" w:fill="FFFFFF"/>
        </w:rPr>
        <w:t>2021)</w:t>
      </w:r>
      <w:r w:rsidR="004E4087">
        <w:rPr>
          <w:rFonts w:ascii="Arial" w:hAnsi="Arial" w:cs="Arial"/>
          <w:color w:val="000000" w:themeColor="text1"/>
          <w:sz w:val="24"/>
          <w:szCs w:val="24"/>
          <w:shd w:val="clear" w:color="auto" w:fill="FFFFFF"/>
        </w:rPr>
        <w:t xml:space="preserve"> go further by adding</w:t>
      </w:r>
      <w:r w:rsidR="004E4087" w:rsidRPr="004E4087">
        <w:rPr>
          <w:rFonts w:ascii="Arial" w:hAnsi="Arial" w:cs="Arial"/>
          <w:color w:val="000000" w:themeColor="text1"/>
          <w:sz w:val="24"/>
          <w:szCs w:val="24"/>
          <w:shd w:val="clear" w:color="auto" w:fill="FFFFFF"/>
        </w:rPr>
        <w:t xml:space="preserve"> </w:t>
      </w:r>
      <w:r w:rsidR="00ED3C2F">
        <w:rPr>
          <w:rFonts w:ascii="Arial" w:hAnsi="Arial" w:cs="Arial"/>
          <w:color w:val="000000" w:themeColor="text1"/>
          <w:sz w:val="24"/>
          <w:szCs w:val="24"/>
          <w:shd w:val="clear" w:color="auto" w:fill="FFFFFF"/>
        </w:rPr>
        <w:t xml:space="preserve"> </w:t>
      </w:r>
      <w:r w:rsidR="00807F63" w:rsidRPr="00870B18">
        <w:rPr>
          <w:rFonts w:ascii="Arial" w:hAnsi="Arial" w:cs="Arial"/>
          <w:color w:val="000000" w:themeColor="text1"/>
          <w:sz w:val="24"/>
          <w:szCs w:val="24"/>
          <w:shd w:val="clear" w:color="auto" w:fill="FFFFFF"/>
        </w:rPr>
        <w:t>‘</w:t>
      </w:r>
      <w:r w:rsidR="00297811" w:rsidRPr="00870B18">
        <w:rPr>
          <w:rFonts w:ascii="Arial" w:hAnsi="Arial" w:cs="Arial"/>
          <w:color w:val="000000" w:themeColor="text1"/>
          <w:sz w:val="24"/>
          <w:szCs w:val="24"/>
          <w:shd w:val="clear" w:color="auto" w:fill="FFFFFF"/>
        </w:rPr>
        <w:t>psychological safety is essential whenever people face uncertainty and interdependence</w:t>
      </w:r>
      <w:r w:rsidR="00807F63" w:rsidRPr="00870B18">
        <w:rPr>
          <w:rFonts w:ascii="Arial" w:hAnsi="Arial" w:cs="Arial"/>
          <w:color w:val="000000" w:themeColor="text1"/>
          <w:sz w:val="24"/>
          <w:szCs w:val="24"/>
          <w:shd w:val="clear" w:color="auto" w:fill="FFFFFF"/>
        </w:rPr>
        <w:t>’</w:t>
      </w:r>
      <w:r w:rsidR="004E4087">
        <w:rPr>
          <w:rFonts w:ascii="Arial" w:hAnsi="Arial" w:cs="Arial"/>
          <w:color w:val="000000" w:themeColor="text1"/>
          <w:sz w:val="24"/>
          <w:szCs w:val="24"/>
          <w:shd w:val="clear" w:color="auto" w:fill="FFFFFF"/>
        </w:rPr>
        <w:t>.</w:t>
      </w:r>
    </w:p>
    <w:p w14:paraId="055EBFBE" w14:textId="77777777" w:rsidR="00B54DC4" w:rsidRPr="00870B18" w:rsidRDefault="00B54DC4" w:rsidP="00DA3185">
      <w:pPr>
        <w:spacing w:line="480" w:lineRule="auto"/>
        <w:rPr>
          <w:rFonts w:ascii="Arial" w:hAnsi="Arial" w:cs="Arial"/>
          <w:color w:val="000000" w:themeColor="text1"/>
          <w:sz w:val="24"/>
          <w:szCs w:val="24"/>
          <w:shd w:val="clear" w:color="auto" w:fill="FFFFFF"/>
        </w:rPr>
      </w:pPr>
    </w:p>
    <w:p w14:paraId="3A19E4A5" w14:textId="333F6B39" w:rsidR="00F3026F" w:rsidRPr="00C467FC" w:rsidRDefault="000541E9" w:rsidP="0070350B">
      <w:pPr>
        <w:spacing w:line="480" w:lineRule="auto"/>
        <w:rPr>
          <w:rFonts w:ascii="Arial" w:hAnsi="Arial" w:cs="Arial"/>
          <w:b/>
          <w:bCs/>
          <w:color w:val="FF0000"/>
          <w:sz w:val="24"/>
          <w:szCs w:val="24"/>
        </w:rPr>
      </w:pPr>
      <w:bookmarkStart w:id="6" w:name="_Hlk133303773"/>
      <w:r w:rsidRPr="00C467FC">
        <w:rPr>
          <w:rFonts w:ascii="Arial" w:hAnsi="Arial" w:cs="Arial"/>
          <w:b/>
          <w:bCs/>
          <w:sz w:val="24"/>
          <w:szCs w:val="24"/>
          <w:u w:val="single"/>
        </w:rPr>
        <w:t xml:space="preserve">Objective </w:t>
      </w:r>
      <w:r w:rsidR="00C648CD" w:rsidRPr="00C467FC">
        <w:rPr>
          <w:rFonts w:ascii="Arial" w:hAnsi="Arial" w:cs="Arial"/>
          <w:b/>
          <w:bCs/>
          <w:sz w:val="24"/>
          <w:szCs w:val="24"/>
          <w:u w:val="single"/>
        </w:rPr>
        <w:t>2</w:t>
      </w:r>
      <w:r w:rsidRPr="00C467FC">
        <w:rPr>
          <w:rFonts w:ascii="Arial" w:hAnsi="Arial" w:cs="Arial"/>
          <w:b/>
          <w:bCs/>
          <w:sz w:val="24"/>
          <w:szCs w:val="24"/>
          <w:u w:val="single"/>
        </w:rPr>
        <w:t xml:space="preserve">. </w:t>
      </w:r>
      <w:r w:rsidR="0097614F" w:rsidRPr="00C467FC">
        <w:rPr>
          <w:rFonts w:ascii="Arial" w:hAnsi="Arial" w:cs="Arial"/>
          <w:b/>
          <w:bCs/>
          <w:sz w:val="24"/>
          <w:szCs w:val="24"/>
          <w:u w:val="single"/>
        </w:rPr>
        <w:t>Coaching Conversations</w:t>
      </w:r>
      <w:r w:rsidR="00F3026F" w:rsidRPr="00C467FC">
        <w:rPr>
          <w:rFonts w:ascii="Arial" w:hAnsi="Arial" w:cs="Arial"/>
          <w:b/>
          <w:bCs/>
          <w:sz w:val="24"/>
          <w:szCs w:val="24"/>
          <w:u w:val="single"/>
        </w:rPr>
        <w:t xml:space="preserve"> </w:t>
      </w:r>
    </w:p>
    <w:p w14:paraId="7075974A" w14:textId="4381978C" w:rsidR="00F64A91" w:rsidRPr="008264BE" w:rsidRDefault="00F11A24" w:rsidP="00F64A91">
      <w:pPr>
        <w:spacing w:line="480" w:lineRule="auto"/>
        <w:rPr>
          <w:rFonts w:ascii="Arial" w:hAnsi="Arial" w:cs="Arial"/>
          <w:color w:val="000000" w:themeColor="text1"/>
          <w:sz w:val="24"/>
          <w:szCs w:val="24"/>
        </w:rPr>
      </w:pPr>
      <w:r w:rsidRPr="00ED3C2F">
        <w:rPr>
          <w:rFonts w:ascii="Arial" w:hAnsi="Arial" w:cs="Arial"/>
          <w:color w:val="000000" w:themeColor="text1"/>
          <w:sz w:val="24"/>
          <w:szCs w:val="24"/>
          <w:shd w:val="clear" w:color="auto" w:fill="FFFFFF"/>
        </w:rPr>
        <w:t>Coaching and mentoring are two different approaches to help individuals achieve their goals</w:t>
      </w:r>
      <w:r w:rsidR="009871ED" w:rsidRPr="00ED3C2F">
        <w:rPr>
          <w:rFonts w:ascii="Arial" w:hAnsi="Arial" w:cs="Arial"/>
          <w:color w:val="000000" w:themeColor="text1"/>
          <w:sz w:val="24"/>
          <w:szCs w:val="24"/>
          <w:shd w:val="clear" w:color="auto" w:fill="FFFFFF"/>
        </w:rPr>
        <w:t xml:space="preserve"> (Indeed, 2023</w:t>
      </w:r>
      <w:r w:rsidR="008C2C45" w:rsidRPr="00ED3C2F">
        <w:rPr>
          <w:rFonts w:ascii="Arial" w:hAnsi="Arial" w:cs="Arial"/>
          <w:color w:val="000000" w:themeColor="text1"/>
          <w:sz w:val="24"/>
          <w:szCs w:val="24"/>
          <w:shd w:val="clear" w:color="auto" w:fill="FFFFFF"/>
        </w:rPr>
        <w:t>b).</w:t>
      </w:r>
      <w:r w:rsidRPr="00ED3C2F">
        <w:rPr>
          <w:rFonts w:ascii="Arial" w:hAnsi="Arial" w:cs="Arial"/>
          <w:color w:val="000000" w:themeColor="text1"/>
          <w:sz w:val="24"/>
          <w:szCs w:val="24"/>
          <w:shd w:val="clear" w:color="auto" w:fill="FFFFFF"/>
        </w:rPr>
        <w:t>Coaching is a process where a coach helps an individual to improve their performance</w:t>
      </w:r>
      <w:r w:rsidR="00C5780A" w:rsidRPr="00ED3C2F">
        <w:rPr>
          <w:rFonts w:ascii="Arial" w:hAnsi="Arial" w:cs="Arial"/>
          <w:color w:val="000000" w:themeColor="text1"/>
          <w:sz w:val="24"/>
          <w:szCs w:val="24"/>
          <w:shd w:val="clear" w:color="auto" w:fill="FFFFFF"/>
        </w:rPr>
        <w:t xml:space="preserve">, is task-oriented and focuses on work-based performance </w:t>
      </w:r>
      <w:r w:rsidRPr="00ED3C2F">
        <w:rPr>
          <w:rFonts w:ascii="Arial" w:hAnsi="Arial" w:cs="Arial"/>
          <w:color w:val="000000" w:themeColor="text1"/>
          <w:sz w:val="24"/>
          <w:szCs w:val="24"/>
          <w:shd w:val="clear" w:color="auto" w:fill="FFFFFF"/>
        </w:rPr>
        <w:t>usually a short-term arrangement with a fixed set of goals and objectives</w:t>
      </w:r>
      <w:r w:rsidR="00C5780A" w:rsidRPr="00ED3C2F">
        <w:rPr>
          <w:rFonts w:ascii="Arial" w:hAnsi="Arial" w:cs="Arial"/>
          <w:color w:val="000000" w:themeColor="text1"/>
          <w:sz w:val="24"/>
          <w:szCs w:val="24"/>
          <w:shd w:val="clear" w:color="auto" w:fill="FFFFFF"/>
        </w:rPr>
        <w:t xml:space="preserve"> (CIPD, </w:t>
      </w:r>
      <w:r w:rsidR="00195163" w:rsidRPr="00ED3C2F">
        <w:rPr>
          <w:rFonts w:ascii="Arial" w:hAnsi="Arial" w:cs="Arial"/>
          <w:color w:val="000000" w:themeColor="text1"/>
          <w:sz w:val="24"/>
          <w:szCs w:val="24"/>
          <w:shd w:val="clear" w:color="auto" w:fill="FFFFFF"/>
        </w:rPr>
        <w:t>2021b)</w:t>
      </w:r>
      <w:r w:rsidR="00B41296" w:rsidRPr="00ED3C2F">
        <w:rPr>
          <w:rFonts w:ascii="Arial" w:hAnsi="Arial" w:cs="Arial"/>
          <w:color w:val="000000" w:themeColor="text1"/>
          <w:sz w:val="24"/>
          <w:szCs w:val="24"/>
          <w:shd w:val="clear" w:color="auto" w:fill="FFFFFF"/>
        </w:rPr>
        <w:t>.</w:t>
      </w:r>
      <w:r w:rsidR="00B41296" w:rsidRPr="00ED3C2F">
        <w:rPr>
          <w:rFonts w:ascii="Arial" w:hAnsi="Arial" w:cs="Arial"/>
          <w:color w:val="000000" w:themeColor="text1"/>
          <w:sz w:val="24"/>
          <w:szCs w:val="24"/>
        </w:rPr>
        <w:t xml:space="preserve"> </w:t>
      </w:r>
      <w:r w:rsidR="00F64A91" w:rsidRPr="00ED3C2F">
        <w:rPr>
          <w:rFonts w:ascii="Arial" w:hAnsi="Arial" w:cs="Arial"/>
          <w:color w:val="000000" w:themeColor="text1"/>
          <w:sz w:val="24"/>
          <w:szCs w:val="24"/>
        </w:rPr>
        <w:t xml:space="preserve">Using a strength-based approach through appreciative enquiry focuses more on what went well rather </w:t>
      </w:r>
      <w:r w:rsidR="00F64A91" w:rsidRPr="00870B18">
        <w:rPr>
          <w:rFonts w:ascii="Arial" w:hAnsi="Arial" w:cs="Arial"/>
          <w:color w:val="000000" w:themeColor="text1"/>
          <w:sz w:val="24"/>
          <w:szCs w:val="24"/>
        </w:rPr>
        <w:t xml:space="preserve">than the negative and </w:t>
      </w:r>
      <w:r w:rsidR="00F64A91" w:rsidRPr="008264BE">
        <w:rPr>
          <w:rFonts w:ascii="Arial" w:hAnsi="Arial" w:cs="Arial"/>
          <w:color w:val="000000" w:themeColor="text1"/>
          <w:sz w:val="24"/>
          <w:szCs w:val="24"/>
        </w:rPr>
        <w:t xml:space="preserve">replicating this (CIPD, 2017). </w:t>
      </w:r>
    </w:p>
    <w:p w14:paraId="4D0DDA85" w14:textId="40B589AB" w:rsidR="00770BE3" w:rsidRPr="008264BE" w:rsidRDefault="0096406A" w:rsidP="0070350B">
      <w:pPr>
        <w:spacing w:line="480" w:lineRule="auto"/>
        <w:rPr>
          <w:rFonts w:ascii="Arial" w:hAnsi="Arial" w:cs="Arial"/>
          <w:color w:val="000000" w:themeColor="text1"/>
          <w:sz w:val="24"/>
          <w:szCs w:val="24"/>
          <w:shd w:val="clear" w:color="auto" w:fill="FFFFFF"/>
        </w:rPr>
      </w:pPr>
      <w:r w:rsidRPr="008264BE">
        <w:rPr>
          <w:rFonts w:ascii="Arial" w:hAnsi="Arial" w:cs="Arial"/>
          <w:color w:val="000000" w:themeColor="text1"/>
          <w:sz w:val="24"/>
          <w:szCs w:val="24"/>
          <w:shd w:val="clear" w:color="auto" w:fill="FFFFFF"/>
        </w:rPr>
        <w:t>The u</w:t>
      </w:r>
      <w:r w:rsidR="00B41296" w:rsidRPr="008264BE">
        <w:rPr>
          <w:rFonts w:ascii="Arial" w:hAnsi="Arial" w:cs="Arial"/>
          <w:color w:val="000000" w:themeColor="text1"/>
          <w:sz w:val="24"/>
          <w:szCs w:val="24"/>
          <w:shd w:val="clear" w:color="auto" w:fill="FFFFFF"/>
        </w:rPr>
        <w:t>se of contracts similar to coaching relationships to engage in accountability and ownership of performance</w:t>
      </w:r>
      <w:r w:rsidRPr="008264BE">
        <w:rPr>
          <w:rFonts w:ascii="Arial" w:hAnsi="Arial" w:cs="Arial"/>
          <w:color w:val="000000" w:themeColor="text1"/>
          <w:sz w:val="24"/>
          <w:szCs w:val="24"/>
          <w:shd w:val="clear" w:color="auto" w:fill="FFFFFF"/>
        </w:rPr>
        <w:t xml:space="preserve"> whilst u</w:t>
      </w:r>
      <w:r w:rsidR="00B41296" w:rsidRPr="008264BE">
        <w:rPr>
          <w:rFonts w:ascii="Arial" w:hAnsi="Arial" w:cs="Arial"/>
          <w:color w:val="000000" w:themeColor="text1"/>
          <w:sz w:val="24"/>
          <w:szCs w:val="24"/>
          <w:shd w:val="clear" w:color="auto" w:fill="FFFFFF"/>
        </w:rPr>
        <w:t>sing appreciative enquiry</w:t>
      </w:r>
      <w:r w:rsidRPr="008264BE">
        <w:rPr>
          <w:rFonts w:ascii="Arial" w:hAnsi="Arial" w:cs="Arial"/>
          <w:color w:val="000000" w:themeColor="text1"/>
          <w:sz w:val="24"/>
          <w:szCs w:val="24"/>
          <w:shd w:val="clear" w:color="auto" w:fill="FFFFFF"/>
        </w:rPr>
        <w:t xml:space="preserve"> and a </w:t>
      </w:r>
      <w:r w:rsidR="0041288C" w:rsidRPr="008264BE">
        <w:rPr>
          <w:rFonts w:ascii="Arial" w:hAnsi="Arial" w:cs="Arial"/>
          <w:color w:val="000000" w:themeColor="text1"/>
          <w:sz w:val="24"/>
          <w:szCs w:val="24"/>
          <w:shd w:val="clear" w:color="auto" w:fill="FFFFFF"/>
        </w:rPr>
        <w:t>strengths-based</w:t>
      </w:r>
      <w:r w:rsidR="00B41296" w:rsidRPr="008264BE">
        <w:rPr>
          <w:rFonts w:ascii="Arial" w:hAnsi="Arial" w:cs="Arial"/>
          <w:color w:val="000000" w:themeColor="text1"/>
          <w:sz w:val="24"/>
          <w:szCs w:val="24"/>
          <w:shd w:val="clear" w:color="auto" w:fill="FFFFFF"/>
        </w:rPr>
        <w:t xml:space="preserve"> focus </w:t>
      </w:r>
      <w:r w:rsidRPr="008264BE">
        <w:rPr>
          <w:rFonts w:ascii="Arial" w:hAnsi="Arial" w:cs="Arial"/>
          <w:color w:val="000000" w:themeColor="text1"/>
          <w:sz w:val="24"/>
          <w:szCs w:val="24"/>
          <w:shd w:val="clear" w:color="auto" w:fill="FFFFFF"/>
        </w:rPr>
        <w:t xml:space="preserve">is </w:t>
      </w:r>
      <w:r w:rsidR="00B41296" w:rsidRPr="008264BE">
        <w:rPr>
          <w:rFonts w:ascii="Arial" w:hAnsi="Arial" w:cs="Arial"/>
          <w:color w:val="000000" w:themeColor="text1"/>
          <w:sz w:val="24"/>
          <w:szCs w:val="24"/>
          <w:shd w:val="clear" w:color="auto" w:fill="FFFFFF"/>
        </w:rPr>
        <w:t>a change in behaviour</w:t>
      </w:r>
      <w:r w:rsidRPr="008264BE">
        <w:rPr>
          <w:rFonts w:ascii="Arial" w:hAnsi="Arial" w:cs="Arial"/>
          <w:color w:val="000000" w:themeColor="text1"/>
          <w:sz w:val="24"/>
          <w:szCs w:val="24"/>
          <w:shd w:val="clear" w:color="auto" w:fill="FFFFFF"/>
        </w:rPr>
        <w:t xml:space="preserve"> that</w:t>
      </w:r>
      <w:r w:rsidR="00B41296" w:rsidRPr="008264BE">
        <w:rPr>
          <w:rFonts w:ascii="Arial" w:hAnsi="Arial" w:cs="Arial"/>
          <w:color w:val="000000" w:themeColor="text1"/>
          <w:sz w:val="24"/>
          <w:szCs w:val="24"/>
          <w:shd w:val="clear" w:color="auto" w:fill="FFFFFF"/>
        </w:rPr>
        <w:t xml:space="preserve"> is more likely t</w:t>
      </w:r>
      <w:r w:rsidRPr="008264BE">
        <w:rPr>
          <w:rFonts w:ascii="Arial" w:hAnsi="Arial" w:cs="Arial"/>
          <w:color w:val="000000" w:themeColor="text1"/>
          <w:sz w:val="24"/>
          <w:szCs w:val="24"/>
          <w:shd w:val="clear" w:color="auto" w:fill="FFFFFF"/>
        </w:rPr>
        <w:t>o develop</w:t>
      </w:r>
      <w:r w:rsidR="006C4C4C" w:rsidRPr="008264BE">
        <w:rPr>
          <w:rFonts w:ascii="Arial" w:hAnsi="Arial" w:cs="Arial"/>
          <w:color w:val="000000" w:themeColor="text1"/>
          <w:sz w:val="24"/>
          <w:szCs w:val="24"/>
          <w:shd w:val="clear" w:color="auto" w:fill="FFFFFF"/>
        </w:rPr>
        <w:t>, though</w:t>
      </w:r>
      <w:r w:rsidR="00B41296" w:rsidRPr="008264BE">
        <w:rPr>
          <w:rFonts w:ascii="Arial" w:hAnsi="Arial" w:cs="Arial"/>
          <w:color w:val="000000" w:themeColor="text1"/>
          <w:sz w:val="24"/>
          <w:szCs w:val="24"/>
          <w:shd w:val="clear" w:color="auto" w:fill="FFFFFF"/>
        </w:rPr>
        <w:t xml:space="preserve"> this would need further research.</w:t>
      </w:r>
      <w:r w:rsidR="00F75DC2" w:rsidRPr="00F75DC2">
        <w:rPr>
          <w:rFonts w:ascii="Arial" w:hAnsi="Arial" w:cs="Arial"/>
          <w:color w:val="000000" w:themeColor="text1"/>
          <w:sz w:val="24"/>
          <w:szCs w:val="24"/>
          <w:shd w:val="clear" w:color="auto" w:fill="FFFFFF"/>
        </w:rPr>
        <w:t xml:space="preserve"> </w:t>
      </w:r>
      <w:r w:rsidR="00F75DC2" w:rsidRPr="00F75DC2">
        <w:rPr>
          <w:rFonts w:ascii="Arial" w:hAnsi="Arial" w:cs="Arial"/>
          <w:color w:val="000000" w:themeColor="text1"/>
          <w:sz w:val="24"/>
          <w:szCs w:val="24"/>
          <w:shd w:val="clear" w:color="auto" w:fill="FFFFFF"/>
        </w:rPr>
        <w:t xml:space="preserve">McKinsey (2009) assumed that little coaching or organisationally </w:t>
      </w:r>
      <w:r w:rsidR="00F75DC2" w:rsidRPr="00F75DC2">
        <w:rPr>
          <w:rFonts w:ascii="Arial" w:hAnsi="Arial" w:cs="Arial"/>
          <w:color w:val="000000" w:themeColor="text1"/>
          <w:sz w:val="24"/>
          <w:szCs w:val="24"/>
          <w:shd w:val="clear" w:color="auto" w:fill="FFFFFF"/>
        </w:rPr>
        <w:lastRenderedPageBreak/>
        <w:t>aligned goal setting was happening.</w:t>
      </w:r>
      <w:r w:rsidR="00487E22">
        <w:rPr>
          <w:rFonts w:ascii="Arial" w:hAnsi="Arial" w:cs="Arial"/>
          <w:color w:val="000000" w:themeColor="text1"/>
          <w:sz w:val="24"/>
          <w:szCs w:val="24"/>
          <w:shd w:val="clear" w:color="auto" w:fill="FFFFFF"/>
        </w:rPr>
        <w:t xml:space="preserve"> </w:t>
      </w:r>
      <w:r w:rsidR="00C458C2" w:rsidRPr="008264BE">
        <w:rPr>
          <w:rFonts w:ascii="Arial" w:hAnsi="Arial" w:cs="Arial"/>
          <w:color w:val="000000" w:themeColor="text1"/>
          <w:sz w:val="24"/>
          <w:szCs w:val="24"/>
          <w:shd w:val="clear" w:color="auto" w:fill="FFFFFF"/>
        </w:rPr>
        <w:t xml:space="preserve">A </w:t>
      </w:r>
      <w:r w:rsidR="004D6A86" w:rsidRPr="008264BE">
        <w:rPr>
          <w:rFonts w:ascii="Arial" w:hAnsi="Arial" w:cs="Arial"/>
          <w:color w:val="000000" w:themeColor="text1"/>
          <w:sz w:val="24"/>
          <w:szCs w:val="24"/>
          <w:shd w:val="clear" w:color="auto" w:fill="FFFFFF"/>
        </w:rPr>
        <w:t>meta-analysis</w:t>
      </w:r>
      <w:r w:rsidR="00C458C2" w:rsidRPr="008264BE">
        <w:rPr>
          <w:rFonts w:ascii="Arial" w:hAnsi="Arial" w:cs="Arial"/>
          <w:color w:val="000000" w:themeColor="text1"/>
          <w:sz w:val="24"/>
          <w:szCs w:val="24"/>
          <w:shd w:val="clear" w:color="auto" w:fill="FFFFFF"/>
        </w:rPr>
        <w:t xml:space="preserve"> by Jones </w:t>
      </w:r>
      <w:r w:rsidR="00C458C2" w:rsidRPr="008264BE">
        <w:rPr>
          <w:rFonts w:ascii="Arial" w:hAnsi="Arial" w:cs="Arial"/>
          <w:i/>
          <w:iCs/>
          <w:color w:val="000000" w:themeColor="text1"/>
          <w:sz w:val="24"/>
          <w:szCs w:val="24"/>
          <w:shd w:val="clear" w:color="auto" w:fill="FFFFFF"/>
        </w:rPr>
        <w:t>et al</w:t>
      </w:r>
      <w:r w:rsidR="00C458C2" w:rsidRPr="008264BE">
        <w:rPr>
          <w:rFonts w:ascii="Arial" w:hAnsi="Arial" w:cs="Arial"/>
          <w:color w:val="000000" w:themeColor="text1"/>
          <w:sz w:val="24"/>
          <w:szCs w:val="24"/>
          <w:shd w:val="clear" w:color="auto" w:fill="FFFFFF"/>
        </w:rPr>
        <w:t xml:space="preserve"> (2016) </w:t>
      </w:r>
      <w:r w:rsidR="004D6A86" w:rsidRPr="008264BE">
        <w:rPr>
          <w:rFonts w:ascii="Arial" w:hAnsi="Arial" w:cs="Arial"/>
          <w:color w:val="000000" w:themeColor="text1"/>
          <w:sz w:val="24"/>
          <w:szCs w:val="24"/>
          <w:shd w:val="clear" w:color="auto" w:fill="FFFFFF"/>
        </w:rPr>
        <w:t xml:space="preserve">found that </w:t>
      </w:r>
      <w:r w:rsidR="008D5E6E" w:rsidRPr="008264BE">
        <w:rPr>
          <w:rFonts w:ascii="Arial" w:hAnsi="Arial" w:cs="Arial"/>
          <w:color w:val="000000" w:themeColor="text1"/>
          <w:sz w:val="24"/>
          <w:szCs w:val="24"/>
          <w:shd w:val="clear" w:color="auto" w:fill="FFFFFF"/>
        </w:rPr>
        <w:t>coaching, internal and external had positive effects on organisational outcomes</w:t>
      </w:r>
      <w:r w:rsidR="00761DEB" w:rsidRPr="008264BE">
        <w:rPr>
          <w:rFonts w:ascii="Arial" w:hAnsi="Arial" w:cs="Arial"/>
          <w:color w:val="000000" w:themeColor="text1"/>
          <w:sz w:val="24"/>
          <w:szCs w:val="24"/>
          <w:shd w:val="clear" w:color="auto" w:fill="FFFFFF"/>
        </w:rPr>
        <w:t>. Coaching</w:t>
      </w:r>
      <w:r w:rsidR="008D5E6E" w:rsidRPr="008264BE">
        <w:rPr>
          <w:rFonts w:ascii="Arial" w:hAnsi="Arial" w:cs="Arial"/>
          <w:color w:val="000000" w:themeColor="text1"/>
          <w:sz w:val="24"/>
          <w:szCs w:val="24"/>
          <w:shd w:val="clear" w:color="auto" w:fill="FFFFFF"/>
        </w:rPr>
        <w:t xml:space="preserve"> </w:t>
      </w:r>
      <w:r w:rsidR="00932A78" w:rsidRPr="008264BE">
        <w:rPr>
          <w:rFonts w:ascii="Arial" w:hAnsi="Arial" w:cs="Arial"/>
          <w:color w:val="000000" w:themeColor="text1"/>
          <w:sz w:val="24"/>
          <w:szCs w:val="24"/>
          <w:shd w:val="clear" w:color="auto" w:fill="FFFFFF"/>
        </w:rPr>
        <w:t>deliver</w:t>
      </w:r>
      <w:r w:rsidR="00761DEB" w:rsidRPr="008264BE">
        <w:rPr>
          <w:rFonts w:ascii="Arial" w:hAnsi="Arial" w:cs="Arial"/>
          <w:color w:val="000000" w:themeColor="text1"/>
          <w:sz w:val="24"/>
          <w:szCs w:val="24"/>
          <w:shd w:val="clear" w:color="auto" w:fill="FFFFFF"/>
        </w:rPr>
        <w:t>ed</w:t>
      </w:r>
      <w:r w:rsidR="00932A78" w:rsidRPr="008264BE">
        <w:rPr>
          <w:rFonts w:ascii="Arial" w:hAnsi="Arial" w:cs="Arial"/>
          <w:color w:val="000000" w:themeColor="text1"/>
          <w:sz w:val="24"/>
          <w:szCs w:val="24"/>
          <w:shd w:val="clear" w:color="auto" w:fill="FFFFFF"/>
        </w:rPr>
        <w:t xml:space="preserve"> individual learning and development</w:t>
      </w:r>
      <w:r w:rsidR="00761DEB" w:rsidRPr="008264BE">
        <w:rPr>
          <w:rFonts w:ascii="Arial" w:hAnsi="Arial" w:cs="Arial"/>
          <w:color w:val="000000" w:themeColor="text1"/>
          <w:sz w:val="24"/>
          <w:szCs w:val="24"/>
          <w:shd w:val="clear" w:color="auto" w:fill="FFFFFF"/>
        </w:rPr>
        <w:t xml:space="preserve"> with more</w:t>
      </w:r>
      <w:r w:rsidR="00932A78" w:rsidRPr="008264BE">
        <w:rPr>
          <w:rFonts w:ascii="Arial" w:hAnsi="Arial" w:cs="Arial"/>
          <w:color w:val="000000" w:themeColor="text1"/>
          <w:sz w:val="24"/>
          <w:szCs w:val="24"/>
          <w:shd w:val="clear" w:color="auto" w:fill="FFFFFF"/>
        </w:rPr>
        <w:t xml:space="preserve"> improvements in performance </w:t>
      </w:r>
      <w:r w:rsidR="0078240C" w:rsidRPr="008264BE">
        <w:rPr>
          <w:rFonts w:ascii="Arial" w:hAnsi="Arial" w:cs="Arial"/>
          <w:color w:val="000000" w:themeColor="text1"/>
          <w:sz w:val="24"/>
          <w:szCs w:val="24"/>
          <w:shd w:val="clear" w:color="auto" w:fill="FFFFFF"/>
        </w:rPr>
        <w:t xml:space="preserve">from internal coaching. This can be further hypothesised to be a key role of </w:t>
      </w:r>
      <w:r w:rsidR="00596683" w:rsidRPr="008264BE">
        <w:rPr>
          <w:rFonts w:ascii="Arial" w:hAnsi="Arial" w:cs="Arial"/>
          <w:color w:val="000000" w:themeColor="text1"/>
          <w:sz w:val="24"/>
          <w:szCs w:val="24"/>
          <w:shd w:val="clear" w:color="auto" w:fill="FFFFFF"/>
        </w:rPr>
        <w:t>a manager</w:t>
      </w:r>
      <w:r w:rsidR="0078240C" w:rsidRPr="008264BE">
        <w:rPr>
          <w:rFonts w:ascii="Arial" w:hAnsi="Arial" w:cs="Arial"/>
          <w:color w:val="000000" w:themeColor="text1"/>
          <w:sz w:val="24"/>
          <w:szCs w:val="24"/>
          <w:shd w:val="clear" w:color="auto" w:fill="FFFFFF"/>
        </w:rPr>
        <w:t xml:space="preserve"> in delivering effective coaching feedback through appreciative enquiry methods</w:t>
      </w:r>
      <w:r w:rsidR="003A79FE" w:rsidRPr="008264BE">
        <w:rPr>
          <w:rFonts w:ascii="Arial" w:hAnsi="Arial" w:cs="Arial"/>
          <w:color w:val="000000" w:themeColor="text1"/>
          <w:sz w:val="24"/>
          <w:szCs w:val="24"/>
          <w:shd w:val="clear" w:color="auto" w:fill="FFFFFF"/>
        </w:rPr>
        <w:t>.</w:t>
      </w:r>
      <w:r w:rsidR="0018013F" w:rsidRPr="008264BE">
        <w:rPr>
          <w:rFonts w:ascii="Arial" w:hAnsi="Arial" w:cs="Arial"/>
          <w:color w:val="000000" w:themeColor="text1"/>
          <w:sz w:val="24"/>
          <w:szCs w:val="24"/>
          <w:shd w:val="clear" w:color="auto" w:fill="FFFFFF"/>
        </w:rPr>
        <w:t xml:space="preserve"> </w:t>
      </w:r>
    </w:p>
    <w:p w14:paraId="58D8FB97" w14:textId="77777777" w:rsidR="00B54DC4" w:rsidRPr="00870B18" w:rsidRDefault="00B54DC4" w:rsidP="0070350B">
      <w:pPr>
        <w:spacing w:line="480" w:lineRule="auto"/>
        <w:rPr>
          <w:rFonts w:ascii="Arial" w:hAnsi="Arial" w:cs="Arial"/>
          <w:color w:val="3A3A3A"/>
          <w:sz w:val="24"/>
          <w:szCs w:val="24"/>
          <w:shd w:val="clear" w:color="auto" w:fill="FFFFFF"/>
        </w:rPr>
      </w:pPr>
    </w:p>
    <w:p w14:paraId="4AF7FC42" w14:textId="3F184820" w:rsidR="00DA3185" w:rsidRPr="00C467FC" w:rsidRDefault="00770BE3" w:rsidP="00FA0606">
      <w:pPr>
        <w:spacing w:line="480" w:lineRule="auto"/>
        <w:rPr>
          <w:rFonts w:ascii="Arial" w:hAnsi="Arial" w:cs="Arial"/>
          <w:b/>
          <w:bCs/>
          <w:sz w:val="24"/>
          <w:szCs w:val="24"/>
          <w:u w:val="single"/>
        </w:rPr>
      </w:pPr>
      <w:bookmarkStart w:id="7" w:name="_Hlk133304308"/>
      <w:bookmarkEnd w:id="6"/>
      <w:r w:rsidRPr="00C467FC">
        <w:rPr>
          <w:rFonts w:ascii="Arial" w:hAnsi="Arial" w:cs="Arial"/>
          <w:b/>
          <w:bCs/>
          <w:sz w:val="24"/>
          <w:szCs w:val="24"/>
          <w:u w:val="single"/>
        </w:rPr>
        <w:t>Objective</w:t>
      </w:r>
      <w:r w:rsidR="00B17DE2" w:rsidRPr="00C467FC">
        <w:rPr>
          <w:rFonts w:ascii="Arial" w:hAnsi="Arial" w:cs="Arial"/>
          <w:b/>
          <w:bCs/>
          <w:sz w:val="24"/>
          <w:szCs w:val="24"/>
          <w:u w:val="single"/>
        </w:rPr>
        <w:t xml:space="preserve"> 3</w:t>
      </w:r>
      <w:r w:rsidRPr="00C467FC">
        <w:rPr>
          <w:rFonts w:ascii="Arial" w:hAnsi="Arial" w:cs="Arial"/>
          <w:b/>
          <w:bCs/>
          <w:sz w:val="24"/>
          <w:szCs w:val="24"/>
          <w:u w:val="single"/>
        </w:rPr>
        <w:t xml:space="preserve">. </w:t>
      </w:r>
      <w:r w:rsidR="00FA0606" w:rsidRPr="00C467FC">
        <w:rPr>
          <w:rFonts w:ascii="Arial" w:hAnsi="Arial" w:cs="Arial"/>
          <w:b/>
          <w:bCs/>
          <w:sz w:val="24"/>
          <w:szCs w:val="24"/>
          <w:u w:val="single"/>
        </w:rPr>
        <w:t xml:space="preserve">Use </w:t>
      </w:r>
      <w:r w:rsidR="005D517A" w:rsidRPr="00C467FC">
        <w:rPr>
          <w:rFonts w:ascii="Arial" w:hAnsi="Arial" w:cs="Arial"/>
          <w:b/>
          <w:bCs/>
          <w:sz w:val="24"/>
          <w:szCs w:val="24"/>
          <w:u w:val="single"/>
        </w:rPr>
        <w:t>o</w:t>
      </w:r>
      <w:r w:rsidR="00725E55" w:rsidRPr="00C467FC">
        <w:rPr>
          <w:rFonts w:ascii="Arial" w:hAnsi="Arial" w:cs="Arial"/>
          <w:b/>
          <w:bCs/>
          <w:sz w:val="24"/>
          <w:szCs w:val="24"/>
          <w:u w:val="single"/>
        </w:rPr>
        <w:t xml:space="preserve">f Models </w:t>
      </w:r>
      <w:r w:rsidR="0041288C" w:rsidRPr="00C467FC">
        <w:rPr>
          <w:rFonts w:ascii="Arial" w:hAnsi="Arial" w:cs="Arial"/>
          <w:b/>
          <w:bCs/>
          <w:sz w:val="24"/>
          <w:szCs w:val="24"/>
          <w:u w:val="single"/>
        </w:rPr>
        <w:t>in Performance Coaching.</w:t>
      </w:r>
    </w:p>
    <w:p w14:paraId="4E919042" w14:textId="30E3BAE9" w:rsidR="00FA0606" w:rsidRPr="00C467FC" w:rsidRDefault="00DA3185" w:rsidP="00FA0606">
      <w:pPr>
        <w:spacing w:line="480" w:lineRule="auto"/>
        <w:rPr>
          <w:rFonts w:ascii="Arial" w:hAnsi="Arial" w:cs="Arial"/>
          <w:b/>
          <w:bCs/>
          <w:sz w:val="24"/>
          <w:szCs w:val="24"/>
          <w:u w:val="single"/>
        </w:rPr>
      </w:pPr>
      <w:r w:rsidRPr="00C467FC">
        <w:rPr>
          <w:rFonts w:ascii="Arial" w:hAnsi="Arial" w:cs="Arial"/>
          <w:b/>
          <w:bCs/>
          <w:sz w:val="24"/>
          <w:szCs w:val="24"/>
          <w:u w:val="single"/>
        </w:rPr>
        <w:t>Appreciative Enquiry through Strengths Based</w:t>
      </w:r>
      <w:r w:rsidR="00B17DE2" w:rsidRPr="00C467FC">
        <w:rPr>
          <w:rFonts w:ascii="Arial" w:hAnsi="Arial" w:cs="Arial"/>
          <w:b/>
          <w:bCs/>
          <w:sz w:val="24"/>
          <w:szCs w:val="24"/>
          <w:u w:val="single"/>
        </w:rPr>
        <w:t xml:space="preserve"> Reviews.</w:t>
      </w:r>
      <w:r w:rsidR="0041288C" w:rsidRPr="00C467FC">
        <w:rPr>
          <w:rFonts w:ascii="Arial" w:hAnsi="Arial" w:cs="Arial"/>
          <w:b/>
          <w:bCs/>
          <w:sz w:val="24"/>
          <w:szCs w:val="24"/>
          <w:u w:val="single"/>
        </w:rPr>
        <w:t xml:space="preserve"> </w:t>
      </w:r>
    </w:p>
    <w:p w14:paraId="71788F7C" w14:textId="0997A5CD" w:rsidR="00D81741" w:rsidRPr="00870B18" w:rsidRDefault="005D517A" w:rsidP="00770BE3">
      <w:pPr>
        <w:spacing w:line="480" w:lineRule="auto"/>
        <w:rPr>
          <w:rFonts w:ascii="Arial" w:hAnsi="Arial" w:cs="Arial"/>
          <w:color w:val="000000" w:themeColor="text1"/>
          <w:sz w:val="24"/>
          <w:szCs w:val="24"/>
        </w:rPr>
      </w:pPr>
      <w:r w:rsidRPr="00870B18">
        <w:rPr>
          <w:rFonts w:ascii="Arial" w:hAnsi="Arial" w:cs="Arial"/>
          <w:sz w:val="24"/>
          <w:szCs w:val="24"/>
        </w:rPr>
        <w:t>Part of the EPM experience is their understanding of the link between their performance and that of the organisation. As a</w:t>
      </w:r>
      <w:r w:rsidR="003F7423">
        <w:rPr>
          <w:rFonts w:ascii="Arial" w:hAnsi="Arial" w:cs="Arial"/>
          <w:sz w:val="24"/>
          <w:szCs w:val="24"/>
        </w:rPr>
        <w:t xml:space="preserve"> manager</w:t>
      </w:r>
      <w:r w:rsidRPr="00870B18">
        <w:rPr>
          <w:rFonts w:ascii="Arial" w:hAnsi="Arial" w:cs="Arial"/>
          <w:sz w:val="24"/>
          <w:szCs w:val="24"/>
        </w:rPr>
        <w:t xml:space="preserve"> </w:t>
      </w:r>
      <w:r w:rsidR="002A1C31" w:rsidRPr="00870B18">
        <w:rPr>
          <w:rFonts w:ascii="Arial" w:hAnsi="Arial" w:cs="Arial"/>
          <w:sz w:val="24"/>
          <w:szCs w:val="24"/>
        </w:rPr>
        <w:t xml:space="preserve">you will depend on </w:t>
      </w:r>
      <w:r w:rsidRPr="00870B18">
        <w:rPr>
          <w:rFonts w:ascii="Arial" w:hAnsi="Arial" w:cs="Arial"/>
          <w:sz w:val="24"/>
          <w:szCs w:val="24"/>
        </w:rPr>
        <w:t>your teams performance</w:t>
      </w:r>
      <w:r w:rsidR="003D752D">
        <w:rPr>
          <w:rFonts w:ascii="Arial" w:hAnsi="Arial" w:cs="Arial"/>
          <w:sz w:val="24"/>
          <w:szCs w:val="24"/>
        </w:rPr>
        <w:t>. M</w:t>
      </w:r>
      <w:r w:rsidR="00DF09EE" w:rsidRPr="00870B18">
        <w:rPr>
          <w:rFonts w:ascii="Arial" w:hAnsi="Arial" w:cs="Arial"/>
          <w:sz w:val="24"/>
          <w:szCs w:val="24"/>
        </w:rPr>
        <w:t>ost people want to know how they are doing</w:t>
      </w:r>
      <w:r w:rsidR="00C248CB">
        <w:rPr>
          <w:rFonts w:ascii="Arial" w:hAnsi="Arial" w:cs="Arial"/>
          <w:sz w:val="24"/>
          <w:szCs w:val="24"/>
        </w:rPr>
        <w:t xml:space="preserve">, </w:t>
      </w:r>
      <w:r w:rsidR="002A1C31" w:rsidRPr="00870B18">
        <w:rPr>
          <w:rFonts w:ascii="Arial" w:hAnsi="Arial" w:cs="Arial"/>
          <w:sz w:val="24"/>
          <w:szCs w:val="24"/>
        </w:rPr>
        <w:t>use o</w:t>
      </w:r>
      <w:r w:rsidR="002E6105" w:rsidRPr="00870B18">
        <w:rPr>
          <w:rFonts w:ascii="Arial" w:hAnsi="Arial" w:cs="Arial"/>
          <w:sz w:val="24"/>
          <w:szCs w:val="24"/>
        </w:rPr>
        <w:t>f</w:t>
      </w:r>
      <w:r w:rsidR="00FC5A5A" w:rsidRPr="00870B18">
        <w:rPr>
          <w:rFonts w:ascii="Arial" w:hAnsi="Arial" w:cs="Arial"/>
          <w:sz w:val="24"/>
          <w:szCs w:val="24"/>
        </w:rPr>
        <w:t xml:space="preserve"> models such as GROW </w:t>
      </w:r>
      <w:r w:rsidR="00124402" w:rsidRPr="00870B18">
        <w:rPr>
          <w:rFonts w:ascii="Arial" w:hAnsi="Arial" w:cs="Arial"/>
          <w:sz w:val="24"/>
          <w:szCs w:val="24"/>
        </w:rPr>
        <w:t xml:space="preserve">(Mindtools, 2023b) </w:t>
      </w:r>
      <w:r w:rsidR="00FC5A5A" w:rsidRPr="00870B18">
        <w:rPr>
          <w:rFonts w:ascii="Arial" w:hAnsi="Arial" w:cs="Arial"/>
          <w:sz w:val="24"/>
          <w:szCs w:val="24"/>
        </w:rPr>
        <w:t>in your</w:t>
      </w:r>
      <w:r w:rsidR="002A1C31" w:rsidRPr="00870B18">
        <w:rPr>
          <w:rFonts w:ascii="Arial" w:hAnsi="Arial" w:cs="Arial"/>
          <w:sz w:val="24"/>
          <w:szCs w:val="24"/>
        </w:rPr>
        <w:t xml:space="preserve"> </w:t>
      </w:r>
      <w:r w:rsidR="002E6105" w:rsidRPr="00870B18">
        <w:rPr>
          <w:rFonts w:ascii="Arial" w:hAnsi="Arial" w:cs="Arial"/>
          <w:sz w:val="24"/>
          <w:szCs w:val="24"/>
        </w:rPr>
        <w:t>coach</w:t>
      </w:r>
      <w:r w:rsidR="00FC5A5A" w:rsidRPr="00870B18">
        <w:rPr>
          <w:rFonts w:ascii="Arial" w:hAnsi="Arial" w:cs="Arial"/>
          <w:sz w:val="24"/>
          <w:szCs w:val="24"/>
        </w:rPr>
        <w:t>ing</w:t>
      </w:r>
      <w:r w:rsidR="000A3B69" w:rsidRPr="00870B18">
        <w:rPr>
          <w:rFonts w:ascii="Arial" w:hAnsi="Arial" w:cs="Arial"/>
          <w:sz w:val="24"/>
          <w:szCs w:val="24"/>
        </w:rPr>
        <w:t xml:space="preserve"> </w:t>
      </w:r>
      <w:r w:rsidR="002E6105" w:rsidRPr="00870B18">
        <w:rPr>
          <w:rFonts w:ascii="Arial" w:hAnsi="Arial" w:cs="Arial"/>
          <w:sz w:val="24"/>
          <w:szCs w:val="24"/>
        </w:rPr>
        <w:t>conversations</w:t>
      </w:r>
      <w:r w:rsidR="000A3B69" w:rsidRPr="00870B18">
        <w:rPr>
          <w:rFonts w:ascii="Arial" w:hAnsi="Arial" w:cs="Arial"/>
          <w:sz w:val="24"/>
          <w:szCs w:val="24"/>
        </w:rPr>
        <w:t xml:space="preserve"> will </w:t>
      </w:r>
      <w:r w:rsidR="00FC5A5A" w:rsidRPr="00870B18">
        <w:rPr>
          <w:rFonts w:ascii="Arial" w:hAnsi="Arial" w:cs="Arial"/>
          <w:sz w:val="24"/>
          <w:szCs w:val="24"/>
        </w:rPr>
        <w:t xml:space="preserve">have an </w:t>
      </w:r>
      <w:r w:rsidR="000A3B69" w:rsidRPr="00870B18">
        <w:rPr>
          <w:rFonts w:ascii="Arial" w:hAnsi="Arial" w:cs="Arial"/>
          <w:sz w:val="24"/>
          <w:szCs w:val="24"/>
        </w:rPr>
        <w:t xml:space="preserve">impact before, during and after each </w:t>
      </w:r>
      <w:r w:rsidR="002E6105" w:rsidRPr="00870B18">
        <w:rPr>
          <w:rFonts w:ascii="Arial" w:hAnsi="Arial" w:cs="Arial"/>
          <w:sz w:val="24"/>
          <w:szCs w:val="24"/>
        </w:rPr>
        <w:t>review (</w:t>
      </w:r>
      <w:r w:rsidR="00E80B1F" w:rsidRPr="00870B18">
        <w:rPr>
          <w:rFonts w:ascii="Arial" w:hAnsi="Arial" w:cs="Arial"/>
          <w:sz w:val="24"/>
          <w:szCs w:val="24"/>
        </w:rPr>
        <w:t>Cespedes, 2022).</w:t>
      </w:r>
      <w:r w:rsidR="00A355F7" w:rsidRPr="00870B18">
        <w:rPr>
          <w:rFonts w:ascii="Arial" w:hAnsi="Arial" w:cs="Arial"/>
          <w:sz w:val="24"/>
          <w:szCs w:val="24"/>
        </w:rPr>
        <w:t xml:space="preserve"> Coaching is a growth </w:t>
      </w:r>
      <w:r w:rsidR="0024509C" w:rsidRPr="00870B18">
        <w:rPr>
          <w:rFonts w:ascii="Arial" w:hAnsi="Arial" w:cs="Arial"/>
          <w:sz w:val="24"/>
          <w:szCs w:val="24"/>
        </w:rPr>
        <w:t>mindset</w:t>
      </w:r>
      <w:r w:rsidR="00A355F7" w:rsidRPr="00870B18">
        <w:rPr>
          <w:rFonts w:ascii="Arial" w:hAnsi="Arial" w:cs="Arial"/>
          <w:sz w:val="24"/>
          <w:szCs w:val="24"/>
        </w:rPr>
        <w:t xml:space="preserve">, strengths based </w:t>
      </w:r>
      <w:r w:rsidR="00B86558" w:rsidRPr="00870B18">
        <w:rPr>
          <w:rFonts w:ascii="Arial" w:hAnsi="Arial" w:cs="Arial"/>
          <w:sz w:val="24"/>
          <w:szCs w:val="24"/>
        </w:rPr>
        <w:t>using appreciative enquiry (Armstrong, 2022)</w:t>
      </w:r>
      <w:r w:rsidR="0024509C" w:rsidRPr="00870B18">
        <w:rPr>
          <w:rFonts w:ascii="Arial" w:hAnsi="Arial" w:cs="Arial"/>
          <w:sz w:val="24"/>
          <w:szCs w:val="24"/>
        </w:rPr>
        <w:t>.</w:t>
      </w:r>
      <w:r w:rsidR="00770BE3" w:rsidRPr="00870B18">
        <w:rPr>
          <w:rFonts w:ascii="Arial" w:hAnsi="Arial" w:cs="Arial"/>
          <w:color w:val="000000" w:themeColor="text1"/>
          <w:sz w:val="24"/>
          <w:szCs w:val="24"/>
        </w:rPr>
        <w:t xml:space="preserve"> </w:t>
      </w:r>
    </w:p>
    <w:p w14:paraId="0159A11F" w14:textId="0AB009C7" w:rsidR="00770BE3" w:rsidRPr="00870B18" w:rsidRDefault="00D81741" w:rsidP="00770BE3">
      <w:pPr>
        <w:spacing w:line="480" w:lineRule="auto"/>
        <w:rPr>
          <w:rFonts w:ascii="Arial" w:hAnsi="Arial" w:cs="Arial"/>
          <w:color w:val="000000" w:themeColor="text1"/>
          <w:sz w:val="24"/>
          <w:szCs w:val="24"/>
        </w:rPr>
      </w:pPr>
      <w:r w:rsidRPr="00870B18">
        <w:rPr>
          <w:rFonts w:ascii="Arial" w:hAnsi="Arial" w:cs="Arial"/>
          <w:color w:val="000000" w:themeColor="text1"/>
          <w:sz w:val="24"/>
          <w:szCs w:val="24"/>
        </w:rPr>
        <w:t>Strengths based and a performance leadership approach to EPM turns the focus</w:t>
      </w:r>
      <w:r w:rsidR="002658B3">
        <w:rPr>
          <w:rFonts w:ascii="Arial" w:hAnsi="Arial" w:cs="Arial"/>
          <w:color w:val="000000" w:themeColor="text1"/>
          <w:sz w:val="24"/>
          <w:szCs w:val="24"/>
        </w:rPr>
        <w:t xml:space="preserve"> away from</w:t>
      </w:r>
      <w:r w:rsidRPr="00870B18">
        <w:rPr>
          <w:rFonts w:ascii="Arial" w:hAnsi="Arial" w:cs="Arial"/>
          <w:color w:val="000000" w:themeColor="text1"/>
          <w:sz w:val="24"/>
          <w:szCs w:val="24"/>
        </w:rPr>
        <w:t xml:space="preserve"> past performance to build on</w:t>
      </w:r>
      <w:r w:rsidR="008F30C7">
        <w:rPr>
          <w:rFonts w:ascii="Arial" w:hAnsi="Arial" w:cs="Arial"/>
          <w:color w:val="000000" w:themeColor="text1"/>
          <w:sz w:val="24"/>
          <w:szCs w:val="24"/>
        </w:rPr>
        <w:t xml:space="preserve"> current strengths</w:t>
      </w:r>
      <w:r w:rsidRPr="00870B18">
        <w:rPr>
          <w:rFonts w:ascii="Arial" w:hAnsi="Arial" w:cs="Arial"/>
          <w:color w:val="000000" w:themeColor="text1"/>
          <w:sz w:val="24"/>
          <w:szCs w:val="24"/>
        </w:rPr>
        <w:t xml:space="preserve">, </w:t>
      </w:r>
      <w:r w:rsidR="008F30C7">
        <w:rPr>
          <w:rFonts w:ascii="Arial" w:hAnsi="Arial" w:cs="Arial"/>
          <w:color w:val="000000" w:themeColor="text1"/>
          <w:sz w:val="24"/>
          <w:szCs w:val="24"/>
        </w:rPr>
        <w:t>skills</w:t>
      </w:r>
      <w:r w:rsidRPr="00870B18">
        <w:rPr>
          <w:rFonts w:ascii="Arial" w:hAnsi="Arial" w:cs="Arial"/>
          <w:color w:val="000000" w:themeColor="text1"/>
          <w:sz w:val="24"/>
          <w:szCs w:val="24"/>
        </w:rPr>
        <w:t xml:space="preserve">, </w:t>
      </w:r>
      <w:r w:rsidR="008F30C7">
        <w:rPr>
          <w:rFonts w:ascii="Arial" w:hAnsi="Arial" w:cs="Arial"/>
          <w:color w:val="000000" w:themeColor="text1"/>
          <w:sz w:val="24"/>
          <w:szCs w:val="24"/>
        </w:rPr>
        <w:t>building on what currently wor</w:t>
      </w:r>
      <w:r w:rsidR="00D57FBA">
        <w:rPr>
          <w:rFonts w:ascii="Arial" w:hAnsi="Arial" w:cs="Arial"/>
          <w:color w:val="000000" w:themeColor="text1"/>
          <w:sz w:val="24"/>
          <w:szCs w:val="24"/>
        </w:rPr>
        <w:t xml:space="preserve">ks </w:t>
      </w:r>
      <w:r w:rsidRPr="00870B18">
        <w:rPr>
          <w:rFonts w:ascii="Arial" w:hAnsi="Arial" w:cs="Arial"/>
          <w:color w:val="000000" w:themeColor="text1"/>
          <w:sz w:val="24"/>
          <w:szCs w:val="24"/>
        </w:rPr>
        <w:t>(Augst, 2019).</w:t>
      </w:r>
    </w:p>
    <w:p w14:paraId="5F18C5AD" w14:textId="76A16037" w:rsidR="00435D24" w:rsidRDefault="00427E19" w:rsidP="004A2693">
      <w:pPr>
        <w:spacing w:line="480" w:lineRule="auto"/>
        <w:rPr>
          <w:rFonts w:ascii="Arial" w:hAnsi="Arial" w:cs="Arial"/>
          <w:sz w:val="24"/>
          <w:szCs w:val="24"/>
        </w:rPr>
      </w:pPr>
      <w:r w:rsidRPr="00870B18">
        <w:rPr>
          <w:rFonts w:ascii="Arial" w:hAnsi="Arial" w:cs="Arial"/>
          <w:sz w:val="24"/>
          <w:szCs w:val="24"/>
        </w:rPr>
        <w:t xml:space="preserve">The Rashomon effect illustrates perceptions and where feedback on performance can result in negative employee experiences and worsening engagement and productivity. </w:t>
      </w:r>
      <w:r w:rsidR="00770BE3" w:rsidRPr="00870B18">
        <w:rPr>
          <w:rFonts w:ascii="Arial" w:hAnsi="Arial" w:cs="Arial"/>
          <w:sz w:val="24"/>
          <w:szCs w:val="24"/>
        </w:rPr>
        <w:t>According the Cespedes (2022) the ‘Rashomon effect is alive and well in firms; two people can observe the same event or outcome yet interpret it differently</w:t>
      </w:r>
      <w:r w:rsidR="00D57FBA">
        <w:rPr>
          <w:rFonts w:ascii="Arial" w:hAnsi="Arial" w:cs="Arial"/>
          <w:sz w:val="24"/>
          <w:szCs w:val="24"/>
        </w:rPr>
        <w:t>’,</w:t>
      </w:r>
      <w:r w:rsidR="00770BE3" w:rsidRPr="00870B18">
        <w:rPr>
          <w:rFonts w:ascii="Arial" w:hAnsi="Arial" w:cs="Arial"/>
          <w:sz w:val="24"/>
          <w:szCs w:val="24"/>
        </w:rPr>
        <w:t xml:space="preserve"> a two-way transfer of information using a tool such as GROW facilitates more effective review. </w:t>
      </w:r>
      <w:r w:rsidR="00A65311">
        <w:rPr>
          <w:rFonts w:ascii="Arial" w:hAnsi="Arial" w:cs="Arial"/>
          <w:sz w:val="24"/>
          <w:szCs w:val="24"/>
        </w:rPr>
        <w:t>T</w:t>
      </w:r>
      <w:r w:rsidR="00C648CD" w:rsidRPr="00870B18">
        <w:rPr>
          <w:rFonts w:ascii="Arial" w:hAnsi="Arial" w:cs="Arial"/>
          <w:sz w:val="24"/>
          <w:szCs w:val="24"/>
        </w:rPr>
        <w:t xml:space="preserve">he Rashomon Effect is </w:t>
      </w:r>
      <w:r w:rsidR="00A65311">
        <w:rPr>
          <w:rFonts w:ascii="Arial" w:hAnsi="Arial" w:cs="Arial"/>
          <w:sz w:val="24"/>
          <w:szCs w:val="24"/>
        </w:rPr>
        <w:t>recontextualised</w:t>
      </w:r>
      <w:r w:rsidR="00C648CD" w:rsidRPr="00870B18">
        <w:rPr>
          <w:rFonts w:ascii="Arial" w:hAnsi="Arial" w:cs="Arial"/>
          <w:sz w:val="24"/>
          <w:szCs w:val="24"/>
        </w:rPr>
        <w:t xml:space="preserve"> by Seedhouse &amp;Satar </w:t>
      </w:r>
      <w:r w:rsidR="00C648CD" w:rsidRPr="00870B18">
        <w:rPr>
          <w:rFonts w:ascii="Arial" w:hAnsi="Arial" w:cs="Arial"/>
          <w:sz w:val="24"/>
          <w:szCs w:val="24"/>
        </w:rPr>
        <w:lastRenderedPageBreak/>
        <w:t>(2023) and can be applied when managing performance. But managers must be clear on performance</w:t>
      </w:r>
      <w:r w:rsidR="00A65311" w:rsidRPr="00A65311">
        <w:rPr>
          <w:rFonts w:ascii="Arial" w:hAnsi="Arial" w:cs="Arial"/>
          <w:sz w:val="24"/>
          <w:szCs w:val="24"/>
        </w:rPr>
        <w:t xml:space="preserve"> </w:t>
      </w:r>
      <w:r w:rsidR="00A65311" w:rsidRPr="00A65311">
        <w:rPr>
          <w:rFonts w:ascii="Arial" w:hAnsi="Arial" w:cs="Arial"/>
          <w:sz w:val="24"/>
          <w:szCs w:val="24"/>
        </w:rPr>
        <w:t>criteria</w:t>
      </w:r>
      <w:r w:rsidR="00C648CD" w:rsidRPr="00870B18">
        <w:rPr>
          <w:rFonts w:ascii="Arial" w:hAnsi="Arial" w:cs="Arial"/>
          <w:sz w:val="24"/>
          <w:szCs w:val="24"/>
        </w:rPr>
        <w:t>, how it will be evaluated, why these criteria are important and include ethical standards by which we practice (CIPD, 2016</w:t>
      </w:r>
      <w:r w:rsidR="00EF5678">
        <w:rPr>
          <w:rFonts w:ascii="Arial" w:hAnsi="Arial" w:cs="Arial"/>
          <w:sz w:val="24"/>
          <w:szCs w:val="24"/>
        </w:rPr>
        <w:t>a</w:t>
      </w:r>
      <w:r w:rsidR="00E65E0E">
        <w:rPr>
          <w:rFonts w:ascii="Arial" w:hAnsi="Arial" w:cs="Arial"/>
          <w:sz w:val="24"/>
          <w:szCs w:val="24"/>
        </w:rPr>
        <w:t>)</w:t>
      </w:r>
      <w:r w:rsidR="000F43F9">
        <w:rPr>
          <w:rFonts w:ascii="Arial" w:hAnsi="Arial" w:cs="Arial"/>
          <w:sz w:val="24"/>
          <w:szCs w:val="24"/>
        </w:rPr>
        <w:t>.</w:t>
      </w:r>
      <w:r w:rsidR="00C648CD" w:rsidRPr="00870B18">
        <w:rPr>
          <w:rFonts w:ascii="Arial" w:hAnsi="Arial" w:cs="Arial"/>
          <w:sz w:val="24"/>
          <w:szCs w:val="24"/>
        </w:rPr>
        <w:t xml:space="preserve"> </w:t>
      </w:r>
    </w:p>
    <w:p w14:paraId="0330327F" w14:textId="77777777" w:rsidR="00C467FC" w:rsidRPr="00870B18" w:rsidRDefault="00C467FC" w:rsidP="004A2693">
      <w:pPr>
        <w:spacing w:line="480" w:lineRule="auto"/>
        <w:rPr>
          <w:rFonts w:ascii="Arial" w:hAnsi="Arial" w:cs="Arial"/>
          <w:sz w:val="24"/>
          <w:szCs w:val="24"/>
        </w:rPr>
      </w:pPr>
    </w:p>
    <w:p w14:paraId="0E19E67F" w14:textId="1C8D677E" w:rsidR="002841DE" w:rsidRPr="00C467FC" w:rsidRDefault="00770BE3" w:rsidP="0070350B">
      <w:pPr>
        <w:spacing w:line="480" w:lineRule="auto"/>
        <w:rPr>
          <w:rFonts w:ascii="Arial" w:hAnsi="Arial" w:cs="Arial"/>
          <w:b/>
          <w:bCs/>
          <w:sz w:val="24"/>
          <w:szCs w:val="24"/>
          <w:u w:val="single"/>
        </w:rPr>
      </w:pPr>
      <w:bookmarkStart w:id="8" w:name="_Hlk133404693"/>
      <w:bookmarkEnd w:id="7"/>
      <w:r w:rsidRPr="00C467FC">
        <w:rPr>
          <w:rFonts w:ascii="Arial" w:hAnsi="Arial" w:cs="Arial"/>
          <w:b/>
          <w:bCs/>
          <w:sz w:val="24"/>
          <w:szCs w:val="24"/>
          <w:u w:val="single"/>
        </w:rPr>
        <w:t xml:space="preserve">Objective </w:t>
      </w:r>
      <w:r w:rsidR="00B17DE2" w:rsidRPr="00C467FC">
        <w:rPr>
          <w:rFonts w:ascii="Arial" w:hAnsi="Arial" w:cs="Arial"/>
          <w:b/>
          <w:bCs/>
          <w:sz w:val="24"/>
          <w:szCs w:val="24"/>
          <w:u w:val="single"/>
        </w:rPr>
        <w:t>4</w:t>
      </w:r>
      <w:r w:rsidRPr="00C467FC">
        <w:rPr>
          <w:rFonts w:ascii="Arial" w:hAnsi="Arial" w:cs="Arial"/>
          <w:b/>
          <w:bCs/>
          <w:sz w:val="24"/>
          <w:szCs w:val="24"/>
          <w:u w:val="single"/>
        </w:rPr>
        <w:t xml:space="preserve">. </w:t>
      </w:r>
      <w:r w:rsidR="002841DE" w:rsidRPr="00C467FC">
        <w:rPr>
          <w:rFonts w:ascii="Arial" w:hAnsi="Arial" w:cs="Arial"/>
          <w:b/>
          <w:bCs/>
          <w:sz w:val="24"/>
          <w:szCs w:val="24"/>
          <w:u w:val="single"/>
        </w:rPr>
        <w:t>Team Effectiveness and Development</w:t>
      </w:r>
    </w:p>
    <w:bookmarkEnd w:id="8"/>
    <w:p w14:paraId="32D20475" w14:textId="6FB4A4AB" w:rsidR="00474040" w:rsidRPr="00C467FC" w:rsidRDefault="00474040" w:rsidP="0070350B">
      <w:pPr>
        <w:spacing w:line="480" w:lineRule="auto"/>
        <w:rPr>
          <w:rFonts w:ascii="Arial" w:hAnsi="Arial" w:cs="Arial"/>
          <w:b/>
          <w:bCs/>
          <w:sz w:val="24"/>
          <w:szCs w:val="24"/>
          <w:u w:val="single"/>
        </w:rPr>
      </w:pPr>
      <w:r w:rsidRPr="00C467FC">
        <w:rPr>
          <w:rFonts w:ascii="Arial" w:hAnsi="Arial" w:cs="Arial"/>
          <w:b/>
          <w:bCs/>
          <w:sz w:val="24"/>
          <w:szCs w:val="24"/>
          <w:u w:val="single"/>
        </w:rPr>
        <w:t xml:space="preserve">Creating </w:t>
      </w:r>
      <w:r w:rsidR="003C2041" w:rsidRPr="00C467FC">
        <w:rPr>
          <w:rFonts w:ascii="Arial" w:hAnsi="Arial" w:cs="Arial"/>
          <w:b/>
          <w:bCs/>
          <w:sz w:val="24"/>
          <w:szCs w:val="24"/>
          <w:u w:val="single"/>
        </w:rPr>
        <w:t xml:space="preserve">and Leading an Effective Team </w:t>
      </w:r>
    </w:p>
    <w:p w14:paraId="0AF12F5E" w14:textId="5076B523" w:rsidR="005F09B3" w:rsidRPr="00870B18" w:rsidRDefault="00FB36F9" w:rsidP="005F09B3">
      <w:pPr>
        <w:spacing w:line="480" w:lineRule="auto"/>
        <w:rPr>
          <w:rFonts w:ascii="Arial" w:hAnsi="Arial" w:cs="Arial"/>
          <w:sz w:val="24"/>
          <w:szCs w:val="24"/>
        </w:rPr>
      </w:pPr>
      <w:r w:rsidRPr="00870B18">
        <w:rPr>
          <w:rFonts w:ascii="Arial" w:hAnsi="Arial" w:cs="Arial"/>
          <w:sz w:val="24"/>
          <w:szCs w:val="24"/>
        </w:rPr>
        <w:t xml:space="preserve">An effective team is one that is able to work together towards a common goal, characterised by good communication, trust, mutual respect, a shared sense of purpose and are able to leverage the strengths of each member to achieve their goals </w:t>
      </w:r>
      <w:r w:rsidR="00AF0153" w:rsidRPr="00870B18">
        <w:rPr>
          <w:rFonts w:ascii="Arial" w:hAnsi="Arial" w:cs="Arial"/>
          <w:sz w:val="24"/>
          <w:szCs w:val="24"/>
        </w:rPr>
        <w:t>(</w:t>
      </w:r>
      <w:r w:rsidR="00BC2FFA" w:rsidRPr="00870B18">
        <w:rPr>
          <w:rFonts w:ascii="Arial" w:hAnsi="Arial" w:cs="Arial"/>
          <w:sz w:val="24"/>
          <w:szCs w:val="24"/>
        </w:rPr>
        <w:t>Belbin</w:t>
      </w:r>
      <w:r w:rsidR="00AF0153" w:rsidRPr="00870B18">
        <w:rPr>
          <w:rFonts w:ascii="Arial" w:hAnsi="Arial" w:cs="Arial"/>
          <w:sz w:val="24"/>
          <w:szCs w:val="24"/>
        </w:rPr>
        <w:t>,</w:t>
      </w:r>
      <w:r w:rsidR="00BC2FFA" w:rsidRPr="00870B18">
        <w:rPr>
          <w:rFonts w:ascii="Arial" w:hAnsi="Arial" w:cs="Arial"/>
          <w:sz w:val="24"/>
          <w:szCs w:val="24"/>
        </w:rPr>
        <w:t xml:space="preserve"> </w:t>
      </w:r>
      <w:r w:rsidR="00012EFA" w:rsidRPr="00870B18">
        <w:rPr>
          <w:rFonts w:ascii="Arial" w:hAnsi="Arial" w:cs="Arial"/>
          <w:sz w:val="24"/>
          <w:szCs w:val="24"/>
        </w:rPr>
        <w:t>2010)</w:t>
      </w:r>
      <w:r w:rsidR="00AF0153" w:rsidRPr="00870B18">
        <w:rPr>
          <w:rFonts w:ascii="Arial" w:hAnsi="Arial" w:cs="Arial"/>
          <w:sz w:val="24"/>
          <w:szCs w:val="24"/>
        </w:rPr>
        <w:t>.</w:t>
      </w:r>
      <w:r w:rsidR="00012EFA" w:rsidRPr="00870B18">
        <w:rPr>
          <w:rFonts w:ascii="Arial" w:hAnsi="Arial" w:cs="Arial"/>
          <w:sz w:val="24"/>
          <w:szCs w:val="24"/>
        </w:rPr>
        <w:t xml:space="preserve"> </w:t>
      </w:r>
      <w:r w:rsidR="00AE5716" w:rsidRPr="00870B18">
        <w:rPr>
          <w:rFonts w:ascii="Arial" w:hAnsi="Arial" w:cs="Arial"/>
          <w:sz w:val="24"/>
          <w:szCs w:val="24"/>
        </w:rPr>
        <w:t xml:space="preserve">Rock &amp; Grant (2016) </w:t>
      </w:r>
      <w:r w:rsidR="006D43F2" w:rsidRPr="00870B18">
        <w:rPr>
          <w:rFonts w:ascii="Arial" w:hAnsi="Arial" w:cs="Arial"/>
          <w:sz w:val="24"/>
          <w:szCs w:val="24"/>
        </w:rPr>
        <w:t xml:space="preserve">offer the DEI perspective  with diverse </w:t>
      </w:r>
      <w:r w:rsidR="000E3101" w:rsidRPr="00870B18">
        <w:rPr>
          <w:rFonts w:ascii="Arial" w:hAnsi="Arial" w:cs="Arial"/>
          <w:sz w:val="24"/>
          <w:szCs w:val="24"/>
        </w:rPr>
        <w:t>teams</w:t>
      </w:r>
      <w:r w:rsidR="006D43F2" w:rsidRPr="00870B18">
        <w:rPr>
          <w:rFonts w:ascii="Arial" w:hAnsi="Arial" w:cs="Arial"/>
          <w:sz w:val="24"/>
          <w:szCs w:val="24"/>
        </w:rPr>
        <w:t xml:space="preserve"> providing the </w:t>
      </w:r>
      <w:r w:rsidR="00B1577B" w:rsidRPr="00870B18">
        <w:rPr>
          <w:rFonts w:ascii="Arial" w:hAnsi="Arial" w:cs="Arial"/>
          <w:sz w:val="24"/>
          <w:szCs w:val="24"/>
        </w:rPr>
        <w:t xml:space="preserve">change in behaviours and </w:t>
      </w:r>
      <w:r w:rsidR="000E3101" w:rsidRPr="00870B18">
        <w:rPr>
          <w:rFonts w:ascii="Arial" w:hAnsi="Arial" w:cs="Arial"/>
          <w:sz w:val="24"/>
          <w:szCs w:val="24"/>
        </w:rPr>
        <w:t>reduction</w:t>
      </w:r>
      <w:r w:rsidR="00B1577B" w:rsidRPr="00870B18">
        <w:rPr>
          <w:rFonts w:ascii="Arial" w:hAnsi="Arial" w:cs="Arial"/>
          <w:sz w:val="24"/>
          <w:szCs w:val="24"/>
        </w:rPr>
        <w:t xml:space="preserve"> in group think bias. </w:t>
      </w:r>
      <w:r w:rsidR="00BA061C" w:rsidRPr="00870B18">
        <w:rPr>
          <w:rFonts w:ascii="Arial" w:hAnsi="Arial" w:cs="Arial"/>
          <w:sz w:val="24"/>
          <w:szCs w:val="24"/>
        </w:rPr>
        <w:t xml:space="preserve">This requires </w:t>
      </w:r>
      <w:hyperlink r:id="rId15" w:history="1">
        <w:r w:rsidR="00BA061C" w:rsidRPr="00870B18">
          <w:rPr>
            <w:rStyle w:val="Hyperlink"/>
            <w:rFonts w:ascii="Arial" w:hAnsi="Arial" w:cs="Arial"/>
            <w:color w:val="auto"/>
            <w:sz w:val="24"/>
            <w:szCs w:val="24"/>
            <w:u w:val="none"/>
          </w:rPr>
          <w:t>psychological safety</w:t>
        </w:r>
        <w:r w:rsidR="000E3101" w:rsidRPr="00870B18">
          <w:rPr>
            <w:rStyle w:val="Hyperlink"/>
            <w:rFonts w:ascii="Arial" w:hAnsi="Arial" w:cs="Arial"/>
            <w:color w:val="auto"/>
            <w:sz w:val="24"/>
            <w:szCs w:val="24"/>
            <w:u w:val="none"/>
          </w:rPr>
          <w:t>,</w:t>
        </w:r>
        <w:r w:rsidR="00BA061C" w:rsidRPr="00870B18">
          <w:rPr>
            <w:rStyle w:val="Hyperlink"/>
            <w:rFonts w:ascii="Arial" w:hAnsi="Arial" w:cs="Arial"/>
            <w:color w:val="auto"/>
            <w:sz w:val="24"/>
            <w:szCs w:val="24"/>
            <w:u w:val="none"/>
          </w:rPr>
          <w:t> </w:t>
        </w:r>
      </w:hyperlink>
      <w:r w:rsidR="00BA061C" w:rsidRPr="00870B18">
        <w:rPr>
          <w:rFonts w:ascii="Arial" w:hAnsi="Arial" w:cs="Arial"/>
          <w:sz w:val="24"/>
          <w:szCs w:val="24"/>
        </w:rPr>
        <w:t xml:space="preserve">defined as </w:t>
      </w:r>
      <w:r w:rsidR="00AF0153" w:rsidRPr="00870B18">
        <w:rPr>
          <w:rFonts w:ascii="Arial" w:hAnsi="Arial" w:cs="Arial"/>
          <w:sz w:val="24"/>
          <w:szCs w:val="24"/>
        </w:rPr>
        <w:t>‘</w:t>
      </w:r>
      <w:r w:rsidR="00BA061C" w:rsidRPr="00870B18">
        <w:rPr>
          <w:rFonts w:ascii="Arial" w:hAnsi="Arial" w:cs="Arial"/>
          <w:sz w:val="24"/>
          <w:szCs w:val="24"/>
        </w:rPr>
        <w:t>a shared belief held by members of a team that the team is safe for interpersonal risk-taking</w:t>
      </w:r>
      <w:r w:rsidR="00A967A4">
        <w:rPr>
          <w:rFonts w:ascii="Arial" w:hAnsi="Arial" w:cs="Arial"/>
          <w:sz w:val="24"/>
          <w:szCs w:val="24"/>
        </w:rPr>
        <w:t>’</w:t>
      </w:r>
      <w:r w:rsidR="00AF0153" w:rsidRPr="00870B18">
        <w:rPr>
          <w:rFonts w:ascii="Arial" w:hAnsi="Arial" w:cs="Arial"/>
          <w:sz w:val="24"/>
          <w:szCs w:val="24"/>
        </w:rPr>
        <w:t xml:space="preserve"> (Edmundson,</w:t>
      </w:r>
      <w:r w:rsidR="00BA061C" w:rsidRPr="00870B18">
        <w:rPr>
          <w:rFonts w:ascii="Arial" w:hAnsi="Arial" w:cs="Arial"/>
          <w:sz w:val="24"/>
          <w:szCs w:val="24"/>
        </w:rPr>
        <w:t> </w:t>
      </w:r>
      <w:r w:rsidR="00352091" w:rsidRPr="00870B18">
        <w:rPr>
          <w:rFonts w:ascii="Arial" w:hAnsi="Arial" w:cs="Arial"/>
          <w:sz w:val="24"/>
          <w:szCs w:val="24"/>
        </w:rPr>
        <w:t>2012).</w:t>
      </w:r>
      <w:r w:rsidR="005F09B3" w:rsidRPr="00870B18">
        <w:rPr>
          <w:rFonts w:ascii="Arial" w:hAnsi="Arial" w:cs="Arial"/>
          <w:color w:val="000000" w:themeColor="text1"/>
          <w:sz w:val="24"/>
          <w:szCs w:val="24"/>
        </w:rPr>
        <w:t xml:space="preserve"> </w:t>
      </w:r>
      <w:r w:rsidR="005F09B3" w:rsidRPr="00870B18">
        <w:rPr>
          <w:rFonts w:ascii="Arial" w:hAnsi="Arial" w:cs="Arial"/>
          <w:sz w:val="24"/>
          <w:szCs w:val="24"/>
        </w:rPr>
        <w:t xml:space="preserve">When considering trust and vulnerability in teams and individuals,  </w:t>
      </w:r>
      <w:r w:rsidR="00187229" w:rsidRPr="00187229">
        <w:rPr>
          <w:rFonts w:ascii="Arial" w:hAnsi="Arial" w:cs="Arial"/>
          <w:sz w:val="24"/>
          <w:szCs w:val="24"/>
        </w:rPr>
        <w:t>Hoy Tschannen-Moran</w:t>
      </w:r>
      <w:r w:rsidR="00187229" w:rsidRPr="00187229">
        <w:rPr>
          <w:rFonts w:ascii="Arial" w:hAnsi="Arial" w:cs="Arial"/>
          <w:sz w:val="24"/>
          <w:szCs w:val="24"/>
        </w:rPr>
        <w:t xml:space="preserve"> </w:t>
      </w:r>
      <w:r w:rsidR="00187229">
        <w:rPr>
          <w:rFonts w:ascii="Arial" w:hAnsi="Arial" w:cs="Arial"/>
          <w:sz w:val="24"/>
          <w:szCs w:val="24"/>
        </w:rPr>
        <w:t xml:space="preserve">1999) </w:t>
      </w:r>
      <w:r w:rsidR="005F09B3" w:rsidRPr="00870B18">
        <w:rPr>
          <w:rFonts w:ascii="Arial" w:hAnsi="Arial" w:cs="Arial"/>
          <w:sz w:val="24"/>
          <w:szCs w:val="24"/>
        </w:rPr>
        <w:t xml:space="preserve">concluded that including </w:t>
      </w:r>
      <w:r w:rsidR="00BB363F">
        <w:rPr>
          <w:rFonts w:ascii="Arial" w:hAnsi="Arial" w:cs="Arial"/>
          <w:sz w:val="24"/>
          <w:szCs w:val="24"/>
        </w:rPr>
        <w:t xml:space="preserve">the </w:t>
      </w:r>
      <w:r w:rsidR="00F27F00">
        <w:rPr>
          <w:rFonts w:ascii="Arial" w:hAnsi="Arial" w:cs="Arial"/>
          <w:sz w:val="24"/>
          <w:szCs w:val="24"/>
        </w:rPr>
        <w:t>resilience</w:t>
      </w:r>
      <w:r w:rsidR="005F09B3" w:rsidRPr="00870B18">
        <w:rPr>
          <w:rFonts w:ascii="Arial" w:hAnsi="Arial" w:cs="Arial"/>
          <w:sz w:val="24"/>
          <w:szCs w:val="24"/>
        </w:rPr>
        <w:t xml:space="preserve"> to risk vulnerability, five faces of trust emerged</w:t>
      </w:r>
      <w:r w:rsidR="00C00C4D" w:rsidRPr="00870B18">
        <w:rPr>
          <w:rFonts w:ascii="Arial" w:hAnsi="Arial" w:cs="Arial"/>
          <w:sz w:val="24"/>
          <w:szCs w:val="24"/>
        </w:rPr>
        <w:t xml:space="preserve"> that are key in high performing teams</w:t>
      </w:r>
      <w:r w:rsidR="005F09B3" w:rsidRPr="00870B18">
        <w:rPr>
          <w:rFonts w:ascii="Arial" w:hAnsi="Arial" w:cs="Arial"/>
          <w:sz w:val="24"/>
          <w:szCs w:val="24"/>
        </w:rPr>
        <w:t xml:space="preserve">: </w:t>
      </w:r>
    </w:p>
    <w:p w14:paraId="61B2CD69" w14:textId="77777777" w:rsidR="005F09B3" w:rsidRPr="00870B18" w:rsidRDefault="005F09B3" w:rsidP="005F09B3">
      <w:pPr>
        <w:numPr>
          <w:ilvl w:val="0"/>
          <w:numId w:val="11"/>
        </w:numPr>
        <w:spacing w:line="480" w:lineRule="auto"/>
        <w:rPr>
          <w:rFonts w:ascii="Arial" w:hAnsi="Arial" w:cs="Arial"/>
          <w:sz w:val="24"/>
          <w:szCs w:val="24"/>
        </w:rPr>
      </w:pPr>
      <w:r w:rsidRPr="00870B18">
        <w:rPr>
          <w:rFonts w:ascii="Arial" w:hAnsi="Arial" w:cs="Arial"/>
          <w:sz w:val="24"/>
          <w:szCs w:val="24"/>
        </w:rPr>
        <w:t xml:space="preserve">benevolence, </w:t>
      </w:r>
    </w:p>
    <w:p w14:paraId="237F320D" w14:textId="77777777" w:rsidR="005F09B3" w:rsidRPr="00870B18" w:rsidRDefault="005F09B3" w:rsidP="005F09B3">
      <w:pPr>
        <w:numPr>
          <w:ilvl w:val="0"/>
          <w:numId w:val="11"/>
        </w:numPr>
        <w:spacing w:line="480" w:lineRule="auto"/>
        <w:rPr>
          <w:rFonts w:ascii="Arial" w:hAnsi="Arial" w:cs="Arial"/>
          <w:sz w:val="24"/>
          <w:szCs w:val="24"/>
        </w:rPr>
      </w:pPr>
      <w:r w:rsidRPr="00870B18">
        <w:rPr>
          <w:rFonts w:ascii="Arial" w:hAnsi="Arial" w:cs="Arial"/>
          <w:sz w:val="24"/>
          <w:szCs w:val="24"/>
        </w:rPr>
        <w:t xml:space="preserve">reliability, </w:t>
      </w:r>
    </w:p>
    <w:p w14:paraId="61AFEEB1" w14:textId="77777777" w:rsidR="005F09B3" w:rsidRPr="00870B18" w:rsidRDefault="005F09B3" w:rsidP="005F09B3">
      <w:pPr>
        <w:numPr>
          <w:ilvl w:val="0"/>
          <w:numId w:val="11"/>
        </w:numPr>
        <w:spacing w:line="480" w:lineRule="auto"/>
        <w:rPr>
          <w:rFonts w:ascii="Arial" w:hAnsi="Arial" w:cs="Arial"/>
          <w:sz w:val="24"/>
          <w:szCs w:val="24"/>
        </w:rPr>
      </w:pPr>
      <w:r w:rsidRPr="00870B18">
        <w:rPr>
          <w:rFonts w:ascii="Arial" w:hAnsi="Arial" w:cs="Arial"/>
          <w:sz w:val="24"/>
          <w:szCs w:val="24"/>
        </w:rPr>
        <w:t xml:space="preserve">competence, </w:t>
      </w:r>
    </w:p>
    <w:p w14:paraId="3564F191" w14:textId="77777777" w:rsidR="005F09B3" w:rsidRPr="00870B18" w:rsidRDefault="005F09B3" w:rsidP="005F09B3">
      <w:pPr>
        <w:numPr>
          <w:ilvl w:val="0"/>
          <w:numId w:val="11"/>
        </w:numPr>
        <w:spacing w:line="480" w:lineRule="auto"/>
        <w:rPr>
          <w:rFonts w:ascii="Arial" w:hAnsi="Arial" w:cs="Arial"/>
          <w:sz w:val="24"/>
          <w:szCs w:val="24"/>
        </w:rPr>
      </w:pPr>
      <w:r w:rsidRPr="00870B18">
        <w:rPr>
          <w:rFonts w:ascii="Arial" w:hAnsi="Arial" w:cs="Arial"/>
          <w:sz w:val="24"/>
          <w:szCs w:val="24"/>
        </w:rPr>
        <w:t xml:space="preserve">honesty, </w:t>
      </w:r>
    </w:p>
    <w:p w14:paraId="10E5350E" w14:textId="78BF45F2" w:rsidR="00491AC1" w:rsidRPr="00491AC1" w:rsidRDefault="005F09B3" w:rsidP="00491AC1">
      <w:pPr>
        <w:numPr>
          <w:ilvl w:val="0"/>
          <w:numId w:val="11"/>
        </w:numPr>
        <w:spacing w:line="480" w:lineRule="auto"/>
        <w:rPr>
          <w:rFonts w:ascii="Arial" w:hAnsi="Arial" w:cs="Arial"/>
          <w:sz w:val="24"/>
          <w:szCs w:val="24"/>
        </w:rPr>
      </w:pPr>
      <w:r w:rsidRPr="00870B18">
        <w:rPr>
          <w:rFonts w:ascii="Arial" w:hAnsi="Arial" w:cs="Arial"/>
          <w:sz w:val="24"/>
          <w:szCs w:val="24"/>
        </w:rPr>
        <w:t>openness.</w:t>
      </w:r>
    </w:p>
    <w:p w14:paraId="6B5F1221" w14:textId="405082CB" w:rsidR="005F09B3" w:rsidRPr="00870B18" w:rsidRDefault="00C90614" w:rsidP="00C90614">
      <w:pPr>
        <w:spacing w:line="480" w:lineRule="auto"/>
        <w:rPr>
          <w:rFonts w:ascii="Arial" w:hAnsi="Arial" w:cs="Arial"/>
          <w:sz w:val="24"/>
          <w:szCs w:val="24"/>
          <w:u w:val="single"/>
        </w:rPr>
      </w:pPr>
      <w:r w:rsidRPr="00870B18">
        <w:rPr>
          <w:rFonts w:ascii="Arial" w:hAnsi="Arial" w:cs="Arial"/>
          <w:sz w:val="24"/>
          <w:szCs w:val="24"/>
          <w:u w:val="single"/>
        </w:rPr>
        <w:t>Team Roles</w:t>
      </w:r>
    </w:p>
    <w:p w14:paraId="1F7D191E" w14:textId="1F4046C7" w:rsidR="0078432D" w:rsidRPr="00870B18" w:rsidRDefault="00107009" w:rsidP="002F4112">
      <w:pPr>
        <w:spacing w:line="480" w:lineRule="auto"/>
        <w:rPr>
          <w:rFonts w:ascii="Arial" w:hAnsi="Arial" w:cs="Arial"/>
          <w:sz w:val="24"/>
          <w:szCs w:val="24"/>
        </w:rPr>
      </w:pPr>
      <w:r w:rsidRPr="00870B18">
        <w:rPr>
          <w:rFonts w:ascii="Arial" w:hAnsi="Arial" w:cs="Arial"/>
          <w:sz w:val="24"/>
          <w:szCs w:val="24"/>
        </w:rPr>
        <w:lastRenderedPageBreak/>
        <w:t xml:space="preserve">The Belbin team roles framework can help you improve your team’s performance in several ways </w:t>
      </w:r>
      <w:r w:rsidR="002D7C0C" w:rsidRPr="00870B18">
        <w:rPr>
          <w:rFonts w:ascii="Arial" w:hAnsi="Arial" w:cs="Arial"/>
          <w:sz w:val="24"/>
          <w:szCs w:val="24"/>
        </w:rPr>
        <w:t>(</w:t>
      </w:r>
      <w:r w:rsidRPr="00870B18">
        <w:rPr>
          <w:rFonts w:ascii="Arial" w:hAnsi="Arial" w:cs="Arial"/>
          <w:sz w:val="24"/>
          <w:szCs w:val="24"/>
        </w:rPr>
        <w:t>LinkedIn</w:t>
      </w:r>
      <w:r w:rsidR="002D7C0C" w:rsidRPr="00870B18">
        <w:rPr>
          <w:rFonts w:ascii="Arial" w:hAnsi="Arial" w:cs="Arial"/>
          <w:sz w:val="24"/>
          <w:szCs w:val="24"/>
        </w:rPr>
        <w:t>, 2023).</w:t>
      </w:r>
      <w:r w:rsidRPr="00870B18">
        <w:rPr>
          <w:rFonts w:ascii="Arial" w:hAnsi="Arial" w:cs="Arial"/>
          <w:sz w:val="24"/>
          <w:szCs w:val="24"/>
        </w:rPr>
        <w:t xml:space="preserve"> You can utilise strengths</w:t>
      </w:r>
      <w:r w:rsidR="007F797A">
        <w:rPr>
          <w:rFonts w:ascii="Arial" w:hAnsi="Arial" w:cs="Arial"/>
          <w:sz w:val="24"/>
          <w:szCs w:val="24"/>
        </w:rPr>
        <w:t xml:space="preserve">, </w:t>
      </w:r>
      <w:r w:rsidRPr="00870B18">
        <w:rPr>
          <w:rFonts w:ascii="Arial" w:hAnsi="Arial" w:cs="Arial"/>
          <w:sz w:val="24"/>
          <w:szCs w:val="24"/>
        </w:rPr>
        <w:t>minimise weaknesses by understanding team members’ roles and appreciating their contributions. You can also communicate and collaborate better by knowing how you divide the roles among team members.</w:t>
      </w:r>
    </w:p>
    <w:p w14:paraId="25A1092F" w14:textId="67B27837" w:rsidR="000F2A0C" w:rsidRPr="00870B18" w:rsidRDefault="00961F38" w:rsidP="002F4112">
      <w:pPr>
        <w:spacing w:line="480" w:lineRule="auto"/>
        <w:rPr>
          <w:rFonts w:ascii="Arial" w:hAnsi="Arial" w:cs="Arial"/>
          <w:sz w:val="24"/>
          <w:szCs w:val="24"/>
        </w:rPr>
      </w:pPr>
      <w:r w:rsidRPr="00870B18">
        <w:rPr>
          <w:rFonts w:ascii="Arial" w:hAnsi="Arial" w:cs="Arial"/>
          <w:sz w:val="24"/>
          <w:szCs w:val="24"/>
        </w:rPr>
        <w:t>T</w:t>
      </w:r>
      <w:r w:rsidR="00BC2FFA" w:rsidRPr="00870B18">
        <w:rPr>
          <w:rFonts w:ascii="Arial" w:hAnsi="Arial" w:cs="Arial"/>
          <w:sz w:val="24"/>
          <w:szCs w:val="24"/>
        </w:rPr>
        <w:t xml:space="preserve">eam roles are a set of nine different roles that individuals can take </w:t>
      </w:r>
      <w:r w:rsidR="00F27220">
        <w:rPr>
          <w:rFonts w:ascii="Arial" w:hAnsi="Arial" w:cs="Arial"/>
          <w:sz w:val="24"/>
          <w:szCs w:val="24"/>
        </w:rPr>
        <w:t>on that</w:t>
      </w:r>
      <w:r w:rsidR="00121F27" w:rsidRPr="00870B18">
        <w:rPr>
          <w:rFonts w:ascii="Arial" w:hAnsi="Arial" w:cs="Arial"/>
          <w:sz w:val="24"/>
          <w:szCs w:val="24"/>
        </w:rPr>
        <w:t xml:space="preserve"> would result in a successful team (Chaudhuri &amp; Chakraborty, 2021)</w:t>
      </w:r>
      <w:r w:rsidR="00BC2FFA" w:rsidRPr="00870B18">
        <w:rPr>
          <w:rFonts w:ascii="Arial" w:hAnsi="Arial" w:cs="Arial"/>
          <w:sz w:val="24"/>
          <w:szCs w:val="24"/>
        </w:rPr>
        <w:t xml:space="preserve">. Each role is designed to complement the other roles within the team </w:t>
      </w:r>
      <w:r w:rsidR="009F4CE6" w:rsidRPr="00870B18">
        <w:rPr>
          <w:rFonts w:ascii="Arial" w:hAnsi="Arial" w:cs="Arial"/>
          <w:sz w:val="24"/>
          <w:szCs w:val="24"/>
        </w:rPr>
        <w:t>helping</w:t>
      </w:r>
      <w:r w:rsidR="00BC2FFA" w:rsidRPr="00870B18">
        <w:rPr>
          <w:rFonts w:ascii="Arial" w:hAnsi="Arial" w:cs="Arial"/>
          <w:sz w:val="24"/>
          <w:szCs w:val="24"/>
        </w:rPr>
        <w:t xml:space="preserve"> the team function more effectively</w:t>
      </w:r>
      <w:r w:rsidR="00B72797">
        <w:rPr>
          <w:rFonts w:ascii="Arial" w:hAnsi="Arial" w:cs="Arial"/>
          <w:sz w:val="24"/>
          <w:szCs w:val="24"/>
        </w:rPr>
        <w:t xml:space="preserve"> (MindTools, </w:t>
      </w:r>
      <w:r w:rsidR="000D3749">
        <w:rPr>
          <w:rFonts w:ascii="Arial" w:hAnsi="Arial" w:cs="Arial"/>
          <w:sz w:val="24"/>
          <w:szCs w:val="24"/>
        </w:rPr>
        <w:t>2023a)</w:t>
      </w:r>
      <w:r w:rsidR="00BC2FFA" w:rsidRPr="00870B18">
        <w:rPr>
          <w:rFonts w:ascii="Arial" w:hAnsi="Arial" w:cs="Arial"/>
          <w:sz w:val="24"/>
          <w:szCs w:val="24"/>
        </w:rPr>
        <w:t xml:space="preserve">. </w:t>
      </w:r>
    </w:p>
    <w:p w14:paraId="08688970" w14:textId="399EC760" w:rsidR="000F2A0C" w:rsidRPr="00870B18" w:rsidRDefault="00BC2FFA" w:rsidP="002F4112">
      <w:pPr>
        <w:spacing w:line="480" w:lineRule="auto"/>
        <w:rPr>
          <w:rFonts w:ascii="Arial" w:hAnsi="Arial" w:cs="Arial"/>
          <w:sz w:val="24"/>
          <w:szCs w:val="24"/>
        </w:rPr>
      </w:pPr>
      <w:r w:rsidRPr="00870B18">
        <w:rPr>
          <w:rFonts w:ascii="Arial" w:hAnsi="Arial" w:cs="Arial"/>
          <w:sz w:val="24"/>
          <w:szCs w:val="24"/>
        </w:rPr>
        <w:t xml:space="preserve">The nine roles </w:t>
      </w:r>
      <w:r w:rsidR="00FF4A11" w:rsidRPr="00870B18">
        <w:rPr>
          <w:rFonts w:ascii="Arial" w:hAnsi="Arial" w:cs="Arial"/>
          <w:sz w:val="24"/>
          <w:szCs w:val="24"/>
        </w:rPr>
        <w:t>are.</w:t>
      </w:r>
      <w:r w:rsidRPr="00870B18">
        <w:rPr>
          <w:rFonts w:ascii="Arial" w:hAnsi="Arial" w:cs="Arial"/>
          <w:sz w:val="24"/>
          <w:szCs w:val="24"/>
        </w:rPr>
        <w:t xml:space="preserve"> </w:t>
      </w:r>
    </w:p>
    <w:p w14:paraId="0072FF22" w14:textId="77777777" w:rsidR="000F2A0C" w:rsidRPr="00870B18" w:rsidRDefault="00BC2FFA" w:rsidP="000F2A0C">
      <w:pPr>
        <w:pStyle w:val="ListParagraph"/>
        <w:numPr>
          <w:ilvl w:val="0"/>
          <w:numId w:val="12"/>
        </w:numPr>
        <w:spacing w:line="480" w:lineRule="auto"/>
        <w:rPr>
          <w:rFonts w:ascii="Arial" w:hAnsi="Arial" w:cs="Arial"/>
          <w:sz w:val="24"/>
          <w:szCs w:val="24"/>
        </w:rPr>
      </w:pPr>
      <w:r w:rsidRPr="00870B18">
        <w:rPr>
          <w:rFonts w:ascii="Arial" w:hAnsi="Arial" w:cs="Arial"/>
          <w:sz w:val="24"/>
          <w:szCs w:val="24"/>
        </w:rPr>
        <w:t xml:space="preserve">plant, </w:t>
      </w:r>
    </w:p>
    <w:p w14:paraId="1752612E" w14:textId="4BFCF2ED" w:rsidR="000F2A0C" w:rsidRPr="00870B18" w:rsidRDefault="00BC2FFA" w:rsidP="000F2A0C">
      <w:pPr>
        <w:pStyle w:val="ListParagraph"/>
        <w:numPr>
          <w:ilvl w:val="0"/>
          <w:numId w:val="12"/>
        </w:numPr>
        <w:spacing w:line="480" w:lineRule="auto"/>
        <w:rPr>
          <w:rFonts w:ascii="Arial" w:hAnsi="Arial" w:cs="Arial"/>
          <w:sz w:val="24"/>
          <w:szCs w:val="24"/>
        </w:rPr>
      </w:pPr>
      <w:r w:rsidRPr="00870B18">
        <w:rPr>
          <w:rFonts w:ascii="Arial" w:hAnsi="Arial" w:cs="Arial"/>
          <w:sz w:val="24"/>
          <w:szCs w:val="24"/>
        </w:rPr>
        <w:t>monitor</w:t>
      </w:r>
      <w:r w:rsidR="00F27220">
        <w:rPr>
          <w:rFonts w:ascii="Arial" w:hAnsi="Arial" w:cs="Arial"/>
          <w:sz w:val="24"/>
          <w:szCs w:val="24"/>
        </w:rPr>
        <w:t>,</w:t>
      </w:r>
    </w:p>
    <w:p w14:paraId="5E3AB400" w14:textId="77777777" w:rsidR="000F2A0C" w:rsidRPr="00870B18" w:rsidRDefault="00BC2FFA" w:rsidP="000F2A0C">
      <w:pPr>
        <w:pStyle w:val="ListParagraph"/>
        <w:numPr>
          <w:ilvl w:val="0"/>
          <w:numId w:val="12"/>
        </w:numPr>
        <w:spacing w:line="480" w:lineRule="auto"/>
        <w:rPr>
          <w:rFonts w:ascii="Arial" w:hAnsi="Arial" w:cs="Arial"/>
          <w:sz w:val="24"/>
          <w:szCs w:val="24"/>
        </w:rPr>
      </w:pPr>
      <w:r w:rsidRPr="00870B18">
        <w:rPr>
          <w:rFonts w:ascii="Arial" w:hAnsi="Arial" w:cs="Arial"/>
          <w:sz w:val="24"/>
          <w:szCs w:val="24"/>
        </w:rPr>
        <w:t xml:space="preserve"> evaluator, </w:t>
      </w:r>
    </w:p>
    <w:p w14:paraId="763170F7" w14:textId="77777777" w:rsidR="000F2A0C" w:rsidRPr="00870B18" w:rsidRDefault="00BC2FFA" w:rsidP="000F2A0C">
      <w:pPr>
        <w:pStyle w:val="ListParagraph"/>
        <w:numPr>
          <w:ilvl w:val="0"/>
          <w:numId w:val="12"/>
        </w:numPr>
        <w:spacing w:line="480" w:lineRule="auto"/>
        <w:rPr>
          <w:rFonts w:ascii="Arial" w:hAnsi="Arial" w:cs="Arial"/>
          <w:sz w:val="24"/>
          <w:szCs w:val="24"/>
        </w:rPr>
      </w:pPr>
      <w:r w:rsidRPr="00870B18">
        <w:rPr>
          <w:rFonts w:ascii="Arial" w:hAnsi="Arial" w:cs="Arial"/>
          <w:sz w:val="24"/>
          <w:szCs w:val="24"/>
        </w:rPr>
        <w:t xml:space="preserve">coordinator, </w:t>
      </w:r>
    </w:p>
    <w:p w14:paraId="4257CBB7" w14:textId="77777777" w:rsidR="000F2A0C" w:rsidRPr="00870B18" w:rsidRDefault="00BC2FFA" w:rsidP="000F2A0C">
      <w:pPr>
        <w:pStyle w:val="ListParagraph"/>
        <w:numPr>
          <w:ilvl w:val="0"/>
          <w:numId w:val="12"/>
        </w:numPr>
        <w:spacing w:line="480" w:lineRule="auto"/>
        <w:rPr>
          <w:rFonts w:ascii="Arial" w:hAnsi="Arial" w:cs="Arial"/>
          <w:sz w:val="24"/>
          <w:szCs w:val="24"/>
        </w:rPr>
      </w:pPr>
      <w:r w:rsidRPr="00870B18">
        <w:rPr>
          <w:rFonts w:ascii="Arial" w:hAnsi="Arial" w:cs="Arial"/>
          <w:sz w:val="24"/>
          <w:szCs w:val="24"/>
        </w:rPr>
        <w:t xml:space="preserve">resource investigator, </w:t>
      </w:r>
    </w:p>
    <w:p w14:paraId="4D372BA1" w14:textId="77777777" w:rsidR="000F2A0C" w:rsidRPr="00870B18" w:rsidRDefault="00BC2FFA" w:rsidP="000F2A0C">
      <w:pPr>
        <w:pStyle w:val="ListParagraph"/>
        <w:numPr>
          <w:ilvl w:val="0"/>
          <w:numId w:val="12"/>
        </w:numPr>
        <w:spacing w:line="480" w:lineRule="auto"/>
        <w:rPr>
          <w:rFonts w:ascii="Arial" w:hAnsi="Arial" w:cs="Arial"/>
          <w:sz w:val="24"/>
          <w:szCs w:val="24"/>
        </w:rPr>
      </w:pPr>
      <w:r w:rsidRPr="00870B18">
        <w:rPr>
          <w:rFonts w:ascii="Arial" w:hAnsi="Arial" w:cs="Arial"/>
          <w:sz w:val="24"/>
          <w:szCs w:val="24"/>
        </w:rPr>
        <w:t xml:space="preserve">implementer, </w:t>
      </w:r>
    </w:p>
    <w:p w14:paraId="63FEE555" w14:textId="77777777" w:rsidR="000F2A0C" w:rsidRPr="00870B18" w:rsidRDefault="00BC2FFA" w:rsidP="000F2A0C">
      <w:pPr>
        <w:pStyle w:val="ListParagraph"/>
        <w:numPr>
          <w:ilvl w:val="0"/>
          <w:numId w:val="12"/>
        </w:numPr>
        <w:spacing w:line="480" w:lineRule="auto"/>
        <w:rPr>
          <w:rFonts w:ascii="Arial" w:hAnsi="Arial" w:cs="Arial"/>
          <w:sz w:val="24"/>
          <w:szCs w:val="24"/>
        </w:rPr>
      </w:pPr>
      <w:r w:rsidRPr="00870B18">
        <w:rPr>
          <w:rFonts w:ascii="Arial" w:hAnsi="Arial" w:cs="Arial"/>
          <w:sz w:val="24"/>
          <w:szCs w:val="24"/>
        </w:rPr>
        <w:t xml:space="preserve">completer finisher, </w:t>
      </w:r>
    </w:p>
    <w:p w14:paraId="51431D77" w14:textId="4FD5C9C0" w:rsidR="000F2A0C" w:rsidRPr="00870B18" w:rsidRDefault="00BC2FFA" w:rsidP="000F2A0C">
      <w:pPr>
        <w:pStyle w:val="ListParagraph"/>
        <w:numPr>
          <w:ilvl w:val="0"/>
          <w:numId w:val="12"/>
        </w:numPr>
        <w:spacing w:line="480" w:lineRule="auto"/>
        <w:rPr>
          <w:rFonts w:ascii="Arial" w:hAnsi="Arial" w:cs="Arial"/>
          <w:sz w:val="24"/>
          <w:szCs w:val="24"/>
        </w:rPr>
      </w:pPr>
      <w:r w:rsidRPr="00870B18">
        <w:rPr>
          <w:rFonts w:ascii="Arial" w:hAnsi="Arial" w:cs="Arial"/>
          <w:sz w:val="24"/>
          <w:szCs w:val="24"/>
        </w:rPr>
        <w:t xml:space="preserve">team worker, shaper,  </w:t>
      </w:r>
    </w:p>
    <w:p w14:paraId="2FBD237F" w14:textId="1DFA4933" w:rsidR="000F2A0C" w:rsidRPr="00870B18" w:rsidRDefault="00BC2FFA" w:rsidP="000F2A0C">
      <w:pPr>
        <w:pStyle w:val="ListParagraph"/>
        <w:numPr>
          <w:ilvl w:val="0"/>
          <w:numId w:val="12"/>
        </w:numPr>
        <w:spacing w:line="480" w:lineRule="auto"/>
        <w:rPr>
          <w:rFonts w:ascii="Arial" w:hAnsi="Arial" w:cs="Arial"/>
          <w:sz w:val="24"/>
          <w:szCs w:val="24"/>
        </w:rPr>
      </w:pPr>
      <w:r w:rsidRPr="00870B18">
        <w:rPr>
          <w:rFonts w:ascii="Arial" w:hAnsi="Arial" w:cs="Arial"/>
          <w:sz w:val="24"/>
          <w:szCs w:val="24"/>
        </w:rPr>
        <w:t>specialist</w:t>
      </w:r>
      <w:r w:rsidR="00F27220">
        <w:rPr>
          <w:rFonts w:ascii="Arial" w:hAnsi="Arial" w:cs="Arial"/>
          <w:sz w:val="24"/>
          <w:szCs w:val="24"/>
        </w:rPr>
        <w:t>.</w:t>
      </w:r>
    </w:p>
    <w:p w14:paraId="0D3913EF" w14:textId="5BF1B309" w:rsidR="00FC51E1" w:rsidRPr="00870B18" w:rsidRDefault="00925DDC" w:rsidP="002F4112">
      <w:pPr>
        <w:spacing w:line="480" w:lineRule="auto"/>
        <w:rPr>
          <w:rFonts w:ascii="Arial" w:hAnsi="Arial" w:cs="Arial"/>
          <w:sz w:val="24"/>
          <w:szCs w:val="24"/>
        </w:rPr>
      </w:pPr>
      <w:r w:rsidRPr="00870B18">
        <w:rPr>
          <w:rFonts w:ascii="Arial" w:hAnsi="Arial" w:cs="Arial"/>
          <w:sz w:val="24"/>
          <w:szCs w:val="24"/>
        </w:rPr>
        <w:t xml:space="preserve">The </w:t>
      </w:r>
      <w:r w:rsidR="00125A54" w:rsidRPr="00870B18">
        <w:rPr>
          <w:rFonts w:ascii="Arial" w:hAnsi="Arial" w:cs="Arial"/>
          <w:sz w:val="24"/>
          <w:szCs w:val="24"/>
        </w:rPr>
        <w:t xml:space="preserve">Belbin </w:t>
      </w:r>
      <w:r w:rsidRPr="00870B18">
        <w:rPr>
          <w:rFonts w:ascii="Arial" w:hAnsi="Arial" w:cs="Arial"/>
          <w:sz w:val="24"/>
          <w:szCs w:val="24"/>
        </w:rPr>
        <w:t xml:space="preserve">Framework </w:t>
      </w:r>
      <w:r w:rsidR="00125A54" w:rsidRPr="00870B18">
        <w:rPr>
          <w:rFonts w:ascii="Arial" w:hAnsi="Arial" w:cs="Arial"/>
          <w:sz w:val="24"/>
          <w:szCs w:val="24"/>
        </w:rPr>
        <w:t xml:space="preserve">can be used </w:t>
      </w:r>
      <w:r w:rsidR="00505812" w:rsidRPr="00870B18">
        <w:rPr>
          <w:rFonts w:ascii="Arial" w:hAnsi="Arial" w:cs="Arial"/>
          <w:sz w:val="24"/>
          <w:szCs w:val="24"/>
        </w:rPr>
        <w:t xml:space="preserve">by assessing individual preferences within the team, then </w:t>
      </w:r>
      <w:r w:rsidR="000D100B" w:rsidRPr="00870B18">
        <w:rPr>
          <w:rFonts w:ascii="Arial" w:hAnsi="Arial" w:cs="Arial"/>
          <w:sz w:val="24"/>
          <w:szCs w:val="24"/>
        </w:rPr>
        <w:t xml:space="preserve">looking at </w:t>
      </w:r>
      <w:r w:rsidR="00867A2E" w:rsidRPr="00870B18">
        <w:rPr>
          <w:rFonts w:ascii="Arial" w:hAnsi="Arial" w:cs="Arial"/>
          <w:sz w:val="24"/>
          <w:szCs w:val="24"/>
        </w:rPr>
        <w:t xml:space="preserve">the flexibility and adaptability </w:t>
      </w:r>
      <w:r w:rsidR="000D100B" w:rsidRPr="00870B18">
        <w:rPr>
          <w:rFonts w:ascii="Arial" w:hAnsi="Arial" w:cs="Arial"/>
          <w:sz w:val="24"/>
          <w:szCs w:val="24"/>
        </w:rPr>
        <w:t xml:space="preserve">within the team </w:t>
      </w:r>
      <w:r w:rsidR="00495CC5" w:rsidRPr="00870B18">
        <w:rPr>
          <w:rFonts w:ascii="Arial" w:hAnsi="Arial" w:cs="Arial"/>
          <w:sz w:val="24"/>
          <w:szCs w:val="24"/>
        </w:rPr>
        <w:t xml:space="preserve">by </w:t>
      </w:r>
      <w:r w:rsidR="00FE67FB" w:rsidRPr="00870B18">
        <w:rPr>
          <w:rFonts w:ascii="Arial" w:hAnsi="Arial" w:cs="Arial"/>
          <w:sz w:val="24"/>
          <w:szCs w:val="24"/>
        </w:rPr>
        <w:t>utili</w:t>
      </w:r>
      <w:r w:rsidR="00495CC5" w:rsidRPr="00870B18">
        <w:rPr>
          <w:rFonts w:ascii="Arial" w:hAnsi="Arial" w:cs="Arial"/>
          <w:sz w:val="24"/>
          <w:szCs w:val="24"/>
        </w:rPr>
        <w:t>s</w:t>
      </w:r>
      <w:r w:rsidR="00FE67FB" w:rsidRPr="00870B18">
        <w:rPr>
          <w:rFonts w:ascii="Arial" w:hAnsi="Arial" w:cs="Arial"/>
          <w:sz w:val="24"/>
          <w:szCs w:val="24"/>
        </w:rPr>
        <w:t>ing strengths and minimi</w:t>
      </w:r>
      <w:r w:rsidR="00495CC5" w:rsidRPr="00870B18">
        <w:rPr>
          <w:rFonts w:ascii="Arial" w:hAnsi="Arial" w:cs="Arial"/>
          <w:sz w:val="24"/>
          <w:szCs w:val="24"/>
        </w:rPr>
        <w:t>s</w:t>
      </w:r>
      <w:r w:rsidR="00FE67FB" w:rsidRPr="00870B18">
        <w:rPr>
          <w:rFonts w:ascii="Arial" w:hAnsi="Arial" w:cs="Arial"/>
          <w:sz w:val="24"/>
          <w:szCs w:val="24"/>
        </w:rPr>
        <w:t>ing weaknesses</w:t>
      </w:r>
      <w:r w:rsidRPr="00870B18">
        <w:rPr>
          <w:rFonts w:ascii="Arial" w:hAnsi="Arial" w:cs="Arial"/>
          <w:sz w:val="24"/>
          <w:szCs w:val="24"/>
        </w:rPr>
        <w:t xml:space="preserve"> (</w:t>
      </w:r>
      <w:r w:rsidR="00FC4E26" w:rsidRPr="00870B18">
        <w:rPr>
          <w:rFonts w:ascii="Arial" w:hAnsi="Arial" w:cs="Arial"/>
          <w:sz w:val="24"/>
          <w:szCs w:val="24"/>
        </w:rPr>
        <w:t>LinkedIn</w:t>
      </w:r>
      <w:r w:rsidRPr="00870B18">
        <w:rPr>
          <w:rFonts w:ascii="Arial" w:hAnsi="Arial" w:cs="Arial"/>
          <w:sz w:val="24"/>
          <w:szCs w:val="24"/>
        </w:rPr>
        <w:t xml:space="preserve">, 2023). The </w:t>
      </w:r>
      <w:r w:rsidR="001D3C02" w:rsidRPr="00870B18">
        <w:rPr>
          <w:rFonts w:ascii="Arial" w:hAnsi="Arial" w:cs="Arial"/>
          <w:sz w:val="24"/>
          <w:szCs w:val="24"/>
        </w:rPr>
        <w:t>benefits</w:t>
      </w:r>
      <w:r w:rsidRPr="00870B18">
        <w:rPr>
          <w:rFonts w:ascii="Arial" w:hAnsi="Arial" w:cs="Arial"/>
          <w:sz w:val="24"/>
          <w:szCs w:val="24"/>
        </w:rPr>
        <w:t xml:space="preserve"> of this analysis </w:t>
      </w:r>
      <w:r w:rsidR="00F440DC" w:rsidRPr="00870B18">
        <w:rPr>
          <w:rFonts w:ascii="Arial" w:hAnsi="Arial" w:cs="Arial"/>
          <w:sz w:val="24"/>
          <w:szCs w:val="24"/>
        </w:rPr>
        <w:t xml:space="preserve">would be increased understanding of </w:t>
      </w:r>
      <w:r w:rsidR="001D3C02" w:rsidRPr="00870B18">
        <w:rPr>
          <w:rFonts w:ascii="Arial" w:hAnsi="Arial" w:cs="Arial"/>
          <w:sz w:val="24"/>
          <w:szCs w:val="24"/>
        </w:rPr>
        <w:t>communication</w:t>
      </w:r>
      <w:r w:rsidR="00F440DC" w:rsidRPr="00870B18">
        <w:rPr>
          <w:rFonts w:ascii="Arial" w:hAnsi="Arial" w:cs="Arial"/>
          <w:sz w:val="24"/>
          <w:szCs w:val="24"/>
        </w:rPr>
        <w:t xml:space="preserve"> styles, </w:t>
      </w:r>
      <w:r w:rsidR="001D3C02" w:rsidRPr="00870B18">
        <w:rPr>
          <w:rFonts w:ascii="Arial" w:hAnsi="Arial" w:cs="Arial"/>
          <w:sz w:val="24"/>
          <w:szCs w:val="24"/>
        </w:rPr>
        <w:t xml:space="preserve">collaboration, </w:t>
      </w:r>
      <w:r w:rsidR="00EC26B7" w:rsidRPr="00870B18">
        <w:rPr>
          <w:rFonts w:ascii="Arial" w:hAnsi="Arial" w:cs="Arial"/>
          <w:sz w:val="24"/>
          <w:szCs w:val="24"/>
        </w:rPr>
        <w:t>diversity,</w:t>
      </w:r>
      <w:r w:rsidR="00573CFC">
        <w:rPr>
          <w:rFonts w:ascii="Arial" w:hAnsi="Arial" w:cs="Arial"/>
          <w:sz w:val="24"/>
          <w:szCs w:val="24"/>
        </w:rPr>
        <w:t xml:space="preserve"> </w:t>
      </w:r>
      <w:r w:rsidR="001D3C02" w:rsidRPr="00870B18">
        <w:rPr>
          <w:rFonts w:ascii="Arial" w:hAnsi="Arial" w:cs="Arial"/>
          <w:sz w:val="24"/>
          <w:szCs w:val="24"/>
        </w:rPr>
        <w:lastRenderedPageBreak/>
        <w:t>conflict resolution</w:t>
      </w:r>
      <w:r w:rsidR="00573CFC">
        <w:rPr>
          <w:rFonts w:ascii="Arial" w:hAnsi="Arial" w:cs="Arial"/>
          <w:sz w:val="24"/>
          <w:szCs w:val="24"/>
        </w:rPr>
        <w:t>. Y</w:t>
      </w:r>
      <w:r w:rsidR="001D3C02" w:rsidRPr="00870B18">
        <w:rPr>
          <w:rFonts w:ascii="Arial" w:hAnsi="Arial" w:cs="Arial"/>
          <w:sz w:val="24"/>
          <w:szCs w:val="24"/>
        </w:rPr>
        <w:t xml:space="preserve">ou can also </w:t>
      </w:r>
      <w:r w:rsidR="00867A2E" w:rsidRPr="00870B18">
        <w:rPr>
          <w:rFonts w:ascii="Arial" w:hAnsi="Arial" w:cs="Arial"/>
          <w:sz w:val="24"/>
          <w:szCs w:val="24"/>
        </w:rPr>
        <w:t xml:space="preserve">switch or share roles </w:t>
      </w:r>
      <w:r w:rsidR="00FC4E26" w:rsidRPr="00870B18">
        <w:rPr>
          <w:rFonts w:ascii="Arial" w:hAnsi="Arial" w:cs="Arial"/>
          <w:sz w:val="24"/>
          <w:szCs w:val="24"/>
        </w:rPr>
        <w:t>based on known strengths and weaknesses</w:t>
      </w:r>
      <w:r w:rsidR="00867A2E" w:rsidRPr="00870B18">
        <w:rPr>
          <w:rFonts w:ascii="Arial" w:hAnsi="Arial" w:cs="Arial"/>
          <w:sz w:val="24"/>
          <w:szCs w:val="24"/>
        </w:rPr>
        <w:t>.</w:t>
      </w:r>
    </w:p>
    <w:p w14:paraId="75F4B354" w14:textId="461BCE2D" w:rsidR="006E0FC0" w:rsidRPr="00870B18" w:rsidRDefault="00736918" w:rsidP="002F4112">
      <w:pPr>
        <w:spacing w:line="480" w:lineRule="auto"/>
        <w:rPr>
          <w:rFonts w:ascii="Arial" w:hAnsi="Arial" w:cs="Arial"/>
          <w:sz w:val="24"/>
          <w:szCs w:val="24"/>
        </w:rPr>
      </w:pPr>
      <w:r w:rsidRPr="00870B18">
        <w:rPr>
          <w:rFonts w:ascii="Arial" w:hAnsi="Arial" w:cs="Arial"/>
          <w:sz w:val="24"/>
          <w:szCs w:val="24"/>
        </w:rPr>
        <w:t>Critics argue that the model is too rigid not allow</w:t>
      </w:r>
      <w:r w:rsidR="00C65E51" w:rsidRPr="00870B18">
        <w:rPr>
          <w:rFonts w:ascii="Arial" w:hAnsi="Arial" w:cs="Arial"/>
          <w:sz w:val="24"/>
          <w:szCs w:val="24"/>
        </w:rPr>
        <w:t>ing</w:t>
      </w:r>
      <w:r w:rsidRPr="00870B18">
        <w:rPr>
          <w:rFonts w:ascii="Arial" w:hAnsi="Arial" w:cs="Arial"/>
          <w:sz w:val="24"/>
          <w:szCs w:val="24"/>
        </w:rPr>
        <w:t xml:space="preserve"> for the fluidity required in modern workplaces. </w:t>
      </w:r>
      <w:r w:rsidR="0061587A" w:rsidRPr="00870B18">
        <w:rPr>
          <w:rFonts w:ascii="Arial" w:hAnsi="Arial" w:cs="Arial"/>
          <w:sz w:val="24"/>
          <w:szCs w:val="24"/>
        </w:rPr>
        <w:t>In today’s</w:t>
      </w:r>
      <w:r w:rsidR="00442371" w:rsidRPr="00870B18">
        <w:rPr>
          <w:rFonts w:ascii="Arial" w:hAnsi="Arial" w:cs="Arial"/>
          <w:sz w:val="24"/>
          <w:szCs w:val="24"/>
        </w:rPr>
        <w:t xml:space="preserve"> h</w:t>
      </w:r>
      <w:r w:rsidR="009445B4" w:rsidRPr="00870B18">
        <w:rPr>
          <w:rFonts w:ascii="Arial" w:hAnsi="Arial" w:cs="Arial"/>
          <w:sz w:val="24"/>
          <w:szCs w:val="24"/>
        </w:rPr>
        <w:t xml:space="preserve">ybrid working </w:t>
      </w:r>
      <w:r w:rsidR="0061587A" w:rsidRPr="00870B18">
        <w:rPr>
          <w:rFonts w:ascii="Arial" w:hAnsi="Arial" w:cs="Arial"/>
          <w:sz w:val="24"/>
          <w:szCs w:val="24"/>
        </w:rPr>
        <w:t xml:space="preserve">teams </w:t>
      </w:r>
      <w:r w:rsidR="008910C1" w:rsidRPr="00870B18">
        <w:rPr>
          <w:rFonts w:ascii="Arial" w:hAnsi="Arial" w:cs="Arial"/>
          <w:sz w:val="24"/>
          <w:szCs w:val="24"/>
        </w:rPr>
        <w:t>Tuckman model of development</w:t>
      </w:r>
      <w:r w:rsidR="008907C7" w:rsidRPr="00870B18">
        <w:rPr>
          <w:rFonts w:ascii="Arial" w:hAnsi="Arial" w:cs="Arial"/>
          <w:sz w:val="24"/>
          <w:szCs w:val="24"/>
        </w:rPr>
        <w:t xml:space="preserve"> suits this type of team</w:t>
      </w:r>
      <w:r w:rsidR="008910C1" w:rsidRPr="00870B18">
        <w:rPr>
          <w:rFonts w:ascii="Arial" w:hAnsi="Arial" w:cs="Arial"/>
          <w:sz w:val="24"/>
          <w:szCs w:val="24"/>
        </w:rPr>
        <w:t xml:space="preserve"> which suggests that teams go through several stages of development before they become high-performing teams</w:t>
      </w:r>
      <w:r w:rsidR="008907C7" w:rsidRPr="00870B18">
        <w:rPr>
          <w:rFonts w:ascii="Arial" w:hAnsi="Arial" w:cs="Arial"/>
          <w:sz w:val="24"/>
          <w:szCs w:val="24"/>
        </w:rPr>
        <w:t xml:space="preserve"> (Tuckman, 196</w:t>
      </w:r>
      <w:r w:rsidR="00344FFF" w:rsidRPr="00870B18">
        <w:rPr>
          <w:rFonts w:ascii="Arial" w:hAnsi="Arial" w:cs="Arial"/>
          <w:sz w:val="24"/>
          <w:szCs w:val="24"/>
        </w:rPr>
        <w:t>5</w:t>
      </w:r>
      <w:r w:rsidR="008907C7" w:rsidRPr="00870B18">
        <w:rPr>
          <w:rFonts w:ascii="Arial" w:hAnsi="Arial" w:cs="Arial"/>
          <w:sz w:val="24"/>
          <w:szCs w:val="24"/>
        </w:rPr>
        <w:t>)</w:t>
      </w:r>
      <w:r w:rsidR="008910C1" w:rsidRPr="00870B18">
        <w:rPr>
          <w:rFonts w:ascii="Arial" w:hAnsi="Arial" w:cs="Arial"/>
          <w:sz w:val="24"/>
          <w:szCs w:val="24"/>
        </w:rPr>
        <w:t xml:space="preserve">. </w:t>
      </w:r>
    </w:p>
    <w:p w14:paraId="0FBA6C17" w14:textId="21A992A6" w:rsidR="0061587A" w:rsidRPr="00870B18" w:rsidRDefault="003C2041" w:rsidP="002F4112">
      <w:pPr>
        <w:spacing w:line="480" w:lineRule="auto"/>
        <w:rPr>
          <w:rFonts w:ascii="Arial" w:hAnsi="Arial" w:cs="Arial"/>
          <w:sz w:val="24"/>
          <w:szCs w:val="24"/>
        </w:rPr>
      </w:pPr>
      <w:r w:rsidRPr="00870B18">
        <w:rPr>
          <w:rFonts w:ascii="Arial" w:hAnsi="Arial" w:cs="Arial"/>
          <w:sz w:val="24"/>
          <w:szCs w:val="24"/>
        </w:rPr>
        <w:t xml:space="preserve">Some also argue that Belbin’s model is too focused on individual roles and does not consider the importance of team dynamics (Prichard &amp; Stanton, 1999; Meslec &amp; Curşeu, 2015). Though more recent research by Gander </w:t>
      </w:r>
      <w:r w:rsidRPr="0038696C">
        <w:rPr>
          <w:rFonts w:ascii="Arial" w:hAnsi="Arial" w:cs="Arial"/>
          <w:i/>
          <w:iCs/>
          <w:sz w:val="24"/>
          <w:szCs w:val="24"/>
        </w:rPr>
        <w:t>et al</w:t>
      </w:r>
      <w:r w:rsidRPr="00870B18">
        <w:rPr>
          <w:rFonts w:ascii="Arial" w:hAnsi="Arial" w:cs="Arial"/>
          <w:sz w:val="24"/>
          <w:szCs w:val="24"/>
        </w:rPr>
        <w:t xml:space="preserve"> (2020) challenges this by finding ‘no evidence that having too many members with a particular character strength has detrimental effects on teamwork quality, work satisfaction, or performance’.</w:t>
      </w:r>
    </w:p>
    <w:p w14:paraId="2356A9A6" w14:textId="77777777" w:rsidR="00A945AD" w:rsidRPr="00870B18" w:rsidRDefault="00A945AD" w:rsidP="002F4112">
      <w:pPr>
        <w:spacing w:line="480" w:lineRule="auto"/>
        <w:rPr>
          <w:rFonts w:ascii="Arial" w:hAnsi="Arial" w:cs="Arial"/>
          <w:sz w:val="24"/>
          <w:szCs w:val="24"/>
        </w:rPr>
      </w:pPr>
    </w:p>
    <w:p w14:paraId="715C3328" w14:textId="151596CF" w:rsidR="000B42B0" w:rsidRPr="00C467FC" w:rsidRDefault="00427E19" w:rsidP="002451E6">
      <w:pPr>
        <w:spacing w:line="480" w:lineRule="auto"/>
        <w:rPr>
          <w:rFonts w:ascii="Arial" w:hAnsi="Arial" w:cs="Arial"/>
          <w:b/>
          <w:bCs/>
          <w:sz w:val="24"/>
          <w:szCs w:val="24"/>
          <w:u w:val="single"/>
        </w:rPr>
      </w:pPr>
      <w:bookmarkStart w:id="9" w:name="_Hlk133307986"/>
      <w:r w:rsidRPr="00C467FC">
        <w:rPr>
          <w:rFonts w:ascii="Arial" w:hAnsi="Arial" w:cs="Arial"/>
          <w:b/>
          <w:bCs/>
          <w:sz w:val="24"/>
          <w:szCs w:val="24"/>
          <w:u w:val="single"/>
        </w:rPr>
        <w:t xml:space="preserve">Objective </w:t>
      </w:r>
      <w:r w:rsidR="00383681" w:rsidRPr="00C467FC">
        <w:rPr>
          <w:rFonts w:ascii="Arial" w:hAnsi="Arial" w:cs="Arial"/>
          <w:b/>
          <w:bCs/>
          <w:sz w:val="24"/>
          <w:szCs w:val="24"/>
          <w:u w:val="single"/>
        </w:rPr>
        <w:t>5</w:t>
      </w:r>
      <w:r w:rsidRPr="00C467FC">
        <w:rPr>
          <w:rFonts w:ascii="Arial" w:hAnsi="Arial" w:cs="Arial"/>
          <w:b/>
          <w:bCs/>
          <w:sz w:val="24"/>
          <w:szCs w:val="24"/>
          <w:u w:val="single"/>
        </w:rPr>
        <w:t xml:space="preserve">. </w:t>
      </w:r>
      <w:r w:rsidR="003223A7" w:rsidRPr="00C467FC">
        <w:rPr>
          <w:rFonts w:ascii="Arial" w:hAnsi="Arial" w:cs="Arial"/>
          <w:b/>
          <w:bCs/>
          <w:sz w:val="24"/>
          <w:szCs w:val="24"/>
          <w:u w:val="single"/>
        </w:rPr>
        <w:t xml:space="preserve">Procedures </w:t>
      </w:r>
      <w:r w:rsidR="00E2086A" w:rsidRPr="00C467FC">
        <w:rPr>
          <w:rFonts w:ascii="Arial" w:hAnsi="Arial" w:cs="Arial"/>
          <w:b/>
          <w:bCs/>
          <w:sz w:val="24"/>
          <w:szCs w:val="24"/>
          <w:u w:val="single"/>
        </w:rPr>
        <w:t xml:space="preserve">For </w:t>
      </w:r>
      <w:r w:rsidR="001709F5" w:rsidRPr="00C467FC">
        <w:rPr>
          <w:rFonts w:ascii="Arial" w:hAnsi="Arial" w:cs="Arial"/>
          <w:b/>
          <w:bCs/>
          <w:sz w:val="24"/>
          <w:szCs w:val="24"/>
          <w:u w:val="single"/>
        </w:rPr>
        <w:t xml:space="preserve">Retention, </w:t>
      </w:r>
      <w:r w:rsidR="00E2086A" w:rsidRPr="00C467FC">
        <w:rPr>
          <w:rFonts w:ascii="Arial" w:hAnsi="Arial" w:cs="Arial"/>
          <w:b/>
          <w:bCs/>
          <w:sz w:val="24"/>
          <w:szCs w:val="24"/>
          <w:u w:val="single"/>
        </w:rPr>
        <w:t xml:space="preserve">Managing Capability and Management </w:t>
      </w:r>
      <w:r w:rsidR="00216EE8" w:rsidRPr="00C467FC">
        <w:rPr>
          <w:rFonts w:ascii="Arial" w:hAnsi="Arial" w:cs="Arial"/>
          <w:b/>
          <w:bCs/>
          <w:sz w:val="24"/>
          <w:szCs w:val="24"/>
          <w:u w:val="single"/>
        </w:rPr>
        <w:t>of</w:t>
      </w:r>
      <w:r w:rsidR="00E2086A" w:rsidRPr="00C467FC">
        <w:rPr>
          <w:rFonts w:ascii="Arial" w:hAnsi="Arial" w:cs="Arial"/>
          <w:b/>
          <w:bCs/>
          <w:sz w:val="24"/>
          <w:szCs w:val="24"/>
          <w:u w:val="single"/>
        </w:rPr>
        <w:t xml:space="preserve"> Underperformance.</w:t>
      </w:r>
      <w:bookmarkEnd w:id="9"/>
    </w:p>
    <w:p w14:paraId="4D034519" w14:textId="40978D87" w:rsidR="00DC7AB2" w:rsidRDefault="001709F5" w:rsidP="00D24361">
      <w:pPr>
        <w:spacing w:line="480" w:lineRule="auto"/>
        <w:rPr>
          <w:rFonts w:ascii="Arial" w:hAnsi="Arial" w:cs="Arial"/>
          <w:sz w:val="24"/>
          <w:szCs w:val="24"/>
        </w:rPr>
      </w:pPr>
      <w:r w:rsidRPr="00870B18">
        <w:rPr>
          <w:rFonts w:ascii="Arial" w:hAnsi="Arial" w:cs="Arial"/>
          <w:sz w:val="24"/>
          <w:szCs w:val="24"/>
        </w:rPr>
        <w:t xml:space="preserve">Businesses refer to employees as their most </w:t>
      </w:r>
      <w:r w:rsidR="00A44E21" w:rsidRPr="00870B18">
        <w:rPr>
          <w:rFonts w:ascii="Arial" w:hAnsi="Arial" w:cs="Arial"/>
          <w:sz w:val="24"/>
          <w:szCs w:val="24"/>
        </w:rPr>
        <w:t xml:space="preserve">important asset, CIPD </w:t>
      </w:r>
      <w:r w:rsidR="00B729CE" w:rsidRPr="00870B18">
        <w:rPr>
          <w:rFonts w:ascii="Arial" w:hAnsi="Arial" w:cs="Arial"/>
          <w:sz w:val="24"/>
          <w:szCs w:val="24"/>
        </w:rPr>
        <w:t>(2022</w:t>
      </w:r>
      <w:r w:rsidR="009431A9">
        <w:rPr>
          <w:rFonts w:ascii="Arial" w:hAnsi="Arial" w:cs="Arial"/>
          <w:sz w:val="24"/>
          <w:szCs w:val="24"/>
        </w:rPr>
        <w:t>j</w:t>
      </w:r>
      <w:r w:rsidR="00C21AD6">
        <w:rPr>
          <w:rFonts w:ascii="Arial" w:hAnsi="Arial" w:cs="Arial"/>
          <w:sz w:val="24"/>
          <w:szCs w:val="24"/>
        </w:rPr>
        <w:t>,k</w:t>
      </w:r>
      <w:r w:rsidR="00B729CE" w:rsidRPr="00870B18">
        <w:rPr>
          <w:rFonts w:ascii="Arial" w:hAnsi="Arial" w:cs="Arial"/>
          <w:sz w:val="24"/>
          <w:szCs w:val="24"/>
        </w:rPr>
        <w:t>)</w:t>
      </w:r>
      <w:r w:rsidR="00A33FFB">
        <w:rPr>
          <w:rFonts w:ascii="Arial" w:hAnsi="Arial" w:cs="Arial"/>
          <w:sz w:val="24"/>
          <w:szCs w:val="24"/>
        </w:rPr>
        <w:t xml:space="preserve"> whereas</w:t>
      </w:r>
      <w:r w:rsidR="0088747F" w:rsidRPr="00870B18">
        <w:rPr>
          <w:rFonts w:ascii="Arial" w:hAnsi="Arial" w:cs="Arial"/>
          <w:sz w:val="24"/>
          <w:szCs w:val="24"/>
        </w:rPr>
        <w:t xml:space="preserve"> Deloitte</w:t>
      </w:r>
      <w:r w:rsidR="004C60DD" w:rsidRPr="00870B18">
        <w:rPr>
          <w:rFonts w:ascii="Arial" w:hAnsi="Arial" w:cs="Arial"/>
          <w:sz w:val="24"/>
          <w:szCs w:val="24"/>
        </w:rPr>
        <w:t xml:space="preserve"> (2020)</w:t>
      </w:r>
      <w:r w:rsidR="0088747F" w:rsidRPr="00870B18">
        <w:rPr>
          <w:rFonts w:ascii="Arial" w:hAnsi="Arial" w:cs="Arial"/>
          <w:sz w:val="24"/>
          <w:szCs w:val="24"/>
        </w:rPr>
        <w:t xml:space="preserve"> asserts that</w:t>
      </w:r>
      <w:r w:rsidR="00B21620" w:rsidRPr="00870B18">
        <w:rPr>
          <w:rFonts w:ascii="Arial" w:hAnsi="Arial" w:cs="Arial"/>
          <w:sz w:val="24"/>
          <w:szCs w:val="24"/>
        </w:rPr>
        <w:t xml:space="preserve"> in the digital world of work</w:t>
      </w:r>
      <w:r w:rsidR="001D6730" w:rsidRPr="00870B18">
        <w:rPr>
          <w:rFonts w:ascii="Arial" w:hAnsi="Arial" w:cs="Arial"/>
          <w:sz w:val="24"/>
          <w:szCs w:val="24"/>
        </w:rPr>
        <w:t>,</w:t>
      </w:r>
      <w:r w:rsidR="0088747F" w:rsidRPr="00870B18">
        <w:rPr>
          <w:rFonts w:ascii="Arial" w:hAnsi="Arial" w:cs="Arial"/>
          <w:sz w:val="24"/>
          <w:szCs w:val="24"/>
        </w:rPr>
        <w:t xml:space="preserve"> </w:t>
      </w:r>
      <w:r w:rsidR="001D6730" w:rsidRPr="00870B18">
        <w:rPr>
          <w:rFonts w:ascii="Arial" w:hAnsi="Arial" w:cs="Arial"/>
          <w:sz w:val="24"/>
          <w:szCs w:val="24"/>
        </w:rPr>
        <w:t>‘</w:t>
      </w:r>
      <w:r w:rsidR="00B21620" w:rsidRPr="00870B18">
        <w:rPr>
          <w:rFonts w:ascii="Arial" w:hAnsi="Arial" w:cs="Arial"/>
          <w:sz w:val="24"/>
          <w:szCs w:val="24"/>
        </w:rPr>
        <w:t>g</w:t>
      </w:r>
      <w:r w:rsidR="0088747F" w:rsidRPr="00870B18">
        <w:rPr>
          <w:rFonts w:ascii="Arial" w:hAnsi="Arial" w:cs="Arial"/>
          <w:sz w:val="24"/>
          <w:szCs w:val="24"/>
        </w:rPr>
        <w:t>ood leaders are our greatest asset</w:t>
      </w:r>
      <w:r w:rsidR="001D6730" w:rsidRPr="00870B18">
        <w:rPr>
          <w:rFonts w:ascii="Arial" w:hAnsi="Arial" w:cs="Arial"/>
          <w:sz w:val="24"/>
          <w:szCs w:val="24"/>
        </w:rPr>
        <w:t>’</w:t>
      </w:r>
      <w:r w:rsidR="0088747F" w:rsidRPr="00870B18">
        <w:rPr>
          <w:rFonts w:ascii="Arial" w:hAnsi="Arial" w:cs="Arial"/>
          <w:sz w:val="24"/>
          <w:szCs w:val="24"/>
        </w:rPr>
        <w:t>.</w:t>
      </w:r>
      <w:r w:rsidR="00A651EC" w:rsidRPr="00870B18">
        <w:rPr>
          <w:rFonts w:ascii="Arial" w:hAnsi="Arial" w:cs="Arial"/>
          <w:sz w:val="24"/>
          <w:szCs w:val="24"/>
        </w:rPr>
        <w:t xml:space="preserve"> In the move towards performance leadership</w:t>
      </w:r>
      <w:r w:rsidR="00F97ED5">
        <w:rPr>
          <w:rFonts w:ascii="Arial" w:hAnsi="Arial" w:cs="Arial"/>
          <w:sz w:val="24"/>
          <w:szCs w:val="24"/>
        </w:rPr>
        <w:t xml:space="preserve"> and</w:t>
      </w:r>
      <w:r w:rsidR="00A651EC" w:rsidRPr="00870B18">
        <w:rPr>
          <w:rFonts w:ascii="Arial" w:hAnsi="Arial" w:cs="Arial"/>
          <w:sz w:val="24"/>
          <w:szCs w:val="24"/>
        </w:rPr>
        <w:t xml:space="preserve"> </w:t>
      </w:r>
      <w:r w:rsidR="0016713B" w:rsidRPr="00870B18">
        <w:rPr>
          <w:rFonts w:ascii="Arial" w:hAnsi="Arial" w:cs="Arial"/>
          <w:sz w:val="24"/>
          <w:szCs w:val="24"/>
        </w:rPr>
        <w:t xml:space="preserve">understanding your team, </w:t>
      </w:r>
      <w:r w:rsidR="00593B74" w:rsidRPr="00870B18">
        <w:rPr>
          <w:rFonts w:ascii="Arial" w:hAnsi="Arial" w:cs="Arial"/>
          <w:sz w:val="24"/>
          <w:szCs w:val="24"/>
        </w:rPr>
        <w:t>(</w:t>
      </w:r>
      <w:r w:rsidR="00026535" w:rsidRPr="00870B18">
        <w:rPr>
          <w:rFonts w:ascii="Arial" w:hAnsi="Arial" w:cs="Arial"/>
          <w:sz w:val="24"/>
          <w:szCs w:val="24"/>
        </w:rPr>
        <w:t>Cespedes</w:t>
      </w:r>
      <w:r w:rsidR="00593B74" w:rsidRPr="00870B18">
        <w:rPr>
          <w:rFonts w:ascii="Arial" w:hAnsi="Arial" w:cs="Arial"/>
          <w:sz w:val="24"/>
          <w:szCs w:val="24"/>
        </w:rPr>
        <w:t xml:space="preserve"> (2022) argues that </w:t>
      </w:r>
      <w:r w:rsidR="004B77B5" w:rsidRPr="00870B18">
        <w:rPr>
          <w:rFonts w:ascii="Arial" w:hAnsi="Arial" w:cs="Arial"/>
          <w:sz w:val="24"/>
          <w:szCs w:val="24"/>
        </w:rPr>
        <w:t xml:space="preserve">focusing on the behaviours that </w:t>
      </w:r>
      <w:r w:rsidR="00323095" w:rsidRPr="00870B18">
        <w:rPr>
          <w:rFonts w:ascii="Arial" w:hAnsi="Arial" w:cs="Arial"/>
          <w:sz w:val="24"/>
          <w:szCs w:val="24"/>
        </w:rPr>
        <w:t>can be coached</w:t>
      </w:r>
      <w:r w:rsidR="00F97ED5">
        <w:rPr>
          <w:rFonts w:ascii="Arial" w:hAnsi="Arial" w:cs="Arial"/>
          <w:sz w:val="24"/>
          <w:szCs w:val="24"/>
        </w:rPr>
        <w:t xml:space="preserve">, </w:t>
      </w:r>
      <w:r w:rsidR="00323095" w:rsidRPr="00870B18">
        <w:rPr>
          <w:rFonts w:ascii="Arial" w:hAnsi="Arial" w:cs="Arial"/>
          <w:sz w:val="24"/>
          <w:szCs w:val="24"/>
        </w:rPr>
        <w:t xml:space="preserve">avoiding cloning bias (people like me) </w:t>
      </w:r>
      <w:r w:rsidR="00593B74" w:rsidRPr="00870B18">
        <w:rPr>
          <w:rFonts w:ascii="Arial" w:hAnsi="Arial" w:cs="Arial"/>
          <w:sz w:val="24"/>
          <w:szCs w:val="24"/>
        </w:rPr>
        <w:t>through continuous conversations can be the early warning system for any potential disharmony.</w:t>
      </w:r>
      <w:r w:rsidR="009A18C3" w:rsidRPr="00870B18">
        <w:rPr>
          <w:rFonts w:ascii="Arial" w:hAnsi="Arial" w:cs="Arial"/>
          <w:sz w:val="24"/>
          <w:szCs w:val="24"/>
        </w:rPr>
        <w:t xml:space="preserve"> </w:t>
      </w:r>
    </w:p>
    <w:p w14:paraId="02D1EF02" w14:textId="0041DD85" w:rsidR="004F0E9A" w:rsidRPr="00870B18" w:rsidRDefault="00C03AE2" w:rsidP="00D24361">
      <w:pPr>
        <w:spacing w:line="480" w:lineRule="auto"/>
        <w:rPr>
          <w:rFonts w:ascii="Arial" w:hAnsi="Arial" w:cs="Arial"/>
          <w:sz w:val="24"/>
          <w:szCs w:val="24"/>
        </w:rPr>
      </w:pPr>
      <w:r w:rsidRPr="00870B18">
        <w:rPr>
          <w:rFonts w:ascii="Arial" w:hAnsi="Arial" w:cs="Arial"/>
          <w:sz w:val="24"/>
          <w:szCs w:val="24"/>
        </w:rPr>
        <w:t>Retention</w:t>
      </w:r>
      <w:r w:rsidR="009C4B98" w:rsidRPr="00870B18">
        <w:rPr>
          <w:rFonts w:ascii="Arial" w:hAnsi="Arial" w:cs="Arial"/>
          <w:sz w:val="24"/>
          <w:szCs w:val="24"/>
        </w:rPr>
        <w:t xml:space="preserve"> starts with </w:t>
      </w:r>
      <w:r w:rsidRPr="00870B18">
        <w:rPr>
          <w:rFonts w:ascii="Arial" w:hAnsi="Arial" w:cs="Arial"/>
          <w:sz w:val="24"/>
          <w:szCs w:val="24"/>
        </w:rPr>
        <w:t>recruitment</w:t>
      </w:r>
      <w:r w:rsidR="009C4B98" w:rsidRPr="00870B18">
        <w:rPr>
          <w:rFonts w:ascii="Arial" w:hAnsi="Arial" w:cs="Arial"/>
          <w:sz w:val="24"/>
          <w:szCs w:val="24"/>
        </w:rPr>
        <w:t xml:space="preserve"> of the best people</w:t>
      </w:r>
      <w:r w:rsidR="00F4137C">
        <w:rPr>
          <w:rFonts w:ascii="Arial" w:hAnsi="Arial" w:cs="Arial"/>
          <w:sz w:val="24"/>
          <w:szCs w:val="24"/>
        </w:rPr>
        <w:t xml:space="preserve">, </w:t>
      </w:r>
      <w:r w:rsidR="009C4B98" w:rsidRPr="00870B18">
        <w:rPr>
          <w:rFonts w:ascii="Arial" w:hAnsi="Arial" w:cs="Arial"/>
          <w:sz w:val="24"/>
          <w:szCs w:val="24"/>
        </w:rPr>
        <w:t>nurturing them though their devel</w:t>
      </w:r>
      <w:r w:rsidRPr="00870B18">
        <w:rPr>
          <w:rFonts w:ascii="Arial" w:hAnsi="Arial" w:cs="Arial"/>
          <w:sz w:val="24"/>
          <w:szCs w:val="24"/>
        </w:rPr>
        <w:t>opment</w:t>
      </w:r>
      <w:r w:rsidR="000D3DE6" w:rsidRPr="00870B18">
        <w:rPr>
          <w:rFonts w:ascii="Arial" w:hAnsi="Arial" w:cs="Arial"/>
          <w:sz w:val="24"/>
          <w:szCs w:val="24"/>
        </w:rPr>
        <w:t xml:space="preserve">, </w:t>
      </w:r>
      <w:r w:rsidR="00CD74AD" w:rsidRPr="00870B18">
        <w:rPr>
          <w:rFonts w:ascii="Arial" w:hAnsi="Arial" w:cs="Arial"/>
          <w:sz w:val="24"/>
          <w:szCs w:val="24"/>
        </w:rPr>
        <w:t>retaining</w:t>
      </w:r>
      <w:r w:rsidR="000D3DE6" w:rsidRPr="00870B18">
        <w:rPr>
          <w:rFonts w:ascii="Arial" w:hAnsi="Arial" w:cs="Arial"/>
          <w:sz w:val="24"/>
          <w:szCs w:val="24"/>
        </w:rPr>
        <w:t xml:space="preserve"> our people through conscious and compassionate </w:t>
      </w:r>
      <w:r w:rsidR="00CD74AD" w:rsidRPr="00870B18">
        <w:rPr>
          <w:rFonts w:ascii="Arial" w:hAnsi="Arial" w:cs="Arial"/>
          <w:sz w:val="24"/>
          <w:szCs w:val="24"/>
        </w:rPr>
        <w:t>leadership</w:t>
      </w:r>
      <w:r w:rsidR="000D3DE6" w:rsidRPr="00870B18">
        <w:rPr>
          <w:rFonts w:ascii="Arial" w:hAnsi="Arial" w:cs="Arial"/>
          <w:sz w:val="24"/>
          <w:szCs w:val="24"/>
        </w:rPr>
        <w:t xml:space="preserve"> </w:t>
      </w:r>
      <w:r w:rsidR="001073D0" w:rsidRPr="00870B18">
        <w:rPr>
          <w:rFonts w:ascii="Arial" w:hAnsi="Arial" w:cs="Arial"/>
          <w:sz w:val="24"/>
          <w:szCs w:val="24"/>
        </w:rPr>
        <w:lastRenderedPageBreak/>
        <w:t xml:space="preserve">is key, failure to </w:t>
      </w:r>
      <w:r w:rsidR="00631E57" w:rsidRPr="00870B18">
        <w:rPr>
          <w:rFonts w:ascii="Arial" w:hAnsi="Arial" w:cs="Arial"/>
          <w:sz w:val="24"/>
          <w:szCs w:val="24"/>
        </w:rPr>
        <w:t xml:space="preserve">do this </w:t>
      </w:r>
      <w:r w:rsidR="00B87429" w:rsidRPr="00870B18">
        <w:rPr>
          <w:rFonts w:ascii="Arial" w:hAnsi="Arial" w:cs="Arial"/>
          <w:sz w:val="24"/>
          <w:szCs w:val="24"/>
        </w:rPr>
        <w:t xml:space="preserve">will impact on our </w:t>
      </w:r>
      <w:r w:rsidR="00BD4375" w:rsidRPr="00870B18">
        <w:rPr>
          <w:rFonts w:ascii="Arial" w:hAnsi="Arial" w:cs="Arial"/>
          <w:sz w:val="24"/>
          <w:szCs w:val="24"/>
        </w:rPr>
        <w:t>ability</w:t>
      </w:r>
      <w:r w:rsidR="00B87429" w:rsidRPr="00870B18">
        <w:rPr>
          <w:rFonts w:ascii="Arial" w:hAnsi="Arial" w:cs="Arial"/>
          <w:sz w:val="24"/>
          <w:szCs w:val="24"/>
        </w:rPr>
        <w:t xml:space="preserve"> to drive performance and effect change</w:t>
      </w:r>
      <w:r w:rsidR="004F0E9A" w:rsidRPr="00870B18">
        <w:rPr>
          <w:rFonts w:ascii="Arial" w:hAnsi="Arial" w:cs="Arial"/>
          <w:sz w:val="24"/>
          <w:szCs w:val="24"/>
        </w:rPr>
        <w:t xml:space="preserve"> (Tupper &amp; Ellis, 2022).</w:t>
      </w:r>
      <w:r w:rsidR="00B87429" w:rsidRPr="00870B18">
        <w:rPr>
          <w:rFonts w:ascii="Arial" w:hAnsi="Arial" w:cs="Arial"/>
          <w:sz w:val="24"/>
          <w:szCs w:val="24"/>
        </w:rPr>
        <w:t xml:space="preserve"> </w:t>
      </w:r>
    </w:p>
    <w:p w14:paraId="2DB47524" w14:textId="77777777" w:rsidR="008D2E15" w:rsidRDefault="008D2E15" w:rsidP="00D24361">
      <w:pPr>
        <w:spacing w:line="480" w:lineRule="auto"/>
        <w:rPr>
          <w:rFonts w:ascii="Arial" w:hAnsi="Arial" w:cs="Arial"/>
          <w:sz w:val="24"/>
          <w:szCs w:val="24"/>
        </w:rPr>
      </w:pPr>
    </w:p>
    <w:p w14:paraId="26A60D76" w14:textId="464DB20D" w:rsidR="00534D88" w:rsidRPr="00870B18" w:rsidRDefault="001C1831" w:rsidP="00D24361">
      <w:pPr>
        <w:spacing w:line="480" w:lineRule="auto"/>
        <w:rPr>
          <w:rFonts w:ascii="Arial" w:hAnsi="Arial" w:cs="Arial"/>
          <w:sz w:val="24"/>
          <w:szCs w:val="24"/>
          <w:u w:val="single"/>
        </w:rPr>
      </w:pPr>
      <w:r w:rsidRPr="00870B18">
        <w:rPr>
          <w:rFonts w:ascii="Arial" w:hAnsi="Arial" w:cs="Arial"/>
          <w:sz w:val="24"/>
          <w:szCs w:val="24"/>
          <w:u w:val="single"/>
        </w:rPr>
        <w:t>Capability</w:t>
      </w:r>
      <w:r w:rsidR="00534D88" w:rsidRPr="00870B18">
        <w:rPr>
          <w:rFonts w:ascii="Arial" w:hAnsi="Arial" w:cs="Arial"/>
          <w:sz w:val="24"/>
          <w:szCs w:val="24"/>
          <w:u w:val="single"/>
        </w:rPr>
        <w:t>, Performance and Underperformance.</w:t>
      </w:r>
    </w:p>
    <w:p w14:paraId="3D8B9265" w14:textId="2C2C06EA" w:rsidR="00C37BC5" w:rsidRPr="00870B18" w:rsidRDefault="005A2182" w:rsidP="00D24361">
      <w:pPr>
        <w:spacing w:line="480" w:lineRule="auto"/>
        <w:rPr>
          <w:rFonts w:ascii="Arial" w:hAnsi="Arial" w:cs="Arial"/>
          <w:sz w:val="24"/>
          <w:szCs w:val="24"/>
        </w:rPr>
      </w:pPr>
      <w:r w:rsidRPr="00870B18">
        <w:rPr>
          <w:rFonts w:ascii="Arial" w:hAnsi="Arial" w:cs="Arial"/>
          <w:sz w:val="24"/>
          <w:szCs w:val="24"/>
        </w:rPr>
        <w:t>Processes such practice-based education</w:t>
      </w:r>
      <w:r w:rsidR="00F4137C">
        <w:rPr>
          <w:rFonts w:ascii="Arial" w:hAnsi="Arial" w:cs="Arial"/>
          <w:sz w:val="24"/>
          <w:szCs w:val="24"/>
        </w:rPr>
        <w:t xml:space="preserve">, </w:t>
      </w:r>
      <w:r w:rsidRPr="00870B18">
        <w:rPr>
          <w:rFonts w:ascii="Arial" w:hAnsi="Arial" w:cs="Arial"/>
          <w:sz w:val="24"/>
          <w:szCs w:val="24"/>
        </w:rPr>
        <w:t xml:space="preserve">mandatory </w:t>
      </w:r>
      <w:r w:rsidR="00FF4A11" w:rsidRPr="00870B18">
        <w:rPr>
          <w:rFonts w:ascii="Arial" w:hAnsi="Arial" w:cs="Arial"/>
          <w:sz w:val="24"/>
          <w:szCs w:val="24"/>
        </w:rPr>
        <w:t>in-service</w:t>
      </w:r>
      <w:r w:rsidRPr="00870B18">
        <w:rPr>
          <w:rFonts w:ascii="Arial" w:hAnsi="Arial" w:cs="Arial"/>
          <w:sz w:val="24"/>
          <w:szCs w:val="24"/>
        </w:rPr>
        <w:t xml:space="preserve"> training (MIST)</w:t>
      </w:r>
      <w:r w:rsidR="00BE48CA">
        <w:rPr>
          <w:rFonts w:ascii="Arial" w:hAnsi="Arial" w:cs="Arial"/>
          <w:sz w:val="24"/>
          <w:szCs w:val="24"/>
        </w:rPr>
        <w:t xml:space="preserve">, </w:t>
      </w:r>
      <w:r w:rsidRPr="00870B18">
        <w:rPr>
          <w:rFonts w:ascii="Arial" w:hAnsi="Arial" w:cs="Arial"/>
          <w:sz w:val="24"/>
          <w:szCs w:val="24"/>
        </w:rPr>
        <w:t xml:space="preserve">quality assurances frameworks and capability policies are frameworks of support. </w:t>
      </w:r>
      <w:r w:rsidR="00D24361" w:rsidRPr="00870B18">
        <w:rPr>
          <w:rFonts w:ascii="Arial" w:hAnsi="Arial" w:cs="Arial"/>
          <w:sz w:val="24"/>
          <w:szCs w:val="24"/>
        </w:rPr>
        <w:t xml:space="preserve">When underperformance is identified, the review should </w:t>
      </w:r>
      <w:r w:rsidRPr="00870B18">
        <w:rPr>
          <w:rFonts w:ascii="Arial" w:hAnsi="Arial" w:cs="Arial"/>
          <w:sz w:val="24"/>
          <w:szCs w:val="24"/>
        </w:rPr>
        <w:t xml:space="preserve">consider two key points </w:t>
      </w:r>
      <w:r w:rsidR="00FF4A11" w:rsidRPr="00870B18">
        <w:rPr>
          <w:rFonts w:ascii="Arial" w:hAnsi="Arial" w:cs="Arial"/>
          <w:sz w:val="24"/>
          <w:szCs w:val="24"/>
        </w:rPr>
        <w:t>first.</w:t>
      </w:r>
      <w:r w:rsidR="00D24361" w:rsidRPr="00870B18">
        <w:rPr>
          <w:rFonts w:ascii="Arial" w:hAnsi="Arial" w:cs="Arial"/>
          <w:sz w:val="24"/>
          <w:szCs w:val="24"/>
        </w:rPr>
        <w:t xml:space="preserve"> </w:t>
      </w:r>
    </w:p>
    <w:p w14:paraId="4CFA5B22" w14:textId="1D972F64" w:rsidR="00C37BC5" w:rsidRPr="00870B18" w:rsidRDefault="00D24361" w:rsidP="00C37BC5">
      <w:pPr>
        <w:pStyle w:val="ListParagraph"/>
        <w:numPr>
          <w:ilvl w:val="0"/>
          <w:numId w:val="16"/>
        </w:numPr>
        <w:spacing w:line="480" w:lineRule="auto"/>
        <w:rPr>
          <w:rFonts w:ascii="Arial" w:hAnsi="Arial" w:cs="Arial"/>
          <w:sz w:val="24"/>
          <w:szCs w:val="24"/>
        </w:rPr>
      </w:pPr>
      <w:r w:rsidRPr="00870B18">
        <w:rPr>
          <w:rFonts w:ascii="Arial" w:hAnsi="Arial" w:cs="Arial"/>
          <w:sz w:val="24"/>
          <w:szCs w:val="24"/>
        </w:rPr>
        <w:t>is it the individual performance</w:t>
      </w:r>
      <w:r w:rsidR="00FC0CEC" w:rsidRPr="00870B18">
        <w:rPr>
          <w:rFonts w:ascii="Arial" w:hAnsi="Arial" w:cs="Arial"/>
          <w:sz w:val="24"/>
          <w:szCs w:val="24"/>
        </w:rPr>
        <w:t>?</w:t>
      </w:r>
      <w:r w:rsidRPr="00870B18">
        <w:rPr>
          <w:rFonts w:ascii="Arial" w:hAnsi="Arial" w:cs="Arial"/>
          <w:sz w:val="24"/>
          <w:szCs w:val="24"/>
        </w:rPr>
        <w:t xml:space="preserve"> </w:t>
      </w:r>
    </w:p>
    <w:p w14:paraId="480B8687" w14:textId="4ED82AE1" w:rsidR="00C37BC5" w:rsidRPr="00870B18" w:rsidRDefault="00D24361" w:rsidP="00C37BC5">
      <w:pPr>
        <w:pStyle w:val="ListParagraph"/>
        <w:numPr>
          <w:ilvl w:val="0"/>
          <w:numId w:val="16"/>
        </w:numPr>
        <w:spacing w:line="480" w:lineRule="auto"/>
        <w:rPr>
          <w:rFonts w:ascii="Arial" w:hAnsi="Arial" w:cs="Arial"/>
          <w:sz w:val="24"/>
          <w:szCs w:val="24"/>
        </w:rPr>
      </w:pPr>
      <w:r w:rsidRPr="00870B18">
        <w:rPr>
          <w:rFonts w:ascii="Arial" w:hAnsi="Arial" w:cs="Arial"/>
          <w:sz w:val="24"/>
          <w:szCs w:val="24"/>
        </w:rPr>
        <w:t>or is it a ‘cloning bias?</w:t>
      </w:r>
      <w:r w:rsidR="00FC0CEC" w:rsidRPr="00870B18">
        <w:rPr>
          <w:rFonts w:ascii="Arial" w:hAnsi="Arial" w:cs="Arial"/>
          <w:sz w:val="24"/>
          <w:szCs w:val="24"/>
        </w:rPr>
        <w:t>’</w:t>
      </w:r>
      <w:r w:rsidRPr="00870B18">
        <w:rPr>
          <w:rFonts w:ascii="Arial" w:hAnsi="Arial" w:cs="Arial"/>
          <w:sz w:val="24"/>
          <w:szCs w:val="24"/>
        </w:rPr>
        <w:t xml:space="preserve"> </w:t>
      </w:r>
      <w:r w:rsidR="001A13C4" w:rsidRPr="00870B18">
        <w:rPr>
          <w:rFonts w:ascii="Arial" w:hAnsi="Arial" w:cs="Arial"/>
          <w:sz w:val="24"/>
          <w:szCs w:val="24"/>
        </w:rPr>
        <w:t xml:space="preserve"> </w:t>
      </w:r>
      <w:r w:rsidR="002E56BA" w:rsidRPr="00870B18">
        <w:rPr>
          <w:rFonts w:ascii="Arial" w:hAnsi="Arial" w:cs="Arial"/>
          <w:sz w:val="24"/>
          <w:szCs w:val="24"/>
        </w:rPr>
        <w:t>(</w:t>
      </w:r>
      <w:r w:rsidR="00F405DD" w:rsidRPr="00870B18">
        <w:rPr>
          <w:rFonts w:ascii="Arial" w:hAnsi="Arial" w:cs="Arial"/>
          <w:sz w:val="24"/>
          <w:szCs w:val="24"/>
        </w:rPr>
        <w:t xml:space="preserve">Behavioural </w:t>
      </w:r>
      <w:r w:rsidR="002E56BA" w:rsidRPr="00870B18">
        <w:rPr>
          <w:rFonts w:ascii="Arial" w:hAnsi="Arial" w:cs="Arial"/>
          <w:sz w:val="24"/>
          <w:szCs w:val="24"/>
        </w:rPr>
        <w:t>I</w:t>
      </w:r>
      <w:r w:rsidR="00F405DD" w:rsidRPr="00870B18">
        <w:rPr>
          <w:rFonts w:ascii="Arial" w:hAnsi="Arial" w:cs="Arial"/>
          <w:sz w:val="24"/>
          <w:szCs w:val="24"/>
        </w:rPr>
        <w:t xml:space="preserve">nsights </w:t>
      </w:r>
      <w:r w:rsidR="002E56BA" w:rsidRPr="00870B18">
        <w:rPr>
          <w:rFonts w:ascii="Arial" w:hAnsi="Arial" w:cs="Arial"/>
          <w:sz w:val="24"/>
          <w:szCs w:val="24"/>
        </w:rPr>
        <w:t>T</w:t>
      </w:r>
      <w:r w:rsidR="00F405DD" w:rsidRPr="00870B18">
        <w:rPr>
          <w:rFonts w:ascii="Arial" w:hAnsi="Arial" w:cs="Arial"/>
          <w:sz w:val="24"/>
          <w:szCs w:val="24"/>
        </w:rPr>
        <w:t>eam</w:t>
      </w:r>
      <w:r w:rsidR="002E56BA" w:rsidRPr="00870B18">
        <w:rPr>
          <w:rFonts w:ascii="Arial" w:hAnsi="Arial" w:cs="Arial"/>
          <w:sz w:val="24"/>
          <w:szCs w:val="24"/>
        </w:rPr>
        <w:t xml:space="preserve">, 2020) </w:t>
      </w:r>
    </w:p>
    <w:p w14:paraId="5E96CEF4" w14:textId="30E27F73" w:rsidR="007829BF" w:rsidRPr="00870B18" w:rsidRDefault="00D24361" w:rsidP="00F10BF6">
      <w:pPr>
        <w:spacing w:line="480" w:lineRule="auto"/>
        <w:rPr>
          <w:rFonts w:ascii="Arial" w:hAnsi="Arial" w:cs="Arial"/>
          <w:sz w:val="24"/>
          <w:szCs w:val="24"/>
        </w:rPr>
      </w:pPr>
      <w:r w:rsidRPr="00870B18">
        <w:rPr>
          <w:rFonts w:ascii="Arial" w:hAnsi="Arial" w:cs="Arial"/>
          <w:sz w:val="24"/>
          <w:szCs w:val="24"/>
        </w:rPr>
        <w:t>Underperformance must be managed compassionately using informal support plans, resorting to formal capability once all options have been explored.</w:t>
      </w:r>
    </w:p>
    <w:p w14:paraId="6561DDC2" w14:textId="77777777" w:rsidR="00870B18" w:rsidRPr="00870B18" w:rsidRDefault="00870B18" w:rsidP="00870B18">
      <w:pPr>
        <w:spacing w:line="480" w:lineRule="auto"/>
        <w:rPr>
          <w:rFonts w:ascii="Arial" w:hAnsi="Arial" w:cs="Arial"/>
          <w:sz w:val="24"/>
          <w:szCs w:val="24"/>
        </w:rPr>
      </w:pPr>
      <w:r w:rsidRPr="00870B18">
        <w:rPr>
          <w:rFonts w:ascii="Arial" w:hAnsi="Arial" w:cs="Arial"/>
          <w:sz w:val="24"/>
          <w:szCs w:val="24"/>
        </w:rPr>
        <w:t>Armstrong (2022) introduces five basic steps.</w:t>
      </w:r>
    </w:p>
    <w:p w14:paraId="768553A9" w14:textId="2287EAB9" w:rsidR="00870B18" w:rsidRPr="00870B18" w:rsidRDefault="00870B18" w:rsidP="00870B18">
      <w:pPr>
        <w:numPr>
          <w:ilvl w:val="0"/>
          <w:numId w:val="17"/>
        </w:numPr>
        <w:spacing w:line="480" w:lineRule="auto"/>
        <w:rPr>
          <w:rFonts w:ascii="Arial" w:hAnsi="Arial" w:cs="Arial"/>
          <w:sz w:val="24"/>
          <w:szCs w:val="24"/>
        </w:rPr>
      </w:pPr>
      <w:r w:rsidRPr="00870B18">
        <w:rPr>
          <w:rFonts w:ascii="Arial" w:hAnsi="Arial" w:cs="Arial"/>
          <w:sz w:val="24"/>
          <w:szCs w:val="24"/>
        </w:rPr>
        <w:t xml:space="preserve">Identify and agree the problem with the employee - explore and analyse. </w:t>
      </w:r>
    </w:p>
    <w:p w14:paraId="73E761B8" w14:textId="09B91486" w:rsidR="00870B18" w:rsidRPr="00870B18" w:rsidRDefault="00870B18" w:rsidP="00870B18">
      <w:pPr>
        <w:numPr>
          <w:ilvl w:val="0"/>
          <w:numId w:val="17"/>
        </w:numPr>
        <w:spacing w:line="480" w:lineRule="auto"/>
        <w:rPr>
          <w:rFonts w:ascii="Arial" w:hAnsi="Arial" w:cs="Arial"/>
          <w:sz w:val="24"/>
          <w:szCs w:val="24"/>
        </w:rPr>
      </w:pPr>
      <w:r w:rsidRPr="00870B18">
        <w:rPr>
          <w:rFonts w:ascii="Arial" w:hAnsi="Arial" w:cs="Arial"/>
          <w:sz w:val="24"/>
          <w:szCs w:val="24"/>
        </w:rPr>
        <w:t>Substantiate the reasons for underperformance - clear and specific.</w:t>
      </w:r>
    </w:p>
    <w:p w14:paraId="0E9CBC45" w14:textId="5D059339" w:rsidR="00870B18" w:rsidRPr="00870B18" w:rsidRDefault="00870B18" w:rsidP="00870B18">
      <w:pPr>
        <w:numPr>
          <w:ilvl w:val="0"/>
          <w:numId w:val="17"/>
        </w:numPr>
        <w:spacing w:line="480" w:lineRule="auto"/>
        <w:rPr>
          <w:rFonts w:ascii="Arial" w:hAnsi="Arial" w:cs="Arial"/>
          <w:sz w:val="24"/>
          <w:szCs w:val="24"/>
        </w:rPr>
      </w:pPr>
      <w:r w:rsidRPr="00870B18">
        <w:rPr>
          <w:rFonts w:ascii="Arial" w:hAnsi="Arial" w:cs="Arial"/>
          <w:sz w:val="24"/>
          <w:szCs w:val="24"/>
        </w:rPr>
        <w:t>Collaborate and agree on the actions required - goal setting.</w:t>
      </w:r>
    </w:p>
    <w:p w14:paraId="2DEF5040" w14:textId="358B5852" w:rsidR="00870B18" w:rsidRPr="00870B18" w:rsidRDefault="00870B18" w:rsidP="00870B18">
      <w:pPr>
        <w:numPr>
          <w:ilvl w:val="0"/>
          <w:numId w:val="17"/>
        </w:numPr>
        <w:spacing w:line="480" w:lineRule="auto"/>
        <w:rPr>
          <w:rFonts w:ascii="Arial" w:hAnsi="Arial" w:cs="Arial"/>
          <w:sz w:val="24"/>
          <w:szCs w:val="24"/>
        </w:rPr>
      </w:pPr>
      <w:r w:rsidRPr="00870B18">
        <w:rPr>
          <w:rFonts w:ascii="Arial" w:hAnsi="Arial" w:cs="Arial"/>
          <w:sz w:val="24"/>
          <w:szCs w:val="24"/>
        </w:rPr>
        <w:t>Support the steps required for improvement.</w:t>
      </w:r>
    </w:p>
    <w:p w14:paraId="4DFE811F" w14:textId="0039CC1F" w:rsidR="00870B18" w:rsidRPr="00AD4E40" w:rsidRDefault="00870B18" w:rsidP="00F10BF6">
      <w:pPr>
        <w:numPr>
          <w:ilvl w:val="0"/>
          <w:numId w:val="17"/>
        </w:numPr>
        <w:spacing w:line="480" w:lineRule="auto"/>
        <w:rPr>
          <w:rFonts w:ascii="Arial" w:hAnsi="Arial" w:cs="Arial"/>
          <w:sz w:val="24"/>
          <w:szCs w:val="24"/>
        </w:rPr>
      </w:pPr>
      <w:r w:rsidRPr="00870B18">
        <w:rPr>
          <w:rFonts w:ascii="Arial" w:hAnsi="Arial" w:cs="Arial"/>
          <w:sz w:val="24"/>
          <w:szCs w:val="24"/>
        </w:rPr>
        <w:t xml:space="preserve">Continuously monitor the situation and provide feedback through AI and coaching conversations. </w:t>
      </w:r>
    </w:p>
    <w:p w14:paraId="0D081D9A" w14:textId="7B5FDA46" w:rsidR="00F10BF6" w:rsidRPr="00870B18" w:rsidRDefault="006558E8" w:rsidP="00F10BF6">
      <w:pPr>
        <w:spacing w:line="480" w:lineRule="auto"/>
        <w:rPr>
          <w:rFonts w:ascii="Arial" w:hAnsi="Arial" w:cs="Arial"/>
          <w:sz w:val="24"/>
          <w:szCs w:val="24"/>
        </w:rPr>
      </w:pPr>
      <w:r w:rsidRPr="00870B18">
        <w:rPr>
          <w:rFonts w:ascii="Arial" w:hAnsi="Arial" w:cs="Arial"/>
          <w:sz w:val="24"/>
          <w:szCs w:val="24"/>
        </w:rPr>
        <w:t xml:space="preserve">EPM is a business process that directly influences the success of an organisation, working with HRBP </w:t>
      </w:r>
      <w:r w:rsidR="00452836" w:rsidRPr="00870B18">
        <w:rPr>
          <w:rFonts w:ascii="Arial" w:hAnsi="Arial" w:cs="Arial"/>
          <w:sz w:val="24"/>
          <w:szCs w:val="24"/>
        </w:rPr>
        <w:t xml:space="preserve">in partnership </w:t>
      </w:r>
      <w:r w:rsidRPr="00870B18">
        <w:rPr>
          <w:rFonts w:ascii="Arial" w:hAnsi="Arial" w:cs="Arial"/>
          <w:sz w:val="24"/>
          <w:szCs w:val="24"/>
        </w:rPr>
        <w:t xml:space="preserve">is key to </w:t>
      </w:r>
      <w:r w:rsidR="00452836" w:rsidRPr="00870B18">
        <w:rPr>
          <w:rFonts w:ascii="Arial" w:hAnsi="Arial" w:cs="Arial"/>
          <w:sz w:val="24"/>
          <w:szCs w:val="24"/>
        </w:rPr>
        <w:t xml:space="preserve">enhance workforce performance and retention strategies, </w:t>
      </w:r>
      <w:r w:rsidRPr="00870B18">
        <w:rPr>
          <w:rFonts w:ascii="Arial" w:hAnsi="Arial" w:cs="Arial"/>
          <w:sz w:val="24"/>
          <w:szCs w:val="24"/>
        </w:rPr>
        <w:t>ensuring individual goals are aligned with organisational goals</w:t>
      </w:r>
      <w:r w:rsidR="00452836" w:rsidRPr="00870B18">
        <w:rPr>
          <w:rFonts w:ascii="Arial" w:hAnsi="Arial" w:cs="Arial"/>
          <w:sz w:val="24"/>
          <w:szCs w:val="24"/>
        </w:rPr>
        <w:t xml:space="preserve">, </w:t>
      </w:r>
      <w:r w:rsidR="00452836" w:rsidRPr="00870B18">
        <w:rPr>
          <w:rFonts w:ascii="Arial" w:hAnsi="Arial" w:cs="Arial"/>
          <w:sz w:val="24"/>
          <w:szCs w:val="24"/>
        </w:rPr>
        <w:lastRenderedPageBreak/>
        <w:t>all have a significant impact on organisational performance (CIPD, 2021</w:t>
      </w:r>
      <w:r w:rsidR="00231FB6">
        <w:rPr>
          <w:rFonts w:ascii="Arial" w:hAnsi="Arial" w:cs="Arial"/>
          <w:sz w:val="24"/>
          <w:szCs w:val="24"/>
        </w:rPr>
        <w:t>b</w:t>
      </w:r>
      <w:r w:rsidR="00F10BF6" w:rsidRPr="00870B18">
        <w:rPr>
          <w:rFonts w:ascii="Arial" w:hAnsi="Arial" w:cs="Arial"/>
          <w:sz w:val="24"/>
          <w:szCs w:val="24"/>
        </w:rPr>
        <w:t>; Ranjan, 2021</w:t>
      </w:r>
      <w:r w:rsidR="00462898" w:rsidRPr="00870B18">
        <w:rPr>
          <w:rFonts w:ascii="Arial" w:hAnsi="Arial" w:cs="Arial"/>
          <w:sz w:val="24"/>
          <w:szCs w:val="24"/>
        </w:rPr>
        <w:t>;</w:t>
      </w:r>
      <w:r w:rsidR="000612F7" w:rsidRPr="00870B18">
        <w:rPr>
          <w:rFonts w:ascii="Arial" w:hAnsi="Arial" w:cs="Arial"/>
          <w:sz w:val="24"/>
          <w:szCs w:val="24"/>
        </w:rPr>
        <w:t xml:space="preserve"> CIPD</w:t>
      </w:r>
      <w:r w:rsidR="00870E29" w:rsidRPr="00870B18">
        <w:rPr>
          <w:rFonts w:ascii="Arial" w:hAnsi="Arial" w:cs="Arial"/>
          <w:sz w:val="24"/>
          <w:szCs w:val="24"/>
        </w:rPr>
        <w:t xml:space="preserve">, </w:t>
      </w:r>
      <w:r w:rsidR="000612F7" w:rsidRPr="00870B18">
        <w:rPr>
          <w:rFonts w:ascii="Arial" w:hAnsi="Arial" w:cs="Arial"/>
          <w:sz w:val="24"/>
          <w:szCs w:val="24"/>
        </w:rPr>
        <w:t>2022</w:t>
      </w:r>
      <w:r w:rsidR="008A3E2C">
        <w:rPr>
          <w:rFonts w:ascii="Arial" w:hAnsi="Arial" w:cs="Arial"/>
          <w:sz w:val="24"/>
          <w:szCs w:val="24"/>
        </w:rPr>
        <w:t>i</w:t>
      </w:r>
      <w:r w:rsidR="00870E29" w:rsidRPr="00870B18">
        <w:rPr>
          <w:rFonts w:ascii="Arial" w:hAnsi="Arial" w:cs="Arial"/>
          <w:sz w:val="24"/>
          <w:szCs w:val="24"/>
        </w:rPr>
        <w:t>; CIPD, 2022</w:t>
      </w:r>
      <w:r w:rsidR="008A3E2C">
        <w:rPr>
          <w:rFonts w:ascii="Arial" w:hAnsi="Arial" w:cs="Arial"/>
          <w:sz w:val="24"/>
          <w:szCs w:val="24"/>
        </w:rPr>
        <w:t>j</w:t>
      </w:r>
      <w:r w:rsidR="00D550CD">
        <w:rPr>
          <w:rFonts w:ascii="Arial" w:hAnsi="Arial" w:cs="Arial"/>
          <w:sz w:val="24"/>
          <w:szCs w:val="24"/>
        </w:rPr>
        <w:t>; CIPD</w:t>
      </w:r>
      <w:r w:rsidR="00A02ACF">
        <w:rPr>
          <w:rFonts w:ascii="Arial" w:hAnsi="Arial" w:cs="Arial"/>
          <w:sz w:val="24"/>
          <w:szCs w:val="24"/>
        </w:rPr>
        <w:t>, 2022k</w:t>
      </w:r>
      <w:r w:rsidR="00F10BF6" w:rsidRPr="00870B18">
        <w:rPr>
          <w:rFonts w:ascii="Arial" w:hAnsi="Arial" w:cs="Arial"/>
          <w:sz w:val="24"/>
          <w:szCs w:val="24"/>
        </w:rPr>
        <w:t>).</w:t>
      </w:r>
    </w:p>
    <w:p w14:paraId="2F07501D" w14:textId="77777777" w:rsidR="00337B37" w:rsidRPr="00870B18" w:rsidRDefault="00337B37" w:rsidP="0011211D">
      <w:pPr>
        <w:spacing w:line="480" w:lineRule="auto"/>
        <w:rPr>
          <w:rFonts w:ascii="Arial" w:hAnsi="Arial" w:cs="Arial"/>
          <w:sz w:val="24"/>
          <w:szCs w:val="24"/>
        </w:rPr>
      </w:pPr>
    </w:p>
    <w:p w14:paraId="5DC469C7" w14:textId="1E5B4897" w:rsidR="0011211D" w:rsidRPr="00C467FC" w:rsidRDefault="00C467FC" w:rsidP="0011211D">
      <w:pPr>
        <w:spacing w:line="480" w:lineRule="auto"/>
        <w:rPr>
          <w:rFonts w:ascii="Arial" w:hAnsi="Arial" w:cs="Arial"/>
          <w:b/>
          <w:bCs/>
          <w:sz w:val="24"/>
          <w:szCs w:val="24"/>
          <w:u w:val="single"/>
        </w:rPr>
      </w:pPr>
      <w:r w:rsidRPr="00C467FC">
        <w:rPr>
          <w:rFonts w:ascii="Arial" w:hAnsi="Arial" w:cs="Arial"/>
          <w:b/>
          <w:bCs/>
          <w:sz w:val="24"/>
          <w:szCs w:val="24"/>
          <w:u w:val="single"/>
        </w:rPr>
        <w:t xml:space="preserve">6.0 </w:t>
      </w:r>
      <w:r w:rsidR="0011211D" w:rsidRPr="00C467FC">
        <w:rPr>
          <w:rFonts w:ascii="Arial" w:hAnsi="Arial" w:cs="Arial"/>
          <w:b/>
          <w:bCs/>
          <w:sz w:val="24"/>
          <w:szCs w:val="24"/>
          <w:u w:val="single"/>
        </w:rPr>
        <w:t xml:space="preserve">Conclusion and Recommendations </w:t>
      </w:r>
      <w:r w:rsidR="001106BB" w:rsidRPr="00C467FC">
        <w:rPr>
          <w:rFonts w:ascii="Arial" w:hAnsi="Arial" w:cs="Arial"/>
          <w:b/>
          <w:bCs/>
          <w:sz w:val="24"/>
          <w:szCs w:val="24"/>
          <w:u w:val="single"/>
        </w:rPr>
        <w:t xml:space="preserve">- </w:t>
      </w:r>
      <w:r w:rsidR="0011211D" w:rsidRPr="00C467FC">
        <w:rPr>
          <w:rFonts w:ascii="Arial" w:hAnsi="Arial" w:cs="Arial"/>
          <w:b/>
          <w:bCs/>
          <w:sz w:val="24"/>
          <w:szCs w:val="24"/>
          <w:u w:val="single"/>
        </w:rPr>
        <w:t>So What Now?</w:t>
      </w:r>
    </w:p>
    <w:p w14:paraId="7C9A9C53" w14:textId="0CD1A271" w:rsidR="00337B37" w:rsidRPr="00870B18" w:rsidRDefault="00337B37" w:rsidP="0011211D">
      <w:pPr>
        <w:spacing w:line="480" w:lineRule="auto"/>
        <w:rPr>
          <w:rFonts w:ascii="Arial" w:hAnsi="Arial" w:cs="Arial"/>
          <w:color w:val="FF0000"/>
          <w:sz w:val="24"/>
          <w:szCs w:val="24"/>
        </w:rPr>
      </w:pPr>
      <w:r w:rsidRPr="00870B18">
        <w:rPr>
          <w:rFonts w:ascii="Arial" w:hAnsi="Arial" w:cs="Arial"/>
          <w:color w:val="000000" w:themeColor="text1"/>
          <w:sz w:val="24"/>
          <w:szCs w:val="24"/>
        </w:rPr>
        <w:t xml:space="preserve">Cespedes (2022) boldly claims that employees dissatisfaction with performance appraisals is pervasive, whilst there is evidence to support this there are contributing factors that </w:t>
      </w:r>
      <w:r w:rsidR="007C0E50">
        <w:rPr>
          <w:rFonts w:ascii="Arial" w:hAnsi="Arial" w:cs="Arial"/>
          <w:color w:val="000000" w:themeColor="text1"/>
          <w:sz w:val="24"/>
          <w:szCs w:val="24"/>
        </w:rPr>
        <w:t>managers</w:t>
      </w:r>
      <w:r w:rsidRPr="00870B18">
        <w:rPr>
          <w:rFonts w:ascii="Arial" w:hAnsi="Arial" w:cs="Arial"/>
          <w:color w:val="000000" w:themeColor="text1"/>
          <w:sz w:val="24"/>
          <w:szCs w:val="24"/>
        </w:rPr>
        <w:t xml:space="preserve"> can learn, understand, and change in order to create a more positive performance culture, deliver effective feedback, and develop high performing teams that are happy</w:t>
      </w:r>
      <w:r w:rsidR="007C0E50">
        <w:rPr>
          <w:rFonts w:ascii="Arial" w:hAnsi="Arial" w:cs="Arial"/>
          <w:color w:val="000000" w:themeColor="text1"/>
          <w:sz w:val="24"/>
          <w:szCs w:val="24"/>
        </w:rPr>
        <w:t xml:space="preserve">, </w:t>
      </w:r>
      <w:r w:rsidRPr="00870B18">
        <w:rPr>
          <w:rFonts w:ascii="Arial" w:hAnsi="Arial" w:cs="Arial"/>
          <w:color w:val="000000" w:themeColor="text1"/>
          <w:sz w:val="24"/>
          <w:szCs w:val="24"/>
        </w:rPr>
        <w:t>productive in achieving the organisations strategic plans and intent.</w:t>
      </w:r>
      <w:r w:rsidRPr="00870B18">
        <w:rPr>
          <w:rFonts w:ascii="Arial" w:hAnsi="Arial" w:cs="Arial"/>
          <w:color w:val="FF0000"/>
          <w:sz w:val="24"/>
          <w:szCs w:val="24"/>
        </w:rPr>
        <w:t xml:space="preserve"> </w:t>
      </w:r>
    </w:p>
    <w:p w14:paraId="4CACFDBB" w14:textId="57DE6139" w:rsidR="00E237F7" w:rsidRDefault="00F85BC9" w:rsidP="00F2473B">
      <w:pPr>
        <w:spacing w:line="480" w:lineRule="auto"/>
        <w:rPr>
          <w:rFonts w:ascii="Arial" w:hAnsi="Arial" w:cs="Arial"/>
          <w:color w:val="000000" w:themeColor="text1"/>
          <w:sz w:val="24"/>
          <w:szCs w:val="24"/>
        </w:rPr>
      </w:pPr>
      <w:r w:rsidRPr="00870B18">
        <w:rPr>
          <w:rFonts w:ascii="Arial" w:hAnsi="Arial" w:cs="Arial"/>
          <w:color w:val="000000" w:themeColor="text1"/>
          <w:sz w:val="24"/>
          <w:szCs w:val="24"/>
        </w:rPr>
        <w:t>E</w:t>
      </w:r>
      <w:r w:rsidR="0011211D" w:rsidRPr="00870B18">
        <w:rPr>
          <w:rFonts w:ascii="Arial" w:hAnsi="Arial" w:cs="Arial"/>
          <w:color w:val="000000" w:themeColor="text1"/>
          <w:sz w:val="24"/>
          <w:szCs w:val="24"/>
        </w:rPr>
        <w:t xml:space="preserve">PM as a people function as well as an organisational focus should be principles led, evidence based, and outcomes driven </w:t>
      </w:r>
      <w:r w:rsidR="004F672C">
        <w:rPr>
          <w:rFonts w:ascii="Arial" w:hAnsi="Arial" w:cs="Arial"/>
          <w:color w:val="000000" w:themeColor="text1"/>
          <w:sz w:val="24"/>
          <w:szCs w:val="24"/>
        </w:rPr>
        <w:t xml:space="preserve">(CIPD, 2017). </w:t>
      </w:r>
      <w:r w:rsidR="0011211D" w:rsidRPr="00870B18">
        <w:rPr>
          <w:rFonts w:ascii="Arial" w:hAnsi="Arial" w:cs="Arial"/>
          <w:color w:val="000000" w:themeColor="text1"/>
          <w:sz w:val="24"/>
          <w:szCs w:val="24"/>
        </w:rPr>
        <w:t xml:space="preserve">evaluating whether policies and processes are effective in achieving the personal </w:t>
      </w:r>
      <w:r w:rsidR="001F33E7" w:rsidRPr="00870B18">
        <w:rPr>
          <w:rFonts w:ascii="Arial" w:hAnsi="Arial" w:cs="Arial"/>
          <w:color w:val="000000" w:themeColor="text1"/>
          <w:sz w:val="24"/>
          <w:szCs w:val="24"/>
        </w:rPr>
        <w:t xml:space="preserve">and </w:t>
      </w:r>
      <w:r w:rsidR="0011211D" w:rsidRPr="00870B18">
        <w:rPr>
          <w:rFonts w:ascii="Arial" w:hAnsi="Arial" w:cs="Arial"/>
          <w:color w:val="000000" w:themeColor="text1"/>
          <w:sz w:val="24"/>
          <w:szCs w:val="24"/>
        </w:rPr>
        <w:t>organisational outcomes, where they are not and look for improvements</w:t>
      </w:r>
      <w:r w:rsidRPr="00870B18">
        <w:rPr>
          <w:rFonts w:ascii="Arial" w:hAnsi="Arial" w:cs="Arial"/>
          <w:color w:val="000000" w:themeColor="text1"/>
          <w:sz w:val="24"/>
          <w:szCs w:val="24"/>
        </w:rPr>
        <w:t xml:space="preserve"> (CIPD, 2022</w:t>
      </w:r>
      <w:r w:rsidR="001F33E7" w:rsidRPr="00870B18">
        <w:rPr>
          <w:rFonts w:ascii="Arial" w:hAnsi="Arial" w:cs="Arial"/>
          <w:color w:val="000000" w:themeColor="text1"/>
          <w:sz w:val="24"/>
          <w:szCs w:val="24"/>
        </w:rPr>
        <w:t>a</w:t>
      </w:r>
      <w:r w:rsidRPr="00870B18">
        <w:rPr>
          <w:rFonts w:ascii="Arial" w:hAnsi="Arial" w:cs="Arial"/>
          <w:color w:val="000000" w:themeColor="text1"/>
          <w:sz w:val="24"/>
          <w:szCs w:val="24"/>
        </w:rPr>
        <w:t>)</w:t>
      </w:r>
      <w:r w:rsidR="0011211D" w:rsidRPr="00870B18">
        <w:rPr>
          <w:rFonts w:ascii="Arial" w:hAnsi="Arial" w:cs="Arial"/>
          <w:color w:val="000000" w:themeColor="text1"/>
          <w:sz w:val="24"/>
          <w:szCs w:val="24"/>
        </w:rPr>
        <w:t xml:space="preserve">. </w:t>
      </w:r>
    </w:p>
    <w:p w14:paraId="3E4A3701" w14:textId="77777777" w:rsidR="008C3D4E" w:rsidRDefault="008C3D4E" w:rsidP="005B074D">
      <w:pPr>
        <w:spacing w:line="480" w:lineRule="auto"/>
        <w:rPr>
          <w:rFonts w:ascii="Arial" w:hAnsi="Arial" w:cs="Arial"/>
          <w:color w:val="000000" w:themeColor="text1"/>
          <w:sz w:val="24"/>
          <w:szCs w:val="24"/>
        </w:rPr>
      </w:pPr>
    </w:p>
    <w:p w14:paraId="1AE6F1F5" w14:textId="77777777" w:rsidR="008C3D4E" w:rsidRDefault="008C3D4E" w:rsidP="005B074D">
      <w:pPr>
        <w:spacing w:line="480" w:lineRule="auto"/>
        <w:rPr>
          <w:rFonts w:ascii="Arial" w:hAnsi="Arial" w:cs="Arial"/>
          <w:color w:val="000000" w:themeColor="text1"/>
          <w:sz w:val="24"/>
          <w:szCs w:val="24"/>
        </w:rPr>
      </w:pPr>
    </w:p>
    <w:p w14:paraId="4430CBC3" w14:textId="77777777" w:rsidR="008C3D4E" w:rsidRDefault="008C3D4E" w:rsidP="005B074D">
      <w:pPr>
        <w:spacing w:line="480" w:lineRule="auto"/>
        <w:rPr>
          <w:rFonts w:ascii="Arial" w:hAnsi="Arial" w:cs="Arial"/>
          <w:color w:val="000000" w:themeColor="text1"/>
          <w:sz w:val="24"/>
          <w:szCs w:val="24"/>
        </w:rPr>
      </w:pPr>
    </w:p>
    <w:p w14:paraId="3FEA739F" w14:textId="77777777" w:rsidR="008C3D4E" w:rsidRDefault="008C3D4E" w:rsidP="005B074D">
      <w:pPr>
        <w:spacing w:line="480" w:lineRule="auto"/>
        <w:rPr>
          <w:rFonts w:ascii="Arial" w:hAnsi="Arial" w:cs="Arial"/>
          <w:color w:val="000000" w:themeColor="text1"/>
          <w:sz w:val="24"/>
          <w:szCs w:val="24"/>
        </w:rPr>
      </w:pPr>
    </w:p>
    <w:p w14:paraId="7B459371" w14:textId="77777777" w:rsidR="008C3D4E" w:rsidRDefault="008C3D4E" w:rsidP="005B074D">
      <w:pPr>
        <w:spacing w:line="480" w:lineRule="auto"/>
        <w:rPr>
          <w:rFonts w:ascii="Arial" w:hAnsi="Arial" w:cs="Arial"/>
          <w:color w:val="000000" w:themeColor="text1"/>
          <w:sz w:val="24"/>
          <w:szCs w:val="24"/>
        </w:rPr>
      </w:pPr>
    </w:p>
    <w:p w14:paraId="3B780346" w14:textId="77777777" w:rsidR="008C3D4E" w:rsidRDefault="008C3D4E" w:rsidP="005B074D">
      <w:pPr>
        <w:spacing w:line="480" w:lineRule="auto"/>
        <w:rPr>
          <w:rFonts w:ascii="Arial" w:hAnsi="Arial" w:cs="Arial"/>
          <w:color w:val="000000" w:themeColor="text1"/>
          <w:sz w:val="24"/>
          <w:szCs w:val="24"/>
        </w:rPr>
      </w:pPr>
    </w:p>
    <w:p w14:paraId="70B98C93" w14:textId="77777777" w:rsidR="008C3D4E" w:rsidRDefault="008C3D4E" w:rsidP="005B074D">
      <w:pPr>
        <w:spacing w:line="480" w:lineRule="auto"/>
        <w:rPr>
          <w:rFonts w:ascii="Arial" w:hAnsi="Arial" w:cs="Arial"/>
          <w:color w:val="000000" w:themeColor="text1"/>
          <w:sz w:val="24"/>
          <w:szCs w:val="24"/>
        </w:rPr>
      </w:pPr>
    </w:p>
    <w:p w14:paraId="18F8C568" w14:textId="77777777" w:rsidR="008C3D4E" w:rsidRDefault="008C3D4E" w:rsidP="005B074D">
      <w:pPr>
        <w:spacing w:line="480" w:lineRule="auto"/>
        <w:rPr>
          <w:rFonts w:ascii="Arial" w:hAnsi="Arial" w:cs="Arial"/>
          <w:color w:val="000000" w:themeColor="text1"/>
          <w:sz w:val="24"/>
          <w:szCs w:val="24"/>
        </w:rPr>
      </w:pPr>
    </w:p>
    <w:p w14:paraId="44FF5451" w14:textId="1952CFC0" w:rsidR="005B074D" w:rsidRPr="008C3D4E" w:rsidRDefault="005B074D" w:rsidP="005B074D">
      <w:pPr>
        <w:spacing w:line="480" w:lineRule="auto"/>
        <w:rPr>
          <w:rFonts w:ascii="Arial" w:hAnsi="Arial" w:cs="Arial"/>
          <w:b/>
          <w:bCs/>
          <w:color w:val="000000" w:themeColor="text1"/>
          <w:sz w:val="24"/>
          <w:szCs w:val="24"/>
          <w:u w:val="single"/>
        </w:rPr>
      </w:pPr>
      <w:r w:rsidRPr="008C3D4E">
        <w:rPr>
          <w:rFonts w:ascii="Arial" w:hAnsi="Arial" w:cs="Arial"/>
          <w:b/>
          <w:bCs/>
          <w:color w:val="000000" w:themeColor="text1"/>
          <w:sz w:val="24"/>
          <w:szCs w:val="24"/>
          <w:u w:val="single"/>
        </w:rPr>
        <w:lastRenderedPageBreak/>
        <w:t>Driving Performance References</w:t>
      </w:r>
    </w:p>
    <w:p w14:paraId="0235DF61" w14:textId="77777777" w:rsidR="005B074D" w:rsidRPr="005B074D" w:rsidRDefault="005B074D" w:rsidP="005B074D">
      <w:pPr>
        <w:spacing w:line="480" w:lineRule="auto"/>
        <w:rPr>
          <w:rFonts w:ascii="Arial" w:hAnsi="Arial" w:cs="Arial"/>
          <w:color w:val="000000" w:themeColor="text1"/>
          <w:sz w:val="24"/>
          <w:szCs w:val="24"/>
        </w:rPr>
      </w:pPr>
    </w:p>
    <w:p w14:paraId="67C73F43" w14:textId="77777777" w:rsidR="005B074D" w:rsidRPr="005B074D"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ACAS (2023) </w:t>
      </w:r>
      <w:r w:rsidRPr="00C666A0">
        <w:rPr>
          <w:rFonts w:ascii="Arial" w:hAnsi="Arial" w:cs="Arial"/>
          <w:i/>
          <w:iCs/>
          <w:color w:val="000000" w:themeColor="text1"/>
          <w:sz w:val="24"/>
          <w:szCs w:val="24"/>
        </w:rPr>
        <w:t>Appraisal Templates</w:t>
      </w:r>
      <w:r w:rsidRPr="005B074D">
        <w:rPr>
          <w:rFonts w:ascii="Arial" w:hAnsi="Arial" w:cs="Arial"/>
          <w:color w:val="000000" w:themeColor="text1"/>
          <w:sz w:val="24"/>
          <w:szCs w:val="24"/>
        </w:rPr>
        <w:t xml:space="preserve">. Available at: </w:t>
      </w:r>
      <w:hyperlink r:id="rId16" w:history="1">
        <w:r w:rsidRPr="005B074D">
          <w:rPr>
            <w:rStyle w:val="Hyperlink"/>
            <w:rFonts w:ascii="Arial" w:hAnsi="Arial" w:cs="Arial"/>
            <w:sz w:val="24"/>
            <w:szCs w:val="24"/>
          </w:rPr>
          <w:t>Appraisal templates | Acas</w:t>
        </w:r>
      </w:hyperlink>
      <w:r w:rsidRPr="005B074D">
        <w:rPr>
          <w:rFonts w:ascii="Arial" w:hAnsi="Arial" w:cs="Arial"/>
          <w:color w:val="000000" w:themeColor="text1"/>
          <w:sz w:val="24"/>
          <w:szCs w:val="24"/>
        </w:rPr>
        <w:t>. Accessed April 22</w:t>
      </w:r>
      <w:r w:rsidRPr="005B074D">
        <w:rPr>
          <w:rFonts w:ascii="Arial" w:hAnsi="Arial" w:cs="Arial"/>
          <w:color w:val="000000" w:themeColor="text1"/>
          <w:sz w:val="24"/>
          <w:szCs w:val="24"/>
          <w:vertAlign w:val="superscript"/>
        </w:rPr>
        <w:t>nd</w:t>
      </w:r>
      <w:r w:rsidRPr="005B074D">
        <w:rPr>
          <w:rFonts w:ascii="Arial" w:hAnsi="Arial" w:cs="Arial"/>
          <w:color w:val="000000" w:themeColor="text1"/>
          <w:sz w:val="24"/>
          <w:szCs w:val="24"/>
        </w:rPr>
        <w:t>, 2022.</w:t>
      </w:r>
    </w:p>
    <w:p w14:paraId="61D2E1EE" w14:textId="77777777" w:rsidR="005B074D" w:rsidRPr="005B074D" w:rsidRDefault="005B074D" w:rsidP="005B074D">
      <w:pPr>
        <w:spacing w:line="480" w:lineRule="auto"/>
        <w:rPr>
          <w:rFonts w:ascii="Arial" w:hAnsi="Arial" w:cs="Arial"/>
          <w:color w:val="000000" w:themeColor="text1"/>
          <w:sz w:val="24"/>
          <w:szCs w:val="24"/>
        </w:rPr>
      </w:pPr>
    </w:p>
    <w:p w14:paraId="72324A37" w14:textId="77777777" w:rsidR="005B074D" w:rsidRPr="005B074D"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Armstrong, M. (2022) </w:t>
      </w:r>
      <w:r w:rsidRPr="005B074D">
        <w:rPr>
          <w:rFonts w:ascii="Arial" w:hAnsi="Arial" w:cs="Arial"/>
          <w:i/>
          <w:iCs/>
          <w:color w:val="000000" w:themeColor="text1"/>
          <w:sz w:val="24"/>
          <w:szCs w:val="24"/>
        </w:rPr>
        <w:t>Armstrong’s Handbook of Performance Management; An Evidenced Based Guide to Performance Leadership</w:t>
      </w:r>
      <w:r w:rsidRPr="005B074D">
        <w:rPr>
          <w:rFonts w:ascii="Arial" w:hAnsi="Arial" w:cs="Arial"/>
          <w:color w:val="000000" w:themeColor="text1"/>
          <w:sz w:val="24"/>
          <w:szCs w:val="24"/>
        </w:rPr>
        <w:t>. 7</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xml:space="preserve"> Edition. Kogan Page. London.</w:t>
      </w:r>
    </w:p>
    <w:p w14:paraId="0E560942" w14:textId="77777777" w:rsidR="005B074D" w:rsidRPr="005B074D" w:rsidRDefault="005B074D" w:rsidP="005B074D">
      <w:pPr>
        <w:spacing w:line="480" w:lineRule="auto"/>
        <w:rPr>
          <w:rFonts w:ascii="Arial" w:hAnsi="Arial" w:cs="Arial"/>
          <w:color w:val="000000" w:themeColor="text1"/>
          <w:sz w:val="24"/>
          <w:szCs w:val="24"/>
        </w:rPr>
      </w:pPr>
    </w:p>
    <w:p w14:paraId="4B1FD21B" w14:textId="13CF62AA" w:rsidR="005B074D" w:rsidRPr="00BD385A"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Augst, C. (2019) </w:t>
      </w:r>
      <w:r w:rsidRPr="00C666A0">
        <w:rPr>
          <w:rFonts w:ascii="Arial" w:hAnsi="Arial" w:cs="Arial"/>
          <w:i/>
          <w:iCs/>
          <w:color w:val="000000" w:themeColor="text1"/>
          <w:sz w:val="24"/>
          <w:szCs w:val="24"/>
        </w:rPr>
        <w:t>Person-centred care and strengths-based approaches: Addressing the gap between rhetoric and reality</w:t>
      </w:r>
      <w:r w:rsidRPr="005B074D">
        <w:rPr>
          <w:rFonts w:ascii="Arial" w:hAnsi="Arial" w:cs="Arial"/>
          <w:color w:val="000000" w:themeColor="text1"/>
          <w:sz w:val="24"/>
          <w:szCs w:val="24"/>
        </w:rPr>
        <w:t xml:space="preserve">. Available at: </w:t>
      </w:r>
      <w:hyperlink r:id="rId17" w:history="1">
        <w:r w:rsidRPr="005B074D">
          <w:rPr>
            <w:rStyle w:val="Hyperlink"/>
            <w:rFonts w:ascii="Arial" w:hAnsi="Arial" w:cs="Arial"/>
            <w:sz w:val="24"/>
            <w:szCs w:val="24"/>
          </w:rPr>
          <w:t>Person-centred care and strengths-based approaches: Addressing the gap between rhetoric and reality (scie.org.uk)</w:t>
        </w:r>
      </w:hyperlink>
      <w:r w:rsidRPr="005B074D">
        <w:rPr>
          <w:rFonts w:ascii="Arial" w:hAnsi="Arial" w:cs="Arial"/>
          <w:color w:val="000000" w:themeColor="text1"/>
          <w:sz w:val="24"/>
          <w:szCs w:val="24"/>
        </w:rPr>
        <w:t>. Accessed April 18</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18025F5D" w14:textId="77777777" w:rsidR="005B074D" w:rsidRPr="005B074D" w:rsidRDefault="005B074D" w:rsidP="005B074D">
      <w:pPr>
        <w:spacing w:line="480" w:lineRule="auto"/>
        <w:rPr>
          <w:rFonts w:ascii="Arial" w:hAnsi="Arial" w:cs="Arial"/>
          <w:color w:val="000000" w:themeColor="text1"/>
          <w:sz w:val="24"/>
          <w:szCs w:val="24"/>
        </w:rPr>
      </w:pPr>
    </w:p>
    <w:p w14:paraId="2E112284" w14:textId="77777777" w:rsidR="005B074D" w:rsidRPr="005B074D"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Belbin, R.M. (2010) </w:t>
      </w:r>
      <w:r w:rsidRPr="005B074D">
        <w:rPr>
          <w:rFonts w:ascii="Arial" w:hAnsi="Arial" w:cs="Arial"/>
          <w:i/>
          <w:iCs/>
          <w:color w:val="000000" w:themeColor="text1"/>
          <w:sz w:val="24"/>
          <w:szCs w:val="24"/>
        </w:rPr>
        <w:t>Team roles at work</w:t>
      </w:r>
      <w:r w:rsidRPr="005B074D">
        <w:rPr>
          <w:rFonts w:ascii="Arial" w:hAnsi="Arial" w:cs="Arial"/>
          <w:color w:val="000000" w:themeColor="text1"/>
          <w:sz w:val="24"/>
          <w:szCs w:val="24"/>
        </w:rPr>
        <w:t>. 2nd ed. London: Routledge.</w:t>
      </w:r>
    </w:p>
    <w:p w14:paraId="6265F07A" w14:textId="77777777" w:rsidR="005B074D" w:rsidRPr="005B074D" w:rsidRDefault="005B074D" w:rsidP="005B074D">
      <w:pPr>
        <w:spacing w:line="480" w:lineRule="auto"/>
        <w:rPr>
          <w:rFonts w:ascii="Arial" w:hAnsi="Arial" w:cs="Arial"/>
          <w:color w:val="000000" w:themeColor="text1"/>
          <w:sz w:val="24"/>
          <w:szCs w:val="24"/>
        </w:rPr>
      </w:pPr>
    </w:p>
    <w:p w14:paraId="2AB8A8C6" w14:textId="295D52DC" w:rsidR="005B074D" w:rsidRPr="00DD30E7"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Behavioural Insights Team (2020) </w:t>
      </w:r>
      <w:r w:rsidRPr="005B074D">
        <w:rPr>
          <w:rFonts w:ascii="Arial" w:hAnsi="Arial" w:cs="Arial"/>
          <w:i/>
          <w:iCs/>
          <w:color w:val="000000" w:themeColor="text1"/>
          <w:sz w:val="24"/>
          <w:szCs w:val="24"/>
        </w:rPr>
        <w:t>Unconscious Bias and Diversity Training – What the Evidence Says</w:t>
      </w:r>
      <w:r w:rsidRPr="005B074D">
        <w:rPr>
          <w:rFonts w:ascii="Arial" w:hAnsi="Arial" w:cs="Arial"/>
          <w:color w:val="000000" w:themeColor="text1"/>
          <w:sz w:val="24"/>
          <w:szCs w:val="24"/>
        </w:rPr>
        <w:t xml:space="preserve">. Available at: </w:t>
      </w:r>
      <w:hyperlink r:id="rId18" w:history="1">
        <w:r w:rsidRPr="005B074D">
          <w:rPr>
            <w:rStyle w:val="Hyperlink"/>
            <w:rFonts w:ascii="Arial" w:hAnsi="Arial" w:cs="Arial"/>
            <w:sz w:val="24"/>
            <w:szCs w:val="24"/>
          </w:rPr>
          <w:t>20-12-14_UBT_BIT_report.pdf (publishing.service.gov.uk)</w:t>
        </w:r>
      </w:hyperlink>
      <w:r w:rsidRPr="005B074D">
        <w:rPr>
          <w:rFonts w:ascii="Arial" w:hAnsi="Arial" w:cs="Arial"/>
          <w:color w:val="000000" w:themeColor="text1"/>
          <w:sz w:val="24"/>
          <w:szCs w:val="24"/>
        </w:rPr>
        <w:t>. Accessed April 26</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092F701A" w14:textId="2E1C2125" w:rsidR="005B074D" w:rsidRPr="005B074D"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Breevaart, K., Bakker, A., Hetland, J., Demerouti, E., Olsen, O.K. and Espevik, R. (2014) </w:t>
      </w:r>
      <w:r w:rsidR="00F5664B">
        <w:rPr>
          <w:rFonts w:ascii="Arial" w:hAnsi="Arial" w:cs="Arial"/>
          <w:color w:val="000000" w:themeColor="text1"/>
          <w:sz w:val="24"/>
          <w:szCs w:val="24"/>
        </w:rPr>
        <w:t>‘</w:t>
      </w:r>
      <w:r w:rsidRPr="005B074D">
        <w:rPr>
          <w:rFonts w:ascii="Arial" w:hAnsi="Arial" w:cs="Arial"/>
          <w:color w:val="000000" w:themeColor="text1"/>
          <w:sz w:val="24"/>
          <w:szCs w:val="24"/>
        </w:rPr>
        <w:t xml:space="preserve">Daily </w:t>
      </w:r>
      <w:r w:rsidR="00F5664B" w:rsidRPr="005B074D">
        <w:rPr>
          <w:rFonts w:ascii="Arial" w:hAnsi="Arial" w:cs="Arial"/>
          <w:color w:val="000000" w:themeColor="text1"/>
          <w:sz w:val="24"/>
          <w:szCs w:val="24"/>
        </w:rPr>
        <w:t xml:space="preserve">Transactional and Transformational Leadership </w:t>
      </w:r>
      <w:r w:rsidR="00C666A0" w:rsidRPr="005B074D">
        <w:rPr>
          <w:rFonts w:ascii="Arial" w:hAnsi="Arial" w:cs="Arial"/>
          <w:color w:val="000000" w:themeColor="text1"/>
          <w:sz w:val="24"/>
          <w:szCs w:val="24"/>
        </w:rPr>
        <w:t>and</w:t>
      </w:r>
      <w:r w:rsidR="00F5664B" w:rsidRPr="005B074D">
        <w:rPr>
          <w:rFonts w:ascii="Arial" w:hAnsi="Arial" w:cs="Arial"/>
          <w:color w:val="000000" w:themeColor="text1"/>
          <w:sz w:val="24"/>
          <w:szCs w:val="24"/>
        </w:rPr>
        <w:t xml:space="preserve"> Daily Employee </w:t>
      </w:r>
      <w:r w:rsidR="00F5664B" w:rsidRPr="005B074D">
        <w:rPr>
          <w:rFonts w:ascii="Arial" w:hAnsi="Arial" w:cs="Arial"/>
          <w:color w:val="000000" w:themeColor="text1"/>
          <w:sz w:val="24"/>
          <w:szCs w:val="24"/>
        </w:rPr>
        <w:lastRenderedPageBreak/>
        <w:t>Engagemen</w:t>
      </w:r>
      <w:r w:rsidR="00F5664B">
        <w:rPr>
          <w:rFonts w:ascii="Arial" w:hAnsi="Arial" w:cs="Arial"/>
          <w:color w:val="000000" w:themeColor="text1"/>
          <w:sz w:val="24"/>
          <w:szCs w:val="24"/>
        </w:rPr>
        <w:t>t</w:t>
      </w:r>
      <w:r w:rsidR="00594E4F">
        <w:rPr>
          <w:rFonts w:ascii="Arial" w:hAnsi="Arial" w:cs="Arial"/>
          <w:color w:val="000000" w:themeColor="text1"/>
          <w:sz w:val="24"/>
          <w:szCs w:val="24"/>
        </w:rPr>
        <w:t>’,</w:t>
      </w:r>
      <w:r w:rsidR="00F5664B" w:rsidRPr="005B074D">
        <w:rPr>
          <w:rFonts w:ascii="Arial" w:hAnsi="Arial" w:cs="Arial"/>
          <w:color w:val="000000" w:themeColor="text1"/>
          <w:sz w:val="24"/>
          <w:szCs w:val="24"/>
        </w:rPr>
        <w:t xml:space="preserve"> </w:t>
      </w:r>
      <w:r w:rsidRPr="005B074D">
        <w:rPr>
          <w:rFonts w:ascii="Arial" w:hAnsi="Arial" w:cs="Arial"/>
          <w:i/>
          <w:iCs/>
          <w:color w:val="000000" w:themeColor="text1"/>
          <w:sz w:val="24"/>
          <w:szCs w:val="24"/>
        </w:rPr>
        <w:t xml:space="preserve">Journal </w:t>
      </w:r>
      <w:r w:rsidR="00E8276E" w:rsidRPr="005B074D">
        <w:rPr>
          <w:rFonts w:ascii="Arial" w:hAnsi="Arial" w:cs="Arial"/>
          <w:i/>
          <w:iCs/>
          <w:color w:val="000000" w:themeColor="text1"/>
          <w:sz w:val="24"/>
          <w:szCs w:val="24"/>
        </w:rPr>
        <w:t>of</w:t>
      </w:r>
      <w:r w:rsidR="00F5664B" w:rsidRPr="005B074D">
        <w:rPr>
          <w:rFonts w:ascii="Arial" w:hAnsi="Arial" w:cs="Arial"/>
          <w:i/>
          <w:iCs/>
          <w:color w:val="000000" w:themeColor="text1"/>
          <w:sz w:val="24"/>
          <w:szCs w:val="24"/>
        </w:rPr>
        <w:t xml:space="preserve"> </w:t>
      </w:r>
      <w:r w:rsidRPr="005B074D">
        <w:rPr>
          <w:rFonts w:ascii="Arial" w:hAnsi="Arial" w:cs="Arial"/>
          <w:i/>
          <w:iCs/>
          <w:color w:val="000000" w:themeColor="text1"/>
          <w:sz w:val="24"/>
          <w:szCs w:val="24"/>
        </w:rPr>
        <w:t>Occupational and Organisational Psychology</w:t>
      </w:r>
      <w:r w:rsidRPr="005B074D">
        <w:rPr>
          <w:rFonts w:ascii="Arial" w:hAnsi="Arial" w:cs="Arial"/>
          <w:color w:val="000000" w:themeColor="text1"/>
          <w:sz w:val="24"/>
          <w:szCs w:val="24"/>
        </w:rPr>
        <w:t xml:space="preserve">, 87: 138-157. </w:t>
      </w:r>
    </w:p>
    <w:p w14:paraId="7BEC4373" w14:textId="200FE7B5" w:rsidR="005B074D" w:rsidRPr="005B074D" w:rsidRDefault="00594E4F" w:rsidP="005B074D">
      <w:pPr>
        <w:spacing w:line="480" w:lineRule="auto"/>
        <w:rPr>
          <w:rFonts w:ascii="Arial" w:hAnsi="Arial" w:cs="Arial"/>
          <w:color w:val="000000" w:themeColor="text1"/>
          <w:sz w:val="24"/>
          <w:szCs w:val="24"/>
        </w:rPr>
      </w:pPr>
      <w:r>
        <w:tab/>
      </w:r>
      <w:hyperlink r:id="rId19" w:history="1">
        <w:r w:rsidRPr="00EA56FB">
          <w:rPr>
            <w:rStyle w:val="Hyperlink"/>
            <w:rFonts w:ascii="Arial" w:hAnsi="Arial" w:cs="Arial"/>
            <w:sz w:val="24"/>
            <w:szCs w:val="24"/>
          </w:rPr>
          <w:t>https://doi.org/10.1111/joop.12041</w:t>
        </w:r>
      </w:hyperlink>
    </w:p>
    <w:p w14:paraId="31E480D9" w14:textId="77777777" w:rsidR="005B074D" w:rsidRPr="005B074D" w:rsidRDefault="005B074D" w:rsidP="005B074D">
      <w:pPr>
        <w:spacing w:line="480" w:lineRule="auto"/>
        <w:rPr>
          <w:rFonts w:ascii="Arial" w:hAnsi="Arial" w:cs="Arial"/>
          <w:color w:val="000000" w:themeColor="text1"/>
          <w:sz w:val="24"/>
          <w:szCs w:val="24"/>
        </w:rPr>
      </w:pPr>
    </w:p>
    <w:p w14:paraId="262FD83B" w14:textId="07B3A1BB" w:rsidR="005B074D" w:rsidRPr="005B074D"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Breevaart, K. and Zacher, H. (2019) </w:t>
      </w:r>
      <w:r w:rsidR="00594E4F">
        <w:rPr>
          <w:rFonts w:ascii="Arial" w:hAnsi="Arial" w:cs="Arial"/>
          <w:color w:val="000000" w:themeColor="text1"/>
          <w:sz w:val="24"/>
          <w:szCs w:val="24"/>
        </w:rPr>
        <w:t>‘</w:t>
      </w:r>
      <w:r w:rsidRPr="005B074D">
        <w:rPr>
          <w:rFonts w:ascii="Arial" w:hAnsi="Arial" w:cs="Arial"/>
          <w:color w:val="000000" w:themeColor="text1"/>
          <w:sz w:val="24"/>
          <w:szCs w:val="24"/>
        </w:rPr>
        <w:t>Main and interactive effects of weekly transformational and laissez-faire leadership on followers’ trust in the leader and leader effectiveness</w:t>
      </w:r>
      <w:r w:rsidR="00594E4F">
        <w:rPr>
          <w:rFonts w:ascii="Arial" w:hAnsi="Arial" w:cs="Arial"/>
          <w:color w:val="000000" w:themeColor="text1"/>
          <w:sz w:val="24"/>
          <w:szCs w:val="24"/>
        </w:rPr>
        <w:t>’,</w:t>
      </w:r>
      <w:r w:rsidRPr="005B074D">
        <w:rPr>
          <w:rFonts w:ascii="Arial" w:hAnsi="Arial" w:cs="Arial"/>
          <w:color w:val="000000" w:themeColor="text1"/>
          <w:sz w:val="24"/>
          <w:szCs w:val="24"/>
        </w:rPr>
        <w:t xml:space="preserve"> </w:t>
      </w:r>
      <w:r w:rsidRPr="005B074D">
        <w:rPr>
          <w:rFonts w:ascii="Arial" w:hAnsi="Arial" w:cs="Arial"/>
          <w:i/>
          <w:iCs/>
          <w:color w:val="000000" w:themeColor="text1"/>
          <w:sz w:val="24"/>
          <w:szCs w:val="24"/>
        </w:rPr>
        <w:t>Journal of Occupational and Organisational Psychology</w:t>
      </w:r>
      <w:r w:rsidRPr="005B074D">
        <w:rPr>
          <w:rFonts w:ascii="Arial" w:hAnsi="Arial" w:cs="Arial"/>
          <w:color w:val="000000" w:themeColor="text1"/>
          <w:sz w:val="24"/>
          <w:szCs w:val="24"/>
        </w:rPr>
        <w:t>, 92: 384-409. </w:t>
      </w:r>
      <w:hyperlink r:id="rId20" w:history="1">
        <w:r w:rsidRPr="005B074D">
          <w:rPr>
            <w:rStyle w:val="Hyperlink"/>
            <w:rFonts w:ascii="Arial" w:hAnsi="Arial" w:cs="Arial"/>
            <w:sz w:val="24"/>
            <w:szCs w:val="24"/>
          </w:rPr>
          <w:t>https://doi.org/10.1111/joop.12253</w:t>
        </w:r>
      </w:hyperlink>
    </w:p>
    <w:p w14:paraId="14870948" w14:textId="77777777" w:rsidR="005B074D" w:rsidRPr="005B074D" w:rsidRDefault="005B074D" w:rsidP="005B074D">
      <w:pPr>
        <w:spacing w:line="480" w:lineRule="auto"/>
        <w:rPr>
          <w:rFonts w:ascii="Arial" w:hAnsi="Arial" w:cs="Arial"/>
          <w:color w:val="000000" w:themeColor="text1"/>
          <w:sz w:val="24"/>
          <w:szCs w:val="24"/>
        </w:rPr>
      </w:pPr>
    </w:p>
    <w:p w14:paraId="1B7BCB54" w14:textId="77777777" w:rsidR="005B074D" w:rsidRPr="005B074D"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Buckingham, M. (2013a) </w:t>
      </w:r>
      <w:r w:rsidRPr="005B074D">
        <w:rPr>
          <w:rFonts w:ascii="Arial" w:hAnsi="Arial" w:cs="Arial"/>
          <w:i/>
          <w:iCs/>
          <w:color w:val="000000" w:themeColor="text1"/>
          <w:sz w:val="24"/>
          <w:szCs w:val="24"/>
        </w:rPr>
        <w:t>Performance Management, and the Pony Express</w:t>
      </w:r>
      <w:r w:rsidRPr="005B074D">
        <w:rPr>
          <w:rFonts w:ascii="Arial" w:hAnsi="Arial" w:cs="Arial"/>
          <w:color w:val="000000" w:themeColor="text1"/>
          <w:sz w:val="24"/>
          <w:szCs w:val="24"/>
        </w:rPr>
        <w:t xml:space="preserve">. Available at; </w:t>
      </w:r>
      <w:hyperlink r:id="rId21" w:history="1">
        <w:r w:rsidRPr="005B074D">
          <w:rPr>
            <w:rStyle w:val="Hyperlink"/>
            <w:rFonts w:ascii="Arial" w:hAnsi="Arial" w:cs="Arial"/>
            <w:sz w:val="24"/>
            <w:szCs w:val="24"/>
          </w:rPr>
          <w:t>Performance Management and the Pony Express (hbr.org)</w:t>
        </w:r>
      </w:hyperlink>
      <w:r w:rsidRPr="005B074D">
        <w:rPr>
          <w:rFonts w:ascii="Arial" w:hAnsi="Arial" w:cs="Arial"/>
          <w:color w:val="000000" w:themeColor="text1"/>
          <w:sz w:val="24"/>
          <w:szCs w:val="24"/>
        </w:rPr>
        <w:t>. Accessed April 11</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77340385" w14:textId="77777777" w:rsidR="005B074D" w:rsidRPr="005B074D" w:rsidRDefault="005B074D" w:rsidP="005B074D">
      <w:pPr>
        <w:spacing w:line="480" w:lineRule="auto"/>
        <w:rPr>
          <w:rFonts w:ascii="Arial" w:hAnsi="Arial" w:cs="Arial"/>
          <w:color w:val="000000" w:themeColor="text1"/>
          <w:sz w:val="24"/>
          <w:szCs w:val="24"/>
        </w:rPr>
      </w:pPr>
    </w:p>
    <w:p w14:paraId="390CF7C9" w14:textId="77777777" w:rsidR="00F50F9F" w:rsidRDefault="005B074D" w:rsidP="00F50F9F">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Buckingham, M. (2013b)</w:t>
      </w:r>
      <w:r w:rsidR="00F50F9F">
        <w:rPr>
          <w:rFonts w:ascii="Arial" w:hAnsi="Arial" w:cs="Arial"/>
          <w:color w:val="000000" w:themeColor="text1"/>
          <w:sz w:val="24"/>
          <w:szCs w:val="24"/>
        </w:rPr>
        <w:t xml:space="preserve"> </w:t>
      </w:r>
      <w:r w:rsidRPr="00F50F9F">
        <w:rPr>
          <w:rFonts w:ascii="Arial" w:hAnsi="Arial" w:cs="Arial"/>
          <w:i/>
          <w:iCs/>
          <w:color w:val="000000" w:themeColor="text1"/>
          <w:sz w:val="24"/>
          <w:szCs w:val="24"/>
        </w:rPr>
        <w:t xml:space="preserve">What if Performance Management Focused on Strengths? </w:t>
      </w:r>
      <w:r w:rsidRPr="005B074D">
        <w:rPr>
          <w:rFonts w:ascii="Arial" w:hAnsi="Arial" w:cs="Arial"/>
          <w:color w:val="000000" w:themeColor="text1"/>
          <w:sz w:val="24"/>
          <w:szCs w:val="24"/>
        </w:rPr>
        <w:t xml:space="preserve">Available at: </w:t>
      </w:r>
      <w:hyperlink r:id="rId22" w:history="1">
        <w:r w:rsidRPr="005B074D">
          <w:rPr>
            <w:rStyle w:val="Hyperlink"/>
            <w:rFonts w:ascii="Arial" w:hAnsi="Arial" w:cs="Arial"/>
            <w:sz w:val="24"/>
            <w:szCs w:val="24"/>
          </w:rPr>
          <w:t>What if Performance Management Focused on Strengths? (hbr.org)</w:t>
        </w:r>
      </w:hyperlink>
      <w:r w:rsidRPr="005B074D">
        <w:rPr>
          <w:rFonts w:ascii="Arial" w:hAnsi="Arial" w:cs="Arial"/>
          <w:color w:val="000000" w:themeColor="text1"/>
          <w:sz w:val="24"/>
          <w:szCs w:val="24"/>
        </w:rPr>
        <w:t>. Accessed April 11</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5182891A" w14:textId="77777777" w:rsidR="00DD30E7" w:rsidRDefault="00DD30E7" w:rsidP="00DD30E7">
      <w:pPr>
        <w:spacing w:line="480" w:lineRule="auto"/>
        <w:ind w:left="720"/>
        <w:rPr>
          <w:rFonts w:ascii="Arial" w:hAnsi="Arial" w:cs="Arial"/>
          <w:color w:val="000000" w:themeColor="text1"/>
          <w:sz w:val="24"/>
          <w:szCs w:val="24"/>
        </w:rPr>
      </w:pPr>
    </w:p>
    <w:p w14:paraId="31D1D9A2" w14:textId="4EB60C91" w:rsidR="005B074D" w:rsidRPr="00F50F9F" w:rsidRDefault="005B074D" w:rsidP="00F50F9F">
      <w:pPr>
        <w:numPr>
          <w:ilvl w:val="0"/>
          <w:numId w:val="18"/>
        </w:numPr>
        <w:spacing w:line="480" w:lineRule="auto"/>
        <w:ind w:left="720"/>
        <w:rPr>
          <w:rFonts w:ascii="Arial" w:hAnsi="Arial" w:cs="Arial"/>
          <w:color w:val="000000" w:themeColor="text1"/>
          <w:sz w:val="24"/>
          <w:szCs w:val="24"/>
        </w:rPr>
      </w:pPr>
      <w:r w:rsidRPr="00F50F9F">
        <w:rPr>
          <w:rFonts w:ascii="Arial" w:hAnsi="Arial" w:cs="Arial"/>
          <w:color w:val="000000" w:themeColor="text1"/>
          <w:sz w:val="24"/>
          <w:szCs w:val="24"/>
        </w:rPr>
        <w:t>Carter, J. &amp; Hougaard, R. (2022)</w:t>
      </w:r>
      <w:r w:rsidRPr="00F50F9F">
        <w:rPr>
          <w:rFonts w:ascii="Arial" w:hAnsi="Arial" w:cs="Arial"/>
          <w:b/>
          <w:bCs/>
          <w:color w:val="000000" w:themeColor="text1"/>
          <w:sz w:val="24"/>
          <w:szCs w:val="24"/>
        </w:rPr>
        <w:t xml:space="preserve"> </w:t>
      </w:r>
      <w:r w:rsidRPr="00F50F9F">
        <w:rPr>
          <w:rFonts w:ascii="Arial" w:hAnsi="Arial" w:cs="Arial"/>
          <w:i/>
          <w:iCs/>
          <w:color w:val="000000" w:themeColor="text1"/>
          <w:sz w:val="24"/>
          <w:szCs w:val="24"/>
        </w:rPr>
        <w:t>Leaders Connect with Empathy, But Lead with Compassion</w:t>
      </w:r>
      <w:r w:rsidRPr="00F50F9F">
        <w:rPr>
          <w:rFonts w:ascii="Arial" w:hAnsi="Arial" w:cs="Arial"/>
          <w:color w:val="000000" w:themeColor="text1"/>
          <w:sz w:val="24"/>
          <w:szCs w:val="24"/>
        </w:rPr>
        <w:t xml:space="preserve">. Available at: </w:t>
      </w:r>
      <w:hyperlink r:id="rId23" w:history="1">
        <w:r w:rsidRPr="00F50F9F">
          <w:rPr>
            <w:rStyle w:val="Hyperlink"/>
            <w:rFonts w:ascii="Arial" w:hAnsi="Arial" w:cs="Arial"/>
            <w:sz w:val="24"/>
            <w:szCs w:val="24"/>
          </w:rPr>
          <w:t>Leaders Connect With Empathy, But Lead With Compassion - Mindful Leader</w:t>
        </w:r>
      </w:hyperlink>
      <w:r w:rsidRPr="00F50F9F">
        <w:rPr>
          <w:rFonts w:ascii="Arial" w:hAnsi="Arial" w:cs="Arial"/>
          <w:color w:val="000000" w:themeColor="text1"/>
          <w:sz w:val="24"/>
          <w:szCs w:val="24"/>
        </w:rPr>
        <w:t>. Accessed April 25</w:t>
      </w:r>
      <w:r w:rsidRPr="00F50F9F">
        <w:rPr>
          <w:rFonts w:ascii="Arial" w:hAnsi="Arial" w:cs="Arial"/>
          <w:color w:val="000000" w:themeColor="text1"/>
          <w:sz w:val="24"/>
          <w:szCs w:val="24"/>
          <w:vertAlign w:val="superscript"/>
        </w:rPr>
        <w:t>th</w:t>
      </w:r>
      <w:r w:rsidRPr="00F50F9F">
        <w:rPr>
          <w:rFonts w:ascii="Arial" w:hAnsi="Arial" w:cs="Arial"/>
          <w:color w:val="000000" w:themeColor="text1"/>
          <w:sz w:val="24"/>
          <w:szCs w:val="24"/>
        </w:rPr>
        <w:t>, 2023.</w:t>
      </w:r>
    </w:p>
    <w:p w14:paraId="5A96D805" w14:textId="77777777" w:rsidR="005B074D" w:rsidRPr="005B074D" w:rsidRDefault="005B074D" w:rsidP="005B074D">
      <w:pPr>
        <w:spacing w:line="480" w:lineRule="auto"/>
        <w:rPr>
          <w:rFonts w:ascii="Arial" w:hAnsi="Arial" w:cs="Arial"/>
          <w:color w:val="000000" w:themeColor="text1"/>
          <w:sz w:val="24"/>
          <w:szCs w:val="24"/>
        </w:rPr>
      </w:pPr>
    </w:p>
    <w:p w14:paraId="67EA0C2F" w14:textId="77777777" w:rsidR="005B074D" w:rsidRPr="005B074D"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lastRenderedPageBreak/>
        <w:t xml:space="preserve">Cespedes, F.V. (2022) ‘How to Conduct a Great Performance Review’, </w:t>
      </w:r>
      <w:r w:rsidRPr="005B074D">
        <w:rPr>
          <w:rFonts w:ascii="Arial" w:hAnsi="Arial" w:cs="Arial"/>
          <w:i/>
          <w:iCs/>
          <w:color w:val="000000" w:themeColor="text1"/>
          <w:sz w:val="24"/>
          <w:szCs w:val="24"/>
        </w:rPr>
        <w:t>Harvard Business Review</w:t>
      </w:r>
      <w:r w:rsidRPr="005B074D">
        <w:rPr>
          <w:rFonts w:ascii="Arial" w:hAnsi="Arial" w:cs="Arial"/>
          <w:color w:val="000000" w:themeColor="text1"/>
          <w:sz w:val="24"/>
          <w:szCs w:val="24"/>
        </w:rPr>
        <w:t xml:space="preserve">. Available at: </w:t>
      </w:r>
      <w:hyperlink r:id="rId24" w:history="1">
        <w:r w:rsidRPr="005B074D">
          <w:rPr>
            <w:rStyle w:val="Hyperlink"/>
            <w:rFonts w:ascii="Arial" w:hAnsi="Arial" w:cs="Arial"/>
            <w:sz w:val="24"/>
            <w:szCs w:val="24"/>
          </w:rPr>
          <w:t>https://hbr.org/2022/07/how-to-conduct-a-great-performance-review</w:t>
        </w:r>
      </w:hyperlink>
      <w:r w:rsidRPr="005B074D">
        <w:rPr>
          <w:rFonts w:ascii="Arial" w:hAnsi="Arial" w:cs="Arial"/>
          <w:color w:val="000000" w:themeColor="text1"/>
          <w:sz w:val="24"/>
          <w:szCs w:val="24"/>
        </w:rPr>
        <w:t xml:space="preserve">.  (Accessed: April 11th, 2023). </w:t>
      </w:r>
    </w:p>
    <w:p w14:paraId="18E25526" w14:textId="77777777" w:rsidR="005B074D" w:rsidRPr="005B074D" w:rsidRDefault="005B074D" w:rsidP="005B074D">
      <w:pPr>
        <w:spacing w:line="480" w:lineRule="auto"/>
        <w:rPr>
          <w:rFonts w:ascii="Arial" w:hAnsi="Arial" w:cs="Arial"/>
          <w:color w:val="000000" w:themeColor="text1"/>
          <w:sz w:val="24"/>
          <w:szCs w:val="24"/>
        </w:rPr>
      </w:pPr>
    </w:p>
    <w:p w14:paraId="3DE93FC3" w14:textId="2775A385" w:rsidR="005B074D" w:rsidRPr="005B074D"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Chaudhuri, M., R. &amp; and Chakraborty, K. (2021) </w:t>
      </w:r>
      <w:r w:rsidR="000231DD">
        <w:rPr>
          <w:rFonts w:ascii="Arial" w:hAnsi="Arial" w:cs="Arial"/>
          <w:color w:val="000000" w:themeColor="text1"/>
          <w:sz w:val="24"/>
          <w:szCs w:val="24"/>
        </w:rPr>
        <w:t>‘</w:t>
      </w:r>
      <w:r w:rsidRPr="005B074D">
        <w:rPr>
          <w:rFonts w:ascii="Arial" w:hAnsi="Arial" w:cs="Arial"/>
          <w:color w:val="000000" w:themeColor="text1"/>
          <w:sz w:val="24"/>
          <w:szCs w:val="24"/>
        </w:rPr>
        <w:t>Building on teams for organizational improvement and development</w:t>
      </w:r>
      <w:r w:rsidR="000231DD">
        <w:rPr>
          <w:rFonts w:ascii="Arial" w:hAnsi="Arial" w:cs="Arial"/>
          <w:color w:val="000000" w:themeColor="text1"/>
          <w:sz w:val="24"/>
          <w:szCs w:val="24"/>
        </w:rPr>
        <w:t>’,</w:t>
      </w:r>
      <w:r w:rsidRPr="005B074D">
        <w:rPr>
          <w:rFonts w:ascii="Arial" w:hAnsi="Arial" w:cs="Arial"/>
          <w:color w:val="000000" w:themeColor="text1"/>
          <w:sz w:val="24"/>
          <w:szCs w:val="24"/>
        </w:rPr>
        <w:t> </w:t>
      </w:r>
      <w:r w:rsidRPr="005B074D">
        <w:rPr>
          <w:rFonts w:ascii="Arial" w:hAnsi="Arial" w:cs="Arial"/>
          <w:i/>
          <w:iCs/>
          <w:color w:val="000000" w:themeColor="text1"/>
          <w:sz w:val="24"/>
          <w:szCs w:val="24"/>
        </w:rPr>
        <w:t>New Applied Studies in Management, Economics &amp; Accounting</w:t>
      </w:r>
      <w:r w:rsidRPr="005B074D">
        <w:rPr>
          <w:rFonts w:ascii="Arial" w:hAnsi="Arial" w:cs="Arial"/>
          <w:color w:val="000000" w:themeColor="text1"/>
          <w:sz w:val="24"/>
          <w:szCs w:val="24"/>
        </w:rPr>
        <w:t>, 4(3), pp. 24–29.</w:t>
      </w:r>
    </w:p>
    <w:p w14:paraId="383FF515" w14:textId="77777777" w:rsidR="005B074D" w:rsidRPr="005B074D" w:rsidRDefault="005B074D" w:rsidP="005B074D">
      <w:pPr>
        <w:spacing w:line="480" w:lineRule="auto"/>
        <w:rPr>
          <w:rFonts w:ascii="Arial" w:hAnsi="Arial" w:cs="Arial"/>
          <w:color w:val="000000" w:themeColor="text1"/>
          <w:sz w:val="24"/>
          <w:szCs w:val="24"/>
        </w:rPr>
      </w:pPr>
    </w:p>
    <w:p w14:paraId="08A9E6EC" w14:textId="156B82BD" w:rsidR="005B074D" w:rsidRPr="005B074D"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CIPD (2016</w:t>
      </w:r>
      <w:r w:rsidR="00C9044C">
        <w:rPr>
          <w:rFonts w:ascii="Arial" w:hAnsi="Arial" w:cs="Arial"/>
          <w:color w:val="000000" w:themeColor="text1"/>
          <w:sz w:val="24"/>
          <w:szCs w:val="24"/>
        </w:rPr>
        <w:t>a</w:t>
      </w:r>
      <w:r w:rsidRPr="005B074D">
        <w:rPr>
          <w:rFonts w:ascii="Arial" w:hAnsi="Arial" w:cs="Arial"/>
          <w:color w:val="000000" w:themeColor="text1"/>
          <w:sz w:val="24"/>
          <w:szCs w:val="24"/>
        </w:rPr>
        <w:t xml:space="preserve">) </w:t>
      </w:r>
      <w:r w:rsidRPr="005B074D">
        <w:rPr>
          <w:rFonts w:ascii="Arial" w:hAnsi="Arial" w:cs="Arial"/>
          <w:i/>
          <w:iCs/>
          <w:color w:val="000000" w:themeColor="text1"/>
          <w:sz w:val="24"/>
          <w:szCs w:val="24"/>
        </w:rPr>
        <w:t>Could You Do Better?</w:t>
      </w:r>
      <w:r w:rsidRPr="005B074D">
        <w:rPr>
          <w:rFonts w:ascii="Arial" w:hAnsi="Arial" w:cs="Arial"/>
          <w:color w:val="000000" w:themeColor="text1"/>
          <w:sz w:val="24"/>
          <w:szCs w:val="24"/>
        </w:rPr>
        <w:t xml:space="preserve"> </w:t>
      </w:r>
      <w:r w:rsidRPr="005B074D">
        <w:rPr>
          <w:rFonts w:ascii="Arial" w:hAnsi="Arial" w:cs="Arial"/>
          <w:i/>
          <w:iCs/>
          <w:color w:val="000000" w:themeColor="text1"/>
          <w:sz w:val="24"/>
          <w:szCs w:val="24"/>
        </w:rPr>
        <w:t>Assessing What Works in Performance Management</w:t>
      </w:r>
      <w:r w:rsidRPr="005B074D">
        <w:rPr>
          <w:rFonts w:ascii="Arial" w:hAnsi="Arial" w:cs="Arial"/>
          <w:color w:val="000000" w:themeColor="text1"/>
          <w:sz w:val="24"/>
          <w:szCs w:val="24"/>
        </w:rPr>
        <w:t xml:space="preserve">. Available at: </w:t>
      </w:r>
      <w:hyperlink r:id="rId25" w:history="1">
        <w:r w:rsidRPr="005B074D">
          <w:rPr>
            <w:rStyle w:val="Hyperlink"/>
            <w:rFonts w:ascii="Arial" w:hAnsi="Arial" w:cs="Arial"/>
            <w:sz w:val="24"/>
            <w:szCs w:val="24"/>
          </w:rPr>
          <w:t>Could do better? Assessing what works in performance management | Report | CIPD</w:t>
        </w:r>
      </w:hyperlink>
      <w:r w:rsidRPr="005B074D">
        <w:rPr>
          <w:rFonts w:ascii="Arial" w:hAnsi="Arial" w:cs="Arial"/>
          <w:color w:val="000000" w:themeColor="text1"/>
          <w:sz w:val="24"/>
          <w:szCs w:val="24"/>
        </w:rPr>
        <w:t>. Accessed April 25</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790C995D" w14:textId="77777777" w:rsidR="005B074D" w:rsidRPr="005B074D" w:rsidRDefault="005B074D" w:rsidP="005B074D">
      <w:pPr>
        <w:spacing w:line="480" w:lineRule="auto"/>
        <w:rPr>
          <w:rFonts w:ascii="Arial" w:hAnsi="Arial" w:cs="Arial"/>
          <w:color w:val="000000" w:themeColor="text1"/>
          <w:sz w:val="24"/>
          <w:szCs w:val="24"/>
        </w:rPr>
      </w:pPr>
    </w:p>
    <w:p w14:paraId="73647660" w14:textId="77777777" w:rsidR="005B074D" w:rsidRPr="005B074D"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CIPD (2016b) </w:t>
      </w:r>
      <w:r w:rsidRPr="005B074D">
        <w:rPr>
          <w:rFonts w:ascii="Arial" w:hAnsi="Arial" w:cs="Arial"/>
          <w:i/>
          <w:iCs/>
          <w:color w:val="000000" w:themeColor="text1"/>
          <w:sz w:val="24"/>
          <w:szCs w:val="24"/>
        </w:rPr>
        <w:t>Inclusive Leadership... Driving Performance Through Diversity!</w:t>
      </w:r>
      <w:r w:rsidRPr="005B074D">
        <w:rPr>
          <w:rFonts w:ascii="Arial" w:hAnsi="Arial" w:cs="Arial"/>
          <w:color w:val="000000" w:themeColor="text1"/>
          <w:sz w:val="24"/>
          <w:szCs w:val="24"/>
        </w:rPr>
        <w:t xml:space="preserve"> Available at: </w:t>
      </w:r>
      <w:hyperlink r:id="rId26" w:history="1">
        <w:r w:rsidRPr="005B074D">
          <w:rPr>
            <w:rStyle w:val="Hyperlink"/>
            <w:rFonts w:ascii="Arial" w:hAnsi="Arial" w:cs="Arial"/>
            <w:sz w:val="24"/>
            <w:szCs w:val="24"/>
          </w:rPr>
          <w:t>inclusive-leadership_2016-driving-performance-through-diversity_tcm18-8811.pdf (cipd.co.uk)</w:t>
        </w:r>
      </w:hyperlink>
      <w:r w:rsidRPr="005B074D">
        <w:rPr>
          <w:rFonts w:ascii="Arial" w:hAnsi="Arial" w:cs="Arial"/>
          <w:color w:val="000000" w:themeColor="text1"/>
          <w:sz w:val="24"/>
          <w:szCs w:val="24"/>
        </w:rPr>
        <w:t>. Accessed April 267</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701E28CC" w14:textId="77777777" w:rsidR="005B074D" w:rsidRPr="005B074D" w:rsidRDefault="005B074D" w:rsidP="005B074D">
      <w:pPr>
        <w:spacing w:line="480" w:lineRule="auto"/>
        <w:rPr>
          <w:rFonts w:ascii="Arial" w:hAnsi="Arial" w:cs="Arial"/>
          <w:color w:val="000000" w:themeColor="text1"/>
          <w:sz w:val="24"/>
          <w:szCs w:val="24"/>
        </w:rPr>
      </w:pPr>
    </w:p>
    <w:p w14:paraId="501017EA" w14:textId="77777777" w:rsidR="005B074D" w:rsidRPr="005B074D" w:rsidRDefault="005B074D" w:rsidP="005B074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CIPD (2017) </w:t>
      </w:r>
      <w:r w:rsidRPr="005B074D">
        <w:rPr>
          <w:rFonts w:ascii="Arial" w:hAnsi="Arial" w:cs="Arial"/>
          <w:i/>
          <w:iCs/>
          <w:color w:val="000000" w:themeColor="text1"/>
          <w:sz w:val="24"/>
          <w:szCs w:val="24"/>
        </w:rPr>
        <w:t>Strengths-Based Performance Conversations: An Organisational Field Trial</w:t>
      </w:r>
      <w:r w:rsidRPr="005B074D">
        <w:rPr>
          <w:rFonts w:ascii="Arial" w:hAnsi="Arial" w:cs="Arial"/>
          <w:color w:val="000000" w:themeColor="text1"/>
          <w:sz w:val="24"/>
          <w:szCs w:val="24"/>
        </w:rPr>
        <w:t xml:space="preserve">. Available at: </w:t>
      </w:r>
      <w:hyperlink r:id="rId27" w:history="1">
        <w:r w:rsidRPr="005B074D">
          <w:rPr>
            <w:rStyle w:val="Hyperlink"/>
            <w:rFonts w:ascii="Arial" w:hAnsi="Arial" w:cs="Arial"/>
            <w:sz w:val="24"/>
            <w:szCs w:val="24"/>
          </w:rPr>
          <w:t>performance-conversations-report_tcm18-29743.pdf (cipd.co.uk)</w:t>
        </w:r>
      </w:hyperlink>
      <w:r w:rsidRPr="005B074D">
        <w:rPr>
          <w:rFonts w:ascii="Arial" w:hAnsi="Arial" w:cs="Arial"/>
          <w:color w:val="000000" w:themeColor="text1"/>
          <w:sz w:val="24"/>
          <w:szCs w:val="24"/>
        </w:rPr>
        <w:t>. Accessed April 25</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147244F3" w14:textId="77777777" w:rsidR="005B074D" w:rsidRPr="005B074D" w:rsidRDefault="005B074D" w:rsidP="005B074D">
      <w:pPr>
        <w:spacing w:line="480" w:lineRule="auto"/>
        <w:rPr>
          <w:rFonts w:ascii="Arial" w:hAnsi="Arial" w:cs="Arial"/>
          <w:color w:val="000000" w:themeColor="text1"/>
          <w:sz w:val="24"/>
          <w:szCs w:val="24"/>
        </w:rPr>
      </w:pPr>
    </w:p>
    <w:p w14:paraId="04CC1B82" w14:textId="77777777" w:rsidR="00E4759D" w:rsidRDefault="005B074D" w:rsidP="00E4759D">
      <w:pPr>
        <w:numPr>
          <w:ilvl w:val="0"/>
          <w:numId w:val="18"/>
        </w:num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CIPD (2021a) </w:t>
      </w:r>
      <w:r w:rsidRPr="005B074D">
        <w:rPr>
          <w:rFonts w:ascii="Arial" w:hAnsi="Arial" w:cs="Arial"/>
          <w:i/>
          <w:iCs/>
          <w:color w:val="000000" w:themeColor="text1"/>
          <w:sz w:val="24"/>
          <w:szCs w:val="24"/>
        </w:rPr>
        <w:t>Learning Methods</w:t>
      </w:r>
      <w:r w:rsidRPr="005B074D">
        <w:rPr>
          <w:rFonts w:ascii="Arial" w:hAnsi="Arial" w:cs="Arial"/>
          <w:color w:val="000000" w:themeColor="text1"/>
          <w:sz w:val="24"/>
          <w:szCs w:val="24"/>
        </w:rPr>
        <w:t xml:space="preserve">. Available at; </w:t>
      </w:r>
      <w:hyperlink r:id="rId28" w:history="1">
        <w:r w:rsidRPr="005B074D">
          <w:rPr>
            <w:rStyle w:val="Hyperlink"/>
            <w:rFonts w:ascii="Arial" w:hAnsi="Arial" w:cs="Arial"/>
            <w:sz w:val="24"/>
            <w:szCs w:val="24"/>
          </w:rPr>
          <w:t>Learning Methods | Factsheets | CIPD</w:t>
        </w:r>
      </w:hyperlink>
      <w:r w:rsidRPr="005B074D">
        <w:rPr>
          <w:rFonts w:ascii="Arial" w:hAnsi="Arial" w:cs="Arial"/>
          <w:color w:val="000000" w:themeColor="text1"/>
          <w:sz w:val="24"/>
          <w:szCs w:val="24"/>
        </w:rPr>
        <w:t>. Accessed April 25</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532DB2F8" w14:textId="77777777" w:rsidR="00E4759D" w:rsidRDefault="00E4759D" w:rsidP="00E4759D">
      <w:pPr>
        <w:spacing w:line="480" w:lineRule="auto"/>
        <w:ind w:left="360"/>
        <w:rPr>
          <w:rFonts w:ascii="Arial" w:hAnsi="Arial" w:cs="Arial"/>
          <w:color w:val="000000" w:themeColor="text1"/>
          <w:sz w:val="24"/>
          <w:szCs w:val="24"/>
        </w:rPr>
      </w:pPr>
    </w:p>
    <w:p w14:paraId="39263273" w14:textId="77777777" w:rsidR="00E4759D" w:rsidRPr="00E4759D" w:rsidRDefault="005B074D" w:rsidP="00E4759D">
      <w:pPr>
        <w:numPr>
          <w:ilvl w:val="0"/>
          <w:numId w:val="18"/>
        </w:numPr>
        <w:spacing w:line="480" w:lineRule="auto"/>
        <w:rPr>
          <w:rFonts w:ascii="Arial" w:hAnsi="Arial" w:cs="Arial"/>
          <w:color w:val="000000" w:themeColor="text1"/>
          <w:sz w:val="24"/>
          <w:szCs w:val="24"/>
        </w:rPr>
      </w:pPr>
      <w:r w:rsidRPr="00E4759D">
        <w:rPr>
          <w:rFonts w:ascii="Arial" w:hAnsi="Arial" w:cs="Arial"/>
          <w:color w:val="000000" w:themeColor="text1"/>
          <w:sz w:val="24"/>
          <w:szCs w:val="24"/>
        </w:rPr>
        <w:t>CIPD (2021b)</w:t>
      </w:r>
      <w:r w:rsidRPr="00E4759D">
        <w:rPr>
          <w:rFonts w:ascii="Arial" w:hAnsi="Arial" w:cs="Arial"/>
          <w:b/>
          <w:bCs/>
          <w:color w:val="000000" w:themeColor="text1"/>
          <w:sz w:val="24"/>
          <w:szCs w:val="24"/>
        </w:rPr>
        <w:t xml:space="preserve"> </w:t>
      </w:r>
      <w:r w:rsidRPr="00E4759D">
        <w:rPr>
          <w:rFonts w:ascii="Arial" w:hAnsi="Arial" w:cs="Arial"/>
          <w:i/>
          <w:iCs/>
          <w:color w:val="000000" w:themeColor="text1"/>
          <w:sz w:val="24"/>
          <w:szCs w:val="24"/>
        </w:rPr>
        <w:t>Coaching and Mentoring: Identify Ways to Apply Coaching and Mentoring Principles as Part of An Overall Learning and Development Strategy.</w:t>
      </w:r>
      <w:r w:rsidR="00773DAB" w:rsidRPr="00E4759D">
        <w:rPr>
          <w:rFonts w:ascii="Arial" w:hAnsi="Arial" w:cs="Arial"/>
          <w:i/>
          <w:iCs/>
          <w:color w:val="000000" w:themeColor="text1"/>
          <w:sz w:val="24"/>
          <w:szCs w:val="24"/>
        </w:rPr>
        <w:t xml:space="preserve"> </w:t>
      </w:r>
      <w:r w:rsidRPr="00E4759D">
        <w:rPr>
          <w:rFonts w:ascii="Arial" w:hAnsi="Arial" w:cs="Arial"/>
          <w:color w:val="000000" w:themeColor="text1"/>
          <w:sz w:val="24"/>
          <w:szCs w:val="24"/>
        </w:rPr>
        <w:t xml:space="preserve">Available at: </w:t>
      </w:r>
      <w:hyperlink r:id="rId29" w:history="1">
        <w:r w:rsidRPr="00E4759D">
          <w:rPr>
            <w:rStyle w:val="Hyperlink"/>
            <w:rFonts w:ascii="Arial" w:hAnsi="Arial" w:cs="Arial"/>
            <w:sz w:val="24"/>
            <w:szCs w:val="24"/>
          </w:rPr>
          <w:t>Coaching and Mentoring | Factsheets | CIPD</w:t>
        </w:r>
      </w:hyperlink>
      <w:r w:rsidRPr="00E4759D">
        <w:rPr>
          <w:rFonts w:ascii="Arial" w:hAnsi="Arial" w:cs="Arial"/>
          <w:color w:val="000000" w:themeColor="text1"/>
          <w:sz w:val="24"/>
          <w:szCs w:val="24"/>
        </w:rPr>
        <w:t>. Accessed April 25</w:t>
      </w:r>
      <w:r w:rsidRPr="00E4759D">
        <w:rPr>
          <w:rFonts w:ascii="Arial" w:hAnsi="Arial" w:cs="Arial"/>
          <w:color w:val="000000" w:themeColor="text1"/>
          <w:sz w:val="24"/>
          <w:szCs w:val="24"/>
          <w:vertAlign w:val="superscript"/>
        </w:rPr>
        <w:t>th</w:t>
      </w:r>
      <w:r w:rsidRPr="00E4759D">
        <w:rPr>
          <w:rFonts w:ascii="Arial" w:hAnsi="Arial" w:cs="Arial"/>
          <w:color w:val="000000" w:themeColor="text1"/>
          <w:sz w:val="24"/>
          <w:szCs w:val="24"/>
        </w:rPr>
        <w:t xml:space="preserve">, </w:t>
      </w:r>
      <w:r w:rsidRPr="00E4759D">
        <w:rPr>
          <w:rFonts w:ascii="Arial" w:hAnsi="Arial" w:cs="Arial"/>
          <w:sz w:val="24"/>
          <w:szCs w:val="24"/>
        </w:rPr>
        <w:t>2023.</w:t>
      </w:r>
    </w:p>
    <w:p w14:paraId="49BE9D19" w14:textId="77777777" w:rsidR="00E4759D" w:rsidRDefault="00E4759D" w:rsidP="00E4759D">
      <w:pPr>
        <w:spacing w:line="480" w:lineRule="auto"/>
        <w:ind w:left="360"/>
        <w:rPr>
          <w:rFonts w:ascii="Arial" w:hAnsi="Arial" w:cs="Arial"/>
          <w:color w:val="000000" w:themeColor="text1"/>
          <w:sz w:val="24"/>
          <w:szCs w:val="24"/>
        </w:rPr>
      </w:pPr>
    </w:p>
    <w:p w14:paraId="6612E2AD" w14:textId="687A5BF2" w:rsidR="005B074D" w:rsidRPr="00E4759D" w:rsidRDefault="005B074D" w:rsidP="00E4759D">
      <w:pPr>
        <w:numPr>
          <w:ilvl w:val="0"/>
          <w:numId w:val="18"/>
        </w:numPr>
        <w:spacing w:line="480" w:lineRule="auto"/>
        <w:rPr>
          <w:rFonts w:ascii="Arial" w:hAnsi="Arial" w:cs="Arial"/>
          <w:color w:val="000000" w:themeColor="text1"/>
          <w:sz w:val="24"/>
          <w:szCs w:val="24"/>
        </w:rPr>
      </w:pPr>
      <w:r w:rsidRPr="00E4759D">
        <w:rPr>
          <w:rFonts w:ascii="Arial" w:hAnsi="Arial" w:cs="Arial"/>
          <w:sz w:val="24"/>
          <w:szCs w:val="24"/>
        </w:rPr>
        <w:t>CIPD (2022a) Performance Management: An Introduction</w:t>
      </w:r>
    </w:p>
    <w:p w14:paraId="021DB6E6" w14:textId="77777777" w:rsidR="008F39BE" w:rsidRDefault="00773DAB" w:rsidP="00E4759D">
      <w:pPr>
        <w:spacing w:line="480" w:lineRule="auto"/>
        <w:rPr>
          <w:rFonts w:ascii="Arial" w:hAnsi="Arial" w:cs="Arial"/>
          <w:sz w:val="24"/>
          <w:szCs w:val="24"/>
        </w:rPr>
      </w:pPr>
      <w:r w:rsidRPr="00E4759D">
        <w:rPr>
          <w:rFonts w:ascii="Arial" w:hAnsi="Arial" w:cs="Arial"/>
          <w:sz w:val="24"/>
          <w:szCs w:val="24"/>
        </w:rPr>
        <w:tab/>
      </w:r>
      <w:r w:rsidR="005B074D" w:rsidRPr="00E4759D">
        <w:rPr>
          <w:rFonts w:ascii="Arial" w:hAnsi="Arial" w:cs="Arial"/>
          <w:sz w:val="24"/>
          <w:szCs w:val="24"/>
        </w:rPr>
        <w:t xml:space="preserve">Understand How to Build An Effective Approach To Performance </w:t>
      </w:r>
      <w:r w:rsidRPr="00E4759D">
        <w:rPr>
          <w:rFonts w:ascii="Arial" w:hAnsi="Arial" w:cs="Arial"/>
          <w:sz w:val="24"/>
          <w:szCs w:val="24"/>
        </w:rPr>
        <w:tab/>
      </w:r>
      <w:r w:rsidR="005B074D" w:rsidRPr="00E4759D">
        <w:rPr>
          <w:rFonts w:ascii="Arial" w:hAnsi="Arial" w:cs="Arial"/>
          <w:sz w:val="24"/>
          <w:szCs w:val="24"/>
        </w:rPr>
        <w:t xml:space="preserve">Management, Including The Tools That Can Support It. Available at: </w:t>
      </w:r>
      <w:r w:rsidRPr="00E4759D">
        <w:rPr>
          <w:rFonts w:ascii="Arial" w:hAnsi="Arial" w:cs="Arial"/>
          <w:sz w:val="24"/>
          <w:szCs w:val="24"/>
        </w:rPr>
        <w:tab/>
      </w:r>
      <w:hyperlink r:id="rId30" w:history="1">
        <w:r w:rsidR="005B074D" w:rsidRPr="00E4759D">
          <w:rPr>
            <w:rStyle w:val="Hyperlink"/>
            <w:rFonts w:ascii="Arial" w:hAnsi="Arial" w:cs="Arial"/>
            <w:sz w:val="24"/>
            <w:szCs w:val="24"/>
          </w:rPr>
          <w:t>Performance Management | Factsheets | CIPD</w:t>
        </w:r>
      </w:hyperlink>
      <w:r w:rsidR="005B074D" w:rsidRPr="00E4759D">
        <w:rPr>
          <w:rFonts w:ascii="Arial" w:hAnsi="Arial" w:cs="Arial"/>
          <w:sz w:val="24"/>
          <w:szCs w:val="24"/>
        </w:rPr>
        <w:t>. Accessed April 25th,2023</w:t>
      </w:r>
      <w:r w:rsidR="00E4759D">
        <w:rPr>
          <w:rFonts w:ascii="Arial" w:hAnsi="Arial" w:cs="Arial"/>
          <w:sz w:val="24"/>
          <w:szCs w:val="24"/>
        </w:rPr>
        <w:t>.</w:t>
      </w:r>
    </w:p>
    <w:p w14:paraId="5F6F7C21" w14:textId="77777777" w:rsidR="008F39BE" w:rsidRDefault="008F39BE" w:rsidP="00E4759D">
      <w:pPr>
        <w:spacing w:line="480" w:lineRule="auto"/>
        <w:rPr>
          <w:rFonts w:ascii="Arial" w:hAnsi="Arial" w:cs="Arial"/>
          <w:sz w:val="24"/>
          <w:szCs w:val="24"/>
        </w:rPr>
      </w:pPr>
    </w:p>
    <w:p w14:paraId="4CA3B510" w14:textId="37E6CDEE" w:rsidR="005B074D" w:rsidRPr="00E4759D" w:rsidRDefault="008F39BE" w:rsidP="00E4759D">
      <w:pPr>
        <w:spacing w:line="480" w:lineRule="auto"/>
        <w:rPr>
          <w:rFonts w:ascii="Arial" w:hAnsi="Arial" w:cs="Arial"/>
          <w:sz w:val="24"/>
          <w:szCs w:val="24"/>
        </w:rPr>
      </w:pPr>
      <w:r>
        <w:rPr>
          <w:rFonts w:ascii="Arial" w:hAnsi="Arial" w:cs="Arial"/>
          <w:sz w:val="24"/>
          <w:szCs w:val="24"/>
        </w:rPr>
        <w:t xml:space="preserve">19. </w:t>
      </w:r>
      <w:r w:rsidR="005B074D" w:rsidRPr="00E4759D">
        <w:rPr>
          <w:rFonts w:ascii="Arial" w:hAnsi="Arial" w:cs="Arial"/>
          <w:sz w:val="24"/>
          <w:szCs w:val="24"/>
        </w:rPr>
        <w:t xml:space="preserve">CIPD (2022b) Performance Reviews: Understand the Basics of Performance    </w:t>
      </w:r>
      <w:r w:rsidR="005B074D" w:rsidRPr="00E4759D">
        <w:rPr>
          <w:rFonts w:ascii="Arial" w:hAnsi="Arial" w:cs="Arial"/>
          <w:sz w:val="24"/>
          <w:szCs w:val="24"/>
        </w:rPr>
        <w:tab/>
        <w:t xml:space="preserve">Reviews and How to Ensure the Process Adds Value to The Organisation. </w:t>
      </w:r>
      <w:r w:rsidR="005B074D" w:rsidRPr="00E4759D">
        <w:rPr>
          <w:rFonts w:ascii="Arial" w:hAnsi="Arial" w:cs="Arial"/>
          <w:sz w:val="24"/>
          <w:szCs w:val="24"/>
        </w:rPr>
        <w:tab/>
        <w:t xml:space="preserve">Available at: </w:t>
      </w:r>
      <w:hyperlink r:id="rId31" w:history="1">
        <w:r w:rsidR="005B074D" w:rsidRPr="00E4759D">
          <w:rPr>
            <w:rStyle w:val="Hyperlink"/>
            <w:rFonts w:ascii="Arial" w:hAnsi="Arial" w:cs="Arial"/>
            <w:sz w:val="24"/>
            <w:szCs w:val="24"/>
          </w:rPr>
          <w:t>Performance Reviews | Factsheets | CIPD</w:t>
        </w:r>
      </w:hyperlink>
      <w:r w:rsidR="005B074D" w:rsidRPr="00E4759D">
        <w:rPr>
          <w:rFonts w:ascii="Arial" w:hAnsi="Arial" w:cs="Arial"/>
          <w:sz w:val="24"/>
          <w:szCs w:val="24"/>
        </w:rPr>
        <w:t xml:space="preserve">. Accessed April 25th, </w:t>
      </w:r>
      <w:r w:rsidR="005B074D" w:rsidRPr="00E4759D">
        <w:rPr>
          <w:rFonts w:ascii="Arial" w:hAnsi="Arial" w:cs="Arial"/>
          <w:sz w:val="24"/>
          <w:szCs w:val="24"/>
        </w:rPr>
        <w:tab/>
        <w:t>2023.</w:t>
      </w:r>
    </w:p>
    <w:p w14:paraId="3F660CCA" w14:textId="77777777" w:rsidR="005B074D" w:rsidRPr="00E4759D" w:rsidRDefault="005B074D" w:rsidP="00E4759D">
      <w:pPr>
        <w:spacing w:line="480" w:lineRule="auto"/>
        <w:rPr>
          <w:rFonts w:ascii="Arial" w:hAnsi="Arial" w:cs="Arial"/>
          <w:sz w:val="24"/>
          <w:szCs w:val="24"/>
        </w:rPr>
      </w:pPr>
    </w:p>
    <w:p w14:paraId="49058364" w14:textId="337E86B6"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 </w:t>
      </w:r>
      <w:r w:rsidR="008F39BE">
        <w:rPr>
          <w:rFonts w:ascii="Arial" w:hAnsi="Arial" w:cs="Arial"/>
          <w:color w:val="000000" w:themeColor="text1"/>
          <w:sz w:val="24"/>
          <w:szCs w:val="24"/>
        </w:rPr>
        <w:t xml:space="preserve"> 20. </w:t>
      </w:r>
      <w:r w:rsidRPr="005B074D">
        <w:rPr>
          <w:rFonts w:ascii="Arial" w:hAnsi="Arial" w:cs="Arial"/>
          <w:color w:val="000000" w:themeColor="text1"/>
          <w:sz w:val="24"/>
          <w:szCs w:val="24"/>
        </w:rPr>
        <w:t xml:space="preserve">CIPD (2022c) </w:t>
      </w:r>
      <w:r w:rsidRPr="00427D5C">
        <w:rPr>
          <w:rFonts w:ascii="Arial" w:hAnsi="Arial" w:cs="Arial"/>
          <w:i/>
          <w:iCs/>
          <w:color w:val="000000" w:themeColor="text1"/>
          <w:sz w:val="24"/>
          <w:szCs w:val="24"/>
        </w:rPr>
        <w:t xml:space="preserve">Performance Feedback: An Evidence Review, Practice </w:t>
      </w:r>
      <w:r w:rsidRPr="00427D5C">
        <w:rPr>
          <w:rFonts w:ascii="Arial" w:hAnsi="Arial" w:cs="Arial"/>
          <w:i/>
          <w:iCs/>
          <w:color w:val="000000" w:themeColor="text1"/>
          <w:sz w:val="24"/>
          <w:szCs w:val="24"/>
        </w:rPr>
        <w:tab/>
        <w:t>Summary</w:t>
      </w:r>
      <w:r w:rsidRPr="005B074D">
        <w:rPr>
          <w:rFonts w:ascii="Arial" w:hAnsi="Arial" w:cs="Arial"/>
          <w:color w:val="000000" w:themeColor="text1"/>
          <w:sz w:val="24"/>
          <w:szCs w:val="24"/>
        </w:rPr>
        <w:t xml:space="preserve">. Available at:  </w:t>
      </w:r>
      <w:hyperlink r:id="rId32" w:history="1">
        <w:r w:rsidRPr="005B074D">
          <w:rPr>
            <w:rStyle w:val="Hyperlink"/>
            <w:rFonts w:ascii="Arial" w:hAnsi="Arial" w:cs="Arial"/>
            <w:sz w:val="24"/>
            <w:szCs w:val="24"/>
          </w:rPr>
          <w:t xml:space="preserve">Performance feedback: an evidence review, Practice </w:t>
        </w:r>
        <w:r w:rsidRPr="005B074D">
          <w:rPr>
            <w:rStyle w:val="Hyperlink"/>
            <w:rFonts w:ascii="Arial" w:hAnsi="Arial" w:cs="Arial"/>
            <w:sz w:val="24"/>
            <w:szCs w:val="24"/>
          </w:rPr>
          <w:tab/>
          <w:t>summary (cipd.co.uk)</w:t>
        </w:r>
      </w:hyperlink>
      <w:r w:rsidRPr="005B074D">
        <w:rPr>
          <w:rFonts w:ascii="Arial" w:hAnsi="Arial" w:cs="Arial"/>
          <w:color w:val="000000" w:themeColor="text1"/>
          <w:sz w:val="24"/>
          <w:szCs w:val="24"/>
        </w:rPr>
        <w:t>. Accessed April 25</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738E5D48" w14:textId="77777777" w:rsidR="005B074D" w:rsidRPr="005B074D" w:rsidRDefault="005B074D" w:rsidP="005B074D">
      <w:pPr>
        <w:spacing w:line="480" w:lineRule="auto"/>
        <w:rPr>
          <w:rFonts w:ascii="Arial" w:hAnsi="Arial" w:cs="Arial"/>
          <w:color w:val="000000" w:themeColor="text1"/>
          <w:sz w:val="24"/>
          <w:szCs w:val="24"/>
        </w:rPr>
      </w:pPr>
    </w:p>
    <w:p w14:paraId="379D77B6" w14:textId="3A543356"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lastRenderedPageBreak/>
        <w:t xml:space="preserve">       2</w:t>
      </w:r>
      <w:r w:rsidR="008F39BE">
        <w:rPr>
          <w:rFonts w:ascii="Arial" w:hAnsi="Arial" w:cs="Arial"/>
          <w:color w:val="000000" w:themeColor="text1"/>
          <w:sz w:val="24"/>
          <w:szCs w:val="24"/>
        </w:rPr>
        <w:t>1</w:t>
      </w:r>
      <w:r w:rsidRPr="005B074D">
        <w:rPr>
          <w:rFonts w:ascii="Arial" w:hAnsi="Arial" w:cs="Arial"/>
          <w:color w:val="000000" w:themeColor="text1"/>
          <w:sz w:val="24"/>
          <w:szCs w:val="24"/>
        </w:rPr>
        <w:t xml:space="preserve">. CIPD (2022d) </w:t>
      </w:r>
      <w:r w:rsidRPr="005B074D">
        <w:rPr>
          <w:rFonts w:ascii="Arial" w:hAnsi="Arial" w:cs="Arial"/>
          <w:i/>
          <w:iCs/>
          <w:color w:val="000000" w:themeColor="text1"/>
          <w:sz w:val="24"/>
          <w:szCs w:val="24"/>
        </w:rPr>
        <w:t xml:space="preserve">Leadership in The Workplace: Understand the </w:t>
      </w:r>
      <w:r w:rsidRPr="005B074D">
        <w:rPr>
          <w:rFonts w:ascii="Arial" w:hAnsi="Arial" w:cs="Arial"/>
          <w:i/>
          <w:iCs/>
          <w:color w:val="000000" w:themeColor="text1"/>
          <w:sz w:val="24"/>
          <w:szCs w:val="24"/>
        </w:rPr>
        <w:tab/>
        <w:t xml:space="preserve">Fundamentals of Leadership and How to Approach Leadership Development </w:t>
      </w:r>
      <w:r w:rsidRPr="005B074D">
        <w:rPr>
          <w:rFonts w:ascii="Arial" w:hAnsi="Arial" w:cs="Arial"/>
          <w:i/>
          <w:iCs/>
          <w:color w:val="000000" w:themeColor="text1"/>
          <w:sz w:val="24"/>
          <w:szCs w:val="24"/>
        </w:rPr>
        <w:tab/>
        <w:t>in The Workplace</w:t>
      </w:r>
      <w:r w:rsidRPr="005B074D">
        <w:rPr>
          <w:rFonts w:ascii="Arial" w:hAnsi="Arial" w:cs="Arial"/>
          <w:color w:val="000000" w:themeColor="text1"/>
          <w:sz w:val="24"/>
          <w:szCs w:val="24"/>
        </w:rPr>
        <w:t xml:space="preserve">. Available at: </w:t>
      </w:r>
    </w:p>
    <w:p w14:paraId="2F0651F7" w14:textId="77777777"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ab/>
      </w:r>
      <w:hyperlink r:id="rId33" w:history="1">
        <w:r w:rsidRPr="005B074D">
          <w:rPr>
            <w:rStyle w:val="Hyperlink"/>
            <w:rFonts w:ascii="Arial" w:hAnsi="Arial" w:cs="Arial"/>
            <w:sz w:val="24"/>
            <w:szCs w:val="24"/>
          </w:rPr>
          <w:t>Leadership in the Workplace | Factsheets | CIPD</w:t>
        </w:r>
      </w:hyperlink>
      <w:r w:rsidRPr="005B074D">
        <w:rPr>
          <w:rFonts w:ascii="Arial" w:hAnsi="Arial" w:cs="Arial"/>
          <w:color w:val="000000" w:themeColor="text1"/>
          <w:sz w:val="24"/>
          <w:szCs w:val="24"/>
        </w:rPr>
        <w:t>. Accessed April 25</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20834A32" w14:textId="77777777" w:rsidR="005B074D" w:rsidRPr="005B074D" w:rsidRDefault="005B074D" w:rsidP="005B074D">
      <w:pPr>
        <w:spacing w:line="480" w:lineRule="auto"/>
        <w:rPr>
          <w:rFonts w:ascii="Arial" w:hAnsi="Arial" w:cs="Arial"/>
          <w:color w:val="000000" w:themeColor="text1"/>
          <w:sz w:val="24"/>
          <w:szCs w:val="24"/>
        </w:rPr>
      </w:pPr>
    </w:p>
    <w:p w14:paraId="67C2355B" w14:textId="49995B86"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       2</w:t>
      </w:r>
      <w:r w:rsidR="008F39BE">
        <w:rPr>
          <w:rFonts w:ascii="Arial" w:hAnsi="Arial" w:cs="Arial"/>
          <w:color w:val="000000" w:themeColor="text1"/>
          <w:sz w:val="24"/>
          <w:szCs w:val="24"/>
        </w:rPr>
        <w:t>2</w:t>
      </w:r>
      <w:r w:rsidRPr="005B074D">
        <w:rPr>
          <w:rFonts w:ascii="Arial" w:hAnsi="Arial" w:cs="Arial"/>
          <w:color w:val="000000" w:themeColor="text1"/>
          <w:sz w:val="24"/>
          <w:szCs w:val="24"/>
        </w:rPr>
        <w:t xml:space="preserve">. CIPD (2022e) </w:t>
      </w:r>
      <w:r w:rsidRPr="00427D5C">
        <w:rPr>
          <w:rFonts w:ascii="Arial" w:hAnsi="Arial" w:cs="Arial"/>
          <w:i/>
          <w:iCs/>
          <w:color w:val="000000" w:themeColor="text1"/>
          <w:sz w:val="24"/>
          <w:szCs w:val="24"/>
        </w:rPr>
        <w:t>Knowledge Work Performance: An Evidence Review</w:t>
      </w:r>
      <w:r w:rsidRPr="005B074D">
        <w:rPr>
          <w:rFonts w:ascii="Arial" w:hAnsi="Arial" w:cs="Arial"/>
          <w:color w:val="000000" w:themeColor="text1"/>
          <w:sz w:val="24"/>
          <w:szCs w:val="24"/>
        </w:rPr>
        <w:t xml:space="preserve">. </w:t>
      </w:r>
      <w:r w:rsidRPr="005B074D">
        <w:rPr>
          <w:rFonts w:ascii="Arial" w:hAnsi="Arial" w:cs="Arial"/>
          <w:color w:val="000000" w:themeColor="text1"/>
          <w:sz w:val="24"/>
          <w:szCs w:val="24"/>
        </w:rPr>
        <w:tab/>
        <w:t xml:space="preserve">Available at: </w:t>
      </w:r>
      <w:hyperlink r:id="rId34" w:history="1">
        <w:r w:rsidRPr="005B074D">
          <w:rPr>
            <w:rStyle w:val="Hyperlink"/>
            <w:rFonts w:ascii="Arial" w:hAnsi="Arial" w:cs="Arial"/>
            <w:sz w:val="24"/>
            <w:szCs w:val="24"/>
          </w:rPr>
          <w:t>Knowledge work performance: An evidence review | CIPD</w:t>
        </w:r>
      </w:hyperlink>
      <w:r w:rsidRPr="005B074D">
        <w:rPr>
          <w:rFonts w:ascii="Arial" w:hAnsi="Arial" w:cs="Arial"/>
          <w:color w:val="000000" w:themeColor="text1"/>
          <w:sz w:val="24"/>
          <w:szCs w:val="24"/>
        </w:rPr>
        <w:t xml:space="preserve">. </w:t>
      </w:r>
      <w:r w:rsidRPr="005B074D">
        <w:rPr>
          <w:rFonts w:ascii="Arial" w:hAnsi="Arial" w:cs="Arial"/>
          <w:color w:val="000000" w:themeColor="text1"/>
          <w:sz w:val="24"/>
          <w:szCs w:val="24"/>
        </w:rPr>
        <w:tab/>
        <w:t>Accessed April 25</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2085D20E" w14:textId="77777777" w:rsidR="005B074D" w:rsidRPr="005B074D" w:rsidRDefault="005B074D" w:rsidP="005B074D">
      <w:pPr>
        <w:spacing w:line="480" w:lineRule="auto"/>
        <w:rPr>
          <w:rFonts w:ascii="Arial" w:hAnsi="Arial" w:cs="Arial"/>
          <w:color w:val="000000" w:themeColor="text1"/>
          <w:sz w:val="24"/>
          <w:szCs w:val="24"/>
        </w:rPr>
      </w:pPr>
    </w:p>
    <w:p w14:paraId="48D82F70" w14:textId="3F5630C0" w:rsidR="005B074D" w:rsidRPr="005B074D" w:rsidRDefault="000231DD"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ab/>
      </w:r>
      <w:r w:rsidR="005B074D" w:rsidRPr="005B074D">
        <w:rPr>
          <w:rFonts w:ascii="Arial" w:hAnsi="Arial" w:cs="Arial"/>
          <w:color w:val="000000" w:themeColor="text1"/>
          <w:sz w:val="24"/>
          <w:szCs w:val="24"/>
        </w:rPr>
        <w:t>2</w:t>
      </w:r>
      <w:r w:rsidR="008F39BE">
        <w:rPr>
          <w:rFonts w:ascii="Arial" w:hAnsi="Arial" w:cs="Arial"/>
          <w:color w:val="000000" w:themeColor="text1"/>
          <w:sz w:val="24"/>
          <w:szCs w:val="24"/>
        </w:rPr>
        <w:t>3</w:t>
      </w:r>
      <w:r w:rsidR="005B074D" w:rsidRPr="005B074D">
        <w:rPr>
          <w:rFonts w:ascii="Arial" w:hAnsi="Arial" w:cs="Arial"/>
          <w:color w:val="000000" w:themeColor="text1"/>
          <w:sz w:val="24"/>
          <w:szCs w:val="24"/>
        </w:rPr>
        <w:t>. CIPD (2022f)</w:t>
      </w:r>
      <w:r w:rsidR="005B074D" w:rsidRPr="005B074D">
        <w:rPr>
          <w:rFonts w:ascii="Arial" w:hAnsi="Arial" w:cs="Arial"/>
          <w:b/>
          <w:bCs/>
          <w:color w:val="000000" w:themeColor="text1"/>
          <w:sz w:val="24"/>
          <w:szCs w:val="24"/>
        </w:rPr>
        <w:t xml:space="preserve"> </w:t>
      </w:r>
      <w:r w:rsidR="005B074D" w:rsidRPr="005B074D">
        <w:rPr>
          <w:rFonts w:ascii="Arial" w:hAnsi="Arial" w:cs="Arial"/>
          <w:i/>
          <w:iCs/>
          <w:color w:val="000000" w:themeColor="text1"/>
          <w:sz w:val="24"/>
          <w:szCs w:val="24"/>
        </w:rPr>
        <w:t xml:space="preserve">People Analytics: Understand What People Analytics Is, </w:t>
      </w:r>
      <w:r>
        <w:rPr>
          <w:rFonts w:ascii="Arial" w:hAnsi="Arial" w:cs="Arial"/>
          <w:i/>
          <w:iCs/>
          <w:color w:val="000000" w:themeColor="text1"/>
          <w:sz w:val="24"/>
          <w:szCs w:val="24"/>
        </w:rPr>
        <w:tab/>
      </w:r>
      <w:r w:rsidR="005B074D" w:rsidRPr="005B074D">
        <w:rPr>
          <w:rFonts w:ascii="Arial" w:hAnsi="Arial" w:cs="Arial"/>
          <w:i/>
          <w:iCs/>
          <w:color w:val="000000" w:themeColor="text1"/>
          <w:sz w:val="24"/>
          <w:szCs w:val="24"/>
        </w:rPr>
        <w:t xml:space="preserve">Why It’s Important and How It’s Used. </w:t>
      </w:r>
      <w:r w:rsidR="005B074D" w:rsidRPr="005B074D">
        <w:rPr>
          <w:rFonts w:ascii="Arial" w:hAnsi="Arial" w:cs="Arial"/>
          <w:color w:val="000000" w:themeColor="text1"/>
          <w:sz w:val="24"/>
          <w:szCs w:val="24"/>
        </w:rPr>
        <w:t xml:space="preserve">Available at: </w:t>
      </w:r>
      <w:hyperlink r:id="rId35" w:history="1">
        <w:r w:rsidR="005B074D" w:rsidRPr="005B074D">
          <w:rPr>
            <w:rStyle w:val="Hyperlink"/>
            <w:rFonts w:ascii="Arial" w:hAnsi="Arial" w:cs="Arial"/>
            <w:sz w:val="24"/>
            <w:szCs w:val="24"/>
          </w:rPr>
          <w:t xml:space="preserve">People Analytics | </w:t>
        </w:r>
        <w:r>
          <w:rPr>
            <w:rStyle w:val="Hyperlink"/>
            <w:rFonts w:ascii="Arial" w:hAnsi="Arial" w:cs="Arial"/>
            <w:sz w:val="24"/>
            <w:szCs w:val="24"/>
          </w:rPr>
          <w:tab/>
        </w:r>
        <w:r w:rsidR="005B074D" w:rsidRPr="005B074D">
          <w:rPr>
            <w:rStyle w:val="Hyperlink"/>
            <w:rFonts w:ascii="Arial" w:hAnsi="Arial" w:cs="Arial"/>
            <w:sz w:val="24"/>
            <w:szCs w:val="24"/>
          </w:rPr>
          <w:t>Factsheets | CIPD</w:t>
        </w:r>
      </w:hyperlink>
      <w:r w:rsidR="005B074D" w:rsidRPr="005B074D">
        <w:rPr>
          <w:rFonts w:ascii="Arial" w:hAnsi="Arial" w:cs="Arial"/>
          <w:color w:val="000000" w:themeColor="text1"/>
          <w:sz w:val="24"/>
          <w:szCs w:val="24"/>
        </w:rPr>
        <w:t>.</w:t>
      </w:r>
    </w:p>
    <w:p w14:paraId="28A0B90D" w14:textId="346D8788" w:rsidR="005B074D" w:rsidRPr="005B074D" w:rsidRDefault="000231DD"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ab/>
      </w:r>
      <w:r w:rsidR="005B074D" w:rsidRPr="005B074D">
        <w:rPr>
          <w:rFonts w:ascii="Arial" w:hAnsi="Arial" w:cs="Arial"/>
          <w:color w:val="000000" w:themeColor="text1"/>
          <w:sz w:val="24"/>
          <w:szCs w:val="24"/>
        </w:rPr>
        <w:t>Accessed April 25</w:t>
      </w:r>
      <w:r w:rsidR="005B074D" w:rsidRPr="005B074D">
        <w:rPr>
          <w:rFonts w:ascii="Arial" w:hAnsi="Arial" w:cs="Arial"/>
          <w:color w:val="000000" w:themeColor="text1"/>
          <w:sz w:val="24"/>
          <w:szCs w:val="24"/>
          <w:vertAlign w:val="superscript"/>
        </w:rPr>
        <w:t>th</w:t>
      </w:r>
      <w:r w:rsidR="005B074D" w:rsidRPr="005B074D">
        <w:rPr>
          <w:rFonts w:ascii="Arial" w:hAnsi="Arial" w:cs="Arial"/>
          <w:color w:val="000000" w:themeColor="text1"/>
          <w:sz w:val="24"/>
          <w:szCs w:val="24"/>
        </w:rPr>
        <w:t>, 2023.</w:t>
      </w:r>
    </w:p>
    <w:p w14:paraId="33AE2FBB" w14:textId="77777777" w:rsidR="005B074D" w:rsidRPr="005B074D" w:rsidRDefault="005B074D" w:rsidP="005B074D">
      <w:pPr>
        <w:spacing w:line="480" w:lineRule="auto"/>
        <w:rPr>
          <w:rFonts w:ascii="Arial" w:hAnsi="Arial" w:cs="Arial"/>
          <w:color w:val="000000" w:themeColor="text1"/>
          <w:sz w:val="24"/>
          <w:szCs w:val="24"/>
        </w:rPr>
      </w:pPr>
    </w:p>
    <w:p w14:paraId="3C69F8C4" w14:textId="4FB64B08" w:rsidR="005B074D" w:rsidRPr="005B074D" w:rsidRDefault="000231DD"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ab/>
      </w:r>
      <w:r w:rsidR="005B074D" w:rsidRPr="005B074D">
        <w:rPr>
          <w:rFonts w:ascii="Arial" w:hAnsi="Arial" w:cs="Arial"/>
          <w:color w:val="000000" w:themeColor="text1"/>
          <w:sz w:val="24"/>
          <w:szCs w:val="24"/>
        </w:rPr>
        <w:t>2</w:t>
      </w:r>
      <w:r w:rsidR="008F39BE">
        <w:rPr>
          <w:rFonts w:ascii="Arial" w:hAnsi="Arial" w:cs="Arial"/>
          <w:color w:val="000000" w:themeColor="text1"/>
          <w:sz w:val="24"/>
          <w:szCs w:val="24"/>
        </w:rPr>
        <w:t>4</w:t>
      </w:r>
      <w:r w:rsidR="005B074D" w:rsidRPr="005B074D">
        <w:rPr>
          <w:rFonts w:ascii="Arial" w:hAnsi="Arial" w:cs="Arial"/>
          <w:color w:val="000000" w:themeColor="text1"/>
          <w:sz w:val="24"/>
          <w:szCs w:val="24"/>
        </w:rPr>
        <w:t xml:space="preserve">. CIPD (2022g) </w:t>
      </w:r>
      <w:r w:rsidR="005B074D" w:rsidRPr="00427D5C">
        <w:rPr>
          <w:rFonts w:ascii="Arial" w:hAnsi="Arial" w:cs="Arial"/>
          <w:i/>
          <w:iCs/>
          <w:color w:val="000000" w:themeColor="text1"/>
          <w:sz w:val="24"/>
          <w:szCs w:val="24"/>
        </w:rPr>
        <w:t>Line Managers' Role in Supporting the People Profession</w:t>
      </w:r>
      <w:r w:rsidR="005B074D" w:rsidRPr="005B074D">
        <w:rPr>
          <w:rFonts w:ascii="Arial" w:hAnsi="Arial" w:cs="Arial"/>
          <w:color w:val="000000" w:themeColor="text1"/>
          <w:sz w:val="24"/>
          <w:szCs w:val="24"/>
        </w:rPr>
        <w:t xml:space="preserve">. </w:t>
      </w:r>
      <w:r>
        <w:rPr>
          <w:rFonts w:ascii="Arial" w:hAnsi="Arial" w:cs="Arial"/>
          <w:color w:val="000000" w:themeColor="text1"/>
          <w:sz w:val="24"/>
          <w:szCs w:val="24"/>
        </w:rPr>
        <w:tab/>
      </w:r>
      <w:r w:rsidR="005B074D" w:rsidRPr="005B074D">
        <w:rPr>
          <w:rFonts w:ascii="Arial" w:hAnsi="Arial" w:cs="Arial"/>
          <w:color w:val="000000" w:themeColor="text1"/>
          <w:sz w:val="24"/>
          <w:szCs w:val="24"/>
        </w:rPr>
        <w:t xml:space="preserve">Available at: </w:t>
      </w:r>
      <w:hyperlink r:id="rId36" w:history="1">
        <w:bookmarkStart w:id="10" w:name="_Hlk134097007"/>
        <w:r w:rsidR="005B074D" w:rsidRPr="005B074D">
          <w:rPr>
            <w:rStyle w:val="Hyperlink"/>
            <w:rFonts w:ascii="Arial" w:hAnsi="Arial" w:cs="Arial"/>
            <w:sz w:val="24"/>
            <w:szCs w:val="24"/>
          </w:rPr>
          <w:t>Line Managers' Role in Supporting the People Profession</w:t>
        </w:r>
        <w:bookmarkEnd w:id="10"/>
        <w:r w:rsidR="005B074D" w:rsidRPr="005B074D">
          <w:rPr>
            <w:rStyle w:val="Hyperlink"/>
            <w:rFonts w:ascii="Arial" w:hAnsi="Arial" w:cs="Arial"/>
            <w:sz w:val="24"/>
            <w:szCs w:val="24"/>
          </w:rPr>
          <w:t xml:space="preserve"> | </w:t>
        </w:r>
        <w:r>
          <w:rPr>
            <w:rStyle w:val="Hyperlink"/>
            <w:rFonts w:ascii="Arial" w:hAnsi="Arial" w:cs="Arial"/>
            <w:sz w:val="24"/>
            <w:szCs w:val="24"/>
          </w:rPr>
          <w:tab/>
        </w:r>
        <w:r w:rsidR="005B074D" w:rsidRPr="005B074D">
          <w:rPr>
            <w:rStyle w:val="Hyperlink"/>
            <w:rFonts w:ascii="Arial" w:hAnsi="Arial" w:cs="Arial"/>
            <w:sz w:val="24"/>
            <w:szCs w:val="24"/>
          </w:rPr>
          <w:t>Factsheets | CIPD</w:t>
        </w:r>
      </w:hyperlink>
      <w:r w:rsidR="005B074D" w:rsidRPr="005B074D">
        <w:rPr>
          <w:rFonts w:ascii="Arial" w:hAnsi="Arial" w:cs="Arial"/>
          <w:color w:val="000000" w:themeColor="text1"/>
          <w:sz w:val="24"/>
          <w:szCs w:val="24"/>
        </w:rPr>
        <w:t>. Accessed April 23</w:t>
      </w:r>
      <w:r w:rsidR="005B074D" w:rsidRPr="005B074D">
        <w:rPr>
          <w:rFonts w:ascii="Arial" w:hAnsi="Arial" w:cs="Arial"/>
          <w:color w:val="000000" w:themeColor="text1"/>
          <w:sz w:val="24"/>
          <w:szCs w:val="24"/>
          <w:vertAlign w:val="superscript"/>
        </w:rPr>
        <w:t>rd</w:t>
      </w:r>
      <w:r w:rsidR="005B074D" w:rsidRPr="005B074D">
        <w:rPr>
          <w:rFonts w:ascii="Arial" w:hAnsi="Arial" w:cs="Arial"/>
          <w:color w:val="000000" w:themeColor="text1"/>
          <w:sz w:val="24"/>
          <w:szCs w:val="24"/>
        </w:rPr>
        <w:t>, 2023.</w:t>
      </w:r>
    </w:p>
    <w:p w14:paraId="48795D41" w14:textId="77777777" w:rsidR="005B074D" w:rsidRPr="005B074D" w:rsidRDefault="005B074D" w:rsidP="005B074D">
      <w:pPr>
        <w:spacing w:line="480" w:lineRule="auto"/>
        <w:rPr>
          <w:rFonts w:ascii="Arial" w:hAnsi="Arial" w:cs="Arial"/>
          <w:color w:val="000000" w:themeColor="text1"/>
          <w:sz w:val="24"/>
          <w:szCs w:val="24"/>
        </w:rPr>
      </w:pPr>
    </w:p>
    <w:p w14:paraId="72FB6F96" w14:textId="16FB4BB1" w:rsidR="005B074D" w:rsidRPr="005B074D" w:rsidRDefault="008F39BE"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ab/>
        <w:t xml:space="preserve">25. </w:t>
      </w:r>
      <w:r w:rsidR="005B074D" w:rsidRPr="005B074D">
        <w:rPr>
          <w:rFonts w:ascii="Arial" w:hAnsi="Arial" w:cs="Arial"/>
          <w:color w:val="000000" w:themeColor="text1"/>
          <w:sz w:val="24"/>
          <w:szCs w:val="24"/>
        </w:rPr>
        <w:t xml:space="preserve">CIPD (2022h) </w:t>
      </w:r>
      <w:r w:rsidR="005B074D" w:rsidRPr="00427D5C">
        <w:rPr>
          <w:rFonts w:ascii="Arial" w:hAnsi="Arial" w:cs="Arial"/>
          <w:i/>
          <w:iCs/>
          <w:color w:val="000000" w:themeColor="text1"/>
          <w:sz w:val="24"/>
          <w:szCs w:val="24"/>
        </w:rPr>
        <w:t xml:space="preserve">Evidence-Based Practice </w:t>
      </w:r>
      <w:r w:rsidR="000231DD" w:rsidRPr="00427D5C">
        <w:rPr>
          <w:rFonts w:ascii="Arial" w:hAnsi="Arial" w:cs="Arial"/>
          <w:i/>
          <w:iCs/>
          <w:color w:val="000000" w:themeColor="text1"/>
          <w:sz w:val="24"/>
          <w:szCs w:val="24"/>
        </w:rPr>
        <w:t>for</w:t>
      </w:r>
      <w:r w:rsidR="005B074D" w:rsidRPr="00427D5C">
        <w:rPr>
          <w:rFonts w:ascii="Arial" w:hAnsi="Arial" w:cs="Arial"/>
          <w:i/>
          <w:iCs/>
          <w:color w:val="000000" w:themeColor="text1"/>
          <w:sz w:val="24"/>
          <w:szCs w:val="24"/>
        </w:rPr>
        <w:t xml:space="preserve"> Effective Decision-Making</w:t>
      </w:r>
      <w:r w:rsidR="005B074D" w:rsidRPr="005B074D">
        <w:rPr>
          <w:rFonts w:ascii="Arial" w:hAnsi="Arial" w:cs="Arial"/>
          <w:color w:val="000000" w:themeColor="text1"/>
          <w:sz w:val="24"/>
          <w:szCs w:val="24"/>
        </w:rPr>
        <w:t xml:space="preserve">. </w:t>
      </w:r>
      <w:r>
        <w:rPr>
          <w:rFonts w:ascii="Arial" w:hAnsi="Arial" w:cs="Arial"/>
          <w:color w:val="000000" w:themeColor="text1"/>
          <w:sz w:val="24"/>
          <w:szCs w:val="24"/>
        </w:rPr>
        <w:tab/>
      </w:r>
      <w:r w:rsidR="005B074D" w:rsidRPr="005B074D">
        <w:rPr>
          <w:rFonts w:ascii="Arial" w:hAnsi="Arial" w:cs="Arial"/>
          <w:color w:val="000000" w:themeColor="text1"/>
          <w:sz w:val="24"/>
          <w:szCs w:val="24"/>
        </w:rPr>
        <w:t xml:space="preserve">Available at: </w:t>
      </w:r>
      <w:hyperlink r:id="rId37" w:history="1">
        <w:bookmarkStart w:id="11" w:name="_Hlk134097246"/>
        <w:r w:rsidR="005B074D" w:rsidRPr="005B074D">
          <w:rPr>
            <w:rStyle w:val="Hyperlink"/>
            <w:rFonts w:ascii="Arial" w:hAnsi="Arial" w:cs="Arial"/>
            <w:sz w:val="24"/>
            <w:szCs w:val="24"/>
          </w:rPr>
          <w:t>Evidence-based practice for effective decision-making</w:t>
        </w:r>
        <w:bookmarkEnd w:id="11"/>
        <w:r w:rsidR="005B074D" w:rsidRPr="005B074D">
          <w:rPr>
            <w:rStyle w:val="Hyperlink"/>
            <w:rFonts w:ascii="Arial" w:hAnsi="Arial" w:cs="Arial"/>
            <w:sz w:val="24"/>
            <w:szCs w:val="24"/>
          </w:rPr>
          <w:t xml:space="preserve"> </w:t>
        </w:r>
        <w:r>
          <w:rPr>
            <w:rStyle w:val="Hyperlink"/>
            <w:rFonts w:ascii="Arial" w:hAnsi="Arial" w:cs="Arial"/>
            <w:sz w:val="24"/>
            <w:szCs w:val="24"/>
          </w:rPr>
          <w:tab/>
        </w:r>
        <w:r w:rsidR="005B074D" w:rsidRPr="005B074D">
          <w:rPr>
            <w:rStyle w:val="Hyperlink"/>
            <w:rFonts w:ascii="Arial" w:hAnsi="Arial" w:cs="Arial"/>
            <w:sz w:val="24"/>
            <w:szCs w:val="24"/>
          </w:rPr>
          <w:t>|Factsheets | CIPD</w:t>
        </w:r>
      </w:hyperlink>
      <w:r w:rsidR="005B074D" w:rsidRPr="005B074D">
        <w:rPr>
          <w:rFonts w:ascii="Arial" w:hAnsi="Arial" w:cs="Arial"/>
          <w:color w:val="000000" w:themeColor="text1"/>
          <w:sz w:val="24"/>
          <w:szCs w:val="24"/>
        </w:rPr>
        <w:t>. Accessed April 23</w:t>
      </w:r>
      <w:r w:rsidR="005B074D" w:rsidRPr="005B074D">
        <w:rPr>
          <w:rFonts w:ascii="Arial" w:hAnsi="Arial" w:cs="Arial"/>
          <w:color w:val="000000" w:themeColor="text1"/>
          <w:sz w:val="24"/>
          <w:szCs w:val="24"/>
          <w:vertAlign w:val="superscript"/>
        </w:rPr>
        <w:t>rd</w:t>
      </w:r>
      <w:r w:rsidR="005B074D" w:rsidRPr="005B074D">
        <w:rPr>
          <w:rFonts w:ascii="Arial" w:hAnsi="Arial" w:cs="Arial"/>
          <w:color w:val="000000" w:themeColor="text1"/>
          <w:sz w:val="24"/>
          <w:szCs w:val="24"/>
        </w:rPr>
        <w:t>, 2023.</w:t>
      </w:r>
    </w:p>
    <w:p w14:paraId="32F4B9B1" w14:textId="77777777" w:rsidR="005B074D" w:rsidRPr="005B074D" w:rsidRDefault="005B074D" w:rsidP="005B074D">
      <w:pPr>
        <w:spacing w:line="480" w:lineRule="auto"/>
        <w:rPr>
          <w:rFonts w:ascii="Arial" w:hAnsi="Arial" w:cs="Arial"/>
          <w:color w:val="000000" w:themeColor="text1"/>
          <w:sz w:val="24"/>
          <w:szCs w:val="24"/>
        </w:rPr>
      </w:pPr>
    </w:p>
    <w:p w14:paraId="718479DD" w14:textId="556CEF59"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lastRenderedPageBreak/>
        <w:t>2</w:t>
      </w:r>
      <w:r w:rsidR="008F39BE">
        <w:rPr>
          <w:rFonts w:ascii="Arial" w:hAnsi="Arial" w:cs="Arial"/>
          <w:color w:val="000000" w:themeColor="text1"/>
          <w:sz w:val="24"/>
          <w:szCs w:val="24"/>
        </w:rPr>
        <w:t>6</w:t>
      </w:r>
      <w:r w:rsidRPr="005B074D">
        <w:rPr>
          <w:rFonts w:ascii="Arial" w:hAnsi="Arial" w:cs="Arial"/>
          <w:color w:val="000000" w:themeColor="text1"/>
          <w:sz w:val="24"/>
          <w:szCs w:val="24"/>
        </w:rPr>
        <w:t xml:space="preserve">. CIPD (2022i) </w:t>
      </w:r>
      <w:r w:rsidRPr="005B074D">
        <w:rPr>
          <w:rFonts w:ascii="Arial" w:hAnsi="Arial" w:cs="Arial"/>
          <w:i/>
          <w:iCs/>
          <w:color w:val="000000" w:themeColor="text1"/>
          <w:sz w:val="24"/>
          <w:szCs w:val="24"/>
        </w:rPr>
        <w:t>Job Quality</w:t>
      </w:r>
      <w:bookmarkStart w:id="12" w:name="_Hlk133405541"/>
      <w:r w:rsidRPr="005B074D">
        <w:rPr>
          <w:rFonts w:ascii="Arial" w:hAnsi="Arial" w:cs="Arial"/>
          <w:i/>
          <w:iCs/>
          <w:color w:val="000000" w:themeColor="text1"/>
          <w:sz w:val="24"/>
          <w:szCs w:val="24"/>
        </w:rPr>
        <w:t xml:space="preserve">. </w:t>
      </w:r>
      <w:r w:rsidRPr="005B074D">
        <w:rPr>
          <w:rFonts w:ascii="Arial" w:hAnsi="Arial" w:cs="Arial"/>
          <w:color w:val="000000" w:themeColor="text1"/>
          <w:sz w:val="24"/>
          <w:szCs w:val="24"/>
        </w:rPr>
        <w:t xml:space="preserve">Available at: </w:t>
      </w:r>
      <w:hyperlink r:id="rId38" w:history="1">
        <w:r w:rsidRPr="005B074D">
          <w:rPr>
            <w:rStyle w:val="Hyperlink"/>
            <w:rFonts w:ascii="Arial" w:hAnsi="Arial" w:cs="Arial"/>
            <w:sz w:val="24"/>
            <w:szCs w:val="24"/>
          </w:rPr>
          <w:t>Job quality| CIPD Viewpoint</w:t>
        </w:r>
      </w:hyperlink>
      <w:bookmarkEnd w:id="12"/>
      <w:r w:rsidRPr="005B074D">
        <w:rPr>
          <w:rFonts w:ascii="Arial" w:hAnsi="Arial" w:cs="Arial"/>
          <w:color w:val="000000" w:themeColor="text1"/>
          <w:sz w:val="24"/>
          <w:szCs w:val="24"/>
        </w:rPr>
        <w:t>. Accessed April 26</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xml:space="preserve">, 2023). </w:t>
      </w:r>
    </w:p>
    <w:p w14:paraId="024406D4" w14:textId="77777777" w:rsidR="005B074D" w:rsidRPr="005B074D" w:rsidRDefault="005B074D" w:rsidP="005B074D">
      <w:pPr>
        <w:spacing w:line="480" w:lineRule="auto"/>
        <w:rPr>
          <w:rFonts w:ascii="Arial" w:hAnsi="Arial" w:cs="Arial"/>
          <w:color w:val="000000" w:themeColor="text1"/>
          <w:sz w:val="24"/>
          <w:szCs w:val="24"/>
        </w:rPr>
      </w:pPr>
    </w:p>
    <w:p w14:paraId="06C6AA17" w14:textId="26472571"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2</w:t>
      </w:r>
      <w:r w:rsidR="008F39BE">
        <w:rPr>
          <w:rFonts w:ascii="Arial" w:hAnsi="Arial" w:cs="Arial"/>
          <w:color w:val="000000" w:themeColor="text1"/>
          <w:sz w:val="24"/>
          <w:szCs w:val="24"/>
        </w:rPr>
        <w:t>7</w:t>
      </w:r>
      <w:r w:rsidRPr="005B074D">
        <w:rPr>
          <w:rFonts w:ascii="Arial" w:hAnsi="Arial" w:cs="Arial"/>
          <w:color w:val="000000" w:themeColor="text1"/>
          <w:sz w:val="24"/>
          <w:szCs w:val="24"/>
        </w:rPr>
        <w:t xml:space="preserve">. CIPD (2022j) </w:t>
      </w:r>
      <w:r w:rsidRPr="005B074D">
        <w:rPr>
          <w:rFonts w:ascii="Arial" w:hAnsi="Arial" w:cs="Arial"/>
          <w:i/>
          <w:iCs/>
          <w:color w:val="000000" w:themeColor="text1"/>
          <w:sz w:val="24"/>
          <w:szCs w:val="24"/>
        </w:rPr>
        <w:t>Business Partnering</w:t>
      </w:r>
      <w:r w:rsidRPr="005B074D">
        <w:rPr>
          <w:rFonts w:ascii="Arial" w:hAnsi="Arial" w:cs="Arial"/>
          <w:color w:val="000000" w:themeColor="text1"/>
          <w:sz w:val="24"/>
          <w:szCs w:val="24"/>
        </w:rPr>
        <w:t xml:space="preserve">. Available at: </w:t>
      </w:r>
      <w:hyperlink r:id="rId39" w:history="1">
        <w:r w:rsidRPr="005B074D">
          <w:rPr>
            <w:rStyle w:val="Hyperlink"/>
            <w:rFonts w:ascii="Arial" w:hAnsi="Arial" w:cs="Arial"/>
            <w:sz w:val="24"/>
            <w:szCs w:val="24"/>
          </w:rPr>
          <w:t>Business Partnering | Factsheets | CIPD</w:t>
        </w:r>
      </w:hyperlink>
      <w:r w:rsidRPr="005B074D">
        <w:rPr>
          <w:rFonts w:ascii="Arial" w:hAnsi="Arial" w:cs="Arial"/>
          <w:color w:val="000000" w:themeColor="text1"/>
          <w:sz w:val="24"/>
          <w:szCs w:val="24"/>
        </w:rPr>
        <w:t>. Accessed April 26</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0E77FB3E" w14:textId="77777777" w:rsidR="005B074D" w:rsidRPr="005B074D" w:rsidRDefault="005B074D" w:rsidP="005B074D">
      <w:pPr>
        <w:spacing w:line="480" w:lineRule="auto"/>
        <w:rPr>
          <w:rFonts w:ascii="Arial" w:hAnsi="Arial" w:cs="Arial"/>
          <w:color w:val="000000" w:themeColor="text1"/>
          <w:sz w:val="24"/>
          <w:szCs w:val="24"/>
        </w:rPr>
      </w:pPr>
    </w:p>
    <w:p w14:paraId="2BEE3D8D" w14:textId="0FA713F6" w:rsidR="005B074D" w:rsidRPr="005B074D" w:rsidRDefault="005B074D" w:rsidP="005B074D">
      <w:pPr>
        <w:spacing w:line="480" w:lineRule="auto"/>
        <w:rPr>
          <w:rFonts w:ascii="Arial" w:hAnsi="Arial" w:cs="Arial"/>
          <w:b/>
          <w:bCs/>
          <w:color w:val="000000" w:themeColor="text1"/>
          <w:sz w:val="24"/>
          <w:szCs w:val="24"/>
        </w:rPr>
      </w:pPr>
      <w:r w:rsidRPr="005B074D">
        <w:rPr>
          <w:rFonts w:ascii="Arial" w:hAnsi="Arial" w:cs="Arial"/>
          <w:color w:val="000000" w:themeColor="text1"/>
          <w:sz w:val="24"/>
          <w:szCs w:val="24"/>
        </w:rPr>
        <w:t>2</w:t>
      </w:r>
      <w:r w:rsidR="008F39BE">
        <w:rPr>
          <w:rFonts w:ascii="Arial" w:hAnsi="Arial" w:cs="Arial"/>
          <w:color w:val="000000" w:themeColor="text1"/>
          <w:sz w:val="24"/>
          <w:szCs w:val="24"/>
        </w:rPr>
        <w:t>8</w:t>
      </w:r>
      <w:r w:rsidRPr="005B074D">
        <w:rPr>
          <w:rFonts w:ascii="Arial" w:hAnsi="Arial" w:cs="Arial"/>
          <w:color w:val="000000" w:themeColor="text1"/>
          <w:sz w:val="24"/>
          <w:szCs w:val="24"/>
        </w:rPr>
        <w:t>. CIPD (2022k)</w:t>
      </w:r>
      <w:r w:rsidRPr="005B074D">
        <w:rPr>
          <w:rFonts w:ascii="Arial" w:hAnsi="Arial" w:cs="Arial"/>
          <w:b/>
          <w:bCs/>
          <w:color w:val="000000" w:themeColor="text1"/>
          <w:sz w:val="24"/>
          <w:szCs w:val="24"/>
        </w:rPr>
        <w:t xml:space="preserve"> </w:t>
      </w:r>
      <w:r w:rsidRPr="005B074D">
        <w:rPr>
          <w:rFonts w:ascii="Arial" w:hAnsi="Arial" w:cs="Arial"/>
          <w:i/>
          <w:iCs/>
          <w:color w:val="000000" w:themeColor="text1"/>
          <w:sz w:val="24"/>
          <w:szCs w:val="24"/>
        </w:rPr>
        <w:t>Employee Turnover and Retention.</w:t>
      </w:r>
      <w:r w:rsidRPr="005B074D">
        <w:rPr>
          <w:rFonts w:ascii="Arial" w:hAnsi="Arial" w:cs="Arial"/>
          <w:color w:val="000000" w:themeColor="text1"/>
          <w:sz w:val="24"/>
          <w:szCs w:val="24"/>
        </w:rPr>
        <w:t xml:space="preserve"> Available at:</w:t>
      </w:r>
    </w:p>
    <w:p w14:paraId="6DBC121D" w14:textId="77777777" w:rsidR="005B074D" w:rsidRPr="005B074D" w:rsidRDefault="00000000" w:rsidP="005B074D">
      <w:pPr>
        <w:spacing w:line="480" w:lineRule="auto"/>
        <w:rPr>
          <w:rFonts w:ascii="Arial" w:hAnsi="Arial" w:cs="Arial"/>
          <w:color w:val="000000" w:themeColor="text1"/>
          <w:sz w:val="24"/>
          <w:szCs w:val="24"/>
        </w:rPr>
      </w:pPr>
      <w:hyperlink r:id="rId40" w:anchor="7171" w:history="1">
        <w:r w:rsidR="005B074D" w:rsidRPr="005B074D">
          <w:rPr>
            <w:rStyle w:val="Hyperlink"/>
            <w:rFonts w:ascii="Arial" w:hAnsi="Arial" w:cs="Arial"/>
            <w:sz w:val="24"/>
            <w:szCs w:val="24"/>
          </w:rPr>
          <w:t>Employee Turnover &amp; Retention | Factsheets | CIPD</w:t>
        </w:r>
      </w:hyperlink>
      <w:r w:rsidR="005B074D" w:rsidRPr="005B074D">
        <w:rPr>
          <w:rFonts w:ascii="Arial" w:hAnsi="Arial" w:cs="Arial"/>
          <w:color w:val="000000" w:themeColor="text1"/>
          <w:sz w:val="24"/>
          <w:szCs w:val="24"/>
        </w:rPr>
        <w:t>. Accessed April 26</w:t>
      </w:r>
      <w:r w:rsidR="005B074D" w:rsidRPr="005B074D">
        <w:rPr>
          <w:rFonts w:ascii="Arial" w:hAnsi="Arial" w:cs="Arial"/>
          <w:color w:val="000000" w:themeColor="text1"/>
          <w:sz w:val="24"/>
          <w:szCs w:val="24"/>
          <w:vertAlign w:val="superscript"/>
        </w:rPr>
        <w:t>th</w:t>
      </w:r>
      <w:r w:rsidR="005B074D" w:rsidRPr="005B074D">
        <w:rPr>
          <w:rFonts w:ascii="Arial" w:hAnsi="Arial" w:cs="Arial"/>
          <w:color w:val="000000" w:themeColor="text1"/>
          <w:sz w:val="24"/>
          <w:szCs w:val="24"/>
        </w:rPr>
        <w:t>, 2023.</w:t>
      </w:r>
    </w:p>
    <w:p w14:paraId="630FDA75" w14:textId="77777777" w:rsidR="005B074D" w:rsidRPr="005B074D" w:rsidRDefault="005B074D" w:rsidP="005B074D">
      <w:pPr>
        <w:spacing w:line="480" w:lineRule="auto"/>
        <w:rPr>
          <w:rFonts w:ascii="Arial" w:hAnsi="Arial" w:cs="Arial"/>
          <w:color w:val="000000" w:themeColor="text1"/>
          <w:sz w:val="24"/>
          <w:szCs w:val="24"/>
        </w:rPr>
      </w:pPr>
    </w:p>
    <w:p w14:paraId="723C9CBB" w14:textId="2ADA05DD" w:rsidR="005B074D" w:rsidRPr="005B074D" w:rsidRDefault="008F39BE"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29</w:t>
      </w:r>
      <w:r w:rsidR="005B074D" w:rsidRPr="005B074D">
        <w:rPr>
          <w:rFonts w:ascii="Arial" w:hAnsi="Arial" w:cs="Arial"/>
          <w:color w:val="000000" w:themeColor="text1"/>
          <w:sz w:val="24"/>
          <w:szCs w:val="24"/>
        </w:rPr>
        <w:t xml:space="preserve">. Davenport, T.H. (2005) </w:t>
      </w:r>
      <w:r w:rsidR="005B074D" w:rsidRPr="005B074D">
        <w:rPr>
          <w:rFonts w:ascii="Arial" w:hAnsi="Arial" w:cs="Arial"/>
          <w:i/>
          <w:iCs/>
          <w:color w:val="000000" w:themeColor="text1"/>
          <w:sz w:val="24"/>
          <w:szCs w:val="24"/>
        </w:rPr>
        <w:t>Thinking for a Living: How to Get Better Performances and Results from Knowledge Workers</w:t>
      </w:r>
      <w:r w:rsidR="005B074D" w:rsidRPr="005B074D">
        <w:rPr>
          <w:rFonts w:ascii="Arial" w:hAnsi="Arial" w:cs="Arial"/>
          <w:color w:val="000000" w:themeColor="text1"/>
          <w:sz w:val="24"/>
          <w:szCs w:val="24"/>
        </w:rPr>
        <w:t>. Boston: Harvard Business School Press.</w:t>
      </w:r>
    </w:p>
    <w:p w14:paraId="1A55B729" w14:textId="77777777" w:rsidR="005B074D" w:rsidRPr="005B074D" w:rsidRDefault="005B074D" w:rsidP="005B074D">
      <w:pPr>
        <w:spacing w:line="480" w:lineRule="auto"/>
        <w:rPr>
          <w:rFonts w:ascii="Arial" w:hAnsi="Arial" w:cs="Arial"/>
          <w:color w:val="000000" w:themeColor="text1"/>
          <w:sz w:val="24"/>
          <w:szCs w:val="24"/>
        </w:rPr>
      </w:pPr>
    </w:p>
    <w:p w14:paraId="656051DF" w14:textId="1F2C7393"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3</w:t>
      </w:r>
      <w:r w:rsidR="008F39BE">
        <w:rPr>
          <w:rFonts w:ascii="Arial" w:hAnsi="Arial" w:cs="Arial"/>
          <w:color w:val="000000" w:themeColor="text1"/>
          <w:sz w:val="24"/>
          <w:szCs w:val="24"/>
        </w:rPr>
        <w:t>0</w:t>
      </w:r>
      <w:r w:rsidRPr="005B074D">
        <w:rPr>
          <w:rFonts w:ascii="Arial" w:hAnsi="Arial" w:cs="Arial"/>
          <w:color w:val="000000" w:themeColor="text1"/>
          <w:sz w:val="24"/>
          <w:szCs w:val="24"/>
        </w:rPr>
        <w:t xml:space="preserve">. Deloitte (2020) </w:t>
      </w:r>
      <w:r w:rsidRPr="005B074D">
        <w:rPr>
          <w:rFonts w:ascii="Arial" w:hAnsi="Arial" w:cs="Arial"/>
          <w:i/>
          <w:iCs/>
          <w:color w:val="000000" w:themeColor="text1"/>
          <w:sz w:val="24"/>
          <w:szCs w:val="24"/>
        </w:rPr>
        <w:t>Digital Transformation Are People Still Our Greatest Asset?</w:t>
      </w:r>
      <w:r w:rsidRPr="005B074D">
        <w:rPr>
          <w:rFonts w:ascii="Arial" w:hAnsi="Arial" w:cs="Arial"/>
          <w:color w:val="000000" w:themeColor="text1"/>
          <w:sz w:val="24"/>
          <w:szCs w:val="24"/>
        </w:rPr>
        <w:t xml:space="preserve"> Available at: </w:t>
      </w:r>
      <w:hyperlink r:id="rId41" w:history="1">
        <w:r w:rsidRPr="005B074D">
          <w:rPr>
            <w:rStyle w:val="Hyperlink"/>
            <w:rFonts w:ascii="Arial" w:hAnsi="Arial" w:cs="Arial"/>
            <w:sz w:val="24"/>
            <w:szCs w:val="24"/>
          </w:rPr>
          <w:t>deloitte-uk-digital-transformation-are-people-still-our-greatest-asset</w:t>
        </w:r>
      </w:hyperlink>
      <w:r w:rsidRPr="005B074D">
        <w:rPr>
          <w:rFonts w:ascii="Arial" w:hAnsi="Arial" w:cs="Arial"/>
          <w:color w:val="000000" w:themeColor="text1"/>
          <w:sz w:val="24"/>
          <w:szCs w:val="24"/>
        </w:rPr>
        <w:t>. Accessed April 26</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3B31B7C5" w14:textId="77777777" w:rsidR="005B074D" w:rsidRPr="005B074D" w:rsidRDefault="005B074D" w:rsidP="005B074D">
      <w:pPr>
        <w:spacing w:line="480" w:lineRule="auto"/>
        <w:rPr>
          <w:rFonts w:ascii="Arial" w:hAnsi="Arial" w:cs="Arial"/>
          <w:color w:val="000000" w:themeColor="text1"/>
          <w:sz w:val="24"/>
          <w:szCs w:val="24"/>
        </w:rPr>
      </w:pPr>
    </w:p>
    <w:p w14:paraId="7D63DFA6" w14:textId="35B9CBF9" w:rsid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3</w:t>
      </w:r>
      <w:r w:rsidR="008F39BE">
        <w:rPr>
          <w:rFonts w:ascii="Arial" w:hAnsi="Arial" w:cs="Arial"/>
          <w:color w:val="000000" w:themeColor="text1"/>
          <w:sz w:val="24"/>
          <w:szCs w:val="24"/>
        </w:rPr>
        <w:t>1</w:t>
      </w:r>
      <w:r w:rsidRPr="005B074D">
        <w:rPr>
          <w:rFonts w:ascii="Arial" w:hAnsi="Arial" w:cs="Arial"/>
          <w:color w:val="000000" w:themeColor="text1"/>
          <w:sz w:val="24"/>
          <w:szCs w:val="24"/>
        </w:rPr>
        <w:t xml:space="preserve">. Edmondson, A.C. (2012) </w:t>
      </w:r>
      <w:r w:rsidRPr="00E01C27">
        <w:rPr>
          <w:rFonts w:ascii="Arial" w:hAnsi="Arial" w:cs="Arial"/>
          <w:i/>
          <w:iCs/>
          <w:color w:val="000000" w:themeColor="text1"/>
          <w:sz w:val="24"/>
          <w:szCs w:val="24"/>
        </w:rPr>
        <w:t>Teaming: How Organizations Learn, Innovate, and Compete in the Knowledge Economy</w:t>
      </w:r>
      <w:r w:rsidRPr="005B074D">
        <w:rPr>
          <w:rFonts w:ascii="Arial" w:hAnsi="Arial" w:cs="Arial"/>
          <w:color w:val="000000" w:themeColor="text1"/>
          <w:sz w:val="24"/>
          <w:szCs w:val="24"/>
        </w:rPr>
        <w:t>. Jossey-Bass.</w:t>
      </w:r>
    </w:p>
    <w:p w14:paraId="3B0B1447" w14:textId="77777777" w:rsidR="008F39BE" w:rsidRPr="005B074D" w:rsidRDefault="008F39BE" w:rsidP="005B074D">
      <w:pPr>
        <w:spacing w:line="480" w:lineRule="auto"/>
        <w:rPr>
          <w:rFonts w:ascii="Arial" w:hAnsi="Arial" w:cs="Arial"/>
          <w:color w:val="000000" w:themeColor="text1"/>
          <w:sz w:val="24"/>
          <w:szCs w:val="24"/>
        </w:rPr>
      </w:pPr>
    </w:p>
    <w:p w14:paraId="2452C4E1" w14:textId="62483154"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3</w:t>
      </w:r>
      <w:r w:rsidR="008F39BE">
        <w:rPr>
          <w:rFonts w:ascii="Arial" w:hAnsi="Arial" w:cs="Arial"/>
          <w:color w:val="000000" w:themeColor="text1"/>
          <w:sz w:val="24"/>
          <w:szCs w:val="24"/>
        </w:rPr>
        <w:t>2</w:t>
      </w:r>
      <w:r w:rsidRPr="005B074D">
        <w:rPr>
          <w:rFonts w:ascii="Arial" w:hAnsi="Arial" w:cs="Arial"/>
          <w:color w:val="000000" w:themeColor="text1"/>
          <w:sz w:val="24"/>
          <w:szCs w:val="24"/>
        </w:rPr>
        <w:t xml:space="preserve">. Emerging Leader (2018) </w:t>
      </w:r>
      <w:r w:rsidRPr="00E01C27">
        <w:rPr>
          <w:rFonts w:ascii="Arial" w:hAnsi="Arial" w:cs="Arial"/>
          <w:i/>
          <w:iCs/>
          <w:color w:val="000000" w:themeColor="text1"/>
          <w:sz w:val="24"/>
          <w:szCs w:val="24"/>
        </w:rPr>
        <w:t>Coach Staff with the GROW Model</w:t>
      </w:r>
      <w:r w:rsidRPr="005B074D">
        <w:rPr>
          <w:rFonts w:ascii="Arial" w:hAnsi="Arial" w:cs="Arial"/>
          <w:color w:val="000000" w:themeColor="text1"/>
          <w:sz w:val="24"/>
          <w:szCs w:val="24"/>
        </w:rPr>
        <w:t>.</w:t>
      </w:r>
    </w:p>
    <w:p w14:paraId="1657ADE7" w14:textId="77777777"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lastRenderedPageBreak/>
        <w:t xml:space="preserve">Available at: </w:t>
      </w:r>
      <w:hyperlink r:id="rId42" w:history="1">
        <w:r w:rsidRPr="005B074D">
          <w:rPr>
            <w:rStyle w:val="Hyperlink"/>
            <w:rFonts w:ascii="Arial" w:hAnsi="Arial" w:cs="Arial"/>
            <w:sz w:val="24"/>
            <w:szCs w:val="24"/>
          </w:rPr>
          <w:t>Coach Staff with the GROW Model - Emerging Nurse Leader (emergingrnleader.com)</w:t>
        </w:r>
      </w:hyperlink>
      <w:r w:rsidRPr="005B074D">
        <w:rPr>
          <w:rFonts w:ascii="Arial" w:hAnsi="Arial" w:cs="Arial"/>
          <w:color w:val="000000" w:themeColor="text1"/>
          <w:sz w:val="24"/>
          <w:szCs w:val="24"/>
        </w:rPr>
        <w:t>. Accessed April 23</w:t>
      </w:r>
      <w:r w:rsidRPr="005B074D">
        <w:rPr>
          <w:rFonts w:ascii="Arial" w:hAnsi="Arial" w:cs="Arial"/>
          <w:color w:val="000000" w:themeColor="text1"/>
          <w:sz w:val="24"/>
          <w:szCs w:val="24"/>
          <w:vertAlign w:val="superscript"/>
        </w:rPr>
        <w:t>rd</w:t>
      </w:r>
      <w:r w:rsidRPr="005B074D">
        <w:rPr>
          <w:rFonts w:ascii="Arial" w:hAnsi="Arial" w:cs="Arial"/>
          <w:color w:val="000000" w:themeColor="text1"/>
          <w:sz w:val="24"/>
          <w:szCs w:val="24"/>
        </w:rPr>
        <w:t>, 2023.</w:t>
      </w:r>
    </w:p>
    <w:p w14:paraId="3CB7394E" w14:textId="77777777" w:rsidR="005B074D" w:rsidRPr="005B074D" w:rsidRDefault="005B074D" w:rsidP="005B074D">
      <w:pPr>
        <w:spacing w:line="480" w:lineRule="auto"/>
        <w:rPr>
          <w:rFonts w:ascii="Arial" w:hAnsi="Arial" w:cs="Arial"/>
          <w:color w:val="000000" w:themeColor="text1"/>
          <w:sz w:val="24"/>
          <w:szCs w:val="24"/>
        </w:rPr>
      </w:pPr>
    </w:p>
    <w:p w14:paraId="5C1E3CA0" w14:textId="404F382B"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3</w:t>
      </w:r>
      <w:r w:rsidR="008F39BE">
        <w:rPr>
          <w:rFonts w:ascii="Arial" w:hAnsi="Arial" w:cs="Arial"/>
          <w:color w:val="000000" w:themeColor="text1"/>
          <w:sz w:val="24"/>
          <w:szCs w:val="24"/>
        </w:rPr>
        <w:t>3</w:t>
      </w:r>
      <w:r w:rsidRPr="005B074D">
        <w:rPr>
          <w:rFonts w:ascii="Arial" w:hAnsi="Arial" w:cs="Arial"/>
          <w:color w:val="000000" w:themeColor="text1"/>
          <w:sz w:val="24"/>
          <w:szCs w:val="24"/>
        </w:rPr>
        <w:t xml:space="preserve">. Fuchs, S. &amp; Shehadeh, R. (2017) </w:t>
      </w:r>
      <w:r w:rsidRPr="005B074D">
        <w:rPr>
          <w:rFonts w:ascii="Arial" w:hAnsi="Arial" w:cs="Arial"/>
          <w:i/>
          <w:iCs/>
          <w:color w:val="000000" w:themeColor="text1"/>
          <w:sz w:val="24"/>
          <w:szCs w:val="24"/>
        </w:rPr>
        <w:t>Creating A High-Performance Culture</w:t>
      </w:r>
      <w:r w:rsidRPr="005B074D">
        <w:rPr>
          <w:rFonts w:ascii="Arial" w:hAnsi="Arial" w:cs="Arial"/>
          <w:color w:val="000000" w:themeColor="text1"/>
          <w:sz w:val="24"/>
          <w:szCs w:val="24"/>
        </w:rPr>
        <w:t xml:space="preserve">. Available at: </w:t>
      </w:r>
      <w:hyperlink r:id="rId43" w:history="1">
        <w:r w:rsidRPr="005B074D">
          <w:rPr>
            <w:rStyle w:val="Hyperlink"/>
            <w:rFonts w:ascii="Arial" w:hAnsi="Arial" w:cs="Arial"/>
            <w:sz w:val="24"/>
            <w:szCs w:val="24"/>
          </w:rPr>
          <w:t>Creating a high-performance culture | McKinsey</w:t>
        </w:r>
      </w:hyperlink>
      <w:r w:rsidRPr="005B074D">
        <w:rPr>
          <w:rFonts w:ascii="Arial" w:hAnsi="Arial" w:cs="Arial"/>
          <w:color w:val="000000" w:themeColor="text1"/>
          <w:sz w:val="24"/>
          <w:szCs w:val="24"/>
        </w:rPr>
        <w:t>. Accessed April 25</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2013.</w:t>
      </w:r>
    </w:p>
    <w:p w14:paraId="0F08B76B" w14:textId="77777777" w:rsidR="005B074D" w:rsidRPr="005B074D" w:rsidRDefault="005B074D" w:rsidP="005B074D">
      <w:pPr>
        <w:spacing w:line="480" w:lineRule="auto"/>
        <w:rPr>
          <w:rFonts w:ascii="Arial" w:hAnsi="Arial" w:cs="Arial"/>
          <w:color w:val="000000" w:themeColor="text1"/>
          <w:sz w:val="24"/>
          <w:szCs w:val="24"/>
        </w:rPr>
      </w:pPr>
    </w:p>
    <w:p w14:paraId="5C714FEC" w14:textId="12ECFF19"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3</w:t>
      </w:r>
      <w:r w:rsidR="008F39BE">
        <w:rPr>
          <w:rFonts w:ascii="Arial" w:hAnsi="Arial" w:cs="Arial"/>
          <w:color w:val="000000" w:themeColor="text1"/>
          <w:sz w:val="24"/>
          <w:szCs w:val="24"/>
        </w:rPr>
        <w:t>4</w:t>
      </w:r>
      <w:r w:rsidRPr="005B074D">
        <w:rPr>
          <w:rFonts w:ascii="Arial" w:hAnsi="Arial" w:cs="Arial"/>
          <w:color w:val="000000" w:themeColor="text1"/>
          <w:sz w:val="24"/>
          <w:szCs w:val="24"/>
        </w:rPr>
        <w:t xml:space="preserve">. Gander, F., Gaitzsch, I. &amp; Ruch, W. (2020) </w:t>
      </w:r>
      <w:r w:rsidR="002B4B06">
        <w:rPr>
          <w:rFonts w:ascii="Arial" w:hAnsi="Arial" w:cs="Arial"/>
          <w:color w:val="000000" w:themeColor="text1"/>
          <w:sz w:val="24"/>
          <w:szCs w:val="24"/>
        </w:rPr>
        <w:t>‘</w:t>
      </w:r>
      <w:r w:rsidRPr="005B074D">
        <w:rPr>
          <w:rFonts w:ascii="Arial" w:hAnsi="Arial" w:cs="Arial"/>
          <w:color w:val="000000" w:themeColor="text1"/>
          <w:sz w:val="24"/>
          <w:szCs w:val="24"/>
        </w:rPr>
        <w:t>The Relationships of Team Role- and Character Strengths-Balance with Individual and Team-Level Satisfaction and Performance’, </w:t>
      </w:r>
      <w:r w:rsidRPr="005B074D">
        <w:rPr>
          <w:rFonts w:ascii="Arial" w:hAnsi="Arial" w:cs="Arial"/>
          <w:i/>
          <w:iCs/>
          <w:color w:val="000000" w:themeColor="text1"/>
          <w:sz w:val="24"/>
          <w:szCs w:val="24"/>
        </w:rPr>
        <w:t>Frontiers in Psychology</w:t>
      </w:r>
      <w:r w:rsidRPr="005B074D">
        <w:rPr>
          <w:rFonts w:ascii="Arial" w:hAnsi="Arial" w:cs="Arial"/>
          <w:color w:val="000000" w:themeColor="text1"/>
          <w:sz w:val="24"/>
          <w:szCs w:val="24"/>
        </w:rPr>
        <w:t xml:space="preserve">, 11, pp. 566222–566222. Available at: </w:t>
      </w:r>
      <w:hyperlink r:id="rId44" w:history="1">
        <w:r w:rsidRPr="005B074D">
          <w:rPr>
            <w:rStyle w:val="Hyperlink"/>
            <w:rFonts w:ascii="Arial" w:hAnsi="Arial" w:cs="Arial"/>
            <w:sz w:val="24"/>
            <w:szCs w:val="24"/>
          </w:rPr>
          <w:t>https://doi.org/10.3389/fpsyg.2020.566222</w:t>
        </w:r>
      </w:hyperlink>
      <w:r w:rsidRPr="005B074D">
        <w:rPr>
          <w:rFonts w:ascii="Arial" w:hAnsi="Arial" w:cs="Arial"/>
          <w:color w:val="000000" w:themeColor="text1"/>
          <w:sz w:val="24"/>
          <w:szCs w:val="24"/>
        </w:rPr>
        <w:t>.</w:t>
      </w:r>
    </w:p>
    <w:p w14:paraId="0213F897" w14:textId="77777777" w:rsidR="005B074D" w:rsidRPr="005B074D" w:rsidRDefault="005B074D" w:rsidP="005B074D">
      <w:pPr>
        <w:spacing w:line="480" w:lineRule="auto"/>
        <w:rPr>
          <w:rFonts w:ascii="Arial" w:hAnsi="Arial" w:cs="Arial"/>
          <w:color w:val="000000" w:themeColor="text1"/>
          <w:sz w:val="24"/>
          <w:szCs w:val="24"/>
        </w:rPr>
      </w:pPr>
    </w:p>
    <w:p w14:paraId="533462E4" w14:textId="7A4FD339"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3</w:t>
      </w:r>
      <w:r w:rsidR="008F39BE">
        <w:rPr>
          <w:rFonts w:ascii="Arial" w:hAnsi="Arial" w:cs="Arial"/>
          <w:color w:val="000000" w:themeColor="text1"/>
          <w:sz w:val="24"/>
          <w:szCs w:val="24"/>
        </w:rPr>
        <w:t>5</w:t>
      </w:r>
      <w:r w:rsidRPr="005B074D">
        <w:rPr>
          <w:rFonts w:ascii="Arial" w:hAnsi="Arial" w:cs="Arial"/>
          <w:color w:val="000000" w:themeColor="text1"/>
          <w:sz w:val="24"/>
          <w:szCs w:val="24"/>
        </w:rPr>
        <w:t xml:space="preserve">. Ghazzawi, Khalil &amp; Osta, Bernard &amp; Choughri, Radwan. (2017) </w:t>
      </w:r>
      <w:r w:rsidR="002B4B06">
        <w:rPr>
          <w:rFonts w:ascii="Arial" w:hAnsi="Arial" w:cs="Arial"/>
          <w:color w:val="000000" w:themeColor="text1"/>
          <w:sz w:val="24"/>
          <w:szCs w:val="24"/>
        </w:rPr>
        <w:t>‘</w:t>
      </w:r>
      <w:r w:rsidRPr="005B074D">
        <w:rPr>
          <w:rFonts w:ascii="Arial" w:hAnsi="Arial" w:cs="Arial"/>
          <w:color w:val="000000" w:themeColor="text1"/>
          <w:sz w:val="24"/>
          <w:szCs w:val="24"/>
        </w:rPr>
        <w:t>Situational Leadership and Its Effectiveness in Rising Employee Productivity: A Study on North Lebanon Organization</w:t>
      </w:r>
      <w:r w:rsidR="002B4B06">
        <w:rPr>
          <w:rFonts w:ascii="Arial" w:hAnsi="Arial" w:cs="Arial"/>
          <w:color w:val="000000" w:themeColor="text1"/>
          <w:sz w:val="24"/>
          <w:szCs w:val="24"/>
        </w:rPr>
        <w:t>’,</w:t>
      </w:r>
      <w:r w:rsidRPr="005B074D">
        <w:rPr>
          <w:rFonts w:ascii="Arial" w:hAnsi="Arial" w:cs="Arial"/>
          <w:color w:val="000000" w:themeColor="text1"/>
          <w:sz w:val="24"/>
          <w:szCs w:val="24"/>
        </w:rPr>
        <w:t xml:space="preserve"> </w:t>
      </w:r>
      <w:r w:rsidRPr="005B074D">
        <w:rPr>
          <w:rFonts w:ascii="Arial" w:hAnsi="Arial" w:cs="Arial"/>
          <w:i/>
          <w:iCs/>
          <w:color w:val="000000" w:themeColor="text1"/>
          <w:sz w:val="24"/>
          <w:szCs w:val="24"/>
        </w:rPr>
        <w:t>Human Resource Management Research</w:t>
      </w:r>
      <w:r w:rsidRPr="005B074D">
        <w:rPr>
          <w:rFonts w:ascii="Arial" w:hAnsi="Arial" w:cs="Arial"/>
          <w:color w:val="000000" w:themeColor="text1"/>
          <w:sz w:val="24"/>
          <w:szCs w:val="24"/>
        </w:rPr>
        <w:t xml:space="preserve"> (2169-9607). 7. 102-110. 10.5923/j.hrmr.20170703.02.</w:t>
      </w:r>
    </w:p>
    <w:p w14:paraId="1BC29ADA" w14:textId="77777777" w:rsidR="005B074D" w:rsidRPr="005B074D" w:rsidRDefault="005B074D" w:rsidP="005B074D">
      <w:pPr>
        <w:spacing w:line="480" w:lineRule="auto"/>
        <w:rPr>
          <w:rFonts w:ascii="Arial" w:hAnsi="Arial" w:cs="Arial"/>
          <w:color w:val="000000" w:themeColor="text1"/>
          <w:sz w:val="24"/>
          <w:szCs w:val="24"/>
        </w:rPr>
      </w:pPr>
    </w:p>
    <w:p w14:paraId="13BB5565" w14:textId="0A935691" w:rsidR="005B074D" w:rsidRDefault="005B074D" w:rsidP="005B074D">
      <w:pPr>
        <w:spacing w:line="480" w:lineRule="auto"/>
        <w:rPr>
          <w:rStyle w:val="Hyperlink"/>
          <w:rFonts w:ascii="Arial" w:hAnsi="Arial" w:cs="Arial"/>
          <w:sz w:val="24"/>
          <w:szCs w:val="24"/>
        </w:rPr>
      </w:pPr>
      <w:r w:rsidRPr="005B074D">
        <w:rPr>
          <w:rFonts w:ascii="Arial" w:hAnsi="Arial" w:cs="Arial"/>
          <w:color w:val="000000" w:themeColor="text1"/>
          <w:sz w:val="24"/>
          <w:szCs w:val="24"/>
        </w:rPr>
        <w:t>3</w:t>
      </w:r>
      <w:r w:rsidR="008F39BE">
        <w:rPr>
          <w:rFonts w:ascii="Arial" w:hAnsi="Arial" w:cs="Arial"/>
          <w:color w:val="000000" w:themeColor="text1"/>
          <w:sz w:val="24"/>
          <w:szCs w:val="24"/>
        </w:rPr>
        <w:t>6</w:t>
      </w:r>
      <w:r w:rsidRPr="005B074D">
        <w:rPr>
          <w:rFonts w:ascii="Arial" w:hAnsi="Arial" w:cs="Arial"/>
          <w:color w:val="000000" w:themeColor="text1"/>
          <w:sz w:val="24"/>
          <w:szCs w:val="24"/>
        </w:rPr>
        <w:t xml:space="preserve">. Goldberg, E. (2015) </w:t>
      </w:r>
      <w:r w:rsidRPr="005B074D">
        <w:rPr>
          <w:rFonts w:ascii="Arial" w:hAnsi="Arial" w:cs="Arial"/>
          <w:i/>
          <w:iCs/>
          <w:color w:val="000000" w:themeColor="text1"/>
          <w:sz w:val="24"/>
          <w:szCs w:val="24"/>
        </w:rPr>
        <w:t>Performance Management for a 21st Century Organisation</w:t>
      </w:r>
      <w:r w:rsidRPr="005B074D">
        <w:rPr>
          <w:rFonts w:ascii="Arial" w:hAnsi="Arial" w:cs="Arial"/>
          <w:color w:val="000000" w:themeColor="text1"/>
          <w:sz w:val="24"/>
          <w:szCs w:val="24"/>
        </w:rPr>
        <w:t xml:space="preserve">. </w:t>
      </w:r>
      <w:hyperlink r:id="rId45" w:history="1">
        <w:bookmarkStart w:id="13" w:name="_Hlk133317396"/>
        <w:r w:rsidRPr="005B074D">
          <w:rPr>
            <w:rStyle w:val="Hyperlink"/>
            <w:rFonts w:ascii="Arial" w:hAnsi="Arial" w:cs="Arial"/>
            <w:sz w:val="24"/>
            <w:szCs w:val="24"/>
          </w:rPr>
          <w:t>Performance Management for a 21st Century Organization</w:t>
        </w:r>
        <w:bookmarkEnd w:id="13"/>
        <w:r w:rsidRPr="005B074D">
          <w:rPr>
            <w:rStyle w:val="Hyperlink"/>
            <w:rFonts w:ascii="Arial" w:hAnsi="Arial" w:cs="Arial"/>
            <w:sz w:val="24"/>
            <w:szCs w:val="24"/>
          </w:rPr>
          <w:t xml:space="preserve"> (SHRM Conference, 2015) - YouTube</w:t>
        </w:r>
      </w:hyperlink>
    </w:p>
    <w:p w14:paraId="6CC0CCAC" w14:textId="77777777" w:rsidR="00063657" w:rsidRDefault="00063657" w:rsidP="005B074D">
      <w:pPr>
        <w:spacing w:line="480" w:lineRule="auto"/>
        <w:rPr>
          <w:rFonts w:ascii="Arial" w:hAnsi="Arial" w:cs="Arial"/>
          <w:color w:val="000000" w:themeColor="text1"/>
          <w:sz w:val="24"/>
          <w:szCs w:val="24"/>
        </w:rPr>
      </w:pPr>
    </w:p>
    <w:p w14:paraId="5BD5A9A4" w14:textId="5373AA8D" w:rsidR="00017205" w:rsidRPr="00017205" w:rsidRDefault="00017205" w:rsidP="00017205">
      <w:pPr>
        <w:spacing w:line="480" w:lineRule="auto"/>
        <w:rPr>
          <w:rFonts w:ascii="Arial" w:hAnsi="Arial" w:cs="Arial"/>
          <w:color w:val="000000" w:themeColor="text1"/>
          <w:sz w:val="24"/>
          <w:szCs w:val="24"/>
        </w:rPr>
      </w:pPr>
      <w:r>
        <w:rPr>
          <w:rFonts w:ascii="Arial" w:hAnsi="Arial" w:cs="Arial"/>
          <w:color w:val="000000" w:themeColor="text1"/>
          <w:sz w:val="24"/>
          <w:szCs w:val="24"/>
        </w:rPr>
        <w:lastRenderedPageBreak/>
        <w:t>3</w:t>
      </w:r>
      <w:r w:rsidR="008F39BE">
        <w:rPr>
          <w:rFonts w:ascii="Arial" w:hAnsi="Arial" w:cs="Arial"/>
          <w:color w:val="000000" w:themeColor="text1"/>
          <w:sz w:val="24"/>
          <w:szCs w:val="24"/>
        </w:rPr>
        <w:t>7</w:t>
      </w:r>
      <w:r>
        <w:rPr>
          <w:rFonts w:ascii="Arial" w:hAnsi="Arial" w:cs="Arial"/>
          <w:color w:val="000000" w:themeColor="text1"/>
          <w:sz w:val="24"/>
          <w:szCs w:val="24"/>
        </w:rPr>
        <w:t xml:space="preserve">. </w:t>
      </w:r>
      <w:r w:rsidRPr="00017205">
        <w:rPr>
          <w:rFonts w:ascii="Arial" w:hAnsi="Arial" w:cs="Arial"/>
          <w:color w:val="000000" w:themeColor="text1"/>
          <w:sz w:val="24"/>
          <w:szCs w:val="24"/>
        </w:rPr>
        <w:t xml:space="preserve">HBR (2015) </w:t>
      </w:r>
      <w:r w:rsidRPr="00017205">
        <w:rPr>
          <w:rFonts w:ascii="Arial" w:hAnsi="Arial" w:cs="Arial"/>
          <w:i/>
          <w:iCs/>
          <w:color w:val="000000" w:themeColor="text1"/>
          <w:sz w:val="24"/>
          <w:szCs w:val="24"/>
        </w:rPr>
        <w:t>Reinventing Performance Management</w:t>
      </w:r>
      <w:r w:rsidRPr="00017205">
        <w:rPr>
          <w:rFonts w:ascii="Arial" w:hAnsi="Arial" w:cs="Arial"/>
          <w:color w:val="000000" w:themeColor="text1"/>
          <w:sz w:val="24"/>
          <w:szCs w:val="24"/>
        </w:rPr>
        <w:t xml:space="preserve">. Available at: </w:t>
      </w:r>
      <w:hyperlink r:id="rId46" w:history="1">
        <w:r w:rsidRPr="00017205">
          <w:rPr>
            <w:rStyle w:val="Hyperlink"/>
            <w:rFonts w:ascii="Arial" w:hAnsi="Arial" w:cs="Arial"/>
            <w:sz w:val="24"/>
            <w:szCs w:val="24"/>
          </w:rPr>
          <w:t>Reinventing Performance Management (hbr.org)</w:t>
        </w:r>
      </w:hyperlink>
      <w:r w:rsidRPr="00017205">
        <w:rPr>
          <w:rFonts w:ascii="Arial" w:hAnsi="Arial" w:cs="Arial"/>
          <w:color w:val="000000" w:themeColor="text1"/>
          <w:sz w:val="24"/>
          <w:szCs w:val="24"/>
        </w:rPr>
        <w:t>. Accessed May 5</w:t>
      </w:r>
      <w:r w:rsidRPr="00017205">
        <w:rPr>
          <w:rFonts w:ascii="Arial" w:hAnsi="Arial" w:cs="Arial"/>
          <w:color w:val="000000" w:themeColor="text1"/>
          <w:sz w:val="24"/>
          <w:szCs w:val="24"/>
          <w:vertAlign w:val="superscript"/>
        </w:rPr>
        <w:t>th</w:t>
      </w:r>
      <w:r w:rsidRPr="00017205">
        <w:rPr>
          <w:rFonts w:ascii="Arial" w:hAnsi="Arial" w:cs="Arial"/>
          <w:color w:val="000000" w:themeColor="text1"/>
          <w:sz w:val="24"/>
          <w:szCs w:val="24"/>
        </w:rPr>
        <w:t>, 2023.</w:t>
      </w:r>
    </w:p>
    <w:p w14:paraId="61C4F41B" w14:textId="77777777" w:rsidR="00017205" w:rsidRPr="005B074D" w:rsidRDefault="00017205" w:rsidP="005B074D">
      <w:pPr>
        <w:spacing w:line="480" w:lineRule="auto"/>
        <w:rPr>
          <w:rFonts w:ascii="Arial" w:hAnsi="Arial" w:cs="Arial"/>
          <w:color w:val="000000" w:themeColor="text1"/>
          <w:sz w:val="24"/>
          <w:szCs w:val="24"/>
        </w:rPr>
      </w:pPr>
    </w:p>
    <w:p w14:paraId="14C7C003" w14:textId="42ADE375" w:rsidR="005B074D" w:rsidRDefault="001273D9"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38. HB</w:t>
      </w:r>
      <w:r w:rsidR="00177F12">
        <w:rPr>
          <w:rFonts w:ascii="Arial" w:hAnsi="Arial" w:cs="Arial"/>
          <w:color w:val="000000" w:themeColor="text1"/>
          <w:sz w:val="24"/>
          <w:szCs w:val="24"/>
        </w:rPr>
        <w:t xml:space="preserve">R. (2020) </w:t>
      </w:r>
      <w:r w:rsidR="00177F12" w:rsidRPr="00E01C27">
        <w:rPr>
          <w:rFonts w:ascii="Arial" w:hAnsi="Arial" w:cs="Arial"/>
          <w:i/>
          <w:iCs/>
          <w:color w:val="000000" w:themeColor="text1"/>
          <w:sz w:val="24"/>
          <w:szCs w:val="24"/>
        </w:rPr>
        <w:t>5 Principles to Guide Adaptive Leadership</w:t>
      </w:r>
      <w:r w:rsidR="00177F12">
        <w:rPr>
          <w:rFonts w:ascii="Arial" w:hAnsi="Arial" w:cs="Arial"/>
          <w:color w:val="000000" w:themeColor="text1"/>
          <w:sz w:val="24"/>
          <w:szCs w:val="24"/>
        </w:rPr>
        <w:t xml:space="preserve">. Available at:  </w:t>
      </w:r>
      <w:hyperlink r:id="rId47" w:history="1">
        <w:r w:rsidR="00177F12" w:rsidRPr="00177F12">
          <w:rPr>
            <w:rStyle w:val="Hyperlink"/>
            <w:rFonts w:ascii="Arial" w:hAnsi="Arial" w:cs="Arial"/>
            <w:sz w:val="24"/>
            <w:szCs w:val="24"/>
          </w:rPr>
          <w:t>5 Principles to Guide Adaptive Leadership (hbr.org)</w:t>
        </w:r>
      </w:hyperlink>
      <w:r w:rsidR="00177F12">
        <w:rPr>
          <w:rFonts w:ascii="Arial" w:hAnsi="Arial" w:cs="Arial"/>
          <w:color w:val="000000" w:themeColor="text1"/>
          <w:sz w:val="24"/>
          <w:szCs w:val="24"/>
        </w:rPr>
        <w:t>. Accessed April 28</w:t>
      </w:r>
      <w:r w:rsidR="00177F12" w:rsidRPr="00177F12">
        <w:rPr>
          <w:rFonts w:ascii="Arial" w:hAnsi="Arial" w:cs="Arial"/>
          <w:color w:val="000000" w:themeColor="text1"/>
          <w:sz w:val="24"/>
          <w:szCs w:val="24"/>
          <w:vertAlign w:val="superscript"/>
        </w:rPr>
        <w:t>th</w:t>
      </w:r>
      <w:r w:rsidR="00177F12">
        <w:rPr>
          <w:rFonts w:ascii="Arial" w:hAnsi="Arial" w:cs="Arial"/>
          <w:color w:val="000000" w:themeColor="text1"/>
          <w:sz w:val="24"/>
          <w:szCs w:val="24"/>
        </w:rPr>
        <w:t>, 2023.</w:t>
      </w:r>
    </w:p>
    <w:p w14:paraId="0FAB5832" w14:textId="77777777" w:rsidR="00177F12" w:rsidRPr="005B074D" w:rsidRDefault="00177F12" w:rsidP="005B074D">
      <w:pPr>
        <w:spacing w:line="480" w:lineRule="auto"/>
        <w:rPr>
          <w:rFonts w:ascii="Arial" w:hAnsi="Arial" w:cs="Arial"/>
          <w:color w:val="000000" w:themeColor="text1"/>
          <w:sz w:val="24"/>
          <w:szCs w:val="24"/>
        </w:rPr>
      </w:pPr>
    </w:p>
    <w:p w14:paraId="4E1DEF08" w14:textId="43D62B25"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3</w:t>
      </w:r>
      <w:r w:rsidR="008F39BE">
        <w:rPr>
          <w:rFonts w:ascii="Arial" w:hAnsi="Arial" w:cs="Arial"/>
          <w:color w:val="000000" w:themeColor="text1"/>
          <w:sz w:val="24"/>
          <w:szCs w:val="24"/>
        </w:rPr>
        <w:t>9</w:t>
      </w:r>
      <w:r w:rsidRPr="005B074D">
        <w:rPr>
          <w:rFonts w:ascii="Arial" w:hAnsi="Arial" w:cs="Arial"/>
          <w:color w:val="000000" w:themeColor="text1"/>
          <w:sz w:val="24"/>
          <w:szCs w:val="24"/>
        </w:rPr>
        <w:t xml:space="preserve">. HBR (2023) </w:t>
      </w:r>
      <w:r w:rsidRPr="00E01C27">
        <w:rPr>
          <w:rFonts w:ascii="Arial" w:hAnsi="Arial" w:cs="Arial"/>
          <w:i/>
          <w:iCs/>
          <w:color w:val="000000" w:themeColor="text1"/>
          <w:sz w:val="24"/>
          <w:szCs w:val="24"/>
        </w:rPr>
        <w:t>Rapidly Scale Learning Across the Enterprise</w:t>
      </w:r>
      <w:r w:rsidRPr="005B074D">
        <w:rPr>
          <w:rFonts w:ascii="Arial" w:hAnsi="Arial" w:cs="Arial"/>
          <w:color w:val="000000" w:themeColor="text1"/>
          <w:sz w:val="24"/>
          <w:szCs w:val="24"/>
        </w:rPr>
        <w:t xml:space="preserve">. Available at: </w:t>
      </w:r>
      <w:hyperlink r:id="rId48" w:history="1">
        <w:r w:rsidRPr="005B074D">
          <w:rPr>
            <w:rStyle w:val="Hyperlink"/>
            <w:rFonts w:ascii="Arial" w:hAnsi="Arial" w:cs="Arial"/>
            <w:sz w:val="24"/>
            <w:szCs w:val="24"/>
          </w:rPr>
          <w:t>Learning Sprints | Leadership Development Program | Harvard Business Publishing</w:t>
        </w:r>
      </w:hyperlink>
      <w:r w:rsidRPr="005B074D">
        <w:rPr>
          <w:rFonts w:ascii="Arial" w:hAnsi="Arial" w:cs="Arial"/>
          <w:color w:val="000000" w:themeColor="text1"/>
          <w:sz w:val="24"/>
          <w:szCs w:val="24"/>
        </w:rPr>
        <w:t>. Accessed April 25</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6D67EBBB" w14:textId="77777777" w:rsidR="005B074D" w:rsidRPr="005B074D" w:rsidRDefault="005B074D" w:rsidP="005B074D">
      <w:pPr>
        <w:spacing w:line="480" w:lineRule="auto"/>
        <w:rPr>
          <w:rFonts w:ascii="Arial" w:hAnsi="Arial" w:cs="Arial"/>
          <w:color w:val="000000" w:themeColor="text1"/>
          <w:sz w:val="24"/>
          <w:szCs w:val="24"/>
        </w:rPr>
      </w:pPr>
    </w:p>
    <w:p w14:paraId="46CB5F5E" w14:textId="4165DC61" w:rsidR="005B074D" w:rsidRPr="005B074D" w:rsidRDefault="008F39BE"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40</w:t>
      </w:r>
      <w:r w:rsidR="005B074D" w:rsidRPr="005B074D">
        <w:rPr>
          <w:rFonts w:ascii="Arial" w:hAnsi="Arial" w:cs="Arial"/>
          <w:color w:val="000000" w:themeColor="text1"/>
          <w:sz w:val="24"/>
          <w:szCs w:val="24"/>
        </w:rPr>
        <w:t xml:space="preserve">. Hewitt, P. (2023) </w:t>
      </w:r>
      <w:r w:rsidR="005B074D" w:rsidRPr="00E01C27">
        <w:rPr>
          <w:rFonts w:ascii="Arial" w:hAnsi="Arial" w:cs="Arial"/>
          <w:i/>
          <w:iCs/>
          <w:color w:val="000000" w:themeColor="text1"/>
          <w:sz w:val="24"/>
          <w:szCs w:val="24"/>
        </w:rPr>
        <w:t>Hewitt Review: An Independent Review of Integrated Care Systems</w:t>
      </w:r>
      <w:r w:rsidR="005B074D" w:rsidRPr="005B074D">
        <w:rPr>
          <w:rFonts w:ascii="Arial" w:hAnsi="Arial" w:cs="Arial"/>
          <w:color w:val="000000" w:themeColor="text1"/>
          <w:sz w:val="24"/>
          <w:szCs w:val="24"/>
        </w:rPr>
        <w:t xml:space="preserve">. Available at; </w:t>
      </w:r>
      <w:hyperlink w:history="1">
        <w:r w:rsidR="005B074D" w:rsidRPr="005B074D">
          <w:rPr>
            <w:rStyle w:val="Hyperlink"/>
            <w:rFonts w:ascii="Arial" w:hAnsi="Arial" w:cs="Arial"/>
            <w:sz w:val="24"/>
            <w:szCs w:val="24"/>
          </w:rPr>
          <w:t>Hewitt Review: an independent review of integrated care systems - GOV.UK (www.gov.uk)</w:t>
        </w:r>
      </w:hyperlink>
      <w:r w:rsidR="005B074D" w:rsidRPr="005B074D">
        <w:rPr>
          <w:rFonts w:ascii="Arial" w:hAnsi="Arial" w:cs="Arial"/>
          <w:color w:val="000000" w:themeColor="text1"/>
          <w:sz w:val="24"/>
          <w:szCs w:val="24"/>
        </w:rPr>
        <w:t>. Accessed April 19</w:t>
      </w:r>
      <w:r w:rsidR="005B074D" w:rsidRPr="005B074D">
        <w:rPr>
          <w:rFonts w:ascii="Arial" w:hAnsi="Arial" w:cs="Arial"/>
          <w:color w:val="000000" w:themeColor="text1"/>
          <w:sz w:val="24"/>
          <w:szCs w:val="24"/>
          <w:vertAlign w:val="superscript"/>
        </w:rPr>
        <w:t>th</w:t>
      </w:r>
      <w:r w:rsidR="005B074D" w:rsidRPr="005B074D">
        <w:rPr>
          <w:rFonts w:ascii="Arial" w:hAnsi="Arial" w:cs="Arial"/>
          <w:color w:val="000000" w:themeColor="text1"/>
          <w:sz w:val="24"/>
          <w:szCs w:val="24"/>
        </w:rPr>
        <w:t>, 2023.</w:t>
      </w:r>
    </w:p>
    <w:p w14:paraId="03166B80" w14:textId="77777777" w:rsidR="005B074D" w:rsidRPr="005B074D" w:rsidRDefault="005B074D" w:rsidP="005B074D">
      <w:pPr>
        <w:spacing w:line="480" w:lineRule="auto"/>
        <w:rPr>
          <w:rFonts w:ascii="Arial" w:hAnsi="Arial" w:cs="Arial"/>
          <w:color w:val="000000" w:themeColor="text1"/>
          <w:sz w:val="24"/>
          <w:szCs w:val="24"/>
        </w:rPr>
      </w:pPr>
    </w:p>
    <w:p w14:paraId="0E26B285" w14:textId="367C1408"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4</w:t>
      </w:r>
      <w:r w:rsidR="008F39BE">
        <w:rPr>
          <w:rFonts w:ascii="Arial" w:hAnsi="Arial" w:cs="Arial"/>
          <w:color w:val="000000" w:themeColor="text1"/>
          <w:sz w:val="24"/>
          <w:szCs w:val="24"/>
        </w:rPr>
        <w:t>1</w:t>
      </w:r>
      <w:r w:rsidRPr="005B074D">
        <w:rPr>
          <w:rFonts w:ascii="Arial" w:hAnsi="Arial" w:cs="Arial"/>
          <w:color w:val="000000" w:themeColor="text1"/>
          <w:sz w:val="24"/>
          <w:szCs w:val="24"/>
        </w:rPr>
        <w:t>. Hoy, W.K. and Tschannen-Moran, M. (1999) ‘Five Faces of Trust: An Empirical Confirmation in Urban Elementary Schools’, </w:t>
      </w:r>
      <w:r w:rsidRPr="005B074D">
        <w:rPr>
          <w:rFonts w:ascii="Arial" w:hAnsi="Arial" w:cs="Arial"/>
          <w:i/>
          <w:iCs/>
          <w:color w:val="000000" w:themeColor="text1"/>
          <w:sz w:val="24"/>
          <w:szCs w:val="24"/>
        </w:rPr>
        <w:t>Journal of school leadership</w:t>
      </w:r>
      <w:r w:rsidRPr="005B074D">
        <w:rPr>
          <w:rFonts w:ascii="Arial" w:hAnsi="Arial" w:cs="Arial"/>
          <w:color w:val="000000" w:themeColor="text1"/>
          <w:sz w:val="24"/>
          <w:szCs w:val="24"/>
        </w:rPr>
        <w:t>, 9(3), pp. 184–208. Available at: https://doi.org/10.1177/105268469900900301.</w:t>
      </w:r>
    </w:p>
    <w:p w14:paraId="7D9B4173" w14:textId="77777777" w:rsidR="005B074D" w:rsidRPr="005B074D" w:rsidRDefault="005B074D" w:rsidP="005B074D">
      <w:pPr>
        <w:spacing w:line="480" w:lineRule="auto"/>
        <w:rPr>
          <w:rFonts w:ascii="Arial" w:hAnsi="Arial" w:cs="Arial"/>
          <w:color w:val="000000" w:themeColor="text1"/>
          <w:sz w:val="24"/>
          <w:szCs w:val="24"/>
        </w:rPr>
      </w:pPr>
    </w:p>
    <w:p w14:paraId="482AE545" w14:textId="51F3CFCD"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4</w:t>
      </w:r>
      <w:r w:rsidR="008F39BE">
        <w:rPr>
          <w:rFonts w:ascii="Arial" w:hAnsi="Arial" w:cs="Arial"/>
          <w:color w:val="000000" w:themeColor="text1"/>
          <w:sz w:val="24"/>
          <w:szCs w:val="24"/>
        </w:rPr>
        <w:t>2</w:t>
      </w:r>
      <w:r w:rsidRPr="005B074D">
        <w:rPr>
          <w:rFonts w:ascii="Arial" w:hAnsi="Arial" w:cs="Arial"/>
          <w:color w:val="000000" w:themeColor="text1"/>
          <w:sz w:val="24"/>
          <w:szCs w:val="24"/>
        </w:rPr>
        <w:t>. Indeed (2023a)</w:t>
      </w:r>
      <w:r w:rsidR="00E01C27">
        <w:rPr>
          <w:rFonts w:ascii="Arial" w:hAnsi="Arial" w:cs="Arial"/>
          <w:color w:val="000000" w:themeColor="text1"/>
          <w:sz w:val="24"/>
          <w:szCs w:val="24"/>
        </w:rPr>
        <w:t xml:space="preserve"> </w:t>
      </w:r>
      <w:r w:rsidRPr="00E01C27">
        <w:rPr>
          <w:rFonts w:ascii="Arial" w:hAnsi="Arial" w:cs="Arial"/>
          <w:i/>
          <w:iCs/>
          <w:color w:val="000000" w:themeColor="text1"/>
          <w:sz w:val="24"/>
          <w:szCs w:val="24"/>
        </w:rPr>
        <w:t>10 Performance Review Templates for Managers and Employees</w:t>
      </w:r>
      <w:r w:rsidRPr="005B074D">
        <w:rPr>
          <w:rFonts w:ascii="Arial" w:hAnsi="Arial" w:cs="Arial"/>
          <w:color w:val="000000" w:themeColor="text1"/>
          <w:sz w:val="24"/>
          <w:szCs w:val="24"/>
        </w:rPr>
        <w:t xml:space="preserve">. Available at: </w:t>
      </w:r>
      <w:hyperlink r:id="rId49" w:history="1">
        <w:r w:rsidRPr="005B074D">
          <w:rPr>
            <w:rStyle w:val="Hyperlink"/>
            <w:rFonts w:ascii="Arial" w:hAnsi="Arial" w:cs="Arial"/>
            <w:sz w:val="24"/>
            <w:szCs w:val="24"/>
          </w:rPr>
          <w:t>10 Performance Review Templates for Managers and Employees | Indeed.com</w:t>
        </w:r>
      </w:hyperlink>
      <w:r w:rsidRPr="005B074D">
        <w:rPr>
          <w:rFonts w:ascii="Arial" w:hAnsi="Arial" w:cs="Arial"/>
          <w:color w:val="000000" w:themeColor="text1"/>
          <w:sz w:val="24"/>
          <w:szCs w:val="24"/>
        </w:rPr>
        <w:t>. Accessed April 19</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30AA51B9" w14:textId="77777777" w:rsidR="005B074D" w:rsidRPr="005B074D" w:rsidRDefault="005B074D" w:rsidP="005B074D">
      <w:pPr>
        <w:spacing w:line="480" w:lineRule="auto"/>
        <w:rPr>
          <w:rFonts w:ascii="Arial" w:hAnsi="Arial" w:cs="Arial"/>
          <w:color w:val="000000" w:themeColor="text1"/>
          <w:sz w:val="24"/>
          <w:szCs w:val="24"/>
        </w:rPr>
      </w:pPr>
    </w:p>
    <w:p w14:paraId="110DEEE4" w14:textId="3C325037"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lastRenderedPageBreak/>
        <w:t>4</w:t>
      </w:r>
      <w:r w:rsidR="008F39BE">
        <w:rPr>
          <w:rFonts w:ascii="Arial" w:hAnsi="Arial" w:cs="Arial"/>
          <w:color w:val="000000" w:themeColor="text1"/>
          <w:sz w:val="24"/>
          <w:szCs w:val="24"/>
        </w:rPr>
        <w:t>3</w:t>
      </w:r>
      <w:r w:rsidRPr="005B074D">
        <w:rPr>
          <w:rFonts w:ascii="Arial" w:hAnsi="Arial" w:cs="Arial"/>
          <w:color w:val="000000" w:themeColor="text1"/>
          <w:sz w:val="24"/>
          <w:szCs w:val="24"/>
        </w:rPr>
        <w:t xml:space="preserve">. Indeed (2023b) </w:t>
      </w:r>
      <w:r w:rsidRPr="00E01C27">
        <w:rPr>
          <w:rFonts w:ascii="Arial" w:hAnsi="Arial" w:cs="Arial"/>
          <w:i/>
          <w:iCs/>
          <w:color w:val="000000" w:themeColor="text1"/>
          <w:sz w:val="24"/>
          <w:szCs w:val="24"/>
        </w:rPr>
        <w:t>Mentoring Vs. Coaching: Key Differences and Benefits</w:t>
      </w:r>
      <w:r w:rsidRPr="005B074D">
        <w:rPr>
          <w:rFonts w:ascii="Arial" w:hAnsi="Arial" w:cs="Arial"/>
          <w:color w:val="000000" w:themeColor="text1"/>
          <w:sz w:val="24"/>
          <w:szCs w:val="24"/>
        </w:rPr>
        <w:t>. Available at:</w:t>
      </w:r>
    </w:p>
    <w:p w14:paraId="5E925BA5" w14:textId="77777777" w:rsidR="005B074D" w:rsidRPr="005B074D" w:rsidRDefault="00000000" w:rsidP="005B074D">
      <w:pPr>
        <w:spacing w:line="480" w:lineRule="auto"/>
        <w:rPr>
          <w:rFonts w:ascii="Arial" w:hAnsi="Arial" w:cs="Arial"/>
          <w:color w:val="000000" w:themeColor="text1"/>
          <w:sz w:val="24"/>
          <w:szCs w:val="24"/>
        </w:rPr>
      </w:pPr>
      <w:hyperlink r:id="rId50" w:history="1">
        <w:r w:rsidR="005B074D" w:rsidRPr="005B074D">
          <w:rPr>
            <w:rStyle w:val="Hyperlink"/>
            <w:rFonts w:ascii="Arial" w:hAnsi="Arial" w:cs="Arial"/>
            <w:sz w:val="24"/>
            <w:szCs w:val="24"/>
          </w:rPr>
          <w:t>Mentoring vs. coaching: key differences and benefits | Indeed.com UK</w:t>
        </w:r>
      </w:hyperlink>
      <w:r w:rsidR="005B074D" w:rsidRPr="005B074D">
        <w:rPr>
          <w:rFonts w:ascii="Arial" w:hAnsi="Arial" w:cs="Arial"/>
          <w:color w:val="000000" w:themeColor="text1"/>
          <w:sz w:val="24"/>
          <w:szCs w:val="24"/>
        </w:rPr>
        <w:t>. Accessed April 26</w:t>
      </w:r>
      <w:r w:rsidR="005B074D" w:rsidRPr="005B074D">
        <w:rPr>
          <w:rFonts w:ascii="Arial" w:hAnsi="Arial" w:cs="Arial"/>
          <w:color w:val="000000" w:themeColor="text1"/>
          <w:sz w:val="24"/>
          <w:szCs w:val="24"/>
          <w:vertAlign w:val="superscript"/>
        </w:rPr>
        <w:t>th</w:t>
      </w:r>
      <w:r w:rsidR="005B074D" w:rsidRPr="005B074D">
        <w:rPr>
          <w:rFonts w:ascii="Arial" w:hAnsi="Arial" w:cs="Arial"/>
          <w:color w:val="000000" w:themeColor="text1"/>
          <w:sz w:val="24"/>
          <w:szCs w:val="24"/>
        </w:rPr>
        <w:t>, 2023.</w:t>
      </w:r>
    </w:p>
    <w:p w14:paraId="2FD2B956" w14:textId="77777777" w:rsidR="005B074D" w:rsidRPr="005B074D" w:rsidRDefault="005B074D" w:rsidP="005B074D">
      <w:pPr>
        <w:spacing w:line="480" w:lineRule="auto"/>
        <w:rPr>
          <w:rFonts w:ascii="Arial" w:hAnsi="Arial" w:cs="Arial"/>
          <w:color w:val="000000" w:themeColor="text1"/>
          <w:sz w:val="24"/>
          <w:szCs w:val="24"/>
        </w:rPr>
      </w:pPr>
    </w:p>
    <w:p w14:paraId="421CDD67" w14:textId="2C602E7F" w:rsid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4</w:t>
      </w:r>
      <w:r w:rsidR="008F39BE">
        <w:rPr>
          <w:rFonts w:ascii="Arial" w:hAnsi="Arial" w:cs="Arial"/>
          <w:color w:val="000000" w:themeColor="text1"/>
          <w:sz w:val="24"/>
          <w:szCs w:val="24"/>
        </w:rPr>
        <w:t>4</w:t>
      </w:r>
      <w:r w:rsidRPr="005B074D">
        <w:rPr>
          <w:rFonts w:ascii="Arial" w:hAnsi="Arial" w:cs="Arial"/>
          <w:color w:val="000000" w:themeColor="text1"/>
          <w:sz w:val="24"/>
          <w:szCs w:val="24"/>
        </w:rPr>
        <w:t xml:space="preserve">. Jones, R.J., Woods, S.A. &amp; Guillaume, Y.R.F. (2016) </w:t>
      </w:r>
      <w:r w:rsidR="00EA3F0D">
        <w:rPr>
          <w:rFonts w:ascii="Arial" w:hAnsi="Arial" w:cs="Arial"/>
          <w:color w:val="000000" w:themeColor="text1"/>
          <w:sz w:val="24"/>
          <w:szCs w:val="24"/>
        </w:rPr>
        <w:t>‘</w:t>
      </w:r>
      <w:r w:rsidRPr="005B074D">
        <w:rPr>
          <w:rFonts w:ascii="Arial" w:hAnsi="Arial" w:cs="Arial"/>
          <w:color w:val="000000" w:themeColor="text1"/>
          <w:sz w:val="24"/>
          <w:szCs w:val="24"/>
        </w:rPr>
        <w:t>The Effectiveness of Workplace Coaching: A Meta-Analysis of Learning and Performance Outcomes from Coaching</w:t>
      </w:r>
      <w:r w:rsidR="00EA3F0D">
        <w:rPr>
          <w:rFonts w:ascii="Arial" w:hAnsi="Arial" w:cs="Arial"/>
          <w:color w:val="000000" w:themeColor="text1"/>
          <w:sz w:val="24"/>
          <w:szCs w:val="24"/>
        </w:rPr>
        <w:t>’,</w:t>
      </w:r>
      <w:r w:rsidRPr="005B074D">
        <w:rPr>
          <w:rFonts w:ascii="Arial" w:hAnsi="Arial" w:cs="Arial"/>
          <w:color w:val="000000" w:themeColor="text1"/>
          <w:sz w:val="24"/>
          <w:szCs w:val="24"/>
        </w:rPr>
        <w:t> </w:t>
      </w:r>
      <w:r w:rsidRPr="005B074D">
        <w:rPr>
          <w:rFonts w:ascii="Arial" w:hAnsi="Arial" w:cs="Arial"/>
          <w:i/>
          <w:iCs/>
          <w:color w:val="000000" w:themeColor="text1"/>
          <w:sz w:val="24"/>
          <w:szCs w:val="24"/>
        </w:rPr>
        <w:t xml:space="preserve">Journal </w:t>
      </w:r>
      <w:r w:rsidR="00E01C27" w:rsidRPr="005B074D">
        <w:rPr>
          <w:rFonts w:ascii="Arial" w:hAnsi="Arial" w:cs="Arial"/>
          <w:i/>
          <w:iCs/>
          <w:color w:val="000000" w:themeColor="text1"/>
          <w:sz w:val="24"/>
          <w:szCs w:val="24"/>
        </w:rPr>
        <w:t>of</w:t>
      </w:r>
      <w:r w:rsidRPr="005B074D">
        <w:rPr>
          <w:rFonts w:ascii="Arial" w:hAnsi="Arial" w:cs="Arial"/>
          <w:i/>
          <w:iCs/>
          <w:color w:val="000000" w:themeColor="text1"/>
          <w:sz w:val="24"/>
          <w:szCs w:val="24"/>
        </w:rPr>
        <w:t xml:space="preserve"> Occupational and Organizational Psychology</w:t>
      </w:r>
      <w:r w:rsidRPr="005B074D">
        <w:rPr>
          <w:rFonts w:ascii="Arial" w:hAnsi="Arial" w:cs="Arial"/>
          <w:color w:val="000000" w:themeColor="text1"/>
          <w:sz w:val="24"/>
          <w:szCs w:val="24"/>
        </w:rPr>
        <w:t xml:space="preserve">, 89(2), pp. 249–277. Available at: </w:t>
      </w:r>
      <w:hyperlink r:id="rId51" w:history="1">
        <w:r w:rsidRPr="005B074D">
          <w:rPr>
            <w:rStyle w:val="Hyperlink"/>
            <w:rFonts w:ascii="Arial" w:hAnsi="Arial" w:cs="Arial"/>
            <w:sz w:val="24"/>
            <w:szCs w:val="24"/>
          </w:rPr>
          <w:t>https://doi.org/10.1111/joop.12119</w:t>
        </w:r>
      </w:hyperlink>
      <w:r w:rsidRPr="005B074D">
        <w:rPr>
          <w:rFonts w:ascii="Arial" w:hAnsi="Arial" w:cs="Arial"/>
          <w:color w:val="000000" w:themeColor="text1"/>
          <w:sz w:val="24"/>
          <w:szCs w:val="24"/>
        </w:rPr>
        <w:t>.</w:t>
      </w:r>
    </w:p>
    <w:p w14:paraId="57AEAE4B" w14:textId="77777777" w:rsidR="00A324EA" w:rsidRPr="005B074D" w:rsidRDefault="00A324EA" w:rsidP="005B074D">
      <w:pPr>
        <w:spacing w:line="480" w:lineRule="auto"/>
        <w:rPr>
          <w:rFonts w:ascii="Arial" w:hAnsi="Arial" w:cs="Arial"/>
          <w:color w:val="000000" w:themeColor="text1"/>
          <w:sz w:val="24"/>
          <w:szCs w:val="24"/>
        </w:rPr>
      </w:pPr>
    </w:p>
    <w:p w14:paraId="686684FE" w14:textId="5A73BCD7" w:rsidR="005B074D" w:rsidRDefault="00A324EA"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4</w:t>
      </w:r>
      <w:r w:rsidR="008F39BE">
        <w:rPr>
          <w:rFonts w:ascii="Arial" w:hAnsi="Arial" w:cs="Arial"/>
          <w:color w:val="000000" w:themeColor="text1"/>
          <w:sz w:val="24"/>
          <w:szCs w:val="24"/>
        </w:rPr>
        <w:t>5</w:t>
      </w:r>
      <w:r>
        <w:rPr>
          <w:rFonts w:ascii="Arial" w:hAnsi="Arial" w:cs="Arial"/>
          <w:color w:val="000000" w:themeColor="text1"/>
          <w:sz w:val="24"/>
          <w:szCs w:val="24"/>
        </w:rPr>
        <w:t xml:space="preserve">. </w:t>
      </w:r>
      <w:r w:rsidRPr="00A324EA">
        <w:rPr>
          <w:rFonts w:ascii="Arial" w:hAnsi="Arial" w:cs="Arial"/>
          <w:color w:val="000000" w:themeColor="text1"/>
          <w:sz w:val="24"/>
          <w:szCs w:val="24"/>
        </w:rPr>
        <w:t>Joo</w:t>
      </w:r>
      <w:r w:rsidR="003A14BF" w:rsidRPr="00A324EA">
        <w:rPr>
          <w:rFonts w:ascii="Arial" w:hAnsi="Arial" w:cs="Arial"/>
          <w:color w:val="000000" w:themeColor="text1"/>
          <w:sz w:val="24"/>
          <w:szCs w:val="24"/>
        </w:rPr>
        <w:t xml:space="preserve">, </w:t>
      </w:r>
      <w:r w:rsidRPr="00A324EA">
        <w:rPr>
          <w:rFonts w:ascii="Arial" w:hAnsi="Arial" w:cs="Arial"/>
          <w:color w:val="000000" w:themeColor="text1"/>
          <w:sz w:val="24"/>
          <w:szCs w:val="24"/>
        </w:rPr>
        <w:t>B</w:t>
      </w:r>
      <w:r w:rsidR="003A14BF" w:rsidRPr="00A324EA">
        <w:rPr>
          <w:rFonts w:ascii="Arial" w:hAnsi="Arial" w:cs="Arial"/>
          <w:color w:val="000000" w:themeColor="text1"/>
          <w:sz w:val="24"/>
          <w:szCs w:val="24"/>
        </w:rPr>
        <w:t>.-</w:t>
      </w:r>
      <w:r w:rsidRPr="00A324EA">
        <w:rPr>
          <w:rFonts w:ascii="Arial" w:hAnsi="Arial" w:cs="Arial"/>
          <w:color w:val="000000" w:themeColor="text1"/>
          <w:sz w:val="24"/>
          <w:szCs w:val="24"/>
        </w:rPr>
        <w:t>K</w:t>
      </w:r>
      <w:r w:rsidR="003A14BF" w:rsidRPr="00A324EA">
        <w:rPr>
          <w:rFonts w:ascii="Arial" w:hAnsi="Arial" w:cs="Arial"/>
          <w:color w:val="000000" w:themeColor="text1"/>
          <w:sz w:val="24"/>
          <w:szCs w:val="24"/>
        </w:rPr>
        <w:t>. (</w:t>
      </w:r>
      <w:r w:rsidRPr="00A324EA">
        <w:rPr>
          <w:rFonts w:ascii="Arial" w:hAnsi="Arial" w:cs="Arial"/>
          <w:color w:val="000000" w:themeColor="text1"/>
          <w:sz w:val="24"/>
          <w:szCs w:val="24"/>
        </w:rPr>
        <w:t>Brian</w:t>
      </w:r>
      <w:r w:rsidR="003A14BF" w:rsidRPr="00A324EA">
        <w:rPr>
          <w:rFonts w:ascii="Arial" w:hAnsi="Arial" w:cs="Arial"/>
          <w:color w:val="000000" w:themeColor="text1"/>
          <w:sz w:val="24"/>
          <w:szCs w:val="24"/>
        </w:rPr>
        <w:t xml:space="preserve">), </w:t>
      </w:r>
      <w:r w:rsidRPr="00A324EA">
        <w:rPr>
          <w:rFonts w:ascii="Arial" w:hAnsi="Arial" w:cs="Arial"/>
          <w:color w:val="000000" w:themeColor="text1"/>
          <w:sz w:val="24"/>
          <w:szCs w:val="24"/>
        </w:rPr>
        <w:t>Yoon</w:t>
      </w:r>
      <w:r w:rsidR="003A14BF" w:rsidRPr="00A324EA">
        <w:rPr>
          <w:rFonts w:ascii="Arial" w:hAnsi="Arial" w:cs="Arial"/>
          <w:color w:val="000000" w:themeColor="text1"/>
          <w:sz w:val="24"/>
          <w:szCs w:val="24"/>
        </w:rPr>
        <w:t xml:space="preserve">, </w:t>
      </w:r>
      <w:r w:rsidRPr="00A324EA">
        <w:rPr>
          <w:rFonts w:ascii="Arial" w:hAnsi="Arial" w:cs="Arial"/>
          <w:color w:val="000000" w:themeColor="text1"/>
          <w:sz w:val="24"/>
          <w:szCs w:val="24"/>
        </w:rPr>
        <w:t>S</w:t>
      </w:r>
      <w:r w:rsidR="003A14BF" w:rsidRPr="00A324EA">
        <w:rPr>
          <w:rFonts w:ascii="Arial" w:hAnsi="Arial" w:cs="Arial"/>
          <w:color w:val="000000" w:themeColor="text1"/>
          <w:sz w:val="24"/>
          <w:szCs w:val="24"/>
        </w:rPr>
        <w:t>.</w:t>
      </w:r>
      <w:r w:rsidRPr="00A324EA">
        <w:rPr>
          <w:rFonts w:ascii="Arial" w:hAnsi="Arial" w:cs="Arial"/>
          <w:color w:val="000000" w:themeColor="text1"/>
          <w:sz w:val="24"/>
          <w:szCs w:val="24"/>
        </w:rPr>
        <w:t>K</w:t>
      </w:r>
      <w:r w:rsidR="003A14BF" w:rsidRPr="00A324EA">
        <w:rPr>
          <w:rFonts w:ascii="Arial" w:hAnsi="Arial" w:cs="Arial"/>
          <w:color w:val="000000" w:themeColor="text1"/>
          <w:sz w:val="24"/>
          <w:szCs w:val="24"/>
        </w:rPr>
        <w:t xml:space="preserve">. And </w:t>
      </w:r>
      <w:r w:rsidRPr="00A324EA">
        <w:rPr>
          <w:rFonts w:ascii="Arial" w:hAnsi="Arial" w:cs="Arial"/>
          <w:color w:val="000000" w:themeColor="text1"/>
          <w:sz w:val="24"/>
          <w:szCs w:val="24"/>
        </w:rPr>
        <w:t>Galbraith</w:t>
      </w:r>
      <w:r w:rsidR="003A14BF" w:rsidRPr="00A324EA">
        <w:rPr>
          <w:rFonts w:ascii="Arial" w:hAnsi="Arial" w:cs="Arial"/>
          <w:color w:val="000000" w:themeColor="text1"/>
          <w:sz w:val="24"/>
          <w:szCs w:val="24"/>
        </w:rPr>
        <w:t xml:space="preserve">, </w:t>
      </w:r>
      <w:r w:rsidRPr="00A324EA">
        <w:rPr>
          <w:rFonts w:ascii="Arial" w:hAnsi="Arial" w:cs="Arial"/>
          <w:color w:val="000000" w:themeColor="text1"/>
          <w:sz w:val="24"/>
          <w:szCs w:val="24"/>
        </w:rPr>
        <w:t>D</w:t>
      </w:r>
      <w:r w:rsidR="003A14BF" w:rsidRPr="00A324EA">
        <w:rPr>
          <w:rFonts w:ascii="Arial" w:hAnsi="Arial" w:cs="Arial"/>
          <w:color w:val="000000" w:themeColor="text1"/>
          <w:sz w:val="24"/>
          <w:szCs w:val="24"/>
        </w:rPr>
        <w:t>. (2023) ‘</w:t>
      </w:r>
      <w:r w:rsidRPr="00A324EA">
        <w:rPr>
          <w:rFonts w:ascii="Arial" w:hAnsi="Arial" w:cs="Arial"/>
          <w:color w:val="000000" w:themeColor="text1"/>
          <w:sz w:val="24"/>
          <w:szCs w:val="24"/>
        </w:rPr>
        <w:t xml:space="preserve">The </w:t>
      </w:r>
      <w:r w:rsidR="003A14BF" w:rsidRPr="00A324EA">
        <w:rPr>
          <w:rFonts w:ascii="Arial" w:hAnsi="Arial" w:cs="Arial"/>
          <w:color w:val="000000" w:themeColor="text1"/>
          <w:sz w:val="24"/>
          <w:szCs w:val="24"/>
        </w:rPr>
        <w:t xml:space="preserve">Effects of Organizational Trust </w:t>
      </w:r>
      <w:r w:rsidR="00EA3F0D" w:rsidRPr="00A324EA">
        <w:rPr>
          <w:rFonts w:ascii="Arial" w:hAnsi="Arial" w:cs="Arial"/>
          <w:color w:val="000000" w:themeColor="text1"/>
          <w:sz w:val="24"/>
          <w:szCs w:val="24"/>
        </w:rPr>
        <w:t>and</w:t>
      </w:r>
      <w:r w:rsidR="003A14BF" w:rsidRPr="00A324EA">
        <w:rPr>
          <w:rFonts w:ascii="Arial" w:hAnsi="Arial" w:cs="Arial"/>
          <w:color w:val="000000" w:themeColor="text1"/>
          <w:sz w:val="24"/>
          <w:szCs w:val="24"/>
        </w:rPr>
        <w:t xml:space="preserve"> Empowering Leadership </w:t>
      </w:r>
      <w:r w:rsidR="00E01C27" w:rsidRPr="00A324EA">
        <w:rPr>
          <w:rFonts w:ascii="Arial" w:hAnsi="Arial" w:cs="Arial"/>
          <w:color w:val="000000" w:themeColor="text1"/>
          <w:sz w:val="24"/>
          <w:szCs w:val="24"/>
        </w:rPr>
        <w:t>on</w:t>
      </w:r>
      <w:r w:rsidR="003A14BF" w:rsidRPr="00A324EA">
        <w:rPr>
          <w:rFonts w:ascii="Arial" w:hAnsi="Arial" w:cs="Arial"/>
          <w:color w:val="000000" w:themeColor="text1"/>
          <w:sz w:val="24"/>
          <w:szCs w:val="24"/>
        </w:rPr>
        <w:t xml:space="preserve"> Group Conflict: Psychological Safety </w:t>
      </w:r>
      <w:proofErr w:type="gramStart"/>
      <w:r w:rsidR="003A14BF" w:rsidRPr="00A324EA">
        <w:rPr>
          <w:rFonts w:ascii="Arial" w:hAnsi="Arial" w:cs="Arial"/>
          <w:color w:val="000000" w:themeColor="text1"/>
          <w:sz w:val="24"/>
          <w:szCs w:val="24"/>
        </w:rPr>
        <w:t>As</w:t>
      </w:r>
      <w:proofErr w:type="gramEnd"/>
      <w:r w:rsidR="003A14BF" w:rsidRPr="00A324EA">
        <w:rPr>
          <w:rFonts w:ascii="Arial" w:hAnsi="Arial" w:cs="Arial"/>
          <w:color w:val="000000" w:themeColor="text1"/>
          <w:sz w:val="24"/>
          <w:szCs w:val="24"/>
        </w:rPr>
        <w:t xml:space="preserve"> A Mediator’, </w:t>
      </w:r>
      <w:r w:rsidRPr="00A324EA">
        <w:rPr>
          <w:rFonts w:ascii="Arial" w:hAnsi="Arial" w:cs="Arial"/>
          <w:i/>
          <w:iCs/>
          <w:color w:val="000000" w:themeColor="text1"/>
          <w:sz w:val="24"/>
          <w:szCs w:val="24"/>
        </w:rPr>
        <w:t xml:space="preserve">Organization </w:t>
      </w:r>
      <w:r w:rsidR="003A14BF" w:rsidRPr="00A324EA">
        <w:rPr>
          <w:rFonts w:ascii="Arial" w:hAnsi="Arial" w:cs="Arial"/>
          <w:i/>
          <w:iCs/>
          <w:color w:val="000000" w:themeColor="text1"/>
          <w:sz w:val="24"/>
          <w:szCs w:val="24"/>
        </w:rPr>
        <w:t>Management Journal</w:t>
      </w:r>
      <w:r w:rsidR="003A14BF" w:rsidRPr="00A324EA">
        <w:rPr>
          <w:rFonts w:ascii="Arial" w:hAnsi="Arial" w:cs="Arial"/>
          <w:color w:val="000000" w:themeColor="text1"/>
          <w:sz w:val="24"/>
          <w:szCs w:val="24"/>
        </w:rPr>
        <w:t xml:space="preserve">, 20(1), Pp. 4–16. </w:t>
      </w:r>
      <w:r w:rsidRPr="00A324EA">
        <w:rPr>
          <w:rFonts w:ascii="Arial" w:hAnsi="Arial" w:cs="Arial"/>
          <w:color w:val="000000" w:themeColor="text1"/>
          <w:sz w:val="24"/>
          <w:szCs w:val="24"/>
        </w:rPr>
        <w:t xml:space="preserve">Available </w:t>
      </w:r>
      <w:r w:rsidR="003A14BF" w:rsidRPr="00A324EA">
        <w:rPr>
          <w:rFonts w:ascii="Arial" w:hAnsi="Arial" w:cs="Arial"/>
          <w:color w:val="000000" w:themeColor="text1"/>
          <w:sz w:val="24"/>
          <w:szCs w:val="24"/>
        </w:rPr>
        <w:t xml:space="preserve">At: </w:t>
      </w:r>
      <w:hyperlink r:id="rId52" w:history="1">
        <w:r w:rsidR="003A14BF" w:rsidRPr="00EA56FB">
          <w:rPr>
            <w:rStyle w:val="Hyperlink"/>
            <w:rFonts w:ascii="Arial" w:hAnsi="Arial" w:cs="Arial"/>
            <w:sz w:val="24"/>
            <w:szCs w:val="24"/>
          </w:rPr>
          <w:t>Https://Doi.Org/10.1108/</w:t>
        </w:r>
        <w:r w:rsidRPr="00EA56FB">
          <w:rPr>
            <w:rStyle w:val="Hyperlink"/>
            <w:rFonts w:ascii="Arial" w:hAnsi="Arial" w:cs="Arial"/>
            <w:sz w:val="24"/>
            <w:szCs w:val="24"/>
          </w:rPr>
          <w:t>OMJ</w:t>
        </w:r>
        <w:r w:rsidR="003A14BF" w:rsidRPr="00EA56FB">
          <w:rPr>
            <w:rStyle w:val="Hyperlink"/>
            <w:rFonts w:ascii="Arial" w:hAnsi="Arial" w:cs="Arial"/>
            <w:sz w:val="24"/>
            <w:szCs w:val="24"/>
          </w:rPr>
          <w:t>-07-2021-1308</w:t>
        </w:r>
      </w:hyperlink>
      <w:r w:rsidR="003A14BF" w:rsidRPr="00A324EA">
        <w:rPr>
          <w:rFonts w:ascii="Arial" w:hAnsi="Arial" w:cs="Arial"/>
          <w:color w:val="000000" w:themeColor="text1"/>
          <w:sz w:val="24"/>
          <w:szCs w:val="24"/>
        </w:rPr>
        <w:t>.</w:t>
      </w:r>
    </w:p>
    <w:p w14:paraId="269219C5" w14:textId="77777777" w:rsidR="00A324EA" w:rsidRPr="005B074D" w:rsidRDefault="00A324EA" w:rsidP="005B074D">
      <w:pPr>
        <w:spacing w:line="480" w:lineRule="auto"/>
        <w:rPr>
          <w:rFonts w:ascii="Arial" w:hAnsi="Arial" w:cs="Arial"/>
          <w:color w:val="000000" w:themeColor="text1"/>
          <w:sz w:val="24"/>
          <w:szCs w:val="24"/>
        </w:rPr>
      </w:pPr>
    </w:p>
    <w:p w14:paraId="4008F68A" w14:textId="66002734"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4</w:t>
      </w:r>
      <w:r w:rsidR="008F39BE">
        <w:rPr>
          <w:rFonts w:ascii="Arial" w:hAnsi="Arial" w:cs="Arial"/>
          <w:color w:val="000000" w:themeColor="text1"/>
          <w:sz w:val="24"/>
          <w:szCs w:val="24"/>
        </w:rPr>
        <w:t>6</w:t>
      </w:r>
      <w:r w:rsidRPr="005B074D">
        <w:rPr>
          <w:rFonts w:ascii="Arial" w:hAnsi="Arial" w:cs="Arial"/>
          <w:color w:val="000000" w:themeColor="text1"/>
          <w:sz w:val="24"/>
          <w:szCs w:val="24"/>
        </w:rPr>
        <w:t xml:space="preserve">. Jordan, J., Wade, M. &amp; Teracino, E. (2020) </w:t>
      </w:r>
      <w:hyperlink r:id="rId53" w:history="1">
        <w:r w:rsidRPr="00E01C27">
          <w:rPr>
            <w:rStyle w:val="Hyperlink"/>
            <w:rFonts w:ascii="Arial" w:hAnsi="Arial" w:cs="Arial"/>
            <w:i/>
            <w:iCs/>
            <w:color w:val="000000" w:themeColor="text1"/>
            <w:sz w:val="24"/>
            <w:szCs w:val="24"/>
            <w:u w:val="none"/>
          </w:rPr>
          <w:t>Every Leader Needs to Navigate These 7 Tensions</w:t>
        </w:r>
        <w:r w:rsidRPr="00AA68E3">
          <w:rPr>
            <w:rStyle w:val="Hyperlink"/>
            <w:rFonts w:ascii="Arial" w:hAnsi="Arial" w:cs="Arial"/>
            <w:color w:val="000000" w:themeColor="text1"/>
            <w:sz w:val="24"/>
            <w:szCs w:val="24"/>
            <w:u w:val="none"/>
          </w:rPr>
          <w:t>.</w:t>
        </w:r>
      </w:hyperlink>
      <w:r w:rsidRPr="00AA68E3">
        <w:rPr>
          <w:rFonts w:ascii="Arial" w:hAnsi="Arial" w:cs="Arial"/>
          <w:color w:val="000000" w:themeColor="text1"/>
          <w:sz w:val="24"/>
          <w:szCs w:val="24"/>
        </w:rPr>
        <w:t xml:space="preserve"> </w:t>
      </w:r>
      <w:r w:rsidRPr="005B074D">
        <w:rPr>
          <w:rFonts w:ascii="Arial" w:hAnsi="Arial" w:cs="Arial"/>
          <w:color w:val="000000" w:themeColor="text1"/>
          <w:sz w:val="24"/>
          <w:szCs w:val="24"/>
        </w:rPr>
        <w:t xml:space="preserve">Available at: </w:t>
      </w:r>
      <w:hyperlink r:id="rId54" w:history="1">
        <w:r w:rsidRPr="005B074D">
          <w:rPr>
            <w:rStyle w:val="Hyperlink"/>
            <w:rFonts w:ascii="Arial" w:hAnsi="Arial" w:cs="Arial"/>
            <w:sz w:val="24"/>
            <w:szCs w:val="24"/>
          </w:rPr>
          <w:t>Every Leader Needs to Navigate These 7 Tensions (hbr.org)</w:t>
        </w:r>
      </w:hyperlink>
      <w:r w:rsidRPr="005B074D">
        <w:rPr>
          <w:rFonts w:ascii="Arial" w:hAnsi="Arial" w:cs="Arial"/>
          <w:color w:val="000000" w:themeColor="text1"/>
          <w:sz w:val="24"/>
          <w:szCs w:val="24"/>
        </w:rPr>
        <w:t xml:space="preserve"> Accessed April 25</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32E6E60C" w14:textId="77777777" w:rsidR="005B074D" w:rsidRPr="005B074D" w:rsidRDefault="005B074D" w:rsidP="005B074D">
      <w:pPr>
        <w:spacing w:line="480" w:lineRule="auto"/>
        <w:rPr>
          <w:rFonts w:ascii="Arial" w:hAnsi="Arial" w:cs="Arial"/>
          <w:color w:val="000000" w:themeColor="text1"/>
          <w:sz w:val="24"/>
          <w:szCs w:val="24"/>
        </w:rPr>
      </w:pPr>
    </w:p>
    <w:p w14:paraId="5F1432FF" w14:textId="7CB71D70"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4</w:t>
      </w:r>
      <w:r w:rsidR="008F39BE">
        <w:rPr>
          <w:rFonts w:ascii="Arial" w:hAnsi="Arial" w:cs="Arial"/>
          <w:color w:val="000000" w:themeColor="text1"/>
          <w:sz w:val="24"/>
          <w:szCs w:val="24"/>
        </w:rPr>
        <w:t>7</w:t>
      </w:r>
      <w:r w:rsidRPr="005B074D">
        <w:rPr>
          <w:rFonts w:ascii="Arial" w:hAnsi="Arial" w:cs="Arial"/>
          <w:color w:val="000000" w:themeColor="text1"/>
          <w:sz w:val="24"/>
          <w:szCs w:val="24"/>
        </w:rPr>
        <w:t xml:space="preserve">. Kovjanic, S., Schuh, S.C. and Jonas, K. (2013) </w:t>
      </w:r>
      <w:r w:rsidR="00AA68E3">
        <w:rPr>
          <w:rFonts w:ascii="Arial" w:hAnsi="Arial" w:cs="Arial"/>
          <w:color w:val="000000" w:themeColor="text1"/>
          <w:sz w:val="24"/>
          <w:szCs w:val="24"/>
        </w:rPr>
        <w:t>‘</w:t>
      </w:r>
      <w:r w:rsidRPr="005B074D">
        <w:rPr>
          <w:rFonts w:ascii="Arial" w:hAnsi="Arial" w:cs="Arial"/>
          <w:color w:val="000000" w:themeColor="text1"/>
          <w:sz w:val="24"/>
          <w:szCs w:val="24"/>
        </w:rPr>
        <w:t>Transformational leadership and performance: An experimental investigation of the mediating effects of basic needs satisfaction and work engagement</w:t>
      </w:r>
      <w:r w:rsidR="00AA68E3">
        <w:rPr>
          <w:rFonts w:ascii="Arial" w:hAnsi="Arial" w:cs="Arial"/>
          <w:color w:val="000000" w:themeColor="text1"/>
          <w:sz w:val="24"/>
          <w:szCs w:val="24"/>
        </w:rPr>
        <w:t>’,</w:t>
      </w:r>
      <w:r w:rsidRPr="005B074D">
        <w:rPr>
          <w:rFonts w:ascii="Arial" w:hAnsi="Arial" w:cs="Arial"/>
          <w:color w:val="000000" w:themeColor="text1"/>
          <w:sz w:val="24"/>
          <w:szCs w:val="24"/>
        </w:rPr>
        <w:t xml:space="preserve"> </w:t>
      </w:r>
      <w:r w:rsidRPr="005B074D">
        <w:rPr>
          <w:rFonts w:ascii="Arial" w:hAnsi="Arial" w:cs="Arial"/>
          <w:i/>
          <w:iCs/>
          <w:color w:val="000000" w:themeColor="text1"/>
          <w:sz w:val="24"/>
          <w:szCs w:val="24"/>
        </w:rPr>
        <w:t>Journal of Occupational and Organisational Psychology</w:t>
      </w:r>
      <w:r w:rsidRPr="005B074D">
        <w:rPr>
          <w:rFonts w:ascii="Arial" w:hAnsi="Arial" w:cs="Arial"/>
          <w:color w:val="000000" w:themeColor="text1"/>
          <w:sz w:val="24"/>
          <w:szCs w:val="24"/>
        </w:rPr>
        <w:t>, 86: 543-555. </w:t>
      </w:r>
      <w:hyperlink r:id="rId55" w:history="1">
        <w:r w:rsidRPr="005B074D">
          <w:rPr>
            <w:rStyle w:val="Hyperlink"/>
            <w:rFonts w:ascii="Arial" w:hAnsi="Arial" w:cs="Arial"/>
            <w:sz w:val="24"/>
            <w:szCs w:val="24"/>
          </w:rPr>
          <w:t>https://doi.org/10.1111/joop.12022</w:t>
        </w:r>
      </w:hyperlink>
    </w:p>
    <w:p w14:paraId="73E191AA" w14:textId="0C02CD5F"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lastRenderedPageBreak/>
        <w:t>4</w:t>
      </w:r>
      <w:r w:rsidR="008F39BE">
        <w:rPr>
          <w:rFonts w:ascii="Arial" w:hAnsi="Arial" w:cs="Arial"/>
          <w:color w:val="000000" w:themeColor="text1"/>
          <w:sz w:val="24"/>
          <w:szCs w:val="24"/>
        </w:rPr>
        <w:t>8</w:t>
      </w:r>
      <w:r w:rsidRPr="005B074D">
        <w:rPr>
          <w:rFonts w:ascii="Arial" w:hAnsi="Arial" w:cs="Arial"/>
          <w:color w:val="000000" w:themeColor="text1"/>
          <w:sz w:val="24"/>
          <w:szCs w:val="24"/>
        </w:rPr>
        <w:t xml:space="preserve">. LinkedIn (2023) </w:t>
      </w:r>
      <w:r w:rsidRPr="00E01C27">
        <w:rPr>
          <w:rFonts w:ascii="Arial" w:hAnsi="Arial" w:cs="Arial"/>
          <w:i/>
          <w:iCs/>
          <w:color w:val="000000" w:themeColor="text1"/>
          <w:sz w:val="24"/>
          <w:szCs w:val="24"/>
        </w:rPr>
        <w:t>How do you use the Belbin team roles framework to assess and improve your team's performance</w:t>
      </w:r>
      <w:r w:rsidRPr="005B074D">
        <w:rPr>
          <w:rFonts w:ascii="Arial" w:hAnsi="Arial" w:cs="Arial"/>
          <w:color w:val="000000" w:themeColor="text1"/>
          <w:sz w:val="24"/>
          <w:szCs w:val="24"/>
        </w:rPr>
        <w:t xml:space="preserve">? Available at: </w:t>
      </w:r>
      <w:hyperlink r:id="rId56" w:history="1">
        <w:bookmarkStart w:id="14" w:name="_Hlk134011340"/>
        <w:r w:rsidRPr="005B074D">
          <w:rPr>
            <w:rStyle w:val="Hyperlink"/>
            <w:rFonts w:ascii="Arial" w:hAnsi="Arial" w:cs="Arial"/>
            <w:sz w:val="24"/>
            <w:szCs w:val="24"/>
          </w:rPr>
          <w:t>How do you use the Belbin team roles framework to assess and improve your team's performance?</w:t>
        </w:r>
        <w:bookmarkEnd w:id="14"/>
        <w:r w:rsidRPr="005B074D">
          <w:rPr>
            <w:rStyle w:val="Hyperlink"/>
            <w:rFonts w:ascii="Arial" w:hAnsi="Arial" w:cs="Arial"/>
            <w:sz w:val="24"/>
            <w:szCs w:val="24"/>
          </w:rPr>
          <w:t xml:space="preserve"> (linkedin.com)</w:t>
        </w:r>
      </w:hyperlink>
      <w:r w:rsidRPr="005B074D">
        <w:rPr>
          <w:rFonts w:ascii="Arial" w:hAnsi="Arial" w:cs="Arial"/>
          <w:color w:val="000000" w:themeColor="text1"/>
          <w:sz w:val="24"/>
          <w:szCs w:val="24"/>
          <w:u w:val="single"/>
        </w:rPr>
        <w:t xml:space="preserve">. </w:t>
      </w:r>
      <w:r w:rsidRPr="005B074D">
        <w:rPr>
          <w:rFonts w:ascii="Arial" w:hAnsi="Arial" w:cs="Arial"/>
          <w:color w:val="000000" w:themeColor="text1"/>
          <w:sz w:val="24"/>
          <w:szCs w:val="24"/>
        </w:rPr>
        <w:t>Accessed April 23</w:t>
      </w:r>
      <w:r w:rsidRPr="005B074D">
        <w:rPr>
          <w:rFonts w:ascii="Arial" w:hAnsi="Arial" w:cs="Arial"/>
          <w:color w:val="000000" w:themeColor="text1"/>
          <w:sz w:val="24"/>
          <w:szCs w:val="24"/>
          <w:vertAlign w:val="superscript"/>
        </w:rPr>
        <w:t>rd</w:t>
      </w:r>
      <w:r w:rsidRPr="005B074D">
        <w:rPr>
          <w:rFonts w:ascii="Arial" w:hAnsi="Arial" w:cs="Arial"/>
          <w:color w:val="000000" w:themeColor="text1"/>
          <w:sz w:val="24"/>
          <w:szCs w:val="24"/>
        </w:rPr>
        <w:t>, 2023.</w:t>
      </w:r>
    </w:p>
    <w:p w14:paraId="2F9E155A" w14:textId="77777777" w:rsidR="005B074D" w:rsidRPr="005B074D" w:rsidRDefault="005B074D" w:rsidP="005B074D">
      <w:pPr>
        <w:spacing w:line="480" w:lineRule="auto"/>
        <w:rPr>
          <w:rFonts w:ascii="Arial" w:hAnsi="Arial" w:cs="Arial"/>
          <w:color w:val="000000" w:themeColor="text1"/>
          <w:sz w:val="24"/>
          <w:szCs w:val="24"/>
        </w:rPr>
      </w:pPr>
    </w:p>
    <w:p w14:paraId="5EA5FB6E" w14:textId="6541033D"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4</w:t>
      </w:r>
      <w:r w:rsidR="008F39BE">
        <w:rPr>
          <w:rFonts w:ascii="Arial" w:hAnsi="Arial" w:cs="Arial"/>
          <w:color w:val="000000" w:themeColor="text1"/>
          <w:sz w:val="24"/>
          <w:szCs w:val="24"/>
        </w:rPr>
        <w:t>9</w:t>
      </w:r>
      <w:r w:rsidRPr="005B074D">
        <w:rPr>
          <w:rFonts w:ascii="Arial" w:hAnsi="Arial" w:cs="Arial"/>
          <w:color w:val="000000" w:themeColor="text1"/>
          <w:sz w:val="24"/>
          <w:szCs w:val="24"/>
        </w:rPr>
        <w:t xml:space="preserve">. Liddle, D. (2021) </w:t>
      </w:r>
      <w:r w:rsidRPr="005B074D">
        <w:rPr>
          <w:rFonts w:ascii="Arial" w:hAnsi="Arial" w:cs="Arial"/>
          <w:i/>
          <w:iCs/>
          <w:color w:val="000000" w:themeColor="text1"/>
          <w:sz w:val="24"/>
          <w:szCs w:val="24"/>
        </w:rPr>
        <w:t>Transformational Culture: Develop a People-Centred Organisation for Improved Performance</w:t>
      </w:r>
      <w:r w:rsidRPr="005B074D">
        <w:rPr>
          <w:rFonts w:ascii="Arial" w:hAnsi="Arial" w:cs="Arial"/>
          <w:color w:val="000000" w:themeColor="text1"/>
          <w:sz w:val="24"/>
          <w:szCs w:val="24"/>
        </w:rPr>
        <w:t>. Kogan Page. London.</w:t>
      </w:r>
    </w:p>
    <w:p w14:paraId="20AB8DB8" w14:textId="77777777" w:rsidR="005B074D" w:rsidRPr="005B074D" w:rsidRDefault="005B074D" w:rsidP="005B074D">
      <w:pPr>
        <w:spacing w:line="480" w:lineRule="auto"/>
        <w:rPr>
          <w:rFonts w:ascii="Arial" w:hAnsi="Arial" w:cs="Arial"/>
          <w:color w:val="000000" w:themeColor="text1"/>
          <w:sz w:val="24"/>
          <w:szCs w:val="24"/>
        </w:rPr>
      </w:pPr>
    </w:p>
    <w:p w14:paraId="70688EC1" w14:textId="3A63FDDB" w:rsidR="005B074D" w:rsidRPr="005B074D" w:rsidRDefault="008F39BE"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50</w:t>
      </w:r>
      <w:r w:rsidR="005B074D" w:rsidRPr="005B074D">
        <w:rPr>
          <w:rFonts w:ascii="Arial" w:hAnsi="Arial" w:cs="Arial"/>
          <w:color w:val="000000" w:themeColor="text1"/>
          <w:sz w:val="24"/>
          <w:szCs w:val="24"/>
        </w:rPr>
        <w:t xml:space="preserve">. Locke, E. A., &amp; Latham, G. P. (2006) </w:t>
      </w:r>
      <w:r w:rsidR="00AA68E3">
        <w:rPr>
          <w:rFonts w:ascii="Arial" w:hAnsi="Arial" w:cs="Arial"/>
          <w:color w:val="000000" w:themeColor="text1"/>
          <w:sz w:val="24"/>
          <w:szCs w:val="24"/>
        </w:rPr>
        <w:t>‘</w:t>
      </w:r>
      <w:r w:rsidR="005B074D" w:rsidRPr="005B074D">
        <w:rPr>
          <w:rFonts w:ascii="Arial" w:hAnsi="Arial" w:cs="Arial"/>
          <w:color w:val="000000" w:themeColor="text1"/>
          <w:sz w:val="24"/>
          <w:szCs w:val="24"/>
        </w:rPr>
        <w:t>New Directions in Goal-Setting Theory</w:t>
      </w:r>
      <w:r w:rsidR="00AA68E3">
        <w:rPr>
          <w:rFonts w:ascii="Arial" w:hAnsi="Arial" w:cs="Arial"/>
          <w:color w:val="000000" w:themeColor="text1"/>
          <w:sz w:val="24"/>
          <w:szCs w:val="24"/>
        </w:rPr>
        <w:t>’,</w:t>
      </w:r>
      <w:r w:rsidR="005B074D" w:rsidRPr="005B074D">
        <w:rPr>
          <w:rFonts w:ascii="Arial" w:hAnsi="Arial" w:cs="Arial"/>
          <w:color w:val="000000" w:themeColor="text1"/>
          <w:sz w:val="24"/>
          <w:szCs w:val="24"/>
        </w:rPr>
        <w:t> </w:t>
      </w:r>
      <w:r w:rsidR="005B074D" w:rsidRPr="005B074D">
        <w:rPr>
          <w:rFonts w:ascii="Arial" w:hAnsi="Arial" w:cs="Arial"/>
          <w:i/>
          <w:iCs/>
          <w:color w:val="000000" w:themeColor="text1"/>
          <w:sz w:val="24"/>
          <w:szCs w:val="24"/>
        </w:rPr>
        <w:t>Current Directions in Psychological Science</w:t>
      </w:r>
      <w:r w:rsidR="005B074D" w:rsidRPr="005B074D">
        <w:rPr>
          <w:rFonts w:ascii="Arial" w:hAnsi="Arial" w:cs="Arial"/>
          <w:color w:val="000000" w:themeColor="text1"/>
          <w:sz w:val="24"/>
          <w:szCs w:val="24"/>
        </w:rPr>
        <w:t>, </w:t>
      </w:r>
      <w:r w:rsidR="005B074D" w:rsidRPr="005B074D">
        <w:rPr>
          <w:rFonts w:ascii="Arial" w:hAnsi="Arial" w:cs="Arial"/>
          <w:i/>
          <w:iCs/>
          <w:color w:val="000000" w:themeColor="text1"/>
          <w:sz w:val="24"/>
          <w:szCs w:val="24"/>
        </w:rPr>
        <w:t>15</w:t>
      </w:r>
      <w:r w:rsidR="005B074D" w:rsidRPr="005B074D">
        <w:rPr>
          <w:rFonts w:ascii="Arial" w:hAnsi="Arial" w:cs="Arial"/>
          <w:color w:val="000000" w:themeColor="text1"/>
          <w:sz w:val="24"/>
          <w:szCs w:val="24"/>
        </w:rPr>
        <w:t>(5), 265–268. https://doi-org.ezproxy.uwtsd.ac.uk/</w:t>
      </w:r>
      <w:hyperlink r:id="rId57" w:history="1">
        <w:r w:rsidR="005B074D" w:rsidRPr="005B074D">
          <w:rPr>
            <w:rStyle w:val="Hyperlink"/>
            <w:rFonts w:ascii="Arial" w:hAnsi="Arial" w:cs="Arial"/>
            <w:sz w:val="24"/>
            <w:szCs w:val="24"/>
          </w:rPr>
          <w:t>10.1111/j.1467-8721.2006.00449.x</w:t>
        </w:r>
      </w:hyperlink>
    </w:p>
    <w:p w14:paraId="763963D1" w14:textId="77777777" w:rsidR="005B074D" w:rsidRPr="005B074D" w:rsidRDefault="005B074D" w:rsidP="005B074D">
      <w:pPr>
        <w:spacing w:line="480" w:lineRule="auto"/>
        <w:rPr>
          <w:rFonts w:ascii="Arial" w:hAnsi="Arial" w:cs="Arial"/>
          <w:color w:val="000000" w:themeColor="text1"/>
          <w:sz w:val="24"/>
          <w:szCs w:val="24"/>
          <w:u w:val="single"/>
        </w:rPr>
      </w:pPr>
    </w:p>
    <w:p w14:paraId="12B743BD" w14:textId="74662F78" w:rsidR="005B074D" w:rsidRPr="005B074D" w:rsidRDefault="008E3C9C"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51</w:t>
      </w:r>
      <w:r w:rsidR="005B074D" w:rsidRPr="005B074D">
        <w:rPr>
          <w:rFonts w:ascii="Arial" w:hAnsi="Arial" w:cs="Arial"/>
          <w:color w:val="000000" w:themeColor="text1"/>
          <w:sz w:val="24"/>
          <w:szCs w:val="24"/>
        </w:rPr>
        <w:t xml:space="preserve">. Macleod, D. and Clarke, N. (2009) </w:t>
      </w:r>
      <w:r w:rsidR="005B074D" w:rsidRPr="00E01C27">
        <w:rPr>
          <w:rFonts w:ascii="Arial" w:hAnsi="Arial" w:cs="Arial"/>
          <w:i/>
          <w:iCs/>
          <w:color w:val="000000" w:themeColor="text1"/>
          <w:sz w:val="24"/>
          <w:szCs w:val="24"/>
        </w:rPr>
        <w:t>Engaging for success: enhancing performance through employee engagement</w:t>
      </w:r>
      <w:r w:rsidR="005B074D" w:rsidRPr="005B074D">
        <w:rPr>
          <w:rFonts w:ascii="Arial" w:hAnsi="Arial" w:cs="Arial"/>
          <w:color w:val="000000" w:themeColor="text1"/>
          <w:sz w:val="24"/>
          <w:szCs w:val="24"/>
        </w:rPr>
        <w:t xml:space="preserve">, Available at: </w:t>
      </w:r>
      <w:hyperlink r:id="rId58" w:history="1">
        <w:r w:rsidR="005B074D" w:rsidRPr="005B074D">
          <w:rPr>
            <w:rStyle w:val="Hyperlink"/>
            <w:rFonts w:ascii="Arial" w:hAnsi="Arial" w:cs="Arial"/>
            <w:sz w:val="24"/>
            <w:szCs w:val="24"/>
          </w:rPr>
          <w:t>Engaging for Success: enhancing performance through employee engagement (engageforsuccess.org)</w:t>
        </w:r>
      </w:hyperlink>
      <w:r w:rsidR="005B074D" w:rsidRPr="005B074D">
        <w:rPr>
          <w:rFonts w:ascii="Arial" w:hAnsi="Arial" w:cs="Arial"/>
          <w:color w:val="000000" w:themeColor="text1"/>
          <w:sz w:val="24"/>
          <w:szCs w:val="24"/>
        </w:rPr>
        <w:t>. Accessed April 25</w:t>
      </w:r>
      <w:r w:rsidR="005B074D" w:rsidRPr="005B074D">
        <w:rPr>
          <w:rFonts w:ascii="Arial" w:hAnsi="Arial" w:cs="Arial"/>
          <w:color w:val="000000" w:themeColor="text1"/>
          <w:sz w:val="24"/>
          <w:szCs w:val="24"/>
          <w:vertAlign w:val="superscript"/>
        </w:rPr>
        <w:t>th</w:t>
      </w:r>
      <w:r w:rsidR="005B074D" w:rsidRPr="005B074D">
        <w:rPr>
          <w:rFonts w:ascii="Arial" w:hAnsi="Arial" w:cs="Arial"/>
          <w:color w:val="000000" w:themeColor="text1"/>
          <w:sz w:val="24"/>
          <w:szCs w:val="24"/>
        </w:rPr>
        <w:t>, 2023.</w:t>
      </w:r>
    </w:p>
    <w:p w14:paraId="1BAE520D" w14:textId="77777777" w:rsidR="005B074D" w:rsidRPr="005B074D" w:rsidRDefault="005B074D" w:rsidP="005B074D">
      <w:pPr>
        <w:spacing w:line="480" w:lineRule="auto"/>
        <w:rPr>
          <w:rFonts w:ascii="Arial" w:hAnsi="Arial" w:cs="Arial"/>
          <w:color w:val="000000" w:themeColor="text1"/>
          <w:sz w:val="24"/>
          <w:szCs w:val="24"/>
          <w:u w:val="single"/>
        </w:rPr>
      </w:pPr>
    </w:p>
    <w:p w14:paraId="098E6C88" w14:textId="7171DE53"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5</w:t>
      </w:r>
      <w:r w:rsidR="008E3C9C">
        <w:rPr>
          <w:rFonts w:ascii="Arial" w:hAnsi="Arial" w:cs="Arial"/>
          <w:color w:val="000000" w:themeColor="text1"/>
          <w:sz w:val="24"/>
          <w:szCs w:val="24"/>
        </w:rPr>
        <w:t>2</w:t>
      </w:r>
      <w:r w:rsidRPr="005B074D">
        <w:rPr>
          <w:rFonts w:ascii="Arial" w:hAnsi="Arial" w:cs="Arial"/>
          <w:color w:val="000000" w:themeColor="text1"/>
          <w:sz w:val="24"/>
          <w:szCs w:val="24"/>
        </w:rPr>
        <w:t xml:space="preserve">. Meslec, N. &amp; Curşeu, P.L. (2015) </w:t>
      </w:r>
      <w:r w:rsidR="00AA68E3">
        <w:rPr>
          <w:rFonts w:ascii="Arial" w:hAnsi="Arial" w:cs="Arial"/>
          <w:color w:val="000000" w:themeColor="text1"/>
          <w:sz w:val="24"/>
          <w:szCs w:val="24"/>
        </w:rPr>
        <w:t>‘’</w:t>
      </w:r>
      <w:r w:rsidRPr="005B074D">
        <w:rPr>
          <w:rFonts w:ascii="Arial" w:hAnsi="Arial" w:cs="Arial"/>
          <w:color w:val="000000" w:themeColor="text1"/>
          <w:sz w:val="24"/>
          <w:szCs w:val="24"/>
        </w:rPr>
        <w:t>Are Balanced Groups Better? Belbin Roles In Collaborative Learning Groups</w:t>
      </w:r>
      <w:r w:rsidR="00AA68E3">
        <w:rPr>
          <w:rFonts w:ascii="Arial" w:hAnsi="Arial" w:cs="Arial"/>
          <w:color w:val="000000" w:themeColor="text1"/>
          <w:sz w:val="24"/>
          <w:szCs w:val="24"/>
        </w:rPr>
        <w:t>’</w:t>
      </w:r>
      <w:r w:rsidRPr="005B074D">
        <w:rPr>
          <w:rFonts w:ascii="Arial" w:hAnsi="Arial" w:cs="Arial"/>
          <w:color w:val="000000" w:themeColor="text1"/>
          <w:sz w:val="24"/>
          <w:szCs w:val="24"/>
        </w:rPr>
        <w:t>, </w:t>
      </w:r>
      <w:r w:rsidRPr="005B074D">
        <w:rPr>
          <w:rFonts w:ascii="Arial" w:hAnsi="Arial" w:cs="Arial"/>
          <w:i/>
          <w:iCs/>
          <w:color w:val="000000" w:themeColor="text1"/>
          <w:sz w:val="24"/>
          <w:szCs w:val="24"/>
        </w:rPr>
        <w:t>Learning and Individual Differences</w:t>
      </w:r>
      <w:r w:rsidRPr="005B074D">
        <w:rPr>
          <w:rFonts w:ascii="Arial" w:hAnsi="Arial" w:cs="Arial"/>
          <w:color w:val="000000" w:themeColor="text1"/>
          <w:sz w:val="24"/>
          <w:szCs w:val="24"/>
        </w:rPr>
        <w:t xml:space="preserve">, 39, pp. 81–88. Available at: </w:t>
      </w:r>
      <w:hyperlink r:id="rId59" w:history="1">
        <w:r w:rsidRPr="005B074D">
          <w:rPr>
            <w:rStyle w:val="Hyperlink"/>
            <w:rFonts w:ascii="Arial" w:hAnsi="Arial" w:cs="Arial"/>
            <w:sz w:val="24"/>
            <w:szCs w:val="24"/>
          </w:rPr>
          <w:t>https://doi.org/10.1016/j.lindif.2015.03.020</w:t>
        </w:r>
      </w:hyperlink>
      <w:r w:rsidRPr="005B074D">
        <w:rPr>
          <w:rFonts w:ascii="Arial" w:hAnsi="Arial" w:cs="Arial"/>
          <w:color w:val="000000" w:themeColor="text1"/>
          <w:sz w:val="24"/>
          <w:szCs w:val="24"/>
        </w:rPr>
        <w:t>.</w:t>
      </w:r>
    </w:p>
    <w:p w14:paraId="37E64C89" w14:textId="77777777" w:rsidR="005B074D" w:rsidRPr="005B074D" w:rsidRDefault="005B074D" w:rsidP="005B074D">
      <w:pPr>
        <w:spacing w:line="480" w:lineRule="auto"/>
        <w:rPr>
          <w:rFonts w:ascii="Arial" w:hAnsi="Arial" w:cs="Arial"/>
          <w:color w:val="000000" w:themeColor="text1"/>
          <w:sz w:val="24"/>
          <w:szCs w:val="24"/>
        </w:rPr>
      </w:pPr>
    </w:p>
    <w:p w14:paraId="19130747" w14:textId="7C2EF64B"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lastRenderedPageBreak/>
        <w:t>5</w:t>
      </w:r>
      <w:r w:rsidR="008E3C9C">
        <w:rPr>
          <w:rFonts w:ascii="Arial" w:hAnsi="Arial" w:cs="Arial"/>
          <w:color w:val="000000" w:themeColor="text1"/>
          <w:sz w:val="24"/>
          <w:szCs w:val="24"/>
        </w:rPr>
        <w:t>3</w:t>
      </w:r>
      <w:r w:rsidRPr="005B074D">
        <w:rPr>
          <w:rFonts w:ascii="Arial" w:hAnsi="Arial" w:cs="Arial"/>
          <w:color w:val="000000" w:themeColor="text1"/>
          <w:sz w:val="24"/>
          <w:szCs w:val="24"/>
        </w:rPr>
        <w:t>. McKinsey (2009</w:t>
      </w:r>
      <w:r w:rsidRPr="005B074D">
        <w:rPr>
          <w:rFonts w:ascii="Arial" w:hAnsi="Arial" w:cs="Arial"/>
          <w:i/>
          <w:iCs/>
          <w:color w:val="000000" w:themeColor="text1"/>
          <w:sz w:val="24"/>
          <w:szCs w:val="24"/>
        </w:rPr>
        <w:t>) Unlocking the Potential of Frontline Managers</w:t>
      </w:r>
      <w:r w:rsidRPr="005B074D">
        <w:rPr>
          <w:rFonts w:ascii="Arial" w:hAnsi="Arial" w:cs="Arial"/>
          <w:color w:val="000000" w:themeColor="text1"/>
          <w:sz w:val="24"/>
          <w:szCs w:val="24"/>
        </w:rPr>
        <w:t xml:space="preserve">. Available at: </w:t>
      </w:r>
      <w:hyperlink r:id="rId60" w:history="1">
        <w:r w:rsidRPr="005B074D">
          <w:rPr>
            <w:rStyle w:val="Hyperlink"/>
            <w:rFonts w:ascii="Arial" w:hAnsi="Arial" w:cs="Arial"/>
            <w:sz w:val="24"/>
            <w:szCs w:val="24"/>
          </w:rPr>
          <w:t>unlocking the potential of frontline managers.pdf (mckinsey.com)</w:t>
        </w:r>
      </w:hyperlink>
      <w:r w:rsidRPr="005B074D">
        <w:rPr>
          <w:rFonts w:ascii="Arial" w:hAnsi="Arial" w:cs="Arial"/>
          <w:color w:val="000000" w:themeColor="text1"/>
          <w:sz w:val="24"/>
          <w:szCs w:val="24"/>
        </w:rPr>
        <w:t>. Accessed April 26</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0A0AEAAA" w14:textId="77777777" w:rsidR="005B074D" w:rsidRPr="005B074D" w:rsidRDefault="005B074D" w:rsidP="005B074D">
      <w:pPr>
        <w:spacing w:line="480" w:lineRule="auto"/>
        <w:rPr>
          <w:rFonts w:ascii="Arial" w:hAnsi="Arial" w:cs="Arial"/>
          <w:color w:val="000000" w:themeColor="text1"/>
          <w:sz w:val="24"/>
          <w:szCs w:val="24"/>
          <w:u w:val="single"/>
        </w:rPr>
      </w:pPr>
    </w:p>
    <w:p w14:paraId="5FD93441" w14:textId="3FC29BC4"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5</w:t>
      </w:r>
      <w:r w:rsidR="008E3C9C">
        <w:rPr>
          <w:rFonts w:ascii="Arial" w:hAnsi="Arial" w:cs="Arial"/>
          <w:color w:val="000000" w:themeColor="text1"/>
          <w:sz w:val="24"/>
          <w:szCs w:val="24"/>
        </w:rPr>
        <w:t>4</w:t>
      </w:r>
      <w:r w:rsidRPr="005B074D">
        <w:rPr>
          <w:rFonts w:ascii="Arial" w:hAnsi="Arial" w:cs="Arial"/>
          <w:color w:val="000000" w:themeColor="text1"/>
          <w:sz w:val="24"/>
          <w:szCs w:val="24"/>
        </w:rPr>
        <w:t xml:space="preserve">. McKinsey (2018) </w:t>
      </w:r>
      <w:r w:rsidRPr="00E01C27">
        <w:rPr>
          <w:rFonts w:ascii="Arial" w:hAnsi="Arial" w:cs="Arial"/>
          <w:i/>
          <w:iCs/>
          <w:color w:val="000000" w:themeColor="text1"/>
          <w:sz w:val="24"/>
          <w:szCs w:val="24"/>
        </w:rPr>
        <w:t>Harnessing the Power of Performance Management</w:t>
      </w:r>
      <w:r w:rsidRPr="005B074D">
        <w:rPr>
          <w:rFonts w:ascii="Arial" w:hAnsi="Arial" w:cs="Arial"/>
          <w:color w:val="000000" w:themeColor="text1"/>
          <w:sz w:val="24"/>
          <w:szCs w:val="24"/>
        </w:rPr>
        <w:t xml:space="preserve">. Available at: </w:t>
      </w:r>
      <w:r w:rsidRPr="005B074D">
        <w:rPr>
          <w:rFonts w:ascii="Arial" w:hAnsi="Arial" w:cs="Arial"/>
          <w:color w:val="000000" w:themeColor="text1"/>
          <w:sz w:val="24"/>
          <w:szCs w:val="24"/>
          <w:u w:val="single"/>
        </w:rPr>
        <w:t xml:space="preserve"> </w:t>
      </w:r>
      <w:hyperlink r:id="rId61" w:history="1">
        <w:r w:rsidRPr="005B074D">
          <w:rPr>
            <w:rStyle w:val="Hyperlink"/>
            <w:rFonts w:ascii="Arial" w:hAnsi="Arial" w:cs="Arial"/>
            <w:sz w:val="24"/>
            <w:szCs w:val="24"/>
          </w:rPr>
          <w:t>Harnessing the power of performance management | McKinsey</w:t>
        </w:r>
      </w:hyperlink>
      <w:r w:rsidRPr="005B074D">
        <w:rPr>
          <w:rFonts w:ascii="Arial" w:hAnsi="Arial" w:cs="Arial"/>
          <w:color w:val="000000" w:themeColor="text1"/>
          <w:sz w:val="24"/>
          <w:szCs w:val="24"/>
        </w:rPr>
        <w:t>. Accessed April 25</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2AB679CE" w14:textId="77777777" w:rsidR="005B074D" w:rsidRPr="005B074D" w:rsidRDefault="005B074D" w:rsidP="005B074D">
      <w:pPr>
        <w:spacing w:line="480" w:lineRule="auto"/>
        <w:rPr>
          <w:rFonts w:ascii="Arial" w:hAnsi="Arial" w:cs="Arial"/>
          <w:color w:val="000000" w:themeColor="text1"/>
          <w:sz w:val="24"/>
          <w:szCs w:val="24"/>
        </w:rPr>
      </w:pPr>
    </w:p>
    <w:p w14:paraId="356BA5A9" w14:textId="20776FC3"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5</w:t>
      </w:r>
      <w:r w:rsidR="008E3C9C">
        <w:rPr>
          <w:rFonts w:ascii="Arial" w:hAnsi="Arial" w:cs="Arial"/>
          <w:color w:val="000000" w:themeColor="text1"/>
          <w:sz w:val="24"/>
          <w:szCs w:val="24"/>
        </w:rPr>
        <w:t>5</w:t>
      </w:r>
      <w:r w:rsidRPr="005B074D">
        <w:rPr>
          <w:rFonts w:ascii="Arial" w:hAnsi="Arial" w:cs="Arial"/>
          <w:color w:val="000000" w:themeColor="text1"/>
          <w:sz w:val="24"/>
          <w:szCs w:val="24"/>
        </w:rPr>
        <w:t xml:space="preserve">. McWilliam, A. &amp; Toner, F. (2021) </w:t>
      </w:r>
      <w:r w:rsidRPr="005B074D">
        <w:rPr>
          <w:rFonts w:ascii="Arial" w:hAnsi="Arial" w:cs="Arial"/>
          <w:i/>
          <w:iCs/>
          <w:color w:val="000000" w:themeColor="text1"/>
          <w:sz w:val="24"/>
          <w:szCs w:val="24"/>
        </w:rPr>
        <w:t xml:space="preserve">Safe Space: How Psychological Safety Can Make Your Team More Effective. </w:t>
      </w:r>
      <w:r w:rsidRPr="005B074D">
        <w:rPr>
          <w:rFonts w:ascii="Arial" w:hAnsi="Arial" w:cs="Arial"/>
          <w:color w:val="000000" w:themeColor="text1"/>
          <w:sz w:val="24"/>
          <w:szCs w:val="24"/>
        </w:rPr>
        <w:t xml:space="preserve">Available at: </w:t>
      </w:r>
      <w:hyperlink r:id="rId62" w:history="1">
        <w:r w:rsidRPr="005B074D">
          <w:rPr>
            <w:rStyle w:val="Hyperlink"/>
            <w:rFonts w:ascii="Arial" w:hAnsi="Arial" w:cs="Arial"/>
            <w:sz w:val="24"/>
            <w:szCs w:val="24"/>
          </w:rPr>
          <w:t>Safe Space: How Psychological Safety Can Make Your Team More Effective (forbes.com)</w:t>
        </w:r>
      </w:hyperlink>
      <w:r w:rsidRPr="005B074D">
        <w:rPr>
          <w:rFonts w:ascii="Arial" w:hAnsi="Arial" w:cs="Arial"/>
          <w:color w:val="000000" w:themeColor="text1"/>
          <w:sz w:val="24"/>
          <w:szCs w:val="24"/>
        </w:rPr>
        <w:t>. Accessed April 25</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7DBF055B" w14:textId="77777777" w:rsidR="005B074D" w:rsidRPr="005B074D" w:rsidRDefault="005B074D" w:rsidP="005B074D">
      <w:pPr>
        <w:spacing w:line="480" w:lineRule="auto"/>
        <w:rPr>
          <w:rFonts w:ascii="Arial" w:hAnsi="Arial" w:cs="Arial"/>
          <w:color w:val="000000" w:themeColor="text1"/>
          <w:sz w:val="24"/>
          <w:szCs w:val="24"/>
        </w:rPr>
      </w:pPr>
    </w:p>
    <w:p w14:paraId="243D6068" w14:textId="328A04C2"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5</w:t>
      </w:r>
      <w:r w:rsidR="008E3C9C">
        <w:rPr>
          <w:rFonts w:ascii="Arial" w:hAnsi="Arial" w:cs="Arial"/>
          <w:color w:val="000000" w:themeColor="text1"/>
          <w:sz w:val="24"/>
          <w:szCs w:val="24"/>
        </w:rPr>
        <w:t>6</w:t>
      </w:r>
      <w:r w:rsidRPr="005B074D">
        <w:rPr>
          <w:rFonts w:ascii="Arial" w:hAnsi="Arial" w:cs="Arial"/>
          <w:color w:val="000000" w:themeColor="text1"/>
          <w:sz w:val="24"/>
          <w:szCs w:val="24"/>
        </w:rPr>
        <w:t xml:space="preserve">. MindTools (2023a) </w:t>
      </w:r>
      <w:r w:rsidRPr="005B074D">
        <w:rPr>
          <w:rFonts w:ascii="Arial" w:hAnsi="Arial" w:cs="Arial"/>
          <w:i/>
          <w:iCs/>
          <w:color w:val="000000" w:themeColor="text1"/>
          <w:sz w:val="24"/>
          <w:szCs w:val="24"/>
        </w:rPr>
        <w:t xml:space="preserve">Belbin's Team Roles: Finding Your Team's Balance with Belbin's Model. </w:t>
      </w:r>
      <w:r w:rsidRPr="005B074D">
        <w:rPr>
          <w:rFonts w:ascii="Arial" w:hAnsi="Arial" w:cs="Arial"/>
          <w:color w:val="000000" w:themeColor="text1"/>
          <w:sz w:val="24"/>
          <w:szCs w:val="24"/>
        </w:rPr>
        <w:t xml:space="preserve">Available at: </w:t>
      </w:r>
      <w:hyperlink r:id="rId63" w:history="1">
        <w:r w:rsidRPr="005B074D">
          <w:rPr>
            <w:rStyle w:val="Hyperlink"/>
            <w:rFonts w:ascii="Arial" w:hAnsi="Arial" w:cs="Arial"/>
            <w:sz w:val="24"/>
            <w:szCs w:val="24"/>
          </w:rPr>
          <w:t>Belbin's Team Roles - Finding Your Team's Balance with Belbin's Model (mindtools.com)</w:t>
        </w:r>
      </w:hyperlink>
      <w:r w:rsidRPr="005B074D">
        <w:rPr>
          <w:rFonts w:ascii="Arial" w:hAnsi="Arial" w:cs="Arial"/>
          <w:color w:val="000000" w:themeColor="text1"/>
          <w:sz w:val="24"/>
          <w:szCs w:val="24"/>
        </w:rPr>
        <w:t>. Accessed April 23</w:t>
      </w:r>
      <w:r w:rsidRPr="005B074D">
        <w:rPr>
          <w:rFonts w:ascii="Arial" w:hAnsi="Arial" w:cs="Arial"/>
          <w:color w:val="000000" w:themeColor="text1"/>
          <w:sz w:val="24"/>
          <w:szCs w:val="24"/>
          <w:vertAlign w:val="superscript"/>
        </w:rPr>
        <w:t>rd</w:t>
      </w:r>
      <w:r w:rsidRPr="005B074D">
        <w:rPr>
          <w:rFonts w:ascii="Arial" w:hAnsi="Arial" w:cs="Arial"/>
          <w:color w:val="000000" w:themeColor="text1"/>
          <w:sz w:val="24"/>
          <w:szCs w:val="24"/>
        </w:rPr>
        <w:t>, 2023.</w:t>
      </w:r>
    </w:p>
    <w:p w14:paraId="61A8426E" w14:textId="77777777" w:rsidR="005B074D" w:rsidRPr="005B074D" w:rsidRDefault="005B074D" w:rsidP="005B074D">
      <w:pPr>
        <w:spacing w:line="480" w:lineRule="auto"/>
        <w:rPr>
          <w:rFonts w:ascii="Arial" w:hAnsi="Arial" w:cs="Arial"/>
          <w:color w:val="000000" w:themeColor="text1"/>
          <w:sz w:val="24"/>
          <w:szCs w:val="24"/>
        </w:rPr>
      </w:pPr>
    </w:p>
    <w:p w14:paraId="0F096F33" w14:textId="4900A52F"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5</w:t>
      </w:r>
      <w:r w:rsidR="001C7C1A">
        <w:rPr>
          <w:rFonts w:ascii="Arial" w:hAnsi="Arial" w:cs="Arial"/>
          <w:color w:val="000000" w:themeColor="text1"/>
          <w:sz w:val="24"/>
          <w:szCs w:val="24"/>
        </w:rPr>
        <w:t>7</w:t>
      </w:r>
      <w:r w:rsidRPr="005B074D">
        <w:rPr>
          <w:rFonts w:ascii="Arial" w:hAnsi="Arial" w:cs="Arial"/>
          <w:color w:val="000000" w:themeColor="text1"/>
          <w:sz w:val="24"/>
          <w:szCs w:val="24"/>
        </w:rPr>
        <w:t xml:space="preserve">. MindTools (2023b) </w:t>
      </w:r>
      <w:r w:rsidRPr="005B074D">
        <w:rPr>
          <w:rFonts w:ascii="Arial" w:hAnsi="Arial" w:cs="Arial"/>
          <w:i/>
          <w:iCs/>
          <w:color w:val="000000" w:themeColor="text1"/>
          <w:sz w:val="24"/>
          <w:szCs w:val="24"/>
        </w:rPr>
        <w:t>The GROW Model of Coaching and Mentoring - A Simple Process for Developing Your People</w:t>
      </w:r>
      <w:r w:rsidRPr="005B074D">
        <w:rPr>
          <w:rFonts w:ascii="Arial" w:hAnsi="Arial" w:cs="Arial"/>
          <w:color w:val="000000" w:themeColor="text1"/>
          <w:sz w:val="24"/>
          <w:szCs w:val="24"/>
        </w:rPr>
        <w:t xml:space="preserve">. Available at: </w:t>
      </w:r>
      <w:hyperlink r:id="rId64" w:history="1">
        <w:bookmarkStart w:id="15" w:name="_Hlk133403057"/>
        <w:r w:rsidRPr="005B074D">
          <w:rPr>
            <w:rStyle w:val="Hyperlink"/>
            <w:rFonts w:ascii="Arial" w:hAnsi="Arial" w:cs="Arial"/>
            <w:sz w:val="24"/>
            <w:szCs w:val="24"/>
          </w:rPr>
          <w:t>The GROW Model of Coaching and Mentoring - A Simple Process for Developing Your People</w:t>
        </w:r>
        <w:bookmarkEnd w:id="15"/>
        <w:r w:rsidRPr="005B074D">
          <w:rPr>
            <w:rStyle w:val="Hyperlink"/>
            <w:rFonts w:ascii="Arial" w:hAnsi="Arial" w:cs="Arial"/>
            <w:sz w:val="24"/>
            <w:szCs w:val="24"/>
          </w:rPr>
          <w:t xml:space="preserve"> (mindtools.com)</w:t>
        </w:r>
      </w:hyperlink>
      <w:r w:rsidRPr="005B074D">
        <w:rPr>
          <w:rFonts w:ascii="Arial" w:hAnsi="Arial" w:cs="Arial"/>
          <w:color w:val="000000" w:themeColor="text1"/>
          <w:sz w:val="24"/>
          <w:szCs w:val="24"/>
        </w:rPr>
        <w:t>. Accessed April 26</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77FBA6F4" w14:textId="77777777" w:rsidR="005B074D" w:rsidRPr="005B074D" w:rsidRDefault="005B074D" w:rsidP="005B074D">
      <w:pPr>
        <w:spacing w:line="480" w:lineRule="auto"/>
        <w:rPr>
          <w:rFonts w:ascii="Arial" w:hAnsi="Arial" w:cs="Arial"/>
          <w:color w:val="000000" w:themeColor="text1"/>
          <w:sz w:val="24"/>
          <w:szCs w:val="24"/>
        </w:rPr>
      </w:pPr>
    </w:p>
    <w:p w14:paraId="0C40DE06" w14:textId="4EB07FDB" w:rsidR="005B074D" w:rsidRPr="005B074D" w:rsidRDefault="005B074D" w:rsidP="005B074D">
      <w:pPr>
        <w:spacing w:line="480" w:lineRule="auto"/>
        <w:rPr>
          <w:rFonts w:ascii="Arial" w:hAnsi="Arial" w:cs="Arial"/>
          <w:b/>
          <w:bCs/>
          <w:color w:val="000000" w:themeColor="text1"/>
          <w:sz w:val="24"/>
          <w:szCs w:val="24"/>
        </w:rPr>
      </w:pPr>
      <w:r w:rsidRPr="005B074D">
        <w:rPr>
          <w:rFonts w:ascii="Arial" w:hAnsi="Arial" w:cs="Arial"/>
          <w:color w:val="000000" w:themeColor="text1"/>
          <w:sz w:val="24"/>
          <w:szCs w:val="24"/>
        </w:rPr>
        <w:lastRenderedPageBreak/>
        <w:t>5</w:t>
      </w:r>
      <w:r w:rsidR="001C7C1A">
        <w:rPr>
          <w:rFonts w:ascii="Arial" w:hAnsi="Arial" w:cs="Arial"/>
          <w:color w:val="000000" w:themeColor="text1"/>
          <w:sz w:val="24"/>
          <w:szCs w:val="24"/>
        </w:rPr>
        <w:t>8</w:t>
      </w:r>
      <w:r w:rsidRPr="005B074D">
        <w:rPr>
          <w:rFonts w:ascii="Arial" w:hAnsi="Arial" w:cs="Arial"/>
          <w:color w:val="000000" w:themeColor="text1"/>
          <w:sz w:val="24"/>
          <w:szCs w:val="24"/>
        </w:rPr>
        <w:t>. Nangla, N. &amp; Enderes, K. (2020)</w:t>
      </w:r>
      <w:r w:rsidRPr="005B074D">
        <w:rPr>
          <w:rFonts w:ascii="Arial" w:hAnsi="Arial" w:cs="Arial"/>
          <w:b/>
          <w:bCs/>
          <w:color w:val="000000" w:themeColor="text1"/>
          <w:sz w:val="24"/>
          <w:szCs w:val="24"/>
        </w:rPr>
        <w:t xml:space="preserve"> </w:t>
      </w:r>
      <w:r w:rsidRPr="005B074D">
        <w:rPr>
          <w:rFonts w:ascii="Arial" w:hAnsi="Arial" w:cs="Arial"/>
          <w:i/>
          <w:iCs/>
          <w:color w:val="000000" w:themeColor="text1"/>
          <w:sz w:val="24"/>
          <w:szCs w:val="24"/>
        </w:rPr>
        <w:t>Mitigating Bias in Performance Management</w:t>
      </w:r>
      <w:r w:rsidRPr="005B074D">
        <w:rPr>
          <w:rFonts w:ascii="Arial" w:hAnsi="Arial" w:cs="Arial"/>
          <w:color w:val="000000" w:themeColor="text1"/>
          <w:sz w:val="24"/>
          <w:szCs w:val="24"/>
        </w:rPr>
        <w:t>. Available at:</w:t>
      </w:r>
      <w:r w:rsidRPr="005B074D">
        <w:rPr>
          <w:rFonts w:ascii="Arial" w:hAnsi="Arial" w:cs="Arial"/>
          <w:b/>
          <w:bCs/>
          <w:color w:val="000000" w:themeColor="text1"/>
          <w:sz w:val="24"/>
          <w:szCs w:val="24"/>
        </w:rPr>
        <w:t xml:space="preserve"> </w:t>
      </w:r>
      <w:hyperlink r:id="rId65" w:history="1">
        <w:r w:rsidRPr="005B074D">
          <w:rPr>
            <w:rStyle w:val="Hyperlink"/>
            <w:rFonts w:ascii="Arial" w:hAnsi="Arial" w:cs="Arial"/>
            <w:sz w:val="24"/>
            <w:szCs w:val="24"/>
          </w:rPr>
          <w:t>Mitigating bias in performance management | Deloitte Insights</w:t>
        </w:r>
      </w:hyperlink>
      <w:r w:rsidRPr="005B074D">
        <w:rPr>
          <w:rFonts w:ascii="Arial" w:hAnsi="Arial" w:cs="Arial"/>
          <w:color w:val="000000" w:themeColor="text1"/>
          <w:sz w:val="24"/>
          <w:szCs w:val="24"/>
        </w:rPr>
        <w:t>. Accessed April 26</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2F923791" w14:textId="77777777" w:rsidR="005B074D" w:rsidRPr="005B074D" w:rsidRDefault="005B074D" w:rsidP="005B074D">
      <w:pPr>
        <w:spacing w:line="480" w:lineRule="auto"/>
        <w:rPr>
          <w:rFonts w:ascii="Arial" w:hAnsi="Arial" w:cs="Arial"/>
          <w:color w:val="000000" w:themeColor="text1"/>
          <w:sz w:val="24"/>
          <w:szCs w:val="24"/>
        </w:rPr>
      </w:pPr>
    </w:p>
    <w:p w14:paraId="176A6FAC" w14:textId="2ECC0B4D" w:rsidR="005B074D" w:rsidRPr="005B074D" w:rsidRDefault="001C7C1A" w:rsidP="005B074D">
      <w:pPr>
        <w:spacing w:line="480" w:lineRule="auto"/>
        <w:rPr>
          <w:rFonts w:ascii="Arial" w:hAnsi="Arial" w:cs="Arial"/>
          <w:color w:val="000000" w:themeColor="text1"/>
          <w:sz w:val="24"/>
          <w:szCs w:val="24"/>
          <w:u w:val="single"/>
        </w:rPr>
      </w:pPr>
      <w:r>
        <w:rPr>
          <w:rFonts w:ascii="Arial" w:hAnsi="Arial" w:cs="Arial"/>
          <w:color w:val="000000" w:themeColor="text1"/>
          <w:sz w:val="24"/>
          <w:szCs w:val="24"/>
        </w:rPr>
        <w:t>59</w:t>
      </w:r>
      <w:r w:rsidR="005B074D" w:rsidRPr="005B074D">
        <w:rPr>
          <w:rFonts w:ascii="Arial" w:hAnsi="Arial" w:cs="Arial"/>
          <w:color w:val="000000" w:themeColor="text1"/>
          <w:sz w:val="24"/>
          <w:szCs w:val="24"/>
        </w:rPr>
        <w:t>. Nguyen, T.-M., Malik, A. and Budhwar, P. (2022) ‘Knowledge hiding in organizational crisis: The moderating role of leadership’, </w:t>
      </w:r>
      <w:r w:rsidR="005B074D" w:rsidRPr="005B074D">
        <w:rPr>
          <w:rFonts w:ascii="Arial" w:hAnsi="Arial" w:cs="Arial"/>
          <w:i/>
          <w:iCs/>
          <w:color w:val="000000" w:themeColor="text1"/>
          <w:sz w:val="24"/>
          <w:szCs w:val="24"/>
        </w:rPr>
        <w:t>Journal of business research</w:t>
      </w:r>
      <w:r w:rsidR="005B074D" w:rsidRPr="005B074D">
        <w:rPr>
          <w:rFonts w:ascii="Arial" w:hAnsi="Arial" w:cs="Arial"/>
          <w:color w:val="000000" w:themeColor="text1"/>
          <w:sz w:val="24"/>
          <w:szCs w:val="24"/>
        </w:rPr>
        <w:t>, 139, pp. 161–172. Available at: https://doi.org/10.1016/j.jbusres.2021.09.026.</w:t>
      </w:r>
    </w:p>
    <w:p w14:paraId="694AE396" w14:textId="77777777" w:rsidR="005B074D" w:rsidRPr="005B074D" w:rsidRDefault="005B074D" w:rsidP="005B074D">
      <w:pPr>
        <w:spacing w:line="480" w:lineRule="auto"/>
        <w:rPr>
          <w:rFonts w:ascii="Arial" w:hAnsi="Arial" w:cs="Arial"/>
          <w:color w:val="000000" w:themeColor="text1"/>
          <w:sz w:val="24"/>
          <w:szCs w:val="24"/>
        </w:rPr>
      </w:pPr>
    </w:p>
    <w:p w14:paraId="7909E3FB" w14:textId="5B2988B3" w:rsidR="005B074D" w:rsidRPr="005B074D" w:rsidRDefault="001C7C1A" w:rsidP="005B074D">
      <w:pPr>
        <w:spacing w:line="480" w:lineRule="auto"/>
        <w:rPr>
          <w:rFonts w:ascii="Arial" w:hAnsi="Arial" w:cs="Arial"/>
          <w:color w:val="000000" w:themeColor="text1"/>
          <w:sz w:val="24"/>
          <w:szCs w:val="24"/>
          <w:u w:val="single"/>
        </w:rPr>
      </w:pPr>
      <w:r>
        <w:rPr>
          <w:rFonts w:ascii="Arial" w:hAnsi="Arial" w:cs="Arial"/>
          <w:color w:val="000000" w:themeColor="text1"/>
          <w:sz w:val="24"/>
          <w:szCs w:val="24"/>
        </w:rPr>
        <w:t>60</w:t>
      </w:r>
      <w:r w:rsidR="005B074D" w:rsidRPr="005B074D">
        <w:rPr>
          <w:rFonts w:ascii="Arial" w:hAnsi="Arial" w:cs="Arial"/>
          <w:color w:val="000000" w:themeColor="text1"/>
          <w:sz w:val="24"/>
          <w:szCs w:val="24"/>
        </w:rPr>
        <w:t xml:space="preserve">. Ndlovu, T., Quaye, E.S. and Saini, Y.K. (2021) </w:t>
      </w:r>
      <w:r w:rsidR="00AA68E3">
        <w:rPr>
          <w:rFonts w:ascii="Arial" w:hAnsi="Arial" w:cs="Arial"/>
          <w:color w:val="000000" w:themeColor="text1"/>
          <w:sz w:val="24"/>
          <w:szCs w:val="24"/>
        </w:rPr>
        <w:t>‘</w:t>
      </w:r>
      <w:r w:rsidR="005B074D" w:rsidRPr="005B074D">
        <w:rPr>
          <w:rFonts w:ascii="Arial" w:hAnsi="Arial" w:cs="Arial"/>
          <w:color w:val="000000" w:themeColor="text1"/>
          <w:sz w:val="24"/>
          <w:szCs w:val="24"/>
        </w:rPr>
        <w:t>Predicting Organisational Commitment: The Role of Line Manager Communication, Employee Trust, and Job</w:t>
      </w:r>
      <w:r w:rsidR="005B074D" w:rsidRPr="005B074D">
        <w:rPr>
          <w:rFonts w:ascii="Arial" w:hAnsi="Arial" w:cs="Arial"/>
          <w:color w:val="000000" w:themeColor="text1"/>
          <w:sz w:val="24"/>
          <w:szCs w:val="24"/>
          <w:u w:val="single"/>
        </w:rPr>
        <w:t xml:space="preserve"> </w:t>
      </w:r>
      <w:r w:rsidR="005B074D" w:rsidRPr="005B074D">
        <w:rPr>
          <w:rFonts w:ascii="Arial" w:hAnsi="Arial" w:cs="Arial"/>
          <w:color w:val="000000" w:themeColor="text1"/>
          <w:sz w:val="24"/>
          <w:szCs w:val="24"/>
        </w:rPr>
        <w:t>Satisfaction’, </w:t>
      </w:r>
      <w:r w:rsidR="005B074D" w:rsidRPr="005B074D">
        <w:rPr>
          <w:rFonts w:ascii="Arial" w:hAnsi="Arial" w:cs="Arial"/>
          <w:i/>
          <w:iCs/>
          <w:color w:val="000000" w:themeColor="text1"/>
          <w:sz w:val="24"/>
          <w:szCs w:val="24"/>
        </w:rPr>
        <w:t>South African Journal of Business Management</w:t>
      </w:r>
      <w:r w:rsidR="005B074D" w:rsidRPr="005B074D">
        <w:rPr>
          <w:rFonts w:ascii="Arial" w:hAnsi="Arial" w:cs="Arial"/>
          <w:color w:val="000000" w:themeColor="text1"/>
          <w:sz w:val="24"/>
          <w:szCs w:val="24"/>
        </w:rPr>
        <w:t xml:space="preserve">, 52(1), pp. e1–e11. Available at: </w:t>
      </w:r>
      <w:hyperlink r:id="rId66" w:history="1">
        <w:r w:rsidR="005B074D" w:rsidRPr="005B074D">
          <w:rPr>
            <w:rStyle w:val="Hyperlink"/>
            <w:rFonts w:ascii="Arial" w:hAnsi="Arial" w:cs="Arial"/>
            <w:sz w:val="24"/>
            <w:szCs w:val="24"/>
          </w:rPr>
          <w:t>https://doi.org/10.4102/sajbm.v52i1.2355</w:t>
        </w:r>
      </w:hyperlink>
      <w:r w:rsidR="005B074D" w:rsidRPr="005B074D">
        <w:rPr>
          <w:rFonts w:ascii="Arial" w:hAnsi="Arial" w:cs="Arial"/>
          <w:color w:val="000000" w:themeColor="text1"/>
          <w:sz w:val="24"/>
          <w:szCs w:val="24"/>
          <w:u w:val="single"/>
        </w:rPr>
        <w:t>.</w:t>
      </w:r>
    </w:p>
    <w:p w14:paraId="0B7C0302" w14:textId="77777777" w:rsidR="005B074D" w:rsidRPr="005B074D" w:rsidRDefault="005B074D" w:rsidP="005B074D">
      <w:pPr>
        <w:spacing w:line="480" w:lineRule="auto"/>
        <w:rPr>
          <w:rFonts w:ascii="Arial" w:hAnsi="Arial" w:cs="Arial"/>
          <w:color w:val="000000" w:themeColor="text1"/>
          <w:sz w:val="24"/>
          <w:szCs w:val="24"/>
          <w:u w:val="single"/>
        </w:rPr>
      </w:pPr>
    </w:p>
    <w:p w14:paraId="2F8C09B7" w14:textId="131D1DBF" w:rsidR="005B074D" w:rsidRPr="005B074D" w:rsidRDefault="001C7C1A"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61</w:t>
      </w:r>
      <w:r w:rsidR="005B074D" w:rsidRPr="005B074D">
        <w:rPr>
          <w:rFonts w:ascii="Arial" w:hAnsi="Arial" w:cs="Arial"/>
          <w:color w:val="000000" w:themeColor="text1"/>
          <w:sz w:val="24"/>
          <w:szCs w:val="24"/>
        </w:rPr>
        <w:t>. Patterson, R.W. (2018) ‘Can behavioural tools improve online student outcomes? Experimental evidence from a massive open online course’, </w:t>
      </w:r>
      <w:r w:rsidR="005B074D" w:rsidRPr="005B074D">
        <w:rPr>
          <w:rFonts w:ascii="Arial" w:hAnsi="Arial" w:cs="Arial"/>
          <w:i/>
          <w:iCs/>
          <w:color w:val="000000" w:themeColor="text1"/>
          <w:sz w:val="24"/>
          <w:szCs w:val="24"/>
        </w:rPr>
        <w:t>Journal of economic behaviour &amp; organisation</w:t>
      </w:r>
      <w:r w:rsidR="005B074D" w:rsidRPr="005B074D">
        <w:rPr>
          <w:rFonts w:ascii="Arial" w:hAnsi="Arial" w:cs="Arial"/>
          <w:color w:val="000000" w:themeColor="text1"/>
          <w:sz w:val="24"/>
          <w:szCs w:val="24"/>
        </w:rPr>
        <w:t>, 153, pp. 293–321. Available at: https://doi.org/10.1016/j.jebo.2018.06.017.</w:t>
      </w:r>
    </w:p>
    <w:p w14:paraId="2A5D8ED8" w14:textId="77777777" w:rsidR="005B074D" w:rsidRPr="005B074D" w:rsidRDefault="005B074D" w:rsidP="005B074D">
      <w:pPr>
        <w:spacing w:line="480" w:lineRule="auto"/>
        <w:rPr>
          <w:rFonts w:ascii="Arial" w:hAnsi="Arial" w:cs="Arial"/>
          <w:color w:val="000000" w:themeColor="text1"/>
          <w:sz w:val="24"/>
          <w:szCs w:val="24"/>
        </w:rPr>
      </w:pPr>
    </w:p>
    <w:p w14:paraId="623DB461" w14:textId="3FE37079"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6</w:t>
      </w:r>
      <w:r w:rsidR="001C7C1A">
        <w:rPr>
          <w:rFonts w:ascii="Arial" w:hAnsi="Arial" w:cs="Arial"/>
          <w:color w:val="000000" w:themeColor="text1"/>
          <w:sz w:val="24"/>
          <w:szCs w:val="24"/>
        </w:rPr>
        <w:t>2</w:t>
      </w:r>
      <w:r w:rsidRPr="005B074D">
        <w:rPr>
          <w:rFonts w:ascii="Arial" w:hAnsi="Arial" w:cs="Arial"/>
          <w:color w:val="000000" w:themeColor="text1"/>
          <w:sz w:val="24"/>
          <w:szCs w:val="24"/>
        </w:rPr>
        <w:t>. Personio (2023) The 9 Box Grid: How Do You Work with It? Available at:</w:t>
      </w:r>
      <w:r w:rsidRPr="005B074D">
        <w:rPr>
          <w:rFonts w:ascii="Arial" w:hAnsi="Arial" w:cs="Arial"/>
          <w:b/>
          <w:bCs/>
          <w:color w:val="000000" w:themeColor="text1"/>
          <w:sz w:val="24"/>
          <w:szCs w:val="24"/>
        </w:rPr>
        <w:t xml:space="preserve"> </w:t>
      </w:r>
      <w:hyperlink r:id="rId67" w:history="1">
        <w:r w:rsidRPr="005B074D">
          <w:rPr>
            <w:rStyle w:val="Hyperlink"/>
            <w:rFonts w:ascii="Arial" w:hAnsi="Arial" w:cs="Arial"/>
            <w:sz w:val="24"/>
            <w:szCs w:val="24"/>
          </w:rPr>
          <w:t>9 Box Grid | The Definitive Guide | Personio</w:t>
        </w:r>
      </w:hyperlink>
      <w:r w:rsidRPr="005B074D">
        <w:rPr>
          <w:rFonts w:ascii="Arial" w:hAnsi="Arial" w:cs="Arial"/>
          <w:color w:val="000000" w:themeColor="text1"/>
          <w:sz w:val="24"/>
          <w:szCs w:val="24"/>
        </w:rPr>
        <w:t>. Accessed April 19</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743DEB1D" w14:textId="77777777" w:rsidR="005B074D" w:rsidRPr="005B074D" w:rsidRDefault="005B074D" w:rsidP="005B074D">
      <w:pPr>
        <w:spacing w:line="480" w:lineRule="auto"/>
        <w:rPr>
          <w:rFonts w:ascii="Arial" w:hAnsi="Arial" w:cs="Arial"/>
          <w:color w:val="000000" w:themeColor="text1"/>
          <w:sz w:val="24"/>
          <w:szCs w:val="24"/>
        </w:rPr>
      </w:pPr>
    </w:p>
    <w:p w14:paraId="0671BDBC" w14:textId="31B245A1" w:rsidR="005B074D" w:rsidRPr="005B074D" w:rsidRDefault="005B074D" w:rsidP="005B074D">
      <w:pPr>
        <w:spacing w:line="480" w:lineRule="auto"/>
        <w:rPr>
          <w:rFonts w:ascii="Arial" w:hAnsi="Arial" w:cs="Arial"/>
          <w:color w:val="000000" w:themeColor="text1"/>
          <w:sz w:val="24"/>
          <w:szCs w:val="24"/>
          <w:u w:val="single"/>
        </w:rPr>
      </w:pPr>
      <w:r w:rsidRPr="005B074D">
        <w:rPr>
          <w:rFonts w:ascii="Arial" w:hAnsi="Arial" w:cs="Arial"/>
          <w:color w:val="000000" w:themeColor="text1"/>
          <w:sz w:val="24"/>
          <w:szCs w:val="24"/>
        </w:rPr>
        <w:lastRenderedPageBreak/>
        <w:t>6</w:t>
      </w:r>
      <w:r w:rsidR="001C7C1A">
        <w:rPr>
          <w:rFonts w:ascii="Arial" w:hAnsi="Arial" w:cs="Arial"/>
          <w:color w:val="000000" w:themeColor="text1"/>
          <w:sz w:val="24"/>
          <w:szCs w:val="24"/>
        </w:rPr>
        <w:t>3</w:t>
      </w:r>
      <w:r w:rsidRPr="005B074D">
        <w:rPr>
          <w:rFonts w:ascii="Arial" w:hAnsi="Arial" w:cs="Arial"/>
          <w:color w:val="000000" w:themeColor="text1"/>
          <w:sz w:val="24"/>
          <w:szCs w:val="24"/>
        </w:rPr>
        <w:t xml:space="preserve">. Prayson, R, A. &amp; Rowe, J. (2017) </w:t>
      </w:r>
      <w:r w:rsidR="00E01C27">
        <w:rPr>
          <w:rFonts w:ascii="Arial" w:hAnsi="Arial" w:cs="Arial"/>
          <w:color w:val="000000" w:themeColor="text1"/>
          <w:sz w:val="24"/>
          <w:szCs w:val="24"/>
        </w:rPr>
        <w:t>‘</w:t>
      </w:r>
      <w:r w:rsidRPr="005B074D">
        <w:rPr>
          <w:rFonts w:ascii="Arial" w:hAnsi="Arial" w:cs="Arial"/>
          <w:color w:val="000000" w:themeColor="text1"/>
          <w:sz w:val="24"/>
          <w:szCs w:val="24"/>
        </w:rPr>
        <w:t>Effective Feedback in the Workplace</w:t>
      </w:r>
      <w:r w:rsidR="00E01C27">
        <w:rPr>
          <w:rFonts w:ascii="Arial" w:hAnsi="Arial" w:cs="Arial"/>
          <w:color w:val="000000" w:themeColor="text1"/>
          <w:sz w:val="24"/>
          <w:szCs w:val="24"/>
        </w:rPr>
        <w:t>’</w:t>
      </w:r>
      <w:r w:rsidRPr="005B074D">
        <w:rPr>
          <w:rFonts w:ascii="Arial" w:hAnsi="Arial" w:cs="Arial"/>
          <w:color w:val="000000" w:themeColor="text1"/>
          <w:sz w:val="24"/>
          <w:szCs w:val="24"/>
        </w:rPr>
        <w:t>, </w:t>
      </w:r>
      <w:r w:rsidRPr="005B074D">
        <w:rPr>
          <w:rFonts w:ascii="Arial" w:hAnsi="Arial" w:cs="Arial"/>
          <w:i/>
          <w:iCs/>
          <w:color w:val="000000" w:themeColor="text1"/>
          <w:sz w:val="24"/>
          <w:szCs w:val="24"/>
        </w:rPr>
        <w:t>Critical Values</w:t>
      </w:r>
      <w:r w:rsidRPr="005B074D">
        <w:rPr>
          <w:rFonts w:ascii="Arial" w:hAnsi="Arial" w:cs="Arial"/>
          <w:color w:val="000000" w:themeColor="text1"/>
          <w:sz w:val="24"/>
          <w:szCs w:val="24"/>
        </w:rPr>
        <w:t>, 10, (3), pp24–27. </w:t>
      </w:r>
      <w:hyperlink r:id="rId68" w:history="1">
        <w:r w:rsidRPr="005B074D">
          <w:rPr>
            <w:rStyle w:val="Hyperlink"/>
            <w:rFonts w:ascii="Arial" w:hAnsi="Arial" w:cs="Arial"/>
            <w:sz w:val="24"/>
            <w:szCs w:val="24"/>
          </w:rPr>
          <w:t>https://doi.org/10.1093/crival/vax017</w:t>
        </w:r>
      </w:hyperlink>
    </w:p>
    <w:p w14:paraId="5488950F" w14:textId="77777777" w:rsidR="005B074D" w:rsidRPr="005B074D" w:rsidRDefault="005B074D" w:rsidP="005B074D">
      <w:pPr>
        <w:spacing w:line="480" w:lineRule="auto"/>
        <w:rPr>
          <w:rFonts w:ascii="Arial" w:hAnsi="Arial" w:cs="Arial"/>
          <w:color w:val="000000" w:themeColor="text1"/>
          <w:sz w:val="24"/>
          <w:szCs w:val="24"/>
          <w:u w:val="single"/>
        </w:rPr>
      </w:pPr>
    </w:p>
    <w:p w14:paraId="16CB5065" w14:textId="0DD31221"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6</w:t>
      </w:r>
      <w:r w:rsidR="001C7C1A">
        <w:rPr>
          <w:rFonts w:ascii="Arial" w:hAnsi="Arial" w:cs="Arial"/>
          <w:color w:val="000000" w:themeColor="text1"/>
          <w:sz w:val="24"/>
          <w:szCs w:val="24"/>
        </w:rPr>
        <w:t>4</w:t>
      </w:r>
      <w:r w:rsidRPr="005B074D">
        <w:rPr>
          <w:rFonts w:ascii="Arial" w:hAnsi="Arial" w:cs="Arial"/>
          <w:color w:val="000000" w:themeColor="text1"/>
          <w:sz w:val="24"/>
          <w:szCs w:val="24"/>
        </w:rPr>
        <w:t xml:space="preserve">. Price-Dowd, C.F.J. (2020) </w:t>
      </w:r>
      <w:r w:rsidR="00AA68E3">
        <w:rPr>
          <w:rFonts w:ascii="Arial" w:hAnsi="Arial" w:cs="Arial"/>
          <w:color w:val="000000" w:themeColor="text1"/>
          <w:sz w:val="24"/>
          <w:szCs w:val="24"/>
        </w:rPr>
        <w:t>‘</w:t>
      </w:r>
      <w:r w:rsidRPr="005B074D">
        <w:rPr>
          <w:rFonts w:ascii="Arial" w:hAnsi="Arial" w:cs="Arial"/>
          <w:color w:val="000000" w:themeColor="text1"/>
          <w:sz w:val="24"/>
          <w:szCs w:val="24"/>
        </w:rPr>
        <w:t>Your Leadership Style: Why Understanding Yourself Matters</w:t>
      </w:r>
      <w:r w:rsidR="00AA68E3">
        <w:rPr>
          <w:rFonts w:ascii="Arial" w:hAnsi="Arial" w:cs="Arial"/>
          <w:color w:val="000000" w:themeColor="text1"/>
          <w:sz w:val="24"/>
          <w:szCs w:val="24"/>
        </w:rPr>
        <w:t>’</w:t>
      </w:r>
      <w:r w:rsidRPr="005B074D">
        <w:rPr>
          <w:rFonts w:ascii="Arial" w:hAnsi="Arial" w:cs="Arial"/>
          <w:color w:val="000000" w:themeColor="text1"/>
          <w:sz w:val="24"/>
          <w:szCs w:val="24"/>
        </w:rPr>
        <w:t>, </w:t>
      </w:r>
      <w:r w:rsidRPr="005B074D">
        <w:rPr>
          <w:rFonts w:ascii="Arial" w:hAnsi="Arial" w:cs="Arial"/>
          <w:i/>
          <w:iCs/>
          <w:color w:val="000000" w:themeColor="text1"/>
          <w:sz w:val="24"/>
          <w:szCs w:val="24"/>
        </w:rPr>
        <w:t>BMJ leader</w:t>
      </w:r>
      <w:r w:rsidRPr="005B074D">
        <w:rPr>
          <w:rFonts w:ascii="Arial" w:hAnsi="Arial" w:cs="Arial"/>
          <w:color w:val="000000" w:themeColor="text1"/>
          <w:sz w:val="24"/>
          <w:szCs w:val="24"/>
        </w:rPr>
        <w:t>, 4(4), pp. 165–167. Available at: https://doi.org/10.1136/leader-2020-000218.</w:t>
      </w:r>
    </w:p>
    <w:p w14:paraId="10D7F468" w14:textId="77777777" w:rsidR="005B074D" w:rsidRPr="005B074D" w:rsidRDefault="005B074D" w:rsidP="005B074D">
      <w:pPr>
        <w:spacing w:line="480" w:lineRule="auto"/>
        <w:rPr>
          <w:rFonts w:ascii="Arial" w:hAnsi="Arial" w:cs="Arial"/>
          <w:color w:val="000000" w:themeColor="text1"/>
          <w:sz w:val="24"/>
          <w:szCs w:val="24"/>
        </w:rPr>
      </w:pPr>
    </w:p>
    <w:p w14:paraId="47C7F8B9" w14:textId="2A0910ED"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6</w:t>
      </w:r>
      <w:r w:rsidR="001C7C1A">
        <w:rPr>
          <w:rFonts w:ascii="Arial" w:hAnsi="Arial" w:cs="Arial"/>
          <w:color w:val="000000" w:themeColor="text1"/>
          <w:sz w:val="24"/>
          <w:szCs w:val="24"/>
        </w:rPr>
        <w:t>5</w:t>
      </w:r>
      <w:r w:rsidRPr="005B074D">
        <w:rPr>
          <w:rFonts w:ascii="Arial" w:hAnsi="Arial" w:cs="Arial"/>
          <w:color w:val="000000" w:themeColor="text1"/>
          <w:sz w:val="24"/>
          <w:szCs w:val="24"/>
        </w:rPr>
        <w:t>. Prichard, J.S. &amp; Stanton, N.A. (1999) Testing Belbin’s team role theory of effective groups, </w:t>
      </w:r>
      <w:r w:rsidRPr="005B074D">
        <w:rPr>
          <w:rFonts w:ascii="Arial" w:hAnsi="Arial" w:cs="Arial"/>
          <w:i/>
          <w:iCs/>
          <w:color w:val="000000" w:themeColor="text1"/>
          <w:sz w:val="24"/>
          <w:szCs w:val="24"/>
        </w:rPr>
        <w:t>The Journal of management development</w:t>
      </w:r>
      <w:r w:rsidRPr="005B074D">
        <w:rPr>
          <w:rFonts w:ascii="Arial" w:hAnsi="Arial" w:cs="Arial"/>
          <w:color w:val="000000" w:themeColor="text1"/>
          <w:sz w:val="24"/>
          <w:szCs w:val="24"/>
        </w:rPr>
        <w:t xml:space="preserve">, 18(8), pp. 652–665. Available at: </w:t>
      </w:r>
      <w:hyperlink r:id="rId69" w:history="1">
        <w:r w:rsidRPr="005B074D">
          <w:rPr>
            <w:rStyle w:val="Hyperlink"/>
            <w:rFonts w:ascii="Arial" w:hAnsi="Arial" w:cs="Arial"/>
            <w:sz w:val="24"/>
            <w:szCs w:val="24"/>
          </w:rPr>
          <w:t>https://doi.org/10.1108/02621719910371164</w:t>
        </w:r>
      </w:hyperlink>
      <w:r w:rsidRPr="005B074D">
        <w:rPr>
          <w:rFonts w:ascii="Arial" w:hAnsi="Arial" w:cs="Arial"/>
          <w:color w:val="000000" w:themeColor="text1"/>
          <w:sz w:val="24"/>
          <w:szCs w:val="24"/>
        </w:rPr>
        <w:t>.</w:t>
      </w:r>
    </w:p>
    <w:p w14:paraId="5D9D9ADC" w14:textId="77777777" w:rsidR="005B074D" w:rsidRPr="005B074D" w:rsidRDefault="005B074D" w:rsidP="005B074D">
      <w:pPr>
        <w:spacing w:line="480" w:lineRule="auto"/>
        <w:rPr>
          <w:rFonts w:ascii="Arial" w:hAnsi="Arial" w:cs="Arial"/>
          <w:color w:val="000000" w:themeColor="text1"/>
          <w:sz w:val="24"/>
          <w:szCs w:val="24"/>
        </w:rPr>
      </w:pPr>
    </w:p>
    <w:p w14:paraId="024AD8F8" w14:textId="465F5CD5"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6</w:t>
      </w:r>
      <w:r w:rsidR="001C7C1A">
        <w:rPr>
          <w:rFonts w:ascii="Arial" w:hAnsi="Arial" w:cs="Arial"/>
          <w:color w:val="000000" w:themeColor="text1"/>
          <w:sz w:val="24"/>
          <w:szCs w:val="24"/>
        </w:rPr>
        <w:t>6</w:t>
      </w:r>
      <w:r w:rsidRPr="005B074D">
        <w:rPr>
          <w:rFonts w:ascii="Arial" w:hAnsi="Arial" w:cs="Arial"/>
          <w:color w:val="000000" w:themeColor="text1"/>
          <w:sz w:val="24"/>
          <w:szCs w:val="24"/>
        </w:rPr>
        <w:t>. Quinn, J., &amp; McEachen, J. (2019) Learning Sprints: A Collaborative Approach to Professional Development. Corwin.</w:t>
      </w:r>
    </w:p>
    <w:p w14:paraId="0C725CEA" w14:textId="77777777" w:rsidR="005B074D" w:rsidRPr="005B074D" w:rsidRDefault="005B074D" w:rsidP="005B074D">
      <w:pPr>
        <w:spacing w:line="480" w:lineRule="auto"/>
        <w:rPr>
          <w:rFonts w:ascii="Arial" w:hAnsi="Arial" w:cs="Arial"/>
          <w:color w:val="000000" w:themeColor="text1"/>
          <w:sz w:val="24"/>
          <w:szCs w:val="24"/>
        </w:rPr>
      </w:pPr>
    </w:p>
    <w:p w14:paraId="1A63470B" w14:textId="6B39C4D3" w:rsidR="005B074D" w:rsidRPr="005B074D" w:rsidRDefault="005B074D" w:rsidP="005B074D">
      <w:pPr>
        <w:spacing w:line="480" w:lineRule="auto"/>
        <w:rPr>
          <w:rFonts w:ascii="Arial" w:hAnsi="Arial" w:cs="Arial"/>
          <w:b/>
          <w:bCs/>
          <w:color w:val="000000" w:themeColor="text1"/>
          <w:sz w:val="24"/>
          <w:szCs w:val="24"/>
        </w:rPr>
      </w:pPr>
      <w:r w:rsidRPr="005B074D">
        <w:rPr>
          <w:rFonts w:ascii="Arial" w:hAnsi="Arial" w:cs="Arial"/>
          <w:color w:val="000000" w:themeColor="text1"/>
          <w:sz w:val="24"/>
          <w:szCs w:val="24"/>
        </w:rPr>
        <w:t>6</w:t>
      </w:r>
      <w:r w:rsidR="001C7C1A">
        <w:rPr>
          <w:rFonts w:ascii="Arial" w:hAnsi="Arial" w:cs="Arial"/>
          <w:color w:val="000000" w:themeColor="text1"/>
          <w:sz w:val="24"/>
          <w:szCs w:val="24"/>
        </w:rPr>
        <w:t>7</w:t>
      </w:r>
      <w:r w:rsidRPr="005B074D">
        <w:rPr>
          <w:rFonts w:ascii="Arial" w:hAnsi="Arial" w:cs="Arial"/>
          <w:color w:val="000000" w:themeColor="text1"/>
          <w:sz w:val="24"/>
          <w:szCs w:val="24"/>
        </w:rPr>
        <w:t xml:space="preserve">. Ranjan, R. (2021) Performance Management: Six Best Practices in The New Normal. </w:t>
      </w:r>
      <w:r w:rsidRPr="005B074D">
        <w:rPr>
          <w:rFonts w:ascii="Arial" w:hAnsi="Arial" w:cs="Arial"/>
          <w:i/>
          <w:iCs/>
          <w:color w:val="000000" w:themeColor="text1"/>
          <w:sz w:val="24"/>
          <w:szCs w:val="24"/>
        </w:rPr>
        <w:t xml:space="preserve">Forbes. </w:t>
      </w:r>
      <w:r w:rsidRPr="005B074D">
        <w:rPr>
          <w:rFonts w:ascii="Arial" w:hAnsi="Arial" w:cs="Arial"/>
          <w:color w:val="000000" w:themeColor="text1"/>
          <w:sz w:val="24"/>
          <w:szCs w:val="24"/>
        </w:rPr>
        <w:t xml:space="preserve">Available at; </w:t>
      </w:r>
      <w:hyperlink r:id="rId70" w:history="1">
        <w:r w:rsidRPr="005B074D">
          <w:rPr>
            <w:rStyle w:val="Hyperlink"/>
            <w:rFonts w:ascii="Arial" w:hAnsi="Arial" w:cs="Arial"/>
            <w:sz w:val="24"/>
            <w:szCs w:val="24"/>
          </w:rPr>
          <w:t>Performance Management: Six Best Practices In The New Normal (forbes.com)</w:t>
        </w:r>
      </w:hyperlink>
      <w:r w:rsidRPr="005B074D">
        <w:rPr>
          <w:rFonts w:ascii="Arial" w:hAnsi="Arial" w:cs="Arial"/>
          <w:color w:val="000000" w:themeColor="text1"/>
          <w:sz w:val="24"/>
          <w:szCs w:val="24"/>
        </w:rPr>
        <w:t>. Accessed April 24</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6DA926C8" w14:textId="77777777" w:rsidR="005B074D" w:rsidRPr="005B074D" w:rsidRDefault="005B074D" w:rsidP="005B074D">
      <w:pPr>
        <w:spacing w:line="480" w:lineRule="auto"/>
        <w:rPr>
          <w:rFonts w:ascii="Arial" w:hAnsi="Arial" w:cs="Arial"/>
          <w:color w:val="000000" w:themeColor="text1"/>
          <w:sz w:val="24"/>
          <w:szCs w:val="24"/>
        </w:rPr>
      </w:pPr>
    </w:p>
    <w:p w14:paraId="0D41C7A6" w14:textId="28FA8EEF"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6</w:t>
      </w:r>
      <w:r w:rsidR="001C7C1A">
        <w:rPr>
          <w:rFonts w:ascii="Arial" w:hAnsi="Arial" w:cs="Arial"/>
          <w:color w:val="000000" w:themeColor="text1"/>
          <w:sz w:val="24"/>
          <w:szCs w:val="24"/>
        </w:rPr>
        <w:t>8</w:t>
      </w:r>
      <w:r w:rsidRPr="005B074D">
        <w:rPr>
          <w:rFonts w:ascii="Arial" w:hAnsi="Arial" w:cs="Arial"/>
          <w:color w:val="000000" w:themeColor="text1"/>
          <w:sz w:val="24"/>
          <w:szCs w:val="24"/>
        </w:rPr>
        <w:t xml:space="preserve">. Rock, D. &amp; Grant, H. (2016) </w:t>
      </w:r>
      <w:r w:rsidRPr="005B074D">
        <w:rPr>
          <w:rFonts w:ascii="Arial" w:hAnsi="Arial" w:cs="Arial"/>
          <w:i/>
          <w:iCs/>
          <w:color w:val="000000" w:themeColor="text1"/>
          <w:sz w:val="24"/>
          <w:szCs w:val="24"/>
        </w:rPr>
        <w:t>Why Diverse Teams Are Smarter</w:t>
      </w:r>
      <w:r w:rsidRPr="005B074D">
        <w:rPr>
          <w:rFonts w:ascii="Arial" w:hAnsi="Arial" w:cs="Arial"/>
          <w:color w:val="000000" w:themeColor="text1"/>
          <w:sz w:val="24"/>
          <w:szCs w:val="24"/>
        </w:rPr>
        <w:t xml:space="preserve"> Available at: </w:t>
      </w:r>
      <w:hyperlink r:id="rId71" w:history="1">
        <w:bookmarkStart w:id="16" w:name="_Hlk133413571"/>
        <w:r w:rsidRPr="005B074D">
          <w:rPr>
            <w:rStyle w:val="Hyperlink"/>
            <w:rFonts w:ascii="Arial" w:hAnsi="Arial" w:cs="Arial"/>
            <w:sz w:val="24"/>
            <w:szCs w:val="24"/>
          </w:rPr>
          <w:t>Why Diverse Teams Are Smarter</w:t>
        </w:r>
        <w:bookmarkEnd w:id="16"/>
        <w:r w:rsidRPr="005B074D">
          <w:rPr>
            <w:rStyle w:val="Hyperlink"/>
            <w:rFonts w:ascii="Arial" w:hAnsi="Arial" w:cs="Arial"/>
            <w:sz w:val="24"/>
            <w:szCs w:val="24"/>
          </w:rPr>
          <w:t xml:space="preserve"> (hbr.org)</w:t>
        </w:r>
      </w:hyperlink>
      <w:r w:rsidRPr="005B074D">
        <w:rPr>
          <w:rFonts w:ascii="Arial" w:hAnsi="Arial" w:cs="Arial"/>
          <w:color w:val="000000" w:themeColor="text1"/>
          <w:sz w:val="24"/>
          <w:szCs w:val="24"/>
        </w:rPr>
        <w:t>. Accessed April 26</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2F94E646" w14:textId="77777777" w:rsidR="005B074D" w:rsidRPr="005B074D" w:rsidRDefault="005B074D" w:rsidP="005B074D">
      <w:pPr>
        <w:spacing w:line="480" w:lineRule="auto"/>
        <w:rPr>
          <w:rFonts w:ascii="Arial" w:hAnsi="Arial" w:cs="Arial"/>
          <w:color w:val="000000" w:themeColor="text1"/>
          <w:sz w:val="24"/>
          <w:szCs w:val="24"/>
        </w:rPr>
      </w:pPr>
    </w:p>
    <w:p w14:paraId="7E52E364" w14:textId="4972670C"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lastRenderedPageBreak/>
        <w:t>6</w:t>
      </w:r>
      <w:r w:rsidR="001C7C1A">
        <w:rPr>
          <w:rFonts w:ascii="Arial" w:hAnsi="Arial" w:cs="Arial"/>
          <w:color w:val="000000" w:themeColor="text1"/>
          <w:sz w:val="24"/>
          <w:szCs w:val="24"/>
        </w:rPr>
        <w:t>9</w:t>
      </w:r>
      <w:r w:rsidRPr="005B074D">
        <w:rPr>
          <w:rFonts w:ascii="Arial" w:hAnsi="Arial" w:cs="Arial"/>
          <w:color w:val="000000" w:themeColor="text1"/>
          <w:sz w:val="24"/>
          <w:szCs w:val="24"/>
        </w:rPr>
        <w:t>. Rotter, J.B. (1967) ‘A new scale for the measurement of interpersonal trust’, </w:t>
      </w:r>
      <w:r w:rsidRPr="005B074D">
        <w:rPr>
          <w:rFonts w:ascii="Arial" w:hAnsi="Arial" w:cs="Arial"/>
          <w:i/>
          <w:iCs/>
          <w:color w:val="000000" w:themeColor="text1"/>
          <w:sz w:val="24"/>
          <w:szCs w:val="24"/>
        </w:rPr>
        <w:t>Journal of personality</w:t>
      </w:r>
      <w:r w:rsidRPr="005B074D">
        <w:rPr>
          <w:rFonts w:ascii="Arial" w:hAnsi="Arial" w:cs="Arial"/>
          <w:color w:val="000000" w:themeColor="text1"/>
          <w:sz w:val="24"/>
          <w:szCs w:val="24"/>
        </w:rPr>
        <w:t xml:space="preserve">. Manuscript received February 27, 1967, 35(4), pp. 651–665. Available at: </w:t>
      </w:r>
      <w:hyperlink r:id="rId72" w:history="1">
        <w:r w:rsidRPr="005B074D">
          <w:rPr>
            <w:rStyle w:val="Hyperlink"/>
            <w:rFonts w:ascii="Arial" w:hAnsi="Arial" w:cs="Arial"/>
            <w:sz w:val="24"/>
            <w:szCs w:val="24"/>
          </w:rPr>
          <w:t>https://doi.org/10.1111/j.1467-6494.1967.tb01454.x</w:t>
        </w:r>
      </w:hyperlink>
      <w:r w:rsidRPr="005B074D">
        <w:rPr>
          <w:rFonts w:ascii="Arial" w:hAnsi="Arial" w:cs="Arial"/>
          <w:color w:val="000000" w:themeColor="text1"/>
          <w:sz w:val="24"/>
          <w:szCs w:val="24"/>
        </w:rPr>
        <w:t>. Accessed April 19</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4CEA7CF9" w14:textId="77777777" w:rsidR="005B074D" w:rsidRPr="005B074D" w:rsidRDefault="005B074D" w:rsidP="005B074D">
      <w:pPr>
        <w:spacing w:line="480" w:lineRule="auto"/>
        <w:rPr>
          <w:rFonts w:ascii="Arial" w:hAnsi="Arial" w:cs="Arial"/>
          <w:color w:val="000000" w:themeColor="text1"/>
          <w:sz w:val="24"/>
          <w:szCs w:val="24"/>
        </w:rPr>
      </w:pPr>
    </w:p>
    <w:p w14:paraId="5AC929DB" w14:textId="69FC2E84" w:rsidR="005B074D" w:rsidRDefault="001C7C1A" w:rsidP="005B074D">
      <w:pPr>
        <w:spacing w:line="480" w:lineRule="auto"/>
        <w:rPr>
          <w:rFonts w:ascii="Arial" w:hAnsi="Arial" w:cs="Arial"/>
          <w:color w:val="000000" w:themeColor="text1"/>
          <w:sz w:val="24"/>
          <w:szCs w:val="24"/>
        </w:rPr>
      </w:pPr>
      <w:r>
        <w:rPr>
          <w:rFonts w:ascii="Arial" w:hAnsi="Arial" w:cs="Arial"/>
          <w:color w:val="000000" w:themeColor="text1"/>
          <w:sz w:val="24"/>
          <w:szCs w:val="24"/>
        </w:rPr>
        <w:t>70</w:t>
      </w:r>
      <w:r w:rsidR="005B074D" w:rsidRPr="005B074D">
        <w:rPr>
          <w:rFonts w:ascii="Arial" w:hAnsi="Arial" w:cs="Arial"/>
          <w:color w:val="000000" w:themeColor="text1"/>
          <w:sz w:val="24"/>
          <w:szCs w:val="24"/>
        </w:rPr>
        <w:t>. Seedhouse, P. and Satar, M. (2023) ‘The Rashomon effect: which features of a speaker’s talk do listeners notice?’, </w:t>
      </w:r>
      <w:r w:rsidR="005B074D" w:rsidRPr="005B074D">
        <w:rPr>
          <w:rFonts w:ascii="Arial" w:hAnsi="Arial" w:cs="Arial"/>
          <w:i/>
          <w:iCs/>
          <w:color w:val="000000" w:themeColor="text1"/>
          <w:sz w:val="24"/>
          <w:szCs w:val="24"/>
        </w:rPr>
        <w:t>Classroom discourse</w:t>
      </w:r>
      <w:r w:rsidR="005B074D" w:rsidRPr="005B074D">
        <w:rPr>
          <w:rFonts w:ascii="Arial" w:hAnsi="Arial" w:cs="Arial"/>
          <w:color w:val="000000" w:themeColor="text1"/>
          <w:sz w:val="24"/>
          <w:szCs w:val="24"/>
        </w:rPr>
        <w:t xml:space="preserve">, 14(1), pp. 1–23. Available at: </w:t>
      </w:r>
      <w:hyperlink r:id="rId73" w:history="1">
        <w:r w:rsidR="005B074D" w:rsidRPr="005B074D">
          <w:rPr>
            <w:rStyle w:val="Hyperlink"/>
            <w:rFonts w:ascii="Arial" w:hAnsi="Arial" w:cs="Arial"/>
            <w:sz w:val="24"/>
            <w:szCs w:val="24"/>
          </w:rPr>
          <w:t>https://doi.org/10.1080/19463014.2021.1923540</w:t>
        </w:r>
      </w:hyperlink>
      <w:r w:rsidR="005B074D" w:rsidRPr="005B074D">
        <w:rPr>
          <w:rFonts w:ascii="Arial" w:hAnsi="Arial" w:cs="Arial"/>
          <w:color w:val="000000" w:themeColor="text1"/>
          <w:sz w:val="24"/>
          <w:szCs w:val="24"/>
        </w:rPr>
        <w:t>.</w:t>
      </w:r>
    </w:p>
    <w:p w14:paraId="3B1F7FEC" w14:textId="77777777" w:rsidR="00940DAB" w:rsidRPr="005B074D" w:rsidRDefault="00940DAB" w:rsidP="005B074D">
      <w:pPr>
        <w:spacing w:line="480" w:lineRule="auto"/>
        <w:rPr>
          <w:rFonts w:ascii="Arial" w:hAnsi="Arial" w:cs="Arial"/>
          <w:color w:val="000000" w:themeColor="text1"/>
          <w:sz w:val="24"/>
          <w:szCs w:val="24"/>
        </w:rPr>
      </w:pPr>
    </w:p>
    <w:p w14:paraId="5D5E6BC8" w14:textId="6B89BB4D" w:rsidR="00940DAB" w:rsidRPr="00940DAB" w:rsidRDefault="00940DAB" w:rsidP="00940DAB">
      <w:pPr>
        <w:rPr>
          <w:rFonts w:ascii="Arial" w:hAnsi="Arial" w:cs="Arial"/>
          <w:color w:val="000000" w:themeColor="text1"/>
          <w:sz w:val="24"/>
          <w:szCs w:val="24"/>
        </w:rPr>
      </w:pPr>
      <w:r>
        <w:rPr>
          <w:rFonts w:ascii="Arial" w:hAnsi="Arial" w:cs="Arial"/>
          <w:color w:val="000000" w:themeColor="text1"/>
          <w:sz w:val="24"/>
          <w:szCs w:val="24"/>
        </w:rPr>
        <w:t xml:space="preserve">71. </w:t>
      </w:r>
      <w:r w:rsidRPr="00940DAB">
        <w:rPr>
          <w:rFonts w:ascii="Arial" w:hAnsi="Arial" w:cs="Arial"/>
          <w:color w:val="000000" w:themeColor="text1"/>
          <w:sz w:val="24"/>
          <w:szCs w:val="24"/>
        </w:rPr>
        <w:t>Shackleton-Jones, N. (2019). How People Learn. Kogan Page. London.</w:t>
      </w:r>
    </w:p>
    <w:p w14:paraId="7257A8BF" w14:textId="0A59C9DA" w:rsidR="005B074D" w:rsidRPr="005B074D" w:rsidRDefault="005B074D" w:rsidP="005B074D">
      <w:pPr>
        <w:spacing w:line="480" w:lineRule="auto"/>
        <w:rPr>
          <w:rFonts w:ascii="Arial" w:hAnsi="Arial" w:cs="Arial"/>
          <w:color w:val="000000" w:themeColor="text1"/>
          <w:sz w:val="24"/>
          <w:szCs w:val="24"/>
        </w:rPr>
      </w:pPr>
    </w:p>
    <w:p w14:paraId="27F1A0B3" w14:textId="1093B37C" w:rsidR="005B074D" w:rsidRPr="005B074D" w:rsidRDefault="001C7C1A" w:rsidP="005B074D">
      <w:pPr>
        <w:spacing w:line="480" w:lineRule="auto"/>
        <w:rPr>
          <w:rFonts w:ascii="Arial" w:hAnsi="Arial" w:cs="Arial"/>
          <w:color w:val="000000" w:themeColor="text1"/>
          <w:sz w:val="24"/>
          <w:szCs w:val="24"/>
          <w:u w:val="single"/>
        </w:rPr>
      </w:pPr>
      <w:r>
        <w:rPr>
          <w:rFonts w:ascii="Arial" w:hAnsi="Arial" w:cs="Arial"/>
          <w:color w:val="000000" w:themeColor="text1"/>
          <w:sz w:val="24"/>
          <w:szCs w:val="24"/>
        </w:rPr>
        <w:t>7</w:t>
      </w:r>
      <w:r w:rsidR="00940DAB">
        <w:rPr>
          <w:rFonts w:ascii="Arial" w:hAnsi="Arial" w:cs="Arial"/>
          <w:color w:val="000000" w:themeColor="text1"/>
          <w:sz w:val="24"/>
          <w:szCs w:val="24"/>
        </w:rPr>
        <w:t>2</w:t>
      </w:r>
      <w:r w:rsidR="005B074D" w:rsidRPr="005B074D">
        <w:rPr>
          <w:rFonts w:ascii="Arial" w:hAnsi="Arial" w:cs="Arial"/>
          <w:color w:val="000000" w:themeColor="text1"/>
          <w:sz w:val="24"/>
          <w:szCs w:val="24"/>
        </w:rPr>
        <w:t>. Simha, B.S. and Vardhan, B.V. (2015)</w:t>
      </w:r>
      <w:r w:rsidR="00837B71">
        <w:rPr>
          <w:rFonts w:ascii="Arial" w:hAnsi="Arial" w:cs="Arial"/>
          <w:color w:val="000000" w:themeColor="text1"/>
          <w:sz w:val="24"/>
          <w:szCs w:val="24"/>
        </w:rPr>
        <w:t xml:space="preserve"> ‘</w:t>
      </w:r>
      <w:r w:rsidR="005B074D" w:rsidRPr="005B074D">
        <w:rPr>
          <w:rFonts w:ascii="Arial" w:hAnsi="Arial" w:cs="Arial"/>
          <w:color w:val="000000" w:themeColor="text1"/>
          <w:sz w:val="24"/>
          <w:szCs w:val="24"/>
        </w:rPr>
        <w:t>Enhancing Performance and Retention through Employee Engagement</w:t>
      </w:r>
      <w:r w:rsidR="00837B71">
        <w:rPr>
          <w:rFonts w:ascii="Arial" w:hAnsi="Arial" w:cs="Arial"/>
          <w:color w:val="000000" w:themeColor="text1"/>
          <w:sz w:val="24"/>
          <w:szCs w:val="24"/>
        </w:rPr>
        <w:t>’</w:t>
      </w:r>
      <w:r w:rsidR="005B074D" w:rsidRPr="005B074D">
        <w:rPr>
          <w:rFonts w:ascii="Arial" w:hAnsi="Arial" w:cs="Arial"/>
          <w:color w:val="000000" w:themeColor="text1"/>
          <w:sz w:val="24"/>
          <w:szCs w:val="24"/>
        </w:rPr>
        <w:t>, </w:t>
      </w:r>
      <w:r w:rsidR="005B074D" w:rsidRPr="005B074D">
        <w:rPr>
          <w:rFonts w:ascii="Arial" w:hAnsi="Arial" w:cs="Arial"/>
          <w:i/>
          <w:iCs/>
          <w:color w:val="000000" w:themeColor="text1"/>
          <w:sz w:val="24"/>
          <w:szCs w:val="24"/>
        </w:rPr>
        <w:t>International Journal of Scientific and Research Publications</w:t>
      </w:r>
      <w:r w:rsidR="005B074D" w:rsidRPr="005B074D">
        <w:rPr>
          <w:rFonts w:ascii="Arial" w:hAnsi="Arial" w:cs="Arial"/>
          <w:color w:val="000000" w:themeColor="text1"/>
          <w:sz w:val="24"/>
          <w:szCs w:val="24"/>
        </w:rPr>
        <w:t>, 5,</w:t>
      </w:r>
      <w:r w:rsidR="009907D5">
        <w:rPr>
          <w:rFonts w:ascii="Arial" w:hAnsi="Arial" w:cs="Arial"/>
          <w:color w:val="000000" w:themeColor="text1"/>
          <w:sz w:val="24"/>
          <w:szCs w:val="24"/>
        </w:rPr>
        <w:t>(8)</w:t>
      </w:r>
      <w:r w:rsidR="00934946">
        <w:rPr>
          <w:rFonts w:ascii="Arial" w:hAnsi="Arial" w:cs="Arial"/>
          <w:color w:val="000000" w:themeColor="text1"/>
          <w:sz w:val="24"/>
          <w:szCs w:val="24"/>
        </w:rPr>
        <w:t xml:space="preserve">. Available at: </w:t>
      </w:r>
      <w:hyperlink r:id="rId74" w:tgtFrame="_blank" w:history="1">
        <w:r w:rsidR="005B074D" w:rsidRPr="005B074D">
          <w:rPr>
            <w:rStyle w:val="Hyperlink"/>
            <w:rFonts w:ascii="Arial" w:hAnsi="Arial" w:cs="Arial"/>
            <w:sz w:val="24"/>
            <w:szCs w:val="24"/>
          </w:rPr>
          <w:t>http://www.ijsrp.org/research-paper-0815/ijsrp-p4466.pdf</w:t>
        </w:r>
      </w:hyperlink>
    </w:p>
    <w:p w14:paraId="7BAEA97F" w14:textId="77777777" w:rsidR="005B074D" w:rsidRPr="005B074D" w:rsidRDefault="005B074D" w:rsidP="005B074D">
      <w:pPr>
        <w:spacing w:line="480" w:lineRule="auto"/>
        <w:rPr>
          <w:rFonts w:ascii="Arial" w:hAnsi="Arial" w:cs="Arial"/>
          <w:color w:val="000000" w:themeColor="text1"/>
          <w:sz w:val="24"/>
          <w:szCs w:val="24"/>
          <w:u w:val="single"/>
        </w:rPr>
      </w:pPr>
    </w:p>
    <w:p w14:paraId="76A96F5C" w14:textId="36217B4B"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7</w:t>
      </w:r>
      <w:r w:rsidR="00940DAB">
        <w:rPr>
          <w:rFonts w:ascii="Arial" w:hAnsi="Arial" w:cs="Arial"/>
          <w:color w:val="000000" w:themeColor="text1"/>
          <w:sz w:val="24"/>
          <w:szCs w:val="24"/>
        </w:rPr>
        <w:t>3</w:t>
      </w:r>
      <w:r w:rsidRPr="005B074D">
        <w:rPr>
          <w:rFonts w:ascii="Arial" w:hAnsi="Arial" w:cs="Arial"/>
          <w:color w:val="000000" w:themeColor="text1"/>
          <w:sz w:val="24"/>
          <w:szCs w:val="24"/>
        </w:rPr>
        <w:t>. Stajkovic, A.D. (2007) ‘A first examination of the relationships between primed subconscious goals, assigned conscious goals, and task performance’, </w:t>
      </w:r>
      <w:r w:rsidRPr="005B074D">
        <w:rPr>
          <w:rFonts w:ascii="Arial" w:hAnsi="Arial" w:cs="Arial"/>
          <w:i/>
          <w:iCs/>
          <w:color w:val="000000" w:themeColor="text1"/>
          <w:sz w:val="24"/>
          <w:szCs w:val="24"/>
        </w:rPr>
        <w:t>Journal of applied psychology.</w:t>
      </w:r>
      <w:r w:rsidRPr="005B074D">
        <w:rPr>
          <w:rFonts w:ascii="Arial" w:hAnsi="Arial" w:cs="Arial"/>
          <w:color w:val="000000" w:themeColor="text1"/>
          <w:sz w:val="24"/>
          <w:szCs w:val="24"/>
        </w:rPr>
        <w:t> [Preprint].</w:t>
      </w:r>
    </w:p>
    <w:p w14:paraId="5D2210EF" w14:textId="77777777" w:rsidR="005B074D" w:rsidRPr="005B074D" w:rsidRDefault="005B074D" w:rsidP="005B074D">
      <w:pPr>
        <w:spacing w:line="480" w:lineRule="auto"/>
        <w:rPr>
          <w:rFonts w:ascii="Arial" w:hAnsi="Arial" w:cs="Arial"/>
          <w:color w:val="000000" w:themeColor="text1"/>
          <w:sz w:val="24"/>
          <w:szCs w:val="24"/>
        </w:rPr>
      </w:pPr>
    </w:p>
    <w:p w14:paraId="7EF08C0B" w14:textId="0105C62E" w:rsidR="005B074D" w:rsidRPr="005B074D" w:rsidRDefault="005B074D" w:rsidP="005B074D">
      <w:pPr>
        <w:spacing w:line="480" w:lineRule="auto"/>
        <w:rPr>
          <w:rFonts w:ascii="Arial" w:hAnsi="Arial" w:cs="Arial"/>
          <w:b/>
          <w:bCs/>
          <w:color w:val="000000" w:themeColor="text1"/>
          <w:sz w:val="24"/>
          <w:szCs w:val="24"/>
        </w:rPr>
      </w:pPr>
      <w:r w:rsidRPr="005B074D">
        <w:rPr>
          <w:rFonts w:ascii="Arial" w:hAnsi="Arial" w:cs="Arial"/>
          <w:color w:val="000000" w:themeColor="text1"/>
          <w:sz w:val="24"/>
          <w:szCs w:val="24"/>
        </w:rPr>
        <w:t>7</w:t>
      </w:r>
      <w:r w:rsidR="00940DAB">
        <w:rPr>
          <w:rFonts w:ascii="Arial" w:hAnsi="Arial" w:cs="Arial"/>
          <w:color w:val="000000" w:themeColor="text1"/>
          <w:sz w:val="24"/>
          <w:szCs w:val="24"/>
        </w:rPr>
        <w:t>4</w:t>
      </w:r>
      <w:r w:rsidRPr="005B074D">
        <w:rPr>
          <w:rFonts w:ascii="Arial" w:hAnsi="Arial" w:cs="Arial"/>
          <w:color w:val="000000" w:themeColor="text1"/>
          <w:sz w:val="24"/>
          <w:szCs w:val="24"/>
        </w:rPr>
        <w:t xml:space="preserve">. Tocino-Smith, J. (2019) </w:t>
      </w:r>
      <w:r w:rsidRPr="00934946">
        <w:rPr>
          <w:rFonts w:ascii="Arial" w:hAnsi="Arial" w:cs="Arial"/>
          <w:i/>
          <w:iCs/>
          <w:color w:val="000000" w:themeColor="text1"/>
          <w:sz w:val="24"/>
          <w:szCs w:val="24"/>
        </w:rPr>
        <w:t>How to Apply Appreciative Inquiry: A Visual Guide</w:t>
      </w:r>
      <w:r w:rsidRPr="005B074D">
        <w:rPr>
          <w:rFonts w:ascii="Arial" w:hAnsi="Arial" w:cs="Arial"/>
          <w:color w:val="000000" w:themeColor="text1"/>
          <w:sz w:val="24"/>
          <w:szCs w:val="24"/>
        </w:rPr>
        <w:t>.</w:t>
      </w:r>
    </w:p>
    <w:p w14:paraId="6D397F6C" w14:textId="77777777"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Available at: </w:t>
      </w:r>
      <w:hyperlink r:id="rId75" w:history="1">
        <w:r w:rsidRPr="005B074D">
          <w:rPr>
            <w:rStyle w:val="Hyperlink"/>
            <w:rFonts w:ascii="Arial" w:hAnsi="Arial" w:cs="Arial"/>
            <w:sz w:val="24"/>
            <w:szCs w:val="24"/>
          </w:rPr>
          <w:t>https://positivepsychology.com/appreciative-inquiry-process/</w:t>
        </w:r>
      </w:hyperlink>
      <w:r w:rsidRPr="005B074D">
        <w:rPr>
          <w:rFonts w:ascii="Arial" w:hAnsi="Arial" w:cs="Arial"/>
          <w:color w:val="000000" w:themeColor="text1"/>
          <w:sz w:val="24"/>
          <w:szCs w:val="24"/>
        </w:rPr>
        <w:t>. Accessed April 23</w:t>
      </w:r>
      <w:r w:rsidRPr="005B074D">
        <w:rPr>
          <w:rFonts w:ascii="Arial" w:hAnsi="Arial" w:cs="Arial"/>
          <w:color w:val="000000" w:themeColor="text1"/>
          <w:sz w:val="24"/>
          <w:szCs w:val="24"/>
          <w:vertAlign w:val="superscript"/>
        </w:rPr>
        <w:t>rd</w:t>
      </w:r>
      <w:r w:rsidRPr="005B074D">
        <w:rPr>
          <w:rFonts w:ascii="Arial" w:hAnsi="Arial" w:cs="Arial"/>
          <w:color w:val="000000" w:themeColor="text1"/>
          <w:sz w:val="24"/>
          <w:szCs w:val="24"/>
        </w:rPr>
        <w:t xml:space="preserve">, 2023. </w:t>
      </w:r>
    </w:p>
    <w:p w14:paraId="51DA5522" w14:textId="77777777"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lastRenderedPageBreak/>
        <w:t> </w:t>
      </w:r>
    </w:p>
    <w:p w14:paraId="4000DFC7" w14:textId="24871077"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7</w:t>
      </w:r>
      <w:r w:rsidR="00940DAB">
        <w:rPr>
          <w:rFonts w:ascii="Arial" w:hAnsi="Arial" w:cs="Arial"/>
          <w:color w:val="000000" w:themeColor="text1"/>
          <w:sz w:val="24"/>
          <w:szCs w:val="24"/>
        </w:rPr>
        <w:t>5</w:t>
      </w:r>
      <w:r w:rsidRPr="005B074D">
        <w:rPr>
          <w:rFonts w:ascii="Arial" w:hAnsi="Arial" w:cs="Arial"/>
          <w:color w:val="000000" w:themeColor="text1"/>
          <w:sz w:val="24"/>
          <w:szCs w:val="24"/>
        </w:rPr>
        <w:t>. Tuckman, B.W. (1965) Developmental Sequence in Small Groups’, </w:t>
      </w:r>
      <w:r w:rsidRPr="005B074D">
        <w:rPr>
          <w:rFonts w:ascii="Arial" w:hAnsi="Arial" w:cs="Arial"/>
          <w:i/>
          <w:iCs/>
          <w:color w:val="000000" w:themeColor="text1"/>
          <w:sz w:val="24"/>
          <w:szCs w:val="24"/>
        </w:rPr>
        <w:t>Psychological Bulletin</w:t>
      </w:r>
      <w:r w:rsidRPr="005B074D">
        <w:rPr>
          <w:rFonts w:ascii="Arial" w:hAnsi="Arial" w:cs="Arial"/>
          <w:color w:val="000000" w:themeColor="text1"/>
          <w:sz w:val="24"/>
          <w:szCs w:val="24"/>
        </w:rPr>
        <w:t xml:space="preserve">, 63(6), pp. 384–399. Available at: </w:t>
      </w:r>
      <w:hyperlink r:id="rId76" w:history="1">
        <w:r w:rsidRPr="005B074D">
          <w:rPr>
            <w:rStyle w:val="Hyperlink"/>
            <w:rFonts w:ascii="Arial" w:hAnsi="Arial" w:cs="Arial"/>
            <w:sz w:val="24"/>
            <w:szCs w:val="24"/>
          </w:rPr>
          <w:t>https://doi.org/10.1037/h0022100</w:t>
        </w:r>
      </w:hyperlink>
      <w:r w:rsidRPr="005B074D">
        <w:rPr>
          <w:rFonts w:ascii="Arial" w:hAnsi="Arial" w:cs="Arial"/>
          <w:color w:val="000000" w:themeColor="text1"/>
          <w:sz w:val="24"/>
          <w:szCs w:val="24"/>
        </w:rPr>
        <w:t>.</w:t>
      </w:r>
    </w:p>
    <w:p w14:paraId="7C95BABE" w14:textId="77777777" w:rsidR="005B074D" w:rsidRPr="005B074D" w:rsidRDefault="005B074D" w:rsidP="005B074D">
      <w:pPr>
        <w:spacing w:line="480" w:lineRule="auto"/>
        <w:rPr>
          <w:rFonts w:ascii="Arial" w:hAnsi="Arial" w:cs="Arial"/>
          <w:color w:val="000000" w:themeColor="text1"/>
          <w:sz w:val="24"/>
          <w:szCs w:val="24"/>
        </w:rPr>
      </w:pPr>
    </w:p>
    <w:p w14:paraId="172A08FB" w14:textId="569AB7C3" w:rsidR="005B074D" w:rsidRPr="005B074D" w:rsidRDefault="005B074D" w:rsidP="005B074D">
      <w:pPr>
        <w:spacing w:line="480" w:lineRule="auto"/>
        <w:rPr>
          <w:rFonts w:ascii="Arial" w:hAnsi="Arial" w:cs="Arial"/>
          <w:b/>
          <w:bCs/>
          <w:color w:val="000000" w:themeColor="text1"/>
          <w:sz w:val="24"/>
          <w:szCs w:val="24"/>
        </w:rPr>
      </w:pPr>
      <w:r w:rsidRPr="005B074D">
        <w:rPr>
          <w:rFonts w:ascii="Arial" w:hAnsi="Arial" w:cs="Arial"/>
          <w:color w:val="000000" w:themeColor="text1"/>
          <w:sz w:val="24"/>
          <w:szCs w:val="24"/>
        </w:rPr>
        <w:t>7</w:t>
      </w:r>
      <w:r w:rsidR="00940DAB">
        <w:rPr>
          <w:rFonts w:ascii="Arial" w:hAnsi="Arial" w:cs="Arial"/>
          <w:color w:val="000000" w:themeColor="text1"/>
          <w:sz w:val="24"/>
          <w:szCs w:val="24"/>
        </w:rPr>
        <w:t>6</w:t>
      </w:r>
      <w:r w:rsidRPr="005B074D">
        <w:rPr>
          <w:rFonts w:ascii="Arial" w:hAnsi="Arial" w:cs="Arial"/>
          <w:color w:val="000000" w:themeColor="text1"/>
          <w:sz w:val="24"/>
          <w:szCs w:val="24"/>
        </w:rPr>
        <w:t xml:space="preserve">. Tupper, H &amp; Ellis, S. (2022) </w:t>
      </w:r>
      <w:r w:rsidRPr="005B074D">
        <w:rPr>
          <w:rFonts w:ascii="Arial" w:hAnsi="Arial" w:cs="Arial"/>
          <w:i/>
          <w:iCs/>
          <w:color w:val="000000" w:themeColor="text1"/>
          <w:sz w:val="24"/>
          <w:szCs w:val="24"/>
        </w:rPr>
        <w:t>It’s Time to Reimagine Employee Retention.</w:t>
      </w:r>
    </w:p>
    <w:p w14:paraId="42A745B2" w14:textId="77777777"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 xml:space="preserve">Available at: </w:t>
      </w:r>
      <w:hyperlink r:id="rId77" w:history="1">
        <w:r w:rsidRPr="005B074D">
          <w:rPr>
            <w:rStyle w:val="Hyperlink"/>
            <w:rFonts w:ascii="Arial" w:hAnsi="Arial" w:cs="Arial"/>
            <w:sz w:val="24"/>
            <w:szCs w:val="24"/>
          </w:rPr>
          <w:t>It’s Time to Reimagine Employee Retention (hbr.org)</w:t>
        </w:r>
      </w:hyperlink>
      <w:r w:rsidRPr="005B074D">
        <w:rPr>
          <w:rFonts w:ascii="Arial" w:hAnsi="Arial" w:cs="Arial"/>
          <w:color w:val="000000" w:themeColor="text1"/>
          <w:sz w:val="24"/>
          <w:szCs w:val="24"/>
        </w:rPr>
        <w:t>. Accessed April 26</w:t>
      </w:r>
      <w:r w:rsidRPr="005B074D">
        <w:rPr>
          <w:rFonts w:ascii="Arial" w:hAnsi="Arial" w:cs="Arial"/>
          <w:color w:val="000000" w:themeColor="text1"/>
          <w:sz w:val="24"/>
          <w:szCs w:val="24"/>
          <w:vertAlign w:val="superscript"/>
        </w:rPr>
        <w:t>th</w:t>
      </w:r>
      <w:r w:rsidRPr="005B074D">
        <w:rPr>
          <w:rFonts w:ascii="Arial" w:hAnsi="Arial" w:cs="Arial"/>
          <w:color w:val="000000" w:themeColor="text1"/>
          <w:sz w:val="24"/>
          <w:szCs w:val="24"/>
        </w:rPr>
        <w:t>, 2023.</w:t>
      </w:r>
    </w:p>
    <w:p w14:paraId="26E7C78B" w14:textId="77777777" w:rsidR="005B074D" w:rsidRPr="005B074D" w:rsidRDefault="005B074D" w:rsidP="005B074D">
      <w:pPr>
        <w:spacing w:line="480" w:lineRule="auto"/>
        <w:rPr>
          <w:rFonts w:ascii="Arial" w:hAnsi="Arial" w:cs="Arial"/>
          <w:color w:val="000000" w:themeColor="text1"/>
          <w:sz w:val="24"/>
          <w:szCs w:val="24"/>
        </w:rPr>
      </w:pPr>
    </w:p>
    <w:p w14:paraId="24DEE22F" w14:textId="7DF46CBC" w:rsidR="005B074D" w:rsidRPr="005B074D" w:rsidRDefault="005B074D" w:rsidP="005B074D">
      <w:pPr>
        <w:spacing w:line="480" w:lineRule="auto"/>
        <w:rPr>
          <w:rFonts w:ascii="Arial" w:hAnsi="Arial" w:cs="Arial"/>
          <w:color w:val="000000" w:themeColor="text1"/>
          <w:sz w:val="24"/>
          <w:szCs w:val="24"/>
        </w:rPr>
      </w:pPr>
      <w:r w:rsidRPr="005B074D">
        <w:rPr>
          <w:rFonts w:ascii="Arial" w:hAnsi="Arial" w:cs="Arial"/>
          <w:color w:val="000000" w:themeColor="text1"/>
          <w:sz w:val="24"/>
          <w:szCs w:val="24"/>
        </w:rPr>
        <w:t>7</w:t>
      </w:r>
      <w:r w:rsidR="00940DAB">
        <w:rPr>
          <w:rFonts w:ascii="Arial" w:hAnsi="Arial" w:cs="Arial"/>
          <w:color w:val="000000" w:themeColor="text1"/>
          <w:sz w:val="24"/>
          <w:szCs w:val="24"/>
        </w:rPr>
        <w:t>7</w:t>
      </w:r>
      <w:r w:rsidRPr="005B074D">
        <w:rPr>
          <w:rFonts w:ascii="Arial" w:hAnsi="Arial" w:cs="Arial"/>
          <w:color w:val="000000" w:themeColor="text1"/>
          <w:sz w:val="24"/>
          <w:szCs w:val="24"/>
        </w:rPr>
        <w:t xml:space="preserve">. West, M. A. (2021) </w:t>
      </w:r>
      <w:r w:rsidRPr="005B074D">
        <w:rPr>
          <w:rFonts w:ascii="Arial" w:hAnsi="Arial" w:cs="Arial"/>
          <w:i/>
          <w:iCs/>
          <w:color w:val="000000" w:themeColor="text1"/>
          <w:sz w:val="24"/>
          <w:szCs w:val="24"/>
        </w:rPr>
        <w:t>Compassionate Leadership: Sustaining Wisdom, Humanity and Presence in Health and Social Care</w:t>
      </w:r>
      <w:r w:rsidRPr="005B074D">
        <w:rPr>
          <w:rFonts w:ascii="Arial" w:hAnsi="Arial" w:cs="Arial"/>
          <w:color w:val="000000" w:themeColor="text1"/>
          <w:sz w:val="24"/>
          <w:szCs w:val="24"/>
        </w:rPr>
        <w:t>. The Swirling Leaf Press. London.</w:t>
      </w:r>
    </w:p>
    <w:p w14:paraId="01BA4433" w14:textId="2193E1F2" w:rsidR="0011211D" w:rsidRDefault="0011211D" w:rsidP="0011211D">
      <w:pPr>
        <w:spacing w:line="480" w:lineRule="auto"/>
        <w:rPr>
          <w:rFonts w:ascii="Arial" w:hAnsi="Arial" w:cs="Arial"/>
          <w:color w:val="000000" w:themeColor="text1"/>
          <w:sz w:val="24"/>
          <w:szCs w:val="24"/>
        </w:rPr>
      </w:pPr>
    </w:p>
    <w:p w14:paraId="117E7958" w14:textId="50397268" w:rsidR="0011211D" w:rsidRDefault="0011211D" w:rsidP="0011211D">
      <w:pPr>
        <w:spacing w:line="480" w:lineRule="auto"/>
        <w:rPr>
          <w:rFonts w:ascii="Arial" w:hAnsi="Arial" w:cs="Arial"/>
          <w:color w:val="FF0000"/>
          <w:sz w:val="24"/>
          <w:szCs w:val="24"/>
        </w:rPr>
      </w:pPr>
    </w:p>
    <w:p w14:paraId="7093A639" w14:textId="79DE3119" w:rsidR="002123C1" w:rsidRDefault="002123C1" w:rsidP="00F90CD8"/>
    <w:p w14:paraId="411B1C88" w14:textId="77777777" w:rsidR="002123C1" w:rsidRDefault="002123C1" w:rsidP="0011211D">
      <w:pPr>
        <w:spacing w:line="480" w:lineRule="auto"/>
        <w:rPr>
          <w:rFonts w:ascii="Arial" w:hAnsi="Arial" w:cs="Arial"/>
          <w:color w:val="FF0000"/>
          <w:sz w:val="24"/>
          <w:szCs w:val="24"/>
        </w:rPr>
      </w:pPr>
    </w:p>
    <w:p w14:paraId="3968EE66" w14:textId="69131361" w:rsidR="006D1765" w:rsidRDefault="006D1765" w:rsidP="00F90CD8"/>
    <w:p w14:paraId="12B0674D" w14:textId="77777777" w:rsidR="006D1765" w:rsidRDefault="006D1765" w:rsidP="00F90CD8"/>
    <w:p w14:paraId="08A9F9BE" w14:textId="0C82D84B" w:rsidR="006D1765" w:rsidRDefault="006D1765" w:rsidP="00F90CD8"/>
    <w:p w14:paraId="076A8DD5" w14:textId="77777777" w:rsidR="006D1765" w:rsidRDefault="006D1765" w:rsidP="00F90CD8"/>
    <w:p w14:paraId="391E90E2" w14:textId="45AC8B58" w:rsidR="00942C1C" w:rsidRDefault="00942C1C" w:rsidP="00F90CD8"/>
    <w:p w14:paraId="6A228EF0" w14:textId="77777777" w:rsidR="00942C1C" w:rsidRDefault="00942C1C" w:rsidP="00F90CD8"/>
    <w:p w14:paraId="0A6843ED" w14:textId="04707AC5" w:rsidR="00942C1C" w:rsidRDefault="00942C1C" w:rsidP="00F90CD8"/>
    <w:p w14:paraId="332285DB" w14:textId="77777777" w:rsidR="00942C1C" w:rsidRDefault="00942C1C" w:rsidP="00F90CD8"/>
    <w:p w14:paraId="36C3E501" w14:textId="669D1459" w:rsidR="002123C1" w:rsidRDefault="002123C1" w:rsidP="00F90CD8"/>
    <w:p w14:paraId="27542029" w14:textId="77777777" w:rsidR="002123C1" w:rsidRDefault="002123C1" w:rsidP="00F90CD8"/>
    <w:p w14:paraId="1083754E" w14:textId="1F5552BF" w:rsidR="002123C1" w:rsidRDefault="002123C1" w:rsidP="00F90CD8"/>
    <w:p w14:paraId="6E014A65" w14:textId="77777777" w:rsidR="002123C1" w:rsidRDefault="002123C1" w:rsidP="0011211D">
      <w:pPr>
        <w:spacing w:line="480" w:lineRule="auto"/>
        <w:rPr>
          <w:rFonts w:ascii="Arial" w:hAnsi="Arial" w:cs="Arial"/>
          <w:color w:val="FF0000"/>
          <w:sz w:val="24"/>
          <w:szCs w:val="24"/>
        </w:rPr>
      </w:pPr>
    </w:p>
    <w:p w14:paraId="7A632D7E" w14:textId="6F2EB5CC" w:rsidR="00911617" w:rsidRDefault="00911617" w:rsidP="0011211D">
      <w:pPr>
        <w:spacing w:line="480" w:lineRule="auto"/>
        <w:rPr>
          <w:rFonts w:ascii="Arial" w:hAnsi="Arial" w:cs="Arial"/>
          <w:color w:val="FF0000"/>
          <w:sz w:val="24"/>
          <w:szCs w:val="24"/>
        </w:rPr>
      </w:pPr>
    </w:p>
    <w:p w14:paraId="3C01D825" w14:textId="77777777" w:rsidR="0011211D" w:rsidRPr="00812132" w:rsidRDefault="0011211D" w:rsidP="0011211D">
      <w:pPr>
        <w:spacing w:line="480" w:lineRule="auto"/>
        <w:rPr>
          <w:rFonts w:ascii="Arial" w:hAnsi="Arial" w:cs="Arial"/>
          <w:color w:val="FF0000"/>
          <w:sz w:val="24"/>
          <w:szCs w:val="24"/>
        </w:rPr>
      </w:pPr>
    </w:p>
    <w:p w14:paraId="0C9B5691" w14:textId="77777777" w:rsidR="0011211D" w:rsidRDefault="0011211D" w:rsidP="00F90CD8"/>
    <w:p w14:paraId="50BC2D15" w14:textId="77777777" w:rsidR="0011211D" w:rsidRDefault="0011211D" w:rsidP="00F90CD8"/>
    <w:p w14:paraId="33C68502" w14:textId="77777777" w:rsidR="0011211D" w:rsidRDefault="0011211D" w:rsidP="00F90CD8"/>
    <w:p w14:paraId="1D4F1021" w14:textId="7D64163E" w:rsidR="00EE7AF1" w:rsidRDefault="00EE7AF1" w:rsidP="00F90CD8"/>
    <w:p w14:paraId="141978F4" w14:textId="77777777" w:rsidR="00EE7AF1" w:rsidRDefault="00EE7AF1" w:rsidP="003223A7">
      <w:pPr>
        <w:spacing w:line="480" w:lineRule="auto"/>
        <w:rPr>
          <w:rFonts w:ascii="Arial" w:hAnsi="Arial" w:cs="Arial"/>
          <w:b/>
          <w:bCs/>
          <w:sz w:val="24"/>
          <w:szCs w:val="24"/>
          <w:u w:val="single"/>
        </w:rPr>
      </w:pPr>
    </w:p>
    <w:p w14:paraId="5DB93F5E" w14:textId="2E144232" w:rsidR="00E9312B" w:rsidRDefault="00E9312B" w:rsidP="00F90CD8"/>
    <w:p w14:paraId="1277ABDA" w14:textId="77777777" w:rsidR="00E9312B" w:rsidRDefault="00E9312B" w:rsidP="003223A7">
      <w:pPr>
        <w:spacing w:line="480" w:lineRule="auto"/>
        <w:rPr>
          <w:rFonts w:ascii="Arial" w:hAnsi="Arial" w:cs="Arial"/>
          <w:b/>
          <w:bCs/>
          <w:sz w:val="24"/>
          <w:szCs w:val="24"/>
          <w:u w:val="single"/>
        </w:rPr>
      </w:pPr>
    </w:p>
    <w:p w14:paraId="643BDA9E" w14:textId="50EB9438" w:rsidR="00422C05" w:rsidRDefault="00422C05" w:rsidP="00F90CD8"/>
    <w:p w14:paraId="3EF9F861" w14:textId="77777777" w:rsidR="00422C05" w:rsidRDefault="00422C05" w:rsidP="003223A7">
      <w:pPr>
        <w:spacing w:line="480" w:lineRule="auto"/>
        <w:rPr>
          <w:rFonts w:ascii="Arial" w:hAnsi="Arial" w:cs="Arial"/>
          <w:b/>
          <w:bCs/>
          <w:sz w:val="24"/>
          <w:szCs w:val="24"/>
          <w:u w:val="single"/>
        </w:rPr>
      </w:pPr>
    </w:p>
    <w:p w14:paraId="36D76885" w14:textId="7DEEF168" w:rsidR="00422C05" w:rsidRDefault="00422C05" w:rsidP="00F90CD8"/>
    <w:p w14:paraId="47F418A8" w14:textId="77777777" w:rsidR="00422C05" w:rsidRDefault="00422C05" w:rsidP="003223A7">
      <w:pPr>
        <w:spacing w:line="480" w:lineRule="auto"/>
        <w:rPr>
          <w:rFonts w:ascii="Arial" w:hAnsi="Arial" w:cs="Arial"/>
          <w:b/>
          <w:bCs/>
          <w:sz w:val="24"/>
          <w:szCs w:val="24"/>
          <w:u w:val="single"/>
        </w:rPr>
      </w:pPr>
    </w:p>
    <w:p w14:paraId="6748E05B" w14:textId="77777777" w:rsidR="00563768" w:rsidRPr="00563768" w:rsidRDefault="00563768" w:rsidP="00563768">
      <w:pPr>
        <w:spacing w:line="480" w:lineRule="auto"/>
        <w:rPr>
          <w:rFonts w:ascii="Arial" w:hAnsi="Arial" w:cs="Arial"/>
          <w:b/>
          <w:bCs/>
          <w:sz w:val="24"/>
          <w:szCs w:val="24"/>
          <w:u w:val="single"/>
        </w:rPr>
      </w:pPr>
    </w:p>
    <w:p w14:paraId="11B1C5BD" w14:textId="77777777" w:rsidR="00FC1C86" w:rsidRDefault="00FC1C86" w:rsidP="003223A7">
      <w:pPr>
        <w:spacing w:line="480" w:lineRule="auto"/>
        <w:rPr>
          <w:rFonts w:ascii="Arial" w:hAnsi="Arial" w:cs="Arial"/>
          <w:b/>
          <w:bCs/>
          <w:sz w:val="24"/>
          <w:szCs w:val="24"/>
          <w:u w:val="single"/>
        </w:rPr>
      </w:pPr>
    </w:p>
    <w:p w14:paraId="63796CDC" w14:textId="3C93EB2C" w:rsidR="009C2C42" w:rsidRDefault="009C2C42" w:rsidP="003223A7">
      <w:pPr>
        <w:spacing w:line="480" w:lineRule="auto"/>
        <w:rPr>
          <w:rFonts w:ascii="Arial" w:hAnsi="Arial" w:cs="Arial"/>
          <w:b/>
          <w:bCs/>
          <w:sz w:val="24"/>
          <w:szCs w:val="24"/>
          <w:u w:val="single"/>
        </w:rPr>
      </w:pPr>
    </w:p>
    <w:p w14:paraId="701D89F3" w14:textId="77777777" w:rsidR="00E65CC7" w:rsidRDefault="00E65CC7" w:rsidP="003223A7">
      <w:pPr>
        <w:spacing w:line="480" w:lineRule="auto"/>
        <w:rPr>
          <w:rFonts w:ascii="Arial" w:hAnsi="Arial" w:cs="Arial"/>
          <w:b/>
          <w:bCs/>
          <w:sz w:val="24"/>
          <w:szCs w:val="24"/>
          <w:u w:val="single"/>
        </w:rPr>
      </w:pPr>
    </w:p>
    <w:p w14:paraId="57AD26B5" w14:textId="23072093" w:rsidR="00F930E5" w:rsidRPr="003223A7" w:rsidRDefault="00F930E5" w:rsidP="003223A7">
      <w:pPr>
        <w:spacing w:line="480" w:lineRule="auto"/>
        <w:rPr>
          <w:rFonts w:ascii="Arial" w:hAnsi="Arial" w:cs="Arial"/>
          <w:b/>
          <w:bCs/>
          <w:sz w:val="24"/>
          <w:szCs w:val="24"/>
          <w:u w:val="single"/>
        </w:rPr>
      </w:pPr>
    </w:p>
    <w:sectPr w:rsidR="00F930E5" w:rsidRPr="003223A7" w:rsidSect="004C1430">
      <w:footerReference w:type="default" r:id="rId7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C2530" w14:textId="77777777" w:rsidR="004F567B" w:rsidRDefault="004F567B" w:rsidP="009D566A">
      <w:pPr>
        <w:spacing w:after="0" w:line="240" w:lineRule="auto"/>
      </w:pPr>
      <w:r>
        <w:separator/>
      </w:r>
    </w:p>
  </w:endnote>
  <w:endnote w:type="continuationSeparator" w:id="0">
    <w:p w14:paraId="14CE2B6D" w14:textId="77777777" w:rsidR="004F567B" w:rsidRDefault="004F567B" w:rsidP="009D5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3308779"/>
      <w:docPartObj>
        <w:docPartGallery w:val="Page Numbers (Bottom of Page)"/>
        <w:docPartUnique/>
      </w:docPartObj>
    </w:sdtPr>
    <w:sdtEndPr>
      <w:rPr>
        <w:color w:val="7F7F7F" w:themeColor="background1" w:themeShade="7F"/>
        <w:spacing w:val="60"/>
      </w:rPr>
    </w:sdtEndPr>
    <w:sdtContent>
      <w:p w14:paraId="2F6500D3" w14:textId="025608D8" w:rsidR="009D566A" w:rsidRDefault="009D566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3D36F53" w14:textId="77777777" w:rsidR="009D566A" w:rsidRDefault="009D56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B4E0D" w14:textId="77777777" w:rsidR="004F567B" w:rsidRDefault="004F567B" w:rsidP="009D566A">
      <w:pPr>
        <w:spacing w:after="0" w:line="240" w:lineRule="auto"/>
      </w:pPr>
      <w:r>
        <w:separator/>
      </w:r>
    </w:p>
  </w:footnote>
  <w:footnote w:type="continuationSeparator" w:id="0">
    <w:p w14:paraId="70F5D7D6" w14:textId="77777777" w:rsidR="004F567B" w:rsidRDefault="004F567B" w:rsidP="009D56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795D"/>
    <w:multiLevelType w:val="multilevel"/>
    <w:tmpl w:val="79762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259F8"/>
    <w:multiLevelType w:val="hybridMultilevel"/>
    <w:tmpl w:val="8BAEFB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E0F22"/>
    <w:multiLevelType w:val="hybridMultilevel"/>
    <w:tmpl w:val="581244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82760F"/>
    <w:multiLevelType w:val="hybridMultilevel"/>
    <w:tmpl w:val="B4F6DC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66B21"/>
    <w:multiLevelType w:val="multilevel"/>
    <w:tmpl w:val="257C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940E7"/>
    <w:multiLevelType w:val="hybridMultilevel"/>
    <w:tmpl w:val="50A64C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AC19D4"/>
    <w:multiLevelType w:val="hybridMultilevel"/>
    <w:tmpl w:val="8AF2D7A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D91801"/>
    <w:multiLevelType w:val="hybridMultilevel"/>
    <w:tmpl w:val="2CFAF97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2080FFB"/>
    <w:multiLevelType w:val="hybridMultilevel"/>
    <w:tmpl w:val="4FD63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7D3309"/>
    <w:multiLevelType w:val="hybridMultilevel"/>
    <w:tmpl w:val="5C3AA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D975B0"/>
    <w:multiLevelType w:val="hybridMultilevel"/>
    <w:tmpl w:val="AD8699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361733"/>
    <w:multiLevelType w:val="hybridMultilevel"/>
    <w:tmpl w:val="BEFEC4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47368D"/>
    <w:multiLevelType w:val="multilevel"/>
    <w:tmpl w:val="DFB26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0E1657"/>
    <w:multiLevelType w:val="hybridMultilevel"/>
    <w:tmpl w:val="99D89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633E2B"/>
    <w:multiLevelType w:val="hybridMultilevel"/>
    <w:tmpl w:val="83CEF6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1A663E3"/>
    <w:multiLevelType w:val="hybridMultilevel"/>
    <w:tmpl w:val="6A0A7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9337A4"/>
    <w:multiLevelType w:val="hybridMultilevel"/>
    <w:tmpl w:val="EBD4C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393250D"/>
    <w:multiLevelType w:val="multilevel"/>
    <w:tmpl w:val="26CCD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8589015">
    <w:abstractNumId w:val="10"/>
  </w:num>
  <w:num w:numId="2" w16cid:durableId="1819764325">
    <w:abstractNumId w:val="16"/>
  </w:num>
  <w:num w:numId="3" w16cid:durableId="1722747202">
    <w:abstractNumId w:val="4"/>
  </w:num>
  <w:num w:numId="4" w16cid:durableId="63993955">
    <w:abstractNumId w:val="0"/>
  </w:num>
  <w:num w:numId="5" w16cid:durableId="945037798">
    <w:abstractNumId w:val="9"/>
  </w:num>
  <w:num w:numId="6" w16cid:durableId="274752016">
    <w:abstractNumId w:val="13"/>
  </w:num>
  <w:num w:numId="7" w16cid:durableId="470099560">
    <w:abstractNumId w:val="7"/>
  </w:num>
  <w:num w:numId="8" w16cid:durableId="706027207">
    <w:abstractNumId w:val="15"/>
  </w:num>
  <w:num w:numId="9" w16cid:durableId="666788888">
    <w:abstractNumId w:val="5"/>
  </w:num>
  <w:num w:numId="10" w16cid:durableId="2104690898">
    <w:abstractNumId w:val="2"/>
  </w:num>
  <w:num w:numId="11" w16cid:durableId="698315767">
    <w:abstractNumId w:val="1"/>
  </w:num>
  <w:num w:numId="12" w16cid:durableId="1914319405">
    <w:abstractNumId w:val="8"/>
  </w:num>
  <w:num w:numId="13" w16cid:durableId="898587609">
    <w:abstractNumId w:val="14"/>
  </w:num>
  <w:num w:numId="14" w16cid:durableId="1314679962">
    <w:abstractNumId w:val="17"/>
  </w:num>
  <w:num w:numId="15" w16cid:durableId="1631088067">
    <w:abstractNumId w:val="6"/>
  </w:num>
  <w:num w:numId="16" w16cid:durableId="2096440877">
    <w:abstractNumId w:val="11"/>
  </w:num>
  <w:num w:numId="17" w16cid:durableId="1507286845">
    <w:abstractNumId w:val="12"/>
  </w:num>
  <w:num w:numId="18" w16cid:durableId="44785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50B"/>
    <w:rsid w:val="0000033F"/>
    <w:rsid w:val="000016DC"/>
    <w:rsid w:val="00001F2B"/>
    <w:rsid w:val="000034AA"/>
    <w:rsid w:val="00011B1F"/>
    <w:rsid w:val="00012903"/>
    <w:rsid w:val="00012EFA"/>
    <w:rsid w:val="000159E2"/>
    <w:rsid w:val="0001619D"/>
    <w:rsid w:val="00016369"/>
    <w:rsid w:val="00016BA4"/>
    <w:rsid w:val="00017205"/>
    <w:rsid w:val="00017C8B"/>
    <w:rsid w:val="00020076"/>
    <w:rsid w:val="000203D6"/>
    <w:rsid w:val="000231DD"/>
    <w:rsid w:val="0002615A"/>
    <w:rsid w:val="00026535"/>
    <w:rsid w:val="00027896"/>
    <w:rsid w:val="00032C82"/>
    <w:rsid w:val="00033AF9"/>
    <w:rsid w:val="000347F1"/>
    <w:rsid w:val="00035191"/>
    <w:rsid w:val="000352F7"/>
    <w:rsid w:val="00040F86"/>
    <w:rsid w:val="000541E9"/>
    <w:rsid w:val="000546A3"/>
    <w:rsid w:val="00057842"/>
    <w:rsid w:val="000612F7"/>
    <w:rsid w:val="000623AC"/>
    <w:rsid w:val="00063657"/>
    <w:rsid w:val="000641F9"/>
    <w:rsid w:val="0006435B"/>
    <w:rsid w:val="00064C87"/>
    <w:rsid w:val="000813F1"/>
    <w:rsid w:val="0008310A"/>
    <w:rsid w:val="000849FE"/>
    <w:rsid w:val="0009139D"/>
    <w:rsid w:val="0009460D"/>
    <w:rsid w:val="00094EFB"/>
    <w:rsid w:val="00095375"/>
    <w:rsid w:val="00097C30"/>
    <w:rsid w:val="00097C32"/>
    <w:rsid w:val="000A3B69"/>
    <w:rsid w:val="000A5805"/>
    <w:rsid w:val="000A5BFE"/>
    <w:rsid w:val="000A5D0B"/>
    <w:rsid w:val="000A70F9"/>
    <w:rsid w:val="000B42B0"/>
    <w:rsid w:val="000B49B5"/>
    <w:rsid w:val="000B5DD6"/>
    <w:rsid w:val="000B61CC"/>
    <w:rsid w:val="000C0423"/>
    <w:rsid w:val="000C07EE"/>
    <w:rsid w:val="000C1330"/>
    <w:rsid w:val="000C1490"/>
    <w:rsid w:val="000C1DA6"/>
    <w:rsid w:val="000C1EF7"/>
    <w:rsid w:val="000C220A"/>
    <w:rsid w:val="000C2B38"/>
    <w:rsid w:val="000C3B12"/>
    <w:rsid w:val="000C67F6"/>
    <w:rsid w:val="000C7AB0"/>
    <w:rsid w:val="000D0729"/>
    <w:rsid w:val="000D0F58"/>
    <w:rsid w:val="000D100B"/>
    <w:rsid w:val="000D3749"/>
    <w:rsid w:val="000D3DE6"/>
    <w:rsid w:val="000D5F52"/>
    <w:rsid w:val="000E1190"/>
    <w:rsid w:val="000E2CF6"/>
    <w:rsid w:val="000E2FA8"/>
    <w:rsid w:val="000E3101"/>
    <w:rsid w:val="000E448C"/>
    <w:rsid w:val="000E51CB"/>
    <w:rsid w:val="000E52FE"/>
    <w:rsid w:val="000E6DA6"/>
    <w:rsid w:val="000F1D71"/>
    <w:rsid w:val="000F2A0C"/>
    <w:rsid w:val="000F35D7"/>
    <w:rsid w:val="000F43F9"/>
    <w:rsid w:val="000F64E8"/>
    <w:rsid w:val="001009AB"/>
    <w:rsid w:val="001032AA"/>
    <w:rsid w:val="00105E44"/>
    <w:rsid w:val="00107009"/>
    <w:rsid w:val="001073D0"/>
    <w:rsid w:val="001106BB"/>
    <w:rsid w:val="0011211D"/>
    <w:rsid w:val="0011432A"/>
    <w:rsid w:val="001156B5"/>
    <w:rsid w:val="00116651"/>
    <w:rsid w:val="00117BC3"/>
    <w:rsid w:val="00121F27"/>
    <w:rsid w:val="00123584"/>
    <w:rsid w:val="001235D7"/>
    <w:rsid w:val="00124402"/>
    <w:rsid w:val="001246E6"/>
    <w:rsid w:val="00124D0B"/>
    <w:rsid w:val="001251F8"/>
    <w:rsid w:val="0012568F"/>
    <w:rsid w:val="00125A54"/>
    <w:rsid w:val="001266A2"/>
    <w:rsid w:val="00126A3F"/>
    <w:rsid w:val="001273D9"/>
    <w:rsid w:val="00134CA6"/>
    <w:rsid w:val="0014048C"/>
    <w:rsid w:val="0014242D"/>
    <w:rsid w:val="00142E6A"/>
    <w:rsid w:val="00143AFF"/>
    <w:rsid w:val="00143D78"/>
    <w:rsid w:val="001462A1"/>
    <w:rsid w:val="00152A6C"/>
    <w:rsid w:val="0015302B"/>
    <w:rsid w:val="00154478"/>
    <w:rsid w:val="001568D6"/>
    <w:rsid w:val="001617A9"/>
    <w:rsid w:val="001629CE"/>
    <w:rsid w:val="001651B9"/>
    <w:rsid w:val="0016713B"/>
    <w:rsid w:val="001709F5"/>
    <w:rsid w:val="00170B43"/>
    <w:rsid w:val="0017528F"/>
    <w:rsid w:val="00177CAD"/>
    <w:rsid w:val="00177EA1"/>
    <w:rsid w:val="00177F12"/>
    <w:rsid w:val="0018013F"/>
    <w:rsid w:val="001822C6"/>
    <w:rsid w:val="00186A00"/>
    <w:rsid w:val="00187229"/>
    <w:rsid w:val="00190F9F"/>
    <w:rsid w:val="00192673"/>
    <w:rsid w:val="00195163"/>
    <w:rsid w:val="001954C7"/>
    <w:rsid w:val="00195F3B"/>
    <w:rsid w:val="001A0CF9"/>
    <w:rsid w:val="001A13C4"/>
    <w:rsid w:val="001A2FE0"/>
    <w:rsid w:val="001A58D3"/>
    <w:rsid w:val="001A7829"/>
    <w:rsid w:val="001B3FBC"/>
    <w:rsid w:val="001B54F2"/>
    <w:rsid w:val="001B70C2"/>
    <w:rsid w:val="001C1831"/>
    <w:rsid w:val="001C5F66"/>
    <w:rsid w:val="001C6020"/>
    <w:rsid w:val="001C7751"/>
    <w:rsid w:val="001C7C1A"/>
    <w:rsid w:val="001D082C"/>
    <w:rsid w:val="001D3584"/>
    <w:rsid w:val="001D3C02"/>
    <w:rsid w:val="001D6730"/>
    <w:rsid w:val="001E5D0C"/>
    <w:rsid w:val="001E67F0"/>
    <w:rsid w:val="001F03F0"/>
    <w:rsid w:val="001F07EE"/>
    <w:rsid w:val="001F1F78"/>
    <w:rsid w:val="001F33E7"/>
    <w:rsid w:val="001F4BCD"/>
    <w:rsid w:val="001F4C64"/>
    <w:rsid w:val="001F4DC2"/>
    <w:rsid w:val="001F6E3D"/>
    <w:rsid w:val="002013A2"/>
    <w:rsid w:val="00201A60"/>
    <w:rsid w:val="002035E4"/>
    <w:rsid w:val="00203A21"/>
    <w:rsid w:val="00203AE1"/>
    <w:rsid w:val="002123C1"/>
    <w:rsid w:val="0021433C"/>
    <w:rsid w:val="00214B28"/>
    <w:rsid w:val="00214CFD"/>
    <w:rsid w:val="00216EE8"/>
    <w:rsid w:val="002222BF"/>
    <w:rsid w:val="002228D7"/>
    <w:rsid w:val="00226AD1"/>
    <w:rsid w:val="00231FB6"/>
    <w:rsid w:val="00242BEB"/>
    <w:rsid w:val="0024416E"/>
    <w:rsid w:val="00244D02"/>
    <w:rsid w:val="0024509C"/>
    <w:rsid w:val="002451E6"/>
    <w:rsid w:val="00250945"/>
    <w:rsid w:val="002514D2"/>
    <w:rsid w:val="002555A2"/>
    <w:rsid w:val="0025619C"/>
    <w:rsid w:val="002579B1"/>
    <w:rsid w:val="00257AFF"/>
    <w:rsid w:val="002658B3"/>
    <w:rsid w:val="00266216"/>
    <w:rsid w:val="00267269"/>
    <w:rsid w:val="002679A5"/>
    <w:rsid w:val="00271B29"/>
    <w:rsid w:val="00273104"/>
    <w:rsid w:val="002733FB"/>
    <w:rsid w:val="00274E1E"/>
    <w:rsid w:val="002759EB"/>
    <w:rsid w:val="002841DE"/>
    <w:rsid w:val="0028580D"/>
    <w:rsid w:val="00292D8E"/>
    <w:rsid w:val="0029346D"/>
    <w:rsid w:val="00294DD6"/>
    <w:rsid w:val="00294EE2"/>
    <w:rsid w:val="00294F91"/>
    <w:rsid w:val="00297811"/>
    <w:rsid w:val="002A1C31"/>
    <w:rsid w:val="002A207B"/>
    <w:rsid w:val="002A2468"/>
    <w:rsid w:val="002B138E"/>
    <w:rsid w:val="002B2B62"/>
    <w:rsid w:val="002B36FB"/>
    <w:rsid w:val="002B47F3"/>
    <w:rsid w:val="002B4912"/>
    <w:rsid w:val="002B4B06"/>
    <w:rsid w:val="002C0640"/>
    <w:rsid w:val="002C1FAC"/>
    <w:rsid w:val="002C40FA"/>
    <w:rsid w:val="002C5058"/>
    <w:rsid w:val="002C5A8A"/>
    <w:rsid w:val="002C6BC8"/>
    <w:rsid w:val="002C6E77"/>
    <w:rsid w:val="002D04AE"/>
    <w:rsid w:val="002D084D"/>
    <w:rsid w:val="002D2AEF"/>
    <w:rsid w:val="002D7C0C"/>
    <w:rsid w:val="002E020E"/>
    <w:rsid w:val="002E1267"/>
    <w:rsid w:val="002E1719"/>
    <w:rsid w:val="002E2D03"/>
    <w:rsid w:val="002E56BA"/>
    <w:rsid w:val="002E6105"/>
    <w:rsid w:val="002E753D"/>
    <w:rsid w:val="002E762A"/>
    <w:rsid w:val="002F0AC4"/>
    <w:rsid w:val="002F1349"/>
    <w:rsid w:val="002F4112"/>
    <w:rsid w:val="003013D3"/>
    <w:rsid w:val="003020C0"/>
    <w:rsid w:val="00302FA2"/>
    <w:rsid w:val="00304495"/>
    <w:rsid w:val="00305DAA"/>
    <w:rsid w:val="00307C2B"/>
    <w:rsid w:val="00310EC4"/>
    <w:rsid w:val="003110A1"/>
    <w:rsid w:val="00311253"/>
    <w:rsid w:val="0031354B"/>
    <w:rsid w:val="00317B21"/>
    <w:rsid w:val="00320E97"/>
    <w:rsid w:val="003223A7"/>
    <w:rsid w:val="00323095"/>
    <w:rsid w:val="0032346A"/>
    <w:rsid w:val="00324610"/>
    <w:rsid w:val="00325975"/>
    <w:rsid w:val="003314B5"/>
    <w:rsid w:val="00333B23"/>
    <w:rsid w:val="00335BDD"/>
    <w:rsid w:val="00335E7A"/>
    <w:rsid w:val="00336F92"/>
    <w:rsid w:val="00337B37"/>
    <w:rsid w:val="003402C0"/>
    <w:rsid w:val="00341D05"/>
    <w:rsid w:val="00343316"/>
    <w:rsid w:val="00344FFF"/>
    <w:rsid w:val="00346D0A"/>
    <w:rsid w:val="00347F95"/>
    <w:rsid w:val="00350848"/>
    <w:rsid w:val="00351274"/>
    <w:rsid w:val="00351B52"/>
    <w:rsid w:val="00352091"/>
    <w:rsid w:val="00352150"/>
    <w:rsid w:val="003521CF"/>
    <w:rsid w:val="003553E4"/>
    <w:rsid w:val="00356EA3"/>
    <w:rsid w:val="0035752D"/>
    <w:rsid w:val="00357972"/>
    <w:rsid w:val="003600A4"/>
    <w:rsid w:val="00360164"/>
    <w:rsid w:val="003676C1"/>
    <w:rsid w:val="00371EE6"/>
    <w:rsid w:val="00372E4B"/>
    <w:rsid w:val="003752B7"/>
    <w:rsid w:val="00375D7E"/>
    <w:rsid w:val="003808FD"/>
    <w:rsid w:val="00383681"/>
    <w:rsid w:val="0038696C"/>
    <w:rsid w:val="00391FB5"/>
    <w:rsid w:val="00392B9A"/>
    <w:rsid w:val="003969D2"/>
    <w:rsid w:val="00396AD7"/>
    <w:rsid w:val="003974FA"/>
    <w:rsid w:val="003A0D20"/>
    <w:rsid w:val="003A14BF"/>
    <w:rsid w:val="003A16D6"/>
    <w:rsid w:val="003A24B8"/>
    <w:rsid w:val="003A25FA"/>
    <w:rsid w:val="003A7447"/>
    <w:rsid w:val="003A79FE"/>
    <w:rsid w:val="003B0583"/>
    <w:rsid w:val="003B175F"/>
    <w:rsid w:val="003B24DE"/>
    <w:rsid w:val="003B2CD5"/>
    <w:rsid w:val="003B2EF9"/>
    <w:rsid w:val="003B38A8"/>
    <w:rsid w:val="003B7E26"/>
    <w:rsid w:val="003C186C"/>
    <w:rsid w:val="003C2041"/>
    <w:rsid w:val="003C57E4"/>
    <w:rsid w:val="003C63F5"/>
    <w:rsid w:val="003C7BD2"/>
    <w:rsid w:val="003C7C2D"/>
    <w:rsid w:val="003D078A"/>
    <w:rsid w:val="003D3994"/>
    <w:rsid w:val="003D48A6"/>
    <w:rsid w:val="003D5D7F"/>
    <w:rsid w:val="003D6695"/>
    <w:rsid w:val="003D752D"/>
    <w:rsid w:val="003D7576"/>
    <w:rsid w:val="003D7AE2"/>
    <w:rsid w:val="003E0959"/>
    <w:rsid w:val="003E225F"/>
    <w:rsid w:val="003E57ED"/>
    <w:rsid w:val="003E5B90"/>
    <w:rsid w:val="003F0321"/>
    <w:rsid w:val="003F0680"/>
    <w:rsid w:val="003F7423"/>
    <w:rsid w:val="00401C7F"/>
    <w:rsid w:val="0040467E"/>
    <w:rsid w:val="0040597E"/>
    <w:rsid w:val="0041288C"/>
    <w:rsid w:val="004142B2"/>
    <w:rsid w:val="00415B67"/>
    <w:rsid w:val="00422C05"/>
    <w:rsid w:val="00424939"/>
    <w:rsid w:val="00425BE8"/>
    <w:rsid w:val="0042786C"/>
    <w:rsid w:val="00427D5C"/>
    <w:rsid w:val="00427E19"/>
    <w:rsid w:val="00430C0C"/>
    <w:rsid w:val="00432E8E"/>
    <w:rsid w:val="0043399B"/>
    <w:rsid w:val="00435D24"/>
    <w:rsid w:val="00436EBC"/>
    <w:rsid w:val="00440A64"/>
    <w:rsid w:val="00440B7E"/>
    <w:rsid w:val="00442371"/>
    <w:rsid w:val="004434AA"/>
    <w:rsid w:val="0044696B"/>
    <w:rsid w:val="00447F6A"/>
    <w:rsid w:val="00452836"/>
    <w:rsid w:val="004603A5"/>
    <w:rsid w:val="004625D3"/>
    <w:rsid w:val="00462898"/>
    <w:rsid w:val="00463175"/>
    <w:rsid w:val="00464574"/>
    <w:rsid w:val="00464AE7"/>
    <w:rsid w:val="00465125"/>
    <w:rsid w:val="00467A9D"/>
    <w:rsid w:val="00471AE8"/>
    <w:rsid w:val="004739DB"/>
    <w:rsid w:val="00473BC2"/>
    <w:rsid w:val="00474040"/>
    <w:rsid w:val="00474B64"/>
    <w:rsid w:val="00474B92"/>
    <w:rsid w:val="00475BEC"/>
    <w:rsid w:val="00476994"/>
    <w:rsid w:val="00477E33"/>
    <w:rsid w:val="004820C0"/>
    <w:rsid w:val="00482261"/>
    <w:rsid w:val="00482756"/>
    <w:rsid w:val="004844A7"/>
    <w:rsid w:val="00484F79"/>
    <w:rsid w:val="004854C3"/>
    <w:rsid w:val="00487E22"/>
    <w:rsid w:val="00491AC1"/>
    <w:rsid w:val="00492DD8"/>
    <w:rsid w:val="004940EE"/>
    <w:rsid w:val="00495CC5"/>
    <w:rsid w:val="004A10BE"/>
    <w:rsid w:val="004A12A8"/>
    <w:rsid w:val="004A2693"/>
    <w:rsid w:val="004A37AA"/>
    <w:rsid w:val="004A6AD5"/>
    <w:rsid w:val="004B0059"/>
    <w:rsid w:val="004B77B5"/>
    <w:rsid w:val="004C0F52"/>
    <w:rsid w:val="004C1430"/>
    <w:rsid w:val="004C47CB"/>
    <w:rsid w:val="004C60DD"/>
    <w:rsid w:val="004C622C"/>
    <w:rsid w:val="004C6BA8"/>
    <w:rsid w:val="004D41B3"/>
    <w:rsid w:val="004D4E56"/>
    <w:rsid w:val="004D541F"/>
    <w:rsid w:val="004D6A86"/>
    <w:rsid w:val="004D7007"/>
    <w:rsid w:val="004E0D60"/>
    <w:rsid w:val="004E2ADC"/>
    <w:rsid w:val="004E4087"/>
    <w:rsid w:val="004E4941"/>
    <w:rsid w:val="004F0E9A"/>
    <w:rsid w:val="004F4A5D"/>
    <w:rsid w:val="004F567B"/>
    <w:rsid w:val="004F672C"/>
    <w:rsid w:val="00500AFF"/>
    <w:rsid w:val="00503F05"/>
    <w:rsid w:val="00504577"/>
    <w:rsid w:val="00504C84"/>
    <w:rsid w:val="00505812"/>
    <w:rsid w:val="00505DB5"/>
    <w:rsid w:val="005071FA"/>
    <w:rsid w:val="00510EC9"/>
    <w:rsid w:val="00510FAB"/>
    <w:rsid w:val="00512811"/>
    <w:rsid w:val="00514BA6"/>
    <w:rsid w:val="0051715D"/>
    <w:rsid w:val="005178FC"/>
    <w:rsid w:val="00517D89"/>
    <w:rsid w:val="00520FD0"/>
    <w:rsid w:val="00532B4C"/>
    <w:rsid w:val="00534D88"/>
    <w:rsid w:val="0053670D"/>
    <w:rsid w:val="00543E64"/>
    <w:rsid w:val="0054737B"/>
    <w:rsid w:val="005529D8"/>
    <w:rsid w:val="00554513"/>
    <w:rsid w:val="00554745"/>
    <w:rsid w:val="00557370"/>
    <w:rsid w:val="00560864"/>
    <w:rsid w:val="005621F0"/>
    <w:rsid w:val="00563768"/>
    <w:rsid w:val="00564068"/>
    <w:rsid w:val="00565733"/>
    <w:rsid w:val="00570EA7"/>
    <w:rsid w:val="00572501"/>
    <w:rsid w:val="00573CFC"/>
    <w:rsid w:val="00580CC2"/>
    <w:rsid w:val="00583491"/>
    <w:rsid w:val="00584117"/>
    <w:rsid w:val="00593719"/>
    <w:rsid w:val="00593B74"/>
    <w:rsid w:val="00594E4F"/>
    <w:rsid w:val="00596683"/>
    <w:rsid w:val="0059789C"/>
    <w:rsid w:val="005A1BC9"/>
    <w:rsid w:val="005A2182"/>
    <w:rsid w:val="005A6E40"/>
    <w:rsid w:val="005A7CB4"/>
    <w:rsid w:val="005B074D"/>
    <w:rsid w:val="005B3471"/>
    <w:rsid w:val="005B42C3"/>
    <w:rsid w:val="005C1660"/>
    <w:rsid w:val="005C3B23"/>
    <w:rsid w:val="005C521B"/>
    <w:rsid w:val="005C5CAF"/>
    <w:rsid w:val="005D0B3B"/>
    <w:rsid w:val="005D517A"/>
    <w:rsid w:val="005D58AE"/>
    <w:rsid w:val="005D59C0"/>
    <w:rsid w:val="005E1F7C"/>
    <w:rsid w:val="005F0998"/>
    <w:rsid w:val="005F09B3"/>
    <w:rsid w:val="005F0D76"/>
    <w:rsid w:val="005F460E"/>
    <w:rsid w:val="005F6A5F"/>
    <w:rsid w:val="005F6DEF"/>
    <w:rsid w:val="00602D08"/>
    <w:rsid w:val="00607074"/>
    <w:rsid w:val="00611602"/>
    <w:rsid w:val="00613031"/>
    <w:rsid w:val="0061395D"/>
    <w:rsid w:val="0061587A"/>
    <w:rsid w:val="00620169"/>
    <w:rsid w:val="006227E1"/>
    <w:rsid w:val="006302CD"/>
    <w:rsid w:val="006314E0"/>
    <w:rsid w:val="00631AF5"/>
    <w:rsid w:val="00631E57"/>
    <w:rsid w:val="006406BB"/>
    <w:rsid w:val="006448FC"/>
    <w:rsid w:val="00644996"/>
    <w:rsid w:val="006512C2"/>
    <w:rsid w:val="00653F7A"/>
    <w:rsid w:val="006558E8"/>
    <w:rsid w:val="00656E2B"/>
    <w:rsid w:val="006602C9"/>
    <w:rsid w:val="006610A6"/>
    <w:rsid w:val="0066158B"/>
    <w:rsid w:val="00662E2D"/>
    <w:rsid w:val="00666760"/>
    <w:rsid w:val="00666914"/>
    <w:rsid w:val="0067050B"/>
    <w:rsid w:val="006708F3"/>
    <w:rsid w:val="00671FEA"/>
    <w:rsid w:val="00672E8D"/>
    <w:rsid w:val="00673A57"/>
    <w:rsid w:val="00682AA1"/>
    <w:rsid w:val="00682FD8"/>
    <w:rsid w:val="00683F9C"/>
    <w:rsid w:val="00684CCE"/>
    <w:rsid w:val="00685F78"/>
    <w:rsid w:val="0068745D"/>
    <w:rsid w:val="006933A3"/>
    <w:rsid w:val="00696144"/>
    <w:rsid w:val="00696951"/>
    <w:rsid w:val="006A135A"/>
    <w:rsid w:val="006A1509"/>
    <w:rsid w:val="006A17B1"/>
    <w:rsid w:val="006A18CA"/>
    <w:rsid w:val="006A4077"/>
    <w:rsid w:val="006B2C62"/>
    <w:rsid w:val="006B65CB"/>
    <w:rsid w:val="006B7033"/>
    <w:rsid w:val="006C4C4C"/>
    <w:rsid w:val="006C7ECB"/>
    <w:rsid w:val="006D0E08"/>
    <w:rsid w:val="006D1765"/>
    <w:rsid w:val="006D3875"/>
    <w:rsid w:val="006D43F2"/>
    <w:rsid w:val="006D60C0"/>
    <w:rsid w:val="006D665C"/>
    <w:rsid w:val="006E05ED"/>
    <w:rsid w:val="006E05F3"/>
    <w:rsid w:val="006E0FC0"/>
    <w:rsid w:val="006E6B47"/>
    <w:rsid w:val="006F17CC"/>
    <w:rsid w:val="006F4920"/>
    <w:rsid w:val="006F69DD"/>
    <w:rsid w:val="006F7928"/>
    <w:rsid w:val="00700CF1"/>
    <w:rsid w:val="00700FFE"/>
    <w:rsid w:val="00701176"/>
    <w:rsid w:val="0070350B"/>
    <w:rsid w:val="00703DA2"/>
    <w:rsid w:val="00706995"/>
    <w:rsid w:val="00710428"/>
    <w:rsid w:val="00714790"/>
    <w:rsid w:val="00717F1C"/>
    <w:rsid w:val="00721C3E"/>
    <w:rsid w:val="00722511"/>
    <w:rsid w:val="00725E55"/>
    <w:rsid w:val="00731527"/>
    <w:rsid w:val="0073472C"/>
    <w:rsid w:val="00736918"/>
    <w:rsid w:val="00736F7D"/>
    <w:rsid w:val="00737FBC"/>
    <w:rsid w:val="00743052"/>
    <w:rsid w:val="00746B67"/>
    <w:rsid w:val="00747A6E"/>
    <w:rsid w:val="007512A9"/>
    <w:rsid w:val="00751B2A"/>
    <w:rsid w:val="0075209E"/>
    <w:rsid w:val="00755DD6"/>
    <w:rsid w:val="0076119F"/>
    <w:rsid w:val="00761DEB"/>
    <w:rsid w:val="00765D3C"/>
    <w:rsid w:val="00766F7D"/>
    <w:rsid w:val="007675AC"/>
    <w:rsid w:val="0076775E"/>
    <w:rsid w:val="00770BE3"/>
    <w:rsid w:val="00773206"/>
    <w:rsid w:val="00773DAB"/>
    <w:rsid w:val="00775B58"/>
    <w:rsid w:val="007809B6"/>
    <w:rsid w:val="0078240C"/>
    <w:rsid w:val="007826C5"/>
    <w:rsid w:val="007829BF"/>
    <w:rsid w:val="00782A62"/>
    <w:rsid w:val="00783585"/>
    <w:rsid w:val="0078432D"/>
    <w:rsid w:val="00784BC6"/>
    <w:rsid w:val="00785470"/>
    <w:rsid w:val="00785BB3"/>
    <w:rsid w:val="007919A9"/>
    <w:rsid w:val="0079360B"/>
    <w:rsid w:val="00793728"/>
    <w:rsid w:val="007977F3"/>
    <w:rsid w:val="007A17E1"/>
    <w:rsid w:val="007A2BC6"/>
    <w:rsid w:val="007A3470"/>
    <w:rsid w:val="007A6735"/>
    <w:rsid w:val="007B025F"/>
    <w:rsid w:val="007B5BD7"/>
    <w:rsid w:val="007B67D9"/>
    <w:rsid w:val="007C0E50"/>
    <w:rsid w:val="007C178D"/>
    <w:rsid w:val="007C37D1"/>
    <w:rsid w:val="007C4521"/>
    <w:rsid w:val="007C4CB9"/>
    <w:rsid w:val="007C4D0D"/>
    <w:rsid w:val="007C578C"/>
    <w:rsid w:val="007C5F0A"/>
    <w:rsid w:val="007C60D1"/>
    <w:rsid w:val="007D0195"/>
    <w:rsid w:val="007D0200"/>
    <w:rsid w:val="007D48E2"/>
    <w:rsid w:val="007D4C1D"/>
    <w:rsid w:val="007D5524"/>
    <w:rsid w:val="007D686E"/>
    <w:rsid w:val="007D72C5"/>
    <w:rsid w:val="007E2233"/>
    <w:rsid w:val="007E76B4"/>
    <w:rsid w:val="007E7737"/>
    <w:rsid w:val="007F1AD7"/>
    <w:rsid w:val="007F215B"/>
    <w:rsid w:val="007F474A"/>
    <w:rsid w:val="007F4F2E"/>
    <w:rsid w:val="007F797A"/>
    <w:rsid w:val="00805686"/>
    <w:rsid w:val="008063F6"/>
    <w:rsid w:val="00807DB1"/>
    <w:rsid w:val="00807F63"/>
    <w:rsid w:val="00812132"/>
    <w:rsid w:val="0081353A"/>
    <w:rsid w:val="00813E55"/>
    <w:rsid w:val="008164F9"/>
    <w:rsid w:val="008201E3"/>
    <w:rsid w:val="00822856"/>
    <w:rsid w:val="00823712"/>
    <w:rsid w:val="00823FC6"/>
    <w:rsid w:val="00824032"/>
    <w:rsid w:val="008264BE"/>
    <w:rsid w:val="00832685"/>
    <w:rsid w:val="00832C8C"/>
    <w:rsid w:val="00834ACB"/>
    <w:rsid w:val="00835063"/>
    <w:rsid w:val="00837B71"/>
    <w:rsid w:val="00840890"/>
    <w:rsid w:val="00842C22"/>
    <w:rsid w:val="00843C24"/>
    <w:rsid w:val="0084446F"/>
    <w:rsid w:val="0084466D"/>
    <w:rsid w:val="008503A4"/>
    <w:rsid w:val="00851EEB"/>
    <w:rsid w:val="00852C69"/>
    <w:rsid w:val="00853FB8"/>
    <w:rsid w:val="00854CD5"/>
    <w:rsid w:val="00854D94"/>
    <w:rsid w:val="00855233"/>
    <w:rsid w:val="008574A3"/>
    <w:rsid w:val="008606B8"/>
    <w:rsid w:val="008637B1"/>
    <w:rsid w:val="00863A30"/>
    <w:rsid w:val="00867A2E"/>
    <w:rsid w:val="008709FC"/>
    <w:rsid w:val="00870B18"/>
    <w:rsid w:val="00870E29"/>
    <w:rsid w:val="008710BB"/>
    <w:rsid w:val="008713CD"/>
    <w:rsid w:val="0087557F"/>
    <w:rsid w:val="00875F1A"/>
    <w:rsid w:val="008768B7"/>
    <w:rsid w:val="00877543"/>
    <w:rsid w:val="0088156B"/>
    <w:rsid w:val="00881FA6"/>
    <w:rsid w:val="00883E4A"/>
    <w:rsid w:val="0088422E"/>
    <w:rsid w:val="00885CE1"/>
    <w:rsid w:val="00886DFF"/>
    <w:rsid w:val="0088747F"/>
    <w:rsid w:val="008907C7"/>
    <w:rsid w:val="008910C1"/>
    <w:rsid w:val="008914CB"/>
    <w:rsid w:val="008919F4"/>
    <w:rsid w:val="00892CFC"/>
    <w:rsid w:val="0089621C"/>
    <w:rsid w:val="00896391"/>
    <w:rsid w:val="008A12AB"/>
    <w:rsid w:val="008A23CF"/>
    <w:rsid w:val="008A2F6E"/>
    <w:rsid w:val="008A33FB"/>
    <w:rsid w:val="008A3450"/>
    <w:rsid w:val="008A3E2C"/>
    <w:rsid w:val="008B3813"/>
    <w:rsid w:val="008B39E6"/>
    <w:rsid w:val="008B3F69"/>
    <w:rsid w:val="008B6D8B"/>
    <w:rsid w:val="008B70F9"/>
    <w:rsid w:val="008C2C45"/>
    <w:rsid w:val="008C3D4E"/>
    <w:rsid w:val="008C6272"/>
    <w:rsid w:val="008D154F"/>
    <w:rsid w:val="008D2E15"/>
    <w:rsid w:val="008D4538"/>
    <w:rsid w:val="008D5E6E"/>
    <w:rsid w:val="008D7B41"/>
    <w:rsid w:val="008E217B"/>
    <w:rsid w:val="008E24CA"/>
    <w:rsid w:val="008E38B9"/>
    <w:rsid w:val="008E3C9C"/>
    <w:rsid w:val="008E5F8F"/>
    <w:rsid w:val="008E684E"/>
    <w:rsid w:val="008F0103"/>
    <w:rsid w:val="008F0BE6"/>
    <w:rsid w:val="008F1069"/>
    <w:rsid w:val="008F30C7"/>
    <w:rsid w:val="008F39BE"/>
    <w:rsid w:val="008F7386"/>
    <w:rsid w:val="008F75C1"/>
    <w:rsid w:val="00900331"/>
    <w:rsid w:val="0090074C"/>
    <w:rsid w:val="00901413"/>
    <w:rsid w:val="0090220E"/>
    <w:rsid w:val="0090341D"/>
    <w:rsid w:val="00904F37"/>
    <w:rsid w:val="00907DA3"/>
    <w:rsid w:val="00910043"/>
    <w:rsid w:val="009100EC"/>
    <w:rsid w:val="00911365"/>
    <w:rsid w:val="0091139F"/>
    <w:rsid w:val="00911617"/>
    <w:rsid w:val="0091547B"/>
    <w:rsid w:val="00916965"/>
    <w:rsid w:val="009172E4"/>
    <w:rsid w:val="00917D4A"/>
    <w:rsid w:val="009202E8"/>
    <w:rsid w:val="00925DDC"/>
    <w:rsid w:val="00926967"/>
    <w:rsid w:val="00927D45"/>
    <w:rsid w:val="00930AAA"/>
    <w:rsid w:val="00932A78"/>
    <w:rsid w:val="00934946"/>
    <w:rsid w:val="00940DAB"/>
    <w:rsid w:val="00942C1C"/>
    <w:rsid w:val="009431A9"/>
    <w:rsid w:val="009445B4"/>
    <w:rsid w:val="009474DB"/>
    <w:rsid w:val="00952BCD"/>
    <w:rsid w:val="009564A0"/>
    <w:rsid w:val="00961DA9"/>
    <w:rsid w:val="00961F38"/>
    <w:rsid w:val="0096406A"/>
    <w:rsid w:val="00966B26"/>
    <w:rsid w:val="0097053F"/>
    <w:rsid w:val="00973988"/>
    <w:rsid w:val="0097614F"/>
    <w:rsid w:val="009804D0"/>
    <w:rsid w:val="009826B5"/>
    <w:rsid w:val="00983FC4"/>
    <w:rsid w:val="00986B17"/>
    <w:rsid w:val="009871ED"/>
    <w:rsid w:val="009907D5"/>
    <w:rsid w:val="00993126"/>
    <w:rsid w:val="00993CEB"/>
    <w:rsid w:val="00993D03"/>
    <w:rsid w:val="009945C5"/>
    <w:rsid w:val="009A18C3"/>
    <w:rsid w:val="009A4724"/>
    <w:rsid w:val="009A4C7C"/>
    <w:rsid w:val="009A5AF2"/>
    <w:rsid w:val="009B4FFB"/>
    <w:rsid w:val="009B64B4"/>
    <w:rsid w:val="009B7131"/>
    <w:rsid w:val="009C1D50"/>
    <w:rsid w:val="009C2198"/>
    <w:rsid w:val="009C2C42"/>
    <w:rsid w:val="009C42DA"/>
    <w:rsid w:val="009C4B98"/>
    <w:rsid w:val="009C633E"/>
    <w:rsid w:val="009C6678"/>
    <w:rsid w:val="009D0B94"/>
    <w:rsid w:val="009D37C4"/>
    <w:rsid w:val="009D566A"/>
    <w:rsid w:val="009E0243"/>
    <w:rsid w:val="009E0A1D"/>
    <w:rsid w:val="009E42B3"/>
    <w:rsid w:val="009E443D"/>
    <w:rsid w:val="009F200E"/>
    <w:rsid w:val="009F2E01"/>
    <w:rsid w:val="009F3C2E"/>
    <w:rsid w:val="009F42BA"/>
    <w:rsid w:val="009F4CE6"/>
    <w:rsid w:val="009F532B"/>
    <w:rsid w:val="009F70F1"/>
    <w:rsid w:val="009F731E"/>
    <w:rsid w:val="009F79E8"/>
    <w:rsid w:val="00A0118F"/>
    <w:rsid w:val="00A02ACF"/>
    <w:rsid w:val="00A03D67"/>
    <w:rsid w:val="00A046D6"/>
    <w:rsid w:val="00A049CA"/>
    <w:rsid w:val="00A05857"/>
    <w:rsid w:val="00A1128C"/>
    <w:rsid w:val="00A11538"/>
    <w:rsid w:val="00A163A3"/>
    <w:rsid w:val="00A17289"/>
    <w:rsid w:val="00A17E78"/>
    <w:rsid w:val="00A204F3"/>
    <w:rsid w:val="00A20768"/>
    <w:rsid w:val="00A20E4D"/>
    <w:rsid w:val="00A20F5D"/>
    <w:rsid w:val="00A26A4A"/>
    <w:rsid w:val="00A277DE"/>
    <w:rsid w:val="00A277F1"/>
    <w:rsid w:val="00A324EA"/>
    <w:rsid w:val="00A33FFB"/>
    <w:rsid w:val="00A355F7"/>
    <w:rsid w:val="00A401A9"/>
    <w:rsid w:val="00A42B98"/>
    <w:rsid w:val="00A44E21"/>
    <w:rsid w:val="00A44ECF"/>
    <w:rsid w:val="00A47503"/>
    <w:rsid w:val="00A515F0"/>
    <w:rsid w:val="00A53B94"/>
    <w:rsid w:val="00A552B6"/>
    <w:rsid w:val="00A55385"/>
    <w:rsid w:val="00A55738"/>
    <w:rsid w:val="00A60BB4"/>
    <w:rsid w:val="00A62357"/>
    <w:rsid w:val="00A651EC"/>
    <w:rsid w:val="00A65311"/>
    <w:rsid w:val="00A6596F"/>
    <w:rsid w:val="00A70F9E"/>
    <w:rsid w:val="00A71242"/>
    <w:rsid w:val="00A716F4"/>
    <w:rsid w:val="00A71DBF"/>
    <w:rsid w:val="00A77FB1"/>
    <w:rsid w:val="00A81AC2"/>
    <w:rsid w:val="00A835F3"/>
    <w:rsid w:val="00A85896"/>
    <w:rsid w:val="00A90964"/>
    <w:rsid w:val="00A9332D"/>
    <w:rsid w:val="00A945AD"/>
    <w:rsid w:val="00A967A4"/>
    <w:rsid w:val="00AA1F9F"/>
    <w:rsid w:val="00AA38FC"/>
    <w:rsid w:val="00AA68E3"/>
    <w:rsid w:val="00AB4745"/>
    <w:rsid w:val="00AB6C5A"/>
    <w:rsid w:val="00AB7BC7"/>
    <w:rsid w:val="00AC0514"/>
    <w:rsid w:val="00AC291B"/>
    <w:rsid w:val="00AC457F"/>
    <w:rsid w:val="00AC5B7C"/>
    <w:rsid w:val="00AC6FE4"/>
    <w:rsid w:val="00AC78FE"/>
    <w:rsid w:val="00AD4C5E"/>
    <w:rsid w:val="00AD4E40"/>
    <w:rsid w:val="00AD6978"/>
    <w:rsid w:val="00AE09C5"/>
    <w:rsid w:val="00AE0A01"/>
    <w:rsid w:val="00AE0F0E"/>
    <w:rsid w:val="00AE1088"/>
    <w:rsid w:val="00AE1449"/>
    <w:rsid w:val="00AE20F1"/>
    <w:rsid w:val="00AE4D05"/>
    <w:rsid w:val="00AE5716"/>
    <w:rsid w:val="00AE7588"/>
    <w:rsid w:val="00AE7678"/>
    <w:rsid w:val="00AF0153"/>
    <w:rsid w:val="00AF180E"/>
    <w:rsid w:val="00AF4B1E"/>
    <w:rsid w:val="00AF51C0"/>
    <w:rsid w:val="00AF5433"/>
    <w:rsid w:val="00AF5CBC"/>
    <w:rsid w:val="00AF78F1"/>
    <w:rsid w:val="00B011EE"/>
    <w:rsid w:val="00B022B6"/>
    <w:rsid w:val="00B057E6"/>
    <w:rsid w:val="00B05F76"/>
    <w:rsid w:val="00B15631"/>
    <w:rsid w:val="00B1577B"/>
    <w:rsid w:val="00B17229"/>
    <w:rsid w:val="00B17DE2"/>
    <w:rsid w:val="00B20950"/>
    <w:rsid w:val="00B20A08"/>
    <w:rsid w:val="00B2147C"/>
    <w:rsid w:val="00B21620"/>
    <w:rsid w:val="00B25583"/>
    <w:rsid w:val="00B32512"/>
    <w:rsid w:val="00B33BC7"/>
    <w:rsid w:val="00B33D85"/>
    <w:rsid w:val="00B34886"/>
    <w:rsid w:val="00B40B13"/>
    <w:rsid w:val="00B40EEE"/>
    <w:rsid w:val="00B41296"/>
    <w:rsid w:val="00B422A5"/>
    <w:rsid w:val="00B425AC"/>
    <w:rsid w:val="00B5035B"/>
    <w:rsid w:val="00B51D3C"/>
    <w:rsid w:val="00B5233D"/>
    <w:rsid w:val="00B54DC4"/>
    <w:rsid w:val="00B55137"/>
    <w:rsid w:val="00B56F46"/>
    <w:rsid w:val="00B57B89"/>
    <w:rsid w:val="00B7257C"/>
    <w:rsid w:val="00B72797"/>
    <w:rsid w:val="00B729CE"/>
    <w:rsid w:val="00B736CE"/>
    <w:rsid w:val="00B77D9E"/>
    <w:rsid w:val="00B80175"/>
    <w:rsid w:val="00B82E5D"/>
    <w:rsid w:val="00B83B6E"/>
    <w:rsid w:val="00B86179"/>
    <w:rsid w:val="00B86558"/>
    <w:rsid w:val="00B87429"/>
    <w:rsid w:val="00B93C02"/>
    <w:rsid w:val="00B9509C"/>
    <w:rsid w:val="00BA061C"/>
    <w:rsid w:val="00BA0D2A"/>
    <w:rsid w:val="00BA7494"/>
    <w:rsid w:val="00BA7A78"/>
    <w:rsid w:val="00BB0A35"/>
    <w:rsid w:val="00BB363F"/>
    <w:rsid w:val="00BB796D"/>
    <w:rsid w:val="00BC1817"/>
    <w:rsid w:val="00BC25BB"/>
    <w:rsid w:val="00BC26F6"/>
    <w:rsid w:val="00BC2FFA"/>
    <w:rsid w:val="00BC3114"/>
    <w:rsid w:val="00BC339F"/>
    <w:rsid w:val="00BC629D"/>
    <w:rsid w:val="00BC7DA6"/>
    <w:rsid w:val="00BD2EF5"/>
    <w:rsid w:val="00BD37A5"/>
    <w:rsid w:val="00BD385A"/>
    <w:rsid w:val="00BD3921"/>
    <w:rsid w:val="00BD3E0E"/>
    <w:rsid w:val="00BD4375"/>
    <w:rsid w:val="00BD7220"/>
    <w:rsid w:val="00BE48CA"/>
    <w:rsid w:val="00BE719E"/>
    <w:rsid w:val="00BE76F0"/>
    <w:rsid w:val="00BF356F"/>
    <w:rsid w:val="00BF4AC6"/>
    <w:rsid w:val="00BF5EAF"/>
    <w:rsid w:val="00C006EB"/>
    <w:rsid w:val="00C00C4D"/>
    <w:rsid w:val="00C02CAF"/>
    <w:rsid w:val="00C03AE2"/>
    <w:rsid w:val="00C051B8"/>
    <w:rsid w:val="00C0767C"/>
    <w:rsid w:val="00C102B0"/>
    <w:rsid w:val="00C11662"/>
    <w:rsid w:val="00C13766"/>
    <w:rsid w:val="00C15CD1"/>
    <w:rsid w:val="00C1660A"/>
    <w:rsid w:val="00C21AD6"/>
    <w:rsid w:val="00C22C30"/>
    <w:rsid w:val="00C2305C"/>
    <w:rsid w:val="00C2306D"/>
    <w:rsid w:val="00C23D39"/>
    <w:rsid w:val="00C248CB"/>
    <w:rsid w:val="00C2617B"/>
    <w:rsid w:val="00C32939"/>
    <w:rsid w:val="00C346FA"/>
    <w:rsid w:val="00C34CD1"/>
    <w:rsid w:val="00C3673C"/>
    <w:rsid w:val="00C37BC5"/>
    <w:rsid w:val="00C40950"/>
    <w:rsid w:val="00C42DD4"/>
    <w:rsid w:val="00C444A0"/>
    <w:rsid w:val="00C44522"/>
    <w:rsid w:val="00C458C2"/>
    <w:rsid w:val="00C45C66"/>
    <w:rsid w:val="00C45CB8"/>
    <w:rsid w:val="00C467FC"/>
    <w:rsid w:val="00C4727F"/>
    <w:rsid w:val="00C51DA0"/>
    <w:rsid w:val="00C53BF6"/>
    <w:rsid w:val="00C54905"/>
    <w:rsid w:val="00C5512D"/>
    <w:rsid w:val="00C55B14"/>
    <w:rsid w:val="00C566B2"/>
    <w:rsid w:val="00C575FA"/>
    <w:rsid w:val="00C5780A"/>
    <w:rsid w:val="00C62826"/>
    <w:rsid w:val="00C6430C"/>
    <w:rsid w:val="00C648CD"/>
    <w:rsid w:val="00C64DA9"/>
    <w:rsid w:val="00C656B5"/>
    <w:rsid w:val="00C65A91"/>
    <w:rsid w:val="00C65E51"/>
    <w:rsid w:val="00C666A0"/>
    <w:rsid w:val="00C672A7"/>
    <w:rsid w:val="00C70833"/>
    <w:rsid w:val="00C775B7"/>
    <w:rsid w:val="00C778CF"/>
    <w:rsid w:val="00C800B0"/>
    <w:rsid w:val="00C8063D"/>
    <w:rsid w:val="00C80978"/>
    <w:rsid w:val="00C834D5"/>
    <w:rsid w:val="00C83515"/>
    <w:rsid w:val="00C83C04"/>
    <w:rsid w:val="00C86289"/>
    <w:rsid w:val="00C87D2F"/>
    <w:rsid w:val="00C9044C"/>
    <w:rsid w:val="00C90614"/>
    <w:rsid w:val="00C93745"/>
    <w:rsid w:val="00C93932"/>
    <w:rsid w:val="00C97811"/>
    <w:rsid w:val="00CA7482"/>
    <w:rsid w:val="00CA7E21"/>
    <w:rsid w:val="00CB0E75"/>
    <w:rsid w:val="00CB1436"/>
    <w:rsid w:val="00CB3639"/>
    <w:rsid w:val="00CB5386"/>
    <w:rsid w:val="00CC3AC4"/>
    <w:rsid w:val="00CC6311"/>
    <w:rsid w:val="00CD098E"/>
    <w:rsid w:val="00CD74AD"/>
    <w:rsid w:val="00CE006C"/>
    <w:rsid w:val="00CE0CAA"/>
    <w:rsid w:val="00CE1E21"/>
    <w:rsid w:val="00CE5AAB"/>
    <w:rsid w:val="00CF0BE2"/>
    <w:rsid w:val="00CF1B4E"/>
    <w:rsid w:val="00D01B99"/>
    <w:rsid w:val="00D03262"/>
    <w:rsid w:val="00D0535A"/>
    <w:rsid w:val="00D114D0"/>
    <w:rsid w:val="00D20735"/>
    <w:rsid w:val="00D22625"/>
    <w:rsid w:val="00D22D32"/>
    <w:rsid w:val="00D231A5"/>
    <w:rsid w:val="00D24361"/>
    <w:rsid w:val="00D2644B"/>
    <w:rsid w:val="00D30CB7"/>
    <w:rsid w:val="00D333CF"/>
    <w:rsid w:val="00D34D75"/>
    <w:rsid w:val="00D35C99"/>
    <w:rsid w:val="00D36EA7"/>
    <w:rsid w:val="00D378A7"/>
    <w:rsid w:val="00D37F65"/>
    <w:rsid w:val="00D45701"/>
    <w:rsid w:val="00D47B32"/>
    <w:rsid w:val="00D550CD"/>
    <w:rsid w:val="00D56B20"/>
    <w:rsid w:val="00D57FBA"/>
    <w:rsid w:val="00D60825"/>
    <w:rsid w:val="00D64AE9"/>
    <w:rsid w:val="00D65FC8"/>
    <w:rsid w:val="00D739CA"/>
    <w:rsid w:val="00D7424D"/>
    <w:rsid w:val="00D751CC"/>
    <w:rsid w:val="00D76068"/>
    <w:rsid w:val="00D762C3"/>
    <w:rsid w:val="00D77B7A"/>
    <w:rsid w:val="00D81741"/>
    <w:rsid w:val="00D86469"/>
    <w:rsid w:val="00D922B3"/>
    <w:rsid w:val="00D93F4E"/>
    <w:rsid w:val="00D9450C"/>
    <w:rsid w:val="00DA0FBB"/>
    <w:rsid w:val="00DA23F1"/>
    <w:rsid w:val="00DA3185"/>
    <w:rsid w:val="00DA486F"/>
    <w:rsid w:val="00DA7783"/>
    <w:rsid w:val="00DB0462"/>
    <w:rsid w:val="00DB055E"/>
    <w:rsid w:val="00DB1573"/>
    <w:rsid w:val="00DB3637"/>
    <w:rsid w:val="00DB4101"/>
    <w:rsid w:val="00DB5133"/>
    <w:rsid w:val="00DB61BE"/>
    <w:rsid w:val="00DC0D90"/>
    <w:rsid w:val="00DC1F0D"/>
    <w:rsid w:val="00DC2B79"/>
    <w:rsid w:val="00DC688B"/>
    <w:rsid w:val="00DC7A90"/>
    <w:rsid w:val="00DC7AB2"/>
    <w:rsid w:val="00DD2B32"/>
    <w:rsid w:val="00DD30E7"/>
    <w:rsid w:val="00DD3A83"/>
    <w:rsid w:val="00DD75F3"/>
    <w:rsid w:val="00DD7ADC"/>
    <w:rsid w:val="00DE1473"/>
    <w:rsid w:val="00DE1A30"/>
    <w:rsid w:val="00DE4357"/>
    <w:rsid w:val="00DE69F7"/>
    <w:rsid w:val="00DF05D3"/>
    <w:rsid w:val="00DF09EE"/>
    <w:rsid w:val="00DF188B"/>
    <w:rsid w:val="00DF36FA"/>
    <w:rsid w:val="00DF4D4B"/>
    <w:rsid w:val="00DF5B18"/>
    <w:rsid w:val="00DF65A2"/>
    <w:rsid w:val="00DF7EEC"/>
    <w:rsid w:val="00E010BF"/>
    <w:rsid w:val="00E01C27"/>
    <w:rsid w:val="00E0231E"/>
    <w:rsid w:val="00E07A83"/>
    <w:rsid w:val="00E135C7"/>
    <w:rsid w:val="00E138CB"/>
    <w:rsid w:val="00E16E6C"/>
    <w:rsid w:val="00E17517"/>
    <w:rsid w:val="00E17611"/>
    <w:rsid w:val="00E178DD"/>
    <w:rsid w:val="00E2038C"/>
    <w:rsid w:val="00E2086A"/>
    <w:rsid w:val="00E20C91"/>
    <w:rsid w:val="00E237F7"/>
    <w:rsid w:val="00E249FC"/>
    <w:rsid w:val="00E34173"/>
    <w:rsid w:val="00E42239"/>
    <w:rsid w:val="00E433C2"/>
    <w:rsid w:val="00E45240"/>
    <w:rsid w:val="00E45E0D"/>
    <w:rsid w:val="00E4759D"/>
    <w:rsid w:val="00E4796E"/>
    <w:rsid w:val="00E47C22"/>
    <w:rsid w:val="00E5076A"/>
    <w:rsid w:val="00E5678E"/>
    <w:rsid w:val="00E6062A"/>
    <w:rsid w:val="00E60C2D"/>
    <w:rsid w:val="00E60F57"/>
    <w:rsid w:val="00E61999"/>
    <w:rsid w:val="00E65CC7"/>
    <w:rsid w:val="00E65E0E"/>
    <w:rsid w:val="00E66342"/>
    <w:rsid w:val="00E67E4F"/>
    <w:rsid w:val="00E700C6"/>
    <w:rsid w:val="00E71F11"/>
    <w:rsid w:val="00E72338"/>
    <w:rsid w:val="00E72736"/>
    <w:rsid w:val="00E72959"/>
    <w:rsid w:val="00E72BF4"/>
    <w:rsid w:val="00E752B7"/>
    <w:rsid w:val="00E75995"/>
    <w:rsid w:val="00E75E31"/>
    <w:rsid w:val="00E80B1F"/>
    <w:rsid w:val="00E81070"/>
    <w:rsid w:val="00E8276E"/>
    <w:rsid w:val="00E827BD"/>
    <w:rsid w:val="00E85C98"/>
    <w:rsid w:val="00E9312B"/>
    <w:rsid w:val="00E93E2F"/>
    <w:rsid w:val="00E94D23"/>
    <w:rsid w:val="00EA099F"/>
    <w:rsid w:val="00EA29BB"/>
    <w:rsid w:val="00EA318E"/>
    <w:rsid w:val="00EA3F0D"/>
    <w:rsid w:val="00EA4483"/>
    <w:rsid w:val="00EA4EB6"/>
    <w:rsid w:val="00EA7027"/>
    <w:rsid w:val="00EA76EA"/>
    <w:rsid w:val="00EB13FD"/>
    <w:rsid w:val="00EB3872"/>
    <w:rsid w:val="00EB521C"/>
    <w:rsid w:val="00EB6770"/>
    <w:rsid w:val="00EC081E"/>
    <w:rsid w:val="00EC26B7"/>
    <w:rsid w:val="00EC6B6A"/>
    <w:rsid w:val="00ED01B7"/>
    <w:rsid w:val="00ED0658"/>
    <w:rsid w:val="00ED3A2C"/>
    <w:rsid w:val="00ED3C2F"/>
    <w:rsid w:val="00ED5B0B"/>
    <w:rsid w:val="00EE1A97"/>
    <w:rsid w:val="00EE266E"/>
    <w:rsid w:val="00EE35C8"/>
    <w:rsid w:val="00EE4183"/>
    <w:rsid w:val="00EE7AF1"/>
    <w:rsid w:val="00EF0D27"/>
    <w:rsid w:val="00EF25CC"/>
    <w:rsid w:val="00EF2C01"/>
    <w:rsid w:val="00EF50B1"/>
    <w:rsid w:val="00EF5678"/>
    <w:rsid w:val="00F0265D"/>
    <w:rsid w:val="00F0518B"/>
    <w:rsid w:val="00F05775"/>
    <w:rsid w:val="00F079B3"/>
    <w:rsid w:val="00F10BF6"/>
    <w:rsid w:val="00F11A24"/>
    <w:rsid w:val="00F12567"/>
    <w:rsid w:val="00F1273C"/>
    <w:rsid w:val="00F15C12"/>
    <w:rsid w:val="00F17A09"/>
    <w:rsid w:val="00F2206E"/>
    <w:rsid w:val="00F222F3"/>
    <w:rsid w:val="00F2473B"/>
    <w:rsid w:val="00F27220"/>
    <w:rsid w:val="00F2791E"/>
    <w:rsid w:val="00F27F00"/>
    <w:rsid w:val="00F3026F"/>
    <w:rsid w:val="00F306B4"/>
    <w:rsid w:val="00F31512"/>
    <w:rsid w:val="00F32E54"/>
    <w:rsid w:val="00F33BE3"/>
    <w:rsid w:val="00F33F44"/>
    <w:rsid w:val="00F3426E"/>
    <w:rsid w:val="00F348FB"/>
    <w:rsid w:val="00F405DD"/>
    <w:rsid w:val="00F4137C"/>
    <w:rsid w:val="00F419E3"/>
    <w:rsid w:val="00F440DC"/>
    <w:rsid w:val="00F45D2B"/>
    <w:rsid w:val="00F50E50"/>
    <w:rsid w:val="00F50F9F"/>
    <w:rsid w:val="00F5140E"/>
    <w:rsid w:val="00F56110"/>
    <w:rsid w:val="00F5664B"/>
    <w:rsid w:val="00F5714E"/>
    <w:rsid w:val="00F60758"/>
    <w:rsid w:val="00F6154F"/>
    <w:rsid w:val="00F62FBE"/>
    <w:rsid w:val="00F64A91"/>
    <w:rsid w:val="00F65269"/>
    <w:rsid w:val="00F66685"/>
    <w:rsid w:val="00F66923"/>
    <w:rsid w:val="00F67410"/>
    <w:rsid w:val="00F70B45"/>
    <w:rsid w:val="00F7112D"/>
    <w:rsid w:val="00F71874"/>
    <w:rsid w:val="00F73699"/>
    <w:rsid w:val="00F73BCF"/>
    <w:rsid w:val="00F73C59"/>
    <w:rsid w:val="00F75DC2"/>
    <w:rsid w:val="00F7641B"/>
    <w:rsid w:val="00F806B7"/>
    <w:rsid w:val="00F81231"/>
    <w:rsid w:val="00F85BC9"/>
    <w:rsid w:val="00F86BC0"/>
    <w:rsid w:val="00F86D4A"/>
    <w:rsid w:val="00F87EDD"/>
    <w:rsid w:val="00F92187"/>
    <w:rsid w:val="00F923F9"/>
    <w:rsid w:val="00F930E5"/>
    <w:rsid w:val="00F935AF"/>
    <w:rsid w:val="00F93F50"/>
    <w:rsid w:val="00F9537B"/>
    <w:rsid w:val="00F976A7"/>
    <w:rsid w:val="00F97ED5"/>
    <w:rsid w:val="00FA0606"/>
    <w:rsid w:val="00FA4FEF"/>
    <w:rsid w:val="00FA745D"/>
    <w:rsid w:val="00FB0B8C"/>
    <w:rsid w:val="00FB12D4"/>
    <w:rsid w:val="00FB36F9"/>
    <w:rsid w:val="00FB5D19"/>
    <w:rsid w:val="00FB6E6B"/>
    <w:rsid w:val="00FC0291"/>
    <w:rsid w:val="00FC0CEC"/>
    <w:rsid w:val="00FC11DC"/>
    <w:rsid w:val="00FC1C86"/>
    <w:rsid w:val="00FC2EE5"/>
    <w:rsid w:val="00FC4E26"/>
    <w:rsid w:val="00FC4FE0"/>
    <w:rsid w:val="00FC51E1"/>
    <w:rsid w:val="00FC5A5A"/>
    <w:rsid w:val="00FC6609"/>
    <w:rsid w:val="00FC67BC"/>
    <w:rsid w:val="00FD23F1"/>
    <w:rsid w:val="00FD3D90"/>
    <w:rsid w:val="00FE165A"/>
    <w:rsid w:val="00FE67FB"/>
    <w:rsid w:val="00FE6986"/>
    <w:rsid w:val="00FE7DB6"/>
    <w:rsid w:val="00FF005F"/>
    <w:rsid w:val="00FF0210"/>
    <w:rsid w:val="00FF0213"/>
    <w:rsid w:val="00FF2725"/>
    <w:rsid w:val="00FF376E"/>
    <w:rsid w:val="00FF4A11"/>
    <w:rsid w:val="00FF53B9"/>
    <w:rsid w:val="00FF7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EB518"/>
  <w15:docId w15:val="{23E03069-131A-4DA7-AD2F-65EEE626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4C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12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2132"/>
    <w:rPr>
      <w:color w:val="0563C1" w:themeColor="hyperlink"/>
      <w:u w:val="single"/>
    </w:rPr>
  </w:style>
  <w:style w:type="character" w:styleId="UnresolvedMention">
    <w:name w:val="Unresolved Mention"/>
    <w:basedOn w:val="DefaultParagraphFont"/>
    <w:uiPriority w:val="99"/>
    <w:semiHidden/>
    <w:unhideWhenUsed/>
    <w:rsid w:val="00812132"/>
    <w:rPr>
      <w:color w:val="605E5C"/>
      <w:shd w:val="clear" w:color="auto" w:fill="E1DFDD"/>
    </w:rPr>
  </w:style>
  <w:style w:type="character" w:styleId="FollowedHyperlink">
    <w:name w:val="FollowedHyperlink"/>
    <w:basedOn w:val="DefaultParagraphFont"/>
    <w:uiPriority w:val="99"/>
    <w:semiHidden/>
    <w:unhideWhenUsed/>
    <w:rsid w:val="006D665C"/>
    <w:rPr>
      <w:color w:val="954F72" w:themeColor="followedHyperlink"/>
      <w:u w:val="single"/>
    </w:rPr>
  </w:style>
  <w:style w:type="table" w:styleId="TableGrid">
    <w:name w:val="Table Grid"/>
    <w:basedOn w:val="TableNormal"/>
    <w:uiPriority w:val="39"/>
    <w:rsid w:val="00A277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930E5"/>
    <w:rPr>
      <w:i/>
      <w:iCs/>
    </w:rPr>
  </w:style>
  <w:style w:type="paragraph" w:styleId="ListParagraph">
    <w:name w:val="List Paragraph"/>
    <w:basedOn w:val="Normal"/>
    <w:uiPriority w:val="34"/>
    <w:qFormat/>
    <w:rsid w:val="001651B9"/>
    <w:pPr>
      <w:ind w:left="720"/>
      <w:contextualSpacing/>
    </w:pPr>
  </w:style>
  <w:style w:type="paragraph" w:styleId="NormalWeb">
    <w:name w:val="Normal (Web)"/>
    <w:basedOn w:val="Normal"/>
    <w:uiPriority w:val="99"/>
    <w:semiHidden/>
    <w:unhideWhenUsed/>
    <w:rsid w:val="003808FD"/>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A71242"/>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C34CD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4C143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C1430"/>
    <w:rPr>
      <w:rFonts w:eastAsiaTheme="minorEastAsia"/>
      <w:kern w:val="0"/>
      <w:lang w:val="en-US"/>
      <w14:ligatures w14:val="none"/>
    </w:rPr>
  </w:style>
  <w:style w:type="paragraph" w:styleId="Header">
    <w:name w:val="header"/>
    <w:basedOn w:val="Normal"/>
    <w:link w:val="HeaderChar"/>
    <w:uiPriority w:val="99"/>
    <w:unhideWhenUsed/>
    <w:rsid w:val="009D5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66A"/>
  </w:style>
  <w:style w:type="paragraph" w:styleId="Footer">
    <w:name w:val="footer"/>
    <w:basedOn w:val="Normal"/>
    <w:link w:val="FooterChar"/>
    <w:uiPriority w:val="99"/>
    <w:unhideWhenUsed/>
    <w:rsid w:val="009D5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38883">
      <w:bodyDiv w:val="1"/>
      <w:marLeft w:val="0"/>
      <w:marRight w:val="0"/>
      <w:marTop w:val="0"/>
      <w:marBottom w:val="0"/>
      <w:divBdr>
        <w:top w:val="none" w:sz="0" w:space="0" w:color="auto"/>
        <w:left w:val="none" w:sz="0" w:space="0" w:color="auto"/>
        <w:bottom w:val="none" w:sz="0" w:space="0" w:color="auto"/>
        <w:right w:val="none" w:sz="0" w:space="0" w:color="auto"/>
      </w:divBdr>
    </w:div>
    <w:div w:id="162742723">
      <w:bodyDiv w:val="1"/>
      <w:marLeft w:val="0"/>
      <w:marRight w:val="0"/>
      <w:marTop w:val="0"/>
      <w:marBottom w:val="0"/>
      <w:divBdr>
        <w:top w:val="none" w:sz="0" w:space="0" w:color="auto"/>
        <w:left w:val="none" w:sz="0" w:space="0" w:color="auto"/>
        <w:bottom w:val="none" w:sz="0" w:space="0" w:color="auto"/>
        <w:right w:val="none" w:sz="0" w:space="0" w:color="auto"/>
      </w:divBdr>
    </w:div>
    <w:div w:id="238565436">
      <w:bodyDiv w:val="1"/>
      <w:marLeft w:val="0"/>
      <w:marRight w:val="0"/>
      <w:marTop w:val="0"/>
      <w:marBottom w:val="0"/>
      <w:divBdr>
        <w:top w:val="none" w:sz="0" w:space="0" w:color="auto"/>
        <w:left w:val="none" w:sz="0" w:space="0" w:color="auto"/>
        <w:bottom w:val="none" w:sz="0" w:space="0" w:color="auto"/>
        <w:right w:val="none" w:sz="0" w:space="0" w:color="auto"/>
      </w:divBdr>
    </w:div>
    <w:div w:id="260451063">
      <w:bodyDiv w:val="1"/>
      <w:marLeft w:val="0"/>
      <w:marRight w:val="0"/>
      <w:marTop w:val="0"/>
      <w:marBottom w:val="0"/>
      <w:divBdr>
        <w:top w:val="none" w:sz="0" w:space="0" w:color="auto"/>
        <w:left w:val="none" w:sz="0" w:space="0" w:color="auto"/>
        <w:bottom w:val="none" w:sz="0" w:space="0" w:color="auto"/>
        <w:right w:val="none" w:sz="0" w:space="0" w:color="auto"/>
      </w:divBdr>
    </w:div>
    <w:div w:id="318656853">
      <w:bodyDiv w:val="1"/>
      <w:marLeft w:val="0"/>
      <w:marRight w:val="0"/>
      <w:marTop w:val="0"/>
      <w:marBottom w:val="0"/>
      <w:divBdr>
        <w:top w:val="none" w:sz="0" w:space="0" w:color="auto"/>
        <w:left w:val="none" w:sz="0" w:space="0" w:color="auto"/>
        <w:bottom w:val="none" w:sz="0" w:space="0" w:color="auto"/>
        <w:right w:val="none" w:sz="0" w:space="0" w:color="auto"/>
      </w:divBdr>
    </w:div>
    <w:div w:id="470634660">
      <w:bodyDiv w:val="1"/>
      <w:marLeft w:val="0"/>
      <w:marRight w:val="0"/>
      <w:marTop w:val="0"/>
      <w:marBottom w:val="0"/>
      <w:divBdr>
        <w:top w:val="none" w:sz="0" w:space="0" w:color="auto"/>
        <w:left w:val="none" w:sz="0" w:space="0" w:color="auto"/>
        <w:bottom w:val="none" w:sz="0" w:space="0" w:color="auto"/>
        <w:right w:val="none" w:sz="0" w:space="0" w:color="auto"/>
      </w:divBdr>
    </w:div>
    <w:div w:id="546920293">
      <w:bodyDiv w:val="1"/>
      <w:marLeft w:val="0"/>
      <w:marRight w:val="0"/>
      <w:marTop w:val="0"/>
      <w:marBottom w:val="0"/>
      <w:divBdr>
        <w:top w:val="none" w:sz="0" w:space="0" w:color="auto"/>
        <w:left w:val="none" w:sz="0" w:space="0" w:color="auto"/>
        <w:bottom w:val="none" w:sz="0" w:space="0" w:color="auto"/>
        <w:right w:val="none" w:sz="0" w:space="0" w:color="auto"/>
      </w:divBdr>
    </w:div>
    <w:div w:id="618224034">
      <w:bodyDiv w:val="1"/>
      <w:marLeft w:val="0"/>
      <w:marRight w:val="0"/>
      <w:marTop w:val="0"/>
      <w:marBottom w:val="0"/>
      <w:divBdr>
        <w:top w:val="none" w:sz="0" w:space="0" w:color="auto"/>
        <w:left w:val="none" w:sz="0" w:space="0" w:color="auto"/>
        <w:bottom w:val="none" w:sz="0" w:space="0" w:color="auto"/>
        <w:right w:val="none" w:sz="0" w:space="0" w:color="auto"/>
      </w:divBdr>
      <w:divsChild>
        <w:div w:id="2111393549">
          <w:marLeft w:val="0"/>
          <w:marRight w:val="0"/>
          <w:marTop w:val="0"/>
          <w:marBottom w:val="0"/>
          <w:divBdr>
            <w:top w:val="none" w:sz="0" w:space="0" w:color="auto"/>
            <w:left w:val="none" w:sz="0" w:space="0" w:color="auto"/>
            <w:bottom w:val="none" w:sz="0" w:space="0" w:color="auto"/>
            <w:right w:val="none" w:sz="0" w:space="0" w:color="auto"/>
          </w:divBdr>
        </w:div>
        <w:div w:id="1311327294">
          <w:marLeft w:val="0"/>
          <w:marRight w:val="0"/>
          <w:marTop w:val="0"/>
          <w:marBottom w:val="0"/>
          <w:divBdr>
            <w:top w:val="none" w:sz="0" w:space="0" w:color="auto"/>
            <w:left w:val="none" w:sz="0" w:space="0" w:color="auto"/>
            <w:bottom w:val="none" w:sz="0" w:space="0" w:color="auto"/>
            <w:right w:val="none" w:sz="0" w:space="0" w:color="auto"/>
          </w:divBdr>
        </w:div>
      </w:divsChild>
    </w:div>
    <w:div w:id="782041182">
      <w:bodyDiv w:val="1"/>
      <w:marLeft w:val="0"/>
      <w:marRight w:val="0"/>
      <w:marTop w:val="0"/>
      <w:marBottom w:val="0"/>
      <w:divBdr>
        <w:top w:val="none" w:sz="0" w:space="0" w:color="auto"/>
        <w:left w:val="none" w:sz="0" w:space="0" w:color="auto"/>
        <w:bottom w:val="none" w:sz="0" w:space="0" w:color="auto"/>
        <w:right w:val="none" w:sz="0" w:space="0" w:color="auto"/>
      </w:divBdr>
    </w:div>
    <w:div w:id="828330286">
      <w:bodyDiv w:val="1"/>
      <w:marLeft w:val="0"/>
      <w:marRight w:val="0"/>
      <w:marTop w:val="0"/>
      <w:marBottom w:val="0"/>
      <w:divBdr>
        <w:top w:val="none" w:sz="0" w:space="0" w:color="auto"/>
        <w:left w:val="none" w:sz="0" w:space="0" w:color="auto"/>
        <w:bottom w:val="none" w:sz="0" w:space="0" w:color="auto"/>
        <w:right w:val="none" w:sz="0" w:space="0" w:color="auto"/>
      </w:divBdr>
    </w:div>
    <w:div w:id="899442674">
      <w:bodyDiv w:val="1"/>
      <w:marLeft w:val="0"/>
      <w:marRight w:val="0"/>
      <w:marTop w:val="0"/>
      <w:marBottom w:val="0"/>
      <w:divBdr>
        <w:top w:val="none" w:sz="0" w:space="0" w:color="auto"/>
        <w:left w:val="none" w:sz="0" w:space="0" w:color="auto"/>
        <w:bottom w:val="none" w:sz="0" w:space="0" w:color="auto"/>
        <w:right w:val="none" w:sz="0" w:space="0" w:color="auto"/>
      </w:divBdr>
    </w:div>
    <w:div w:id="1281913444">
      <w:bodyDiv w:val="1"/>
      <w:marLeft w:val="0"/>
      <w:marRight w:val="0"/>
      <w:marTop w:val="0"/>
      <w:marBottom w:val="0"/>
      <w:divBdr>
        <w:top w:val="none" w:sz="0" w:space="0" w:color="auto"/>
        <w:left w:val="none" w:sz="0" w:space="0" w:color="auto"/>
        <w:bottom w:val="none" w:sz="0" w:space="0" w:color="auto"/>
        <w:right w:val="none" w:sz="0" w:space="0" w:color="auto"/>
      </w:divBdr>
    </w:div>
    <w:div w:id="1337150118">
      <w:bodyDiv w:val="1"/>
      <w:marLeft w:val="0"/>
      <w:marRight w:val="0"/>
      <w:marTop w:val="0"/>
      <w:marBottom w:val="0"/>
      <w:divBdr>
        <w:top w:val="none" w:sz="0" w:space="0" w:color="auto"/>
        <w:left w:val="none" w:sz="0" w:space="0" w:color="auto"/>
        <w:bottom w:val="none" w:sz="0" w:space="0" w:color="auto"/>
        <w:right w:val="none" w:sz="0" w:space="0" w:color="auto"/>
      </w:divBdr>
      <w:divsChild>
        <w:div w:id="1755273971">
          <w:marLeft w:val="0"/>
          <w:marRight w:val="0"/>
          <w:marTop w:val="0"/>
          <w:marBottom w:val="0"/>
          <w:divBdr>
            <w:top w:val="none" w:sz="0" w:space="0" w:color="auto"/>
            <w:left w:val="none" w:sz="0" w:space="0" w:color="auto"/>
            <w:bottom w:val="none" w:sz="0" w:space="0" w:color="auto"/>
            <w:right w:val="none" w:sz="0" w:space="0" w:color="auto"/>
          </w:divBdr>
        </w:div>
      </w:divsChild>
    </w:div>
    <w:div w:id="1473593496">
      <w:bodyDiv w:val="1"/>
      <w:marLeft w:val="0"/>
      <w:marRight w:val="0"/>
      <w:marTop w:val="0"/>
      <w:marBottom w:val="0"/>
      <w:divBdr>
        <w:top w:val="none" w:sz="0" w:space="0" w:color="auto"/>
        <w:left w:val="none" w:sz="0" w:space="0" w:color="auto"/>
        <w:bottom w:val="none" w:sz="0" w:space="0" w:color="auto"/>
        <w:right w:val="none" w:sz="0" w:space="0" w:color="auto"/>
      </w:divBdr>
    </w:div>
    <w:div w:id="1601137190">
      <w:bodyDiv w:val="1"/>
      <w:marLeft w:val="0"/>
      <w:marRight w:val="0"/>
      <w:marTop w:val="0"/>
      <w:marBottom w:val="0"/>
      <w:divBdr>
        <w:top w:val="none" w:sz="0" w:space="0" w:color="auto"/>
        <w:left w:val="none" w:sz="0" w:space="0" w:color="auto"/>
        <w:bottom w:val="none" w:sz="0" w:space="0" w:color="auto"/>
        <w:right w:val="none" w:sz="0" w:space="0" w:color="auto"/>
      </w:divBdr>
    </w:div>
    <w:div w:id="1601798005">
      <w:bodyDiv w:val="1"/>
      <w:marLeft w:val="0"/>
      <w:marRight w:val="0"/>
      <w:marTop w:val="0"/>
      <w:marBottom w:val="0"/>
      <w:divBdr>
        <w:top w:val="none" w:sz="0" w:space="0" w:color="auto"/>
        <w:left w:val="none" w:sz="0" w:space="0" w:color="auto"/>
        <w:bottom w:val="none" w:sz="0" w:space="0" w:color="auto"/>
        <w:right w:val="none" w:sz="0" w:space="0" w:color="auto"/>
      </w:divBdr>
    </w:div>
    <w:div w:id="1614052805">
      <w:bodyDiv w:val="1"/>
      <w:marLeft w:val="0"/>
      <w:marRight w:val="0"/>
      <w:marTop w:val="0"/>
      <w:marBottom w:val="0"/>
      <w:divBdr>
        <w:top w:val="none" w:sz="0" w:space="0" w:color="auto"/>
        <w:left w:val="none" w:sz="0" w:space="0" w:color="auto"/>
        <w:bottom w:val="none" w:sz="0" w:space="0" w:color="auto"/>
        <w:right w:val="none" w:sz="0" w:space="0" w:color="auto"/>
      </w:divBdr>
      <w:divsChild>
        <w:div w:id="913932285">
          <w:marLeft w:val="0"/>
          <w:marRight w:val="0"/>
          <w:marTop w:val="0"/>
          <w:marBottom w:val="0"/>
          <w:divBdr>
            <w:top w:val="none" w:sz="0" w:space="0" w:color="auto"/>
            <w:left w:val="none" w:sz="0" w:space="0" w:color="auto"/>
            <w:bottom w:val="none" w:sz="0" w:space="0" w:color="auto"/>
            <w:right w:val="none" w:sz="0" w:space="0" w:color="auto"/>
          </w:divBdr>
        </w:div>
        <w:div w:id="1147749173">
          <w:marLeft w:val="0"/>
          <w:marRight w:val="0"/>
          <w:marTop w:val="0"/>
          <w:marBottom w:val="0"/>
          <w:divBdr>
            <w:top w:val="none" w:sz="0" w:space="0" w:color="auto"/>
            <w:left w:val="none" w:sz="0" w:space="0" w:color="auto"/>
            <w:bottom w:val="none" w:sz="0" w:space="0" w:color="auto"/>
            <w:right w:val="none" w:sz="0" w:space="0" w:color="auto"/>
          </w:divBdr>
        </w:div>
      </w:divsChild>
    </w:div>
    <w:div w:id="1949383374">
      <w:bodyDiv w:val="1"/>
      <w:marLeft w:val="0"/>
      <w:marRight w:val="0"/>
      <w:marTop w:val="0"/>
      <w:marBottom w:val="0"/>
      <w:divBdr>
        <w:top w:val="none" w:sz="0" w:space="0" w:color="auto"/>
        <w:left w:val="none" w:sz="0" w:space="0" w:color="auto"/>
        <w:bottom w:val="none" w:sz="0" w:space="0" w:color="auto"/>
        <w:right w:val="none" w:sz="0" w:space="0" w:color="auto"/>
      </w:divBdr>
    </w:div>
    <w:div w:id="2024236933">
      <w:bodyDiv w:val="1"/>
      <w:marLeft w:val="0"/>
      <w:marRight w:val="0"/>
      <w:marTop w:val="0"/>
      <w:marBottom w:val="0"/>
      <w:divBdr>
        <w:top w:val="none" w:sz="0" w:space="0" w:color="auto"/>
        <w:left w:val="none" w:sz="0" w:space="0" w:color="auto"/>
        <w:bottom w:val="none" w:sz="0" w:space="0" w:color="auto"/>
        <w:right w:val="none" w:sz="0" w:space="0" w:color="auto"/>
      </w:divBdr>
    </w:div>
    <w:div w:id="2103381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Images/inclusive-leadership_2016-driving-performance-through-diversity_tcm18-8811.pdf" TargetMode="External"/><Relationship Id="rId21" Type="http://schemas.openxmlformats.org/officeDocument/2006/relationships/hyperlink" Target="https://hbr.org/2013/11/performance-management-and-the-pony-express" TargetMode="External"/><Relationship Id="rId42" Type="http://schemas.openxmlformats.org/officeDocument/2006/relationships/hyperlink" Target="https://emergingrnleader.com/coach-staff-with-the-grow-model/" TargetMode="External"/><Relationship Id="rId47" Type="http://schemas.openxmlformats.org/officeDocument/2006/relationships/hyperlink" Target="https://hbr.org/2020/09/5-principles-to-guide-adaptive-leadership" TargetMode="External"/><Relationship Id="rId63" Type="http://schemas.openxmlformats.org/officeDocument/2006/relationships/hyperlink" Target="https://www.mindtools.com/auf866u/belbins-team-roles" TargetMode="External"/><Relationship Id="rId68" Type="http://schemas.openxmlformats.org/officeDocument/2006/relationships/hyperlink" Target="https://doi.org/10.1093/crival/vax017" TargetMode="External"/><Relationship Id="rId16" Type="http://schemas.openxmlformats.org/officeDocument/2006/relationships/hyperlink" Target="https://www.acas.org.uk/appraisal-templates" TargetMode="External"/><Relationship Id="rId11" Type="http://schemas.openxmlformats.org/officeDocument/2006/relationships/hyperlink" Target="https://sway.office.com/LGWpZsFvRhjHE9hV?ref=email" TargetMode="External"/><Relationship Id="rId24" Type="http://schemas.openxmlformats.org/officeDocument/2006/relationships/hyperlink" Target="https://hbr.org/2022/07/how-to-conduct-a-great-performance-review" TargetMode="External"/><Relationship Id="rId32" Type="http://schemas.openxmlformats.org/officeDocument/2006/relationships/hyperlink" Target="https://www.cipd.co.uk/Images/performance-feedback-evidence-review_tcm18-111378.pdf" TargetMode="External"/><Relationship Id="rId37" Type="http://schemas.openxmlformats.org/officeDocument/2006/relationships/hyperlink" Target="https://www.cipd.org/uk/knowledge/factsheets/evidence-based-practice-factsheet/" TargetMode="External"/><Relationship Id="rId40" Type="http://schemas.openxmlformats.org/officeDocument/2006/relationships/hyperlink" Target="https://www.cipd.co.uk/knowledge/strategy/resourcing/turnover-retention-factsheet" TargetMode="External"/><Relationship Id="rId45" Type="http://schemas.openxmlformats.org/officeDocument/2006/relationships/hyperlink" Target="https://www.youtube.com/watch?v=xSsuG1xaQfE" TargetMode="External"/><Relationship Id="rId53" Type="http://schemas.openxmlformats.org/officeDocument/2006/relationships/hyperlink" Target="https://hbr.org/2020/02/every-leader-needs-to-navigate-these-7-tensions?utm_medium=email&amp;utm_source=newsletter_daily&amp;utm_campaign=mtod&amp;referral=00203" TargetMode="External"/><Relationship Id="rId58" Type="http://schemas.openxmlformats.org/officeDocument/2006/relationships/hyperlink" Target="https://engageforsuccess.org/wp-content/uploads/2015/08/file52215.pdf" TargetMode="External"/><Relationship Id="rId66" Type="http://schemas.openxmlformats.org/officeDocument/2006/relationships/hyperlink" Target="https://doi.org/10.4102/sajbm.v52i1.2355" TargetMode="External"/><Relationship Id="rId74" Type="http://schemas.openxmlformats.org/officeDocument/2006/relationships/hyperlink" Target="http://www.ijsrp.org/research-paper-0815/ijsrp-p4466.pdf"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mckinsey.com/capabilities/people-and-organizational-performance/our-insights/harnessing-the-power-of-performance-management" TargetMode="External"/><Relationship Id="rId19" Type="http://schemas.openxmlformats.org/officeDocument/2006/relationships/hyperlink" Target="https://doi.org/10.1111/joop.12041" TargetMode="External"/><Relationship Id="rId14" Type="http://schemas.openxmlformats.org/officeDocument/2006/relationships/hyperlink" Target="https://www.youtube.com/watch?v=99aCenS0ITo" TargetMode="External"/><Relationship Id="rId22" Type="http://schemas.openxmlformats.org/officeDocument/2006/relationships/hyperlink" Target="https://hbr.org/2013/12/what-if-performance-management-focused-on-strengths" TargetMode="External"/><Relationship Id="rId27" Type="http://schemas.openxmlformats.org/officeDocument/2006/relationships/hyperlink" Target="https://www.cipd.co.uk/Images/performance-conversations-report_tcm18-29743.pdf" TargetMode="External"/><Relationship Id="rId30" Type="http://schemas.openxmlformats.org/officeDocument/2006/relationships/hyperlink" Target="https://www.cipd.co.uk/knowledge/fundamentals/people/performance/factsheet" TargetMode="External"/><Relationship Id="rId35" Type="http://schemas.openxmlformats.org/officeDocument/2006/relationships/hyperlink" Target="https://www.cipd.co.uk/knowledge/strategy/analytics/factsheet" TargetMode="External"/><Relationship Id="rId43" Type="http://schemas.openxmlformats.org/officeDocument/2006/relationships/hyperlink" Target="https://www.mckinsey.com/capabilities/operations/our-insights/creating-a-high-performance-culture" TargetMode="External"/><Relationship Id="rId48" Type="http://schemas.openxmlformats.org/officeDocument/2006/relationships/hyperlink" Target="https://www.harvardbusiness.org/what-we-do/digital-learning/learning-sprints/" TargetMode="External"/><Relationship Id="rId56" Type="http://schemas.openxmlformats.org/officeDocument/2006/relationships/hyperlink" Target="https://www.linkedin.com/advice/3/how-do-you-use-belbin-team-roles-framework-assess" TargetMode="External"/><Relationship Id="rId64" Type="http://schemas.openxmlformats.org/officeDocument/2006/relationships/hyperlink" Target="https://www.mindtools.com/an0fzpz/the-grow-model-of-coaching-and-mentoring" TargetMode="External"/><Relationship Id="rId69" Type="http://schemas.openxmlformats.org/officeDocument/2006/relationships/hyperlink" Target="https://doi.org/10.1108/02621719910371164" TargetMode="External"/><Relationship Id="rId77" Type="http://schemas.openxmlformats.org/officeDocument/2006/relationships/hyperlink" Target="https://hbr.org/2022/07/its-time-to-reimagine-employee-retention" TargetMode="External"/><Relationship Id="rId8" Type="http://schemas.openxmlformats.org/officeDocument/2006/relationships/hyperlink" Target="https://sway.office.com/LGWpZsFvRhjHE9hV?ref=email" TargetMode="External"/><Relationship Id="rId51" Type="http://schemas.openxmlformats.org/officeDocument/2006/relationships/hyperlink" Target="https://doi.org/10.1111/joop.12119" TargetMode="External"/><Relationship Id="rId72" Type="http://schemas.openxmlformats.org/officeDocument/2006/relationships/hyperlink" Target="https://doi.org/10.1111/j.1467-6494.1967.tb01454.x"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youtu.be/PfX%20EceZzND0" TargetMode="External"/><Relationship Id="rId17" Type="http://schemas.openxmlformats.org/officeDocument/2006/relationships/hyperlink" Target="https://www.scie.org.uk/strengths-based-approaches/blogs/national-voices-sba" TargetMode="External"/><Relationship Id="rId25" Type="http://schemas.openxmlformats.org/officeDocument/2006/relationships/hyperlink" Target="https://www.cipd.co.uk/knowledge/fundamentals/people/performance/what-works-in-performance-management-report" TargetMode="External"/><Relationship Id="rId33" Type="http://schemas.openxmlformats.org/officeDocument/2006/relationships/hyperlink" Target="https://www.cipd.co.uk/knowledge/strategy/leadership/factsheet" TargetMode="External"/><Relationship Id="rId38" Type="http://schemas.openxmlformats.org/officeDocument/2006/relationships/hyperlink" Target="https://www.cipd.co.uk/news-views/viewpoint/job-quality" TargetMode="External"/><Relationship Id="rId46" Type="http://schemas.openxmlformats.org/officeDocument/2006/relationships/hyperlink" Target="https://hbr.org/2015/04/reinventing-performance-management?utm_campaign=Socialflow&amp;utm_source=Socialflow&amp;utm_medium=Tweet" TargetMode="External"/><Relationship Id="rId59" Type="http://schemas.openxmlformats.org/officeDocument/2006/relationships/hyperlink" Target="https://doi.org/10.1016/j.lindif.2015.03.020" TargetMode="External"/><Relationship Id="rId67" Type="http://schemas.openxmlformats.org/officeDocument/2006/relationships/hyperlink" Target="https://www.personio.com/hr-lexicon/using-the-9-box-grid/" TargetMode="External"/><Relationship Id="rId20" Type="http://schemas.openxmlformats.org/officeDocument/2006/relationships/hyperlink" Target="https://doi.org/10.1111/joop.12253" TargetMode="External"/><Relationship Id="rId41" Type="http://schemas.openxmlformats.org/officeDocument/2006/relationships/hyperlink" Target="https://www2.deloitte.com/content/dam/Deloitte/uk/Documents/about-deloitte/deloitte-uk-digital-transformation-are-people-still-our-greatest-asset.pdf" TargetMode="External"/><Relationship Id="rId54" Type="http://schemas.openxmlformats.org/officeDocument/2006/relationships/hyperlink" Target="https://hbr.org/2020/02/every-leader-needs-to-navigate-these-7-tensions?utm_medium=email&amp;utm_source=newsletter_daily&amp;utm_campaign=mtod&amp;referral=00203" TargetMode="External"/><Relationship Id="rId62" Type="http://schemas.openxmlformats.org/officeDocument/2006/relationships/hyperlink" Target="https://www.forbes.com/sites/googlecloud/2021/08/27/safe-space-how-psychological-safety-can-make-your-team-more-effective/?sh=422d404e4231" TargetMode="External"/><Relationship Id="rId70" Type="http://schemas.openxmlformats.org/officeDocument/2006/relationships/hyperlink" Target="https://www.forbes.com/sites/forbesbusinesscouncil/2021/02/12/performance-management-six-best-practices-in-the-new-normal/?sh=7223e3287b19" TargetMode="External"/><Relationship Id="rId75" Type="http://schemas.openxmlformats.org/officeDocument/2006/relationships/hyperlink" Target="https://positivepsychology.com/appreciative-inquiry-proces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iacmr.org/Conferences/WS2011/Submission_XM/Participant/Readings/Lecture9B_Jing/Edmondson%2C%20ASQ%201999.pdf" TargetMode="External"/><Relationship Id="rId23" Type="http://schemas.openxmlformats.org/officeDocument/2006/relationships/hyperlink" Target="https://www.mindfulleader.org/blog/66976-leaders-connect-with-empathy-but-lead" TargetMode="External"/><Relationship Id="rId28" Type="http://schemas.openxmlformats.org/officeDocument/2006/relationships/hyperlink" Target="https://www.cipd.co.uk/knowledge/fundamentals/people/development/learning-methods-factsheet" TargetMode="External"/><Relationship Id="rId36" Type="http://schemas.openxmlformats.org/officeDocument/2006/relationships/hyperlink" Target="https://www.cipd.org/uk/knowledge/factsheets/line-managers-factsheet/" TargetMode="External"/><Relationship Id="rId49" Type="http://schemas.openxmlformats.org/officeDocument/2006/relationships/hyperlink" Target="https://www.indeed.com/career-advice/career-development/performance-review-template" TargetMode="External"/><Relationship Id="rId57" Type="http://schemas.openxmlformats.org/officeDocument/2006/relationships/hyperlink" Target="https://doi-org.ezproxy.uwtsd.ac.uk/10.1111/j.1467-8721.2006.00449.x" TargetMode="External"/><Relationship Id="rId10" Type="http://schemas.openxmlformats.org/officeDocument/2006/relationships/hyperlink" Target="https://sway.office.com/LGWpZsFvRhjHE9hV?ref=email" TargetMode="External"/><Relationship Id="rId31" Type="http://schemas.openxmlformats.org/officeDocument/2006/relationships/hyperlink" Target="https://www.cipd.co.uk/knowledge/fundamentals/people/performance/appraisals-factsheet" TargetMode="External"/><Relationship Id="rId44" Type="http://schemas.openxmlformats.org/officeDocument/2006/relationships/hyperlink" Target="https://doi.org/10.3389/fpsyg.2020.566222" TargetMode="External"/><Relationship Id="rId52" Type="http://schemas.openxmlformats.org/officeDocument/2006/relationships/hyperlink" Target="https://doi.org/10.1108/OMJ-07-2021-1308" TargetMode="External"/><Relationship Id="rId60" Type="http://schemas.openxmlformats.org/officeDocument/2006/relationships/hyperlink" Target="https://www.mckinsey.com/~/media/mckinsey/business%20functions/people%20and%20organizational%20performance/our%20insights/unlocking%20the%20potential%20of%20frontline%20managers/unlocking%20the%20potential%20of%20frontline%20managers.pdf" TargetMode="External"/><Relationship Id="rId65" Type="http://schemas.openxmlformats.org/officeDocument/2006/relationships/hyperlink" Target="https://www2.deloitte.com/us/en/insights/topics/talent/mitigating-bias-in-performance-management.html" TargetMode="External"/><Relationship Id="rId73" Type="http://schemas.openxmlformats.org/officeDocument/2006/relationships/hyperlink" Target="https://doi.org/10.1080/19463014.2021.1923540" TargetMode="External"/><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hyperlink" Target="https://assets.publishing.service.gov.uk/government/uploads/system/uploads/attachment_data/file/944431/20-12-14_UBT_BIT_report.pdf" TargetMode="External"/><Relationship Id="rId39" Type="http://schemas.openxmlformats.org/officeDocument/2006/relationships/hyperlink" Target="https://www.cipd.co.uk/knowledge/fundamentals/people/hr/business-partnering-factsheet" TargetMode="External"/><Relationship Id="rId34" Type="http://schemas.openxmlformats.org/officeDocument/2006/relationships/hyperlink" Target="https://www.cipd.co.uk/knowledge/fundamentals/people/performance/evidence-knowledge-work-performance" TargetMode="External"/><Relationship Id="rId50" Type="http://schemas.openxmlformats.org/officeDocument/2006/relationships/hyperlink" Target="https://uk.indeed.com/career-advice/career-development/mentoring-vs-coaching" TargetMode="External"/><Relationship Id="rId55" Type="http://schemas.openxmlformats.org/officeDocument/2006/relationships/hyperlink" Target="https://doi.org/10.1111/joop.12022" TargetMode="External"/><Relationship Id="rId76" Type="http://schemas.openxmlformats.org/officeDocument/2006/relationships/hyperlink" Target="https://doi.org/10.1037/h0022100" TargetMode="External"/><Relationship Id="rId7" Type="http://schemas.openxmlformats.org/officeDocument/2006/relationships/endnotes" Target="endnotes.xml"/><Relationship Id="rId71" Type="http://schemas.openxmlformats.org/officeDocument/2006/relationships/hyperlink" Target="https://hbr.org/2016/11/why-diverse-teams-are-smarter" TargetMode="External"/><Relationship Id="rId2" Type="http://schemas.openxmlformats.org/officeDocument/2006/relationships/numbering" Target="numbering.xml"/><Relationship Id="rId29" Type="http://schemas.openxmlformats.org/officeDocument/2006/relationships/hyperlink" Target="https://www.cipd.co.uk/knowledge/fundamentals/people/development/coaching-mentoring-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145E7-5A6F-4A08-A71A-7EDF668F7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2791</TotalTime>
  <Pages>35</Pages>
  <Words>6709</Words>
  <Characters>38245</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Driving Performance</vt:lpstr>
    </vt:vector>
  </TitlesOfParts>
  <Company>Welsh ambulance services nhs trust</Company>
  <LinksUpToDate>false</LinksUpToDate>
  <CharactersWithSpaces>44865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Driving Performance</dc:title>
  <dc:subject>Module BMHR7016</dc:subject>
  <dc:creator>Dawn Jones</dc:creator>
  <cp:keywords/>
  <dc:description/>
  <cp:lastModifiedBy>Dawn Jones</cp:lastModifiedBy>
  <cp:revision>162</cp:revision>
  <cp:lastPrinted>2023-05-06T17:33:00Z</cp:lastPrinted>
  <dcterms:created xsi:type="dcterms:W3CDTF">2023-05-04T13:09:00Z</dcterms:created>
  <dcterms:modified xsi:type="dcterms:W3CDTF">2023-05-08T15:18:00Z</dcterms:modified>
</cp:coreProperties>
</file>