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842239159"/>
        <w:docPartObj>
          <w:docPartGallery w:val="Cover Pages"/>
          <w:docPartUnique/>
        </w:docPartObj>
      </w:sdtPr>
      <w:sdtEndPr>
        <w:rPr>
          <w:rFonts w:eastAsiaTheme="minorHAnsi"/>
          <w:color w:val="auto"/>
          <w:lang w:val="en-GB"/>
        </w:rPr>
      </w:sdtEndPr>
      <w:sdtContent>
        <w:p w14:paraId="4CB8571C" w14:textId="22105056" w:rsidR="00D053A6" w:rsidRDefault="00D053A6">
          <w:pPr>
            <w:pStyle w:val="NoSpacing"/>
            <w:spacing w:before="1540" w:after="240"/>
            <w:jc w:val="center"/>
            <w:rPr>
              <w:color w:val="4472C4" w:themeColor="accent1"/>
            </w:rPr>
          </w:pPr>
          <w:r>
            <w:rPr>
              <w:noProof/>
              <w:color w:val="4472C4" w:themeColor="accent1"/>
            </w:rPr>
            <w:drawing>
              <wp:inline distT="0" distB="0" distL="0" distR="0" wp14:anchorId="23A722CA" wp14:editId="5DEE6AF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sz w:val="36"/>
              <w:szCs w:val="36"/>
              <w:lang w:eastAsia="en-GB"/>
            </w:rPr>
            <w:alias w:val="Title"/>
            <w:tag w:val=""/>
            <w:id w:val="1735040861"/>
            <w:placeholder>
              <w:docPart w:val="87B6EECE729F471492754416217F830B"/>
            </w:placeholder>
            <w:dataBinding w:prefixMappings="xmlns:ns0='http://purl.org/dc/elements/1.1/' xmlns:ns1='http://schemas.openxmlformats.org/package/2006/metadata/core-properties' " w:xpath="/ns1:coreProperties[1]/ns0:title[1]" w:storeItemID="{6C3C8BC8-F283-45AE-878A-BAB7291924A1}"/>
            <w:text/>
          </w:sdtPr>
          <w:sdtContent>
            <w:p w14:paraId="56F29FAB" w14:textId="438D2DF5" w:rsidR="00D053A6" w:rsidRPr="00296C6C" w:rsidRDefault="00296C6C">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6"/>
                  <w:szCs w:val="36"/>
                </w:rPr>
              </w:pPr>
              <w:r w:rsidRPr="00296C6C">
                <w:rPr>
                  <w:rFonts w:ascii="Arial" w:eastAsia="Times New Roman" w:hAnsi="Arial" w:cs="Arial"/>
                  <w:sz w:val="36"/>
                  <w:szCs w:val="36"/>
                  <w:lang w:eastAsia="en-GB"/>
                </w:rPr>
                <w:t>Complementary Therapies BMHP5001</w:t>
              </w:r>
            </w:p>
          </w:sdtContent>
        </w:sdt>
        <w:sdt>
          <w:sdtPr>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alias w:val="Subtitle"/>
            <w:tag w:val=""/>
            <w:id w:val="328029620"/>
            <w:placeholder>
              <w:docPart w:val="ED2F2D6704D84D3087150A270624EC65"/>
            </w:placeholder>
            <w:dataBinding w:prefixMappings="xmlns:ns0='http://purl.org/dc/elements/1.1/' xmlns:ns1='http://schemas.openxmlformats.org/package/2006/metadata/core-properties' " w:xpath="/ns1:coreProperties[1]/ns0:subject[1]" w:storeItemID="{6C3C8BC8-F283-45AE-878A-BAB7291924A1}"/>
            <w:text/>
          </w:sdtPr>
          <w:sdtContent>
            <w:p w14:paraId="34E43C70" w14:textId="168A5598" w:rsidR="00D053A6" w:rsidRDefault="00296C6C">
              <w:pPr>
                <w:pStyle w:val="NoSpacing"/>
                <w:jc w:val="center"/>
                <w:rPr>
                  <w:color w:val="4472C4" w:themeColor="accent1"/>
                  <w:sz w:val="28"/>
                  <w:szCs w:val="28"/>
                </w:rPr>
              </w:pPr>
              <w:r w:rsidRPr="00296C6C">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Mark </w:t>
              </w:r>
              <w:proofErr w:type="spellStart"/>
              <w:r w:rsidRPr="00296C6C">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Gallengher</w:t>
              </w:r>
              <w:proofErr w:type="spellEnd"/>
              <w:r w:rsidRPr="00296C6C">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Supporting Paper</w:t>
              </w:r>
              <w:r w:rsidR="000B3D29">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Counselling </w:t>
              </w:r>
            </w:p>
          </w:sdtContent>
        </w:sdt>
        <w:p w14:paraId="32EF5BF2" w14:textId="77777777" w:rsidR="00D053A6" w:rsidRDefault="00D053A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E8B29F4" wp14:editId="5BD538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3FFDCF" w14:textId="668372FF" w:rsidR="00E82897" w:rsidRPr="000B3D29" w:rsidRDefault="00E82897">
                                    <w:pPr>
                                      <w:pStyle w:val="NoSpacing"/>
                                      <w:spacing w:after="40"/>
                                      <w:jc w:val="center"/>
                                      <w:rPr>
                                        <w:caps/>
                                        <w:sz w:val="28"/>
                                        <w:szCs w:val="28"/>
                                      </w:rPr>
                                    </w:pPr>
                                    <w:r w:rsidRPr="000B3D29">
                                      <w:rPr>
                                        <w:caps/>
                                        <w:sz w:val="28"/>
                                        <w:szCs w:val="28"/>
                                      </w:rPr>
                                      <w:t>Gzala saddiue</w:t>
                                    </w:r>
                                  </w:p>
                                </w:sdtContent>
                              </w:sdt>
                              <w:p w14:paraId="33F8D839" w14:textId="04606582" w:rsidR="00E82897" w:rsidRPr="000B3D29" w:rsidRDefault="00E82897">
                                <w:pPr>
                                  <w:pStyle w:val="NoSpacing"/>
                                  <w:jc w:val="center"/>
                                  <w:rPr>
                                    <w:sz w:val="32"/>
                                    <w:szCs w:val="32"/>
                                  </w:rPr>
                                </w:pPr>
                                <w:sdt>
                                  <w:sdtPr>
                                    <w:rPr>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0B3D29">
                                      <w:rPr>
                                        <w:caps/>
                                        <w:sz w:val="32"/>
                                        <w:szCs w:val="32"/>
                                      </w:rPr>
                                      <w:t>1808935</w:t>
                                    </w:r>
                                  </w:sdtContent>
                                </w:sdt>
                              </w:p>
                              <w:p w14:paraId="6C8BDD5E" w14:textId="00E6C75D" w:rsidR="00E82897" w:rsidRDefault="00E82897" w:rsidP="00296C6C">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8B29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3FFDCF" w14:textId="668372FF" w:rsidR="00E82897" w:rsidRPr="000B3D29" w:rsidRDefault="00E82897">
                              <w:pPr>
                                <w:pStyle w:val="NoSpacing"/>
                                <w:spacing w:after="40"/>
                                <w:jc w:val="center"/>
                                <w:rPr>
                                  <w:caps/>
                                  <w:sz w:val="28"/>
                                  <w:szCs w:val="28"/>
                                </w:rPr>
                              </w:pPr>
                              <w:r w:rsidRPr="000B3D29">
                                <w:rPr>
                                  <w:caps/>
                                  <w:sz w:val="28"/>
                                  <w:szCs w:val="28"/>
                                </w:rPr>
                                <w:t>Gzala saddiue</w:t>
                              </w:r>
                            </w:p>
                          </w:sdtContent>
                        </w:sdt>
                        <w:p w14:paraId="33F8D839" w14:textId="04606582" w:rsidR="00E82897" w:rsidRPr="000B3D29" w:rsidRDefault="00E82897">
                          <w:pPr>
                            <w:pStyle w:val="NoSpacing"/>
                            <w:jc w:val="center"/>
                            <w:rPr>
                              <w:sz w:val="32"/>
                              <w:szCs w:val="32"/>
                            </w:rPr>
                          </w:pPr>
                          <w:sdt>
                            <w:sdtPr>
                              <w:rPr>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0B3D29">
                                <w:rPr>
                                  <w:caps/>
                                  <w:sz w:val="32"/>
                                  <w:szCs w:val="32"/>
                                </w:rPr>
                                <w:t>1808935</w:t>
                              </w:r>
                            </w:sdtContent>
                          </w:sdt>
                        </w:p>
                        <w:p w14:paraId="6C8BDD5E" w14:textId="00E6C75D" w:rsidR="00E82897" w:rsidRDefault="00E82897" w:rsidP="00296C6C">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1DE19B31" wp14:editId="730B5D1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363528" w14:textId="77777777" w:rsidR="00395FE6" w:rsidRDefault="00D053A6" w:rsidP="000B3D29">
          <w:r>
            <w:br w:type="page"/>
          </w:r>
        </w:p>
        <w:p w14:paraId="2443FE9D" w14:textId="07D07C1E" w:rsidR="00395FE6" w:rsidRDefault="00D053A6" w:rsidP="000B3D29"/>
      </w:sdtContent>
    </w:sdt>
    <w:p w14:paraId="4F31F544" w14:textId="2BD84E63" w:rsidR="00193C52" w:rsidRPr="000B3D29" w:rsidRDefault="00D053A6" w:rsidP="000B3D29">
      <w:r w:rsidRPr="00D053A6">
        <w:rPr>
          <w:rFonts w:ascii="Arial" w:hAnsi="Arial" w:cs="Arial"/>
          <w:sz w:val="24"/>
          <w:szCs w:val="24"/>
        </w:rPr>
        <w:t xml:space="preserve">Counselling is </w:t>
      </w:r>
      <w:r w:rsidR="00F50F3C">
        <w:rPr>
          <w:rFonts w:ascii="Arial" w:hAnsi="Arial" w:cs="Arial"/>
          <w:sz w:val="24"/>
          <w:szCs w:val="24"/>
        </w:rPr>
        <w:t>counselling</w:t>
      </w:r>
      <w:r w:rsidRPr="00D053A6">
        <w:rPr>
          <w:rFonts w:ascii="Arial" w:hAnsi="Arial" w:cs="Arial"/>
          <w:sz w:val="24"/>
          <w:szCs w:val="24"/>
        </w:rPr>
        <w:t xml:space="preserve"> in which </w:t>
      </w:r>
      <w:r w:rsidR="007E728D">
        <w:rPr>
          <w:rFonts w:ascii="Arial" w:hAnsi="Arial" w:cs="Arial"/>
          <w:sz w:val="24"/>
          <w:szCs w:val="24"/>
        </w:rPr>
        <w:t>someone</w:t>
      </w:r>
      <w:r>
        <w:rPr>
          <w:rFonts w:ascii="Arial" w:hAnsi="Arial" w:cs="Arial"/>
          <w:sz w:val="24"/>
          <w:szCs w:val="24"/>
        </w:rPr>
        <w:t xml:space="preserve"> t</w:t>
      </w:r>
      <w:r w:rsidR="00193C52">
        <w:rPr>
          <w:rFonts w:ascii="Arial" w:hAnsi="Arial" w:cs="Arial"/>
          <w:sz w:val="24"/>
          <w:szCs w:val="24"/>
        </w:rPr>
        <w:t>alk</w:t>
      </w:r>
      <w:r w:rsidR="007E728D">
        <w:rPr>
          <w:rFonts w:ascii="Arial" w:hAnsi="Arial" w:cs="Arial"/>
          <w:sz w:val="24"/>
          <w:szCs w:val="24"/>
        </w:rPr>
        <w:t>s</w:t>
      </w:r>
      <w:r w:rsidR="00193C52">
        <w:rPr>
          <w:rFonts w:ascii="Arial" w:hAnsi="Arial" w:cs="Arial"/>
          <w:sz w:val="24"/>
          <w:szCs w:val="24"/>
        </w:rPr>
        <w:t xml:space="preserve"> to somebody in order to help a variety of emotional and mental issues, including depression, anxiety and stress. The way which the </w:t>
      </w:r>
      <w:r w:rsidR="00F50F3C">
        <w:rPr>
          <w:rFonts w:ascii="Arial" w:hAnsi="Arial" w:cs="Arial"/>
          <w:sz w:val="24"/>
          <w:szCs w:val="24"/>
        </w:rPr>
        <w:t>counsellor</w:t>
      </w:r>
      <w:r w:rsidR="00193C52">
        <w:rPr>
          <w:rFonts w:ascii="Arial" w:hAnsi="Arial" w:cs="Arial"/>
          <w:sz w:val="24"/>
          <w:szCs w:val="24"/>
        </w:rPr>
        <w:t xml:space="preserve"> helps is by listening to the person tell them about their problems and proceeding to give advice to the patient on how they can fix their issues. According to the Concise Oxford Dictionary (9</w:t>
      </w:r>
      <w:r w:rsidR="00193C52" w:rsidRPr="00193C52">
        <w:rPr>
          <w:rFonts w:ascii="Arial" w:hAnsi="Arial" w:cs="Arial"/>
          <w:sz w:val="24"/>
          <w:szCs w:val="24"/>
          <w:vertAlign w:val="superscript"/>
        </w:rPr>
        <w:t>th</w:t>
      </w:r>
      <w:r w:rsidR="00193C52">
        <w:rPr>
          <w:rFonts w:ascii="Arial" w:hAnsi="Arial" w:cs="Arial"/>
          <w:sz w:val="24"/>
          <w:szCs w:val="24"/>
        </w:rPr>
        <w:t xml:space="preserve"> Edition) there are two definitions of counselling: “</w:t>
      </w:r>
      <w:r w:rsidR="00193C52" w:rsidRPr="00193C52">
        <w:rPr>
          <w:rFonts w:ascii="Arial" w:hAnsi="Arial" w:cs="Arial"/>
          <w:sz w:val="24"/>
          <w:szCs w:val="24"/>
        </w:rPr>
        <w:t>give advice to (a person) on social or personal problems, especially professionally.”</w:t>
      </w:r>
      <w:r w:rsidR="00D0580F">
        <w:rPr>
          <w:rFonts w:ascii="Arial" w:hAnsi="Arial" w:cs="Arial"/>
          <w:sz w:val="24"/>
          <w:szCs w:val="24"/>
        </w:rPr>
        <w:t xml:space="preserve"> and “</w:t>
      </w:r>
      <w:r w:rsidR="00D0580F" w:rsidRPr="00D0580F">
        <w:rPr>
          <w:rFonts w:ascii="Arial" w:hAnsi="Arial" w:cs="Arial"/>
          <w:sz w:val="24"/>
          <w:szCs w:val="24"/>
        </w:rPr>
        <w:t>the process of assisting and guiding clients, especially by a trained person on a professional basis, to resolve especially personal, social, or psychological problems and difficulties.”</w:t>
      </w:r>
      <w:r w:rsidR="00D0580F">
        <w:rPr>
          <w:rFonts w:ascii="Arial" w:hAnsi="Arial" w:cs="Arial"/>
          <w:sz w:val="24"/>
          <w:szCs w:val="24"/>
        </w:rPr>
        <w:t xml:space="preserve"> The second definition shows its effectiveness in dealing with a wide range o</w:t>
      </w:r>
      <w:r w:rsidR="00415FEB">
        <w:rPr>
          <w:rFonts w:ascii="Arial" w:hAnsi="Arial" w:cs="Arial"/>
          <w:sz w:val="24"/>
          <w:szCs w:val="24"/>
        </w:rPr>
        <w:t>f issues.</w:t>
      </w:r>
    </w:p>
    <w:p w14:paraId="6D50B173" w14:textId="167BA5B2" w:rsidR="00925B89" w:rsidRDefault="00925B89" w:rsidP="00F50F3C">
      <w:pPr>
        <w:spacing w:line="360" w:lineRule="auto"/>
        <w:rPr>
          <w:rFonts w:ascii="Arial" w:hAnsi="Arial" w:cs="Arial"/>
          <w:sz w:val="24"/>
          <w:szCs w:val="24"/>
        </w:rPr>
      </w:pPr>
      <w:r>
        <w:rPr>
          <w:rFonts w:ascii="Arial" w:hAnsi="Arial" w:cs="Arial"/>
          <w:sz w:val="24"/>
          <w:szCs w:val="24"/>
        </w:rPr>
        <w:t xml:space="preserve">It is a common misconception that </w:t>
      </w:r>
      <w:r w:rsidR="00F50F3C">
        <w:rPr>
          <w:rFonts w:ascii="Arial" w:hAnsi="Arial" w:cs="Arial"/>
          <w:sz w:val="24"/>
          <w:szCs w:val="24"/>
        </w:rPr>
        <w:t>counselling</w:t>
      </w:r>
      <w:r>
        <w:rPr>
          <w:rFonts w:ascii="Arial" w:hAnsi="Arial" w:cs="Arial"/>
          <w:sz w:val="24"/>
          <w:szCs w:val="24"/>
        </w:rPr>
        <w:t xml:space="preserve"> does not work. This is </w:t>
      </w:r>
      <w:r w:rsidR="008B0658">
        <w:rPr>
          <w:rFonts w:ascii="Arial" w:hAnsi="Arial" w:cs="Arial"/>
          <w:sz w:val="24"/>
          <w:szCs w:val="24"/>
        </w:rPr>
        <w:t xml:space="preserve">untrue and the reason for this line of thinking is that people think their mental health problem is not severe enough to warrant them going to </w:t>
      </w:r>
      <w:r w:rsidR="00F50F3C">
        <w:rPr>
          <w:rFonts w:ascii="Arial" w:hAnsi="Arial" w:cs="Arial"/>
          <w:sz w:val="24"/>
          <w:szCs w:val="24"/>
        </w:rPr>
        <w:t>counselling</w:t>
      </w:r>
      <w:r w:rsidR="008B0658">
        <w:rPr>
          <w:rFonts w:ascii="Arial" w:hAnsi="Arial" w:cs="Arial"/>
          <w:sz w:val="24"/>
          <w:szCs w:val="24"/>
        </w:rPr>
        <w:t xml:space="preserve">, or some people think that </w:t>
      </w:r>
      <w:r w:rsidR="00F50F3C">
        <w:rPr>
          <w:rFonts w:ascii="Arial" w:hAnsi="Arial" w:cs="Arial"/>
          <w:sz w:val="24"/>
          <w:szCs w:val="24"/>
        </w:rPr>
        <w:t>counselling</w:t>
      </w:r>
      <w:r w:rsidR="008B0658">
        <w:rPr>
          <w:rFonts w:ascii="Arial" w:hAnsi="Arial" w:cs="Arial"/>
          <w:sz w:val="24"/>
          <w:szCs w:val="24"/>
        </w:rPr>
        <w:t xml:space="preserve"> is a commodity only rich people can afford</w:t>
      </w:r>
      <w:r w:rsidR="00BD4982">
        <w:rPr>
          <w:rFonts w:ascii="Arial" w:hAnsi="Arial" w:cs="Arial"/>
          <w:sz w:val="24"/>
          <w:szCs w:val="24"/>
        </w:rPr>
        <w:t xml:space="preserve">. People are not taught about </w:t>
      </w:r>
      <w:r w:rsidR="00F50F3C">
        <w:rPr>
          <w:rFonts w:ascii="Arial" w:hAnsi="Arial" w:cs="Arial"/>
          <w:sz w:val="24"/>
          <w:szCs w:val="24"/>
        </w:rPr>
        <w:t>counselling</w:t>
      </w:r>
      <w:r w:rsidR="00BD4982">
        <w:rPr>
          <w:rFonts w:ascii="Arial" w:hAnsi="Arial" w:cs="Arial"/>
          <w:sz w:val="24"/>
          <w:szCs w:val="24"/>
        </w:rPr>
        <w:t xml:space="preserve"> </w:t>
      </w:r>
      <w:r w:rsidR="00616097">
        <w:rPr>
          <w:rFonts w:ascii="Arial" w:hAnsi="Arial" w:cs="Arial"/>
          <w:sz w:val="24"/>
          <w:szCs w:val="24"/>
        </w:rPr>
        <w:t>much,</w:t>
      </w:r>
      <w:r w:rsidR="00BD4982">
        <w:rPr>
          <w:rFonts w:ascii="Arial" w:hAnsi="Arial" w:cs="Arial"/>
          <w:sz w:val="24"/>
          <w:szCs w:val="24"/>
        </w:rPr>
        <w:t xml:space="preserve"> so they believe </w:t>
      </w:r>
      <w:r w:rsidR="00616097">
        <w:rPr>
          <w:rFonts w:ascii="Arial" w:hAnsi="Arial" w:cs="Arial"/>
          <w:sz w:val="24"/>
          <w:szCs w:val="24"/>
        </w:rPr>
        <w:t>these kinds of rumours</w:t>
      </w:r>
      <w:r w:rsidR="00BD4982">
        <w:rPr>
          <w:rFonts w:ascii="Arial" w:hAnsi="Arial" w:cs="Arial"/>
          <w:sz w:val="24"/>
          <w:szCs w:val="24"/>
        </w:rPr>
        <w:t>.</w:t>
      </w:r>
      <w:r w:rsidR="00616097">
        <w:rPr>
          <w:rFonts w:ascii="Arial" w:hAnsi="Arial" w:cs="Arial"/>
          <w:sz w:val="24"/>
          <w:szCs w:val="24"/>
        </w:rPr>
        <w:t xml:space="preserve"> Another misconception about </w:t>
      </w:r>
      <w:r w:rsidR="00F50F3C">
        <w:rPr>
          <w:rFonts w:ascii="Arial" w:hAnsi="Arial" w:cs="Arial"/>
          <w:sz w:val="24"/>
          <w:szCs w:val="24"/>
        </w:rPr>
        <w:t>counselling</w:t>
      </w:r>
      <w:r w:rsidR="00616097">
        <w:rPr>
          <w:rFonts w:ascii="Arial" w:hAnsi="Arial" w:cs="Arial"/>
          <w:sz w:val="24"/>
          <w:szCs w:val="24"/>
        </w:rPr>
        <w:t xml:space="preserve"> is that people tend to think that</w:t>
      </w:r>
      <w:r w:rsidR="00ED450B">
        <w:rPr>
          <w:rFonts w:ascii="Arial" w:hAnsi="Arial" w:cs="Arial"/>
          <w:sz w:val="24"/>
          <w:szCs w:val="24"/>
        </w:rPr>
        <w:t xml:space="preserve"> </w:t>
      </w:r>
      <w:r w:rsidR="005426C1">
        <w:rPr>
          <w:rFonts w:ascii="Arial" w:hAnsi="Arial" w:cs="Arial"/>
          <w:sz w:val="24"/>
          <w:szCs w:val="24"/>
        </w:rPr>
        <w:t xml:space="preserve">they can get through the tough times on their own and they do not realise the benefits that can come from simply </w:t>
      </w:r>
      <w:r w:rsidR="002F1F1F">
        <w:rPr>
          <w:rFonts w:ascii="Arial" w:hAnsi="Arial" w:cs="Arial"/>
          <w:sz w:val="24"/>
          <w:szCs w:val="24"/>
        </w:rPr>
        <w:t xml:space="preserve">talking about any concerns </w:t>
      </w:r>
      <w:r w:rsidR="007E728D">
        <w:rPr>
          <w:rFonts w:ascii="Arial" w:hAnsi="Arial" w:cs="Arial"/>
          <w:sz w:val="24"/>
          <w:szCs w:val="24"/>
        </w:rPr>
        <w:t xml:space="preserve">they </w:t>
      </w:r>
      <w:r w:rsidR="002F1F1F">
        <w:rPr>
          <w:rFonts w:ascii="Arial" w:hAnsi="Arial" w:cs="Arial"/>
          <w:sz w:val="24"/>
          <w:szCs w:val="24"/>
        </w:rPr>
        <w:t>may have. People with mental health issues tend to ignore advice, such as someone advising them to talk to somebody about their issues. (</w:t>
      </w:r>
      <w:r w:rsidR="009B60ED">
        <w:rPr>
          <w:rFonts w:ascii="Arial" w:hAnsi="Arial" w:cs="Arial"/>
          <w:sz w:val="24"/>
          <w:szCs w:val="24"/>
        </w:rPr>
        <w:t>Fray</w:t>
      </w:r>
      <w:r w:rsidR="002F1F1F">
        <w:rPr>
          <w:rFonts w:ascii="Arial" w:hAnsi="Arial" w:cs="Arial"/>
          <w:sz w:val="24"/>
          <w:szCs w:val="24"/>
        </w:rPr>
        <w:t>, 27/</w:t>
      </w:r>
      <w:r w:rsidR="000F0449">
        <w:rPr>
          <w:rFonts w:ascii="Arial" w:hAnsi="Arial" w:cs="Arial"/>
          <w:sz w:val="24"/>
          <w:szCs w:val="24"/>
        </w:rPr>
        <w:t>0</w:t>
      </w:r>
      <w:r w:rsidR="002F1F1F">
        <w:rPr>
          <w:rFonts w:ascii="Arial" w:hAnsi="Arial" w:cs="Arial"/>
          <w:sz w:val="24"/>
          <w:szCs w:val="24"/>
        </w:rPr>
        <w:t>4/2017</w:t>
      </w:r>
      <w:r w:rsidR="000F0449">
        <w:rPr>
          <w:rFonts w:ascii="Arial" w:hAnsi="Arial" w:cs="Arial"/>
          <w:sz w:val="24"/>
          <w:szCs w:val="24"/>
        </w:rPr>
        <w:t>)</w:t>
      </w:r>
      <w:r w:rsidR="002F1F1F">
        <w:rPr>
          <w:rFonts w:ascii="Arial" w:hAnsi="Arial" w:cs="Arial"/>
          <w:sz w:val="24"/>
          <w:szCs w:val="24"/>
        </w:rPr>
        <w:t xml:space="preserve"> “</w:t>
      </w:r>
      <w:r w:rsidR="00F50F3C">
        <w:rPr>
          <w:rFonts w:ascii="Arial" w:hAnsi="Arial" w:cs="Arial"/>
          <w:sz w:val="24"/>
          <w:szCs w:val="24"/>
        </w:rPr>
        <w:t>Counselling</w:t>
      </w:r>
      <w:r w:rsidR="002F1F1F" w:rsidRPr="002F1F1F">
        <w:rPr>
          <w:rFonts w:ascii="Arial" w:hAnsi="Arial" w:cs="Arial"/>
          <w:sz w:val="24"/>
          <w:szCs w:val="24"/>
        </w:rPr>
        <w:t xml:space="preserve"> is often the fastest, most effective route to overcome emotional and behavioural issues that keep you from living the life you want. Sometimes, you can get better on your own, but in most cases, </w:t>
      </w:r>
      <w:r w:rsidR="000F0449" w:rsidRPr="002F1F1F">
        <w:rPr>
          <w:rFonts w:ascii="Arial" w:hAnsi="Arial" w:cs="Arial"/>
          <w:sz w:val="24"/>
          <w:szCs w:val="24"/>
        </w:rPr>
        <w:t>you</w:t>
      </w:r>
      <w:r w:rsidR="000F0449">
        <w:rPr>
          <w:rFonts w:ascii="Arial" w:hAnsi="Arial" w:cs="Arial"/>
          <w:sz w:val="24"/>
          <w:szCs w:val="24"/>
        </w:rPr>
        <w:t>’</w:t>
      </w:r>
      <w:r w:rsidR="000F0449" w:rsidRPr="002F1F1F">
        <w:rPr>
          <w:rFonts w:ascii="Arial" w:hAnsi="Arial" w:cs="Arial"/>
          <w:sz w:val="24"/>
          <w:szCs w:val="24"/>
        </w:rPr>
        <w:t>ll</w:t>
      </w:r>
      <w:r w:rsidR="002F1F1F" w:rsidRPr="002F1F1F">
        <w:rPr>
          <w:rFonts w:ascii="Arial" w:hAnsi="Arial" w:cs="Arial"/>
          <w:sz w:val="24"/>
          <w:szCs w:val="24"/>
        </w:rPr>
        <w:t xml:space="preserve"> get better results, faster, with a </w:t>
      </w:r>
      <w:r w:rsidR="00F50F3C">
        <w:rPr>
          <w:rFonts w:ascii="Arial" w:hAnsi="Arial" w:cs="Arial"/>
          <w:sz w:val="24"/>
          <w:szCs w:val="24"/>
        </w:rPr>
        <w:t>counsellor</w:t>
      </w:r>
      <w:r w:rsidR="002F1F1F" w:rsidRPr="002F1F1F">
        <w:rPr>
          <w:rFonts w:ascii="Arial" w:hAnsi="Arial" w:cs="Arial"/>
          <w:sz w:val="24"/>
          <w:szCs w:val="24"/>
        </w:rPr>
        <w:t>.</w:t>
      </w:r>
      <w:r w:rsidR="000F0449">
        <w:rPr>
          <w:rFonts w:ascii="Arial" w:hAnsi="Arial" w:cs="Arial"/>
          <w:sz w:val="24"/>
          <w:szCs w:val="24"/>
        </w:rPr>
        <w:t>”</w:t>
      </w:r>
      <w:r w:rsidR="004A2559">
        <w:rPr>
          <w:rFonts w:ascii="Arial" w:hAnsi="Arial" w:cs="Arial"/>
          <w:sz w:val="24"/>
          <w:szCs w:val="24"/>
        </w:rPr>
        <w:t xml:space="preserve">                                       </w:t>
      </w:r>
    </w:p>
    <w:p w14:paraId="43CC9DF5" w14:textId="10025115" w:rsidR="00BB3DC2" w:rsidRDefault="000F0449" w:rsidP="00F50F3C">
      <w:pPr>
        <w:spacing w:line="360" w:lineRule="auto"/>
        <w:rPr>
          <w:rFonts w:ascii="Arial" w:hAnsi="Arial" w:cs="Arial"/>
          <w:sz w:val="24"/>
          <w:szCs w:val="24"/>
        </w:rPr>
      </w:pPr>
      <w:r>
        <w:rPr>
          <w:rFonts w:ascii="Arial" w:hAnsi="Arial" w:cs="Arial"/>
          <w:sz w:val="24"/>
          <w:szCs w:val="24"/>
        </w:rPr>
        <w:t xml:space="preserve">Aside from helping to fix </w:t>
      </w:r>
      <w:r w:rsidR="007E728D">
        <w:rPr>
          <w:rFonts w:ascii="Arial" w:hAnsi="Arial" w:cs="Arial"/>
          <w:sz w:val="24"/>
          <w:szCs w:val="24"/>
        </w:rPr>
        <w:t>one’s</w:t>
      </w:r>
      <w:r>
        <w:rPr>
          <w:rFonts w:ascii="Arial" w:hAnsi="Arial" w:cs="Arial"/>
          <w:sz w:val="24"/>
          <w:szCs w:val="24"/>
        </w:rPr>
        <w:t xml:space="preserve"> mental health problems, </w:t>
      </w:r>
      <w:r w:rsidR="00F50F3C">
        <w:rPr>
          <w:rFonts w:ascii="Arial" w:hAnsi="Arial" w:cs="Arial"/>
          <w:sz w:val="24"/>
          <w:szCs w:val="24"/>
        </w:rPr>
        <w:t>counselling</w:t>
      </w:r>
      <w:r>
        <w:rPr>
          <w:rFonts w:ascii="Arial" w:hAnsi="Arial" w:cs="Arial"/>
          <w:sz w:val="24"/>
          <w:szCs w:val="24"/>
        </w:rPr>
        <w:t xml:space="preserve"> can have other benefits when it comes to </w:t>
      </w:r>
      <w:r w:rsidR="007E728D">
        <w:rPr>
          <w:rFonts w:ascii="Arial" w:hAnsi="Arial" w:cs="Arial"/>
          <w:sz w:val="24"/>
          <w:szCs w:val="24"/>
        </w:rPr>
        <w:t>someone’s</w:t>
      </w:r>
      <w:r>
        <w:rPr>
          <w:rFonts w:ascii="Arial" w:hAnsi="Arial" w:cs="Arial"/>
          <w:sz w:val="24"/>
          <w:szCs w:val="24"/>
        </w:rPr>
        <w:t xml:space="preserve"> behaviour and </w:t>
      </w:r>
      <w:r w:rsidR="007E728D">
        <w:rPr>
          <w:rFonts w:ascii="Arial" w:hAnsi="Arial" w:cs="Arial"/>
          <w:sz w:val="24"/>
          <w:szCs w:val="24"/>
        </w:rPr>
        <w:t>thei</w:t>
      </w:r>
      <w:r>
        <w:rPr>
          <w:rFonts w:ascii="Arial" w:hAnsi="Arial" w:cs="Arial"/>
          <w:sz w:val="24"/>
          <w:szCs w:val="24"/>
        </w:rPr>
        <w:t>r attitude towards life.</w:t>
      </w:r>
      <w:r w:rsidR="0031008B">
        <w:rPr>
          <w:rFonts w:ascii="Arial" w:hAnsi="Arial" w:cs="Arial"/>
          <w:sz w:val="24"/>
          <w:szCs w:val="24"/>
        </w:rPr>
        <w:t xml:space="preserve"> These other benefits include communication skills improving, </w:t>
      </w:r>
      <w:r w:rsidR="004A2559">
        <w:rPr>
          <w:rFonts w:ascii="Arial" w:hAnsi="Arial" w:cs="Arial"/>
          <w:sz w:val="24"/>
          <w:szCs w:val="24"/>
        </w:rPr>
        <w:t>improv</w:t>
      </w:r>
      <w:r w:rsidR="007E728D">
        <w:rPr>
          <w:rFonts w:ascii="Arial" w:hAnsi="Arial" w:cs="Arial"/>
          <w:sz w:val="24"/>
          <w:szCs w:val="24"/>
        </w:rPr>
        <w:t>ing</w:t>
      </w:r>
      <w:r w:rsidR="0031008B">
        <w:rPr>
          <w:rFonts w:ascii="Arial" w:hAnsi="Arial" w:cs="Arial"/>
          <w:sz w:val="24"/>
          <w:szCs w:val="24"/>
        </w:rPr>
        <w:t xml:space="preserve"> self-esteem or self-acceptance, better anger management, increased confidence and improved problem-solvin</w:t>
      </w:r>
      <w:r w:rsidR="00BB3DC2">
        <w:rPr>
          <w:rFonts w:ascii="Arial" w:hAnsi="Arial" w:cs="Arial"/>
          <w:sz w:val="24"/>
          <w:szCs w:val="24"/>
        </w:rPr>
        <w:t>g. This is another re</w:t>
      </w:r>
      <w:r w:rsidR="00AB4AA1">
        <w:rPr>
          <w:rFonts w:ascii="Arial" w:hAnsi="Arial" w:cs="Arial"/>
          <w:sz w:val="24"/>
          <w:szCs w:val="24"/>
        </w:rPr>
        <w:t xml:space="preserve">ason why </w:t>
      </w:r>
      <w:r w:rsidR="00F50F3C">
        <w:rPr>
          <w:rFonts w:ascii="Arial" w:hAnsi="Arial" w:cs="Arial"/>
          <w:sz w:val="24"/>
          <w:szCs w:val="24"/>
        </w:rPr>
        <w:t>counselling</w:t>
      </w:r>
      <w:r w:rsidR="00AB4AA1">
        <w:rPr>
          <w:rFonts w:ascii="Arial" w:hAnsi="Arial" w:cs="Arial"/>
          <w:sz w:val="24"/>
          <w:szCs w:val="24"/>
        </w:rPr>
        <w:t xml:space="preserve"> is </w:t>
      </w:r>
      <w:r w:rsidR="004A2559">
        <w:rPr>
          <w:rFonts w:ascii="Arial" w:hAnsi="Arial" w:cs="Arial"/>
          <w:sz w:val="24"/>
          <w:szCs w:val="24"/>
        </w:rPr>
        <w:t>particularly important</w:t>
      </w:r>
      <w:r w:rsidR="00AB4AA1">
        <w:rPr>
          <w:rFonts w:ascii="Arial" w:hAnsi="Arial" w:cs="Arial"/>
          <w:sz w:val="24"/>
          <w:szCs w:val="24"/>
        </w:rPr>
        <w:t xml:space="preserve"> for anyone with a mental health issue, because even if the issue is not that severe</w:t>
      </w:r>
      <w:r w:rsidR="004A2559">
        <w:rPr>
          <w:rFonts w:ascii="Arial" w:hAnsi="Arial" w:cs="Arial"/>
          <w:sz w:val="24"/>
          <w:szCs w:val="24"/>
        </w:rPr>
        <w:t>, the added benefits still make it worth a person’s time.</w:t>
      </w:r>
    </w:p>
    <w:p w14:paraId="4A9B11D6" w14:textId="02C5F5CF" w:rsidR="00193C52" w:rsidRDefault="004A2559" w:rsidP="00F50F3C">
      <w:pPr>
        <w:spacing w:line="360" w:lineRule="auto"/>
        <w:rPr>
          <w:rFonts w:ascii="Arial" w:hAnsi="Arial" w:cs="Arial"/>
          <w:sz w:val="24"/>
          <w:szCs w:val="24"/>
        </w:rPr>
      </w:pPr>
      <w:r>
        <w:rPr>
          <w:rFonts w:ascii="Arial" w:hAnsi="Arial" w:cs="Arial"/>
          <w:sz w:val="24"/>
          <w:szCs w:val="24"/>
        </w:rPr>
        <w:t xml:space="preserve">Although </w:t>
      </w:r>
      <w:r w:rsidR="00F50F3C">
        <w:rPr>
          <w:rFonts w:ascii="Arial" w:hAnsi="Arial" w:cs="Arial"/>
          <w:sz w:val="24"/>
          <w:szCs w:val="24"/>
        </w:rPr>
        <w:t>counselling</w:t>
      </w:r>
      <w:r>
        <w:rPr>
          <w:rFonts w:ascii="Arial" w:hAnsi="Arial" w:cs="Arial"/>
          <w:sz w:val="24"/>
          <w:szCs w:val="24"/>
        </w:rPr>
        <w:t xml:space="preserve"> has a lot of positive effects, there are some downsides to it. One problem is that it must be done face-to-face. It is near impossible for it to be as beneficial over something like e-mail or a video call because a proper relationship cannot be formed between the client and the </w:t>
      </w:r>
      <w:r w:rsidR="00F50F3C">
        <w:rPr>
          <w:rFonts w:ascii="Arial" w:hAnsi="Arial" w:cs="Arial"/>
          <w:sz w:val="24"/>
          <w:szCs w:val="24"/>
        </w:rPr>
        <w:t>counsellor</w:t>
      </w:r>
      <w:r>
        <w:rPr>
          <w:rFonts w:ascii="Arial" w:hAnsi="Arial" w:cs="Arial"/>
          <w:sz w:val="24"/>
          <w:szCs w:val="24"/>
        </w:rPr>
        <w:t xml:space="preserve">, meaning the client will not </w:t>
      </w:r>
      <w:r>
        <w:rPr>
          <w:rFonts w:ascii="Arial" w:hAnsi="Arial" w:cs="Arial"/>
          <w:sz w:val="24"/>
          <w:szCs w:val="24"/>
        </w:rPr>
        <w:lastRenderedPageBreak/>
        <w:t>be as open, and there is always the issue of technology being unreliable, like one party’s internet not working.</w:t>
      </w:r>
      <w:r w:rsidR="00F50F3C">
        <w:rPr>
          <w:rFonts w:ascii="Arial" w:hAnsi="Arial" w:cs="Arial"/>
          <w:sz w:val="24"/>
          <w:szCs w:val="24"/>
        </w:rPr>
        <w:t xml:space="preserve"> Another disadvantage about counselling is that the client has a chance of becoming too emotionally attached to the counsellor. This would make the patient rely on the counsellor so when their counselling is finished, they could end up in a worse mental state than before because they may have previously felt like the counsellor is the only person who would listen to them, and they would now be under the impression that they are completely alone. If individual counselling is the tactic somebody uses to tackle their mental health problems, this can have further disadvantages, like the individual counsellor not being equipped with adequate knowledge to deal with the situation, or the advice they give to their patient could be not as effective as somebody else’s potential advice. </w:t>
      </w:r>
    </w:p>
    <w:p w14:paraId="067B636C" w14:textId="000B2AEE" w:rsidR="00FD2A78" w:rsidRDefault="006B2A00" w:rsidP="0048660E">
      <w:pPr>
        <w:spacing w:line="360" w:lineRule="auto"/>
        <w:rPr>
          <w:rFonts w:ascii="Arial" w:hAnsi="Arial" w:cs="Arial"/>
          <w:sz w:val="24"/>
          <w:szCs w:val="24"/>
        </w:rPr>
      </w:pPr>
      <w:r>
        <w:rPr>
          <w:rFonts w:ascii="Arial" w:hAnsi="Arial" w:cs="Arial"/>
          <w:sz w:val="24"/>
          <w:szCs w:val="24"/>
        </w:rPr>
        <w:t>Another type of counselling which is used is group counselling. This is where there is one counsellor and multiple clients together.</w:t>
      </w:r>
      <w:r w:rsidR="0048660E">
        <w:rPr>
          <w:rFonts w:ascii="Arial" w:hAnsi="Arial" w:cs="Arial"/>
          <w:sz w:val="24"/>
          <w:szCs w:val="24"/>
        </w:rPr>
        <w:t xml:space="preserve"> The advantages of this are: (Chitra </w:t>
      </w:r>
      <w:r w:rsidR="00246C7E">
        <w:rPr>
          <w:rFonts w:ascii="Arial" w:hAnsi="Arial" w:cs="Arial"/>
          <w:sz w:val="24"/>
          <w:szCs w:val="24"/>
        </w:rPr>
        <w:t>N.D</w:t>
      </w:r>
      <w:r w:rsidR="0048660E">
        <w:rPr>
          <w:rFonts w:ascii="Arial" w:hAnsi="Arial" w:cs="Arial"/>
          <w:sz w:val="24"/>
          <w:szCs w:val="24"/>
        </w:rPr>
        <w:t>) “</w:t>
      </w:r>
      <w:r w:rsidR="0048660E" w:rsidRPr="0048660E">
        <w:rPr>
          <w:rFonts w:ascii="Arial" w:hAnsi="Arial" w:cs="Arial"/>
          <w:sz w:val="24"/>
          <w:szCs w:val="24"/>
        </w:rPr>
        <w:t>People interact freely with their team members</w:t>
      </w:r>
      <w:r w:rsidR="0048660E">
        <w:rPr>
          <w:rFonts w:ascii="Arial" w:hAnsi="Arial" w:cs="Arial"/>
          <w:sz w:val="24"/>
          <w:szCs w:val="24"/>
        </w:rPr>
        <w:t>, u</w:t>
      </w:r>
      <w:r w:rsidR="0048660E" w:rsidRPr="0048660E">
        <w:rPr>
          <w:rFonts w:ascii="Arial" w:hAnsi="Arial" w:cs="Arial"/>
          <w:sz w:val="24"/>
          <w:szCs w:val="24"/>
        </w:rPr>
        <w:t>nderstanding the concern</w:t>
      </w:r>
      <w:r w:rsidR="0048660E">
        <w:rPr>
          <w:rFonts w:ascii="Arial" w:hAnsi="Arial" w:cs="Arial"/>
          <w:sz w:val="24"/>
          <w:szCs w:val="24"/>
        </w:rPr>
        <w:t xml:space="preserve"> and p</w:t>
      </w:r>
      <w:r w:rsidR="0048660E" w:rsidRPr="0048660E">
        <w:rPr>
          <w:rFonts w:ascii="Arial" w:hAnsi="Arial" w:cs="Arial"/>
          <w:sz w:val="24"/>
          <w:szCs w:val="24"/>
        </w:rPr>
        <w:t>articipation of people in the group</w:t>
      </w:r>
      <w:r w:rsidR="0048660E">
        <w:rPr>
          <w:rFonts w:ascii="Arial" w:hAnsi="Arial" w:cs="Arial"/>
          <w:sz w:val="24"/>
          <w:szCs w:val="24"/>
        </w:rPr>
        <w:t>”</w:t>
      </w:r>
      <w:r w:rsidR="000A2622">
        <w:rPr>
          <w:rFonts w:ascii="Arial" w:hAnsi="Arial" w:cs="Arial"/>
          <w:sz w:val="24"/>
          <w:szCs w:val="24"/>
        </w:rPr>
        <w:t>. This shows that the main advantage of having multiple clients with one counsellor are that the clients feel like there is more encouragement to speak up and talk about their problems because they realise that they are not alone with their issues and there are other people facing the same problems. This encourages them because they may feel free of judgement from the counsellor and they will also realise that the other people are able to talk about their problems</w:t>
      </w:r>
      <w:r w:rsidR="00FD2A78">
        <w:rPr>
          <w:rFonts w:ascii="Arial" w:hAnsi="Arial" w:cs="Arial"/>
          <w:sz w:val="24"/>
          <w:szCs w:val="24"/>
        </w:rPr>
        <w:t>. This will encourage them because they will follow in the others’ footsteps. The disadvantages of group counselling are: (</w:t>
      </w:r>
      <w:r w:rsidR="009B60ED">
        <w:rPr>
          <w:rFonts w:ascii="Arial" w:hAnsi="Arial" w:cs="Arial"/>
          <w:sz w:val="24"/>
          <w:szCs w:val="24"/>
        </w:rPr>
        <w:t>Reddy</w:t>
      </w:r>
      <w:r w:rsidR="00FD2A78">
        <w:rPr>
          <w:rFonts w:ascii="Arial" w:hAnsi="Arial" w:cs="Arial"/>
          <w:sz w:val="24"/>
          <w:szCs w:val="24"/>
        </w:rPr>
        <w:t xml:space="preserve"> </w:t>
      </w:r>
      <w:r w:rsidR="00246C7E">
        <w:rPr>
          <w:rFonts w:ascii="Arial" w:hAnsi="Arial" w:cs="Arial"/>
          <w:sz w:val="24"/>
          <w:szCs w:val="24"/>
        </w:rPr>
        <w:t>N.D</w:t>
      </w:r>
      <w:r w:rsidR="00FD2A78">
        <w:rPr>
          <w:rFonts w:ascii="Arial" w:hAnsi="Arial" w:cs="Arial"/>
          <w:sz w:val="24"/>
          <w:szCs w:val="24"/>
        </w:rPr>
        <w:t>) “</w:t>
      </w:r>
      <w:r w:rsidR="00FD2A78" w:rsidRPr="00FD2A78">
        <w:rPr>
          <w:rFonts w:ascii="Arial" w:hAnsi="Arial" w:cs="Arial"/>
          <w:sz w:val="24"/>
          <w:szCs w:val="24"/>
        </w:rPr>
        <w:t>Personality clashes</w:t>
      </w:r>
      <w:r w:rsidR="00FD2A78">
        <w:rPr>
          <w:rFonts w:ascii="Arial" w:hAnsi="Arial" w:cs="Arial"/>
          <w:sz w:val="24"/>
          <w:szCs w:val="24"/>
        </w:rPr>
        <w:t xml:space="preserve">, comments and fear of rejection”. Personality clashes means that people may get angry at each other because their opinion on a subject differs from somebody else’s. Comments means that </w:t>
      </w:r>
      <w:r w:rsidR="00C96062">
        <w:rPr>
          <w:rFonts w:ascii="Arial" w:hAnsi="Arial" w:cs="Arial"/>
          <w:sz w:val="24"/>
          <w:szCs w:val="24"/>
        </w:rPr>
        <w:t>one client</w:t>
      </w:r>
      <w:r w:rsidR="00FD2A78">
        <w:rPr>
          <w:rFonts w:ascii="Arial" w:hAnsi="Arial" w:cs="Arial"/>
          <w:sz w:val="24"/>
          <w:szCs w:val="24"/>
        </w:rPr>
        <w:t xml:space="preserve"> may be worried about </w:t>
      </w:r>
      <w:r w:rsidR="00D8686C">
        <w:rPr>
          <w:rFonts w:ascii="Arial" w:hAnsi="Arial" w:cs="Arial"/>
          <w:sz w:val="24"/>
          <w:szCs w:val="24"/>
        </w:rPr>
        <w:t>w</w:t>
      </w:r>
      <w:r w:rsidR="004B38E8">
        <w:rPr>
          <w:rFonts w:ascii="Arial" w:hAnsi="Arial" w:cs="Arial"/>
          <w:sz w:val="24"/>
          <w:szCs w:val="24"/>
        </w:rPr>
        <w:t xml:space="preserve">hat </w:t>
      </w:r>
      <w:r w:rsidR="00C96062">
        <w:rPr>
          <w:rFonts w:ascii="Arial" w:hAnsi="Arial" w:cs="Arial"/>
          <w:sz w:val="24"/>
          <w:szCs w:val="24"/>
        </w:rPr>
        <w:t>the other clients will say about their problems. Fear of rejection means that they may not bother to speak to the counsellor because there are so many clients that they do not feel like they will be properly listened to.</w:t>
      </w:r>
    </w:p>
    <w:p w14:paraId="2CFCA426" w14:textId="206EEFF8" w:rsidR="00A9797C" w:rsidRDefault="00A56896" w:rsidP="00A9797C">
      <w:pPr>
        <w:spacing w:line="360" w:lineRule="auto"/>
        <w:rPr>
          <w:rFonts w:ascii="Arial" w:hAnsi="Arial" w:cs="Arial"/>
          <w:sz w:val="24"/>
          <w:szCs w:val="24"/>
        </w:rPr>
      </w:pPr>
      <w:r>
        <w:rPr>
          <w:rFonts w:ascii="Arial" w:hAnsi="Arial" w:cs="Arial"/>
          <w:sz w:val="24"/>
          <w:szCs w:val="24"/>
        </w:rPr>
        <w:t>Overall, counselling is beneficial to anyone with a mental health issue as the advantages far outweigh the disadvantages and it is highly likely to help. Since</w:t>
      </w:r>
      <w:r w:rsidR="009B60ED">
        <w:rPr>
          <w:rFonts w:ascii="Arial" w:hAnsi="Arial" w:cs="Arial"/>
          <w:sz w:val="24"/>
          <w:szCs w:val="24"/>
        </w:rPr>
        <w:t xml:space="preserve"> (Counselling Tutor)</w:t>
      </w:r>
      <w:r>
        <w:rPr>
          <w:rFonts w:ascii="Arial" w:hAnsi="Arial" w:cs="Arial"/>
          <w:sz w:val="24"/>
          <w:szCs w:val="24"/>
        </w:rPr>
        <w:t xml:space="preserve"> </w:t>
      </w:r>
      <w:r w:rsidR="00A9797C">
        <w:rPr>
          <w:rFonts w:ascii="Arial" w:hAnsi="Arial" w:cs="Arial"/>
          <w:sz w:val="24"/>
          <w:szCs w:val="24"/>
        </w:rPr>
        <w:t xml:space="preserve">“tribal times people would come together in a group and share their experiences and sometimes their dreams”. Throughout human history, the general idea related to counselling has been used and it has always been effective. </w:t>
      </w:r>
      <w:r w:rsidR="00A9797C">
        <w:rPr>
          <w:rFonts w:ascii="Arial" w:hAnsi="Arial" w:cs="Arial"/>
          <w:sz w:val="24"/>
          <w:szCs w:val="24"/>
        </w:rPr>
        <w:lastRenderedPageBreak/>
        <w:t>People have always known that talking to somebody about what</w:t>
      </w:r>
      <w:r w:rsidR="007E728D">
        <w:rPr>
          <w:rFonts w:ascii="Arial" w:hAnsi="Arial" w:cs="Arial"/>
          <w:sz w:val="24"/>
          <w:szCs w:val="24"/>
        </w:rPr>
        <w:t xml:space="preserve"> they</w:t>
      </w:r>
      <w:r w:rsidR="00A9797C">
        <w:rPr>
          <w:rFonts w:ascii="Arial" w:hAnsi="Arial" w:cs="Arial"/>
          <w:sz w:val="24"/>
          <w:szCs w:val="24"/>
        </w:rPr>
        <w:t xml:space="preserve"> have experience</w:t>
      </w:r>
      <w:r w:rsidR="007E728D">
        <w:rPr>
          <w:rFonts w:ascii="Arial" w:hAnsi="Arial" w:cs="Arial"/>
          <w:sz w:val="24"/>
          <w:szCs w:val="24"/>
        </w:rPr>
        <w:t>d</w:t>
      </w:r>
      <w:r w:rsidR="00A9797C">
        <w:rPr>
          <w:rFonts w:ascii="Arial" w:hAnsi="Arial" w:cs="Arial"/>
          <w:sz w:val="24"/>
          <w:szCs w:val="24"/>
        </w:rPr>
        <w:t xml:space="preserve"> is useful in many ways because it usually relieves </w:t>
      </w:r>
      <w:r w:rsidR="007E728D">
        <w:rPr>
          <w:rFonts w:ascii="Arial" w:hAnsi="Arial" w:cs="Arial"/>
          <w:sz w:val="24"/>
          <w:szCs w:val="24"/>
        </w:rPr>
        <w:t>them</w:t>
      </w:r>
      <w:r w:rsidR="00A9797C">
        <w:rPr>
          <w:rFonts w:ascii="Arial" w:hAnsi="Arial" w:cs="Arial"/>
          <w:sz w:val="24"/>
          <w:szCs w:val="24"/>
        </w:rPr>
        <w:t xml:space="preserve"> </w:t>
      </w:r>
      <w:r w:rsidR="007E728D">
        <w:rPr>
          <w:rFonts w:ascii="Arial" w:hAnsi="Arial" w:cs="Arial"/>
          <w:sz w:val="24"/>
          <w:szCs w:val="24"/>
        </w:rPr>
        <w:t>from</w:t>
      </w:r>
      <w:r w:rsidR="00A9797C">
        <w:rPr>
          <w:rFonts w:ascii="Arial" w:hAnsi="Arial" w:cs="Arial"/>
          <w:sz w:val="24"/>
          <w:szCs w:val="24"/>
        </w:rPr>
        <w:t xml:space="preserve"> thinking about it as much and </w:t>
      </w:r>
      <w:r w:rsidR="007E728D">
        <w:rPr>
          <w:rFonts w:ascii="Arial" w:hAnsi="Arial" w:cs="Arial"/>
          <w:sz w:val="24"/>
          <w:szCs w:val="24"/>
        </w:rPr>
        <w:t xml:space="preserve">they </w:t>
      </w:r>
      <w:r w:rsidR="00A9797C">
        <w:rPr>
          <w:rFonts w:ascii="Arial" w:hAnsi="Arial" w:cs="Arial"/>
          <w:sz w:val="24"/>
          <w:szCs w:val="24"/>
        </w:rPr>
        <w:t xml:space="preserve">can receive advice from somebody else about what to do next if </w:t>
      </w:r>
      <w:r w:rsidR="007E728D">
        <w:rPr>
          <w:rFonts w:ascii="Arial" w:hAnsi="Arial" w:cs="Arial"/>
          <w:sz w:val="24"/>
          <w:szCs w:val="24"/>
        </w:rPr>
        <w:t>they</w:t>
      </w:r>
      <w:r w:rsidR="00A9797C">
        <w:rPr>
          <w:rFonts w:ascii="Arial" w:hAnsi="Arial" w:cs="Arial"/>
          <w:sz w:val="24"/>
          <w:szCs w:val="24"/>
        </w:rPr>
        <w:t xml:space="preserve"> tell </w:t>
      </w:r>
      <w:r w:rsidR="007E728D">
        <w:rPr>
          <w:rFonts w:ascii="Arial" w:hAnsi="Arial" w:cs="Arial"/>
          <w:sz w:val="24"/>
          <w:szCs w:val="24"/>
        </w:rPr>
        <w:t>somebody else</w:t>
      </w:r>
      <w:r w:rsidR="00A9797C">
        <w:rPr>
          <w:rFonts w:ascii="Arial" w:hAnsi="Arial" w:cs="Arial"/>
          <w:sz w:val="24"/>
          <w:szCs w:val="24"/>
        </w:rPr>
        <w:t>. If a person from the UK is looking for counselling, they can visit</w:t>
      </w:r>
      <w:r w:rsidR="00110F3C">
        <w:rPr>
          <w:rFonts w:ascii="Arial" w:hAnsi="Arial" w:cs="Arial"/>
          <w:sz w:val="24"/>
          <w:szCs w:val="24"/>
        </w:rPr>
        <w:t xml:space="preserve"> one of the websites</w:t>
      </w:r>
      <w:r w:rsidR="00A9797C">
        <w:rPr>
          <w:rFonts w:ascii="Arial" w:hAnsi="Arial" w:cs="Arial"/>
          <w:sz w:val="24"/>
          <w:szCs w:val="24"/>
        </w:rPr>
        <w:t xml:space="preserve"> in the reference page. This is a highly recommended website because it educate</w:t>
      </w:r>
      <w:r w:rsidR="007E728D">
        <w:rPr>
          <w:rFonts w:ascii="Arial" w:hAnsi="Arial" w:cs="Arial"/>
          <w:sz w:val="24"/>
          <w:szCs w:val="24"/>
        </w:rPr>
        <w:t>s people</w:t>
      </w:r>
      <w:r w:rsidR="00A9797C">
        <w:rPr>
          <w:rFonts w:ascii="Arial" w:hAnsi="Arial" w:cs="Arial"/>
          <w:sz w:val="24"/>
          <w:szCs w:val="24"/>
        </w:rPr>
        <w:t xml:space="preserve"> </w:t>
      </w:r>
      <w:r w:rsidR="007E728D">
        <w:rPr>
          <w:rFonts w:ascii="Arial" w:hAnsi="Arial" w:cs="Arial"/>
          <w:sz w:val="24"/>
          <w:szCs w:val="24"/>
        </w:rPr>
        <w:t>further on the</w:t>
      </w:r>
      <w:r w:rsidR="00A9797C">
        <w:rPr>
          <w:rFonts w:ascii="Arial" w:hAnsi="Arial" w:cs="Arial"/>
          <w:sz w:val="24"/>
          <w:szCs w:val="24"/>
        </w:rPr>
        <w:t xml:space="preserve"> benefits of counselling and </w:t>
      </w:r>
      <w:r w:rsidR="007E728D">
        <w:rPr>
          <w:rFonts w:ascii="Arial" w:hAnsi="Arial" w:cs="Arial"/>
          <w:sz w:val="24"/>
          <w:szCs w:val="24"/>
        </w:rPr>
        <w:t xml:space="preserve">a person seeking counselling can find counselling in many areas of the UK, meaning that their location is not a limiting factor when it comes to their ability to find counselling. </w:t>
      </w:r>
    </w:p>
    <w:p w14:paraId="75CB91A2" w14:textId="77777777" w:rsidR="00A9797C" w:rsidRDefault="00A9797C" w:rsidP="00A9797C">
      <w:pPr>
        <w:spacing w:line="360" w:lineRule="auto"/>
        <w:rPr>
          <w:rFonts w:ascii="Arial" w:hAnsi="Arial" w:cs="Arial"/>
          <w:sz w:val="24"/>
          <w:szCs w:val="24"/>
        </w:rPr>
      </w:pPr>
    </w:p>
    <w:p w14:paraId="72A735A1" w14:textId="77777777" w:rsidR="00A9797C" w:rsidRDefault="00A9797C" w:rsidP="00A9797C">
      <w:pPr>
        <w:spacing w:line="360" w:lineRule="auto"/>
        <w:rPr>
          <w:rFonts w:ascii="Arial" w:hAnsi="Arial" w:cs="Arial"/>
          <w:sz w:val="24"/>
          <w:szCs w:val="24"/>
        </w:rPr>
      </w:pPr>
    </w:p>
    <w:p w14:paraId="79555D15" w14:textId="77777777" w:rsidR="00A9797C" w:rsidRDefault="00A9797C" w:rsidP="00A9797C">
      <w:pPr>
        <w:spacing w:line="360" w:lineRule="auto"/>
        <w:rPr>
          <w:rFonts w:ascii="Arial" w:hAnsi="Arial" w:cs="Arial"/>
          <w:sz w:val="24"/>
          <w:szCs w:val="24"/>
        </w:rPr>
      </w:pPr>
    </w:p>
    <w:p w14:paraId="7F997154" w14:textId="77777777" w:rsidR="00A9797C" w:rsidRDefault="00A9797C" w:rsidP="00A9797C">
      <w:pPr>
        <w:spacing w:line="360" w:lineRule="auto"/>
        <w:rPr>
          <w:rFonts w:ascii="Arial" w:hAnsi="Arial" w:cs="Arial"/>
          <w:sz w:val="24"/>
          <w:szCs w:val="24"/>
        </w:rPr>
      </w:pPr>
    </w:p>
    <w:p w14:paraId="08CF2273" w14:textId="77777777" w:rsidR="00A9797C" w:rsidRDefault="00A9797C" w:rsidP="00A9797C">
      <w:pPr>
        <w:spacing w:line="360" w:lineRule="auto"/>
        <w:rPr>
          <w:rFonts w:ascii="Arial" w:hAnsi="Arial" w:cs="Arial"/>
          <w:sz w:val="24"/>
          <w:szCs w:val="24"/>
        </w:rPr>
      </w:pPr>
    </w:p>
    <w:p w14:paraId="1D7F1984" w14:textId="77777777" w:rsidR="00A9797C" w:rsidRDefault="00A9797C" w:rsidP="00A9797C">
      <w:pPr>
        <w:spacing w:line="360" w:lineRule="auto"/>
        <w:rPr>
          <w:rFonts w:ascii="Arial" w:hAnsi="Arial" w:cs="Arial"/>
          <w:sz w:val="24"/>
          <w:szCs w:val="24"/>
        </w:rPr>
      </w:pPr>
    </w:p>
    <w:p w14:paraId="71BE4BD7" w14:textId="77777777" w:rsidR="00A9797C" w:rsidRDefault="00A9797C" w:rsidP="00A9797C">
      <w:pPr>
        <w:spacing w:line="360" w:lineRule="auto"/>
        <w:rPr>
          <w:rFonts w:ascii="Arial" w:hAnsi="Arial" w:cs="Arial"/>
          <w:sz w:val="24"/>
          <w:szCs w:val="24"/>
        </w:rPr>
      </w:pPr>
    </w:p>
    <w:p w14:paraId="6F7E9BF6" w14:textId="77777777" w:rsidR="00A9797C" w:rsidRDefault="00A9797C" w:rsidP="00A9797C">
      <w:pPr>
        <w:spacing w:line="360" w:lineRule="auto"/>
        <w:rPr>
          <w:rFonts w:ascii="Arial" w:hAnsi="Arial" w:cs="Arial"/>
          <w:sz w:val="24"/>
          <w:szCs w:val="24"/>
        </w:rPr>
      </w:pPr>
    </w:p>
    <w:p w14:paraId="08E7E5C1" w14:textId="77777777" w:rsidR="00A9797C" w:rsidRDefault="00A9797C" w:rsidP="00A9797C">
      <w:pPr>
        <w:spacing w:line="360" w:lineRule="auto"/>
        <w:rPr>
          <w:rFonts w:ascii="Arial" w:hAnsi="Arial" w:cs="Arial"/>
          <w:sz w:val="24"/>
          <w:szCs w:val="24"/>
        </w:rPr>
      </w:pPr>
    </w:p>
    <w:p w14:paraId="36198A58" w14:textId="77777777" w:rsidR="00A9797C" w:rsidRDefault="00A9797C" w:rsidP="00A9797C">
      <w:pPr>
        <w:spacing w:line="360" w:lineRule="auto"/>
        <w:rPr>
          <w:rFonts w:ascii="Arial" w:hAnsi="Arial" w:cs="Arial"/>
          <w:sz w:val="24"/>
          <w:szCs w:val="24"/>
        </w:rPr>
      </w:pPr>
    </w:p>
    <w:p w14:paraId="1B53DC78" w14:textId="77777777" w:rsidR="00A9797C" w:rsidRDefault="00A9797C" w:rsidP="00A9797C">
      <w:pPr>
        <w:spacing w:line="360" w:lineRule="auto"/>
        <w:rPr>
          <w:rFonts w:ascii="Arial" w:hAnsi="Arial" w:cs="Arial"/>
          <w:sz w:val="24"/>
          <w:szCs w:val="24"/>
        </w:rPr>
      </w:pPr>
    </w:p>
    <w:p w14:paraId="0821D44E" w14:textId="77777777" w:rsidR="00A9797C" w:rsidRDefault="00A9797C" w:rsidP="00A9797C">
      <w:pPr>
        <w:spacing w:line="360" w:lineRule="auto"/>
        <w:rPr>
          <w:rFonts w:ascii="Arial" w:hAnsi="Arial" w:cs="Arial"/>
          <w:sz w:val="24"/>
          <w:szCs w:val="24"/>
        </w:rPr>
      </w:pPr>
    </w:p>
    <w:p w14:paraId="1B9F1349" w14:textId="77777777" w:rsidR="00A9797C" w:rsidRDefault="00A9797C" w:rsidP="00A9797C">
      <w:pPr>
        <w:spacing w:line="360" w:lineRule="auto"/>
        <w:rPr>
          <w:rFonts w:ascii="Arial" w:hAnsi="Arial" w:cs="Arial"/>
          <w:sz w:val="24"/>
          <w:szCs w:val="24"/>
        </w:rPr>
      </w:pPr>
    </w:p>
    <w:p w14:paraId="46468383" w14:textId="77777777" w:rsidR="00A9797C" w:rsidRDefault="00A9797C" w:rsidP="00A9797C">
      <w:pPr>
        <w:spacing w:line="360" w:lineRule="auto"/>
        <w:rPr>
          <w:rFonts w:ascii="Arial" w:hAnsi="Arial" w:cs="Arial"/>
          <w:sz w:val="24"/>
          <w:szCs w:val="24"/>
        </w:rPr>
      </w:pPr>
    </w:p>
    <w:p w14:paraId="3FE12769" w14:textId="77777777" w:rsidR="00A9797C" w:rsidRDefault="00A9797C" w:rsidP="00A9797C">
      <w:pPr>
        <w:spacing w:line="360" w:lineRule="auto"/>
        <w:rPr>
          <w:rFonts w:ascii="Arial" w:hAnsi="Arial" w:cs="Arial"/>
          <w:sz w:val="24"/>
          <w:szCs w:val="24"/>
        </w:rPr>
      </w:pPr>
    </w:p>
    <w:p w14:paraId="2DCF4F03" w14:textId="77777777" w:rsidR="00A9797C" w:rsidRDefault="00A9797C" w:rsidP="00A9797C">
      <w:pPr>
        <w:spacing w:line="360" w:lineRule="auto"/>
        <w:rPr>
          <w:rFonts w:ascii="Arial" w:hAnsi="Arial" w:cs="Arial"/>
          <w:sz w:val="24"/>
          <w:szCs w:val="24"/>
        </w:rPr>
      </w:pPr>
    </w:p>
    <w:p w14:paraId="7DE59AE5" w14:textId="77777777" w:rsidR="000B3D29" w:rsidRDefault="000B3D29" w:rsidP="00A9797C">
      <w:pPr>
        <w:spacing w:line="360" w:lineRule="auto"/>
        <w:rPr>
          <w:rFonts w:ascii="Arial" w:hAnsi="Arial" w:cs="Arial"/>
          <w:sz w:val="24"/>
          <w:szCs w:val="24"/>
        </w:rPr>
      </w:pPr>
    </w:p>
    <w:p w14:paraId="1FA7529A" w14:textId="77777777" w:rsidR="00110F3C" w:rsidRDefault="00110F3C" w:rsidP="00A9797C">
      <w:pPr>
        <w:spacing w:line="360" w:lineRule="auto"/>
        <w:rPr>
          <w:rFonts w:ascii="Arial" w:hAnsi="Arial" w:cs="Arial"/>
          <w:b/>
          <w:bCs/>
          <w:sz w:val="24"/>
          <w:szCs w:val="24"/>
          <w:u w:val="single"/>
        </w:rPr>
      </w:pPr>
    </w:p>
    <w:p w14:paraId="43D4453B" w14:textId="1D068EF7" w:rsidR="000B3D29" w:rsidRDefault="000B3D29" w:rsidP="00A9797C">
      <w:pPr>
        <w:spacing w:line="360" w:lineRule="auto"/>
        <w:rPr>
          <w:rFonts w:ascii="Arial" w:hAnsi="Arial" w:cs="Arial"/>
          <w:b/>
          <w:bCs/>
          <w:sz w:val="24"/>
          <w:szCs w:val="24"/>
          <w:u w:val="single"/>
        </w:rPr>
      </w:pPr>
      <w:r w:rsidRPr="000B3D29">
        <w:rPr>
          <w:rFonts w:ascii="Arial" w:hAnsi="Arial" w:cs="Arial"/>
          <w:b/>
          <w:bCs/>
          <w:sz w:val="24"/>
          <w:szCs w:val="24"/>
          <w:u w:val="single"/>
        </w:rPr>
        <w:lastRenderedPageBreak/>
        <w:t xml:space="preserve">References / Bibliography </w:t>
      </w:r>
    </w:p>
    <w:p w14:paraId="55BF7CD0" w14:textId="77777777" w:rsidR="00E82897" w:rsidRPr="009B60ED" w:rsidRDefault="00E82897" w:rsidP="00E82897">
      <w:pPr>
        <w:rPr>
          <w:rFonts w:ascii="Arial" w:hAnsi="Arial" w:cs="Arial"/>
          <w:sz w:val="24"/>
          <w:szCs w:val="24"/>
        </w:rPr>
      </w:pPr>
      <w:r>
        <w:rPr>
          <w:rFonts w:ascii="Arial" w:hAnsi="Arial" w:cs="Arial"/>
          <w:sz w:val="24"/>
          <w:szCs w:val="24"/>
        </w:rPr>
        <w:t>BACP</w:t>
      </w:r>
      <w:r w:rsidRPr="009B60ED">
        <w:rPr>
          <w:rFonts w:ascii="Arial" w:hAnsi="Arial" w:cs="Arial"/>
          <w:sz w:val="24"/>
          <w:szCs w:val="24"/>
        </w:rPr>
        <w:t>, counselling changes lives (N.D)</w:t>
      </w:r>
    </w:p>
    <w:p w14:paraId="166FAFFF" w14:textId="24A1093B" w:rsidR="00E82897" w:rsidRDefault="00E82897" w:rsidP="00E82897">
      <w:hyperlink r:id="rId10" w:history="1">
        <w:r w:rsidRPr="00154189">
          <w:rPr>
            <w:rStyle w:val="Hyperlink"/>
          </w:rPr>
          <w:t>https://www.bacp.co.uk/</w:t>
        </w:r>
      </w:hyperlink>
      <w:r>
        <w:t xml:space="preserve"> </w:t>
      </w:r>
      <w:r w:rsidRPr="009B60ED">
        <w:rPr>
          <w:rFonts w:ascii="Arial" w:hAnsi="Arial" w:cs="Arial"/>
          <w:sz w:val="24"/>
          <w:szCs w:val="24"/>
        </w:rPr>
        <w:t>(Accessed on 02/07/2020</w:t>
      </w:r>
      <w:r>
        <w:t>)</w:t>
      </w:r>
    </w:p>
    <w:p w14:paraId="01886FD6" w14:textId="77777777" w:rsidR="00E82897" w:rsidRPr="00246C7E" w:rsidRDefault="00E82897" w:rsidP="00E82897">
      <w:pPr>
        <w:rPr>
          <w:rFonts w:ascii="Arial" w:hAnsi="Arial" w:cs="Arial"/>
          <w:sz w:val="24"/>
          <w:szCs w:val="24"/>
        </w:rPr>
      </w:pPr>
      <w:r>
        <w:rPr>
          <w:rFonts w:ascii="Arial" w:hAnsi="Arial" w:cs="Arial"/>
          <w:sz w:val="24"/>
          <w:szCs w:val="24"/>
        </w:rPr>
        <w:t xml:space="preserve">Chitra Reddy (N.D) available at </w:t>
      </w:r>
    </w:p>
    <w:p w14:paraId="50EBCF9C" w14:textId="5796EEA7" w:rsidR="00E82897" w:rsidRDefault="00E82897" w:rsidP="00E82897">
      <w:pPr>
        <w:rPr>
          <w:rFonts w:ascii="Arial" w:hAnsi="Arial" w:cs="Arial"/>
          <w:sz w:val="24"/>
          <w:szCs w:val="24"/>
        </w:rPr>
      </w:pPr>
      <w:hyperlink r:id="rId11" w:history="1">
        <w:r w:rsidRPr="00154189">
          <w:rPr>
            <w:rStyle w:val="Hyperlink"/>
          </w:rPr>
          <w:t>https://content.wisestep.com/top-advantages-disadvantages-group-counseling/</w:t>
        </w:r>
      </w:hyperlink>
      <w:r>
        <w:t xml:space="preserve"> </w:t>
      </w:r>
      <w:r>
        <w:rPr>
          <w:rFonts w:ascii="Arial" w:hAnsi="Arial" w:cs="Arial"/>
          <w:sz w:val="24"/>
          <w:szCs w:val="24"/>
        </w:rPr>
        <w:t xml:space="preserve"> (accessed on 30/06/2020)</w:t>
      </w:r>
    </w:p>
    <w:p w14:paraId="5D733E39" w14:textId="77777777" w:rsidR="00E82897" w:rsidRPr="007D709D" w:rsidRDefault="00E82897" w:rsidP="00E82897">
      <w:pPr>
        <w:rPr>
          <w:rFonts w:ascii="Arial" w:hAnsi="Arial" w:cs="Arial"/>
          <w:sz w:val="24"/>
          <w:szCs w:val="24"/>
        </w:rPr>
      </w:pPr>
      <w:r>
        <w:rPr>
          <w:rFonts w:ascii="Arial" w:hAnsi="Arial" w:cs="Arial"/>
          <w:sz w:val="24"/>
          <w:szCs w:val="24"/>
        </w:rPr>
        <w:t>Counselling tutor, a</w:t>
      </w:r>
      <w:r w:rsidRPr="007D709D">
        <w:rPr>
          <w:rFonts w:ascii="Arial" w:hAnsi="Arial" w:cs="Arial"/>
          <w:sz w:val="24"/>
          <w:szCs w:val="24"/>
        </w:rPr>
        <w:t xml:space="preserve"> </w:t>
      </w:r>
      <w:r>
        <w:rPr>
          <w:rFonts w:ascii="Arial" w:hAnsi="Arial" w:cs="Arial"/>
          <w:sz w:val="24"/>
          <w:szCs w:val="24"/>
        </w:rPr>
        <w:t>brief history in counselling (08/05/2019)</w:t>
      </w:r>
    </w:p>
    <w:p w14:paraId="544E5DD9" w14:textId="57A73002" w:rsidR="00E82897" w:rsidRPr="00E82897" w:rsidRDefault="00E82897" w:rsidP="00E82897">
      <w:hyperlink r:id="rId12" w:history="1">
        <w:r w:rsidRPr="00154189">
          <w:rPr>
            <w:rStyle w:val="Hyperlink"/>
          </w:rPr>
          <w:t>https://counsellingtutor.com/history-of-counselling/</w:t>
        </w:r>
      </w:hyperlink>
      <w:r>
        <w:t xml:space="preserve">  (</w:t>
      </w:r>
      <w:r w:rsidRPr="007D709D">
        <w:rPr>
          <w:rFonts w:ascii="Arial" w:hAnsi="Arial" w:cs="Arial"/>
          <w:sz w:val="24"/>
          <w:szCs w:val="24"/>
        </w:rPr>
        <w:t>accessed 0n 01/07/2020)</w:t>
      </w:r>
    </w:p>
    <w:p w14:paraId="4433CFB5" w14:textId="6C7446FD" w:rsidR="00517FC8" w:rsidRDefault="00A9797C" w:rsidP="00A9797C">
      <w:pPr>
        <w:spacing w:line="360" w:lineRule="auto"/>
        <w:rPr>
          <w:rFonts w:ascii="Arial" w:hAnsi="Arial" w:cs="Arial"/>
          <w:sz w:val="24"/>
          <w:szCs w:val="24"/>
        </w:rPr>
      </w:pPr>
      <w:r>
        <w:rPr>
          <w:rFonts w:ascii="Arial" w:hAnsi="Arial" w:cs="Arial"/>
          <w:sz w:val="24"/>
          <w:szCs w:val="24"/>
        </w:rPr>
        <w:t xml:space="preserve">Concise </w:t>
      </w:r>
      <w:r w:rsidR="00517FC8">
        <w:rPr>
          <w:rFonts w:ascii="Arial" w:hAnsi="Arial" w:cs="Arial"/>
          <w:sz w:val="24"/>
          <w:szCs w:val="24"/>
        </w:rPr>
        <w:t>Oxford Dictionary (9</w:t>
      </w:r>
      <w:r w:rsidR="00517FC8" w:rsidRPr="00517FC8">
        <w:rPr>
          <w:rFonts w:ascii="Arial" w:hAnsi="Arial" w:cs="Arial"/>
          <w:sz w:val="24"/>
          <w:szCs w:val="24"/>
          <w:vertAlign w:val="superscript"/>
        </w:rPr>
        <w:t>th</w:t>
      </w:r>
      <w:r w:rsidR="00517FC8">
        <w:rPr>
          <w:rFonts w:ascii="Arial" w:hAnsi="Arial" w:cs="Arial"/>
          <w:sz w:val="24"/>
          <w:szCs w:val="24"/>
        </w:rPr>
        <w:t xml:space="preserve"> Edition)</w:t>
      </w:r>
    </w:p>
    <w:p w14:paraId="07D94ABD" w14:textId="49F010FF" w:rsidR="000F0449" w:rsidRDefault="00155BCA" w:rsidP="00193C52">
      <w:pPr>
        <w:rPr>
          <w:rFonts w:ascii="Arial" w:hAnsi="Arial" w:cs="Arial"/>
          <w:sz w:val="24"/>
          <w:szCs w:val="24"/>
        </w:rPr>
      </w:pPr>
      <w:r>
        <w:rPr>
          <w:rFonts w:ascii="Arial" w:hAnsi="Arial" w:cs="Arial"/>
          <w:sz w:val="24"/>
          <w:szCs w:val="24"/>
        </w:rPr>
        <w:t xml:space="preserve">Erin Fray (27/04/2017) available at </w:t>
      </w:r>
    </w:p>
    <w:p w14:paraId="446A7017" w14:textId="534829BD" w:rsidR="00246C7E" w:rsidRDefault="00237E55" w:rsidP="00193C52">
      <w:pPr>
        <w:rPr>
          <w:rFonts w:ascii="Arial" w:hAnsi="Arial" w:cs="Arial"/>
          <w:sz w:val="24"/>
          <w:szCs w:val="24"/>
        </w:rPr>
      </w:pPr>
      <w:hyperlink r:id="rId13" w:history="1">
        <w:r w:rsidRPr="00154189">
          <w:rPr>
            <w:rStyle w:val="Hyperlink"/>
          </w:rPr>
          <w:t>https://medium.com/kip-blog/5-myths-about-counselling-debunked-17e7fdd8b8a5</w:t>
        </w:r>
      </w:hyperlink>
      <w:r w:rsidR="000F0449">
        <w:t xml:space="preserve">  </w:t>
      </w:r>
      <w:r w:rsidR="00155BCA">
        <w:t>(</w:t>
      </w:r>
      <w:r w:rsidR="000F0449">
        <w:t xml:space="preserve"> </w:t>
      </w:r>
      <w:r w:rsidR="00155BCA" w:rsidRPr="00155BCA">
        <w:rPr>
          <w:rFonts w:ascii="Arial" w:hAnsi="Arial" w:cs="Arial"/>
          <w:sz w:val="24"/>
          <w:szCs w:val="24"/>
        </w:rPr>
        <w:t xml:space="preserve">accessed </w:t>
      </w:r>
      <w:r w:rsidR="00155BCA">
        <w:rPr>
          <w:rFonts w:ascii="Arial" w:hAnsi="Arial" w:cs="Arial"/>
          <w:sz w:val="24"/>
          <w:szCs w:val="24"/>
        </w:rPr>
        <w:t>on 30/06/2020</w:t>
      </w:r>
    </w:p>
    <w:p w14:paraId="12762103" w14:textId="0537B998" w:rsidR="00332AF1" w:rsidRPr="00332AF1" w:rsidRDefault="00332AF1" w:rsidP="00193C52">
      <w:pPr>
        <w:rPr>
          <w:rFonts w:ascii="Arial" w:hAnsi="Arial" w:cs="Arial"/>
          <w:sz w:val="24"/>
          <w:szCs w:val="24"/>
        </w:rPr>
      </w:pPr>
      <w:hyperlink r:id="rId14" w:history="1">
        <w:r w:rsidRPr="00332AF1">
          <w:rPr>
            <w:rStyle w:val="Hyperlink"/>
            <w:rFonts w:ascii="Arial" w:hAnsi="Arial" w:cs="Arial"/>
            <w:color w:val="auto"/>
            <w:sz w:val="24"/>
            <w:szCs w:val="24"/>
            <w:u w:val="none"/>
          </w:rPr>
          <w:t>Kimberley Ramsay</w:t>
        </w:r>
      </w:hyperlink>
      <w:r w:rsidRPr="00332AF1">
        <w:rPr>
          <w:rStyle w:val="contribdegrees"/>
          <w:rFonts w:ascii="Arial" w:hAnsi="Arial" w:cs="Arial"/>
          <w:sz w:val="24"/>
          <w:szCs w:val="24"/>
        </w:rPr>
        <w:t>,</w:t>
      </w:r>
      <w:r>
        <w:rPr>
          <w:rStyle w:val="contribdegrees"/>
          <w:rFonts w:ascii="Arial" w:hAnsi="Arial" w:cs="Arial"/>
          <w:sz w:val="24"/>
          <w:szCs w:val="24"/>
        </w:rPr>
        <w:t xml:space="preserve"> </w:t>
      </w:r>
      <w:hyperlink r:id="rId15" w:history="1">
        <w:r w:rsidRPr="00332AF1">
          <w:rPr>
            <w:rStyle w:val="Hyperlink"/>
            <w:rFonts w:ascii="Arial" w:hAnsi="Arial" w:cs="Arial"/>
            <w:color w:val="auto"/>
            <w:sz w:val="24"/>
            <w:szCs w:val="24"/>
            <w:u w:val="none"/>
          </w:rPr>
          <w:t>Judith Ramsay MA (Hons), PhD</w:t>
        </w:r>
        <w:r w:rsidRPr="00332AF1">
          <w:rPr>
            <w:rStyle w:val="Hyperlink"/>
            <w:rFonts w:ascii="Arial" w:hAnsi="Arial" w:cs="Arial"/>
            <w:b/>
            <w:bCs/>
            <w:color w:val="auto"/>
            <w:sz w:val="24"/>
            <w:szCs w:val="24"/>
            <w:u w:val="none"/>
          </w:rPr>
          <w:t> </w:t>
        </w:r>
      </w:hyperlink>
      <w:r w:rsidRPr="00332AF1">
        <w:rPr>
          <w:rStyle w:val="contribdegrees"/>
          <w:rFonts w:ascii="Arial" w:hAnsi="Arial" w:cs="Arial"/>
          <w:sz w:val="24"/>
          <w:szCs w:val="24"/>
        </w:rPr>
        <w:t> &amp;</w:t>
      </w:r>
      <w:r w:rsidRPr="00332AF1">
        <w:rPr>
          <w:rStyle w:val="contribdegrees"/>
          <w:rFonts w:ascii="Arial" w:hAnsi="Arial" w:cs="Arial"/>
          <w:sz w:val="24"/>
          <w:szCs w:val="24"/>
        </w:rPr>
        <w:t xml:space="preserve"> </w:t>
      </w:r>
      <w:hyperlink r:id="rId16" w:history="1">
        <w:r w:rsidRPr="00332AF1">
          <w:rPr>
            <w:rStyle w:val="Hyperlink"/>
            <w:rFonts w:ascii="Arial" w:hAnsi="Arial" w:cs="Arial"/>
            <w:color w:val="auto"/>
            <w:sz w:val="24"/>
            <w:szCs w:val="24"/>
            <w:u w:val="none"/>
          </w:rPr>
          <w:t>David Main</w:t>
        </w:r>
      </w:hyperlink>
    </w:p>
    <w:p w14:paraId="734EF8B7" w14:textId="5B6FDE08" w:rsidR="00332AF1" w:rsidRDefault="009D7E16" w:rsidP="009D7E16">
      <w:pPr>
        <w:spacing w:before="240"/>
        <w:rPr>
          <w:rFonts w:ascii="Arial" w:hAnsi="Arial" w:cs="Arial"/>
          <w:sz w:val="24"/>
          <w:szCs w:val="24"/>
        </w:rPr>
      </w:pPr>
      <w:r w:rsidRPr="009D7E16">
        <w:rPr>
          <w:rFonts w:ascii="Arial" w:hAnsi="Arial" w:cs="Arial"/>
          <w:i/>
          <w:iCs/>
          <w:sz w:val="24"/>
          <w:szCs w:val="24"/>
        </w:rPr>
        <w:t>Counselling Psychology Quarterly</w:t>
      </w:r>
      <w:r>
        <w:rPr>
          <w:rFonts w:ascii="Arial" w:hAnsi="Arial" w:cs="Arial"/>
          <w:i/>
          <w:iCs/>
          <w:sz w:val="24"/>
          <w:szCs w:val="24"/>
        </w:rPr>
        <w:t xml:space="preserve"> </w:t>
      </w:r>
      <w:r>
        <w:rPr>
          <w:rFonts w:ascii="Arial" w:hAnsi="Arial" w:cs="Arial"/>
          <w:sz w:val="24"/>
          <w:szCs w:val="24"/>
        </w:rPr>
        <w:t>(</w:t>
      </w:r>
      <w:r w:rsidR="00332AF1">
        <w:rPr>
          <w:rFonts w:ascii="Arial" w:hAnsi="Arial" w:cs="Arial"/>
          <w:sz w:val="24"/>
          <w:szCs w:val="24"/>
        </w:rPr>
        <w:t>V</w:t>
      </w:r>
      <w:r>
        <w:rPr>
          <w:rFonts w:ascii="Arial" w:hAnsi="Arial" w:cs="Arial"/>
          <w:sz w:val="24"/>
          <w:szCs w:val="24"/>
        </w:rPr>
        <w:t>olume 20,2007 Issue 2 page)</w:t>
      </w:r>
    </w:p>
    <w:p w14:paraId="6DA5BBBC" w14:textId="750E8FC4" w:rsidR="00332AF1" w:rsidRDefault="00332AF1" w:rsidP="009D7E16">
      <w:pPr>
        <w:spacing w:before="240"/>
        <w:rPr>
          <w:rFonts w:ascii="Arial" w:hAnsi="Arial" w:cs="Arial"/>
          <w:sz w:val="24"/>
          <w:szCs w:val="24"/>
          <w:shd w:val="clear" w:color="auto" w:fill="FFFFFF"/>
        </w:rPr>
      </w:pPr>
      <w:proofErr w:type="spellStart"/>
      <w:r w:rsidRPr="00FF7202">
        <w:rPr>
          <w:rFonts w:ascii="Arial" w:hAnsi="Arial" w:cs="Arial"/>
          <w:sz w:val="24"/>
          <w:szCs w:val="24"/>
          <w:shd w:val="clear" w:color="auto" w:fill="FFFFFF"/>
        </w:rPr>
        <w:t>Woolfe</w:t>
      </w:r>
      <w:proofErr w:type="spellEnd"/>
      <w:r w:rsidRPr="00FF7202">
        <w:rPr>
          <w:rFonts w:ascii="Arial" w:hAnsi="Arial" w:cs="Arial"/>
          <w:sz w:val="24"/>
          <w:szCs w:val="24"/>
          <w:shd w:val="clear" w:color="auto" w:fill="FFFFFF"/>
        </w:rPr>
        <w:t>, R. (2012). Risorgimento: A history of counselling psychology in Britain. </w:t>
      </w:r>
      <w:r w:rsidRPr="00FF7202">
        <w:rPr>
          <w:rStyle w:val="Emphasis"/>
          <w:rFonts w:ascii="Arial" w:hAnsi="Arial" w:cs="Arial"/>
          <w:sz w:val="24"/>
          <w:szCs w:val="24"/>
          <w:shd w:val="clear" w:color="auto" w:fill="FFFFFF"/>
        </w:rPr>
        <w:t>Counselling Psychology Review, 27</w:t>
      </w:r>
      <w:r w:rsidRPr="00FF7202">
        <w:rPr>
          <w:rFonts w:ascii="Arial" w:hAnsi="Arial" w:cs="Arial"/>
          <w:sz w:val="24"/>
          <w:szCs w:val="24"/>
          <w:shd w:val="clear" w:color="auto" w:fill="FFFFFF"/>
        </w:rPr>
        <w:t>(4), 72–78.</w:t>
      </w:r>
      <w:r w:rsidR="00FF7202">
        <w:rPr>
          <w:rFonts w:ascii="Arial" w:hAnsi="Arial" w:cs="Arial"/>
          <w:sz w:val="24"/>
          <w:szCs w:val="24"/>
          <w:shd w:val="clear" w:color="auto" w:fill="FFFFFF"/>
        </w:rPr>
        <w:t xml:space="preserve"> </w:t>
      </w:r>
    </w:p>
    <w:p w14:paraId="23C394D1" w14:textId="77777777" w:rsidR="00FF7202" w:rsidRPr="00FF7202" w:rsidRDefault="00FF7202" w:rsidP="00FF7202">
      <w:pPr>
        <w:spacing w:after="0" w:line="240" w:lineRule="auto"/>
        <w:outlineLvl w:val="1"/>
        <w:rPr>
          <w:rFonts w:ascii="Arial" w:eastAsia="Times New Roman" w:hAnsi="Arial" w:cs="Arial"/>
          <w:i/>
          <w:iCs/>
          <w:sz w:val="24"/>
          <w:szCs w:val="24"/>
          <w:lang w:eastAsia="en-GB"/>
        </w:rPr>
      </w:pPr>
      <w:hyperlink r:id="rId17" w:history="1">
        <w:r w:rsidRPr="00FF7202">
          <w:rPr>
            <w:rFonts w:ascii="Arial" w:eastAsia="Times New Roman" w:hAnsi="Arial" w:cs="Arial"/>
            <w:i/>
            <w:iCs/>
            <w:sz w:val="24"/>
            <w:szCs w:val="24"/>
            <w:lang w:eastAsia="en-GB"/>
          </w:rPr>
          <w:br/>
          <w:t>A Short Introduction to Counselling Psychology</w:t>
        </w:r>
      </w:hyperlink>
    </w:p>
    <w:p w14:paraId="4AAE3E8D" w14:textId="2B33F91D" w:rsidR="00FF7202" w:rsidRPr="00FF7202" w:rsidRDefault="00FF7202" w:rsidP="00FF7202">
      <w:pPr>
        <w:spacing w:before="240"/>
        <w:rPr>
          <w:rFonts w:ascii="Arial" w:hAnsi="Arial" w:cs="Arial"/>
          <w:sz w:val="24"/>
          <w:szCs w:val="24"/>
        </w:rPr>
      </w:pPr>
      <w:hyperlink r:id="rId18" w:history="1">
        <w:proofErr w:type="spellStart"/>
        <w:r w:rsidRPr="00FF7202">
          <w:rPr>
            <w:rFonts w:ascii="Arial" w:eastAsia="Times New Roman" w:hAnsi="Arial" w:cs="Arial"/>
            <w:sz w:val="24"/>
            <w:szCs w:val="24"/>
            <w:lang w:eastAsia="en-GB"/>
          </w:rPr>
          <w:t>Vanja</w:t>
        </w:r>
        <w:proofErr w:type="spellEnd"/>
        <w:r w:rsidRPr="00FF7202">
          <w:rPr>
            <w:rFonts w:ascii="Arial" w:eastAsia="Times New Roman" w:hAnsi="Arial" w:cs="Arial"/>
            <w:sz w:val="24"/>
            <w:szCs w:val="24"/>
            <w:lang w:eastAsia="en-GB"/>
          </w:rPr>
          <w:t xml:space="preserve"> </w:t>
        </w:r>
        <w:proofErr w:type="spellStart"/>
        <w:r w:rsidRPr="00FF7202">
          <w:rPr>
            <w:rFonts w:ascii="Arial" w:eastAsia="Times New Roman" w:hAnsi="Arial" w:cs="Arial"/>
            <w:sz w:val="24"/>
            <w:szCs w:val="24"/>
            <w:lang w:eastAsia="en-GB"/>
          </w:rPr>
          <w:t>Orlans</w:t>
        </w:r>
        <w:proofErr w:type="spellEnd"/>
      </w:hyperlink>
      <w:r w:rsidRPr="00FF7202">
        <w:rPr>
          <w:rFonts w:ascii="Arial" w:eastAsia="Times New Roman" w:hAnsi="Arial" w:cs="Arial"/>
          <w:sz w:val="24"/>
          <w:szCs w:val="24"/>
          <w:lang w:eastAsia="en-GB"/>
        </w:rPr>
        <w:t>, </w:t>
      </w:r>
      <w:hyperlink r:id="rId19" w:history="1">
        <w:r w:rsidRPr="00FF7202">
          <w:rPr>
            <w:rFonts w:ascii="Arial" w:eastAsia="Times New Roman" w:hAnsi="Arial" w:cs="Arial"/>
            <w:sz w:val="24"/>
            <w:szCs w:val="24"/>
            <w:lang w:eastAsia="en-GB"/>
          </w:rPr>
          <w:t xml:space="preserve">Susan Van </w:t>
        </w:r>
        <w:proofErr w:type="spellStart"/>
        <w:r w:rsidRPr="00FF7202">
          <w:rPr>
            <w:rFonts w:ascii="Arial" w:eastAsia="Times New Roman" w:hAnsi="Arial" w:cs="Arial"/>
            <w:sz w:val="24"/>
            <w:szCs w:val="24"/>
            <w:lang w:eastAsia="en-GB"/>
          </w:rPr>
          <w:t>Scoyoc</w:t>
        </w:r>
        <w:proofErr w:type="spellEnd"/>
      </w:hyperlink>
      <w:r w:rsidRPr="00FF7202">
        <w:rPr>
          <w:rFonts w:ascii="Arial" w:eastAsia="Times New Roman" w:hAnsi="Arial" w:cs="Arial"/>
          <w:sz w:val="24"/>
          <w:szCs w:val="24"/>
          <w:lang w:eastAsia="en-GB"/>
        </w:rPr>
        <w:t> </w:t>
      </w:r>
      <w:r>
        <w:rPr>
          <w:rFonts w:ascii="Arial" w:eastAsia="Times New Roman" w:hAnsi="Arial" w:cs="Arial"/>
          <w:sz w:val="24"/>
          <w:szCs w:val="24"/>
          <w:lang w:eastAsia="en-GB"/>
        </w:rPr>
        <w:t>(2008)</w:t>
      </w:r>
    </w:p>
    <w:sectPr w:rsidR="00FF7202" w:rsidRPr="00FF7202" w:rsidSect="007D0257">
      <w:headerReference w:type="default" r:id="rId20"/>
      <w:footerReference w:type="default" r:id="rId21"/>
      <w:headerReference w:type="first" r:id="rId2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516D3" w14:textId="77777777" w:rsidR="00BF4A36" w:rsidRDefault="00BF4A36" w:rsidP="00D053A6">
      <w:pPr>
        <w:spacing w:after="0" w:line="240" w:lineRule="auto"/>
      </w:pPr>
      <w:r>
        <w:separator/>
      </w:r>
    </w:p>
  </w:endnote>
  <w:endnote w:type="continuationSeparator" w:id="0">
    <w:p w14:paraId="14B292B0" w14:textId="77777777" w:rsidR="00BF4A36" w:rsidRDefault="00BF4A36" w:rsidP="00D0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5801003"/>
      <w:docPartObj>
        <w:docPartGallery w:val="Page Numbers (Bottom of Page)"/>
        <w:docPartUnique/>
      </w:docPartObj>
    </w:sdtPr>
    <w:sdtEndPr>
      <w:rPr>
        <w:noProof/>
      </w:rPr>
    </w:sdtEndPr>
    <w:sdtContent>
      <w:p w14:paraId="75508E6D" w14:textId="57DCF9E7" w:rsidR="00E82897" w:rsidRDefault="00E828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7C650C" w14:textId="77777777" w:rsidR="00E82897" w:rsidRDefault="00E82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F2D5C" w14:textId="77777777" w:rsidR="00BF4A36" w:rsidRDefault="00BF4A36" w:rsidP="00D053A6">
      <w:pPr>
        <w:spacing w:after="0" w:line="240" w:lineRule="auto"/>
      </w:pPr>
      <w:r>
        <w:separator/>
      </w:r>
    </w:p>
  </w:footnote>
  <w:footnote w:type="continuationSeparator" w:id="0">
    <w:p w14:paraId="60B2EFD3" w14:textId="77777777" w:rsidR="00BF4A36" w:rsidRDefault="00BF4A36" w:rsidP="00D05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C30ED" w14:textId="77777777" w:rsidR="007D0257" w:rsidRDefault="007D0257" w:rsidP="007D0257">
    <w:pPr>
      <w:pStyle w:val="Header"/>
    </w:pPr>
    <w:r>
      <w:t>Gzala Saddique 1808935</w:t>
    </w:r>
  </w:p>
  <w:p w14:paraId="1CE4A0ED" w14:textId="77777777" w:rsidR="007D0257" w:rsidRDefault="007D0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36891" w14:textId="12D92FC5" w:rsidR="007D0257" w:rsidRDefault="007D0257">
    <w:pPr>
      <w:pStyle w:val="Header"/>
    </w:pPr>
    <w:r>
      <w:t>Gzala Saddique 1808935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3A6"/>
    <w:rsid w:val="000973E7"/>
    <w:rsid w:val="00097DB7"/>
    <w:rsid w:val="000A2622"/>
    <w:rsid w:val="000B3D29"/>
    <w:rsid w:val="000F0449"/>
    <w:rsid w:val="00110F3C"/>
    <w:rsid w:val="00155BCA"/>
    <w:rsid w:val="00172103"/>
    <w:rsid w:val="00193C52"/>
    <w:rsid w:val="00237E55"/>
    <w:rsid w:val="00246C7E"/>
    <w:rsid w:val="00296C6C"/>
    <w:rsid w:val="002F1F1F"/>
    <w:rsid w:val="0031008B"/>
    <w:rsid w:val="00332AF1"/>
    <w:rsid w:val="00395FE6"/>
    <w:rsid w:val="00415FEB"/>
    <w:rsid w:val="0048660E"/>
    <w:rsid w:val="004A2559"/>
    <w:rsid w:val="004B38E8"/>
    <w:rsid w:val="00517FC8"/>
    <w:rsid w:val="005426C1"/>
    <w:rsid w:val="00616097"/>
    <w:rsid w:val="006B2A00"/>
    <w:rsid w:val="007D0257"/>
    <w:rsid w:val="007D709D"/>
    <w:rsid w:val="007E728D"/>
    <w:rsid w:val="008B0658"/>
    <w:rsid w:val="00925B89"/>
    <w:rsid w:val="009417E8"/>
    <w:rsid w:val="009B60ED"/>
    <w:rsid w:val="009C76F5"/>
    <w:rsid w:val="009D7E16"/>
    <w:rsid w:val="00A56896"/>
    <w:rsid w:val="00A9797C"/>
    <w:rsid w:val="00AB4AA1"/>
    <w:rsid w:val="00BB3DC2"/>
    <w:rsid w:val="00BD4982"/>
    <w:rsid w:val="00BF4A36"/>
    <w:rsid w:val="00C96062"/>
    <w:rsid w:val="00D053A6"/>
    <w:rsid w:val="00D0580F"/>
    <w:rsid w:val="00D8686C"/>
    <w:rsid w:val="00E82897"/>
    <w:rsid w:val="00ED450B"/>
    <w:rsid w:val="00F50F3C"/>
    <w:rsid w:val="00FD2A78"/>
    <w:rsid w:val="00FF7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6097C"/>
  <w15:chartTrackingRefBased/>
  <w15:docId w15:val="{BF012538-9ADF-4899-B300-4CCF38CE3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F720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3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3A6"/>
    <w:rPr>
      <w:rFonts w:eastAsiaTheme="minorEastAsia"/>
      <w:lang w:val="en-US"/>
    </w:rPr>
  </w:style>
  <w:style w:type="paragraph" w:styleId="Header">
    <w:name w:val="header"/>
    <w:basedOn w:val="Normal"/>
    <w:link w:val="HeaderChar"/>
    <w:uiPriority w:val="99"/>
    <w:unhideWhenUsed/>
    <w:rsid w:val="00D05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3A6"/>
  </w:style>
  <w:style w:type="paragraph" w:styleId="Footer">
    <w:name w:val="footer"/>
    <w:basedOn w:val="Normal"/>
    <w:link w:val="FooterChar"/>
    <w:uiPriority w:val="99"/>
    <w:unhideWhenUsed/>
    <w:rsid w:val="00D05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3A6"/>
  </w:style>
  <w:style w:type="character" w:styleId="Hyperlink">
    <w:name w:val="Hyperlink"/>
    <w:basedOn w:val="DefaultParagraphFont"/>
    <w:uiPriority w:val="99"/>
    <w:unhideWhenUsed/>
    <w:rsid w:val="000F0449"/>
    <w:rPr>
      <w:color w:val="0000FF"/>
      <w:u w:val="single"/>
    </w:rPr>
  </w:style>
  <w:style w:type="character" w:styleId="UnresolvedMention">
    <w:name w:val="Unresolved Mention"/>
    <w:basedOn w:val="DefaultParagraphFont"/>
    <w:uiPriority w:val="99"/>
    <w:semiHidden/>
    <w:unhideWhenUsed/>
    <w:rsid w:val="00A9797C"/>
    <w:rPr>
      <w:color w:val="605E5C"/>
      <w:shd w:val="clear" w:color="auto" w:fill="E1DFDD"/>
    </w:rPr>
  </w:style>
  <w:style w:type="character" w:styleId="FollowedHyperlink">
    <w:name w:val="FollowedHyperlink"/>
    <w:basedOn w:val="DefaultParagraphFont"/>
    <w:uiPriority w:val="99"/>
    <w:semiHidden/>
    <w:unhideWhenUsed/>
    <w:rsid w:val="00246C7E"/>
    <w:rPr>
      <w:color w:val="954F72" w:themeColor="followedHyperlink"/>
      <w:u w:val="single"/>
    </w:rPr>
  </w:style>
  <w:style w:type="character" w:customStyle="1" w:styleId="contribdegrees">
    <w:name w:val="contribdegrees"/>
    <w:basedOn w:val="DefaultParagraphFont"/>
    <w:rsid w:val="00332AF1"/>
  </w:style>
  <w:style w:type="character" w:styleId="Emphasis">
    <w:name w:val="Emphasis"/>
    <w:basedOn w:val="DefaultParagraphFont"/>
    <w:uiPriority w:val="20"/>
    <w:qFormat/>
    <w:rsid w:val="00332AF1"/>
    <w:rPr>
      <w:i/>
      <w:iCs/>
    </w:rPr>
  </w:style>
  <w:style w:type="character" w:customStyle="1" w:styleId="Heading2Char">
    <w:name w:val="Heading 2 Char"/>
    <w:basedOn w:val="DefaultParagraphFont"/>
    <w:link w:val="Heading2"/>
    <w:uiPriority w:val="9"/>
    <w:rsid w:val="00FF7202"/>
    <w:rPr>
      <w:rFonts w:ascii="Times New Roman" w:eastAsia="Times New Roman" w:hAnsi="Times New Roman" w:cs="Times New Roman"/>
      <w:b/>
      <w:bCs/>
      <w:sz w:val="36"/>
      <w:szCs w:val="36"/>
      <w:lang w:eastAsia="en-GB"/>
    </w:rPr>
  </w:style>
  <w:style w:type="character" w:customStyle="1" w:styleId="ln2">
    <w:name w:val="ln2"/>
    <w:basedOn w:val="DefaultParagraphFont"/>
    <w:rsid w:val="00FF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919853">
      <w:bodyDiv w:val="1"/>
      <w:marLeft w:val="0"/>
      <w:marRight w:val="0"/>
      <w:marTop w:val="0"/>
      <w:marBottom w:val="0"/>
      <w:divBdr>
        <w:top w:val="none" w:sz="0" w:space="0" w:color="auto"/>
        <w:left w:val="none" w:sz="0" w:space="0" w:color="auto"/>
        <w:bottom w:val="none" w:sz="0" w:space="0" w:color="auto"/>
        <w:right w:val="none" w:sz="0" w:space="0" w:color="auto"/>
      </w:divBdr>
    </w:div>
    <w:div w:id="1831284479">
      <w:bodyDiv w:val="1"/>
      <w:marLeft w:val="0"/>
      <w:marRight w:val="0"/>
      <w:marTop w:val="0"/>
      <w:marBottom w:val="0"/>
      <w:divBdr>
        <w:top w:val="none" w:sz="0" w:space="0" w:color="auto"/>
        <w:left w:val="none" w:sz="0" w:space="0" w:color="auto"/>
        <w:bottom w:val="none" w:sz="0" w:space="0" w:color="auto"/>
        <w:right w:val="none" w:sz="0" w:space="0" w:color="auto"/>
      </w:divBdr>
      <w:divsChild>
        <w:div w:id="658457647">
          <w:marLeft w:val="0"/>
          <w:marRight w:val="0"/>
          <w:marTop w:val="0"/>
          <w:marBottom w:val="300"/>
          <w:divBdr>
            <w:top w:val="none" w:sz="0" w:space="0" w:color="auto"/>
            <w:left w:val="none" w:sz="0" w:space="0" w:color="auto"/>
            <w:bottom w:val="none" w:sz="0" w:space="0" w:color="auto"/>
            <w:right w:val="none" w:sz="0" w:space="0" w:color="auto"/>
          </w:divBdr>
          <w:divsChild>
            <w:div w:id="135098163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 w:id="1915118746">
      <w:bodyDiv w:val="1"/>
      <w:marLeft w:val="0"/>
      <w:marRight w:val="0"/>
      <w:marTop w:val="0"/>
      <w:marBottom w:val="0"/>
      <w:divBdr>
        <w:top w:val="none" w:sz="0" w:space="0" w:color="auto"/>
        <w:left w:val="none" w:sz="0" w:space="0" w:color="auto"/>
        <w:bottom w:val="none" w:sz="0" w:space="0" w:color="auto"/>
        <w:right w:val="none" w:sz="0" w:space="0" w:color="auto"/>
      </w:divBdr>
      <w:divsChild>
        <w:div w:id="976955111">
          <w:marLeft w:val="0"/>
          <w:marRight w:val="0"/>
          <w:marTop w:val="48"/>
          <w:marBottom w:val="0"/>
          <w:divBdr>
            <w:top w:val="none" w:sz="0" w:space="0" w:color="auto"/>
            <w:left w:val="none" w:sz="0" w:space="0" w:color="auto"/>
            <w:bottom w:val="none" w:sz="0" w:space="0" w:color="auto"/>
            <w:right w:val="none" w:sz="0" w:space="0" w:color="auto"/>
          </w:divBdr>
        </w:div>
      </w:divsChild>
    </w:div>
    <w:div w:id="2111007499">
      <w:bodyDiv w:val="1"/>
      <w:marLeft w:val="0"/>
      <w:marRight w:val="0"/>
      <w:marTop w:val="0"/>
      <w:marBottom w:val="0"/>
      <w:divBdr>
        <w:top w:val="none" w:sz="0" w:space="0" w:color="auto"/>
        <w:left w:val="none" w:sz="0" w:space="0" w:color="auto"/>
        <w:bottom w:val="none" w:sz="0" w:space="0" w:color="auto"/>
        <w:right w:val="none" w:sz="0" w:space="0" w:color="auto"/>
      </w:divBdr>
    </w:div>
    <w:div w:id="213772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kip-blog/5-myths-about-counselling-debunked-17e7fdd8b8a5" TargetMode="External"/><Relationship Id="rId18" Type="http://schemas.openxmlformats.org/officeDocument/2006/relationships/hyperlink" Target="https://www.google.co.uk/search?tbo=p&amp;tbm=bks&amp;q=inauthor:%22Vanja+Orlans%2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unsellingtutor.com/history-of-counselling/" TargetMode="External"/><Relationship Id="rId17" Type="http://schemas.openxmlformats.org/officeDocument/2006/relationships/hyperlink" Target="https://books.google.co.uk/books?id=eS2xeLVtvi8C&amp;printsec=frontcove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andfonline.com/author/Main%2C+Davi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wisestep.com/top-advantages-disadvantages-group-counseling/"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tandfonline.com/author/Ramsay%2C+Judith" TargetMode="External"/><Relationship Id="rId23" Type="http://schemas.openxmlformats.org/officeDocument/2006/relationships/fontTable" Target="fontTable.xml"/><Relationship Id="rId10" Type="http://schemas.openxmlformats.org/officeDocument/2006/relationships/hyperlink" Target="https://www.bacp.co.uk/" TargetMode="External"/><Relationship Id="rId19" Type="http://schemas.openxmlformats.org/officeDocument/2006/relationships/hyperlink" Target="https://www.google.co.uk/search?tbo=p&amp;tbm=bks&amp;q=inauthor:%22Susan+Van+Scoyoc%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author/Ramsay%2C+Kimberley" TargetMode="External"/><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B6EECE729F471492754416217F830B"/>
        <w:category>
          <w:name w:val="General"/>
          <w:gallery w:val="placeholder"/>
        </w:category>
        <w:types>
          <w:type w:val="bbPlcHdr"/>
        </w:types>
        <w:behaviors>
          <w:behavior w:val="content"/>
        </w:behaviors>
        <w:guid w:val="{3D06AAED-0C97-4C1C-A989-6B6463411FA9}"/>
      </w:docPartPr>
      <w:docPartBody>
        <w:p w:rsidR="003F718D" w:rsidRDefault="003F718D" w:rsidP="003F718D">
          <w:pPr>
            <w:pStyle w:val="87B6EECE729F471492754416217F830B"/>
          </w:pPr>
          <w:r>
            <w:rPr>
              <w:rFonts w:asciiTheme="majorHAnsi" w:eastAsiaTheme="majorEastAsia" w:hAnsiTheme="majorHAnsi" w:cstheme="majorBidi"/>
              <w:caps/>
              <w:color w:val="4472C4" w:themeColor="accent1"/>
              <w:sz w:val="80"/>
              <w:szCs w:val="80"/>
            </w:rPr>
            <w:t>[Document title]</w:t>
          </w:r>
        </w:p>
      </w:docPartBody>
    </w:docPart>
    <w:docPart>
      <w:docPartPr>
        <w:name w:val="ED2F2D6704D84D3087150A270624EC65"/>
        <w:category>
          <w:name w:val="General"/>
          <w:gallery w:val="placeholder"/>
        </w:category>
        <w:types>
          <w:type w:val="bbPlcHdr"/>
        </w:types>
        <w:behaviors>
          <w:behavior w:val="content"/>
        </w:behaviors>
        <w:guid w:val="{19561A3A-BCA1-4C35-8C98-16BAEB9CCEF8}"/>
      </w:docPartPr>
      <w:docPartBody>
        <w:p w:rsidR="003F718D" w:rsidRDefault="003F718D" w:rsidP="003F718D">
          <w:pPr>
            <w:pStyle w:val="ED2F2D6704D84D3087150A270624EC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8D"/>
    <w:rsid w:val="003F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B6EECE729F471492754416217F830B">
    <w:name w:val="87B6EECE729F471492754416217F830B"/>
    <w:rsid w:val="003F718D"/>
  </w:style>
  <w:style w:type="paragraph" w:customStyle="1" w:styleId="ED2F2D6704D84D3087150A270624EC65">
    <w:name w:val="ED2F2D6704D84D3087150A270624EC65"/>
    <w:rsid w:val="003F71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Gzala saddiue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8EE8B3-C187-46D9-9601-7AF3490C1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 Complementary Therapies BMHP5001</vt:lpstr>
    </vt:vector>
  </TitlesOfParts>
  <Company>1808935</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BMHP5001</dc:title>
  <dc:subject>Mark Gallengher Supporting Paper Counselling</dc:subject>
  <dc:creator>gzala saddique</dc:creator>
  <cp:keywords/>
  <dc:description/>
  <cp:lastModifiedBy>gzala saddique</cp:lastModifiedBy>
  <cp:revision>2</cp:revision>
  <dcterms:created xsi:type="dcterms:W3CDTF">2020-07-02T21:45:00Z</dcterms:created>
  <dcterms:modified xsi:type="dcterms:W3CDTF">2020-07-02T21:45:00Z</dcterms:modified>
</cp:coreProperties>
</file>