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96CC1" w:rsidRDefault="00A96CC1" w:rsidP="00A96CC1">
      <w:pPr>
        <w:jc w:val="center"/>
        <w:rPr>
          <w:rFonts w:ascii="Arial" w:hAnsi="Arial" w:cs="Arial"/>
          <w:b/>
          <w:sz w:val="36"/>
          <w:szCs w:val="36"/>
        </w:rPr>
      </w:pPr>
    </w:p>
    <w:p w:rsidR="00A96CC1" w:rsidRDefault="00A96CC1" w:rsidP="00A96CC1">
      <w:pPr>
        <w:jc w:val="center"/>
        <w:rPr>
          <w:rFonts w:ascii="Arial" w:hAnsi="Arial" w:cs="Arial"/>
          <w:b/>
          <w:sz w:val="36"/>
          <w:szCs w:val="36"/>
        </w:rPr>
      </w:pPr>
    </w:p>
    <w:p w:rsidR="00A96CC1" w:rsidRDefault="00A96CC1" w:rsidP="00A96CC1">
      <w:pPr>
        <w:jc w:val="center"/>
        <w:rPr>
          <w:rFonts w:ascii="Arial" w:hAnsi="Arial" w:cs="Arial"/>
          <w:b/>
          <w:sz w:val="36"/>
          <w:szCs w:val="36"/>
        </w:rPr>
      </w:pPr>
    </w:p>
    <w:p w:rsidR="00A96CC1" w:rsidRDefault="00A96CC1" w:rsidP="00A96CC1">
      <w:pPr>
        <w:jc w:val="center"/>
        <w:rPr>
          <w:rFonts w:ascii="Arial" w:hAnsi="Arial" w:cs="Arial"/>
          <w:b/>
          <w:sz w:val="36"/>
          <w:szCs w:val="36"/>
        </w:rPr>
      </w:pPr>
    </w:p>
    <w:p w:rsidR="00A96CC1" w:rsidRDefault="00A96CC1" w:rsidP="00A96CC1">
      <w:pPr>
        <w:jc w:val="center"/>
        <w:rPr>
          <w:rFonts w:ascii="Arial" w:hAnsi="Arial" w:cs="Arial"/>
          <w:b/>
          <w:sz w:val="36"/>
          <w:szCs w:val="36"/>
        </w:rPr>
      </w:pPr>
    </w:p>
    <w:p w:rsidR="0012292B" w:rsidRPr="00A96CC1" w:rsidRDefault="00A96CC1" w:rsidP="00A96CC1">
      <w:pPr>
        <w:jc w:val="center"/>
        <w:rPr>
          <w:rFonts w:ascii="Arial" w:hAnsi="Arial" w:cs="Arial"/>
          <w:b/>
          <w:sz w:val="36"/>
          <w:szCs w:val="36"/>
        </w:rPr>
      </w:pPr>
      <w:r w:rsidRPr="00A96CC1">
        <w:rPr>
          <w:rFonts w:ascii="Arial" w:hAnsi="Arial" w:cs="Arial"/>
          <w:b/>
          <w:sz w:val="36"/>
          <w:szCs w:val="36"/>
        </w:rPr>
        <w:t>Management and Organisational Behaviour</w:t>
      </w:r>
    </w:p>
    <w:p w:rsidR="00A96CC1" w:rsidRPr="00A96CC1" w:rsidRDefault="00A96CC1" w:rsidP="00A96CC1">
      <w:pPr>
        <w:jc w:val="center"/>
        <w:rPr>
          <w:rFonts w:ascii="Arial" w:hAnsi="Arial" w:cs="Arial"/>
          <w:b/>
          <w:sz w:val="36"/>
          <w:szCs w:val="36"/>
        </w:rPr>
      </w:pPr>
      <w:r w:rsidRPr="00A96CC1">
        <w:rPr>
          <w:rFonts w:ascii="Arial" w:hAnsi="Arial" w:cs="Arial"/>
          <w:b/>
          <w:sz w:val="36"/>
          <w:szCs w:val="36"/>
        </w:rPr>
        <w:t>BMIH5004</w:t>
      </w:r>
    </w:p>
    <w:p w:rsidR="00A96CC1" w:rsidRPr="00A96CC1" w:rsidRDefault="00A96CC1" w:rsidP="00A96CC1">
      <w:pPr>
        <w:jc w:val="center"/>
        <w:rPr>
          <w:rFonts w:ascii="Arial" w:hAnsi="Arial" w:cs="Arial"/>
          <w:b/>
          <w:sz w:val="36"/>
          <w:szCs w:val="36"/>
        </w:rPr>
      </w:pPr>
    </w:p>
    <w:p w:rsidR="00A96CC1" w:rsidRPr="00A96CC1" w:rsidRDefault="00A96CC1" w:rsidP="00A96CC1">
      <w:pPr>
        <w:jc w:val="center"/>
        <w:rPr>
          <w:rFonts w:ascii="Arial" w:hAnsi="Arial" w:cs="Arial"/>
          <w:b/>
          <w:sz w:val="36"/>
          <w:szCs w:val="36"/>
        </w:rPr>
      </w:pPr>
      <w:r w:rsidRPr="00A96CC1">
        <w:rPr>
          <w:rFonts w:ascii="Arial" w:hAnsi="Arial" w:cs="Arial"/>
          <w:b/>
          <w:sz w:val="36"/>
          <w:szCs w:val="36"/>
        </w:rPr>
        <w:t xml:space="preserve">Student: </w:t>
      </w:r>
      <w:proofErr w:type="spellStart"/>
      <w:r w:rsidRPr="00A96CC1">
        <w:rPr>
          <w:rFonts w:ascii="Arial" w:hAnsi="Arial" w:cs="Arial"/>
          <w:b/>
          <w:sz w:val="36"/>
          <w:szCs w:val="36"/>
        </w:rPr>
        <w:t>Silviu</w:t>
      </w:r>
      <w:proofErr w:type="spellEnd"/>
      <w:r w:rsidRPr="00A96CC1">
        <w:rPr>
          <w:rFonts w:ascii="Arial" w:hAnsi="Arial" w:cs="Arial"/>
          <w:b/>
          <w:sz w:val="36"/>
          <w:szCs w:val="36"/>
        </w:rPr>
        <w:t xml:space="preserve"> </w:t>
      </w:r>
      <w:proofErr w:type="spellStart"/>
      <w:r w:rsidRPr="00A96CC1">
        <w:rPr>
          <w:rFonts w:ascii="Arial" w:hAnsi="Arial" w:cs="Arial"/>
          <w:b/>
          <w:sz w:val="36"/>
          <w:szCs w:val="36"/>
        </w:rPr>
        <w:t>Ghera</w:t>
      </w:r>
      <w:proofErr w:type="spellEnd"/>
    </w:p>
    <w:p w:rsidR="00A96CC1" w:rsidRPr="00A96CC1" w:rsidRDefault="00A96CC1" w:rsidP="00A96CC1">
      <w:pPr>
        <w:jc w:val="center"/>
        <w:rPr>
          <w:rFonts w:ascii="Arial" w:hAnsi="Arial" w:cs="Arial"/>
          <w:b/>
          <w:sz w:val="36"/>
          <w:szCs w:val="36"/>
        </w:rPr>
      </w:pPr>
      <w:r w:rsidRPr="00A96CC1">
        <w:rPr>
          <w:rFonts w:ascii="Arial" w:hAnsi="Arial" w:cs="Arial"/>
          <w:b/>
          <w:sz w:val="36"/>
          <w:szCs w:val="36"/>
        </w:rPr>
        <w:t>Student id</w:t>
      </w:r>
      <w:proofErr w:type="gramStart"/>
      <w:r w:rsidRPr="00A96CC1">
        <w:rPr>
          <w:rFonts w:ascii="Arial" w:hAnsi="Arial" w:cs="Arial"/>
          <w:b/>
          <w:sz w:val="36"/>
          <w:szCs w:val="36"/>
        </w:rPr>
        <w:t>:2130678</w:t>
      </w:r>
      <w:proofErr w:type="gramEnd"/>
    </w:p>
    <w:p w:rsidR="00A96CC1" w:rsidRDefault="00A96CC1" w:rsidP="00A96CC1">
      <w:pPr>
        <w:jc w:val="center"/>
        <w:rPr>
          <w:rFonts w:ascii="Arial" w:hAnsi="Arial" w:cs="Arial"/>
          <w:b/>
          <w:sz w:val="36"/>
          <w:szCs w:val="36"/>
        </w:rPr>
      </w:pPr>
    </w:p>
    <w:p w:rsidR="00A96CC1" w:rsidRDefault="00A96CC1" w:rsidP="00A96CC1">
      <w:pPr>
        <w:jc w:val="center"/>
        <w:rPr>
          <w:rFonts w:ascii="Arial" w:hAnsi="Arial" w:cs="Arial"/>
          <w:b/>
          <w:sz w:val="36"/>
          <w:szCs w:val="36"/>
        </w:rPr>
      </w:pPr>
    </w:p>
    <w:p w:rsidR="00A96CC1" w:rsidRDefault="00A96CC1" w:rsidP="00A96CC1">
      <w:pPr>
        <w:jc w:val="center"/>
        <w:rPr>
          <w:rFonts w:ascii="Arial" w:hAnsi="Arial" w:cs="Arial"/>
          <w:b/>
          <w:sz w:val="36"/>
          <w:szCs w:val="36"/>
        </w:rPr>
      </w:pPr>
    </w:p>
    <w:p w:rsidR="00A96CC1" w:rsidRDefault="00A96CC1" w:rsidP="00A96CC1">
      <w:pPr>
        <w:jc w:val="center"/>
        <w:rPr>
          <w:rFonts w:ascii="Arial" w:hAnsi="Arial" w:cs="Arial"/>
          <w:b/>
          <w:sz w:val="36"/>
          <w:szCs w:val="36"/>
        </w:rPr>
      </w:pPr>
    </w:p>
    <w:p w:rsidR="00A96CC1" w:rsidRDefault="00A96CC1" w:rsidP="00A96CC1">
      <w:pPr>
        <w:jc w:val="center"/>
        <w:rPr>
          <w:rFonts w:ascii="Arial" w:hAnsi="Arial" w:cs="Arial"/>
          <w:b/>
          <w:sz w:val="36"/>
          <w:szCs w:val="36"/>
        </w:rPr>
      </w:pPr>
    </w:p>
    <w:p w:rsidR="00A96CC1" w:rsidRDefault="00A96CC1" w:rsidP="00A96CC1">
      <w:pPr>
        <w:jc w:val="center"/>
        <w:rPr>
          <w:rFonts w:ascii="Arial" w:hAnsi="Arial" w:cs="Arial"/>
          <w:b/>
          <w:sz w:val="36"/>
          <w:szCs w:val="36"/>
        </w:rPr>
      </w:pPr>
    </w:p>
    <w:p w:rsidR="00A96CC1" w:rsidRDefault="00A96CC1" w:rsidP="00A96CC1">
      <w:pPr>
        <w:jc w:val="center"/>
        <w:rPr>
          <w:rFonts w:ascii="Arial" w:hAnsi="Arial" w:cs="Arial"/>
          <w:b/>
          <w:sz w:val="36"/>
          <w:szCs w:val="36"/>
        </w:rPr>
      </w:pPr>
    </w:p>
    <w:p w:rsidR="00A96CC1" w:rsidRDefault="00A96CC1" w:rsidP="00A96CC1">
      <w:pPr>
        <w:jc w:val="center"/>
        <w:rPr>
          <w:rFonts w:ascii="Arial" w:hAnsi="Arial" w:cs="Arial"/>
          <w:b/>
          <w:sz w:val="36"/>
          <w:szCs w:val="36"/>
        </w:rPr>
      </w:pPr>
    </w:p>
    <w:p w:rsidR="00A96CC1" w:rsidRDefault="00A96CC1" w:rsidP="00A96CC1">
      <w:pPr>
        <w:jc w:val="center"/>
        <w:rPr>
          <w:rFonts w:ascii="Arial" w:hAnsi="Arial" w:cs="Arial"/>
          <w:b/>
          <w:sz w:val="36"/>
          <w:szCs w:val="36"/>
        </w:rPr>
      </w:pPr>
    </w:p>
    <w:p w:rsidR="00A96CC1" w:rsidRDefault="00A96CC1" w:rsidP="00A96CC1">
      <w:pPr>
        <w:jc w:val="center"/>
        <w:rPr>
          <w:rFonts w:ascii="Arial" w:hAnsi="Arial" w:cs="Arial"/>
          <w:b/>
          <w:sz w:val="36"/>
          <w:szCs w:val="36"/>
        </w:rPr>
      </w:pPr>
    </w:p>
    <w:p w:rsidR="00A96CC1" w:rsidRDefault="00A96CC1" w:rsidP="00A96CC1">
      <w:pPr>
        <w:jc w:val="center"/>
        <w:rPr>
          <w:rFonts w:ascii="Arial" w:hAnsi="Arial" w:cs="Arial"/>
          <w:b/>
          <w:sz w:val="36"/>
          <w:szCs w:val="36"/>
        </w:rPr>
      </w:pPr>
    </w:p>
    <w:p w:rsidR="00A96CC1" w:rsidRDefault="00A96CC1" w:rsidP="00A96CC1">
      <w:pPr>
        <w:jc w:val="center"/>
        <w:rPr>
          <w:rFonts w:ascii="Arial" w:hAnsi="Arial" w:cs="Arial"/>
          <w:b/>
          <w:sz w:val="36"/>
          <w:szCs w:val="36"/>
        </w:rPr>
      </w:pPr>
    </w:p>
    <w:p w:rsidR="00A96CC1" w:rsidRDefault="00A96CC1" w:rsidP="00A96CC1">
      <w:pPr>
        <w:jc w:val="center"/>
        <w:rPr>
          <w:rFonts w:ascii="Arial" w:hAnsi="Arial" w:cs="Arial"/>
          <w:b/>
          <w:sz w:val="36"/>
          <w:szCs w:val="36"/>
        </w:rPr>
      </w:pPr>
    </w:p>
    <w:p w:rsidR="00A47339" w:rsidRPr="00A47339" w:rsidRDefault="00A47339" w:rsidP="00A47339">
      <w:pPr>
        <w:spacing w:line="360" w:lineRule="auto"/>
        <w:jc w:val="center"/>
        <w:rPr>
          <w:rFonts w:ascii="Arial" w:hAnsi="Arial" w:cs="Arial"/>
          <w:b/>
          <w:sz w:val="24"/>
          <w:szCs w:val="24"/>
          <w:highlight w:val="white"/>
        </w:rPr>
      </w:pPr>
      <w:r w:rsidRPr="00A47339">
        <w:rPr>
          <w:rFonts w:ascii="Arial" w:hAnsi="Arial" w:cs="Arial"/>
          <w:b/>
          <w:sz w:val="24"/>
          <w:szCs w:val="24"/>
          <w:highlight w:val="white"/>
        </w:rPr>
        <w:lastRenderedPageBreak/>
        <w:t>Different approaches to leadership and their effectiveness within the hospitality industry</w:t>
      </w:r>
    </w:p>
    <w:p w:rsidR="00A96CC1" w:rsidRDefault="00A96CC1" w:rsidP="00A96CC1">
      <w:pPr>
        <w:spacing w:line="360" w:lineRule="auto"/>
        <w:jc w:val="both"/>
        <w:rPr>
          <w:sz w:val="24"/>
          <w:szCs w:val="24"/>
          <w:highlight w:val="white"/>
        </w:rPr>
      </w:pPr>
      <w:r>
        <w:rPr>
          <w:sz w:val="24"/>
          <w:szCs w:val="24"/>
          <w:highlight w:val="white"/>
        </w:rPr>
        <w:t>According to George R. Terry, “Leadership is a relationship in which one person influences others to work together willingly on related tasks to attain what the leader desires (George T, 1972.” Koontz and O'Donnell, “Leadership is the process of influencing people that motivates them willingly strive towards achieving the goal. Management is the concept where the tasks are getting done by the people and through the people and achieving a common aim. (</w:t>
      </w:r>
      <w:proofErr w:type="spellStart"/>
      <w:r>
        <w:rPr>
          <w:sz w:val="24"/>
          <w:szCs w:val="24"/>
          <w:highlight w:val="white"/>
        </w:rPr>
        <w:t>Cssmbb</w:t>
      </w:r>
      <w:proofErr w:type="spellEnd"/>
      <w:r>
        <w:rPr>
          <w:sz w:val="24"/>
          <w:szCs w:val="24"/>
          <w:highlight w:val="white"/>
        </w:rPr>
        <w:t xml:space="preserve">, 2016) leadership is closely aligned concept with management where management is the art of getting things done through others, this popular definition is that </w:t>
      </w:r>
      <w:r>
        <w:rPr>
          <w:b/>
          <w:sz w:val="24"/>
          <w:szCs w:val="24"/>
          <w:highlight w:val="white"/>
        </w:rPr>
        <w:t>Management is the “art of getting things done through other</w:t>
      </w:r>
      <w:r>
        <w:rPr>
          <w:sz w:val="24"/>
          <w:szCs w:val="24"/>
          <w:highlight w:val="white"/>
        </w:rPr>
        <w:t xml:space="preserve"> people” Mary Parker Follett. Leadership is more towards influencing and motivating people to guide them towards a common goal while management is the process of closely working with the leader and ensuring the activities planned to achieve the goal are performed or not. Management is more of streamlining and ensuring efficiency while leaders inspire and foster creativity Mullins clearly defines with a simple definition  </w:t>
      </w:r>
      <w:r>
        <w:rPr>
          <w:sz w:val="24"/>
          <w:szCs w:val="24"/>
        </w:rPr>
        <w:t xml:space="preserve">“Leadership is a relationship through which one person influences and motivates the behaviour or actions of others  (Mullins, 2023) )The concept of managerial leadership is also need to consider, where a leader act as  both leader and manager </w:t>
      </w:r>
    </w:p>
    <w:p w:rsidR="00A96CC1" w:rsidRDefault="00A96CC1" w:rsidP="00A96CC1">
      <w:pPr>
        <w:spacing w:line="360" w:lineRule="auto"/>
        <w:jc w:val="both"/>
        <w:rPr>
          <w:sz w:val="24"/>
          <w:szCs w:val="24"/>
          <w:highlight w:val="white"/>
        </w:rPr>
      </w:pPr>
    </w:p>
    <w:p w:rsidR="00A96CC1" w:rsidRDefault="00A96CC1" w:rsidP="00A96CC1">
      <w:pPr>
        <w:spacing w:line="360" w:lineRule="auto"/>
        <w:jc w:val="both"/>
        <w:rPr>
          <w:sz w:val="24"/>
          <w:szCs w:val="24"/>
          <w:highlight w:val="white"/>
        </w:rPr>
      </w:pPr>
      <w:r>
        <w:rPr>
          <w:sz w:val="24"/>
          <w:szCs w:val="24"/>
          <w:highlight w:val="white"/>
        </w:rPr>
        <w:t xml:space="preserve">Exceptional leadership is inevitable in the hospitality industry as the hospitality sector is highly competitive, evolving, and fast-paced. (Rochet, L, 2022)  Therefore effective leadership according to the nature of service is crucial to ensure exceptional service, and customer satisfaction, adapt to changing situations, ensure employee engagement and motivation achieve organisational goals and objectives, It is through the leader, that the team gets guidelines to walk in which direction, Therefore leader must be a person with integrity, self-awareness, courage, respect, compassion, and resilience who can effectively engage people and guide towards the goal </w:t>
      </w:r>
    </w:p>
    <w:p w:rsidR="00A96CC1" w:rsidRDefault="00A96CC1" w:rsidP="00A96CC1">
      <w:pPr>
        <w:spacing w:line="360" w:lineRule="auto"/>
        <w:jc w:val="both"/>
        <w:rPr>
          <w:sz w:val="24"/>
          <w:szCs w:val="24"/>
          <w:highlight w:val="white"/>
        </w:rPr>
      </w:pPr>
    </w:p>
    <w:p w:rsidR="00A96CC1" w:rsidRDefault="00A96CC1" w:rsidP="00A96CC1">
      <w:pPr>
        <w:spacing w:line="360" w:lineRule="auto"/>
        <w:jc w:val="both"/>
        <w:rPr>
          <w:sz w:val="24"/>
          <w:szCs w:val="24"/>
        </w:rPr>
      </w:pPr>
      <w:r>
        <w:rPr>
          <w:sz w:val="24"/>
          <w:szCs w:val="24"/>
          <w:highlight w:val="white"/>
        </w:rPr>
        <w:t xml:space="preserve">Each leader possesses a leadership style it is the behavioural approach a leader selects to interact and influence the team within the organisation and guide them towards the goal.  This approach has a big role in the hospitality industry where guest satisfaction is paramount </w:t>
      </w:r>
      <w:r>
        <w:rPr>
          <w:sz w:val="24"/>
          <w:szCs w:val="24"/>
          <w:highlight w:val="white"/>
        </w:rPr>
        <w:lastRenderedPageBreak/>
        <w:t xml:space="preserve">and staying positive round the clock and offering exceptional service is challenging for employees therefore the selection of leadership style to keep the environment positive must be the best suitable approach. (Armstrong M, 1996) The paper discusses leadership, leadership theories and the effective approach in the hospitality sector. Leadership theories explain how certain people become leaders and what traits and behaviours contribute towards that process. Top traits include great work ethics, good organisational skills, high morale, employee well-being, fostering connection etc. and a leader is successfully harnessing these qualities  The discussion will be around </w:t>
      </w:r>
      <w:r>
        <w:rPr>
          <w:sz w:val="24"/>
          <w:szCs w:val="24"/>
        </w:rPr>
        <w:t xml:space="preserve"> Blake and Mouton’s Managerial Grid, John Adair’s Action Centred Leadership (ACL) model, McGregor’s Theory X and Theory Y. Paul Hersey's situational Leadership transformational etc. The theories help aspiring leaders to understand how leaders harness these traits to perform within their organisation.  The theories will be discussed based on the hospitality sector and the pros and cons, comparison with industry examples and will suggest the best approaches suitable for the hospitality sector, </w:t>
      </w:r>
    </w:p>
    <w:p w:rsidR="00A96CC1" w:rsidRDefault="00A96CC1" w:rsidP="00A96CC1">
      <w:pPr>
        <w:spacing w:line="360" w:lineRule="auto"/>
        <w:jc w:val="both"/>
        <w:rPr>
          <w:sz w:val="24"/>
          <w:szCs w:val="24"/>
        </w:rPr>
      </w:pPr>
    </w:p>
    <w:p w:rsidR="00A96CC1" w:rsidRDefault="00A96CC1" w:rsidP="00A96CC1">
      <w:pPr>
        <w:spacing w:line="360" w:lineRule="auto"/>
        <w:jc w:val="both"/>
        <w:rPr>
          <w:sz w:val="24"/>
          <w:szCs w:val="24"/>
        </w:rPr>
      </w:pPr>
    </w:p>
    <w:p w:rsidR="00A96CC1" w:rsidRDefault="00A96CC1" w:rsidP="00A96CC1">
      <w:pPr>
        <w:spacing w:line="360" w:lineRule="auto"/>
        <w:jc w:val="both"/>
        <w:rPr>
          <w:color w:val="0D0D0D"/>
          <w:sz w:val="24"/>
          <w:szCs w:val="24"/>
          <w:highlight w:val="white"/>
        </w:rPr>
      </w:pPr>
      <w:r>
        <w:rPr>
          <w:sz w:val="24"/>
          <w:szCs w:val="24"/>
        </w:rPr>
        <w:t>Blake and Mouton Grid popularly known as the managerial grid introduced in 19689 offers work based on two factors is a leader’s concern for people and a leader's concern for task completion. The model is a classic tool to assess managerial capabilities. The model put forward 5 styles of leadership with different combinations of people and results. The most desired impoverished</w:t>
      </w:r>
      <w:r>
        <w:rPr>
          <w:color w:val="0D0D0D"/>
          <w:sz w:val="24"/>
          <w:szCs w:val="24"/>
          <w:highlight w:val="white"/>
        </w:rPr>
        <w:t xml:space="preserve"> Management:</w:t>
      </w:r>
      <w:r>
        <w:rPr>
          <w:sz w:val="24"/>
          <w:szCs w:val="24"/>
        </w:rPr>
        <w:t xml:space="preserve"> Ong 5 the models are team management and the least preferred style is </w:t>
      </w:r>
      <w:r>
        <w:rPr>
          <w:color w:val="0D0D0D"/>
          <w:sz w:val="24"/>
          <w:szCs w:val="24"/>
          <w:highlight w:val="white"/>
        </w:rPr>
        <w:t xml:space="preserve">Impoverished Management: The impoverished management, in this style leader has only low concern for people and results. Leaders who follow this method will put only minimum effort into maintaining interpersonal skills and getting the job done second category is product management where leaders are highly concerned about the task while having only low concern about the people. People who have an authoritative autocratic leadership style will follow this method. In the third style, middle of the road, leaders are concerned about the task or team only on a moderate level they prefer the working environment to be a harmonious place but this might create struggles to achieve the objectives or get the task done A4th style is country club management in this style leaders are harmonious as they are only concerned about people and has only low concern over the </w:t>
      </w:r>
      <w:r>
        <w:rPr>
          <w:color w:val="0D0D0D"/>
          <w:sz w:val="24"/>
          <w:szCs w:val="24"/>
          <w:highlight w:val="white"/>
        </w:rPr>
        <w:lastRenderedPageBreak/>
        <w:t xml:space="preserve">task. This type of leader also prefers to keep the workplace a harmonious one but results might affect crucial stages. The last style is the team management style in which the ladder is highly concerned about the team and task and they build the team, guide them and help them towards achieving the goal. The advantage of Blake’s Mouton theory (Islam MD, 2019) This is one of the most popular theory advantages: advantages are it allows people to assess their; leadership skills, and it is versatile across industries the major disadvantage is that this theory has been considered only task and people while other situational variables are being ignored and also leadership complexities are not considered. This team management approach is ideal for hospitality leaders as it ensures team building, task completion, good interpersonal communication, and team and individual development as the leader is concerned equally for the team and the people. Similarly, transformational leadership theories are also ideal for the hospitality industry. Transformational leadership is defined as leaders who are capable of providing challenging goals, to their followers motivate them to execute tasks exceptionally well and beyond expectation (Cheng P, 2023) being an industry exceptional custom service is pivotal, transformational leaders can create a dynamic and motivated workforce with their exceptional leadership qualities and transform the organisation. Comparing this leadership with team building in the Blake Managerial grid, there are similarities transformational leaders have more charisma they inspire, emphasise, communicate vision and mission, and guide and lead them towards goals while team building leaders will encourage, motivate and improve interpersonal skills, improves the working environment and help the team to achieve the team’s goals and objectives.  (Shelton, J 2012) </w:t>
      </w:r>
    </w:p>
    <w:p w:rsidR="00A96CC1" w:rsidRDefault="00A96CC1" w:rsidP="00A96CC1">
      <w:pPr>
        <w:spacing w:line="360" w:lineRule="auto"/>
        <w:jc w:val="both"/>
        <w:rPr>
          <w:color w:val="0D0D0D"/>
          <w:sz w:val="24"/>
          <w:szCs w:val="24"/>
          <w:highlight w:val="white"/>
        </w:rPr>
      </w:pPr>
    </w:p>
    <w:p w:rsidR="00A96CC1" w:rsidRDefault="00A96CC1" w:rsidP="00A96CC1">
      <w:pPr>
        <w:spacing w:line="360" w:lineRule="auto"/>
        <w:jc w:val="both"/>
        <w:rPr>
          <w:color w:val="0D0D0D"/>
          <w:sz w:val="24"/>
          <w:szCs w:val="24"/>
          <w:highlight w:val="white"/>
        </w:rPr>
      </w:pPr>
      <w:r>
        <w:rPr>
          <w:color w:val="0D0D0D"/>
          <w:sz w:val="24"/>
          <w:szCs w:val="24"/>
          <w:highlight w:val="white"/>
        </w:rPr>
        <w:t>John Adair developed his Action-Centred Leadership (ACL) model in the 1970s which is a more practical and holistic approach in which the model developed based on 3 core elements Task, team and individual. It is designed as 3 intersecting circles which state that the 3 elements are interconnected and must be balanced. The leaders must ensure objectives and plans are well communicated with the team and must monitor the progress and ensure timely achievement of the same. Leaders are respon</w:t>
      </w:r>
      <w:bookmarkStart w:id="0" w:name="_GoBack"/>
      <w:bookmarkEnd w:id="0"/>
      <w:r>
        <w:rPr>
          <w:color w:val="0D0D0D"/>
          <w:sz w:val="24"/>
          <w:szCs w:val="24"/>
          <w:highlight w:val="white"/>
        </w:rPr>
        <w:t>sible for building the team, building trust, fostering cohesion and communication, creating a positive</w:t>
      </w:r>
      <w:r>
        <w:rPr>
          <w:i/>
          <w:color w:val="0D0D0D"/>
          <w:sz w:val="24"/>
          <w:szCs w:val="24"/>
          <w:highlight w:val="white"/>
        </w:rPr>
        <w:t xml:space="preserve"> and motivating </w:t>
      </w:r>
      <w:r>
        <w:rPr>
          <w:color w:val="0D0D0D"/>
          <w:sz w:val="24"/>
          <w:szCs w:val="24"/>
          <w:highlight w:val="white"/>
        </w:rPr>
        <w:t xml:space="preserve">working environment and the last element is the individual, Leaders should identify individual needs, </w:t>
      </w:r>
      <w:r>
        <w:rPr>
          <w:color w:val="0D0D0D"/>
          <w:sz w:val="24"/>
          <w:szCs w:val="24"/>
          <w:highlight w:val="white"/>
        </w:rPr>
        <w:lastRenderedPageBreak/>
        <w:t xml:space="preserve">provide equal opportunities and motivation, resolve conflict, and provide mental support and empower them ( Adair J, 2011) </w:t>
      </w:r>
    </w:p>
    <w:p w:rsidR="00A96CC1" w:rsidRDefault="00A96CC1" w:rsidP="00A96CC1">
      <w:pPr>
        <w:spacing w:line="360" w:lineRule="auto"/>
        <w:jc w:val="both"/>
        <w:rPr>
          <w:color w:val="0D0D0D"/>
          <w:sz w:val="24"/>
          <w:szCs w:val="24"/>
          <w:highlight w:val="white"/>
        </w:rPr>
      </w:pPr>
    </w:p>
    <w:p w:rsidR="00A96CC1" w:rsidRDefault="00A96CC1" w:rsidP="00A96CC1">
      <w:pPr>
        <w:spacing w:line="360" w:lineRule="auto"/>
        <w:jc w:val="both"/>
        <w:rPr>
          <w:color w:val="0D0D0D"/>
          <w:sz w:val="24"/>
          <w:szCs w:val="24"/>
          <w:highlight w:val="white"/>
        </w:rPr>
      </w:pPr>
      <w:r>
        <w:rPr>
          <w:color w:val="0D0D0D"/>
          <w:sz w:val="24"/>
          <w:szCs w:val="24"/>
          <w:highlight w:val="white"/>
        </w:rPr>
        <w:t>In the ACL model, effective balancing and integration of each 3 elements are mandatory to achieve goals and objectives for which the leader should be able to ensure tasks are completed on time, the team is motivated and individuals are working to their full potential as team members. This method is very similar to Blake's team management model or even transformational theory but critics argue that the ACL model is authoritative and not suitable for flexible organisations. As this method needs centralised communication, the model might be suitable only for linear organisations where there is a vertical chain of command. (Western Governors University,</w:t>
      </w:r>
      <w:proofErr w:type="gramStart"/>
      <w:r>
        <w:rPr>
          <w:color w:val="0D0D0D"/>
          <w:sz w:val="24"/>
          <w:szCs w:val="24"/>
          <w:highlight w:val="white"/>
        </w:rPr>
        <w:t>,2020</w:t>
      </w:r>
      <w:proofErr w:type="gramEnd"/>
      <w:r>
        <w:rPr>
          <w:color w:val="0D0D0D"/>
          <w:sz w:val="24"/>
          <w:szCs w:val="24"/>
          <w:highlight w:val="white"/>
        </w:rPr>
        <w:t xml:space="preserve">) </w:t>
      </w:r>
    </w:p>
    <w:p w:rsidR="00A96CC1" w:rsidRDefault="00A96CC1" w:rsidP="00A96CC1">
      <w:pPr>
        <w:spacing w:line="360" w:lineRule="auto"/>
        <w:jc w:val="both"/>
        <w:rPr>
          <w:color w:val="0D0D0D"/>
          <w:sz w:val="24"/>
          <w:szCs w:val="24"/>
          <w:highlight w:val="white"/>
        </w:rPr>
      </w:pPr>
    </w:p>
    <w:p w:rsidR="00A96CC1" w:rsidRDefault="00A96CC1" w:rsidP="00A96CC1">
      <w:pPr>
        <w:spacing w:line="360" w:lineRule="auto"/>
        <w:jc w:val="both"/>
        <w:rPr>
          <w:color w:val="0D0D0D"/>
          <w:sz w:val="24"/>
          <w:szCs w:val="24"/>
          <w:highlight w:val="white"/>
        </w:rPr>
      </w:pPr>
      <w:r>
        <w:rPr>
          <w:color w:val="0D0D0D"/>
          <w:sz w:val="24"/>
          <w:szCs w:val="24"/>
          <w:highlight w:val="white"/>
        </w:rPr>
        <w:t>Another theory is Douglas McGregor's Theory X and Theory Y first published in 1960. One of the most influential theory based on two assumptions Theory X and Theory Y. In theory X</w:t>
      </w:r>
      <w:proofErr w:type="gramStart"/>
      <w:r>
        <w:rPr>
          <w:color w:val="0D0D0D"/>
          <w:sz w:val="24"/>
          <w:szCs w:val="24"/>
          <w:highlight w:val="white"/>
        </w:rPr>
        <w:t>,-</w:t>
      </w:r>
      <w:proofErr w:type="gramEnd"/>
      <w:r>
        <w:rPr>
          <w:color w:val="0D0D0D"/>
          <w:sz w:val="24"/>
          <w:szCs w:val="24"/>
          <w:highlight w:val="white"/>
        </w:rPr>
        <w:t xml:space="preserve"> the leader assumes employees do not like to work and therefore they need to be closely monitored, continuously supervised corrected and guides and guided toward the goal. The theory assumes employees are lazy and not ambitious and the theory is very similar to the task management theory of </w:t>
      </w:r>
      <w:proofErr w:type="spellStart"/>
      <w:r>
        <w:rPr>
          <w:color w:val="0D0D0D"/>
          <w:sz w:val="24"/>
          <w:szCs w:val="24"/>
          <w:highlight w:val="white"/>
        </w:rPr>
        <w:t>Blaks</w:t>
      </w:r>
      <w:proofErr w:type="spellEnd"/>
      <w:r>
        <w:rPr>
          <w:color w:val="0D0D0D"/>
          <w:sz w:val="24"/>
          <w:szCs w:val="24"/>
          <w:highlight w:val="white"/>
        </w:rPr>
        <w:t xml:space="preserve"> managerial grid. In contrast to Theory Y, a leader assumes employees are self-motivated and need only mental support and the leader has to motivate them and need not be closely monitored. Both these assumptions are generalisations and both theories put the employees to two extremes they are either lazy or extremely self-motivated, also the theory ignores the fact that there will be people with multiple levels of skills in a group for them a leader needs to be flexible as per their requirement to meet their needs (Armstrong, 2021) (</w:t>
      </w:r>
      <w:proofErr w:type="spellStart"/>
      <w:r>
        <w:rPr>
          <w:color w:val="0D0D0D"/>
          <w:sz w:val="24"/>
          <w:szCs w:val="24"/>
          <w:highlight w:val="white"/>
        </w:rPr>
        <w:t>Mishra.A</w:t>
      </w:r>
      <w:proofErr w:type="spellEnd"/>
      <w:r>
        <w:rPr>
          <w:color w:val="0D0D0D"/>
          <w:sz w:val="24"/>
          <w:szCs w:val="24"/>
          <w:highlight w:val="white"/>
        </w:rPr>
        <w:t xml:space="preserve"> 2022)  Theory X is more similar to Task-based model in </w:t>
      </w:r>
      <w:proofErr w:type="spellStart"/>
      <w:r>
        <w:rPr>
          <w:color w:val="0D0D0D"/>
          <w:sz w:val="24"/>
          <w:szCs w:val="24"/>
          <w:highlight w:val="white"/>
        </w:rPr>
        <w:t>Blakes</w:t>
      </w:r>
      <w:proofErr w:type="spellEnd"/>
      <w:r>
        <w:rPr>
          <w:color w:val="0D0D0D"/>
          <w:sz w:val="24"/>
          <w:szCs w:val="24"/>
          <w:highlight w:val="white"/>
        </w:rPr>
        <w:t xml:space="preserve"> managerial grid in which leader is only concerned about the task completion and not concerned about the team or individual. Also, Theory Y can be similar to Transformational leadership as both consider and value their team and empower and motivate them individually and as a team. (Khan H, 2020)  Team building style in Blake’s theory can also be under this category while it does not give much importance to individual development. Separately. </w:t>
      </w:r>
    </w:p>
    <w:p w:rsidR="00A96CC1" w:rsidRDefault="00A96CC1" w:rsidP="00A96CC1">
      <w:pPr>
        <w:spacing w:line="360" w:lineRule="auto"/>
        <w:jc w:val="both"/>
        <w:rPr>
          <w:color w:val="0D0D0D"/>
          <w:sz w:val="24"/>
          <w:szCs w:val="24"/>
          <w:highlight w:val="white"/>
        </w:rPr>
      </w:pPr>
    </w:p>
    <w:p w:rsidR="00A96CC1" w:rsidRDefault="00A96CC1" w:rsidP="00A96CC1">
      <w:pPr>
        <w:spacing w:line="360" w:lineRule="auto"/>
        <w:jc w:val="both"/>
        <w:rPr>
          <w:rFonts w:ascii="Roboto" w:eastAsia="Roboto" w:hAnsi="Roboto" w:cs="Roboto"/>
          <w:color w:val="0D0D0D"/>
          <w:sz w:val="24"/>
          <w:szCs w:val="24"/>
          <w:highlight w:val="white"/>
        </w:rPr>
      </w:pPr>
      <w:r>
        <w:rPr>
          <w:color w:val="0D0D0D"/>
          <w:sz w:val="24"/>
          <w:szCs w:val="24"/>
          <w:highlight w:val="white"/>
        </w:rPr>
        <w:t xml:space="preserve">To get a better understanding it is ideal to discuss industrial examples, </w:t>
      </w:r>
      <w:r>
        <w:rPr>
          <w:rFonts w:ascii="Roboto" w:eastAsia="Roboto" w:hAnsi="Roboto" w:cs="Roboto"/>
          <w:color w:val="0D0D0D"/>
          <w:sz w:val="24"/>
          <w:szCs w:val="24"/>
          <w:highlight w:val="white"/>
        </w:rPr>
        <w:t xml:space="preserve">Isadore Sharp, the founder and chairman of Four Seasons Hotels and Resorts (.Alan C, 2021) </w:t>
      </w:r>
    </w:p>
    <w:p w:rsidR="00A96CC1" w:rsidRDefault="00A96CC1" w:rsidP="00A96CC1">
      <w:pPr>
        <w:spacing w:line="360" w:lineRule="auto"/>
        <w:jc w:val="both"/>
        <w:rPr>
          <w:rFonts w:ascii="Roboto" w:eastAsia="Roboto" w:hAnsi="Roboto" w:cs="Roboto"/>
          <w:color w:val="0D0D0D"/>
          <w:sz w:val="24"/>
          <w:szCs w:val="24"/>
          <w:highlight w:val="white"/>
        </w:rPr>
      </w:pPr>
      <w:r>
        <w:rPr>
          <w:rFonts w:ascii="Roboto" w:eastAsia="Roboto" w:hAnsi="Roboto" w:cs="Roboto"/>
          <w:color w:val="0D0D0D"/>
          <w:sz w:val="24"/>
          <w:szCs w:val="24"/>
          <w:highlight w:val="white"/>
        </w:rPr>
        <w:t xml:space="preserve">Task, Sharp maintained and introduced high standards and rules found clear objectives for managing minute tasks and ensured the team adhered to those he built an exceptional team with the motto “We do not hire people we hire for attitude” and created an exceptional working environment for people to excel and perform their best in their role and individual level, sharp offered extensive training for employees to empower and they provided opportunities for their career advancement Under </w:t>
      </w:r>
      <w:proofErr w:type="spellStart"/>
      <w:r>
        <w:rPr>
          <w:rFonts w:ascii="Roboto" w:eastAsia="Roboto" w:hAnsi="Roboto" w:cs="Roboto"/>
          <w:color w:val="0D0D0D"/>
          <w:sz w:val="24"/>
          <w:szCs w:val="24"/>
          <w:highlight w:val="white"/>
        </w:rPr>
        <w:t>Sharrp’s</w:t>
      </w:r>
      <w:proofErr w:type="spellEnd"/>
      <w:r>
        <w:rPr>
          <w:rFonts w:ascii="Roboto" w:eastAsia="Roboto" w:hAnsi="Roboto" w:cs="Roboto"/>
          <w:color w:val="0D0D0D"/>
          <w:sz w:val="24"/>
          <w:szCs w:val="24"/>
          <w:highlight w:val="white"/>
        </w:rPr>
        <w:t xml:space="preserve"> leadership </w:t>
      </w:r>
      <w:proofErr w:type="spellStart"/>
      <w:r>
        <w:rPr>
          <w:rFonts w:ascii="Roboto" w:eastAsia="Roboto" w:hAnsi="Roboto" w:cs="Roboto"/>
          <w:color w:val="0D0D0D"/>
          <w:sz w:val="24"/>
          <w:szCs w:val="24"/>
          <w:highlight w:val="white"/>
        </w:rPr>
        <w:t>Fourseason</w:t>
      </w:r>
      <w:proofErr w:type="spellEnd"/>
      <w:r>
        <w:rPr>
          <w:rFonts w:ascii="Roboto" w:eastAsia="Roboto" w:hAnsi="Roboto" w:cs="Roboto"/>
          <w:color w:val="0D0D0D"/>
          <w:sz w:val="24"/>
          <w:szCs w:val="24"/>
          <w:highlight w:val="white"/>
        </w:rPr>
        <w:t xml:space="preserve"> continuously excelled and achieved success. Leona Helmsley was a popular hotelier and owner of </w:t>
      </w:r>
      <w:proofErr w:type="spellStart"/>
      <w:r>
        <w:rPr>
          <w:rFonts w:ascii="Roboto" w:eastAsia="Roboto" w:hAnsi="Roboto" w:cs="Roboto"/>
          <w:color w:val="0D0D0D"/>
          <w:sz w:val="24"/>
          <w:szCs w:val="24"/>
          <w:highlight w:val="white"/>
        </w:rPr>
        <w:t>Helmlsey’s</w:t>
      </w:r>
      <w:proofErr w:type="spellEnd"/>
      <w:r>
        <w:rPr>
          <w:rFonts w:ascii="Roboto" w:eastAsia="Roboto" w:hAnsi="Roboto" w:cs="Roboto"/>
          <w:color w:val="0D0D0D"/>
          <w:sz w:val="24"/>
          <w:szCs w:val="24"/>
          <w:highlight w:val="white"/>
        </w:rPr>
        <w:t xml:space="preserve"> palace and she is an example of McGregor’s Theory X leader, she was an autocratic leader who had no mercy towards their employees, she was insulting and strict but was highly committed and hardworking and she had concern only about the task completion and no concern over their employees. She will fall under the theory of </w:t>
      </w:r>
      <w:proofErr w:type="spellStart"/>
      <w:r>
        <w:rPr>
          <w:rFonts w:ascii="Roboto" w:eastAsia="Roboto" w:hAnsi="Roboto" w:cs="Roboto"/>
          <w:color w:val="0D0D0D"/>
          <w:sz w:val="24"/>
          <w:szCs w:val="24"/>
          <w:highlight w:val="white"/>
        </w:rPr>
        <w:t>Blakes's</w:t>
      </w:r>
      <w:proofErr w:type="spellEnd"/>
      <w:r>
        <w:rPr>
          <w:rFonts w:ascii="Roboto" w:eastAsia="Roboto" w:hAnsi="Roboto" w:cs="Roboto"/>
          <w:color w:val="0D0D0D"/>
          <w:sz w:val="24"/>
          <w:szCs w:val="24"/>
          <w:highlight w:val="white"/>
        </w:rPr>
        <w:t xml:space="preserve"> managerial grid model as well, Considering the best approach for hospitality, it I always ideal to stick to multiple leadership styles by considering the strengths of various for example ACL is suitable for achieving immediate completion of task as under transformational or theory Y model, the leader might not get control over task completion so they are not closely monitoring the employees (</w:t>
      </w:r>
      <w:proofErr w:type="spellStart"/>
      <w:r>
        <w:rPr>
          <w:rFonts w:ascii="Roboto" w:eastAsia="Roboto" w:hAnsi="Roboto" w:cs="Roboto"/>
          <w:color w:val="0D0D0D"/>
          <w:sz w:val="24"/>
          <w:szCs w:val="24"/>
          <w:highlight w:val="white"/>
        </w:rPr>
        <w:t>Morseley</w:t>
      </w:r>
      <w:proofErr w:type="spellEnd"/>
      <w:r>
        <w:rPr>
          <w:rFonts w:ascii="Roboto" w:eastAsia="Roboto" w:hAnsi="Roboto" w:cs="Roboto"/>
          <w:color w:val="0D0D0D"/>
          <w:sz w:val="24"/>
          <w:szCs w:val="24"/>
          <w:highlight w:val="white"/>
        </w:rPr>
        <w:t xml:space="preserve"> J et.al, 2022). Theory X is not suitable for the hospitality industry as the industry is fast and witnessing numerous changes after being affected by the pandemic. The hospitality industry is the most adversely affected and the industry is struggling with skill shortages even now. (Raja E, 2023) Therefore authoritative approach is no longer workable in the hospitality industry </w:t>
      </w:r>
    </w:p>
    <w:p w:rsidR="00A96CC1" w:rsidRDefault="00A96CC1" w:rsidP="00A96CC1">
      <w:pPr>
        <w:spacing w:line="360" w:lineRule="auto"/>
        <w:jc w:val="both"/>
        <w:rPr>
          <w:rFonts w:ascii="Roboto" w:eastAsia="Roboto" w:hAnsi="Roboto" w:cs="Roboto"/>
          <w:color w:val="0D0D0D"/>
          <w:sz w:val="24"/>
          <w:szCs w:val="24"/>
          <w:highlight w:val="white"/>
        </w:rPr>
      </w:pPr>
    </w:p>
    <w:p w:rsidR="00A96CC1" w:rsidRDefault="00A96CC1" w:rsidP="00A96CC1">
      <w:pPr>
        <w:spacing w:line="360" w:lineRule="auto"/>
        <w:jc w:val="both"/>
        <w:rPr>
          <w:rFonts w:ascii="Roboto" w:eastAsia="Roboto" w:hAnsi="Roboto" w:cs="Roboto"/>
          <w:color w:val="0D0D0D"/>
          <w:sz w:val="24"/>
          <w:szCs w:val="24"/>
          <w:highlight w:val="white"/>
        </w:rPr>
      </w:pPr>
      <w:r>
        <w:rPr>
          <w:rFonts w:ascii="Roboto" w:eastAsia="Roboto" w:hAnsi="Roboto" w:cs="Roboto"/>
          <w:color w:val="0D0D0D"/>
          <w:sz w:val="24"/>
          <w:szCs w:val="24"/>
          <w:highlight w:val="white"/>
        </w:rPr>
        <w:t xml:space="preserve">For managerial effectiveness, ACL in which the model ensures a balance of tasks, individual and team and this model helps managerial functions in planning, organising, controlling and leading whereas Mc Gregor's Theory X also helps to implement the managerial functions through an authoritative approach and Theory Y assumes employees self-motivated and do not need micro-management and </w:t>
      </w:r>
      <w:proofErr w:type="spellStart"/>
      <w:r>
        <w:rPr>
          <w:rFonts w:ascii="Roboto" w:eastAsia="Roboto" w:hAnsi="Roboto" w:cs="Roboto"/>
          <w:color w:val="0D0D0D"/>
          <w:sz w:val="24"/>
          <w:szCs w:val="24"/>
          <w:highlight w:val="white"/>
        </w:rPr>
        <w:t>Blakes</w:t>
      </w:r>
      <w:proofErr w:type="spellEnd"/>
      <w:r>
        <w:rPr>
          <w:rFonts w:ascii="Roboto" w:eastAsia="Roboto" w:hAnsi="Roboto" w:cs="Roboto"/>
          <w:color w:val="0D0D0D"/>
          <w:sz w:val="24"/>
          <w:szCs w:val="24"/>
          <w:highlight w:val="white"/>
        </w:rPr>
        <w:t xml:space="preserve"> managerial grid put forward 5 type of leadership based on concern for people and production </w:t>
      </w:r>
    </w:p>
    <w:p w:rsidR="00A96CC1" w:rsidRDefault="00A96CC1" w:rsidP="00A96CC1">
      <w:pPr>
        <w:spacing w:line="360" w:lineRule="auto"/>
        <w:jc w:val="both"/>
        <w:rPr>
          <w:rFonts w:ascii="Roboto" w:eastAsia="Roboto" w:hAnsi="Roboto" w:cs="Roboto"/>
          <w:color w:val="0D0D0D"/>
          <w:sz w:val="24"/>
          <w:szCs w:val="24"/>
          <w:highlight w:val="white"/>
        </w:rPr>
      </w:pPr>
    </w:p>
    <w:p w:rsidR="00A96CC1" w:rsidRDefault="00A96CC1" w:rsidP="00A96CC1">
      <w:pPr>
        <w:spacing w:line="360" w:lineRule="auto"/>
        <w:jc w:val="both"/>
        <w:rPr>
          <w:rFonts w:ascii="Roboto" w:eastAsia="Roboto" w:hAnsi="Roboto" w:cs="Roboto"/>
          <w:color w:val="0D0D0D"/>
          <w:sz w:val="24"/>
          <w:szCs w:val="24"/>
          <w:highlight w:val="white"/>
        </w:rPr>
      </w:pPr>
      <w:r>
        <w:rPr>
          <w:rFonts w:ascii="Roboto" w:eastAsia="Roboto" w:hAnsi="Roboto" w:cs="Roboto"/>
          <w:color w:val="0D0D0D"/>
          <w:sz w:val="24"/>
          <w:szCs w:val="24"/>
          <w:highlight w:val="white"/>
        </w:rPr>
        <w:lastRenderedPageBreak/>
        <w:t xml:space="preserve">Considering all these theories an ideal managerial leadership where the manager possesses both managerial and leadership qualities that encompass good communication, team building, setting up clear goals and objectives, fostering good relationships, ensuring a good working environment, etc. considering the employee motivation and situational needs. An integrated approach that effectively align managerial goals and leadership style can lead the organisation of </w:t>
      </w:r>
      <w:proofErr w:type="gramStart"/>
      <w:r>
        <w:rPr>
          <w:rFonts w:ascii="Roboto" w:eastAsia="Roboto" w:hAnsi="Roboto" w:cs="Roboto"/>
          <w:color w:val="0D0D0D"/>
          <w:sz w:val="24"/>
          <w:szCs w:val="24"/>
          <w:highlight w:val="white"/>
        </w:rPr>
        <w:t>success .</w:t>
      </w:r>
      <w:proofErr w:type="gramEnd"/>
    </w:p>
    <w:p w:rsidR="00A96CC1" w:rsidRDefault="00A96CC1" w:rsidP="00A96CC1">
      <w:pPr>
        <w:spacing w:line="360" w:lineRule="auto"/>
        <w:jc w:val="both"/>
        <w:rPr>
          <w:rFonts w:ascii="Roboto" w:eastAsia="Roboto" w:hAnsi="Roboto" w:cs="Roboto"/>
          <w:color w:val="0D0D0D"/>
          <w:sz w:val="24"/>
          <w:szCs w:val="24"/>
          <w:highlight w:val="white"/>
        </w:rPr>
      </w:pPr>
    </w:p>
    <w:p w:rsidR="00A96CC1" w:rsidRDefault="00A96CC1" w:rsidP="00A96CC1">
      <w:pPr>
        <w:spacing w:line="360" w:lineRule="auto"/>
        <w:jc w:val="both"/>
        <w:rPr>
          <w:rFonts w:ascii="Roboto" w:eastAsia="Roboto" w:hAnsi="Roboto" w:cs="Roboto"/>
          <w:color w:val="0D0D0D"/>
          <w:sz w:val="24"/>
          <w:szCs w:val="24"/>
          <w:highlight w:val="white"/>
        </w:rPr>
      </w:pPr>
    </w:p>
    <w:p w:rsidR="00A96CC1" w:rsidRDefault="00A96CC1" w:rsidP="00A96CC1">
      <w:pPr>
        <w:spacing w:line="360" w:lineRule="auto"/>
        <w:jc w:val="both"/>
        <w:rPr>
          <w:rFonts w:ascii="Roboto" w:eastAsia="Roboto" w:hAnsi="Roboto" w:cs="Roboto"/>
          <w:color w:val="0D0D0D"/>
          <w:sz w:val="24"/>
          <w:szCs w:val="24"/>
          <w:highlight w:val="white"/>
        </w:rPr>
      </w:pPr>
    </w:p>
    <w:p w:rsidR="00A96CC1" w:rsidRDefault="00A96CC1" w:rsidP="00A96CC1">
      <w:pPr>
        <w:spacing w:line="360" w:lineRule="auto"/>
        <w:jc w:val="both"/>
        <w:rPr>
          <w:rFonts w:ascii="Roboto" w:eastAsia="Roboto" w:hAnsi="Roboto" w:cs="Roboto"/>
          <w:color w:val="0D0D0D"/>
          <w:sz w:val="24"/>
          <w:szCs w:val="24"/>
          <w:highlight w:val="white"/>
        </w:rPr>
      </w:pPr>
    </w:p>
    <w:p w:rsidR="00A96CC1" w:rsidRDefault="00A96CC1" w:rsidP="00A96CC1">
      <w:pPr>
        <w:spacing w:line="360" w:lineRule="auto"/>
        <w:jc w:val="both"/>
        <w:rPr>
          <w:rFonts w:ascii="Roboto" w:eastAsia="Roboto" w:hAnsi="Roboto" w:cs="Roboto"/>
          <w:color w:val="0D0D0D"/>
          <w:sz w:val="24"/>
          <w:szCs w:val="24"/>
          <w:highlight w:val="white"/>
        </w:rPr>
      </w:pPr>
    </w:p>
    <w:p w:rsidR="00A96CC1" w:rsidRDefault="00A96CC1" w:rsidP="00A96CC1">
      <w:pPr>
        <w:spacing w:line="360" w:lineRule="auto"/>
        <w:jc w:val="both"/>
        <w:rPr>
          <w:rFonts w:ascii="Roboto" w:eastAsia="Roboto" w:hAnsi="Roboto" w:cs="Roboto"/>
          <w:color w:val="0D0D0D"/>
          <w:sz w:val="24"/>
          <w:szCs w:val="24"/>
          <w:highlight w:val="white"/>
        </w:rPr>
      </w:pPr>
    </w:p>
    <w:p w:rsidR="00A96CC1" w:rsidRDefault="00A96CC1" w:rsidP="00A96CC1">
      <w:pPr>
        <w:spacing w:line="360" w:lineRule="auto"/>
        <w:jc w:val="both"/>
        <w:rPr>
          <w:rFonts w:ascii="Roboto" w:eastAsia="Roboto" w:hAnsi="Roboto" w:cs="Roboto"/>
          <w:color w:val="0D0D0D"/>
          <w:sz w:val="24"/>
          <w:szCs w:val="24"/>
          <w:highlight w:val="white"/>
        </w:rPr>
      </w:pPr>
    </w:p>
    <w:p w:rsidR="00A96CC1" w:rsidRDefault="00A96CC1" w:rsidP="00A96CC1">
      <w:pPr>
        <w:spacing w:line="360" w:lineRule="auto"/>
        <w:jc w:val="both"/>
        <w:rPr>
          <w:rFonts w:ascii="Roboto" w:eastAsia="Roboto" w:hAnsi="Roboto" w:cs="Roboto"/>
          <w:color w:val="0D0D0D"/>
          <w:sz w:val="24"/>
          <w:szCs w:val="24"/>
          <w:highlight w:val="white"/>
        </w:rPr>
      </w:pPr>
    </w:p>
    <w:p w:rsidR="00A96CC1" w:rsidRDefault="00A96CC1" w:rsidP="00A96CC1">
      <w:pPr>
        <w:spacing w:line="360" w:lineRule="auto"/>
        <w:jc w:val="both"/>
        <w:rPr>
          <w:rFonts w:ascii="Roboto" w:eastAsia="Roboto" w:hAnsi="Roboto" w:cs="Roboto"/>
          <w:color w:val="0D0D0D"/>
          <w:sz w:val="24"/>
          <w:szCs w:val="24"/>
          <w:highlight w:val="white"/>
        </w:rPr>
      </w:pPr>
    </w:p>
    <w:p w:rsidR="00A96CC1" w:rsidRDefault="00A96CC1" w:rsidP="00A96CC1">
      <w:pPr>
        <w:spacing w:line="360" w:lineRule="auto"/>
        <w:jc w:val="both"/>
        <w:rPr>
          <w:rFonts w:ascii="Roboto" w:eastAsia="Roboto" w:hAnsi="Roboto" w:cs="Roboto"/>
          <w:color w:val="0D0D0D"/>
          <w:sz w:val="24"/>
          <w:szCs w:val="24"/>
          <w:highlight w:val="white"/>
        </w:rPr>
      </w:pPr>
    </w:p>
    <w:p w:rsidR="00A96CC1" w:rsidRDefault="00A96CC1" w:rsidP="00A96CC1">
      <w:pPr>
        <w:spacing w:line="360" w:lineRule="auto"/>
        <w:jc w:val="both"/>
        <w:rPr>
          <w:rFonts w:ascii="Roboto" w:eastAsia="Roboto" w:hAnsi="Roboto" w:cs="Roboto"/>
          <w:color w:val="0D0D0D"/>
          <w:sz w:val="24"/>
          <w:szCs w:val="24"/>
          <w:highlight w:val="white"/>
        </w:rPr>
      </w:pPr>
    </w:p>
    <w:p w:rsidR="00A96CC1" w:rsidRDefault="00A96CC1" w:rsidP="00A96CC1">
      <w:pPr>
        <w:spacing w:line="360" w:lineRule="auto"/>
        <w:jc w:val="both"/>
        <w:rPr>
          <w:rFonts w:ascii="Roboto" w:eastAsia="Roboto" w:hAnsi="Roboto" w:cs="Roboto"/>
          <w:color w:val="0D0D0D"/>
          <w:sz w:val="24"/>
          <w:szCs w:val="24"/>
          <w:highlight w:val="white"/>
        </w:rPr>
      </w:pPr>
    </w:p>
    <w:p w:rsidR="00A96CC1" w:rsidRDefault="00A96CC1" w:rsidP="00A96CC1">
      <w:pPr>
        <w:spacing w:line="360" w:lineRule="auto"/>
        <w:jc w:val="both"/>
        <w:rPr>
          <w:rFonts w:ascii="Roboto" w:eastAsia="Roboto" w:hAnsi="Roboto" w:cs="Roboto"/>
          <w:color w:val="0D0D0D"/>
          <w:sz w:val="24"/>
          <w:szCs w:val="24"/>
          <w:highlight w:val="white"/>
        </w:rPr>
      </w:pPr>
    </w:p>
    <w:p w:rsidR="00A96CC1" w:rsidRDefault="00A96CC1" w:rsidP="00A96CC1">
      <w:pPr>
        <w:spacing w:line="360" w:lineRule="auto"/>
        <w:jc w:val="both"/>
        <w:rPr>
          <w:rFonts w:ascii="Roboto" w:eastAsia="Roboto" w:hAnsi="Roboto" w:cs="Roboto"/>
          <w:color w:val="0D0D0D"/>
          <w:sz w:val="24"/>
          <w:szCs w:val="24"/>
          <w:highlight w:val="white"/>
        </w:rPr>
      </w:pPr>
    </w:p>
    <w:p w:rsidR="00A96CC1" w:rsidRDefault="00A96CC1" w:rsidP="00A96CC1">
      <w:pPr>
        <w:spacing w:line="360" w:lineRule="auto"/>
        <w:jc w:val="both"/>
        <w:rPr>
          <w:rFonts w:ascii="Roboto" w:eastAsia="Roboto" w:hAnsi="Roboto" w:cs="Roboto"/>
          <w:color w:val="0D0D0D"/>
          <w:sz w:val="24"/>
          <w:szCs w:val="24"/>
          <w:highlight w:val="white"/>
        </w:rPr>
      </w:pPr>
    </w:p>
    <w:p w:rsidR="00A96CC1" w:rsidRDefault="00A96CC1" w:rsidP="00A96CC1">
      <w:pPr>
        <w:spacing w:line="360" w:lineRule="auto"/>
        <w:jc w:val="both"/>
        <w:rPr>
          <w:rFonts w:ascii="Roboto" w:eastAsia="Roboto" w:hAnsi="Roboto" w:cs="Roboto"/>
          <w:color w:val="0D0D0D"/>
          <w:sz w:val="24"/>
          <w:szCs w:val="24"/>
          <w:highlight w:val="white"/>
        </w:rPr>
      </w:pPr>
    </w:p>
    <w:p w:rsidR="00A96CC1" w:rsidRDefault="00A96CC1" w:rsidP="00A96CC1">
      <w:pPr>
        <w:spacing w:line="360" w:lineRule="auto"/>
        <w:jc w:val="both"/>
        <w:rPr>
          <w:rFonts w:ascii="Roboto" w:eastAsia="Roboto" w:hAnsi="Roboto" w:cs="Roboto"/>
          <w:color w:val="0D0D0D"/>
          <w:sz w:val="24"/>
          <w:szCs w:val="24"/>
          <w:highlight w:val="white"/>
        </w:rPr>
      </w:pPr>
    </w:p>
    <w:p w:rsidR="00A96CC1" w:rsidRDefault="00A96CC1" w:rsidP="00A96CC1">
      <w:pPr>
        <w:spacing w:line="360" w:lineRule="auto"/>
        <w:jc w:val="both"/>
        <w:rPr>
          <w:rFonts w:ascii="Roboto" w:eastAsia="Roboto" w:hAnsi="Roboto" w:cs="Roboto"/>
          <w:color w:val="0D0D0D"/>
          <w:sz w:val="24"/>
          <w:szCs w:val="24"/>
          <w:highlight w:val="white"/>
        </w:rPr>
      </w:pPr>
    </w:p>
    <w:p w:rsidR="00A96CC1" w:rsidRDefault="00A96CC1" w:rsidP="00A96CC1">
      <w:pPr>
        <w:spacing w:line="360" w:lineRule="auto"/>
        <w:jc w:val="both"/>
        <w:rPr>
          <w:rFonts w:ascii="Roboto" w:eastAsia="Roboto" w:hAnsi="Roboto" w:cs="Roboto"/>
          <w:color w:val="0D0D0D"/>
          <w:sz w:val="24"/>
          <w:szCs w:val="24"/>
          <w:highlight w:val="white"/>
        </w:rPr>
      </w:pPr>
    </w:p>
    <w:p w:rsidR="00A96CC1" w:rsidRDefault="00A96CC1" w:rsidP="00A96CC1">
      <w:pPr>
        <w:spacing w:line="360" w:lineRule="auto"/>
        <w:jc w:val="both"/>
        <w:rPr>
          <w:rFonts w:ascii="Roboto" w:eastAsia="Roboto" w:hAnsi="Roboto" w:cs="Roboto"/>
          <w:color w:val="0D0D0D"/>
          <w:sz w:val="24"/>
          <w:szCs w:val="24"/>
          <w:highlight w:val="white"/>
        </w:rPr>
      </w:pPr>
    </w:p>
    <w:p w:rsidR="00A96CC1" w:rsidRDefault="00A96CC1" w:rsidP="00A96CC1">
      <w:pPr>
        <w:spacing w:line="360" w:lineRule="auto"/>
        <w:jc w:val="both"/>
        <w:rPr>
          <w:rFonts w:ascii="Roboto" w:eastAsia="Roboto" w:hAnsi="Roboto" w:cs="Roboto"/>
          <w:color w:val="0D0D0D"/>
          <w:sz w:val="24"/>
          <w:szCs w:val="24"/>
          <w:highlight w:val="white"/>
        </w:rPr>
      </w:pPr>
    </w:p>
    <w:p w:rsidR="00A96CC1" w:rsidRDefault="00A96CC1" w:rsidP="00A96CC1">
      <w:pPr>
        <w:spacing w:line="360" w:lineRule="auto"/>
        <w:jc w:val="both"/>
        <w:rPr>
          <w:color w:val="0D0D0D"/>
          <w:sz w:val="24"/>
          <w:szCs w:val="24"/>
          <w:highlight w:val="white"/>
        </w:rPr>
      </w:pPr>
    </w:p>
    <w:p w:rsidR="00A96CC1" w:rsidRDefault="00A96CC1" w:rsidP="00A96CC1">
      <w:pPr>
        <w:pStyle w:val="Heading1"/>
        <w:keepNext w:val="0"/>
        <w:keepLines w:val="0"/>
        <w:spacing w:before="0" w:after="360" w:line="360" w:lineRule="auto"/>
        <w:jc w:val="both"/>
        <w:rPr>
          <w:b/>
          <w:color w:val="0D0D0D"/>
          <w:sz w:val="36"/>
          <w:szCs w:val="36"/>
          <w:highlight w:val="white"/>
        </w:rPr>
      </w:pPr>
      <w:bookmarkStart w:id="1" w:name="_8dfrp56sepp7" w:colFirst="0" w:colLast="0"/>
      <w:bookmarkEnd w:id="1"/>
      <w:r>
        <w:rPr>
          <w:b/>
          <w:color w:val="0D0D0D"/>
          <w:sz w:val="36"/>
          <w:szCs w:val="36"/>
          <w:highlight w:val="white"/>
        </w:rPr>
        <w:t>Reference list</w:t>
      </w:r>
    </w:p>
    <w:p w:rsidR="00A96CC1" w:rsidRDefault="00A96CC1" w:rsidP="00A96CC1">
      <w:pPr>
        <w:numPr>
          <w:ilvl w:val="0"/>
          <w:numId w:val="1"/>
        </w:numPr>
        <w:spacing w:after="0" w:line="360" w:lineRule="auto"/>
        <w:jc w:val="both"/>
        <w:rPr>
          <w:color w:val="0D0D0D"/>
          <w:sz w:val="24"/>
          <w:szCs w:val="24"/>
          <w:highlight w:val="white"/>
        </w:rPr>
      </w:pPr>
      <w:r>
        <w:rPr>
          <w:color w:val="0D0D0D"/>
          <w:sz w:val="24"/>
          <w:szCs w:val="24"/>
          <w:highlight w:val="white"/>
        </w:rPr>
        <w:t xml:space="preserve">Adair, J. (2011). John Adair’s 100 Greatest Ideas for Effective Leadership. [online] Google Books. John Wiley &amp; Sons. Available at: </w:t>
      </w:r>
      <w:hyperlink r:id="rId5">
        <w:r>
          <w:rPr>
            <w:color w:val="1155CC"/>
            <w:sz w:val="24"/>
            <w:szCs w:val="24"/>
            <w:highlight w:val="white"/>
            <w:u w:val="single"/>
          </w:rPr>
          <w:t>https://www.google.co.in/books/edition/John_Adair_s_100_Greatest_Ideas_for_Effe/fmCMO99SRkAC?hl=en&amp;gbpv=1</w:t>
        </w:r>
      </w:hyperlink>
      <w:r>
        <w:rPr>
          <w:color w:val="0D0D0D"/>
          <w:sz w:val="24"/>
          <w:szCs w:val="24"/>
          <w:highlight w:val="white"/>
        </w:rPr>
        <w:t xml:space="preserve"> </w:t>
      </w:r>
    </w:p>
    <w:p w:rsidR="00A96CC1" w:rsidRDefault="00A96CC1" w:rsidP="00A96CC1">
      <w:pPr>
        <w:numPr>
          <w:ilvl w:val="0"/>
          <w:numId w:val="1"/>
        </w:numPr>
        <w:spacing w:after="0" w:line="360" w:lineRule="auto"/>
        <w:jc w:val="both"/>
        <w:rPr>
          <w:color w:val="0D0D0D"/>
          <w:sz w:val="24"/>
          <w:szCs w:val="24"/>
          <w:highlight w:val="white"/>
        </w:rPr>
      </w:pPr>
      <w:r>
        <w:rPr>
          <w:color w:val="0D0D0D"/>
          <w:sz w:val="24"/>
          <w:szCs w:val="24"/>
          <w:highlight w:val="white"/>
        </w:rPr>
        <w:t xml:space="preserve">Armstrong, M. (1996). </w:t>
      </w:r>
      <w:r>
        <w:rPr>
          <w:i/>
          <w:color w:val="0D0D0D"/>
          <w:sz w:val="24"/>
          <w:szCs w:val="24"/>
          <w:highlight w:val="white"/>
        </w:rPr>
        <w:t>A handbook of personnel management practice</w:t>
      </w:r>
      <w:r>
        <w:rPr>
          <w:color w:val="0D0D0D"/>
          <w:sz w:val="24"/>
          <w:szCs w:val="24"/>
          <w:highlight w:val="white"/>
        </w:rPr>
        <w:t xml:space="preserve">. London: </w:t>
      </w:r>
      <w:proofErr w:type="spellStart"/>
      <w:r>
        <w:rPr>
          <w:color w:val="0D0D0D"/>
          <w:sz w:val="24"/>
          <w:szCs w:val="24"/>
          <w:highlight w:val="white"/>
        </w:rPr>
        <w:t>Kogan</w:t>
      </w:r>
      <w:proofErr w:type="spellEnd"/>
      <w:r>
        <w:rPr>
          <w:color w:val="0D0D0D"/>
          <w:sz w:val="24"/>
          <w:szCs w:val="24"/>
          <w:highlight w:val="white"/>
        </w:rPr>
        <w:t xml:space="preserve"> Page.</w:t>
      </w:r>
    </w:p>
    <w:p w:rsidR="00A96CC1" w:rsidRDefault="00A96CC1" w:rsidP="00A96CC1">
      <w:pPr>
        <w:numPr>
          <w:ilvl w:val="0"/>
          <w:numId w:val="1"/>
        </w:numPr>
        <w:spacing w:after="0" w:line="360" w:lineRule="auto"/>
        <w:jc w:val="both"/>
        <w:rPr>
          <w:color w:val="0D0D0D"/>
          <w:sz w:val="24"/>
          <w:szCs w:val="24"/>
          <w:highlight w:val="white"/>
        </w:rPr>
      </w:pPr>
      <w:r>
        <w:rPr>
          <w:color w:val="0D0D0D"/>
          <w:sz w:val="24"/>
          <w:szCs w:val="24"/>
          <w:highlight w:val="white"/>
        </w:rPr>
        <w:t xml:space="preserve">Cheng, P., Liu, Z. and Zhou, L. (2023). Transformational Leadership and Emotional </w:t>
      </w:r>
      <w:proofErr w:type="spellStart"/>
      <w:r>
        <w:rPr>
          <w:color w:val="0D0D0D"/>
          <w:sz w:val="24"/>
          <w:szCs w:val="24"/>
          <w:highlight w:val="white"/>
        </w:rPr>
        <w:t>Labor</w:t>
      </w:r>
      <w:proofErr w:type="spellEnd"/>
      <w:r>
        <w:rPr>
          <w:color w:val="0D0D0D"/>
          <w:sz w:val="24"/>
          <w:szCs w:val="24"/>
          <w:highlight w:val="white"/>
        </w:rPr>
        <w:t xml:space="preserve">: The Mediation Effects of Psychological Empowerment. </w:t>
      </w:r>
      <w:r>
        <w:rPr>
          <w:i/>
          <w:color w:val="0D0D0D"/>
          <w:sz w:val="24"/>
          <w:szCs w:val="24"/>
          <w:highlight w:val="white"/>
        </w:rPr>
        <w:t>International Journal of Environmental Research and Public Health</w:t>
      </w:r>
      <w:r>
        <w:rPr>
          <w:color w:val="0D0D0D"/>
          <w:sz w:val="24"/>
          <w:szCs w:val="24"/>
          <w:highlight w:val="white"/>
        </w:rPr>
        <w:t xml:space="preserve">, 20(2), p.1030. </w:t>
      </w:r>
      <w:proofErr w:type="spellStart"/>
      <w:proofErr w:type="gramStart"/>
      <w:r>
        <w:rPr>
          <w:color w:val="0D0D0D"/>
          <w:sz w:val="24"/>
          <w:szCs w:val="24"/>
          <w:highlight w:val="white"/>
        </w:rPr>
        <w:t>doi</w:t>
      </w:r>
      <w:proofErr w:type="gramEnd"/>
      <w:r>
        <w:rPr>
          <w:color w:val="0D0D0D"/>
          <w:sz w:val="24"/>
          <w:szCs w:val="24"/>
          <w:highlight w:val="white"/>
        </w:rPr>
        <w:t>:</w:t>
      </w:r>
      <w:hyperlink r:id="rId6">
        <w:r>
          <w:rPr>
            <w:color w:val="1155CC"/>
            <w:sz w:val="24"/>
            <w:szCs w:val="24"/>
            <w:highlight w:val="white"/>
            <w:u w:val="single"/>
          </w:rPr>
          <w:t>https</w:t>
        </w:r>
        <w:proofErr w:type="spellEnd"/>
        <w:r>
          <w:rPr>
            <w:color w:val="1155CC"/>
            <w:sz w:val="24"/>
            <w:szCs w:val="24"/>
            <w:highlight w:val="white"/>
            <w:u w:val="single"/>
          </w:rPr>
          <w:t>://doi.org/10.3390/ijerph20021030</w:t>
        </w:r>
      </w:hyperlink>
      <w:r>
        <w:rPr>
          <w:color w:val="0D0D0D"/>
          <w:sz w:val="24"/>
          <w:szCs w:val="24"/>
          <w:highlight w:val="white"/>
        </w:rPr>
        <w:t xml:space="preserve">. </w:t>
      </w:r>
    </w:p>
    <w:p w:rsidR="00A96CC1" w:rsidRDefault="00A96CC1" w:rsidP="00A96CC1">
      <w:pPr>
        <w:numPr>
          <w:ilvl w:val="0"/>
          <w:numId w:val="1"/>
        </w:numPr>
        <w:spacing w:after="0" w:line="360" w:lineRule="auto"/>
        <w:jc w:val="both"/>
        <w:rPr>
          <w:color w:val="0D0D0D"/>
          <w:sz w:val="24"/>
          <w:szCs w:val="24"/>
          <w:highlight w:val="white"/>
        </w:rPr>
      </w:pPr>
      <w:proofErr w:type="spellStart"/>
      <w:r>
        <w:rPr>
          <w:color w:val="0D0D0D"/>
          <w:sz w:val="24"/>
          <w:szCs w:val="24"/>
          <w:highlight w:val="white"/>
        </w:rPr>
        <w:t>Cssmbb</w:t>
      </w:r>
      <w:proofErr w:type="spellEnd"/>
      <w:r>
        <w:rPr>
          <w:color w:val="0D0D0D"/>
          <w:sz w:val="24"/>
          <w:szCs w:val="24"/>
          <w:highlight w:val="white"/>
        </w:rPr>
        <w:t xml:space="preserve">, M. (2016). </w:t>
      </w:r>
      <w:r>
        <w:rPr>
          <w:i/>
          <w:color w:val="0D0D0D"/>
          <w:sz w:val="24"/>
          <w:szCs w:val="24"/>
          <w:highlight w:val="white"/>
        </w:rPr>
        <w:t>(PDF) Define management and explain the functions of management with suitable examples from your area of work?</w:t>
      </w:r>
      <w:r>
        <w:rPr>
          <w:color w:val="0D0D0D"/>
          <w:sz w:val="24"/>
          <w:szCs w:val="24"/>
          <w:highlight w:val="white"/>
        </w:rPr>
        <w:t xml:space="preserve"> [online] </w:t>
      </w:r>
      <w:proofErr w:type="spellStart"/>
      <w:r>
        <w:rPr>
          <w:color w:val="0D0D0D"/>
          <w:sz w:val="24"/>
          <w:szCs w:val="24"/>
          <w:highlight w:val="white"/>
        </w:rPr>
        <w:t>ResearchGate</w:t>
      </w:r>
      <w:proofErr w:type="spellEnd"/>
      <w:r>
        <w:rPr>
          <w:color w:val="0D0D0D"/>
          <w:sz w:val="24"/>
          <w:szCs w:val="24"/>
          <w:highlight w:val="white"/>
        </w:rPr>
        <w:t xml:space="preserve">. Available at: </w:t>
      </w:r>
      <w:hyperlink r:id="rId7">
        <w:r>
          <w:rPr>
            <w:color w:val="1155CC"/>
            <w:sz w:val="24"/>
            <w:szCs w:val="24"/>
            <w:highlight w:val="white"/>
            <w:u w:val="single"/>
          </w:rPr>
          <w:t>https://www.researchgate.net/publication/307931813_Define_management_and_explain_the_functions_of_management_with_suitable_examples_from_your_area_of_work</w:t>
        </w:r>
      </w:hyperlink>
      <w:r>
        <w:rPr>
          <w:color w:val="0D0D0D"/>
          <w:sz w:val="24"/>
          <w:szCs w:val="24"/>
          <w:highlight w:val="white"/>
        </w:rPr>
        <w:t xml:space="preserve">. </w:t>
      </w:r>
    </w:p>
    <w:p w:rsidR="00A96CC1" w:rsidRDefault="00A96CC1" w:rsidP="00A96CC1">
      <w:pPr>
        <w:numPr>
          <w:ilvl w:val="0"/>
          <w:numId w:val="1"/>
        </w:numPr>
        <w:spacing w:after="0" w:line="360" w:lineRule="auto"/>
        <w:jc w:val="both"/>
        <w:rPr>
          <w:color w:val="0D0D0D"/>
          <w:sz w:val="24"/>
          <w:szCs w:val="24"/>
          <w:highlight w:val="white"/>
        </w:rPr>
      </w:pPr>
      <w:r>
        <w:rPr>
          <w:color w:val="0D0D0D"/>
          <w:sz w:val="24"/>
          <w:szCs w:val="24"/>
          <w:highlight w:val="white"/>
        </w:rPr>
        <w:t xml:space="preserve">Cutler, A. (2014). </w:t>
      </w:r>
      <w:r>
        <w:rPr>
          <w:i/>
          <w:color w:val="0D0D0D"/>
          <w:sz w:val="24"/>
          <w:szCs w:val="24"/>
          <w:highlight w:val="white"/>
        </w:rPr>
        <w:t xml:space="preserve">Leadership </w:t>
      </w:r>
      <w:proofErr w:type="gramStart"/>
      <w:r>
        <w:rPr>
          <w:i/>
          <w:color w:val="0D0D0D"/>
          <w:sz w:val="24"/>
          <w:szCs w:val="24"/>
          <w:highlight w:val="white"/>
        </w:rPr>
        <w:t>psychology :</w:t>
      </w:r>
      <w:proofErr w:type="gramEnd"/>
      <w:r>
        <w:rPr>
          <w:i/>
          <w:color w:val="0D0D0D"/>
          <w:sz w:val="24"/>
          <w:szCs w:val="24"/>
          <w:highlight w:val="white"/>
        </w:rPr>
        <w:t xml:space="preserve"> how the best leaders inspire their people</w:t>
      </w:r>
      <w:r>
        <w:rPr>
          <w:color w:val="0D0D0D"/>
          <w:sz w:val="24"/>
          <w:szCs w:val="24"/>
          <w:highlight w:val="white"/>
        </w:rPr>
        <w:t xml:space="preserve">. London: </w:t>
      </w:r>
      <w:proofErr w:type="spellStart"/>
      <w:r>
        <w:rPr>
          <w:color w:val="0D0D0D"/>
          <w:sz w:val="24"/>
          <w:szCs w:val="24"/>
          <w:highlight w:val="white"/>
        </w:rPr>
        <w:t>Koganpage</w:t>
      </w:r>
      <w:proofErr w:type="spellEnd"/>
      <w:r>
        <w:rPr>
          <w:color w:val="0D0D0D"/>
          <w:sz w:val="24"/>
          <w:szCs w:val="24"/>
          <w:highlight w:val="white"/>
        </w:rPr>
        <w:t>.</w:t>
      </w:r>
    </w:p>
    <w:p w:rsidR="00A96CC1" w:rsidRDefault="00A96CC1" w:rsidP="00A96CC1">
      <w:pPr>
        <w:numPr>
          <w:ilvl w:val="0"/>
          <w:numId w:val="1"/>
        </w:numPr>
        <w:spacing w:after="0" w:line="360" w:lineRule="auto"/>
        <w:jc w:val="both"/>
        <w:rPr>
          <w:color w:val="0D0D0D"/>
          <w:sz w:val="24"/>
          <w:szCs w:val="24"/>
          <w:highlight w:val="white"/>
        </w:rPr>
      </w:pPr>
      <w:r>
        <w:rPr>
          <w:color w:val="0D0D0D"/>
          <w:sz w:val="24"/>
          <w:szCs w:val="24"/>
          <w:highlight w:val="white"/>
        </w:rPr>
        <w:t xml:space="preserve">Epsilon, R. (2023). </w:t>
      </w:r>
      <w:r>
        <w:rPr>
          <w:i/>
          <w:color w:val="0D0D0D"/>
          <w:sz w:val="24"/>
          <w:szCs w:val="24"/>
          <w:highlight w:val="white"/>
        </w:rPr>
        <w:t xml:space="preserve">Council Post: Efficiency </w:t>
      </w:r>
      <w:proofErr w:type="gramStart"/>
      <w:r>
        <w:rPr>
          <w:i/>
          <w:color w:val="0D0D0D"/>
          <w:sz w:val="24"/>
          <w:szCs w:val="24"/>
          <w:highlight w:val="white"/>
        </w:rPr>
        <w:t>And</w:t>
      </w:r>
      <w:proofErr w:type="gramEnd"/>
      <w:r>
        <w:rPr>
          <w:i/>
          <w:color w:val="0D0D0D"/>
          <w:sz w:val="24"/>
          <w:szCs w:val="24"/>
          <w:highlight w:val="white"/>
        </w:rPr>
        <w:t xml:space="preserve"> Profitability In The Hotel Industry</w:t>
      </w:r>
      <w:r>
        <w:rPr>
          <w:color w:val="0D0D0D"/>
          <w:sz w:val="24"/>
          <w:szCs w:val="24"/>
          <w:highlight w:val="white"/>
        </w:rPr>
        <w:t xml:space="preserve">. [online] Forbes. Available at: </w:t>
      </w:r>
      <w:hyperlink r:id="rId8">
        <w:r>
          <w:rPr>
            <w:color w:val="1155CC"/>
            <w:sz w:val="24"/>
            <w:szCs w:val="24"/>
            <w:highlight w:val="white"/>
            <w:u w:val="single"/>
          </w:rPr>
          <w:t>https://www.forbes.com/sites/forbestechcouncil/2023/04/03/efficiency-and-profitability-in-the-hotel-industry/?sh=a38902c56fa4</w:t>
        </w:r>
      </w:hyperlink>
      <w:r>
        <w:rPr>
          <w:color w:val="0D0D0D"/>
          <w:sz w:val="24"/>
          <w:szCs w:val="24"/>
          <w:highlight w:val="white"/>
        </w:rPr>
        <w:t xml:space="preserve">  [Accessed 31 May 2024].</w:t>
      </w:r>
    </w:p>
    <w:p w:rsidR="00A96CC1" w:rsidRDefault="00A96CC1" w:rsidP="00A96CC1">
      <w:pPr>
        <w:numPr>
          <w:ilvl w:val="0"/>
          <w:numId w:val="1"/>
        </w:numPr>
        <w:spacing w:after="0" w:line="360" w:lineRule="auto"/>
        <w:jc w:val="both"/>
        <w:rPr>
          <w:color w:val="0D0D0D"/>
          <w:sz w:val="24"/>
          <w:szCs w:val="24"/>
          <w:highlight w:val="white"/>
        </w:rPr>
      </w:pPr>
      <w:r>
        <w:rPr>
          <w:color w:val="0D0D0D"/>
          <w:sz w:val="24"/>
          <w:szCs w:val="24"/>
          <w:highlight w:val="white"/>
        </w:rPr>
        <w:t xml:space="preserve">Four seasons (2024). </w:t>
      </w:r>
      <w:r>
        <w:rPr>
          <w:i/>
          <w:color w:val="0D0D0D"/>
          <w:sz w:val="24"/>
          <w:szCs w:val="24"/>
          <w:highlight w:val="white"/>
        </w:rPr>
        <w:t>Corporate Bios | Four Seasons Hotels &amp; Resorts</w:t>
      </w:r>
      <w:r>
        <w:rPr>
          <w:color w:val="0D0D0D"/>
          <w:sz w:val="24"/>
          <w:szCs w:val="24"/>
          <w:highlight w:val="white"/>
        </w:rPr>
        <w:t>. [</w:t>
      </w:r>
      <w:proofErr w:type="gramStart"/>
      <w:r>
        <w:rPr>
          <w:color w:val="0D0D0D"/>
          <w:sz w:val="24"/>
          <w:szCs w:val="24"/>
          <w:highlight w:val="white"/>
        </w:rPr>
        <w:t>online</w:t>
      </w:r>
      <w:proofErr w:type="gramEnd"/>
      <w:r>
        <w:rPr>
          <w:color w:val="0D0D0D"/>
          <w:sz w:val="24"/>
          <w:szCs w:val="24"/>
          <w:highlight w:val="white"/>
        </w:rPr>
        <w:t>] www.fourseasons.com. Available at: https://www.fourseasons.com/about_four_seasons/corporate_bios/.</w:t>
      </w:r>
    </w:p>
    <w:p w:rsidR="00A96CC1" w:rsidRDefault="00A96CC1" w:rsidP="00A96CC1">
      <w:pPr>
        <w:numPr>
          <w:ilvl w:val="0"/>
          <w:numId w:val="1"/>
        </w:numPr>
        <w:spacing w:after="0" w:line="360" w:lineRule="auto"/>
        <w:jc w:val="both"/>
        <w:rPr>
          <w:color w:val="0D0D0D"/>
          <w:sz w:val="24"/>
          <w:szCs w:val="24"/>
          <w:highlight w:val="white"/>
        </w:rPr>
      </w:pPr>
    </w:p>
    <w:p w:rsidR="00A96CC1" w:rsidRDefault="00A96CC1" w:rsidP="00A96CC1">
      <w:pPr>
        <w:numPr>
          <w:ilvl w:val="0"/>
          <w:numId w:val="1"/>
        </w:numPr>
        <w:spacing w:after="0" w:line="360" w:lineRule="auto"/>
        <w:jc w:val="both"/>
        <w:rPr>
          <w:color w:val="0D0D0D"/>
          <w:sz w:val="24"/>
          <w:szCs w:val="24"/>
          <w:highlight w:val="white"/>
        </w:rPr>
      </w:pPr>
      <w:r>
        <w:rPr>
          <w:color w:val="0D0D0D"/>
          <w:sz w:val="24"/>
          <w:szCs w:val="24"/>
          <w:highlight w:val="white"/>
        </w:rPr>
        <w:lastRenderedPageBreak/>
        <w:t xml:space="preserve">Islam, M. and </w:t>
      </w:r>
      <w:proofErr w:type="spellStart"/>
      <w:r>
        <w:rPr>
          <w:color w:val="0D0D0D"/>
          <w:sz w:val="24"/>
          <w:szCs w:val="24"/>
          <w:highlight w:val="white"/>
        </w:rPr>
        <w:t>Bhattachar</w:t>
      </w:r>
      <w:proofErr w:type="spellEnd"/>
      <w:r>
        <w:rPr>
          <w:color w:val="0D0D0D"/>
          <w:sz w:val="24"/>
          <w:szCs w:val="24"/>
          <w:highlight w:val="white"/>
        </w:rPr>
        <w:t xml:space="preserve">, P. (2019). A Review on Managerial Grid of Leadership and its Impact on Employees and Organization. </w:t>
      </w:r>
      <w:r>
        <w:rPr>
          <w:i/>
          <w:color w:val="0D0D0D"/>
          <w:sz w:val="24"/>
          <w:szCs w:val="24"/>
          <w:highlight w:val="white"/>
        </w:rPr>
        <w:t>International Journal of Research</w:t>
      </w:r>
      <w:r>
        <w:rPr>
          <w:color w:val="0D0D0D"/>
          <w:sz w:val="24"/>
          <w:szCs w:val="24"/>
          <w:highlight w:val="white"/>
        </w:rPr>
        <w:t xml:space="preserve">, [online] 06, pp.159–162. Available at: </w:t>
      </w:r>
      <w:hyperlink r:id="rId9">
        <w:r>
          <w:rPr>
            <w:color w:val="1155CC"/>
            <w:sz w:val="24"/>
            <w:szCs w:val="24"/>
            <w:highlight w:val="white"/>
            <w:u w:val="single"/>
          </w:rPr>
          <w:t>https://www.researchgate.net/publication/337647919_A_Review_on_Managerial_Grid_of_Leadership_and_its_Impact_on_Employees_and_Organization</w:t>
        </w:r>
      </w:hyperlink>
      <w:r>
        <w:rPr>
          <w:color w:val="0D0D0D"/>
          <w:sz w:val="24"/>
          <w:szCs w:val="24"/>
          <w:highlight w:val="white"/>
        </w:rPr>
        <w:t xml:space="preserve">  [Accessed 30 May 2024].</w:t>
      </w:r>
    </w:p>
    <w:p w:rsidR="00A96CC1" w:rsidRDefault="00A96CC1" w:rsidP="00A96CC1">
      <w:pPr>
        <w:numPr>
          <w:ilvl w:val="0"/>
          <w:numId w:val="1"/>
        </w:numPr>
        <w:spacing w:after="0" w:line="360" w:lineRule="auto"/>
        <w:jc w:val="both"/>
        <w:rPr>
          <w:color w:val="0D0D0D"/>
          <w:sz w:val="24"/>
          <w:szCs w:val="24"/>
          <w:highlight w:val="white"/>
        </w:rPr>
      </w:pPr>
      <w:r>
        <w:rPr>
          <w:color w:val="0D0D0D"/>
          <w:sz w:val="24"/>
          <w:szCs w:val="24"/>
          <w:highlight w:val="white"/>
        </w:rPr>
        <w:t xml:space="preserve">Khan, H., </w:t>
      </w:r>
      <w:proofErr w:type="spellStart"/>
      <w:r>
        <w:rPr>
          <w:color w:val="0D0D0D"/>
          <w:sz w:val="24"/>
          <w:szCs w:val="24"/>
          <w:highlight w:val="white"/>
        </w:rPr>
        <w:t>Rehmat</w:t>
      </w:r>
      <w:proofErr w:type="spellEnd"/>
      <w:r>
        <w:rPr>
          <w:color w:val="0D0D0D"/>
          <w:sz w:val="24"/>
          <w:szCs w:val="24"/>
          <w:highlight w:val="white"/>
        </w:rPr>
        <w:t xml:space="preserve">, M., Butt, T.H., </w:t>
      </w:r>
      <w:proofErr w:type="spellStart"/>
      <w:r>
        <w:rPr>
          <w:color w:val="0D0D0D"/>
          <w:sz w:val="24"/>
          <w:szCs w:val="24"/>
          <w:highlight w:val="white"/>
        </w:rPr>
        <w:t>Farooqi</w:t>
      </w:r>
      <w:proofErr w:type="spellEnd"/>
      <w:r>
        <w:rPr>
          <w:color w:val="0D0D0D"/>
          <w:sz w:val="24"/>
          <w:szCs w:val="24"/>
          <w:highlight w:val="white"/>
        </w:rPr>
        <w:t xml:space="preserve">, S. and </w:t>
      </w:r>
      <w:proofErr w:type="spellStart"/>
      <w:r>
        <w:rPr>
          <w:color w:val="0D0D0D"/>
          <w:sz w:val="24"/>
          <w:szCs w:val="24"/>
          <w:highlight w:val="white"/>
        </w:rPr>
        <w:t>Asim</w:t>
      </w:r>
      <w:proofErr w:type="spellEnd"/>
      <w:r>
        <w:rPr>
          <w:color w:val="0D0D0D"/>
          <w:sz w:val="24"/>
          <w:szCs w:val="24"/>
          <w:highlight w:val="white"/>
        </w:rPr>
        <w:t xml:space="preserve">, J. (2020). Impact of Transformational Leadership on Work performance, Burnout and </w:t>
      </w:r>
      <w:proofErr w:type="gramStart"/>
      <w:r>
        <w:rPr>
          <w:color w:val="0D0D0D"/>
          <w:sz w:val="24"/>
          <w:szCs w:val="24"/>
          <w:highlight w:val="white"/>
        </w:rPr>
        <w:t>Social</w:t>
      </w:r>
      <w:proofErr w:type="gramEnd"/>
      <w:r>
        <w:rPr>
          <w:color w:val="0D0D0D"/>
          <w:sz w:val="24"/>
          <w:szCs w:val="24"/>
          <w:highlight w:val="white"/>
        </w:rPr>
        <w:t xml:space="preserve"> loafing: a Mediation Model. </w:t>
      </w:r>
      <w:r>
        <w:rPr>
          <w:i/>
          <w:color w:val="0D0D0D"/>
          <w:sz w:val="24"/>
          <w:szCs w:val="24"/>
          <w:highlight w:val="white"/>
        </w:rPr>
        <w:t>Future Business Journal</w:t>
      </w:r>
      <w:r>
        <w:rPr>
          <w:color w:val="0D0D0D"/>
          <w:sz w:val="24"/>
          <w:szCs w:val="24"/>
          <w:highlight w:val="white"/>
        </w:rPr>
        <w:t xml:space="preserve">, [online] 6(1), pp.1–13. </w:t>
      </w:r>
      <w:proofErr w:type="spellStart"/>
      <w:proofErr w:type="gramStart"/>
      <w:r>
        <w:rPr>
          <w:color w:val="0D0D0D"/>
          <w:sz w:val="24"/>
          <w:szCs w:val="24"/>
          <w:highlight w:val="white"/>
        </w:rPr>
        <w:t>doi</w:t>
      </w:r>
      <w:proofErr w:type="gramEnd"/>
      <w:r>
        <w:rPr>
          <w:color w:val="0D0D0D"/>
          <w:sz w:val="24"/>
          <w:szCs w:val="24"/>
          <w:highlight w:val="white"/>
        </w:rPr>
        <w:t>:</w:t>
      </w:r>
      <w:hyperlink r:id="rId10">
        <w:r>
          <w:rPr>
            <w:color w:val="1155CC"/>
            <w:sz w:val="24"/>
            <w:szCs w:val="24"/>
            <w:highlight w:val="white"/>
            <w:u w:val="single"/>
          </w:rPr>
          <w:t>https</w:t>
        </w:r>
        <w:proofErr w:type="spellEnd"/>
        <w:r>
          <w:rPr>
            <w:color w:val="1155CC"/>
            <w:sz w:val="24"/>
            <w:szCs w:val="24"/>
            <w:highlight w:val="white"/>
            <w:u w:val="single"/>
          </w:rPr>
          <w:t>://doi.org/10.1186/s43093-020-00043-8</w:t>
        </w:r>
      </w:hyperlink>
      <w:r>
        <w:rPr>
          <w:color w:val="0D0D0D"/>
          <w:sz w:val="24"/>
          <w:szCs w:val="24"/>
          <w:highlight w:val="white"/>
        </w:rPr>
        <w:t xml:space="preserve">. </w:t>
      </w:r>
    </w:p>
    <w:p w:rsidR="00A96CC1" w:rsidRDefault="00A96CC1" w:rsidP="00A96CC1">
      <w:pPr>
        <w:numPr>
          <w:ilvl w:val="0"/>
          <w:numId w:val="1"/>
        </w:numPr>
        <w:spacing w:after="0" w:line="360" w:lineRule="auto"/>
        <w:jc w:val="both"/>
        <w:rPr>
          <w:color w:val="0D0D0D"/>
          <w:sz w:val="24"/>
          <w:szCs w:val="24"/>
          <w:highlight w:val="white"/>
        </w:rPr>
      </w:pPr>
      <w:r>
        <w:rPr>
          <w:color w:val="0D0D0D"/>
          <w:sz w:val="24"/>
          <w:szCs w:val="24"/>
          <w:highlight w:val="white"/>
        </w:rPr>
        <w:t xml:space="preserve">Morse, J. and </w:t>
      </w:r>
      <w:proofErr w:type="spellStart"/>
      <w:r>
        <w:rPr>
          <w:color w:val="0D0D0D"/>
          <w:sz w:val="24"/>
          <w:szCs w:val="24"/>
          <w:highlight w:val="white"/>
        </w:rPr>
        <w:t>Lorsch</w:t>
      </w:r>
      <w:proofErr w:type="spellEnd"/>
      <w:r>
        <w:rPr>
          <w:color w:val="0D0D0D"/>
          <w:sz w:val="24"/>
          <w:szCs w:val="24"/>
          <w:highlight w:val="white"/>
        </w:rPr>
        <w:t>, J. (1970). Beyond Theory Y. [online] Harvard Business Review. Available at: https://hbr.org/1970/05/beyond-theory-y.</w:t>
      </w:r>
    </w:p>
    <w:p w:rsidR="00A96CC1" w:rsidRDefault="00A96CC1" w:rsidP="00A96CC1">
      <w:pPr>
        <w:numPr>
          <w:ilvl w:val="0"/>
          <w:numId w:val="1"/>
        </w:numPr>
        <w:spacing w:after="0" w:line="360" w:lineRule="auto"/>
        <w:jc w:val="both"/>
        <w:rPr>
          <w:color w:val="0D0D0D"/>
          <w:sz w:val="24"/>
          <w:szCs w:val="24"/>
          <w:highlight w:val="white"/>
        </w:rPr>
      </w:pPr>
      <w:r>
        <w:rPr>
          <w:color w:val="0D0D0D"/>
          <w:sz w:val="24"/>
          <w:szCs w:val="24"/>
          <w:highlight w:val="white"/>
        </w:rPr>
        <w:t xml:space="preserve">Mullins, L.J. (2023). </w:t>
      </w:r>
      <w:r>
        <w:rPr>
          <w:i/>
          <w:color w:val="0D0D0D"/>
          <w:sz w:val="24"/>
          <w:szCs w:val="24"/>
          <w:highlight w:val="white"/>
        </w:rPr>
        <w:t>Management &amp; Organisational Behaviour</w:t>
      </w:r>
      <w:r>
        <w:rPr>
          <w:color w:val="0D0D0D"/>
          <w:sz w:val="24"/>
          <w:szCs w:val="24"/>
          <w:highlight w:val="white"/>
        </w:rPr>
        <w:t>. 13th ed. Harlow: Pearson.</w:t>
      </w:r>
    </w:p>
    <w:p w:rsidR="00A96CC1" w:rsidRDefault="00A96CC1" w:rsidP="00A96CC1">
      <w:pPr>
        <w:numPr>
          <w:ilvl w:val="0"/>
          <w:numId w:val="1"/>
        </w:numPr>
        <w:spacing w:after="0" w:line="360" w:lineRule="auto"/>
        <w:jc w:val="both"/>
        <w:rPr>
          <w:color w:val="0D0D0D"/>
          <w:sz w:val="24"/>
          <w:szCs w:val="24"/>
          <w:highlight w:val="white"/>
        </w:rPr>
      </w:pPr>
      <w:proofErr w:type="spellStart"/>
      <w:r>
        <w:rPr>
          <w:color w:val="0D0D0D"/>
          <w:sz w:val="24"/>
          <w:szCs w:val="24"/>
          <w:highlight w:val="white"/>
        </w:rPr>
        <w:t>Roches</w:t>
      </w:r>
      <w:proofErr w:type="spellEnd"/>
      <w:r>
        <w:rPr>
          <w:color w:val="0D0D0D"/>
          <w:sz w:val="24"/>
          <w:szCs w:val="24"/>
          <w:highlight w:val="white"/>
        </w:rPr>
        <w:t xml:space="preserve">, L. (2022). </w:t>
      </w:r>
      <w:r>
        <w:rPr>
          <w:i/>
          <w:color w:val="0D0D0D"/>
          <w:sz w:val="24"/>
          <w:szCs w:val="24"/>
          <w:highlight w:val="white"/>
        </w:rPr>
        <w:t>Leadership in the Hospitality Industry</w:t>
      </w:r>
      <w:r>
        <w:rPr>
          <w:color w:val="0D0D0D"/>
          <w:sz w:val="24"/>
          <w:szCs w:val="24"/>
          <w:highlight w:val="white"/>
        </w:rPr>
        <w:t xml:space="preserve">. [online] Les </w:t>
      </w:r>
      <w:proofErr w:type="spellStart"/>
      <w:r>
        <w:rPr>
          <w:color w:val="0D0D0D"/>
          <w:sz w:val="24"/>
          <w:szCs w:val="24"/>
          <w:highlight w:val="white"/>
        </w:rPr>
        <w:t>Roches</w:t>
      </w:r>
      <w:proofErr w:type="spellEnd"/>
      <w:r>
        <w:rPr>
          <w:color w:val="0D0D0D"/>
          <w:sz w:val="24"/>
          <w:szCs w:val="24"/>
          <w:highlight w:val="white"/>
        </w:rPr>
        <w:t xml:space="preserve">. Available at: </w:t>
      </w:r>
      <w:hyperlink r:id="rId11">
        <w:r>
          <w:rPr>
            <w:color w:val="1155CC"/>
            <w:sz w:val="24"/>
            <w:szCs w:val="24"/>
            <w:highlight w:val="white"/>
            <w:u w:val="single"/>
          </w:rPr>
          <w:t>https://lesroches.edu/blog/leadership-in-the-hospitality-industry/</w:t>
        </w:r>
      </w:hyperlink>
      <w:r>
        <w:rPr>
          <w:color w:val="0D0D0D"/>
          <w:sz w:val="24"/>
          <w:szCs w:val="24"/>
          <w:highlight w:val="white"/>
        </w:rPr>
        <w:t xml:space="preserve">  [Accessed 30 May 2024].</w:t>
      </w:r>
    </w:p>
    <w:p w:rsidR="00A96CC1" w:rsidRDefault="00A96CC1" w:rsidP="00A96CC1">
      <w:pPr>
        <w:numPr>
          <w:ilvl w:val="0"/>
          <w:numId w:val="1"/>
        </w:numPr>
        <w:spacing w:after="0" w:line="360" w:lineRule="auto"/>
        <w:jc w:val="both"/>
        <w:rPr>
          <w:color w:val="0D0D0D"/>
          <w:sz w:val="24"/>
          <w:szCs w:val="24"/>
          <w:highlight w:val="white"/>
        </w:rPr>
      </w:pPr>
      <w:r>
        <w:rPr>
          <w:color w:val="0D0D0D"/>
          <w:sz w:val="24"/>
          <w:szCs w:val="24"/>
          <w:highlight w:val="white"/>
        </w:rPr>
        <w:t xml:space="preserve">Shelton, E.J. (2012). Transformational Leadership: Trust, Motivation and Engagement. [online] Google Books, Trafford Publishing, p.3. Available at: </w:t>
      </w:r>
      <w:hyperlink r:id="rId12">
        <w:r>
          <w:rPr>
            <w:color w:val="1155CC"/>
            <w:sz w:val="24"/>
            <w:szCs w:val="24"/>
            <w:highlight w:val="white"/>
            <w:u w:val="single"/>
          </w:rPr>
          <w:t>https://www.google.co.in/books/edition/Transformational_Leadership/xBYSzYi3t4kC?hl=en&amp;gbpv=1&amp;dq=transformational+leadership+style+citation&amp;printsec=frontcover</w:t>
        </w:r>
      </w:hyperlink>
      <w:r>
        <w:rPr>
          <w:color w:val="0D0D0D"/>
          <w:sz w:val="24"/>
          <w:szCs w:val="24"/>
          <w:highlight w:val="white"/>
        </w:rPr>
        <w:t xml:space="preserve"> </w:t>
      </w:r>
    </w:p>
    <w:p w:rsidR="00A96CC1" w:rsidRDefault="00A96CC1" w:rsidP="00A96CC1">
      <w:pPr>
        <w:numPr>
          <w:ilvl w:val="0"/>
          <w:numId w:val="1"/>
        </w:numPr>
        <w:spacing w:after="0" w:line="360" w:lineRule="auto"/>
        <w:jc w:val="both"/>
        <w:rPr>
          <w:color w:val="0D0D0D"/>
          <w:sz w:val="24"/>
          <w:szCs w:val="24"/>
          <w:highlight w:val="white"/>
        </w:rPr>
      </w:pPr>
      <w:r>
        <w:rPr>
          <w:color w:val="0D0D0D"/>
          <w:sz w:val="24"/>
          <w:szCs w:val="24"/>
          <w:highlight w:val="white"/>
        </w:rPr>
        <w:t xml:space="preserve">Terry, G.R. (1972). </w:t>
      </w:r>
      <w:r>
        <w:rPr>
          <w:i/>
          <w:color w:val="0D0D0D"/>
          <w:sz w:val="24"/>
          <w:szCs w:val="24"/>
          <w:highlight w:val="white"/>
        </w:rPr>
        <w:t xml:space="preserve">Principles of management [By] </w:t>
      </w:r>
      <w:proofErr w:type="spellStart"/>
      <w:proofErr w:type="gramStart"/>
      <w:r>
        <w:rPr>
          <w:i/>
          <w:color w:val="0D0D0D"/>
          <w:sz w:val="24"/>
          <w:szCs w:val="24"/>
          <w:highlight w:val="white"/>
        </w:rPr>
        <w:t>george</w:t>
      </w:r>
      <w:proofErr w:type="spellEnd"/>
      <w:proofErr w:type="gramEnd"/>
      <w:r>
        <w:rPr>
          <w:i/>
          <w:color w:val="0D0D0D"/>
          <w:sz w:val="24"/>
          <w:szCs w:val="24"/>
          <w:highlight w:val="white"/>
        </w:rPr>
        <w:t xml:space="preserve"> r. Terry</w:t>
      </w:r>
      <w:r>
        <w:rPr>
          <w:color w:val="0D0D0D"/>
          <w:sz w:val="24"/>
          <w:szCs w:val="24"/>
          <w:highlight w:val="white"/>
        </w:rPr>
        <w:t xml:space="preserve">. [online] R.D. Irwin. Available at: </w:t>
      </w:r>
      <w:hyperlink r:id="rId13">
        <w:r>
          <w:rPr>
            <w:color w:val="1155CC"/>
            <w:sz w:val="24"/>
            <w:szCs w:val="24"/>
            <w:highlight w:val="white"/>
            <w:u w:val="single"/>
          </w:rPr>
          <w:t>https://books.google.co.in/books?id=W9-MXwAACAAJ</w:t>
        </w:r>
      </w:hyperlink>
      <w:r>
        <w:rPr>
          <w:color w:val="0D0D0D"/>
          <w:sz w:val="24"/>
          <w:szCs w:val="24"/>
          <w:highlight w:val="white"/>
        </w:rPr>
        <w:t xml:space="preserve">. </w:t>
      </w:r>
    </w:p>
    <w:p w:rsidR="00A96CC1" w:rsidRPr="00A96CC1" w:rsidRDefault="00A96CC1" w:rsidP="00A96CC1">
      <w:pPr>
        <w:jc w:val="center"/>
        <w:rPr>
          <w:rFonts w:ascii="Arial" w:hAnsi="Arial" w:cs="Arial"/>
          <w:b/>
          <w:sz w:val="36"/>
          <w:szCs w:val="36"/>
        </w:rPr>
      </w:pPr>
      <w:r>
        <w:rPr>
          <w:color w:val="0D0D0D"/>
          <w:sz w:val="24"/>
          <w:szCs w:val="24"/>
          <w:highlight w:val="white"/>
        </w:rPr>
        <w:t xml:space="preserve">    16.Western Governors University (2020). </w:t>
      </w:r>
      <w:r>
        <w:rPr>
          <w:i/>
          <w:color w:val="0D0D0D"/>
          <w:sz w:val="24"/>
          <w:szCs w:val="24"/>
          <w:highlight w:val="white"/>
        </w:rPr>
        <w:t>Leadership Theories and Styles</w:t>
      </w:r>
      <w:r>
        <w:rPr>
          <w:color w:val="0D0D0D"/>
          <w:sz w:val="24"/>
          <w:szCs w:val="24"/>
          <w:highlight w:val="white"/>
        </w:rPr>
        <w:t>. [</w:t>
      </w:r>
      <w:proofErr w:type="gramStart"/>
      <w:r>
        <w:rPr>
          <w:color w:val="0D0D0D"/>
          <w:sz w:val="24"/>
          <w:szCs w:val="24"/>
          <w:highlight w:val="white"/>
        </w:rPr>
        <w:t>online</w:t>
      </w:r>
      <w:proofErr w:type="gramEnd"/>
      <w:r>
        <w:rPr>
          <w:color w:val="0D0D0D"/>
          <w:sz w:val="24"/>
          <w:szCs w:val="24"/>
          <w:highlight w:val="white"/>
        </w:rPr>
        <w:t xml:space="preserve">] Western Governors University. Available at: </w:t>
      </w:r>
      <w:hyperlink r:id="rId14">
        <w:r>
          <w:rPr>
            <w:color w:val="1155CC"/>
            <w:sz w:val="24"/>
            <w:szCs w:val="24"/>
            <w:highlight w:val="white"/>
            <w:u w:val="single"/>
          </w:rPr>
          <w:t>https://www.wgu.edu/blog/leadership-theories-styles2004.html</w:t>
        </w:r>
      </w:hyperlink>
      <w:r>
        <w:rPr>
          <w:color w:val="0D0D0D"/>
          <w:sz w:val="24"/>
          <w:szCs w:val="24"/>
          <w:highlight w:val="white"/>
        </w:rPr>
        <w:t xml:space="preserve">  [Accessed 30 May 2024].</w:t>
      </w:r>
    </w:p>
    <w:sectPr w:rsidR="00A96CC1" w:rsidRPr="00A96C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Roboto">
    <w:altName w:val="Times New Roman"/>
    <w:charset w:val="00"/>
    <w:family w:val="auto"/>
    <w:pitch w:val="default"/>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F4F7E27"/>
    <w:multiLevelType w:val="multilevel"/>
    <w:tmpl w:val="C5B093A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96CC1"/>
    <w:rsid w:val="0012292B"/>
    <w:rsid w:val="00A47339"/>
    <w:rsid w:val="00A96C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2C642F"/>
  <w15:chartTrackingRefBased/>
  <w15:docId w15:val="{DD622ACD-3FD1-4D8B-8B80-280AD6D95C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rsid w:val="00A96CC1"/>
    <w:pPr>
      <w:keepNext/>
      <w:keepLines/>
      <w:spacing w:before="400" w:after="120" w:line="276" w:lineRule="auto"/>
      <w:outlineLvl w:val="0"/>
    </w:pPr>
    <w:rPr>
      <w:rFonts w:ascii="Arial" w:eastAsia="Arial" w:hAnsi="Arial" w:cs="Arial"/>
      <w:sz w:val="40"/>
      <w:szCs w:val="4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A96CC1"/>
    <w:rPr>
      <w:rFonts w:ascii="Arial" w:eastAsia="Arial" w:hAnsi="Arial" w:cs="Arial"/>
      <w:sz w:val="40"/>
      <w:szCs w:val="4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forbestechcouncil/2023/04/03/efficiency-and-profitability-in-the-hotel-industry/?sh=a38902c56fa4" TargetMode="External"/><Relationship Id="rId13" Type="http://schemas.openxmlformats.org/officeDocument/2006/relationships/hyperlink" Target="https://books.google.co.in/books?id=W9-MXwAACAAJ" TargetMode="External"/><Relationship Id="rId3" Type="http://schemas.openxmlformats.org/officeDocument/2006/relationships/settings" Target="settings.xml"/><Relationship Id="rId7" Type="http://schemas.openxmlformats.org/officeDocument/2006/relationships/hyperlink" Target="https://www.researchgate.net/publication/307931813_Define_management_and_explain_the_functions_of_management_with_suitable_examples_from_your_area_of_work" TargetMode="External"/><Relationship Id="rId12" Type="http://schemas.openxmlformats.org/officeDocument/2006/relationships/hyperlink" Target="https://www.google.co.in/books/edition/Transformational_Leadership/xBYSzYi3t4kC?hl=en&amp;gbpv=1&amp;dq=transformational+leadership+style+citation&amp;printsec=frontcover"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doi.org/10.3390/ijerph20021030" TargetMode="External"/><Relationship Id="rId11" Type="http://schemas.openxmlformats.org/officeDocument/2006/relationships/hyperlink" Target="https://lesroches.edu/blog/leadership-in-the-hospitality-industry/" TargetMode="External"/><Relationship Id="rId5" Type="http://schemas.openxmlformats.org/officeDocument/2006/relationships/hyperlink" Target="https://www.google.co.in/books/edition/John_Adair_s_100_Greatest_Ideas_for_Effe/fmCMO99SRkAC?hl=en&amp;gbpv=1" TargetMode="External"/><Relationship Id="rId15" Type="http://schemas.openxmlformats.org/officeDocument/2006/relationships/fontTable" Target="fontTable.xml"/><Relationship Id="rId10" Type="http://schemas.openxmlformats.org/officeDocument/2006/relationships/hyperlink" Target="https://doi.org/10.1186/s43093-020-00043-8" TargetMode="External"/><Relationship Id="rId4" Type="http://schemas.openxmlformats.org/officeDocument/2006/relationships/webSettings" Target="webSettings.xml"/><Relationship Id="rId9" Type="http://schemas.openxmlformats.org/officeDocument/2006/relationships/hyperlink" Target="https://www.researchgate.net/publication/337647919_A_Review_on_Managerial_Grid_of_Leadership_and_its_Impact_on_Employees_and_Organization" TargetMode="External"/><Relationship Id="rId14" Type="http://schemas.openxmlformats.org/officeDocument/2006/relationships/hyperlink" Target="https://www.wgu.edu/blog/leadership-theories-styles2004.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Pages>
  <Words>2561</Words>
  <Characters>14599</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Dabuleni</dc:creator>
  <cp:keywords/>
  <dc:description/>
  <cp:lastModifiedBy>Dabuleni</cp:lastModifiedBy>
  <cp:revision>3</cp:revision>
  <dcterms:created xsi:type="dcterms:W3CDTF">2024-05-31T16:17:00Z</dcterms:created>
  <dcterms:modified xsi:type="dcterms:W3CDTF">2024-05-31T16:26:00Z</dcterms:modified>
</cp:coreProperties>
</file>