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740B7E" w14:textId="77777777" w:rsidR="00E43224" w:rsidRDefault="00E43224"/>
    <w:p w14:paraId="00190D6F" w14:textId="77777777" w:rsidR="00446646" w:rsidRDefault="00446646"/>
    <w:p w14:paraId="15E65271" w14:textId="77777777" w:rsidR="00446646" w:rsidRDefault="00446646"/>
    <w:p w14:paraId="45120B8F" w14:textId="77777777" w:rsidR="00446646" w:rsidRDefault="00446646"/>
    <w:p w14:paraId="5177EDC6" w14:textId="77777777" w:rsidR="00446646" w:rsidRDefault="00446646"/>
    <w:p w14:paraId="7FAF0E6F" w14:textId="77777777" w:rsidR="00E8281D" w:rsidRDefault="00E8281D"/>
    <w:p w14:paraId="213CD20C" w14:textId="77777777" w:rsidR="00446646" w:rsidRDefault="00446646"/>
    <w:p w14:paraId="44B6ECAC" w14:textId="77777777" w:rsidR="00446646" w:rsidRDefault="00446646"/>
    <w:p w14:paraId="49C66664" w14:textId="77777777" w:rsidR="00446646" w:rsidRDefault="00446646"/>
    <w:p w14:paraId="13A0F2F9" w14:textId="732084AC" w:rsidR="00446646" w:rsidRDefault="00446646" w:rsidP="00446646">
      <w:pPr>
        <w:jc w:val="center"/>
        <w:rPr>
          <w:rFonts w:ascii="Arial" w:hAnsi="Arial" w:cs="Arial"/>
          <w:sz w:val="44"/>
          <w:szCs w:val="44"/>
        </w:rPr>
      </w:pPr>
      <w:r w:rsidRPr="00446646">
        <w:rPr>
          <w:rFonts w:ascii="Arial" w:hAnsi="Arial" w:cs="Arial"/>
          <w:sz w:val="44"/>
          <w:szCs w:val="44"/>
        </w:rPr>
        <w:t>Public Protection and Counter-Terrorism</w:t>
      </w:r>
    </w:p>
    <w:p w14:paraId="6077651B" w14:textId="77777777" w:rsidR="00446646" w:rsidRDefault="00446646" w:rsidP="00446646">
      <w:pPr>
        <w:jc w:val="center"/>
        <w:rPr>
          <w:rFonts w:ascii="Arial" w:hAnsi="Arial" w:cs="Arial"/>
          <w:sz w:val="44"/>
          <w:szCs w:val="44"/>
        </w:rPr>
      </w:pPr>
    </w:p>
    <w:p w14:paraId="351F7BBB" w14:textId="77777777" w:rsidR="00446646" w:rsidRDefault="00446646" w:rsidP="00446646">
      <w:pPr>
        <w:jc w:val="center"/>
        <w:rPr>
          <w:rFonts w:ascii="Arial" w:hAnsi="Arial" w:cs="Arial"/>
          <w:sz w:val="44"/>
          <w:szCs w:val="44"/>
        </w:rPr>
      </w:pPr>
    </w:p>
    <w:p w14:paraId="628CC1E6" w14:textId="77777777" w:rsidR="00E8281D" w:rsidRDefault="00E8281D" w:rsidP="00446646">
      <w:pPr>
        <w:jc w:val="center"/>
        <w:rPr>
          <w:rFonts w:ascii="Arial" w:hAnsi="Arial" w:cs="Arial"/>
          <w:sz w:val="44"/>
          <w:szCs w:val="44"/>
        </w:rPr>
      </w:pPr>
    </w:p>
    <w:p w14:paraId="40486EC3" w14:textId="77777777" w:rsidR="00446646" w:rsidRDefault="00446646" w:rsidP="00446646">
      <w:pPr>
        <w:jc w:val="center"/>
        <w:rPr>
          <w:rFonts w:ascii="Arial" w:hAnsi="Arial" w:cs="Arial"/>
          <w:sz w:val="44"/>
          <w:szCs w:val="44"/>
        </w:rPr>
      </w:pPr>
    </w:p>
    <w:p w14:paraId="4C70B0ED" w14:textId="267F496B" w:rsidR="00E8281D" w:rsidRDefault="00E8281D" w:rsidP="00E8281D">
      <w:pPr>
        <w:rPr>
          <w:rFonts w:ascii="Arial" w:hAnsi="Arial" w:cs="Arial"/>
          <w:sz w:val="32"/>
          <w:szCs w:val="32"/>
        </w:rPr>
      </w:pPr>
      <w:r>
        <w:rPr>
          <w:rFonts w:ascii="Arial" w:hAnsi="Arial" w:cs="Arial"/>
          <w:sz w:val="32"/>
          <w:szCs w:val="32"/>
        </w:rPr>
        <w:t>Student number: 2105050</w:t>
      </w:r>
    </w:p>
    <w:p w14:paraId="4DB44EF2" w14:textId="77777777" w:rsidR="00E8281D" w:rsidRDefault="00E8281D" w:rsidP="00E8281D">
      <w:pPr>
        <w:rPr>
          <w:rFonts w:ascii="Arial" w:hAnsi="Arial" w:cs="Arial"/>
          <w:sz w:val="32"/>
          <w:szCs w:val="32"/>
        </w:rPr>
      </w:pPr>
    </w:p>
    <w:p w14:paraId="19B2B690" w14:textId="77777777" w:rsidR="00E8281D" w:rsidRDefault="00E8281D" w:rsidP="00E8281D">
      <w:pPr>
        <w:rPr>
          <w:rFonts w:ascii="Arial" w:hAnsi="Arial" w:cs="Arial"/>
          <w:sz w:val="32"/>
          <w:szCs w:val="32"/>
        </w:rPr>
      </w:pPr>
    </w:p>
    <w:p w14:paraId="75D4BCAC" w14:textId="77777777" w:rsidR="00E8281D" w:rsidRDefault="00E8281D" w:rsidP="00E8281D">
      <w:pPr>
        <w:rPr>
          <w:rFonts w:ascii="Arial" w:hAnsi="Arial" w:cs="Arial"/>
          <w:sz w:val="32"/>
          <w:szCs w:val="32"/>
        </w:rPr>
      </w:pPr>
    </w:p>
    <w:p w14:paraId="0DCE5A35" w14:textId="77777777" w:rsidR="00E8281D" w:rsidRDefault="00E8281D" w:rsidP="00E8281D">
      <w:pPr>
        <w:rPr>
          <w:rFonts w:ascii="Arial" w:hAnsi="Arial" w:cs="Arial"/>
          <w:sz w:val="32"/>
          <w:szCs w:val="32"/>
        </w:rPr>
      </w:pPr>
    </w:p>
    <w:p w14:paraId="5A7972F2" w14:textId="77777777" w:rsidR="00E8281D" w:rsidRDefault="00E8281D" w:rsidP="00E8281D">
      <w:pPr>
        <w:rPr>
          <w:rFonts w:ascii="Arial" w:hAnsi="Arial" w:cs="Arial"/>
          <w:sz w:val="32"/>
          <w:szCs w:val="32"/>
        </w:rPr>
      </w:pPr>
    </w:p>
    <w:p w14:paraId="07F8FB99" w14:textId="77777777" w:rsidR="00E8281D" w:rsidRDefault="00E8281D" w:rsidP="00E8281D">
      <w:pPr>
        <w:rPr>
          <w:rFonts w:ascii="Arial" w:hAnsi="Arial" w:cs="Arial"/>
          <w:sz w:val="32"/>
          <w:szCs w:val="32"/>
        </w:rPr>
      </w:pPr>
    </w:p>
    <w:p w14:paraId="582BEB9A" w14:textId="77777777" w:rsidR="00CB65B9" w:rsidRPr="00D1244B" w:rsidRDefault="00CB65B9" w:rsidP="00CB65B9">
      <w:pPr>
        <w:rPr>
          <w:rFonts w:ascii="Arial" w:hAnsi="Arial" w:cs="Arial"/>
          <w:sz w:val="28"/>
          <w:szCs w:val="28"/>
        </w:rPr>
      </w:pPr>
      <w:r w:rsidRPr="00D1244B">
        <w:rPr>
          <w:rFonts w:ascii="Arial" w:hAnsi="Arial" w:cs="Arial"/>
          <w:sz w:val="28"/>
          <w:szCs w:val="28"/>
        </w:rPr>
        <w:t>The following question is about examining the cycle of abuse and its impact on victim’s. How can this cycle be broken, and what role does early intervention play?</w:t>
      </w:r>
    </w:p>
    <w:p w14:paraId="19E0AD6E" w14:textId="77777777" w:rsidR="00E8281D" w:rsidRDefault="00E8281D" w:rsidP="00E8281D">
      <w:pPr>
        <w:rPr>
          <w:rFonts w:ascii="Arial" w:hAnsi="Arial" w:cs="Arial"/>
          <w:sz w:val="32"/>
          <w:szCs w:val="32"/>
        </w:rPr>
      </w:pPr>
    </w:p>
    <w:p w14:paraId="223C60C4" w14:textId="77777777" w:rsidR="00E8281D" w:rsidRDefault="00E8281D" w:rsidP="00E8281D">
      <w:pPr>
        <w:rPr>
          <w:rFonts w:ascii="Arial" w:hAnsi="Arial" w:cs="Arial"/>
          <w:sz w:val="32"/>
          <w:szCs w:val="32"/>
        </w:rPr>
      </w:pPr>
    </w:p>
    <w:p w14:paraId="26A04D12" w14:textId="500E98BD" w:rsidR="00633F1E" w:rsidRDefault="00222E71" w:rsidP="00E8281D">
      <w:pPr>
        <w:rPr>
          <w:rFonts w:ascii="Arial" w:hAnsi="Arial" w:cs="Arial"/>
          <w:sz w:val="24"/>
          <w:szCs w:val="24"/>
        </w:rPr>
      </w:pPr>
      <w:r w:rsidRPr="00633F1E">
        <w:rPr>
          <w:rFonts w:ascii="Arial" w:hAnsi="Arial" w:cs="Arial"/>
          <w:sz w:val="24"/>
          <w:szCs w:val="24"/>
        </w:rPr>
        <w:lastRenderedPageBreak/>
        <w:t>The question as a topic for an assignment is of high regard in our society and it’s something officers and social services deal with daily, as this cycle generates abuse, domestic violence</w:t>
      </w:r>
      <w:r w:rsidR="003D5EC1" w:rsidRPr="00633F1E">
        <w:rPr>
          <w:rFonts w:ascii="Arial" w:hAnsi="Arial" w:cs="Arial"/>
          <w:sz w:val="24"/>
          <w:szCs w:val="24"/>
        </w:rPr>
        <w:t>,</w:t>
      </w:r>
      <w:r w:rsidRPr="00633F1E">
        <w:rPr>
          <w:rFonts w:ascii="Arial" w:hAnsi="Arial" w:cs="Arial"/>
          <w:sz w:val="24"/>
          <w:szCs w:val="24"/>
        </w:rPr>
        <w:t xml:space="preserve"> it’s a vicious circle that affects everyone, old people, children, parents, and those who have a serious mental health problem caused by this</w:t>
      </w:r>
      <w:r w:rsidR="003D5EC1" w:rsidRPr="00633F1E">
        <w:rPr>
          <w:rFonts w:ascii="Arial" w:hAnsi="Arial" w:cs="Arial"/>
          <w:sz w:val="24"/>
          <w:szCs w:val="24"/>
        </w:rPr>
        <w:t xml:space="preserve"> same</w:t>
      </w:r>
      <w:r w:rsidRPr="00633F1E">
        <w:rPr>
          <w:rFonts w:ascii="Arial" w:hAnsi="Arial" w:cs="Arial"/>
          <w:sz w:val="24"/>
          <w:szCs w:val="24"/>
        </w:rPr>
        <w:t xml:space="preserve"> cycle</w:t>
      </w:r>
      <w:r w:rsidR="005B6795">
        <w:rPr>
          <w:rFonts w:ascii="Arial" w:hAnsi="Arial" w:cs="Arial"/>
          <w:sz w:val="24"/>
          <w:szCs w:val="24"/>
        </w:rPr>
        <w:t>, a</w:t>
      </w:r>
      <w:r w:rsidR="006448B6" w:rsidRPr="00633F1E">
        <w:rPr>
          <w:rFonts w:ascii="Arial" w:hAnsi="Arial" w:cs="Arial"/>
          <w:sz w:val="24"/>
          <w:szCs w:val="24"/>
        </w:rPr>
        <w:t xml:space="preserve"> lot of the time, this cycle is unbroken</w:t>
      </w:r>
      <w:r w:rsidR="005B6795">
        <w:rPr>
          <w:rFonts w:ascii="Arial" w:hAnsi="Arial" w:cs="Arial"/>
          <w:sz w:val="24"/>
          <w:szCs w:val="24"/>
        </w:rPr>
        <w:t>,</w:t>
      </w:r>
      <w:r w:rsidR="00633F1E">
        <w:rPr>
          <w:rFonts w:ascii="Arial" w:hAnsi="Arial" w:cs="Arial"/>
          <w:sz w:val="24"/>
          <w:szCs w:val="24"/>
        </w:rPr>
        <w:t xml:space="preserve"> and</w:t>
      </w:r>
      <w:r w:rsidR="003D5EC1">
        <w:rPr>
          <w:rFonts w:ascii="Arial" w:hAnsi="Arial" w:cs="Arial"/>
          <w:sz w:val="24"/>
          <w:szCs w:val="24"/>
        </w:rPr>
        <w:t xml:space="preserve"> </w:t>
      </w:r>
      <w:r w:rsidR="00F8511E">
        <w:rPr>
          <w:rFonts w:ascii="Arial" w:hAnsi="Arial" w:cs="Arial"/>
          <w:sz w:val="24"/>
          <w:szCs w:val="24"/>
        </w:rPr>
        <w:t>to back this specific statement,</w:t>
      </w:r>
      <w:r w:rsidR="00633F1E">
        <w:rPr>
          <w:rFonts w:ascii="Arial" w:hAnsi="Arial" w:cs="Arial"/>
          <w:sz w:val="24"/>
          <w:szCs w:val="24"/>
        </w:rPr>
        <w:t xml:space="preserve"> it is </w:t>
      </w:r>
      <w:r w:rsidR="00F8511E">
        <w:rPr>
          <w:rFonts w:ascii="Arial" w:hAnsi="Arial" w:cs="Arial"/>
          <w:sz w:val="24"/>
          <w:szCs w:val="24"/>
        </w:rPr>
        <w:t xml:space="preserve">written in this </w:t>
      </w:r>
      <w:r w:rsidR="005300C2">
        <w:rPr>
          <w:rFonts w:ascii="Arial" w:hAnsi="Arial" w:cs="Arial"/>
          <w:sz w:val="24"/>
          <w:szCs w:val="24"/>
        </w:rPr>
        <w:t>online source</w:t>
      </w:r>
      <w:r w:rsidR="00F8511E">
        <w:rPr>
          <w:rFonts w:ascii="Arial" w:hAnsi="Arial" w:cs="Arial"/>
          <w:sz w:val="24"/>
          <w:szCs w:val="24"/>
        </w:rPr>
        <w:t xml:space="preserve"> </w:t>
      </w:r>
      <w:r w:rsidR="00633F1E">
        <w:rPr>
          <w:rFonts w:ascii="Arial" w:hAnsi="Arial" w:cs="Arial"/>
          <w:sz w:val="24"/>
          <w:szCs w:val="24"/>
        </w:rPr>
        <w:t>from</w:t>
      </w:r>
      <w:r w:rsidR="005B6795">
        <w:rPr>
          <w:rFonts w:ascii="Arial" w:hAnsi="Arial" w:cs="Arial"/>
          <w:sz w:val="24"/>
          <w:szCs w:val="24"/>
        </w:rPr>
        <w:t xml:space="preserve"> </w:t>
      </w:r>
      <w:r w:rsidR="005300C2">
        <w:rPr>
          <w:rFonts w:ascii="Arial" w:hAnsi="Arial" w:cs="Arial"/>
          <w:sz w:val="24"/>
          <w:szCs w:val="24"/>
        </w:rPr>
        <w:t xml:space="preserve">in an </w:t>
      </w:r>
      <w:r w:rsidR="00633F1E">
        <w:rPr>
          <w:rFonts w:ascii="Arial" w:hAnsi="Arial" w:cs="Arial"/>
          <w:sz w:val="24"/>
          <w:szCs w:val="24"/>
        </w:rPr>
        <w:t>article</w:t>
      </w:r>
      <w:r w:rsidR="0027447C">
        <w:rPr>
          <w:rFonts w:ascii="Arial" w:hAnsi="Arial" w:cs="Arial"/>
          <w:sz w:val="24"/>
          <w:szCs w:val="24"/>
        </w:rPr>
        <w:t xml:space="preserve"> called the Child abuse and Neglect 2007</w:t>
      </w:r>
      <w:r w:rsidR="009256B6">
        <w:rPr>
          <w:rFonts w:ascii="Arial" w:hAnsi="Arial" w:cs="Arial"/>
          <w:sz w:val="24"/>
          <w:szCs w:val="24"/>
        </w:rPr>
        <w:t xml:space="preserve"> published by ScienceDirect,</w:t>
      </w:r>
      <w:r w:rsidR="00633F1E">
        <w:rPr>
          <w:rFonts w:ascii="Arial" w:hAnsi="Arial" w:cs="Arial"/>
          <w:sz w:val="24"/>
          <w:szCs w:val="24"/>
        </w:rPr>
        <w:t xml:space="preserve"> saying that “many childhood abuse victims become adult perpetrators in marital and parenting aggression creating transmitting this intergenerational cycle of abuse” </w:t>
      </w:r>
      <w:r w:rsidR="005F4691">
        <w:rPr>
          <w:rFonts w:ascii="Arial" w:hAnsi="Arial" w:cs="Arial"/>
          <w:sz w:val="24"/>
          <w:szCs w:val="24"/>
        </w:rPr>
        <w:t>(</w:t>
      </w:r>
      <w:r w:rsidR="005F4691" w:rsidRPr="00A33D5D">
        <w:rPr>
          <w:rFonts w:ascii="Arial" w:hAnsi="Arial" w:cs="Arial"/>
          <w:sz w:val="24"/>
          <w:szCs w:val="24"/>
        </w:rPr>
        <w:t>Carr</w:t>
      </w:r>
      <w:r w:rsidR="005F4691">
        <w:rPr>
          <w:rFonts w:ascii="Arial" w:hAnsi="Arial" w:cs="Arial"/>
          <w:sz w:val="24"/>
          <w:szCs w:val="24"/>
        </w:rPr>
        <w:t>&amp;</w:t>
      </w:r>
      <w:r w:rsidR="005F4691" w:rsidRPr="00A33D5D">
        <w:rPr>
          <w:rFonts w:ascii="Arial" w:hAnsi="Arial" w:cs="Arial"/>
          <w:sz w:val="24"/>
          <w:szCs w:val="24"/>
        </w:rPr>
        <w:t>VanDeusen 2002. Schafer</w:t>
      </w:r>
      <w:r w:rsidR="009E767D">
        <w:rPr>
          <w:rFonts w:ascii="Arial" w:hAnsi="Arial" w:cs="Arial"/>
          <w:sz w:val="24"/>
          <w:szCs w:val="24"/>
        </w:rPr>
        <w:t>, Caetano&amp;Cunradi</w:t>
      </w:r>
      <w:r w:rsidR="005F4691">
        <w:rPr>
          <w:rFonts w:ascii="Arial" w:hAnsi="Arial" w:cs="Arial"/>
          <w:sz w:val="24"/>
          <w:szCs w:val="24"/>
        </w:rPr>
        <w:t xml:space="preserve"> 2004</w:t>
      </w:r>
      <w:r w:rsidR="005F4691" w:rsidRPr="00A33D5D">
        <w:rPr>
          <w:rFonts w:ascii="Arial" w:hAnsi="Arial" w:cs="Arial"/>
          <w:sz w:val="24"/>
          <w:szCs w:val="24"/>
        </w:rPr>
        <w:t>, Stith et al 2000</w:t>
      </w:r>
      <w:r w:rsidR="005F4691">
        <w:rPr>
          <w:rFonts w:ascii="Arial" w:hAnsi="Arial" w:cs="Arial"/>
          <w:sz w:val="24"/>
          <w:szCs w:val="24"/>
        </w:rPr>
        <w:t>)</w:t>
      </w:r>
    </w:p>
    <w:p w14:paraId="7075CBD7" w14:textId="5F5197AA" w:rsidR="006448B6" w:rsidRDefault="005B6795" w:rsidP="00E8281D">
      <w:pPr>
        <w:rPr>
          <w:rFonts w:ascii="Arial" w:hAnsi="Arial" w:cs="Arial"/>
          <w:sz w:val="24"/>
          <w:szCs w:val="24"/>
        </w:rPr>
      </w:pPr>
      <w:r>
        <w:rPr>
          <w:rFonts w:ascii="Arial" w:hAnsi="Arial" w:cs="Arial"/>
          <w:sz w:val="24"/>
          <w:szCs w:val="24"/>
        </w:rPr>
        <w:t xml:space="preserve">We </w:t>
      </w:r>
      <w:r w:rsidR="006448B6">
        <w:rPr>
          <w:rFonts w:ascii="Arial" w:hAnsi="Arial" w:cs="Arial"/>
          <w:sz w:val="24"/>
          <w:szCs w:val="24"/>
        </w:rPr>
        <w:t xml:space="preserve">see </w:t>
      </w:r>
      <w:r w:rsidR="0027447C">
        <w:rPr>
          <w:rFonts w:ascii="Arial" w:hAnsi="Arial" w:cs="Arial"/>
          <w:sz w:val="24"/>
          <w:szCs w:val="24"/>
        </w:rPr>
        <w:t>in</w:t>
      </w:r>
      <w:r w:rsidR="006448B6">
        <w:rPr>
          <w:rFonts w:ascii="Arial" w:hAnsi="Arial" w:cs="Arial"/>
          <w:sz w:val="24"/>
          <w:szCs w:val="24"/>
        </w:rPr>
        <w:t xml:space="preserve"> the media</w:t>
      </w:r>
      <w:r>
        <w:rPr>
          <w:rFonts w:ascii="Arial" w:hAnsi="Arial" w:cs="Arial"/>
          <w:sz w:val="24"/>
          <w:szCs w:val="24"/>
        </w:rPr>
        <w:t xml:space="preserve">, </w:t>
      </w:r>
      <w:r w:rsidR="0027447C">
        <w:rPr>
          <w:rFonts w:ascii="Arial" w:hAnsi="Arial" w:cs="Arial"/>
          <w:sz w:val="24"/>
          <w:szCs w:val="24"/>
        </w:rPr>
        <w:t xml:space="preserve">with </w:t>
      </w:r>
      <w:r w:rsidR="00701527">
        <w:rPr>
          <w:rFonts w:ascii="Arial" w:hAnsi="Arial" w:cs="Arial"/>
          <w:sz w:val="24"/>
          <w:szCs w:val="24"/>
        </w:rPr>
        <w:t>reports</w:t>
      </w:r>
      <w:r w:rsidR="003D5EC1">
        <w:rPr>
          <w:rFonts w:ascii="Arial" w:hAnsi="Arial" w:cs="Arial"/>
          <w:sz w:val="24"/>
          <w:szCs w:val="24"/>
        </w:rPr>
        <w:t xml:space="preserve"> of </w:t>
      </w:r>
      <w:r w:rsidR="006448B6">
        <w:rPr>
          <w:rFonts w:ascii="Arial" w:hAnsi="Arial" w:cs="Arial"/>
          <w:sz w:val="24"/>
          <w:szCs w:val="24"/>
        </w:rPr>
        <w:t>children being affected by their parent’s</w:t>
      </w:r>
      <w:r w:rsidR="00701527">
        <w:rPr>
          <w:rFonts w:ascii="Arial" w:hAnsi="Arial" w:cs="Arial"/>
          <w:sz w:val="24"/>
          <w:szCs w:val="24"/>
        </w:rPr>
        <w:t xml:space="preserve"> or guardian’s</w:t>
      </w:r>
      <w:r w:rsidR="006448B6">
        <w:rPr>
          <w:rFonts w:ascii="Arial" w:hAnsi="Arial" w:cs="Arial"/>
          <w:sz w:val="24"/>
          <w:szCs w:val="24"/>
        </w:rPr>
        <w:t xml:space="preserve"> actions, </w:t>
      </w:r>
      <w:r w:rsidR="0008205B">
        <w:rPr>
          <w:rFonts w:ascii="Arial" w:hAnsi="Arial" w:cs="Arial"/>
          <w:sz w:val="24"/>
          <w:szCs w:val="24"/>
        </w:rPr>
        <w:t xml:space="preserve">specifically </w:t>
      </w:r>
      <w:r w:rsidR="006448B6">
        <w:rPr>
          <w:rFonts w:ascii="Arial" w:hAnsi="Arial" w:cs="Arial"/>
          <w:sz w:val="24"/>
          <w:szCs w:val="24"/>
        </w:rPr>
        <w:t>cases like</w:t>
      </w:r>
      <w:r w:rsidR="0008205B">
        <w:rPr>
          <w:rFonts w:ascii="Arial" w:hAnsi="Arial" w:cs="Arial"/>
          <w:sz w:val="24"/>
          <w:szCs w:val="24"/>
        </w:rPr>
        <w:t xml:space="preserve"> the case of</w:t>
      </w:r>
      <w:r w:rsidR="006448B6">
        <w:rPr>
          <w:rFonts w:ascii="Arial" w:hAnsi="Arial" w:cs="Arial"/>
          <w:sz w:val="24"/>
          <w:szCs w:val="24"/>
        </w:rPr>
        <w:t xml:space="preserve"> Alfie</w:t>
      </w:r>
      <w:r w:rsidR="0008205B">
        <w:rPr>
          <w:rFonts w:ascii="Arial" w:hAnsi="Arial" w:cs="Arial"/>
          <w:sz w:val="24"/>
          <w:szCs w:val="24"/>
        </w:rPr>
        <w:t xml:space="preserve"> Steele</w:t>
      </w:r>
      <w:r w:rsidR="006448B6">
        <w:rPr>
          <w:rFonts w:ascii="Arial" w:hAnsi="Arial" w:cs="Arial"/>
          <w:sz w:val="24"/>
          <w:szCs w:val="24"/>
        </w:rPr>
        <w:t xml:space="preserve"> are few examples of how </w:t>
      </w:r>
      <w:r w:rsidR="0008205B">
        <w:rPr>
          <w:rFonts w:ascii="Arial" w:hAnsi="Arial" w:cs="Arial"/>
          <w:sz w:val="24"/>
          <w:szCs w:val="24"/>
        </w:rPr>
        <w:t>the</w:t>
      </w:r>
      <w:r w:rsidR="006448B6">
        <w:rPr>
          <w:rFonts w:ascii="Arial" w:hAnsi="Arial" w:cs="Arial"/>
          <w:sz w:val="24"/>
          <w:szCs w:val="24"/>
        </w:rPr>
        <w:t xml:space="preserve"> cycle of abuse</w:t>
      </w:r>
      <w:r w:rsidR="0008205B">
        <w:rPr>
          <w:rFonts w:ascii="Arial" w:hAnsi="Arial" w:cs="Arial"/>
          <w:sz w:val="24"/>
          <w:szCs w:val="24"/>
        </w:rPr>
        <w:t xml:space="preserve"> has</w:t>
      </w:r>
      <w:r w:rsidR="006448B6">
        <w:rPr>
          <w:rFonts w:ascii="Arial" w:hAnsi="Arial" w:cs="Arial"/>
          <w:sz w:val="24"/>
          <w:szCs w:val="24"/>
        </w:rPr>
        <w:t xml:space="preserve"> resulted in tragic events</w:t>
      </w:r>
      <w:r w:rsidR="00AA10F7">
        <w:rPr>
          <w:rFonts w:ascii="Arial" w:hAnsi="Arial" w:cs="Arial"/>
          <w:sz w:val="24"/>
          <w:szCs w:val="24"/>
        </w:rPr>
        <w:t>,</w:t>
      </w:r>
      <w:r w:rsidR="00BB378C">
        <w:rPr>
          <w:rFonts w:ascii="Arial" w:hAnsi="Arial" w:cs="Arial"/>
          <w:sz w:val="24"/>
          <w:szCs w:val="24"/>
        </w:rPr>
        <w:t xml:space="preserve"> when further exploring this </w:t>
      </w:r>
      <w:r w:rsidR="00AA10F7">
        <w:rPr>
          <w:rFonts w:ascii="Arial" w:hAnsi="Arial" w:cs="Arial"/>
          <w:sz w:val="24"/>
          <w:szCs w:val="24"/>
        </w:rPr>
        <w:t xml:space="preserve">child’s </w:t>
      </w:r>
      <w:r w:rsidR="00BB378C">
        <w:rPr>
          <w:rFonts w:ascii="Arial" w:hAnsi="Arial" w:cs="Arial"/>
          <w:sz w:val="24"/>
          <w:szCs w:val="24"/>
        </w:rPr>
        <w:t>point of view</w:t>
      </w:r>
      <w:r w:rsidR="00AA10F7">
        <w:rPr>
          <w:rFonts w:ascii="Arial" w:hAnsi="Arial" w:cs="Arial"/>
          <w:sz w:val="24"/>
          <w:szCs w:val="24"/>
        </w:rPr>
        <w:t xml:space="preserve"> of abuse,</w:t>
      </w:r>
      <w:r w:rsidR="00BB378C">
        <w:rPr>
          <w:rFonts w:ascii="Arial" w:hAnsi="Arial" w:cs="Arial"/>
          <w:sz w:val="24"/>
          <w:szCs w:val="24"/>
        </w:rPr>
        <w:t xml:space="preserve"> we can understand that </w:t>
      </w:r>
      <w:r w:rsidR="005D1033">
        <w:rPr>
          <w:rFonts w:ascii="Arial" w:hAnsi="Arial" w:cs="Arial"/>
          <w:sz w:val="24"/>
          <w:szCs w:val="24"/>
        </w:rPr>
        <w:t xml:space="preserve">there </w:t>
      </w:r>
      <w:r w:rsidR="002734EC">
        <w:rPr>
          <w:rFonts w:ascii="Arial" w:hAnsi="Arial" w:cs="Arial"/>
          <w:sz w:val="24"/>
          <w:szCs w:val="24"/>
        </w:rPr>
        <w:t>have</w:t>
      </w:r>
      <w:r w:rsidR="005D1033">
        <w:rPr>
          <w:rFonts w:ascii="Arial" w:hAnsi="Arial" w:cs="Arial"/>
          <w:sz w:val="24"/>
          <w:szCs w:val="24"/>
        </w:rPr>
        <w:t xml:space="preserve"> been mental health issues occurring to the child’s parents and stepfather</w:t>
      </w:r>
      <w:r w:rsidR="00DC028D">
        <w:rPr>
          <w:rFonts w:ascii="Arial" w:hAnsi="Arial" w:cs="Arial"/>
          <w:sz w:val="24"/>
          <w:szCs w:val="24"/>
        </w:rPr>
        <w:t>. T</w:t>
      </w:r>
      <w:r w:rsidR="006448B6">
        <w:rPr>
          <w:rFonts w:ascii="Arial" w:hAnsi="Arial" w:cs="Arial"/>
          <w:sz w:val="24"/>
          <w:szCs w:val="24"/>
        </w:rPr>
        <w:t>he children although being very affected by it</w:t>
      </w:r>
      <w:r w:rsidR="00701527">
        <w:rPr>
          <w:rFonts w:ascii="Arial" w:hAnsi="Arial" w:cs="Arial"/>
          <w:sz w:val="24"/>
          <w:szCs w:val="24"/>
        </w:rPr>
        <w:t xml:space="preserve"> and many</w:t>
      </w:r>
      <w:r w:rsidR="00DC028D">
        <w:rPr>
          <w:rFonts w:ascii="Arial" w:hAnsi="Arial" w:cs="Arial"/>
          <w:sz w:val="24"/>
          <w:szCs w:val="24"/>
        </w:rPr>
        <w:t xml:space="preserve"> of these</w:t>
      </w:r>
      <w:r w:rsidR="00701527">
        <w:rPr>
          <w:rFonts w:ascii="Arial" w:hAnsi="Arial" w:cs="Arial"/>
          <w:sz w:val="24"/>
          <w:szCs w:val="24"/>
        </w:rPr>
        <w:t xml:space="preserve"> cases creating a feeling of </w:t>
      </w:r>
      <w:r w:rsidR="00DC028D">
        <w:rPr>
          <w:rFonts w:ascii="Arial" w:hAnsi="Arial" w:cs="Arial"/>
          <w:sz w:val="24"/>
          <w:szCs w:val="24"/>
        </w:rPr>
        <w:t>miscontent</w:t>
      </w:r>
      <w:r w:rsidR="00AA10F7">
        <w:rPr>
          <w:rFonts w:ascii="Arial" w:hAnsi="Arial" w:cs="Arial"/>
          <w:sz w:val="24"/>
          <w:szCs w:val="24"/>
        </w:rPr>
        <w:t>,</w:t>
      </w:r>
      <w:r w:rsidR="00DC028D">
        <w:rPr>
          <w:rFonts w:ascii="Arial" w:hAnsi="Arial" w:cs="Arial"/>
          <w:sz w:val="24"/>
          <w:szCs w:val="24"/>
        </w:rPr>
        <w:t xml:space="preserve"> </w:t>
      </w:r>
      <w:r w:rsidR="00701527">
        <w:rPr>
          <w:rFonts w:ascii="Arial" w:hAnsi="Arial" w:cs="Arial"/>
          <w:sz w:val="24"/>
          <w:szCs w:val="24"/>
        </w:rPr>
        <w:t>the public</w:t>
      </w:r>
      <w:r w:rsidR="0046452A">
        <w:rPr>
          <w:rFonts w:ascii="Arial" w:hAnsi="Arial" w:cs="Arial"/>
          <w:sz w:val="24"/>
          <w:szCs w:val="24"/>
        </w:rPr>
        <w:t xml:space="preserve"> </w:t>
      </w:r>
      <w:r w:rsidR="00AA10F7">
        <w:rPr>
          <w:rFonts w:ascii="Arial" w:hAnsi="Arial" w:cs="Arial"/>
          <w:sz w:val="24"/>
          <w:szCs w:val="24"/>
        </w:rPr>
        <w:t xml:space="preserve">is </w:t>
      </w:r>
      <w:r w:rsidR="00C41FD2">
        <w:rPr>
          <w:rFonts w:ascii="Arial" w:hAnsi="Arial" w:cs="Arial"/>
          <w:sz w:val="24"/>
          <w:szCs w:val="24"/>
        </w:rPr>
        <w:t>very vocal in</w:t>
      </w:r>
      <w:r w:rsidR="00701527">
        <w:rPr>
          <w:rFonts w:ascii="Arial" w:hAnsi="Arial" w:cs="Arial"/>
          <w:sz w:val="24"/>
          <w:szCs w:val="24"/>
        </w:rPr>
        <w:t xml:space="preserve"> demand</w:t>
      </w:r>
      <w:r w:rsidR="00C41FD2">
        <w:rPr>
          <w:rFonts w:ascii="Arial" w:hAnsi="Arial" w:cs="Arial"/>
          <w:sz w:val="24"/>
          <w:szCs w:val="24"/>
        </w:rPr>
        <w:t>ing</w:t>
      </w:r>
      <w:r w:rsidR="00701527">
        <w:rPr>
          <w:rFonts w:ascii="Arial" w:hAnsi="Arial" w:cs="Arial"/>
          <w:sz w:val="24"/>
          <w:szCs w:val="24"/>
        </w:rPr>
        <w:t xml:space="preserve"> justice</w:t>
      </w:r>
      <w:r w:rsidR="00AA10F7">
        <w:rPr>
          <w:rFonts w:ascii="Arial" w:hAnsi="Arial" w:cs="Arial"/>
          <w:sz w:val="24"/>
          <w:szCs w:val="24"/>
        </w:rPr>
        <w:t xml:space="preserve"> as we see in the media</w:t>
      </w:r>
      <w:r w:rsidR="006448B6">
        <w:rPr>
          <w:rFonts w:ascii="Arial" w:hAnsi="Arial" w:cs="Arial"/>
          <w:sz w:val="24"/>
          <w:szCs w:val="24"/>
        </w:rPr>
        <w:t>,</w:t>
      </w:r>
      <w:r w:rsidR="00DC028D">
        <w:rPr>
          <w:rFonts w:ascii="Arial" w:hAnsi="Arial" w:cs="Arial"/>
          <w:sz w:val="24"/>
          <w:szCs w:val="24"/>
        </w:rPr>
        <w:t xml:space="preserve"> </w:t>
      </w:r>
      <w:r w:rsidR="0046452A">
        <w:rPr>
          <w:rFonts w:ascii="Arial" w:hAnsi="Arial" w:cs="Arial"/>
          <w:sz w:val="24"/>
          <w:szCs w:val="24"/>
        </w:rPr>
        <w:t>the cycle of abuse affects us all despite of age</w:t>
      </w:r>
      <w:r w:rsidR="006448B6">
        <w:rPr>
          <w:rFonts w:ascii="Arial" w:hAnsi="Arial" w:cs="Arial"/>
          <w:sz w:val="24"/>
          <w:szCs w:val="24"/>
        </w:rPr>
        <w:t>, so when writing this assignment, all different perspectives and groups of age will matter when it comes to the impact th</w:t>
      </w:r>
      <w:r w:rsidR="00C41FD2">
        <w:rPr>
          <w:rFonts w:ascii="Arial" w:hAnsi="Arial" w:cs="Arial"/>
          <w:sz w:val="24"/>
          <w:szCs w:val="24"/>
        </w:rPr>
        <w:t>is</w:t>
      </w:r>
      <w:r w:rsidR="006448B6">
        <w:rPr>
          <w:rFonts w:ascii="Arial" w:hAnsi="Arial" w:cs="Arial"/>
          <w:sz w:val="24"/>
          <w:szCs w:val="24"/>
        </w:rPr>
        <w:t xml:space="preserve"> cycle</w:t>
      </w:r>
      <w:r w:rsidR="00AB3293">
        <w:rPr>
          <w:rFonts w:ascii="Arial" w:hAnsi="Arial" w:cs="Arial"/>
          <w:sz w:val="24"/>
          <w:szCs w:val="24"/>
        </w:rPr>
        <w:t xml:space="preserve"> </w:t>
      </w:r>
      <w:r w:rsidR="006448B6">
        <w:rPr>
          <w:rFonts w:ascii="Arial" w:hAnsi="Arial" w:cs="Arial"/>
          <w:sz w:val="24"/>
          <w:szCs w:val="24"/>
        </w:rPr>
        <w:t>creates.</w:t>
      </w:r>
    </w:p>
    <w:p w14:paraId="18848BCC" w14:textId="47257F94" w:rsidR="00B55109" w:rsidRDefault="006448B6" w:rsidP="00E8281D">
      <w:pPr>
        <w:rPr>
          <w:rFonts w:ascii="Arial" w:hAnsi="Arial" w:cs="Arial"/>
          <w:sz w:val="24"/>
          <w:szCs w:val="24"/>
        </w:rPr>
      </w:pPr>
      <w:r>
        <w:rPr>
          <w:rFonts w:ascii="Arial" w:hAnsi="Arial" w:cs="Arial"/>
          <w:sz w:val="24"/>
          <w:szCs w:val="24"/>
        </w:rPr>
        <w:t>From young age, individuals experience different points of view in life</w:t>
      </w:r>
      <w:r w:rsidR="00437C14">
        <w:rPr>
          <w:rFonts w:ascii="Arial" w:hAnsi="Arial" w:cs="Arial"/>
          <w:sz w:val="24"/>
          <w:szCs w:val="24"/>
        </w:rPr>
        <w:t xml:space="preserve"> until late adulthood</w:t>
      </w:r>
      <w:r>
        <w:rPr>
          <w:rFonts w:ascii="Arial" w:hAnsi="Arial" w:cs="Arial"/>
          <w:sz w:val="24"/>
          <w:szCs w:val="24"/>
        </w:rPr>
        <w:t xml:space="preserve">, some unfortunate aspects of life come also with it, and these aspects of life can </w:t>
      </w:r>
      <w:r w:rsidR="00701527">
        <w:rPr>
          <w:rFonts w:ascii="Arial" w:hAnsi="Arial" w:cs="Arial"/>
          <w:sz w:val="24"/>
          <w:szCs w:val="24"/>
        </w:rPr>
        <w:t>be fatal, or passed into the next generation, when examining this question, in society we can understand that actions follow more actions, and some of these actions influence individuals to do what they</w:t>
      </w:r>
      <w:r w:rsidR="0062759B">
        <w:rPr>
          <w:rFonts w:ascii="Arial" w:hAnsi="Arial" w:cs="Arial"/>
          <w:sz w:val="24"/>
          <w:szCs w:val="24"/>
        </w:rPr>
        <w:t xml:space="preserve"> themselves have been victim of it, this is a very important point to analyse, a journal article from the </w:t>
      </w:r>
      <w:r w:rsidR="0062759B" w:rsidRPr="00F87782">
        <w:rPr>
          <w:rFonts w:ascii="Arial" w:hAnsi="Arial" w:cs="Arial"/>
          <w:sz w:val="24"/>
          <w:szCs w:val="24"/>
        </w:rPr>
        <w:t>Cambridge University</w:t>
      </w:r>
      <w:r w:rsidR="00C43419" w:rsidRPr="00F87782">
        <w:rPr>
          <w:rFonts w:ascii="Arial" w:hAnsi="Arial" w:cs="Arial"/>
          <w:sz w:val="24"/>
          <w:szCs w:val="24"/>
        </w:rPr>
        <w:t xml:space="preserve"> </w:t>
      </w:r>
      <w:r w:rsidR="00F87782" w:rsidRPr="00F87782">
        <w:rPr>
          <w:rFonts w:ascii="Arial" w:hAnsi="Arial" w:cs="Arial"/>
          <w:sz w:val="24"/>
          <w:szCs w:val="24"/>
        </w:rPr>
        <w:t>2018</w:t>
      </w:r>
      <w:r w:rsidR="00F87782">
        <w:rPr>
          <w:rFonts w:ascii="Arial" w:hAnsi="Arial" w:cs="Arial"/>
          <w:b/>
          <w:bCs/>
          <w:sz w:val="24"/>
          <w:szCs w:val="24"/>
        </w:rPr>
        <w:t xml:space="preserve"> </w:t>
      </w:r>
      <w:r w:rsidR="0062759B">
        <w:rPr>
          <w:rFonts w:ascii="Arial" w:hAnsi="Arial" w:cs="Arial"/>
          <w:sz w:val="24"/>
          <w:szCs w:val="24"/>
        </w:rPr>
        <w:t>explains</w:t>
      </w:r>
      <w:r w:rsidR="00B55109">
        <w:rPr>
          <w:rFonts w:ascii="Arial" w:hAnsi="Arial" w:cs="Arial"/>
          <w:sz w:val="24"/>
          <w:szCs w:val="24"/>
        </w:rPr>
        <w:t xml:space="preserve"> this when writing about</w:t>
      </w:r>
      <w:r w:rsidR="0062759B">
        <w:rPr>
          <w:rFonts w:ascii="Arial" w:hAnsi="Arial" w:cs="Arial"/>
          <w:sz w:val="24"/>
          <w:szCs w:val="24"/>
        </w:rPr>
        <w:t xml:space="preserve"> the “victim to victimi</w:t>
      </w:r>
      <w:r w:rsidR="004B0B0B">
        <w:rPr>
          <w:rFonts w:ascii="Arial" w:hAnsi="Arial" w:cs="Arial"/>
          <w:sz w:val="24"/>
          <w:szCs w:val="24"/>
        </w:rPr>
        <w:t>s</w:t>
      </w:r>
      <w:r w:rsidR="0062759B">
        <w:rPr>
          <w:rFonts w:ascii="Arial" w:hAnsi="Arial" w:cs="Arial"/>
          <w:sz w:val="24"/>
          <w:szCs w:val="24"/>
        </w:rPr>
        <w:t>er</w:t>
      </w:r>
      <w:r w:rsidR="001E7FD9">
        <w:rPr>
          <w:rFonts w:ascii="Arial" w:hAnsi="Arial" w:cs="Arial"/>
          <w:sz w:val="24"/>
          <w:szCs w:val="24"/>
        </w:rPr>
        <w:t>”</w:t>
      </w:r>
      <w:r w:rsidR="0062759B">
        <w:rPr>
          <w:rFonts w:ascii="Arial" w:hAnsi="Arial" w:cs="Arial"/>
          <w:sz w:val="24"/>
          <w:szCs w:val="24"/>
        </w:rPr>
        <w:t>, making a point</w:t>
      </w:r>
      <w:r w:rsidR="00B55109">
        <w:rPr>
          <w:rFonts w:ascii="Arial" w:hAnsi="Arial" w:cs="Arial"/>
          <w:sz w:val="24"/>
          <w:szCs w:val="24"/>
        </w:rPr>
        <w:t xml:space="preserve"> by</w:t>
      </w:r>
      <w:r w:rsidR="0062759B">
        <w:rPr>
          <w:rFonts w:ascii="Arial" w:hAnsi="Arial" w:cs="Arial"/>
          <w:sz w:val="24"/>
          <w:szCs w:val="24"/>
        </w:rPr>
        <w:t xml:space="preserve"> citing studies made, explaining that </w:t>
      </w:r>
      <w:r w:rsidR="000F59E6">
        <w:rPr>
          <w:rFonts w:ascii="Arial" w:hAnsi="Arial" w:cs="Arial"/>
          <w:sz w:val="24"/>
          <w:szCs w:val="24"/>
        </w:rPr>
        <w:t>“Hilton</w:t>
      </w:r>
      <w:r w:rsidR="00F53C4B">
        <w:rPr>
          <w:rFonts w:ascii="Arial" w:hAnsi="Arial" w:cs="Arial"/>
          <w:sz w:val="24"/>
          <w:szCs w:val="24"/>
        </w:rPr>
        <w:t xml:space="preserve"> and </w:t>
      </w:r>
      <w:r w:rsidR="000F59E6">
        <w:rPr>
          <w:rFonts w:ascii="Arial" w:hAnsi="Arial" w:cs="Arial"/>
          <w:sz w:val="24"/>
          <w:szCs w:val="24"/>
        </w:rPr>
        <w:t>Mezey pointed that the more out of the norm society is,</w:t>
      </w:r>
      <w:r w:rsidR="001E7FD9">
        <w:rPr>
          <w:rFonts w:ascii="Arial" w:hAnsi="Arial" w:cs="Arial"/>
          <w:sz w:val="24"/>
          <w:szCs w:val="24"/>
        </w:rPr>
        <w:t xml:space="preserve"> the higher rates of victimisation, with the tendency to abuse victims in ways that replicates the offender’s own experience of abuse” (</w:t>
      </w:r>
      <w:proofErr w:type="spellStart"/>
      <w:r w:rsidR="001E7FD9">
        <w:rPr>
          <w:rFonts w:ascii="Arial" w:hAnsi="Arial" w:cs="Arial"/>
          <w:sz w:val="24"/>
          <w:szCs w:val="24"/>
        </w:rPr>
        <w:t>Hilton&amp;Mezey</w:t>
      </w:r>
      <w:proofErr w:type="spellEnd"/>
      <w:r w:rsidR="001E7FD9">
        <w:rPr>
          <w:rFonts w:ascii="Arial" w:hAnsi="Arial" w:cs="Arial"/>
          <w:sz w:val="24"/>
          <w:szCs w:val="24"/>
        </w:rPr>
        <w:t xml:space="preserve"> 1996)</w:t>
      </w:r>
      <w:r w:rsidR="00B55109">
        <w:rPr>
          <w:rFonts w:ascii="Arial" w:hAnsi="Arial" w:cs="Arial"/>
          <w:sz w:val="24"/>
          <w:szCs w:val="24"/>
        </w:rPr>
        <w:t>.</w:t>
      </w:r>
      <w:r w:rsidR="00FB0362">
        <w:rPr>
          <w:rFonts w:ascii="Arial" w:hAnsi="Arial" w:cs="Arial"/>
          <w:sz w:val="24"/>
          <w:szCs w:val="24"/>
        </w:rPr>
        <w:t xml:space="preserve"> </w:t>
      </w:r>
      <w:r w:rsidR="00B55109">
        <w:rPr>
          <w:rFonts w:ascii="Arial" w:hAnsi="Arial" w:cs="Arial"/>
          <w:sz w:val="24"/>
          <w:szCs w:val="24"/>
        </w:rPr>
        <w:t xml:space="preserve">Becoming a victim and turning into the victimiser is </w:t>
      </w:r>
      <w:r w:rsidR="004B0B0B">
        <w:rPr>
          <w:rFonts w:ascii="Arial" w:hAnsi="Arial" w:cs="Arial"/>
          <w:sz w:val="24"/>
          <w:szCs w:val="24"/>
        </w:rPr>
        <w:t>part of this cycle of abuse, as it states in the citation to this argument,</w:t>
      </w:r>
      <w:r w:rsidR="00FF7ED7">
        <w:rPr>
          <w:rFonts w:ascii="Arial" w:hAnsi="Arial" w:cs="Arial"/>
          <w:sz w:val="24"/>
          <w:szCs w:val="24"/>
        </w:rPr>
        <w:t xml:space="preserve"> but</w:t>
      </w:r>
      <w:r w:rsidR="004B0B0B">
        <w:rPr>
          <w:rFonts w:ascii="Arial" w:hAnsi="Arial" w:cs="Arial"/>
          <w:sz w:val="24"/>
          <w:szCs w:val="24"/>
        </w:rPr>
        <w:t xml:space="preserve"> it shows us the way to acknowledge what generates the intentions of harming others, through generative abuse from young age, making the individual becoming the victimiser itself, but what does the eventual victimiser goes through to become </w:t>
      </w:r>
      <w:r w:rsidR="00C44753">
        <w:rPr>
          <w:rFonts w:ascii="Arial" w:hAnsi="Arial" w:cs="Arial"/>
          <w:sz w:val="24"/>
          <w:szCs w:val="24"/>
        </w:rPr>
        <w:t>the</w:t>
      </w:r>
      <w:r w:rsidR="004B0B0B">
        <w:rPr>
          <w:rFonts w:ascii="Arial" w:hAnsi="Arial" w:cs="Arial"/>
          <w:sz w:val="24"/>
          <w:szCs w:val="24"/>
        </w:rPr>
        <w:t xml:space="preserve"> offender?</w:t>
      </w:r>
    </w:p>
    <w:p w14:paraId="30FD810F" w14:textId="01AA00F9" w:rsidR="004B0B0B" w:rsidRDefault="00FF7ED7" w:rsidP="00E8281D">
      <w:pPr>
        <w:rPr>
          <w:rFonts w:ascii="Arial" w:hAnsi="Arial" w:cs="Arial"/>
          <w:sz w:val="24"/>
          <w:szCs w:val="24"/>
        </w:rPr>
      </w:pPr>
      <w:r>
        <w:rPr>
          <w:rFonts w:ascii="Arial" w:hAnsi="Arial" w:cs="Arial"/>
          <w:sz w:val="24"/>
          <w:szCs w:val="24"/>
        </w:rPr>
        <w:t xml:space="preserve">Although the question is very explanatory, this article from </w:t>
      </w:r>
      <w:r w:rsidRPr="00F87782">
        <w:rPr>
          <w:rFonts w:ascii="Arial" w:hAnsi="Arial" w:cs="Arial"/>
          <w:sz w:val="24"/>
          <w:szCs w:val="24"/>
        </w:rPr>
        <w:t>B</w:t>
      </w:r>
      <w:r w:rsidR="00F87782" w:rsidRPr="00F87782">
        <w:rPr>
          <w:rFonts w:ascii="Arial" w:hAnsi="Arial" w:cs="Arial"/>
          <w:sz w:val="24"/>
          <w:szCs w:val="24"/>
        </w:rPr>
        <w:t>ioMed Central</w:t>
      </w:r>
      <w:r w:rsidRPr="00F87782">
        <w:rPr>
          <w:rFonts w:ascii="Arial" w:hAnsi="Arial" w:cs="Arial"/>
          <w:sz w:val="24"/>
          <w:szCs w:val="24"/>
        </w:rPr>
        <w:t xml:space="preserve"> Medicine</w:t>
      </w:r>
      <w:r w:rsidR="00F87782">
        <w:rPr>
          <w:rFonts w:ascii="Arial" w:hAnsi="Arial" w:cs="Arial"/>
          <w:b/>
          <w:bCs/>
          <w:sz w:val="24"/>
          <w:szCs w:val="24"/>
        </w:rPr>
        <w:t xml:space="preserve"> </w:t>
      </w:r>
      <w:r w:rsidR="00F87782">
        <w:rPr>
          <w:rFonts w:ascii="Arial" w:hAnsi="Arial" w:cs="Arial"/>
          <w:sz w:val="24"/>
          <w:szCs w:val="24"/>
        </w:rPr>
        <w:t>2020</w:t>
      </w:r>
      <w:r>
        <w:rPr>
          <w:rFonts w:ascii="Arial" w:hAnsi="Arial" w:cs="Arial"/>
          <w:sz w:val="24"/>
          <w:szCs w:val="24"/>
        </w:rPr>
        <w:t xml:space="preserve"> an understanding source of social and medical factors quoted “Over the past twenty-years, an increased attention over adverse childhood experiences, ACES</w:t>
      </w:r>
      <w:r w:rsidR="005B6795">
        <w:rPr>
          <w:rFonts w:ascii="Arial" w:hAnsi="Arial" w:cs="Arial"/>
          <w:sz w:val="24"/>
          <w:szCs w:val="24"/>
        </w:rPr>
        <w:t>,</w:t>
      </w:r>
      <w:r>
        <w:rPr>
          <w:rFonts w:ascii="Arial" w:hAnsi="Arial" w:cs="Arial"/>
          <w:sz w:val="24"/>
          <w:szCs w:val="24"/>
        </w:rPr>
        <w:t xml:space="preserve"> that included physical, sexual and also emotional abuse</w:t>
      </w:r>
      <w:r w:rsidR="006E07CE">
        <w:rPr>
          <w:rFonts w:ascii="Arial" w:hAnsi="Arial" w:cs="Arial"/>
          <w:sz w:val="24"/>
          <w:szCs w:val="24"/>
        </w:rPr>
        <w:t xml:space="preserve">, were signs of household dysfunction, that has led to a host of poor outcomes in adulthood, including experiencing violence” </w:t>
      </w:r>
      <w:bookmarkStart w:id="0" w:name="_Hlk181269615"/>
      <w:r w:rsidR="006E07CE">
        <w:rPr>
          <w:rFonts w:ascii="Arial" w:hAnsi="Arial" w:cs="Arial"/>
          <w:sz w:val="24"/>
          <w:szCs w:val="24"/>
        </w:rPr>
        <w:t>(</w:t>
      </w:r>
      <w:proofErr w:type="spellStart"/>
      <w:r w:rsidR="006E07CE">
        <w:rPr>
          <w:rFonts w:ascii="Arial" w:hAnsi="Arial" w:cs="Arial"/>
          <w:sz w:val="24"/>
          <w:szCs w:val="24"/>
        </w:rPr>
        <w:t>Felitti</w:t>
      </w:r>
      <w:proofErr w:type="spellEnd"/>
      <w:r w:rsidR="006E07CE">
        <w:rPr>
          <w:rFonts w:ascii="Arial" w:hAnsi="Arial" w:cs="Arial"/>
          <w:sz w:val="24"/>
          <w:szCs w:val="24"/>
        </w:rPr>
        <w:t>, Anda RF</w:t>
      </w:r>
      <w:r w:rsidR="00DE6F3D">
        <w:rPr>
          <w:rFonts w:ascii="Arial" w:hAnsi="Arial" w:cs="Arial"/>
          <w:sz w:val="24"/>
          <w:szCs w:val="24"/>
        </w:rPr>
        <w:t xml:space="preserve"> </w:t>
      </w:r>
      <w:r w:rsidR="000E067D">
        <w:rPr>
          <w:rFonts w:ascii="Arial" w:hAnsi="Arial" w:cs="Arial"/>
          <w:sz w:val="24"/>
          <w:szCs w:val="24"/>
        </w:rPr>
        <w:t xml:space="preserve">et al </w:t>
      </w:r>
      <w:r w:rsidR="006E07CE">
        <w:rPr>
          <w:rFonts w:ascii="Arial" w:hAnsi="Arial" w:cs="Arial"/>
          <w:sz w:val="24"/>
          <w:szCs w:val="24"/>
        </w:rPr>
        <w:t>1998)</w:t>
      </w:r>
      <w:r w:rsidR="00072FFD">
        <w:rPr>
          <w:rFonts w:ascii="Arial" w:hAnsi="Arial" w:cs="Arial"/>
          <w:sz w:val="24"/>
          <w:szCs w:val="24"/>
        </w:rPr>
        <w:t>.</w:t>
      </w:r>
    </w:p>
    <w:bookmarkEnd w:id="0"/>
    <w:p w14:paraId="4B44884A" w14:textId="77777777" w:rsidR="00717368" w:rsidRDefault="00717368" w:rsidP="00E8281D">
      <w:pPr>
        <w:rPr>
          <w:rFonts w:ascii="Arial" w:hAnsi="Arial" w:cs="Arial"/>
          <w:b/>
          <w:bCs/>
          <w:sz w:val="24"/>
          <w:szCs w:val="24"/>
        </w:rPr>
      </w:pPr>
    </w:p>
    <w:p w14:paraId="2B7A8E51" w14:textId="77777777" w:rsidR="00717368" w:rsidRDefault="00717368" w:rsidP="00E8281D">
      <w:pPr>
        <w:rPr>
          <w:rFonts w:ascii="Arial" w:hAnsi="Arial" w:cs="Arial"/>
          <w:b/>
          <w:bCs/>
          <w:sz w:val="24"/>
          <w:szCs w:val="24"/>
        </w:rPr>
      </w:pPr>
    </w:p>
    <w:p w14:paraId="64E77756" w14:textId="386D5A3D" w:rsidR="005B6795" w:rsidRDefault="004E7205" w:rsidP="00E8281D">
      <w:pPr>
        <w:rPr>
          <w:rFonts w:ascii="Arial" w:hAnsi="Arial" w:cs="Arial"/>
          <w:sz w:val="24"/>
          <w:szCs w:val="24"/>
        </w:rPr>
      </w:pPr>
      <w:r w:rsidRPr="00085471">
        <w:rPr>
          <w:rFonts w:ascii="Arial" w:hAnsi="Arial" w:cs="Arial"/>
          <w:sz w:val="24"/>
          <w:szCs w:val="24"/>
        </w:rPr>
        <w:lastRenderedPageBreak/>
        <w:t>This source is psychologically essential to acknowledge the process of household abuse, put in the correct process as according to the source</w:t>
      </w:r>
      <w:r w:rsidR="00E158E4" w:rsidRPr="00085471">
        <w:rPr>
          <w:rFonts w:ascii="Arial" w:hAnsi="Arial" w:cs="Arial"/>
          <w:sz w:val="24"/>
          <w:szCs w:val="24"/>
        </w:rPr>
        <w:t>. This being,</w:t>
      </w:r>
      <w:r w:rsidRPr="00085471">
        <w:rPr>
          <w:rFonts w:ascii="Arial" w:hAnsi="Arial" w:cs="Arial"/>
          <w:sz w:val="24"/>
          <w:szCs w:val="24"/>
        </w:rPr>
        <w:t xml:space="preserve"> the child suffer</w:t>
      </w:r>
      <w:r w:rsidR="00E158E4" w:rsidRPr="00085471">
        <w:rPr>
          <w:rFonts w:ascii="Arial" w:hAnsi="Arial" w:cs="Arial"/>
          <w:sz w:val="24"/>
          <w:szCs w:val="24"/>
        </w:rPr>
        <w:t>ing</w:t>
      </w:r>
      <w:r w:rsidRPr="00085471">
        <w:rPr>
          <w:rFonts w:ascii="Arial" w:hAnsi="Arial" w:cs="Arial"/>
          <w:sz w:val="24"/>
          <w:szCs w:val="24"/>
        </w:rPr>
        <w:t xml:space="preserve"> ACES from young age</w:t>
      </w:r>
      <w:r w:rsidR="00CF1E9B" w:rsidRPr="00085471">
        <w:rPr>
          <w:rFonts w:ascii="Arial" w:hAnsi="Arial" w:cs="Arial"/>
          <w:sz w:val="24"/>
          <w:szCs w:val="24"/>
        </w:rPr>
        <w:t xml:space="preserve">, </w:t>
      </w:r>
      <w:r w:rsidRPr="00085471">
        <w:rPr>
          <w:rFonts w:ascii="Arial" w:hAnsi="Arial" w:cs="Arial"/>
          <w:sz w:val="24"/>
          <w:szCs w:val="24"/>
        </w:rPr>
        <w:t>later on th</w:t>
      </w:r>
      <w:r w:rsidR="00CF1E9B" w:rsidRPr="00085471">
        <w:rPr>
          <w:rFonts w:ascii="Arial" w:hAnsi="Arial" w:cs="Arial"/>
          <w:sz w:val="24"/>
          <w:szCs w:val="24"/>
        </w:rPr>
        <w:t>ese</w:t>
      </w:r>
      <w:r w:rsidRPr="00085471">
        <w:rPr>
          <w:rFonts w:ascii="Arial" w:hAnsi="Arial" w:cs="Arial"/>
          <w:sz w:val="24"/>
          <w:szCs w:val="24"/>
        </w:rPr>
        <w:t xml:space="preserve"> ACES influence the behaviour on the child</w:t>
      </w:r>
      <w:r w:rsidR="00CF1E9B" w:rsidRPr="00085471">
        <w:rPr>
          <w:rFonts w:ascii="Arial" w:hAnsi="Arial" w:cs="Arial"/>
          <w:sz w:val="24"/>
          <w:szCs w:val="24"/>
        </w:rPr>
        <w:t>,</w:t>
      </w:r>
      <w:r w:rsidRPr="00085471">
        <w:rPr>
          <w:rFonts w:ascii="Arial" w:hAnsi="Arial" w:cs="Arial"/>
          <w:sz w:val="24"/>
          <w:szCs w:val="24"/>
        </w:rPr>
        <w:t xml:space="preserve"> who </w:t>
      </w:r>
      <w:r w:rsidR="00CF1E9B" w:rsidRPr="00085471">
        <w:rPr>
          <w:rFonts w:ascii="Arial" w:hAnsi="Arial" w:cs="Arial"/>
          <w:sz w:val="24"/>
          <w:szCs w:val="24"/>
        </w:rPr>
        <w:t xml:space="preserve">then </w:t>
      </w:r>
      <w:r w:rsidRPr="00085471">
        <w:rPr>
          <w:rFonts w:ascii="Arial" w:hAnsi="Arial" w:cs="Arial"/>
          <w:sz w:val="24"/>
          <w:szCs w:val="24"/>
        </w:rPr>
        <w:t>becomes a teenager</w:t>
      </w:r>
      <w:r w:rsidR="00CF1E9B" w:rsidRPr="00085471">
        <w:rPr>
          <w:rFonts w:ascii="Arial" w:hAnsi="Arial" w:cs="Arial"/>
          <w:sz w:val="24"/>
          <w:szCs w:val="24"/>
        </w:rPr>
        <w:t>, that in turn will maybe become a parent and repeat the childhood trauma that the individual has been through</w:t>
      </w:r>
      <w:r w:rsidR="000920DB">
        <w:rPr>
          <w:rFonts w:ascii="Arial" w:hAnsi="Arial" w:cs="Arial"/>
          <w:sz w:val="24"/>
          <w:szCs w:val="24"/>
        </w:rPr>
        <w:t>, t</w:t>
      </w:r>
      <w:r w:rsidR="00CF1E9B" w:rsidRPr="00085471">
        <w:rPr>
          <w:rFonts w:ascii="Arial" w:hAnsi="Arial" w:cs="Arial"/>
          <w:sz w:val="24"/>
          <w:szCs w:val="24"/>
        </w:rPr>
        <w:t xml:space="preserve">his is a possibility of something happening, although </w:t>
      </w:r>
      <w:r w:rsidR="00605722" w:rsidRPr="00085471">
        <w:rPr>
          <w:rFonts w:ascii="Arial" w:hAnsi="Arial" w:cs="Arial"/>
          <w:sz w:val="24"/>
          <w:szCs w:val="24"/>
        </w:rPr>
        <w:t>majority of studies show it a leading factor to violence behaviours and</w:t>
      </w:r>
      <w:r w:rsidR="00CF1E9B" w:rsidRPr="00085471">
        <w:rPr>
          <w:rFonts w:ascii="Arial" w:hAnsi="Arial" w:cs="Arial"/>
          <w:sz w:val="24"/>
          <w:szCs w:val="24"/>
        </w:rPr>
        <w:t xml:space="preserve"> that this is something that is bound to happen,</w:t>
      </w:r>
      <w:r w:rsidR="00605722" w:rsidRPr="00085471">
        <w:rPr>
          <w:rFonts w:ascii="Arial" w:hAnsi="Arial" w:cs="Arial"/>
          <w:sz w:val="24"/>
          <w:szCs w:val="24"/>
        </w:rPr>
        <w:t xml:space="preserve"> there are also</w:t>
      </w:r>
      <w:r w:rsidR="00CF1E9B" w:rsidRPr="00085471">
        <w:rPr>
          <w:rFonts w:ascii="Arial" w:hAnsi="Arial" w:cs="Arial"/>
          <w:sz w:val="24"/>
          <w:szCs w:val="24"/>
        </w:rPr>
        <w:t xml:space="preserve"> individuals who become parents </w:t>
      </w:r>
      <w:r w:rsidR="00605722" w:rsidRPr="00085471">
        <w:rPr>
          <w:rFonts w:ascii="Arial" w:hAnsi="Arial" w:cs="Arial"/>
          <w:sz w:val="24"/>
          <w:szCs w:val="24"/>
        </w:rPr>
        <w:t xml:space="preserve">or individuals who suffered ACES from young age that </w:t>
      </w:r>
      <w:r w:rsidR="00CF1E9B" w:rsidRPr="00085471">
        <w:rPr>
          <w:rFonts w:ascii="Arial" w:hAnsi="Arial" w:cs="Arial"/>
          <w:sz w:val="24"/>
          <w:szCs w:val="24"/>
        </w:rPr>
        <w:t>may choose to act different to the</w:t>
      </w:r>
      <w:r w:rsidR="00605722" w:rsidRPr="00085471">
        <w:rPr>
          <w:rFonts w:ascii="Arial" w:hAnsi="Arial" w:cs="Arial"/>
          <w:sz w:val="24"/>
          <w:szCs w:val="24"/>
        </w:rPr>
        <w:t>se same</w:t>
      </w:r>
      <w:r w:rsidR="00CF1E9B" w:rsidRPr="00085471">
        <w:rPr>
          <w:rFonts w:ascii="Arial" w:hAnsi="Arial" w:cs="Arial"/>
          <w:sz w:val="24"/>
          <w:szCs w:val="24"/>
        </w:rPr>
        <w:t xml:space="preserve"> ACES</w:t>
      </w:r>
      <w:r w:rsidR="00CF1E9B">
        <w:rPr>
          <w:rFonts w:ascii="Arial" w:hAnsi="Arial" w:cs="Arial"/>
          <w:sz w:val="24"/>
          <w:szCs w:val="24"/>
        </w:rPr>
        <w:t xml:space="preserve"> they experienced in the past</w:t>
      </w:r>
      <w:r w:rsidR="00085471">
        <w:rPr>
          <w:rFonts w:ascii="Arial" w:hAnsi="Arial" w:cs="Arial"/>
          <w:sz w:val="24"/>
          <w:szCs w:val="24"/>
        </w:rPr>
        <w:t>,</w:t>
      </w:r>
      <w:r w:rsidR="00677B19">
        <w:rPr>
          <w:rFonts w:ascii="Arial" w:hAnsi="Arial" w:cs="Arial"/>
          <w:sz w:val="24"/>
          <w:szCs w:val="24"/>
        </w:rPr>
        <w:t xml:space="preserve"> we can see a reference to this argument</w:t>
      </w:r>
      <w:r w:rsidR="00085471">
        <w:rPr>
          <w:rFonts w:ascii="Arial" w:hAnsi="Arial" w:cs="Arial"/>
          <w:sz w:val="24"/>
          <w:szCs w:val="24"/>
        </w:rPr>
        <w:t xml:space="preserve"> in the Children and Youth services Review 2021</w:t>
      </w:r>
      <w:r w:rsidR="00677B19">
        <w:rPr>
          <w:rFonts w:ascii="Arial" w:hAnsi="Arial" w:cs="Arial"/>
          <w:sz w:val="24"/>
          <w:szCs w:val="24"/>
        </w:rPr>
        <w:t>,</w:t>
      </w:r>
      <w:r w:rsidR="00085471">
        <w:rPr>
          <w:rFonts w:ascii="Arial" w:hAnsi="Arial" w:cs="Arial"/>
          <w:sz w:val="24"/>
          <w:szCs w:val="24"/>
        </w:rPr>
        <w:t xml:space="preserve"> it states the following saying “ ACES are prevalent, preventable and a public health issue that cycles from one generation to the next with serious issues for health and wellbeing” (Ports</w:t>
      </w:r>
      <w:r w:rsidR="00136F95">
        <w:rPr>
          <w:rFonts w:ascii="Arial" w:hAnsi="Arial" w:cs="Arial"/>
          <w:sz w:val="24"/>
          <w:szCs w:val="24"/>
        </w:rPr>
        <w:t xml:space="preserve"> et al</w:t>
      </w:r>
      <w:r w:rsidR="00085471">
        <w:rPr>
          <w:rFonts w:ascii="Arial" w:hAnsi="Arial" w:cs="Arial"/>
          <w:sz w:val="24"/>
          <w:szCs w:val="24"/>
        </w:rPr>
        <w:t xml:space="preserve"> 2021)</w:t>
      </w:r>
      <w:r w:rsidR="005B6795">
        <w:rPr>
          <w:rFonts w:ascii="Arial" w:hAnsi="Arial" w:cs="Arial"/>
          <w:sz w:val="24"/>
          <w:szCs w:val="24"/>
        </w:rPr>
        <w:t xml:space="preserve">. </w:t>
      </w:r>
    </w:p>
    <w:p w14:paraId="5DB2F380" w14:textId="66675528" w:rsidR="007C1875" w:rsidRDefault="007C1875" w:rsidP="00E8281D">
      <w:pPr>
        <w:rPr>
          <w:rFonts w:ascii="Arial" w:hAnsi="Arial" w:cs="Arial"/>
          <w:sz w:val="24"/>
          <w:szCs w:val="24"/>
        </w:rPr>
      </w:pPr>
      <w:r>
        <w:rPr>
          <w:rFonts w:ascii="Arial" w:hAnsi="Arial" w:cs="Arial"/>
          <w:sz w:val="24"/>
          <w:szCs w:val="24"/>
        </w:rPr>
        <w:t>The University of San Francisco</w:t>
      </w:r>
      <w:r w:rsidR="00085471">
        <w:rPr>
          <w:rFonts w:ascii="Arial" w:hAnsi="Arial" w:cs="Arial"/>
          <w:sz w:val="24"/>
          <w:szCs w:val="24"/>
        </w:rPr>
        <w:t xml:space="preserve"> itself</w:t>
      </w:r>
      <w:r>
        <w:rPr>
          <w:rFonts w:ascii="Arial" w:hAnsi="Arial" w:cs="Arial"/>
          <w:sz w:val="24"/>
          <w:szCs w:val="24"/>
        </w:rPr>
        <w:t xml:space="preserve"> in the United States, helps us</w:t>
      </w:r>
      <w:r w:rsidR="00085471">
        <w:rPr>
          <w:rFonts w:ascii="Arial" w:hAnsi="Arial" w:cs="Arial"/>
          <w:sz w:val="24"/>
          <w:szCs w:val="24"/>
        </w:rPr>
        <w:t xml:space="preserve"> too</w:t>
      </w:r>
      <w:r>
        <w:rPr>
          <w:rFonts w:ascii="Arial" w:hAnsi="Arial" w:cs="Arial"/>
          <w:sz w:val="24"/>
          <w:szCs w:val="24"/>
        </w:rPr>
        <w:t xml:space="preserve"> with a reference saying something pivotal, the director of the Women’s HIV program stated that “If you want to stop ACES, you have to help adults heal” (Machtinger 2016), </w:t>
      </w:r>
      <w:r w:rsidR="005B6795">
        <w:rPr>
          <w:rFonts w:ascii="Arial" w:hAnsi="Arial" w:cs="Arial"/>
          <w:sz w:val="24"/>
          <w:szCs w:val="24"/>
        </w:rPr>
        <w:t xml:space="preserve">as </w:t>
      </w:r>
      <w:r>
        <w:rPr>
          <w:rFonts w:ascii="Arial" w:hAnsi="Arial" w:cs="Arial"/>
          <w:sz w:val="24"/>
          <w:szCs w:val="24"/>
        </w:rPr>
        <w:t>it is only natural that if during adulthood we receive enough support to overcome ACES, it is possible to see a recovery from a once affected mental health state to a good state of mind</w:t>
      </w:r>
      <w:r w:rsidR="00D31A5B">
        <w:rPr>
          <w:rFonts w:ascii="Arial" w:hAnsi="Arial" w:cs="Arial"/>
          <w:sz w:val="24"/>
          <w:szCs w:val="24"/>
        </w:rPr>
        <w:t xml:space="preserve"> as understood by the source above</w:t>
      </w:r>
      <w:r>
        <w:rPr>
          <w:rFonts w:ascii="Arial" w:hAnsi="Arial" w:cs="Arial"/>
          <w:sz w:val="24"/>
          <w:szCs w:val="24"/>
        </w:rPr>
        <w:t>, in the UK this not only means the medical intervention from psychologists or psychiatrists, but it also means most of all the early intervention of the social services, which can prevent the escalation of these traumas</w:t>
      </w:r>
      <w:r w:rsidR="00283B50">
        <w:rPr>
          <w:rFonts w:ascii="Arial" w:hAnsi="Arial" w:cs="Arial"/>
          <w:sz w:val="24"/>
          <w:szCs w:val="24"/>
        </w:rPr>
        <w:t xml:space="preserve"> for that patients need “safe management”</w:t>
      </w:r>
      <w:r w:rsidR="00DE6F3D">
        <w:rPr>
          <w:rFonts w:ascii="Arial" w:hAnsi="Arial" w:cs="Arial"/>
          <w:sz w:val="24"/>
          <w:szCs w:val="24"/>
        </w:rPr>
        <w:t>,</w:t>
      </w:r>
      <w:r w:rsidR="00440166">
        <w:rPr>
          <w:rFonts w:ascii="Arial" w:hAnsi="Arial" w:cs="Arial"/>
          <w:sz w:val="24"/>
          <w:szCs w:val="24"/>
        </w:rPr>
        <w:t xml:space="preserve"> in a </w:t>
      </w:r>
      <w:r w:rsidR="00DE6F3D">
        <w:rPr>
          <w:rFonts w:ascii="Arial" w:hAnsi="Arial" w:cs="Arial"/>
          <w:sz w:val="24"/>
          <w:szCs w:val="24"/>
        </w:rPr>
        <w:t>Cambridge University</w:t>
      </w:r>
      <w:r w:rsidR="00C86C6E">
        <w:rPr>
          <w:rFonts w:ascii="Arial" w:hAnsi="Arial" w:cs="Arial"/>
          <w:sz w:val="24"/>
          <w:szCs w:val="24"/>
        </w:rPr>
        <w:t xml:space="preserve"> 2018</w:t>
      </w:r>
      <w:r w:rsidR="00440166">
        <w:rPr>
          <w:rFonts w:ascii="Arial" w:hAnsi="Arial" w:cs="Arial"/>
          <w:sz w:val="24"/>
          <w:szCs w:val="24"/>
        </w:rPr>
        <w:t xml:space="preserve"> article</w:t>
      </w:r>
      <w:r w:rsidR="00DE6F3D">
        <w:rPr>
          <w:rFonts w:ascii="Arial" w:hAnsi="Arial" w:cs="Arial"/>
          <w:sz w:val="24"/>
          <w:szCs w:val="24"/>
        </w:rPr>
        <w:t xml:space="preserve"> mentions t</w:t>
      </w:r>
      <w:r w:rsidR="00B61289">
        <w:rPr>
          <w:rFonts w:ascii="Arial" w:hAnsi="Arial" w:cs="Arial"/>
          <w:sz w:val="24"/>
          <w:szCs w:val="24"/>
        </w:rPr>
        <w:t>he same thing</w:t>
      </w:r>
      <w:r w:rsidR="00DE6F3D">
        <w:rPr>
          <w:rFonts w:ascii="Arial" w:hAnsi="Arial" w:cs="Arial"/>
          <w:sz w:val="24"/>
          <w:szCs w:val="24"/>
        </w:rPr>
        <w:t xml:space="preserve"> saying</w:t>
      </w:r>
      <w:r w:rsidR="00B61289">
        <w:rPr>
          <w:rFonts w:ascii="Arial" w:hAnsi="Arial" w:cs="Arial"/>
          <w:sz w:val="24"/>
          <w:szCs w:val="24"/>
        </w:rPr>
        <w:t xml:space="preserve"> “High risk patients should be under the care of multi-agency risk assessment for multidisciplinary assessments and safe management” (Howard 201</w:t>
      </w:r>
      <w:r w:rsidR="00797F8B">
        <w:rPr>
          <w:rFonts w:ascii="Arial" w:hAnsi="Arial" w:cs="Arial"/>
          <w:sz w:val="24"/>
          <w:szCs w:val="24"/>
        </w:rPr>
        <w:t>8</w:t>
      </w:r>
      <w:r w:rsidR="00B61289">
        <w:rPr>
          <w:rFonts w:ascii="Arial" w:hAnsi="Arial" w:cs="Arial"/>
          <w:sz w:val="24"/>
          <w:szCs w:val="24"/>
        </w:rPr>
        <w:t>)</w:t>
      </w:r>
    </w:p>
    <w:p w14:paraId="7E189536" w14:textId="37685318" w:rsidR="00222E71" w:rsidRDefault="00230557" w:rsidP="00E8281D">
      <w:pPr>
        <w:rPr>
          <w:rFonts w:ascii="Arial" w:hAnsi="Arial" w:cs="Arial"/>
          <w:sz w:val="24"/>
          <w:szCs w:val="24"/>
        </w:rPr>
      </w:pPr>
      <w:r>
        <w:rPr>
          <w:rFonts w:ascii="Arial" w:hAnsi="Arial" w:cs="Arial"/>
          <w:sz w:val="24"/>
          <w:szCs w:val="24"/>
        </w:rPr>
        <w:t>Although, t</w:t>
      </w:r>
      <w:r w:rsidR="007C1875">
        <w:rPr>
          <w:rFonts w:ascii="Arial" w:hAnsi="Arial" w:cs="Arial"/>
          <w:sz w:val="24"/>
          <w:szCs w:val="24"/>
        </w:rPr>
        <w:t>here is many cases in the UK</w:t>
      </w:r>
      <w:r w:rsidR="00F87782">
        <w:rPr>
          <w:rFonts w:ascii="Arial" w:hAnsi="Arial" w:cs="Arial"/>
          <w:sz w:val="24"/>
          <w:szCs w:val="24"/>
        </w:rPr>
        <w:t xml:space="preserve"> </w:t>
      </w:r>
      <w:r w:rsidR="007C1875">
        <w:rPr>
          <w:rFonts w:ascii="Arial" w:hAnsi="Arial" w:cs="Arial"/>
          <w:sz w:val="24"/>
          <w:szCs w:val="24"/>
        </w:rPr>
        <w:t>where the poor intervention of social services</w:t>
      </w:r>
      <w:r w:rsidR="00B61289">
        <w:rPr>
          <w:rFonts w:ascii="Arial" w:hAnsi="Arial" w:cs="Arial"/>
          <w:sz w:val="24"/>
          <w:szCs w:val="24"/>
        </w:rPr>
        <w:t xml:space="preserve"> and the failing of taking risk assessment,</w:t>
      </w:r>
      <w:r w:rsidR="007C1875">
        <w:rPr>
          <w:rFonts w:ascii="Arial" w:hAnsi="Arial" w:cs="Arial"/>
          <w:sz w:val="24"/>
          <w:szCs w:val="24"/>
        </w:rPr>
        <w:t xml:space="preserve"> </w:t>
      </w:r>
      <w:r w:rsidR="00D31A5B">
        <w:rPr>
          <w:rFonts w:ascii="Arial" w:hAnsi="Arial" w:cs="Arial"/>
          <w:sz w:val="24"/>
          <w:szCs w:val="24"/>
        </w:rPr>
        <w:t>has</w:t>
      </w:r>
      <w:r w:rsidR="007C1875">
        <w:rPr>
          <w:rFonts w:ascii="Arial" w:hAnsi="Arial" w:cs="Arial"/>
          <w:sz w:val="24"/>
          <w:szCs w:val="24"/>
        </w:rPr>
        <w:t xml:space="preserve"> resulted in the death of children</w:t>
      </w:r>
      <w:r>
        <w:rPr>
          <w:rFonts w:ascii="Arial" w:hAnsi="Arial" w:cs="Arial"/>
          <w:sz w:val="24"/>
          <w:szCs w:val="24"/>
        </w:rPr>
        <w:t xml:space="preserve"> due to the poor social help </w:t>
      </w:r>
      <w:r w:rsidR="00B61289">
        <w:rPr>
          <w:rFonts w:ascii="Arial" w:hAnsi="Arial" w:cs="Arial"/>
          <w:sz w:val="24"/>
          <w:szCs w:val="24"/>
        </w:rPr>
        <w:t xml:space="preserve">and safe management </w:t>
      </w:r>
      <w:r>
        <w:rPr>
          <w:rFonts w:ascii="Arial" w:hAnsi="Arial" w:cs="Arial"/>
          <w:sz w:val="24"/>
          <w:szCs w:val="24"/>
        </w:rPr>
        <w:t>to the parents in question</w:t>
      </w:r>
      <w:r w:rsidR="00B61289">
        <w:rPr>
          <w:rFonts w:ascii="Arial" w:hAnsi="Arial" w:cs="Arial"/>
          <w:sz w:val="24"/>
          <w:szCs w:val="24"/>
        </w:rPr>
        <w:t>,</w:t>
      </w:r>
      <w:r>
        <w:rPr>
          <w:rFonts w:ascii="Arial" w:hAnsi="Arial" w:cs="Arial"/>
          <w:sz w:val="24"/>
          <w:szCs w:val="24"/>
        </w:rPr>
        <w:t xml:space="preserve"> </w:t>
      </w:r>
      <w:r w:rsidR="00B61289">
        <w:rPr>
          <w:rFonts w:ascii="Arial" w:hAnsi="Arial" w:cs="Arial"/>
          <w:sz w:val="24"/>
          <w:szCs w:val="24"/>
        </w:rPr>
        <w:t xml:space="preserve">this type of </w:t>
      </w:r>
      <w:r>
        <w:rPr>
          <w:rFonts w:ascii="Arial" w:hAnsi="Arial" w:cs="Arial"/>
          <w:sz w:val="24"/>
          <w:szCs w:val="24"/>
        </w:rPr>
        <w:t xml:space="preserve">lack of intervention in time </w:t>
      </w:r>
      <w:r w:rsidR="00B61289">
        <w:rPr>
          <w:rFonts w:ascii="Arial" w:hAnsi="Arial" w:cs="Arial"/>
          <w:sz w:val="24"/>
          <w:szCs w:val="24"/>
        </w:rPr>
        <w:t>did not</w:t>
      </w:r>
      <w:r>
        <w:rPr>
          <w:rFonts w:ascii="Arial" w:hAnsi="Arial" w:cs="Arial"/>
          <w:sz w:val="24"/>
          <w:szCs w:val="24"/>
        </w:rPr>
        <w:t xml:space="preserve"> prevent</w:t>
      </w:r>
      <w:r w:rsidR="00D31A5B">
        <w:rPr>
          <w:rFonts w:ascii="Arial" w:hAnsi="Arial" w:cs="Arial"/>
          <w:sz w:val="24"/>
          <w:szCs w:val="24"/>
        </w:rPr>
        <w:t xml:space="preserve"> fatal</w:t>
      </w:r>
      <w:r>
        <w:rPr>
          <w:rFonts w:ascii="Arial" w:hAnsi="Arial" w:cs="Arial"/>
          <w:sz w:val="24"/>
          <w:szCs w:val="24"/>
        </w:rPr>
        <w:t xml:space="preserve"> harm happening to children</w:t>
      </w:r>
      <w:r w:rsidR="00D31A5B">
        <w:rPr>
          <w:rFonts w:ascii="Arial" w:hAnsi="Arial" w:cs="Arial"/>
          <w:sz w:val="24"/>
          <w:szCs w:val="24"/>
        </w:rPr>
        <w:t xml:space="preserve"> that have resulted </w:t>
      </w:r>
      <w:r w:rsidR="00B61289">
        <w:rPr>
          <w:rFonts w:ascii="Arial" w:hAnsi="Arial" w:cs="Arial"/>
          <w:sz w:val="24"/>
          <w:szCs w:val="24"/>
        </w:rPr>
        <w:t>the loss of their lives</w:t>
      </w:r>
      <w:r w:rsidR="00D31A5B">
        <w:rPr>
          <w:rFonts w:ascii="Arial" w:hAnsi="Arial" w:cs="Arial"/>
          <w:sz w:val="24"/>
          <w:szCs w:val="24"/>
        </w:rPr>
        <w:t xml:space="preserve">, this is just another point worthy to explore, </w:t>
      </w:r>
      <w:r w:rsidR="004F5B04">
        <w:rPr>
          <w:rFonts w:ascii="Arial" w:hAnsi="Arial" w:cs="Arial"/>
          <w:sz w:val="24"/>
          <w:szCs w:val="24"/>
        </w:rPr>
        <w:t>because</w:t>
      </w:r>
      <w:r w:rsidR="00D31A5B">
        <w:rPr>
          <w:rFonts w:ascii="Arial" w:hAnsi="Arial" w:cs="Arial"/>
          <w:sz w:val="24"/>
          <w:szCs w:val="24"/>
        </w:rPr>
        <w:t xml:space="preserve"> it evolves around the question of examining the cycle of abuse and the impact it does on victims</w:t>
      </w:r>
      <w:r>
        <w:rPr>
          <w:rFonts w:ascii="Arial" w:hAnsi="Arial" w:cs="Arial"/>
          <w:sz w:val="24"/>
          <w:szCs w:val="24"/>
        </w:rPr>
        <w:t>.</w:t>
      </w:r>
      <w:r w:rsidR="007C1875">
        <w:rPr>
          <w:rFonts w:ascii="Arial" w:hAnsi="Arial" w:cs="Arial"/>
          <w:sz w:val="24"/>
          <w:szCs w:val="24"/>
        </w:rPr>
        <w:t xml:space="preserve"> </w:t>
      </w:r>
    </w:p>
    <w:p w14:paraId="4ED69936" w14:textId="329BE1D6" w:rsidR="00717368" w:rsidRPr="00717368" w:rsidRDefault="00A756D2" w:rsidP="00E8281D">
      <w:pPr>
        <w:rPr>
          <w:rFonts w:ascii="Arial" w:hAnsi="Arial" w:cs="Arial"/>
          <w:b/>
          <w:bCs/>
          <w:sz w:val="24"/>
          <w:szCs w:val="24"/>
        </w:rPr>
      </w:pPr>
      <w:r w:rsidRPr="00F87782">
        <w:rPr>
          <w:rFonts w:ascii="Arial" w:hAnsi="Arial" w:cs="Arial"/>
          <w:sz w:val="24"/>
          <w:szCs w:val="24"/>
        </w:rPr>
        <w:t>The case of Alfie Steele</w:t>
      </w:r>
      <w:r w:rsidR="00FB0362">
        <w:rPr>
          <w:rFonts w:ascii="Arial" w:hAnsi="Arial" w:cs="Arial"/>
          <w:sz w:val="24"/>
          <w:szCs w:val="24"/>
        </w:rPr>
        <w:t xml:space="preserve"> for example</w:t>
      </w:r>
      <w:r w:rsidRPr="00F87782">
        <w:rPr>
          <w:rFonts w:ascii="Arial" w:hAnsi="Arial" w:cs="Arial"/>
          <w:sz w:val="24"/>
          <w:szCs w:val="24"/>
        </w:rPr>
        <w:t>,</w:t>
      </w:r>
      <w:r w:rsidR="00FB0362">
        <w:rPr>
          <w:rFonts w:ascii="Arial" w:hAnsi="Arial" w:cs="Arial"/>
          <w:sz w:val="24"/>
          <w:szCs w:val="24"/>
        </w:rPr>
        <w:t xml:space="preserve"> it</w:t>
      </w:r>
      <w:r w:rsidRPr="00F87782">
        <w:rPr>
          <w:rFonts w:ascii="Arial" w:hAnsi="Arial" w:cs="Arial"/>
          <w:sz w:val="24"/>
          <w:szCs w:val="24"/>
        </w:rPr>
        <w:t xml:space="preserve"> tells us about </w:t>
      </w:r>
      <w:r w:rsidR="001D6953" w:rsidRPr="00F87782">
        <w:rPr>
          <w:rFonts w:ascii="Arial" w:hAnsi="Arial" w:cs="Arial"/>
          <w:sz w:val="24"/>
          <w:szCs w:val="24"/>
        </w:rPr>
        <w:t>a sad event where this child lost his life due to poor parenting such as neglect, violence, and lack of early intervention. A</w:t>
      </w:r>
      <w:r w:rsidRPr="00F87782">
        <w:rPr>
          <w:rFonts w:ascii="Arial" w:hAnsi="Arial" w:cs="Arial"/>
          <w:sz w:val="24"/>
          <w:szCs w:val="24"/>
        </w:rPr>
        <w:t xml:space="preserve">ccording to </w:t>
      </w:r>
      <w:r w:rsidR="001D6953" w:rsidRPr="00F87782">
        <w:rPr>
          <w:rFonts w:ascii="Arial" w:hAnsi="Arial" w:cs="Arial"/>
          <w:sz w:val="24"/>
          <w:szCs w:val="24"/>
        </w:rPr>
        <w:t>the West Mercia Police Service</w:t>
      </w:r>
      <w:r w:rsidRPr="00F87782">
        <w:rPr>
          <w:rFonts w:ascii="Arial" w:hAnsi="Arial" w:cs="Arial"/>
          <w:sz w:val="24"/>
          <w:szCs w:val="24"/>
        </w:rPr>
        <w:t xml:space="preserve"> s</w:t>
      </w:r>
      <w:r w:rsidR="001D6953" w:rsidRPr="00F87782">
        <w:rPr>
          <w:rFonts w:ascii="Arial" w:hAnsi="Arial" w:cs="Arial"/>
          <w:sz w:val="24"/>
          <w:szCs w:val="24"/>
        </w:rPr>
        <w:t>tatement it was said “Alfie lost his life in February 202</w:t>
      </w:r>
      <w:r w:rsidR="006718B8">
        <w:rPr>
          <w:rFonts w:ascii="Arial" w:hAnsi="Arial" w:cs="Arial"/>
          <w:sz w:val="24"/>
          <w:szCs w:val="24"/>
        </w:rPr>
        <w:t>1</w:t>
      </w:r>
      <w:r w:rsidR="001D6953" w:rsidRPr="00F87782">
        <w:rPr>
          <w:rFonts w:ascii="Arial" w:hAnsi="Arial" w:cs="Arial"/>
          <w:sz w:val="24"/>
          <w:szCs w:val="24"/>
        </w:rPr>
        <w:t xml:space="preserve"> he suffered the most horrifying physical and emotional abuse from his mother Carla Scott and Dirk Howell. Who are serving now significant prison sentences guilty for their cruelty” (West Mercia Police 2024)</w:t>
      </w:r>
      <w:r w:rsidR="0012767D" w:rsidRPr="00D363F5">
        <w:rPr>
          <w:rFonts w:ascii="Arial" w:hAnsi="Arial" w:cs="Arial"/>
          <w:b/>
          <w:bCs/>
          <w:sz w:val="24"/>
          <w:szCs w:val="24"/>
        </w:rPr>
        <w:t>.</w:t>
      </w:r>
    </w:p>
    <w:p w14:paraId="0490C73A" w14:textId="77777777" w:rsidR="008A0A5B" w:rsidRDefault="008A0A5B" w:rsidP="00E8281D">
      <w:pPr>
        <w:rPr>
          <w:rFonts w:ascii="Arial" w:hAnsi="Arial" w:cs="Arial"/>
          <w:sz w:val="24"/>
          <w:szCs w:val="24"/>
        </w:rPr>
      </w:pPr>
    </w:p>
    <w:p w14:paraId="10E8F8F0" w14:textId="77777777" w:rsidR="008A0A5B" w:rsidRDefault="008A0A5B" w:rsidP="00E8281D">
      <w:pPr>
        <w:rPr>
          <w:rFonts w:ascii="Arial" w:hAnsi="Arial" w:cs="Arial"/>
          <w:sz w:val="24"/>
          <w:szCs w:val="24"/>
        </w:rPr>
      </w:pPr>
    </w:p>
    <w:p w14:paraId="060103AE" w14:textId="77777777" w:rsidR="008A0A5B" w:rsidRDefault="008A0A5B" w:rsidP="00E8281D">
      <w:pPr>
        <w:rPr>
          <w:rFonts w:ascii="Arial" w:hAnsi="Arial" w:cs="Arial"/>
          <w:sz w:val="24"/>
          <w:szCs w:val="24"/>
        </w:rPr>
      </w:pPr>
    </w:p>
    <w:p w14:paraId="757A5538" w14:textId="77777777" w:rsidR="00FB0362" w:rsidRDefault="00FB0362" w:rsidP="00E8281D">
      <w:pPr>
        <w:rPr>
          <w:rFonts w:ascii="Arial" w:hAnsi="Arial" w:cs="Arial"/>
          <w:sz w:val="24"/>
          <w:szCs w:val="24"/>
        </w:rPr>
      </w:pPr>
    </w:p>
    <w:p w14:paraId="5C103093" w14:textId="049C266A" w:rsidR="00146199" w:rsidRDefault="009755AF" w:rsidP="00E8281D">
      <w:pPr>
        <w:rPr>
          <w:rFonts w:ascii="Arial" w:hAnsi="Arial" w:cs="Arial"/>
          <w:sz w:val="24"/>
          <w:szCs w:val="24"/>
        </w:rPr>
      </w:pPr>
      <w:r>
        <w:rPr>
          <w:rFonts w:ascii="Arial" w:hAnsi="Arial" w:cs="Arial"/>
          <w:sz w:val="24"/>
          <w:szCs w:val="24"/>
        </w:rPr>
        <w:lastRenderedPageBreak/>
        <w:t>This is just a summary of what happened to Alfie, but when reviewing the case of Alfie and investigating some of the factors, we can see why the social services and the early intervention to prevent his death also failed, a source</w:t>
      </w:r>
      <w:r w:rsidR="00C07D07">
        <w:rPr>
          <w:rFonts w:ascii="Arial" w:hAnsi="Arial" w:cs="Arial"/>
          <w:sz w:val="24"/>
          <w:szCs w:val="24"/>
        </w:rPr>
        <w:t xml:space="preserve"> with a lot of information published first by the Local Safeguarding Children Boards 2024</w:t>
      </w:r>
      <w:r w:rsidR="00EA077B">
        <w:rPr>
          <w:rFonts w:ascii="Arial" w:hAnsi="Arial" w:cs="Arial"/>
          <w:sz w:val="24"/>
          <w:szCs w:val="24"/>
        </w:rPr>
        <w:t xml:space="preserve"> which t</w:t>
      </w:r>
      <w:r w:rsidR="00C07D07">
        <w:rPr>
          <w:rFonts w:ascii="Arial" w:hAnsi="Arial" w:cs="Arial"/>
          <w:sz w:val="24"/>
          <w:szCs w:val="24"/>
        </w:rPr>
        <w:t xml:space="preserve">hen </w:t>
      </w:r>
      <w:r w:rsidR="00EA077B">
        <w:rPr>
          <w:rFonts w:ascii="Arial" w:hAnsi="Arial" w:cs="Arial"/>
          <w:sz w:val="24"/>
          <w:szCs w:val="24"/>
        </w:rPr>
        <w:t xml:space="preserve">it </w:t>
      </w:r>
      <w:r w:rsidR="00C07D07">
        <w:rPr>
          <w:rFonts w:ascii="Arial" w:hAnsi="Arial" w:cs="Arial"/>
          <w:sz w:val="24"/>
          <w:szCs w:val="24"/>
        </w:rPr>
        <w:t>passed on to the National Society for the Prevention of Cruelty to Children 2024</w:t>
      </w:r>
      <w:r w:rsidR="00EA077B">
        <w:rPr>
          <w:rFonts w:ascii="Arial" w:hAnsi="Arial" w:cs="Arial"/>
          <w:sz w:val="24"/>
          <w:szCs w:val="24"/>
        </w:rPr>
        <w:t>,</w:t>
      </w:r>
      <w:r>
        <w:rPr>
          <w:rFonts w:ascii="Arial" w:hAnsi="Arial" w:cs="Arial"/>
          <w:sz w:val="24"/>
          <w:szCs w:val="24"/>
        </w:rPr>
        <w:t xml:space="preserve"> tells</w:t>
      </w:r>
      <w:r w:rsidR="00C07D07">
        <w:rPr>
          <w:rFonts w:ascii="Arial" w:hAnsi="Arial" w:cs="Arial"/>
          <w:sz w:val="24"/>
          <w:szCs w:val="24"/>
        </w:rPr>
        <w:t xml:space="preserve"> us</w:t>
      </w:r>
      <w:r>
        <w:rPr>
          <w:rFonts w:ascii="Arial" w:hAnsi="Arial" w:cs="Arial"/>
          <w:sz w:val="24"/>
          <w:szCs w:val="24"/>
        </w:rPr>
        <w:t xml:space="preserve"> exactly in bullet points the whole situation</w:t>
      </w:r>
      <w:r w:rsidR="00881924">
        <w:rPr>
          <w:rFonts w:ascii="Arial" w:hAnsi="Arial" w:cs="Arial"/>
          <w:sz w:val="24"/>
          <w:szCs w:val="24"/>
        </w:rPr>
        <w:t xml:space="preserve"> including the mental health of Alfie’s parents and stepfather</w:t>
      </w:r>
      <w:r>
        <w:rPr>
          <w:rFonts w:ascii="Arial" w:hAnsi="Arial" w:cs="Arial"/>
          <w:sz w:val="24"/>
          <w:szCs w:val="24"/>
        </w:rPr>
        <w:t>, in particular</w:t>
      </w:r>
      <w:r w:rsidR="00C07D07">
        <w:rPr>
          <w:rFonts w:ascii="Arial" w:hAnsi="Arial" w:cs="Arial"/>
          <w:sz w:val="24"/>
          <w:szCs w:val="24"/>
        </w:rPr>
        <w:t>,</w:t>
      </w:r>
      <w:r>
        <w:rPr>
          <w:rFonts w:ascii="Arial" w:hAnsi="Arial" w:cs="Arial"/>
          <w:sz w:val="24"/>
          <w:szCs w:val="24"/>
        </w:rPr>
        <w:t xml:space="preserve"> the main point of reference</w:t>
      </w:r>
      <w:r w:rsidR="00FF0D0E">
        <w:rPr>
          <w:rFonts w:ascii="Arial" w:hAnsi="Arial" w:cs="Arial"/>
          <w:sz w:val="24"/>
          <w:szCs w:val="24"/>
        </w:rPr>
        <w:t xml:space="preserve"> saying “sharing details about both </w:t>
      </w:r>
      <w:r w:rsidR="00C07D07">
        <w:rPr>
          <w:rFonts w:ascii="Arial" w:hAnsi="Arial" w:cs="Arial"/>
          <w:sz w:val="24"/>
          <w:szCs w:val="24"/>
        </w:rPr>
        <w:t>a</w:t>
      </w:r>
      <w:r w:rsidR="00FF0D0E">
        <w:rPr>
          <w:rFonts w:ascii="Arial" w:hAnsi="Arial" w:cs="Arial"/>
          <w:sz w:val="24"/>
          <w:szCs w:val="24"/>
        </w:rPr>
        <w:t>dults ongoing mental health issues, prevented opportunities to see the whole family situation and</w:t>
      </w:r>
      <w:r w:rsidR="00C87DB3">
        <w:rPr>
          <w:rFonts w:ascii="Arial" w:hAnsi="Arial" w:cs="Arial"/>
          <w:sz w:val="24"/>
          <w:szCs w:val="24"/>
        </w:rPr>
        <w:t xml:space="preserve"> the</w:t>
      </w:r>
      <w:r w:rsidR="00FF0D0E">
        <w:rPr>
          <w:rFonts w:ascii="Arial" w:hAnsi="Arial" w:cs="Arial"/>
          <w:sz w:val="24"/>
          <w:szCs w:val="24"/>
        </w:rPr>
        <w:t xml:space="preserve"> offer </w:t>
      </w:r>
      <w:r w:rsidR="00C87DB3">
        <w:rPr>
          <w:rFonts w:ascii="Arial" w:hAnsi="Arial" w:cs="Arial"/>
          <w:sz w:val="24"/>
          <w:szCs w:val="24"/>
        </w:rPr>
        <w:t>of</w:t>
      </w:r>
      <w:r w:rsidR="00FF0D0E">
        <w:rPr>
          <w:rFonts w:ascii="Arial" w:hAnsi="Arial" w:cs="Arial"/>
          <w:sz w:val="24"/>
          <w:szCs w:val="24"/>
        </w:rPr>
        <w:t xml:space="preserve"> support assessment about vulnerability and risk”</w:t>
      </w:r>
      <w:r w:rsidR="00C87DB3">
        <w:rPr>
          <w:rFonts w:ascii="Arial" w:hAnsi="Arial" w:cs="Arial"/>
          <w:sz w:val="24"/>
          <w:szCs w:val="24"/>
        </w:rPr>
        <w:t xml:space="preserve"> </w:t>
      </w:r>
      <w:r w:rsidR="00FF0D0E">
        <w:rPr>
          <w:rFonts w:ascii="Arial" w:hAnsi="Arial" w:cs="Arial"/>
          <w:sz w:val="24"/>
          <w:szCs w:val="24"/>
        </w:rPr>
        <w:t>moreover</w:t>
      </w:r>
      <w:r w:rsidR="00C87DB3">
        <w:rPr>
          <w:rFonts w:ascii="Arial" w:hAnsi="Arial" w:cs="Arial"/>
          <w:sz w:val="24"/>
          <w:szCs w:val="24"/>
        </w:rPr>
        <w:t>,</w:t>
      </w:r>
      <w:r w:rsidR="00FF0D0E">
        <w:rPr>
          <w:rFonts w:ascii="Arial" w:hAnsi="Arial" w:cs="Arial"/>
          <w:sz w:val="24"/>
          <w:szCs w:val="24"/>
        </w:rPr>
        <w:t xml:space="preserve"> below in this same source</w:t>
      </w:r>
      <w:r w:rsidR="00C87DB3">
        <w:rPr>
          <w:rFonts w:ascii="Arial" w:hAnsi="Arial" w:cs="Arial"/>
          <w:sz w:val="24"/>
          <w:szCs w:val="24"/>
        </w:rPr>
        <w:t>,</w:t>
      </w:r>
      <w:r w:rsidR="00FF0D0E">
        <w:rPr>
          <w:rFonts w:ascii="Arial" w:hAnsi="Arial" w:cs="Arial"/>
          <w:sz w:val="24"/>
          <w:szCs w:val="24"/>
        </w:rPr>
        <w:t xml:space="preserve"> it</w:t>
      </w:r>
      <w:r w:rsidR="00C87DB3">
        <w:rPr>
          <w:rFonts w:ascii="Arial" w:hAnsi="Arial" w:cs="Arial"/>
          <w:sz w:val="24"/>
          <w:szCs w:val="24"/>
        </w:rPr>
        <w:t xml:space="preserve"> also</w:t>
      </w:r>
      <w:r w:rsidR="00FF0D0E">
        <w:rPr>
          <w:rFonts w:ascii="Arial" w:hAnsi="Arial" w:cs="Arial"/>
          <w:sz w:val="24"/>
          <w:szCs w:val="24"/>
        </w:rPr>
        <w:t xml:space="preserve"> mentions that “Alfie was clearly safeguarded but different parts of the system processed this in an usual way. This was due to COVID a</w:t>
      </w:r>
      <w:r w:rsidR="00960494">
        <w:rPr>
          <w:rFonts w:ascii="Arial" w:hAnsi="Arial" w:cs="Arial"/>
          <w:sz w:val="24"/>
          <w:szCs w:val="24"/>
        </w:rPr>
        <w:t>n</w:t>
      </w:r>
      <w:r w:rsidR="00FF0D0E">
        <w:rPr>
          <w:rFonts w:ascii="Arial" w:hAnsi="Arial" w:cs="Arial"/>
          <w:sz w:val="24"/>
          <w:szCs w:val="24"/>
        </w:rPr>
        <w:t>d the lack of staff available out of their working hours, rooms available or the opportunity to make appointments” (</w:t>
      </w:r>
      <w:r w:rsidR="00C07D07">
        <w:rPr>
          <w:rFonts w:ascii="Arial" w:hAnsi="Arial" w:cs="Arial"/>
          <w:sz w:val="24"/>
          <w:szCs w:val="24"/>
        </w:rPr>
        <w:t>Kitching 2024)</w:t>
      </w:r>
      <w:r w:rsidR="00C87DB3">
        <w:rPr>
          <w:rFonts w:ascii="Arial" w:hAnsi="Arial" w:cs="Arial"/>
          <w:sz w:val="24"/>
          <w:szCs w:val="24"/>
        </w:rPr>
        <w:t>.</w:t>
      </w:r>
    </w:p>
    <w:p w14:paraId="0C0EFD92" w14:textId="1E354579" w:rsidR="008C1E26" w:rsidRDefault="008C1E26" w:rsidP="00E8281D">
      <w:pPr>
        <w:rPr>
          <w:rFonts w:ascii="Arial" w:hAnsi="Arial" w:cs="Arial"/>
          <w:sz w:val="24"/>
          <w:szCs w:val="24"/>
        </w:rPr>
      </w:pPr>
      <w:r>
        <w:rPr>
          <w:rFonts w:ascii="Arial" w:hAnsi="Arial" w:cs="Arial"/>
          <w:sz w:val="24"/>
          <w:szCs w:val="24"/>
        </w:rPr>
        <w:t>This case shocked the country,</w:t>
      </w:r>
      <w:r w:rsidR="00960494">
        <w:rPr>
          <w:rFonts w:ascii="Arial" w:hAnsi="Arial" w:cs="Arial"/>
          <w:sz w:val="24"/>
          <w:szCs w:val="24"/>
        </w:rPr>
        <w:t xml:space="preserve"> </w:t>
      </w:r>
      <w:r w:rsidR="006718B8">
        <w:rPr>
          <w:rFonts w:ascii="Arial" w:hAnsi="Arial" w:cs="Arial"/>
          <w:sz w:val="24"/>
          <w:szCs w:val="24"/>
        </w:rPr>
        <w:t xml:space="preserve">it was even </w:t>
      </w:r>
      <w:r>
        <w:rPr>
          <w:rFonts w:ascii="Arial" w:hAnsi="Arial" w:cs="Arial"/>
          <w:sz w:val="24"/>
          <w:szCs w:val="24"/>
        </w:rPr>
        <w:t>reported by the media in several newspapers,</w:t>
      </w:r>
      <w:r w:rsidR="006718B8">
        <w:rPr>
          <w:rFonts w:ascii="Arial" w:hAnsi="Arial" w:cs="Arial"/>
          <w:sz w:val="24"/>
          <w:szCs w:val="24"/>
        </w:rPr>
        <w:t xml:space="preserve"> </w:t>
      </w:r>
      <w:r>
        <w:rPr>
          <w:rFonts w:ascii="Arial" w:hAnsi="Arial" w:cs="Arial"/>
          <w:sz w:val="24"/>
          <w:szCs w:val="24"/>
        </w:rPr>
        <w:t xml:space="preserve">although sources from the media in half the cases </w:t>
      </w:r>
      <w:r w:rsidR="00960494">
        <w:rPr>
          <w:rFonts w:ascii="Arial" w:hAnsi="Arial" w:cs="Arial"/>
          <w:sz w:val="24"/>
          <w:szCs w:val="24"/>
        </w:rPr>
        <w:t xml:space="preserve">can be either reliable or not reliable, </w:t>
      </w:r>
      <w:r w:rsidR="00146199">
        <w:rPr>
          <w:rFonts w:ascii="Arial" w:hAnsi="Arial" w:cs="Arial"/>
          <w:sz w:val="24"/>
          <w:szCs w:val="24"/>
        </w:rPr>
        <w:t xml:space="preserve">but </w:t>
      </w:r>
      <w:r w:rsidR="00960494">
        <w:rPr>
          <w:rFonts w:ascii="Arial" w:hAnsi="Arial" w:cs="Arial"/>
          <w:sz w:val="24"/>
          <w:szCs w:val="24"/>
        </w:rPr>
        <w:t xml:space="preserve">with the support of governmental sources on a </w:t>
      </w:r>
      <w:r>
        <w:rPr>
          <w:rFonts w:ascii="Arial" w:hAnsi="Arial" w:cs="Arial"/>
          <w:sz w:val="24"/>
          <w:szCs w:val="24"/>
        </w:rPr>
        <w:t>case of abuse and violence to a child</w:t>
      </w:r>
      <w:r w:rsidR="00960494">
        <w:rPr>
          <w:rFonts w:ascii="Arial" w:hAnsi="Arial" w:cs="Arial"/>
          <w:sz w:val="24"/>
          <w:szCs w:val="24"/>
        </w:rPr>
        <w:t>, which</w:t>
      </w:r>
      <w:r>
        <w:rPr>
          <w:rFonts w:ascii="Arial" w:hAnsi="Arial" w:cs="Arial"/>
          <w:sz w:val="24"/>
          <w:szCs w:val="24"/>
        </w:rPr>
        <w:t xml:space="preserve"> is a very serious matter, </w:t>
      </w:r>
      <w:r w:rsidRPr="00F87782">
        <w:rPr>
          <w:rFonts w:ascii="Arial" w:hAnsi="Arial" w:cs="Arial"/>
          <w:sz w:val="24"/>
          <w:szCs w:val="24"/>
        </w:rPr>
        <w:t>the</w:t>
      </w:r>
      <w:r w:rsidR="00F87782">
        <w:rPr>
          <w:rFonts w:ascii="Arial" w:hAnsi="Arial" w:cs="Arial"/>
          <w:sz w:val="24"/>
          <w:szCs w:val="24"/>
        </w:rPr>
        <w:t xml:space="preserve"> newspaper</w:t>
      </w:r>
      <w:r w:rsidR="00960494">
        <w:rPr>
          <w:rFonts w:ascii="Arial" w:hAnsi="Arial" w:cs="Arial"/>
          <w:sz w:val="24"/>
          <w:szCs w:val="24"/>
        </w:rPr>
        <w:t xml:space="preserve"> like the</w:t>
      </w:r>
      <w:r w:rsidRPr="00F87782">
        <w:rPr>
          <w:rFonts w:ascii="Arial" w:hAnsi="Arial" w:cs="Arial"/>
          <w:sz w:val="24"/>
          <w:szCs w:val="24"/>
        </w:rPr>
        <w:t xml:space="preserve"> Independent News</w:t>
      </w:r>
      <w:r w:rsidR="00D363F5" w:rsidRPr="00F87782">
        <w:rPr>
          <w:rFonts w:ascii="Arial" w:hAnsi="Arial" w:cs="Arial"/>
          <w:sz w:val="24"/>
          <w:szCs w:val="24"/>
        </w:rPr>
        <w:t xml:space="preserve"> 2024</w:t>
      </w:r>
      <w:r>
        <w:rPr>
          <w:rFonts w:ascii="Arial" w:hAnsi="Arial" w:cs="Arial"/>
          <w:sz w:val="24"/>
          <w:szCs w:val="24"/>
        </w:rPr>
        <w:t xml:space="preserve"> stated that during the tragic events that occurred to Alfie, that “Social services and police were alerted more than 60 times about concerns over the welfare of Alfie, through out the years before he was brutally murdered by Scott and her partner Howard” (Cobham 2024)</w:t>
      </w:r>
    </w:p>
    <w:p w14:paraId="5D816B7F" w14:textId="7493CADB" w:rsidR="00960494" w:rsidRDefault="00960494" w:rsidP="00E8281D">
      <w:pPr>
        <w:rPr>
          <w:rFonts w:ascii="Arial" w:hAnsi="Arial" w:cs="Arial"/>
          <w:sz w:val="24"/>
          <w:szCs w:val="24"/>
        </w:rPr>
      </w:pPr>
      <w:r>
        <w:rPr>
          <w:rFonts w:ascii="Arial" w:hAnsi="Arial" w:cs="Arial"/>
          <w:sz w:val="24"/>
          <w:szCs w:val="24"/>
        </w:rPr>
        <w:t xml:space="preserve">A </w:t>
      </w:r>
      <w:r w:rsidR="00552DD8">
        <w:rPr>
          <w:rFonts w:ascii="Arial" w:hAnsi="Arial" w:cs="Arial"/>
          <w:sz w:val="24"/>
          <w:szCs w:val="24"/>
        </w:rPr>
        <w:t xml:space="preserve">short </w:t>
      </w:r>
      <w:r>
        <w:rPr>
          <w:rFonts w:ascii="Arial" w:hAnsi="Arial" w:cs="Arial"/>
          <w:sz w:val="24"/>
          <w:szCs w:val="24"/>
        </w:rPr>
        <w:t xml:space="preserve">video of the report from Global Spotlight 2023 on youtube can be found in the reference list, </w:t>
      </w:r>
      <w:r w:rsidR="0089651F">
        <w:rPr>
          <w:rFonts w:ascii="Arial" w:hAnsi="Arial" w:cs="Arial"/>
          <w:sz w:val="24"/>
          <w:szCs w:val="24"/>
        </w:rPr>
        <w:t xml:space="preserve">it displays </w:t>
      </w:r>
      <w:r w:rsidR="0064041B">
        <w:rPr>
          <w:rFonts w:ascii="Arial" w:hAnsi="Arial" w:cs="Arial"/>
          <w:sz w:val="24"/>
          <w:szCs w:val="24"/>
        </w:rPr>
        <w:t>critical</w:t>
      </w:r>
      <w:r>
        <w:rPr>
          <w:rFonts w:ascii="Arial" w:hAnsi="Arial" w:cs="Arial"/>
          <w:sz w:val="24"/>
          <w:szCs w:val="24"/>
        </w:rPr>
        <w:t xml:space="preserve"> footage of</w:t>
      </w:r>
      <w:r w:rsidR="0064041B">
        <w:rPr>
          <w:rFonts w:ascii="Arial" w:hAnsi="Arial" w:cs="Arial"/>
          <w:sz w:val="24"/>
          <w:szCs w:val="24"/>
        </w:rPr>
        <w:t xml:space="preserve"> the</w:t>
      </w:r>
      <w:r>
        <w:rPr>
          <w:rFonts w:ascii="Arial" w:hAnsi="Arial" w:cs="Arial"/>
          <w:sz w:val="24"/>
          <w:szCs w:val="24"/>
        </w:rPr>
        <w:t xml:space="preserve"> 999 calls </w:t>
      </w:r>
      <w:r w:rsidR="0089651F">
        <w:rPr>
          <w:rFonts w:ascii="Arial" w:hAnsi="Arial" w:cs="Arial"/>
          <w:sz w:val="24"/>
          <w:szCs w:val="24"/>
        </w:rPr>
        <w:t xml:space="preserve">from the neighbours </w:t>
      </w:r>
      <w:r>
        <w:rPr>
          <w:rFonts w:ascii="Arial" w:hAnsi="Arial" w:cs="Arial"/>
          <w:sz w:val="24"/>
          <w:szCs w:val="24"/>
        </w:rPr>
        <w:t>to the Police with the respective dates of the calls</w:t>
      </w:r>
      <w:r w:rsidR="0089651F">
        <w:rPr>
          <w:rFonts w:ascii="Arial" w:hAnsi="Arial" w:cs="Arial"/>
          <w:sz w:val="24"/>
          <w:szCs w:val="24"/>
        </w:rPr>
        <w:t>, where Alfie also displays distress while locked outside of the house</w:t>
      </w:r>
      <w:r>
        <w:rPr>
          <w:rFonts w:ascii="Arial" w:hAnsi="Arial" w:cs="Arial"/>
          <w:sz w:val="24"/>
          <w:szCs w:val="24"/>
        </w:rPr>
        <w:t>.</w:t>
      </w:r>
      <w:r w:rsidR="0089651F">
        <w:rPr>
          <w:rFonts w:ascii="Arial" w:hAnsi="Arial" w:cs="Arial"/>
          <w:sz w:val="24"/>
          <w:szCs w:val="24"/>
        </w:rPr>
        <w:t xml:space="preserve"> This source itself is</w:t>
      </w:r>
      <w:r w:rsidR="007329F5">
        <w:rPr>
          <w:rFonts w:ascii="Arial" w:hAnsi="Arial" w:cs="Arial"/>
          <w:sz w:val="24"/>
          <w:szCs w:val="24"/>
        </w:rPr>
        <w:t xml:space="preserve"> </w:t>
      </w:r>
      <w:r w:rsidR="00BC56A6">
        <w:rPr>
          <w:rFonts w:ascii="Arial" w:hAnsi="Arial" w:cs="Arial"/>
          <w:sz w:val="24"/>
          <w:szCs w:val="24"/>
        </w:rPr>
        <w:t>good evidence of the abuse</w:t>
      </w:r>
      <w:r w:rsidR="0089651F">
        <w:rPr>
          <w:rFonts w:ascii="Arial" w:hAnsi="Arial" w:cs="Arial"/>
          <w:sz w:val="24"/>
          <w:szCs w:val="24"/>
        </w:rPr>
        <w:t xml:space="preserve"> that was being inflicted to Alfie Steele.</w:t>
      </w:r>
    </w:p>
    <w:p w14:paraId="036D6A3F" w14:textId="1165D2D3" w:rsidR="00533372" w:rsidRDefault="007E6B1F" w:rsidP="00E8281D">
      <w:pPr>
        <w:rPr>
          <w:rFonts w:ascii="Arial" w:hAnsi="Arial" w:cs="Arial"/>
          <w:sz w:val="24"/>
          <w:szCs w:val="24"/>
        </w:rPr>
      </w:pPr>
      <w:r>
        <w:rPr>
          <w:rFonts w:ascii="Arial" w:hAnsi="Arial" w:cs="Arial"/>
          <w:sz w:val="24"/>
          <w:szCs w:val="24"/>
        </w:rPr>
        <w:t>Establishing that the cycle of abuse is an experience that individuals pass on to others, it is violence the malevolent factor that makes it hard t</w:t>
      </w:r>
      <w:r w:rsidR="006442FF">
        <w:rPr>
          <w:rFonts w:ascii="Arial" w:hAnsi="Arial" w:cs="Arial"/>
          <w:sz w:val="24"/>
          <w:szCs w:val="24"/>
        </w:rPr>
        <w:t>o break the cycle of abuse,</w:t>
      </w:r>
      <w:r w:rsidRPr="007E6B1F">
        <w:rPr>
          <w:rFonts w:ascii="Arial" w:hAnsi="Arial" w:cs="Arial"/>
          <w:sz w:val="24"/>
          <w:szCs w:val="24"/>
        </w:rPr>
        <w:t xml:space="preserve"> </w:t>
      </w:r>
      <w:r>
        <w:rPr>
          <w:rFonts w:ascii="Arial" w:hAnsi="Arial" w:cs="Arial"/>
          <w:sz w:val="24"/>
          <w:szCs w:val="24"/>
        </w:rPr>
        <w:t>the SAGE journals</w:t>
      </w:r>
      <w:r w:rsidR="000854EF">
        <w:rPr>
          <w:rFonts w:ascii="Arial" w:hAnsi="Arial" w:cs="Arial"/>
          <w:sz w:val="24"/>
          <w:szCs w:val="24"/>
        </w:rPr>
        <w:t xml:space="preserve"> 2022</w:t>
      </w:r>
      <w:r>
        <w:rPr>
          <w:rFonts w:ascii="Arial" w:hAnsi="Arial" w:cs="Arial"/>
          <w:sz w:val="24"/>
          <w:szCs w:val="24"/>
        </w:rPr>
        <w:t xml:space="preserve"> published an article explaining us that “the experience of parental violence in childhood is an important factor for being violent as a parent, </w:t>
      </w:r>
      <w:r w:rsidR="007128E7">
        <w:rPr>
          <w:rFonts w:ascii="Arial" w:hAnsi="Arial" w:cs="Arial"/>
          <w:sz w:val="24"/>
          <w:szCs w:val="24"/>
        </w:rPr>
        <w:t xml:space="preserve">and other contributing factors involve numbers of children being cared for, </w:t>
      </w:r>
      <w:r w:rsidR="00EF4B73">
        <w:rPr>
          <w:rFonts w:ascii="Arial" w:hAnsi="Arial" w:cs="Arial"/>
          <w:sz w:val="24"/>
          <w:szCs w:val="24"/>
        </w:rPr>
        <w:t xml:space="preserve">this involves </w:t>
      </w:r>
      <w:r w:rsidR="007128E7">
        <w:rPr>
          <w:rFonts w:ascii="Arial" w:hAnsi="Arial" w:cs="Arial"/>
          <w:sz w:val="24"/>
          <w:szCs w:val="24"/>
        </w:rPr>
        <w:t>parental age and mental health, childhood challenges, social support and knowledge of legal views on physical punishment” (Helmann et al 2018; Langevin et al 2021)</w:t>
      </w:r>
      <w:r w:rsidR="00533372">
        <w:rPr>
          <w:rFonts w:ascii="Arial" w:hAnsi="Arial" w:cs="Arial"/>
          <w:sz w:val="24"/>
          <w:szCs w:val="24"/>
        </w:rPr>
        <w:t>.</w:t>
      </w:r>
    </w:p>
    <w:p w14:paraId="7837F62B" w14:textId="1A0B3CAA" w:rsidR="006442FF" w:rsidRDefault="00533372" w:rsidP="00E8281D">
      <w:pPr>
        <w:rPr>
          <w:rFonts w:ascii="Arial" w:hAnsi="Arial" w:cs="Arial"/>
          <w:sz w:val="24"/>
          <w:szCs w:val="24"/>
        </w:rPr>
      </w:pPr>
      <w:r>
        <w:rPr>
          <w:rFonts w:ascii="Arial" w:hAnsi="Arial" w:cs="Arial"/>
          <w:sz w:val="24"/>
          <w:szCs w:val="24"/>
        </w:rPr>
        <w:t>I</w:t>
      </w:r>
      <w:r w:rsidR="00EF4B73">
        <w:rPr>
          <w:rFonts w:ascii="Arial" w:hAnsi="Arial" w:cs="Arial"/>
          <w:sz w:val="24"/>
          <w:szCs w:val="24"/>
        </w:rPr>
        <w:t xml:space="preserve">t is also a fact that to break the cycle of abuse </w:t>
      </w:r>
      <w:r w:rsidR="006442FF">
        <w:rPr>
          <w:rFonts w:ascii="Arial" w:hAnsi="Arial" w:cs="Arial"/>
          <w:sz w:val="24"/>
          <w:szCs w:val="24"/>
        </w:rPr>
        <w:t xml:space="preserve">individuals have to go through </w:t>
      </w:r>
      <w:r w:rsidR="00EF4B73">
        <w:rPr>
          <w:rFonts w:ascii="Arial" w:hAnsi="Arial" w:cs="Arial"/>
          <w:sz w:val="24"/>
          <w:szCs w:val="24"/>
        </w:rPr>
        <w:t>that</w:t>
      </w:r>
      <w:r w:rsidR="006442FF">
        <w:rPr>
          <w:rFonts w:ascii="Arial" w:hAnsi="Arial" w:cs="Arial"/>
          <w:sz w:val="24"/>
          <w:szCs w:val="24"/>
        </w:rPr>
        <w:t xml:space="preserve"> process to remove the any trauma or mental health </w:t>
      </w:r>
      <w:r w:rsidR="00EF4B73">
        <w:rPr>
          <w:rFonts w:ascii="Arial" w:hAnsi="Arial" w:cs="Arial"/>
          <w:sz w:val="24"/>
          <w:szCs w:val="24"/>
        </w:rPr>
        <w:t>and the</w:t>
      </w:r>
      <w:r w:rsidR="00AA4CB1">
        <w:rPr>
          <w:rFonts w:ascii="Arial" w:hAnsi="Arial" w:cs="Arial"/>
          <w:sz w:val="24"/>
          <w:szCs w:val="24"/>
        </w:rPr>
        <w:t xml:space="preserve"> </w:t>
      </w:r>
      <w:r w:rsidR="006442FF">
        <w:rPr>
          <w:rFonts w:ascii="Arial" w:hAnsi="Arial" w:cs="Arial"/>
          <w:sz w:val="24"/>
          <w:szCs w:val="24"/>
        </w:rPr>
        <w:t>experiencing pain in life</w:t>
      </w:r>
      <w:r w:rsidR="00AA4CB1">
        <w:rPr>
          <w:rFonts w:ascii="Arial" w:hAnsi="Arial" w:cs="Arial"/>
          <w:sz w:val="24"/>
          <w:szCs w:val="24"/>
        </w:rPr>
        <w:t xml:space="preserve"> whether the individual is a parent or just someone who’s struggling with mental health issues itself</w:t>
      </w:r>
      <w:r w:rsidR="00EF4B73">
        <w:rPr>
          <w:rFonts w:ascii="Arial" w:hAnsi="Arial" w:cs="Arial"/>
          <w:sz w:val="24"/>
          <w:szCs w:val="24"/>
        </w:rPr>
        <w:t>, these are factors that with enough help we can achieve to break the cycle of abuse in individuals, meaning that to do this we have to identify the families or individuals to provide help,</w:t>
      </w:r>
      <w:r w:rsidR="00AA4CB1">
        <w:rPr>
          <w:rFonts w:ascii="Arial" w:hAnsi="Arial" w:cs="Arial"/>
          <w:sz w:val="24"/>
          <w:szCs w:val="24"/>
        </w:rPr>
        <w:t xml:space="preserve"> The Journal of Adolescent Health 2013 is an article explaining exactly this, saying “Fostering safe, stable nurture relationships between mothers and their partners, between mothers and their children appears to be a relevant key factor in breaking the cycle of abuse from a generation to the next </w:t>
      </w:r>
      <w:r w:rsidR="00AA4CB1">
        <w:rPr>
          <w:rFonts w:ascii="Arial" w:hAnsi="Arial" w:cs="Arial"/>
          <w:sz w:val="24"/>
          <w:szCs w:val="24"/>
        </w:rPr>
        <w:lastRenderedPageBreak/>
        <w:t>one</w:t>
      </w:r>
      <w:r w:rsidR="00B7548B">
        <w:rPr>
          <w:rFonts w:ascii="Arial" w:hAnsi="Arial" w:cs="Arial"/>
          <w:sz w:val="24"/>
          <w:szCs w:val="24"/>
        </w:rPr>
        <w:t>. It should not only support the parents in engaging in warm and sensitive parenting, it should also open communication and trust to then break the cycle of violence” (Jaffee et al 2013).</w:t>
      </w:r>
    </w:p>
    <w:p w14:paraId="70CC3297" w14:textId="77777777" w:rsidR="00EF4547" w:rsidRDefault="00180A88" w:rsidP="00E8281D">
      <w:pPr>
        <w:rPr>
          <w:rFonts w:ascii="Arial" w:hAnsi="Arial" w:cs="Arial"/>
          <w:sz w:val="24"/>
          <w:szCs w:val="24"/>
        </w:rPr>
      </w:pPr>
      <w:r>
        <w:rPr>
          <w:rFonts w:ascii="Arial" w:hAnsi="Arial" w:cs="Arial"/>
          <w:sz w:val="24"/>
          <w:szCs w:val="24"/>
        </w:rPr>
        <w:t>It is now clear that to break the cycle of abuse is about assessing the families that need help</w:t>
      </w:r>
      <w:r w:rsidR="00C34B25">
        <w:rPr>
          <w:rFonts w:ascii="Arial" w:hAnsi="Arial" w:cs="Arial"/>
          <w:sz w:val="24"/>
          <w:szCs w:val="24"/>
        </w:rPr>
        <w:t xml:space="preserve"> while</w:t>
      </w:r>
      <w:r>
        <w:rPr>
          <w:rFonts w:ascii="Arial" w:hAnsi="Arial" w:cs="Arial"/>
          <w:sz w:val="24"/>
          <w:szCs w:val="24"/>
        </w:rPr>
        <w:t xml:space="preserve"> involv</w:t>
      </w:r>
      <w:r w:rsidR="00C34B25">
        <w:rPr>
          <w:rFonts w:ascii="Arial" w:hAnsi="Arial" w:cs="Arial"/>
          <w:sz w:val="24"/>
          <w:szCs w:val="24"/>
        </w:rPr>
        <w:t>ing</w:t>
      </w:r>
      <w:r>
        <w:rPr>
          <w:rFonts w:ascii="Arial" w:hAnsi="Arial" w:cs="Arial"/>
          <w:sz w:val="24"/>
          <w:szCs w:val="24"/>
        </w:rPr>
        <w:t xml:space="preserve"> multiple agency partnership</w:t>
      </w:r>
      <w:r w:rsidR="00E52274">
        <w:rPr>
          <w:rFonts w:ascii="Arial" w:hAnsi="Arial" w:cs="Arial"/>
          <w:sz w:val="24"/>
          <w:szCs w:val="24"/>
        </w:rPr>
        <w:t xml:space="preserve">, </w:t>
      </w:r>
      <w:r>
        <w:rPr>
          <w:rFonts w:ascii="Arial" w:hAnsi="Arial" w:cs="Arial"/>
          <w:sz w:val="24"/>
          <w:szCs w:val="24"/>
        </w:rPr>
        <w:t>because multi partner agency and communication between departments can help these families and possibly an early prevention in most cases</w:t>
      </w:r>
      <w:r w:rsidR="00E52274">
        <w:rPr>
          <w:rFonts w:ascii="Arial" w:hAnsi="Arial" w:cs="Arial"/>
          <w:sz w:val="24"/>
          <w:szCs w:val="24"/>
        </w:rPr>
        <w:t>. There is also the Domestic</w:t>
      </w:r>
      <w:r w:rsidR="00C34B25">
        <w:rPr>
          <w:rFonts w:ascii="Arial" w:hAnsi="Arial" w:cs="Arial"/>
          <w:sz w:val="24"/>
          <w:szCs w:val="24"/>
        </w:rPr>
        <w:t xml:space="preserve"> Abuse</w:t>
      </w:r>
      <w:r w:rsidR="00E52274">
        <w:rPr>
          <w:rFonts w:ascii="Arial" w:hAnsi="Arial" w:cs="Arial"/>
          <w:sz w:val="24"/>
          <w:szCs w:val="24"/>
        </w:rPr>
        <w:t xml:space="preserve"> act 2021, an act engaging in protecting </w:t>
      </w:r>
      <w:r w:rsidR="00C34B25">
        <w:rPr>
          <w:rFonts w:ascii="Arial" w:hAnsi="Arial" w:cs="Arial"/>
          <w:sz w:val="24"/>
          <w:szCs w:val="24"/>
        </w:rPr>
        <w:t>victims</w:t>
      </w:r>
      <w:r w:rsidR="00E52274">
        <w:rPr>
          <w:rFonts w:ascii="Arial" w:hAnsi="Arial" w:cs="Arial"/>
          <w:sz w:val="24"/>
          <w:szCs w:val="24"/>
        </w:rPr>
        <w:t xml:space="preserve"> of domestic abuse</w:t>
      </w:r>
      <w:r w:rsidR="00C34B25">
        <w:rPr>
          <w:rFonts w:ascii="Arial" w:hAnsi="Arial" w:cs="Arial"/>
          <w:sz w:val="24"/>
          <w:szCs w:val="24"/>
        </w:rPr>
        <w:t xml:space="preserve"> the act aims to “create a statutory definition of domestic abuse, paying attention that domestic abuse is not just physical vi</w:t>
      </w:r>
      <w:r w:rsidR="00EF4547">
        <w:rPr>
          <w:rFonts w:ascii="Arial" w:hAnsi="Arial" w:cs="Arial"/>
          <w:sz w:val="24"/>
          <w:szCs w:val="24"/>
        </w:rPr>
        <w:t>olence but also emotional or financial by providing support to the victims of domestic abuse” (Home Office 2024).</w:t>
      </w:r>
    </w:p>
    <w:p w14:paraId="11374FA3" w14:textId="3821546F" w:rsidR="00180A88" w:rsidRDefault="00EF4547" w:rsidP="00E8281D">
      <w:pPr>
        <w:rPr>
          <w:rFonts w:ascii="Arial" w:hAnsi="Arial" w:cs="Arial"/>
          <w:sz w:val="24"/>
          <w:szCs w:val="24"/>
        </w:rPr>
      </w:pPr>
      <w:r>
        <w:rPr>
          <w:rFonts w:ascii="Arial" w:hAnsi="Arial" w:cs="Arial"/>
          <w:sz w:val="24"/>
          <w:szCs w:val="24"/>
        </w:rPr>
        <w:t>In</w:t>
      </w:r>
      <w:r w:rsidR="00575788">
        <w:rPr>
          <w:rFonts w:ascii="Arial" w:hAnsi="Arial" w:cs="Arial"/>
          <w:sz w:val="24"/>
          <w:szCs w:val="24"/>
        </w:rPr>
        <w:t xml:space="preserve"> a policing perspective this is the most essential, because from this</w:t>
      </w:r>
      <w:r>
        <w:rPr>
          <w:rFonts w:ascii="Arial" w:hAnsi="Arial" w:cs="Arial"/>
          <w:sz w:val="24"/>
          <w:szCs w:val="24"/>
        </w:rPr>
        <w:t>,</w:t>
      </w:r>
      <w:r w:rsidR="00575788">
        <w:rPr>
          <w:rFonts w:ascii="Arial" w:hAnsi="Arial" w:cs="Arial"/>
          <w:sz w:val="24"/>
          <w:szCs w:val="24"/>
        </w:rPr>
        <w:t xml:space="preserve"> the local police force in the respective counties in the UK, can help the service identifying individuals and act before something unfortunate would happen, the College of Policing 2015 helps enforcing this idea by stating “Cooperation between multiple agencies is important to help reduce risk of cases slipping through the safeguarding system and stopping domestic abuse at an early stage and prevent it from happening” (College of Policing 2015), the same source tells us belo</w:t>
      </w:r>
      <w:r w:rsidR="00C16B70">
        <w:rPr>
          <w:rFonts w:ascii="Arial" w:hAnsi="Arial" w:cs="Arial"/>
          <w:sz w:val="24"/>
          <w:szCs w:val="24"/>
        </w:rPr>
        <w:t>w this</w:t>
      </w:r>
      <w:r w:rsidR="00575788">
        <w:rPr>
          <w:rFonts w:ascii="Arial" w:hAnsi="Arial" w:cs="Arial"/>
          <w:sz w:val="24"/>
          <w:szCs w:val="24"/>
        </w:rPr>
        <w:t xml:space="preserve"> citation that the Police service established that “early effective risk identification, improved information sharing, joint decision making and coordinated action to manage and reduce the risk” are key objectives in early intervention.</w:t>
      </w:r>
    </w:p>
    <w:p w14:paraId="48EA91B4" w14:textId="55CB7C05" w:rsidR="004B4562" w:rsidRDefault="004B4562" w:rsidP="00E8281D">
      <w:pPr>
        <w:rPr>
          <w:rFonts w:ascii="Arial" w:hAnsi="Arial" w:cs="Arial"/>
          <w:sz w:val="24"/>
          <w:szCs w:val="24"/>
        </w:rPr>
      </w:pPr>
      <w:r>
        <w:rPr>
          <w:rFonts w:ascii="Arial" w:hAnsi="Arial" w:cs="Arial"/>
          <w:sz w:val="24"/>
          <w:szCs w:val="24"/>
        </w:rPr>
        <w:t xml:space="preserve">In conclusion to this assignment, we have acknowledged that the early intervention will help individuals breaking the cycle of abuse, both of these being linked together. The case of Alfie Steele shows an example of the cycle of abuse, that the child was a victim of occurring constant violence and that he was physically abused because of the acts of Scott and Howard </w:t>
      </w:r>
      <w:r w:rsidR="000920DB">
        <w:rPr>
          <w:rFonts w:ascii="Arial" w:hAnsi="Arial" w:cs="Arial"/>
          <w:sz w:val="24"/>
          <w:szCs w:val="24"/>
        </w:rPr>
        <w:t>who themselves were supervised under the safeguarding of children services, but the lack of early intervention played an unfortunate role resulting the child losing his life, to add more to this conclusion, we also established in this assignment that ACES are an occurring factor</w:t>
      </w:r>
      <w:r w:rsidR="009206DA">
        <w:rPr>
          <w:rFonts w:ascii="Arial" w:hAnsi="Arial" w:cs="Arial"/>
          <w:sz w:val="24"/>
          <w:szCs w:val="24"/>
        </w:rPr>
        <w:t xml:space="preserve"> that impacts victims and perpetrators,</w:t>
      </w:r>
      <w:r w:rsidR="000920DB">
        <w:rPr>
          <w:rFonts w:ascii="Arial" w:hAnsi="Arial" w:cs="Arial"/>
          <w:sz w:val="24"/>
          <w:szCs w:val="24"/>
        </w:rPr>
        <w:t xml:space="preserve"> </w:t>
      </w:r>
      <w:r w:rsidR="009206DA">
        <w:rPr>
          <w:rFonts w:ascii="Arial" w:hAnsi="Arial" w:cs="Arial"/>
          <w:sz w:val="24"/>
          <w:szCs w:val="24"/>
        </w:rPr>
        <w:t xml:space="preserve">creating </w:t>
      </w:r>
      <w:r w:rsidR="000920DB">
        <w:rPr>
          <w:rFonts w:ascii="Arial" w:hAnsi="Arial" w:cs="Arial"/>
          <w:sz w:val="24"/>
          <w:szCs w:val="24"/>
        </w:rPr>
        <w:t>this cycle of abuse, but that can be prevented when multi-agency partnership have identified families that need help the most.</w:t>
      </w:r>
    </w:p>
    <w:p w14:paraId="7E9B8D6F" w14:textId="5551C3E6" w:rsidR="005C363C" w:rsidRDefault="000920DB" w:rsidP="00E8281D">
      <w:pPr>
        <w:rPr>
          <w:rFonts w:ascii="Arial" w:hAnsi="Arial" w:cs="Arial"/>
          <w:sz w:val="24"/>
          <w:szCs w:val="24"/>
        </w:rPr>
      </w:pPr>
      <w:r>
        <w:rPr>
          <w:rFonts w:ascii="Arial" w:hAnsi="Arial" w:cs="Arial"/>
          <w:sz w:val="24"/>
          <w:szCs w:val="24"/>
        </w:rPr>
        <w:t>The Police being involved and playing its role in response policing, have</w:t>
      </w:r>
      <w:r w:rsidR="005C363C">
        <w:rPr>
          <w:rFonts w:ascii="Arial" w:hAnsi="Arial" w:cs="Arial"/>
          <w:sz w:val="24"/>
          <w:szCs w:val="24"/>
        </w:rPr>
        <w:t xml:space="preserve"> at the disposal of</w:t>
      </w:r>
      <w:r>
        <w:rPr>
          <w:rFonts w:ascii="Arial" w:hAnsi="Arial" w:cs="Arial"/>
          <w:sz w:val="24"/>
          <w:szCs w:val="24"/>
        </w:rPr>
        <w:t xml:space="preserve"> victim</w:t>
      </w:r>
      <w:r w:rsidR="005C363C">
        <w:rPr>
          <w:rFonts w:ascii="Arial" w:hAnsi="Arial" w:cs="Arial"/>
          <w:sz w:val="24"/>
          <w:szCs w:val="24"/>
        </w:rPr>
        <w:t>s whether child or adult,</w:t>
      </w:r>
      <w:r>
        <w:rPr>
          <w:rFonts w:ascii="Arial" w:hAnsi="Arial" w:cs="Arial"/>
          <w:sz w:val="24"/>
          <w:szCs w:val="24"/>
        </w:rPr>
        <w:t xml:space="preserve"> referral forms such as the PPN (Public Protection Note)</w:t>
      </w:r>
      <w:r w:rsidR="005C363C">
        <w:rPr>
          <w:rFonts w:ascii="Arial" w:hAnsi="Arial" w:cs="Arial"/>
          <w:sz w:val="24"/>
          <w:szCs w:val="24"/>
        </w:rPr>
        <w:t>, the His Majesty’s Inspectorate of Constabulary and Fire and Rescue Services</w:t>
      </w:r>
      <w:r w:rsidR="00F275F9">
        <w:rPr>
          <w:rFonts w:ascii="Arial" w:hAnsi="Arial" w:cs="Arial"/>
          <w:sz w:val="24"/>
          <w:szCs w:val="24"/>
        </w:rPr>
        <w:t xml:space="preserve"> 2023,</w:t>
      </w:r>
      <w:r w:rsidR="005C363C">
        <w:rPr>
          <w:rFonts w:ascii="Arial" w:hAnsi="Arial" w:cs="Arial"/>
          <w:sz w:val="24"/>
          <w:szCs w:val="24"/>
        </w:rPr>
        <w:t xml:space="preserve"> states that this is an “information sharing document recording the safeguarding concerns about an adult or child that can be shared with partner agency to form a multi-agency response” (HMIFCRS 2023)</w:t>
      </w:r>
      <w:r w:rsidR="009206DA">
        <w:rPr>
          <w:rFonts w:ascii="Arial" w:hAnsi="Arial" w:cs="Arial"/>
          <w:sz w:val="24"/>
          <w:szCs w:val="24"/>
        </w:rPr>
        <w:t xml:space="preserve">. </w:t>
      </w:r>
      <w:r w:rsidR="005C363C">
        <w:rPr>
          <w:rFonts w:ascii="Arial" w:hAnsi="Arial" w:cs="Arial"/>
          <w:sz w:val="24"/>
          <w:szCs w:val="24"/>
        </w:rPr>
        <w:t>With these tools available</w:t>
      </w:r>
      <w:r w:rsidR="002F0AF5">
        <w:rPr>
          <w:rFonts w:ascii="Arial" w:hAnsi="Arial" w:cs="Arial"/>
          <w:sz w:val="24"/>
          <w:szCs w:val="24"/>
        </w:rPr>
        <w:t xml:space="preserve"> and multi-agency understanding of those at risk because of the impact of the cycle of abuse, we can understand and according to these sources, that the</w:t>
      </w:r>
      <w:r w:rsidR="005C363C">
        <w:rPr>
          <w:rFonts w:ascii="Arial" w:hAnsi="Arial" w:cs="Arial"/>
          <w:sz w:val="24"/>
          <w:szCs w:val="24"/>
        </w:rPr>
        <w:t xml:space="preserve"> early intervention </w:t>
      </w:r>
      <w:r w:rsidR="002F0AF5">
        <w:rPr>
          <w:rFonts w:ascii="Arial" w:hAnsi="Arial" w:cs="Arial"/>
          <w:sz w:val="24"/>
          <w:szCs w:val="24"/>
        </w:rPr>
        <w:t>can help in playing a fundamental role in</w:t>
      </w:r>
      <w:r w:rsidR="005C363C">
        <w:rPr>
          <w:rFonts w:ascii="Arial" w:hAnsi="Arial" w:cs="Arial"/>
          <w:sz w:val="24"/>
          <w:szCs w:val="24"/>
        </w:rPr>
        <w:t xml:space="preserve"> breaking of the cycle of abuse</w:t>
      </w:r>
      <w:r w:rsidR="002F0AF5">
        <w:rPr>
          <w:rFonts w:ascii="Arial" w:hAnsi="Arial" w:cs="Arial"/>
          <w:sz w:val="24"/>
          <w:szCs w:val="24"/>
        </w:rPr>
        <w:t>.</w:t>
      </w:r>
    </w:p>
    <w:p w14:paraId="08871B93" w14:textId="77777777" w:rsidR="007B30CC" w:rsidRPr="00E8281D" w:rsidRDefault="007B30CC" w:rsidP="00E8281D">
      <w:pPr>
        <w:rPr>
          <w:rFonts w:ascii="Arial" w:hAnsi="Arial" w:cs="Arial"/>
          <w:sz w:val="24"/>
          <w:szCs w:val="24"/>
        </w:rPr>
      </w:pPr>
    </w:p>
    <w:p w14:paraId="795031CD" w14:textId="77777777" w:rsidR="0089651F" w:rsidRPr="00F134D6" w:rsidRDefault="0089651F" w:rsidP="00446646">
      <w:pPr>
        <w:jc w:val="center"/>
        <w:rPr>
          <w:rFonts w:ascii="Arial" w:hAnsi="Arial" w:cs="Arial"/>
          <w:sz w:val="24"/>
          <w:szCs w:val="24"/>
        </w:rPr>
      </w:pPr>
    </w:p>
    <w:p w14:paraId="18EEFBD6" w14:textId="77777777" w:rsidR="00F134D6" w:rsidRDefault="00F134D6" w:rsidP="00F134D6">
      <w:pPr>
        <w:rPr>
          <w:rFonts w:ascii="Arial" w:hAnsi="Arial" w:cs="Arial"/>
          <w:sz w:val="24"/>
          <w:szCs w:val="24"/>
        </w:rPr>
      </w:pPr>
    </w:p>
    <w:p w14:paraId="37BE2D75" w14:textId="7D40ED31" w:rsidR="00006BDF" w:rsidRPr="00006BDF" w:rsidRDefault="00006BDF" w:rsidP="00006BDF">
      <w:pPr>
        <w:jc w:val="center"/>
        <w:rPr>
          <w:rFonts w:ascii="Arial" w:hAnsi="Arial" w:cs="Arial"/>
          <w:sz w:val="32"/>
          <w:szCs w:val="32"/>
        </w:rPr>
      </w:pPr>
      <w:r w:rsidRPr="00006BDF">
        <w:rPr>
          <w:rFonts w:ascii="Arial" w:hAnsi="Arial" w:cs="Arial"/>
          <w:sz w:val="32"/>
          <w:szCs w:val="32"/>
        </w:rPr>
        <w:lastRenderedPageBreak/>
        <w:t>Reference List</w:t>
      </w:r>
    </w:p>
    <w:p w14:paraId="3B84B3D6" w14:textId="7E40D9C3" w:rsidR="00F134D6" w:rsidRDefault="00F134D6" w:rsidP="00F134D6">
      <w:pPr>
        <w:rPr>
          <w:rFonts w:ascii="Arial" w:hAnsi="Arial" w:cs="Arial"/>
        </w:rPr>
      </w:pPr>
      <w:r w:rsidRPr="00F134D6">
        <w:rPr>
          <w:rFonts w:ascii="Arial" w:hAnsi="Arial" w:cs="Arial"/>
          <w:sz w:val="24"/>
          <w:szCs w:val="24"/>
        </w:rPr>
        <w:t>Carr, VanDeusen 2002. Schafer, Caetano&amp;Cunradi 2004, Stith et al 2000. Science Direct, Child Abuse and Neglect 2007: “Breaking the cycle of intergenerational abuse: The long-term impact of a residential care program”, Introduction pp.3. Last Updated: 1</w:t>
      </w:r>
      <w:r w:rsidRPr="00F134D6">
        <w:rPr>
          <w:rFonts w:ascii="Arial" w:hAnsi="Arial" w:cs="Arial"/>
          <w:sz w:val="24"/>
          <w:szCs w:val="24"/>
          <w:vertAlign w:val="superscript"/>
        </w:rPr>
        <w:t>st</w:t>
      </w:r>
      <w:r w:rsidRPr="00F134D6">
        <w:rPr>
          <w:rFonts w:ascii="Arial" w:hAnsi="Arial" w:cs="Arial"/>
          <w:sz w:val="24"/>
          <w:szCs w:val="24"/>
        </w:rPr>
        <w:t xml:space="preserve"> of March 2007. Available at: </w:t>
      </w:r>
      <w:hyperlink r:id="rId7" w:anchor="bib18" w:history="1">
        <w:r w:rsidRPr="00F134D6">
          <w:rPr>
            <w:rStyle w:val="Hyperlink"/>
            <w:rFonts w:ascii="Arial" w:hAnsi="Arial" w:cs="Arial"/>
            <w:sz w:val="24"/>
            <w:szCs w:val="24"/>
          </w:rPr>
          <w:t>Breaking the cycle of intergenerational abuse: The long-term impact of a residential care program - ScienceDirect</w:t>
        </w:r>
      </w:hyperlink>
      <w:r>
        <w:rPr>
          <w:rFonts w:ascii="Arial" w:hAnsi="Arial" w:cs="Arial"/>
        </w:rPr>
        <w:t xml:space="preserve"> – (Accessed 04/11/2024)</w:t>
      </w:r>
    </w:p>
    <w:p w14:paraId="1F7EA0C0" w14:textId="77777777" w:rsidR="00F134D6" w:rsidRPr="00F134D6" w:rsidRDefault="00F134D6" w:rsidP="00F134D6">
      <w:pPr>
        <w:rPr>
          <w:rFonts w:ascii="Arial" w:hAnsi="Arial" w:cs="Arial"/>
          <w:sz w:val="24"/>
          <w:szCs w:val="24"/>
        </w:rPr>
      </w:pPr>
      <w:r w:rsidRPr="00F134D6">
        <w:rPr>
          <w:rFonts w:ascii="Arial" w:hAnsi="Arial" w:cs="Arial"/>
          <w:sz w:val="24"/>
          <w:szCs w:val="24"/>
        </w:rPr>
        <w:t>Cobham 2024.The Independent News 2024, “Alfie Steele: Police and social services contacted over 60 times before boy, 9, brutally murdered”, pp.1. Last Updated: 26</w:t>
      </w:r>
      <w:r w:rsidRPr="00F134D6">
        <w:rPr>
          <w:rFonts w:ascii="Arial" w:hAnsi="Arial" w:cs="Arial"/>
          <w:sz w:val="24"/>
          <w:szCs w:val="24"/>
          <w:vertAlign w:val="superscript"/>
        </w:rPr>
        <w:t>th</w:t>
      </w:r>
      <w:r w:rsidRPr="00F134D6">
        <w:rPr>
          <w:rFonts w:ascii="Arial" w:hAnsi="Arial" w:cs="Arial"/>
          <w:sz w:val="24"/>
          <w:szCs w:val="24"/>
        </w:rPr>
        <w:t xml:space="preserve"> of January 2024. Available at: </w:t>
      </w:r>
      <w:hyperlink r:id="rId8" w:history="1">
        <w:r w:rsidRPr="00F134D6">
          <w:rPr>
            <w:rStyle w:val="Hyperlink"/>
            <w:rFonts w:ascii="Arial" w:hAnsi="Arial" w:cs="Arial"/>
            <w:sz w:val="24"/>
            <w:szCs w:val="24"/>
          </w:rPr>
          <w:t>Alfie Steele: Police and social services contacted over 60 times before boy, 9, brutally murdered | The Independent</w:t>
        </w:r>
      </w:hyperlink>
      <w:r w:rsidRPr="00F134D6">
        <w:rPr>
          <w:rFonts w:ascii="Arial" w:hAnsi="Arial" w:cs="Arial"/>
          <w:sz w:val="24"/>
          <w:szCs w:val="24"/>
        </w:rPr>
        <w:t xml:space="preserve"> – (Accessed 02/11/2024)</w:t>
      </w:r>
    </w:p>
    <w:p w14:paraId="22291064" w14:textId="77777777" w:rsidR="00F134D6" w:rsidRDefault="00F134D6" w:rsidP="00F134D6">
      <w:pPr>
        <w:rPr>
          <w:rFonts w:ascii="Arial" w:hAnsi="Arial" w:cs="Arial"/>
          <w:sz w:val="24"/>
          <w:szCs w:val="24"/>
        </w:rPr>
      </w:pPr>
      <w:r w:rsidRPr="00F134D6">
        <w:rPr>
          <w:rFonts w:ascii="Arial" w:hAnsi="Arial" w:cs="Arial"/>
          <w:sz w:val="24"/>
          <w:szCs w:val="24"/>
        </w:rPr>
        <w:t>College of Policing 2015. Partnership working and multi-Agency responses/mechanisms. “Partnership working and information sharing”, pp.1. Last Updated: 6</w:t>
      </w:r>
      <w:r w:rsidRPr="00F134D6">
        <w:rPr>
          <w:rFonts w:ascii="Arial" w:hAnsi="Arial" w:cs="Arial"/>
          <w:sz w:val="24"/>
          <w:szCs w:val="24"/>
          <w:vertAlign w:val="superscript"/>
        </w:rPr>
        <w:t>th</w:t>
      </w:r>
      <w:r w:rsidRPr="00F134D6">
        <w:rPr>
          <w:rFonts w:ascii="Arial" w:hAnsi="Arial" w:cs="Arial"/>
          <w:sz w:val="24"/>
          <w:szCs w:val="24"/>
        </w:rPr>
        <w:t xml:space="preserve"> of September 2018. Available at: </w:t>
      </w:r>
      <w:hyperlink r:id="rId9" w:history="1">
        <w:r w:rsidRPr="00F134D6">
          <w:rPr>
            <w:rStyle w:val="Hyperlink"/>
            <w:rFonts w:ascii="Arial" w:hAnsi="Arial" w:cs="Arial"/>
            <w:sz w:val="24"/>
            <w:szCs w:val="24"/>
          </w:rPr>
          <w:t>Partnership working and multi-agency responses/mechanisms | College of Policing</w:t>
        </w:r>
      </w:hyperlink>
      <w:r w:rsidRPr="00F134D6">
        <w:rPr>
          <w:rFonts w:ascii="Arial" w:hAnsi="Arial" w:cs="Arial"/>
          <w:sz w:val="24"/>
          <w:szCs w:val="24"/>
        </w:rPr>
        <w:t xml:space="preserve"> – (Accessed 05/11/2024)</w:t>
      </w:r>
    </w:p>
    <w:p w14:paraId="6809A518" w14:textId="43283A9E" w:rsidR="00F134D6" w:rsidRDefault="00F134D6" w:rsidP="00F134D6">
      <w:pPr>
        <w:rPr>
          <w:rFonts w:ascii="Arial" w:hAnsi="Arial" w:cs="Arial"/>
          <w:sz w:val="24"/>
          <w:szCs w:val="24"/>
        </w:rPr>
      </w:pPr>
      <w:proofErr w:type="spellStart"/>
      <w:r w:rsidRPr="000E067D">
        <w:rPr>
          <w:rFonts w:ascii="Arial" w:hAnsi="Arial" w:cs="Arial"/>
          <w:sz w:val="24"/>
          <w:szCs w:val="24"/>
          <w:lang w:val="fr-FR"/>
        </w:rPr>
        <w:t>Felitti</w:t>
      </w:r>
      <w:proofErr w:type="spellEnd"/>
      <w:r w:rsidRPr="000E067D">
        <w:rPr>
          <w:rFonts w:ascii="Arial" w:hAnsi="Arial" w:cs="Arial"/>
          <w:sz w:val="24"/>
          <w:szCs w:val="24"/>
          <w:lang w:val="fr-FR"/>
        </w:rPr>
        <w:t xml:space="preserve">, Anda RF, et al. 1998. </w:t>
      </w:r>
      <w:r w:rsidRPr="00F134D6">
        <w:rPr>
          <w:rFonts w:ascii="Arial" w:hAnsi="Arial" w:cs="Arial"/>
          <w:sz w:val="24"/>
          <w:szCs w:val="24"/>
        </w:rPr>
        <w:t>BioMed Central Medicine, Butler et al 2020. “Cycles of Violence in England and Wales: the contribution of childhood abuse to risk of violence revictimisation in adulthood.” Background, pp.2. Last Updated 16</w:t>
      </w:r>
      <w:r w:rsidRPr="00F134D6">
        <w:rPr>
          <w:rFonts w:ascii="Arial" w:hAnsi="Arial" w:cs="Arial"/>
          <w:sz w:val="24"/>
          <w:szCs w:val="24"/>
          <w:vertAlign w:val="superscript"/>
        </w:rPr>
        <w:t>th</w:t>
      </w:r>
      <w:r w:rsidRPr="00F134D6">
        <w:rPr>
          <w:rFonts w:ascii="Arial" w:hAnsi="Arial" w:cs="Arial"/>
          <w:sz w:val="24"/>
          <w:szCs w:val="24"/>
        </w:rPr>
        <w:t xml:space="preserve"> of November 2020. Available at: </w:t>
      </w:r>
      <w:hyperlink r:id="rId10" w:anchor="citeas" w:history="1">
        <w:r w:rsidRPr="00F134D6">
          <w:rPr>
            <w:rStyle w:val="Hyperlink"/>
            <w:rFonts w:ascii="Arial" w:hAnsi="Arial" w:cs="Arial"/>
            <w:sz w:val="24"/>
            <w:szCs w:val="24"/>
          </w:rPr>
          <w:t>Cycles of violence in England and Wales: the contribution of childhood abuse to risk of violence revictimisation in adulthood | BMC Medicine | Full Text (biomedcentral.com)</w:t>
        </w:r>
      </w:hyperlink>
      <w:r w:rsidRPr="00F134D6">
        <w:rPr>
          <w:rFonts w:ascii="Arial" w:hAnsi="Arial" w:cs="Arial"/>
          <w:sz w:val="24"/>
          <w:szCs w:val="24"/>
        </w:rPr>
        <w:t xml:space="preserve"> – (Accessed 01/11/2024)</w:t>
      </w:r>
    </w:p>
    <w:p w14:paraId="05A12EA6" w14:textId="08C94EC7" w:rsidR="00F134D6" w:rsidRDefault="00F134D6" w:rsidP="00F134D6">
      <w:pPr>
        <w:rPr>
          <w:rFonts w:ascii="Arial" w:hAnsi="Arial" w:cs="Arial"/>
          <w:sz w:val="24"/>
          <w:szCs w:val="24"/>
        </w:rPr>
      </w:pPr>
      <w:r w:rsidRPr="00F134D6">
        <w:rPr>
          <w:rFonts w:ascii="Arial" w:hAnsi="Arial" w:cs="Arial"/>
          <w:sz w:val="24"/>
          <w:szCs w:val="24"/>
        </w:rPr>
        <w:t>Global Spotlight 2023. On YouTube, “Alfie Steele: Neighbours Repeatedly Called 999 to Report Sounds of a Child in Distress”. Last Updated: 13</w:t>
      </w:r>
      <w:r w:rsidRPr="00F134D6">
        <w:rPr>
          <w:rFonts w:ascii="Arial" w:hAnsi="Arial" w:cs="Arial"/>
          <w:sz w:val="24"/>
          <w:szCs w:val="24"/>
          <w:vertAlign w:val="superscript"/>
        </w:rPr>
        <w:t>th</w:t>
      </w:r>
      <w:r w:rsidRPr="00F134D6">
        <w:rPr>
          <w:rFonts w:ascii="Arial" w:hAnsi="Arial" w:cs="Arial"/>
          <w:sz w:val="24"/>
          <w:szCs w:val="24"/>
        </w:rPr>
        <w:t xml:space="preserve"> of June 2023. Available at: </w:t>
      </w:r>
      <w:hyperlink r:id="rId11" w:history="1">
        <w:r w:rsidRPr="00F134D6">
          <w:rPr>
            <w:rStyle w:val="Hyperlink"/>
            <w:rFonts w:ascii="Arial" w:hAnsi="Arial" w:cs="Arial"/>
            <w:sz w:val="24"/>
            <w:szCs w:val="24"/>
          </w:rPr>
          <w:t>Alfie Steele: Neighbours Repeatedly Called 999 to Report Sounds of ‘a Child in Distress'</w:t>
        </w:r>
      </w:hyperlink>
      <w:r w:rsidRPr="00F134D6">
        <w:rPr>
          <w:rFonts w:ascii="Arial" w:hAnsi="Arial" w:cs="Arial"/>
          <w:sz w:val="24"/>
          <w:szCs w:val="24"/>
        </w:rPr>
        <w:t xml:space="preserve"> – (Accessed 05/11/2024)</w:t>
      </w:r>
      <w:r>
        <w:rPr>
          <w:rFonts w:ascii="Arial" w:hAnsi="Arial" w:cs="Arial"/>
          <w:sz w:val="24"/>
          <w:szCs w:val="24"/>
        </w:rPr>
        <w:t xml:space="preserve"> X</w:t>
      </w:r>
    </w:p>
    <w:p w14:paraId="3C6FB4A9" w14:textId="24729B0D" w:rsidR="00072FFD" w:rsidRDefault="00F134D6" w:rsidP="00F134D6">
      <w:pPr>
        <w:rPr>
          <w:rFonts w:ascii="Arial" w:hAnsi="Arial" w:cs="Arial"/>
          <w:sz w:val="24"/>
          <w:szCs w:val="24"/>
        </w:rPr>
      </w:pPr>
      <w:r w:rsidRPr="00F134D6">
        <w:rPr>
          <w:rFonts w:ascii="Arial" w:hAnsi="Arial" w:cs="Arial"/>
          <w:sz w:val="24"/>
          <w:szCs w:val="24"/>
          <w:lang w:val="fr-FR"/>
        </w:rPr>
        <w:t xml:space="preserve">Helmann et al 2018 ; Langevin et al 2021. </w:t>
      </w:r>
      <w:r w:rsidRPr="00F134D6">
        <w:rPr>
          <w:rFonts w:ascii="Arial" w:hAnsi="Arial" w:cs="Arial"/>
          <w:sz w:val="24"/>
          <w:szCs w:val="24"/>
        </w:rPr>
        <w:t>SAGE Journals 2022: “Breaking the cycle of Family violence: A Critique of Family Violence Interventions”. Background. pp.1. Last Updated: 10</w:t>
      </w:r>
      <w:r w:rsidRPr="00F134D6">
        <w:rPr>
          <w:rFonts w:ascii="Arial" w:hAnsi="Arial" w:cs="Arial"/>
          <w:sz w:val="24"/>
          <w:szCs w:val="24"/>
          <w:vertAlign w:val="superscript"/>
        </w:rPr>
        <w:t>th</w:t>
      </w:r>
      <w:r w:rsidRPr="00F134D6">
        <w:rPr>
          <w:rFonts w:ascii="Arial" w:hAnsi="Arial" w:cs="Arial"/>
          <w:sz w:val="24"/>
          <w:szCs w:val="24"/>
        </w:rPr>
        <w:t xml:space="preserve"> of May 2022 </w:t>
      </w:r>
      <w:hyperlink r:id="rId12" w:history="1">
        <w:r w:rsidRPr="00F134D6">
          <w:rPr>
            <w:rStyle w:val="Hyperlink"/>
            <w:rFonts w:ascii="Arial" w:hAnsi="Arial" w:cs="Arial"/>
            <w:sz w:val="24"/>
            <w:szCs w:val="24"/>
          </w:rPr>
          <w:t>Breaking the Cycle of Family Violence: A Critique of Family Violence Interventions - Michelle S. Livings, Victor Hsiao, Mellissa Withers, 2023</w:t>
        </w:r>
      </w:hyperlink>
      <w:r w:rsidRPr="00F134D6">
        <w:rPr>
          <w:rFonts w:ascii="Arial" w:hAnsi="Arial" w:cs="Arial"/>
          <w:sz w:val="24"/>
          <w:szCs w:val="24"/>
        </w:rPr>
        <w:t xml:space="preserve"> – (Accessed 05/11/2024)</w:t>
      </w:r>
    </w:p>
    <w:p w14:paraId="55A9139D" w14:textId="2A669505" w:rsidR="00F134D6" w:rsidRDefault="00F134D6" w:rsidP="00F134D6">
      <w:pPr>
        <w:rPr>
          <w:rFonts w:ascii="Arial" w:hAnsi="Arial" w:cs="Arial"/>
          <w:sz w:val="24"/>
          <w:szCs w:val="24"/>
        </w:rPr>
      </w:pPr>
      <w:proofErr w:type="spellStart"/>
      <w:r w:rsidRPr="00F134D6">
        <w:rPr>
          <w:rFonts w:ascii="Arial" w:hAnsi="Arial" w:cs="Arial"/>
          <w:sz w:val="24"/>
          <w:szCs w:val="24"/>
        </w:rPr>
        <w:t>Hilton&amp;Mezey</w:t>
      </w:r>
      <w:proofErr w:type="spellEnd"/>
      <w:r w:rsidRPr="00F134D6">
        <w:rPr>
          <w:rFonts w:ascii="Arial" w:hAnsi="Arial" w:cs="Arial"/>
          <w:sz w:val="24"/>
          <w:szCs w:val="24"/>
        </w:rPr>
        <w:t xml:space="preserve"> 1996 In Cambridge University (2018), British Journal of Psychiatry. – Cycle of child sexual abuse: Links between being a victim and becoming a perpetrator “The Victim to Victimiser cycle” pp.1. Last Updated: 2</w:t>
      </w:r>
      <w:r w:rsidRPr="00F134D6">
        <w:rPr>
          <w:rFonts w:ascii="Arial" w:hAnsi="Arial" w:cs="Arial"/>
          <w:sz w:val="24"/>
          <w:szCs w:val="24"/>
          <w:vertAlign w:val="superscript"/>
        </w:rPr>
        <w:t>nd</w:t>
      </w:r>
      <w:r w:rsidRPr="00F134D6">
        <w:rPr>
          <w:rFonts w:ascii="Arial" w:hAnsi="Arial" w:cs="Arial"/>
          <w:sz w:val="24"/>
          <w:szCs w:val="24"/>
        </w:rPr>
        <w:t xml:space="preserve"> of January 2018. Available at: - </w:t>
      </w:r>
      <w:hyperlink r:id="rId13" w:history="1">
        <w:r w:rsidRPr="00F134D6">
          <w:rPr>
            <w:rStyle w:val="Hyperlink"/>
            <w:rFonts w:ascii="Arial" w:hAnsi="Arial" w:cs="Arial"/>
            <w:sz w:val="24"/>
            <w:szCs w:val="24"/>
          </w:rPr>
          <w:t>Cycle of child sexual abuse: Links between being a victim and becoming a perpetrator | The British Journal of Psychiatry | Cambridge Core</w:t>
        </w:r>
      </w:hyperlink>
      <w:r w:rsidRPr="00F134D6">
        <w:rPr>
          <w:rFonts w:ascii="Arial" w:hAnsi="Arial" w:cs="Arial"/>
          <w:sz w:val="24"/>
          <w:szCs w:val="24"/>
        </w:rPr>
        <w:t xml:space="preserve"> – (Accessed 30/10/2024)</w:t>
      </w:r>
    </w:p>
    <w:p w14:paraId="444159C1" w14:textId="77777777" w:rsidR="00F134D6" w:rsidRDefault="00F134D6" w:rsidP="00F134D6">
      <w:pPr>
        <w:rPr>
          <w:rFonts w:ascii="Arial" w:hAnsi="Arial" w:cs="Arial"/>
          <w:sz w:val="24"/>
          <w:szCs w:val="24"/>
        </w:rPr>
      </w:pPr>
    </w:p>
    <w:p w14:paraId="68218583" w14:textId="77777777" w:rsidR="00F134D6" w:rsidRDefault="00F134D6" w:rsidP="00F134D6">
      <w:pPr>
        <w:rPr>
          <w:rFonts w:ascii="Arial" w:hAnsi="Arial" w:cs="Arial"/>
          <w:sz w:val="24"/>
          <w:szCs w:val="24"/>
        </w:rPr>
      </w:pPr>
    </w:p>
    <w:p w14:paraId="23FC4D4B" w14:textId="77777777" w:rsidR="00B61460" w:rsidRDefault="00B61460" w:rsidP="00F134D6">
      <w:pPr>
        <w:rPr>
          <w:rFonts w:ascii="Arial" w:hAnsi="Arial" w:cs="Arial"/>
          <w:sz w:val="24"/>
          <w:szCs w:val="24"/>
        </w:rPr>
      </w:pPr>
    </w:p>
    <w:p w14:paraId="0967E73B" w14:textId="67402C9C" w:rsidR="00F134D6" w:rsidRDefault="00F134D6" w:rsidP="00F134D6">
      <w:pPr>
        <w:rPr>
          <w:rFonts w:ascii="Arial" w:hAnsi="Arial" w:cs="Arial"/>
          <w:sz w:val="24"/>
          <w:szCs w:val="24"/>
        </w:rPr>
      </w:pPr>
      <w:r w:rsidRPr="00F134D6">
        <w:rPr>
          <w:rFonts w:ascii="Arial" w:hAnsi="Arial" w:cs="Arial"/>
          <w:sz w:val="24"/>
          <w:szCs w:val="24"/>
        </w:rPr>
        <w:lastRenderedPageBreak/>
        <w:t>Howard 2018. In Cambridge University Press 2018, Advances in psychiatric treatment, “Domestic violence: its relevance to psychiatry”. Summary, pp.1. Last Updated: 2</w:t>
      </w:r>
      <w:r w:rsidRPr="00F134D6">
        <w:rPr>
          <w:rFonts w:ascii="Arial" w:hAnsi="Arial" w:cs="Arial"/>
          <w:sz w:val="24"/>
          <w:szCs w:val="24"/>
          <w:vertAlign w:val="superscript"/>
        </w:rPr>
        <w:t>nd</w:t>
      </w:r>
      <w:r w:rsidRPr="00F134D6">
        <w:rPr>
          <w:rFonts w:ascii="Arial" w:hAnsi="Arial" w:cs="Arial"/>
          <w:sz w:val="24"/>
          <w:szCs w:val="24"/>
        </w:rPr>
        <w:t xml:space="preserve"> of January 2018. Available at:  </w:t>
      </w:r>
      <w:hyperlink r:id="rId14" w:history="1">
        <w:r w:rsidRPr="00F134D6">
          <w:rPr>
            <w:rStyle w:val="Hyperlink"/>
            <w:rFonts w:ascii="Arial" w:hAnsi="Arial" w:cs="Arial"/>
            <w:sz w:val="24"/>
            <w:szCs w:val="24"/>
          </w:rPr>
          <w:t>Domestic violence: its relevance to psychiatry | Advances in Psychiatric Treatment | Cambridge Core</w:t>
        </w:r>
      </w:hyperlink>
      <w:r w:rsidRPr="00F134D6">
        <w:rPr>
          <w:rFonts w:ascii="Arial" w:hAnsi="Arial" w:cs="Arial"/>
          <w:sz w:val="24"/>
          <w:szCs w:val="24"/>
        </w:rPr>
        <w:t xml:space="preserve"> – (Accessed 01/11/2024)</w:t>
      </w:r>
    </w:p>
    <w:p w14:paraId="7ECE10A8" w14:textId="017A03CA" w:rsidR="00072FFD" w:rsidRPr="00072FFD" w:rsidRDefault="00072FFD" w:rsidP="00F134D6">
      <w:pPr>
        <w:rPr>
          <w:rFonts w:ascii="Arial" w:hAnsi="Arial" w:cs="Arial"/>
          <w:sz w:val="24"/>
          <w:szCs w:val="24"/>
        </w:rPr>
      </w:pPr>
      <w:r w:rsidRPr="00072FFD">
        <w:rPr>
          <w:rFonts w:ascii="Arial" w:hAnsi="Arial" w:cs="Arial"/>
          <w:sz w:val="24"/>
          <w:szCs w:val="24"/>
        </w:rPr>
        <w:t>Home Office 2024. Domestic Abuse Act 2021: “How are we going to do it”. Last Updated: 3</w:t>
      </w:r>
      <w:r w:rsidRPr="00072FFD">
        <w:rPr>
          <w:rFonts w:ascii="Arial" w:hAnsi="Arial" w:cs="Arial"/>
          <w:sz w:val="24"/>
          <w:szCs w:val="24"/>
          <w:vertAlign w:val="superscript"/>
        </w:rPr>
        <w:t>rd</w:t>
      </w:r>
      <w:r w:rsidRPr="00072FFD">
        <w:rPr>
          <w:rFonts w:ascii="Arial" w:hAnsi="Arial" w:cs="Arial"/>
          <w:sz w:val="24"/>
          <w:szCs w:val="24"/>
        </w:rPr>
        <w:t xml:space="preserve"> January 2024. Available at: </w:t>
      </w:r>
      <w:hyperlink r:id="rId15" w:anchor=":~:text=The%20act%20will%3A,the%20Commissioner%27s%20functions%20and%20powers" w:history="1">
        <w:r w:rsidRPr="00072FFD">
          <w:rPr>
            <w:rFonts w:ascii="Arial" w:hAnsi="Arial" w:cs="Arial"/>
            <w:color w:val="0000FF"/>
            <w:sz w:val="24"/>
            <w:szCs w:val="24"/>
            <w:u w:val="single"/>
          </w:rPr>
          <w:t>Domestic Abuse Act 2021: overarching factsheet - GOV.UK</w:t>
        </w:r>
      </w:hyperlink>
      <w:r w:rsidRPr="00072FFD">
        <w:rPr>
          <w:rFonts w:ascii="Arial" w:hAnsi="Arial" w:cs="Arial"/>
          <w:sz w:val="24"/>
          <w:szCs w:val="24"/>
        </w:rPr>
        <w:t xml:space="preserve"> – (Accessed 08/11/2024)</w:t>
      </w:r>
    </w:p>
    <w:p w14:paraId="445C0E44" w14:textId="5CC19534" w:rsidR="00006BDF" w:rsidRPr="00006BDF" w:rsidRDefault="00006BDF" w:rsidP="00F134D6">
      <w:pPr>
        <w:rPr>
          <w:rFonts w:ascii="Arial" w:hAnsi="Arial" w:cs="Arial"/>
          <w:sz w:val="24"/>
          <w:szCs w:val="24"/>
        </w:rPr>
      </w:pPr>
      <w:r w:rsidRPr="00006BDF">
        <w:rPr>
          <w:rFonts w:ascii="Arial" w:hAnsi="Arial" w:cs="Arial"/>
          <w:sz w:val="24"/>
          <w:szCs w:val="24"/>
        </w:rPr>
        <w:t xml:space="preserve">HMICFRS 2023. His Majesty’s Inspectorate of Constabulary and </w:t>
      </w:r>
      <w:proofErr w:type="spellStart"/>
      <w:r w:rsidRPr="00006BDF">
        <w:rPr>
          <w:rFonts w:ascii="Arial" w:hAnsi="Arial" w:cs="Arial"/>
          <w:sz w:val="24"/>
          <w:szCs w:val="24"/>
        </w:rPr>
        <w:t>Fire&amp;Rescue</w:t>
      </w:r>
      <w:proofErr w:type="spellEnd"/>
      <w:r w:rsidRPr="00006BDF">
        <w:rPr>
          <w:rFonts w:ascii="Arial" w:hAnsi="Arial" w:cs="Arial"/>
          <w:sz w:val="24"/>
          <w:szCs w:val="24"/>
        </w:rPr>
        <w:t xml:space="preserve"> Services 2023. “Public protection notice (PPN). Last Updated: 29</w:t>
      </w:r>
      <w:r w:rsidRPr="00006BDF">
        <w:rPr>
          <w:rFonts w:ascii="Arial" w:hAnsi="Arial" w:cs="Arial"/>
          <w:sz w:val="24"/>
          <w:szCs w:val="24"/>
          <w:vertAlign w:val="superscript"/>
        </w:rPr>
        <w:t>th</w:t>
      </w:r>
      <w:r w:rsidRPr="00006BDF">
        <w:rPr>
          <w:rFonts w:ascii="Arial" w:hAnsi="Arial" w:cs="Arial"/>
          <w:sz w:val="24"/>
          <w:szCs w:val="24"/>
        </w:rPr>
        <w:t xml:space="preserve"> of March 2023. Available at:  </w:t>
      </w:r>
      <w:hyperlink r:id="rId16" w:history="1">
        <w:r w:rsidRPr="00006BDF">
          <w:rPr>
            <w:rStyle w:val="Hyperlink"/>
            <w:rFonts w:ascii="Arial" w:hAnsi="Arial" w:cs="Arial"/>
            <w:sz w:val="24"/>
            <w:szCs w:val="24"/>
          </w:rPr>
          <w:t>Public protection notice (PPN) - His Majesty’s Inspectorate of Constabulary and Fire &amp; Rescue Services</w:t>
        </w:r>
      </w:hyperlink>
      <w:r w:rsidRPr="00006BDF">
        <w:rPr>
          <w:rFonts w:ascii="Arial" w:hAnsi="Arial" w:cs="Arial"/>
          <w:sz w:val="24"/>
          <w:szCs w:val="24"/>
        </w:rPr>
        <w:t xml:space="preserve"> – (Accessed 05/11/2024)</w:t>
      </w:r>
    </w:p>
    <w:p w14:paraId="76E90095" w14:textId="7001A01A" w:rsidR="00F134D6" w:rsidRPr="00F134D6" w:rsidRDefault="00F134D6" w:rsidP="00F134D6">
      <w:pPr>
        <w:rPr>
          <w:rFonts w:ascii="Arial" w:hAnsi="Arial" w:cs="Arial"/>
          <w:sz w:val="24"/>
          <w:szCs w:val="24"/>
        </w:rPr>
      </w:pPr>
      <w:r w:rsidRPr="00F134D6">
        <w:rPr>
          <w:rFonts w:ascii="Arial" w:hAnsi="Arial" w:cs="Arial"/>
          <w:sz w:val="24"/>
          <w:szCs w:val="24"/>
        </w:rPr>
        <w:t xml:space="preserve">Jaffee et al 2013. ScienceDirect, Journal of Adolescent Health 2013, volume 53: “Safe, Stable, Nurturing Relationships Break the Intergenerational Cycle of Abuse: A Prospective Nationally Representative Cohort of Children in the United Kingdom”. Clinical Implications, pp.1. Last Updated: October 2013. Available at: </w:t>
      </w:r>
      <w:hyperlink r:id="rId17" w:history="1">
        <w:r w:rsidRPr="00F134D6">
          <w:rPr>
            <w:rStyle w:val="Hyperlink"/>
            <w:rFonts w:ascii="Arial" w:hAnsi="Arial" w:cs="Arial"/>
            <w:sz w:val="24"/>
            <w:szCs w:val="24"/>
          </w:rPr>
          <w:t>Safe, Stable, Nurturing Relationships Break the Intergenerational Cycle of Abuse: A Prospective Nationally Representative Cohort of Children in the United Kingdom - ScienceDirect</w:t>
        </w:r>
      </w:hyperlink>
      <w:r w:rsidRPr="00F134D6">
        <w:rPr>
          <w:rFonts w:ascii="Arial" w:hAnsi="Arial" w:cs="Arial"/>
          <w:sz w:val="24"/>
          <w:szCs w:val="24"/>
        </w:rPr>
        <w:t xml:space="preserve"> – (Accessed 05/11/2024)</w:t>
      </w:r>
    </w:p>
    <w:p w14:paraId="4BEC72CA" w14:textId="77777777" w:rsidR="00F134D6" w:rsidRDefault="00F134D6" w:rsidP="00F134D6">
      <w:pPr>
        <w:rPr>
          <w:rFonts w:ascii="Arial" w:hAnsi="Arial" w:cs="Arial"/>
          <w:sz w:val="24"/>
          <w:szCs w:val="24"/>
        </w:rPr>
      </w:pPr>
      <w:r w:rsidRPr="00F134D6">
        <w:rPr>
          <w:rFonts w:ascii="Arial" w:hAnsi="Arial" w:cs="Arial"/>
          <w:sz w:val="24"/>
          <w:szCs w:val="24"/>
        </w:rPr>
        <w:t xml:space="preserve">Kitching 2024. In National Society for the Prevention of Cruelty to Children 2024, “Child Safeguarding practice review: review report: baby known as Alfie”. Analysis and Key learning section 6.7 pp.1 and 6.8 pp.1. Last Updated: May 2024. Available at: </w:t>
      </w:r>
      <w:hyperlink r:id="rId18" w:history="1">
        <w:r w:rsidRPr="00F134D6">
          <w:rPr>
            <w:rStyle w:val="Hyperlink"/>
            <w:rFonts w:ascii="Arial" w:hAnsi="Arial" w:cs="Arial"/>
            <w:sz w:val="24"/>
            <w:szCs w:val="24"/>
          </w:rPr>
          <w:t>2024TelfordAndWrekinAlfieCSPR.pdf</w:t>
        </w:r>
      </w:hyperlink>
      <w:r w:rsidRPr="00F134D6">
        <w:rPr>
          <w:rFonts w:ascii="Arial" w:hAnsi="Arial" w:cs="Arial"/>
          <w:sz w:val="24"/>
          <w:szCs w:val="24"/>
        </w:rPr>
        <w:t xml:space="preserve"> – (Accessed 02/11/2024)</w:t>
      </w:r>
    </w:p>
    <w:p w14:paraId="0C6EE72C" w14:textId="77777777" w:rsidR="00F134D6" w:rsidRDefault="00F134D6" w:rsidP="00F134D6">
      <w:pPr>
        <w:rPr>
          <w:rFonts w:ascii="Arial" w:hAnsi="Arial" w:cs="Arial"/>
          <w:sz w:val="24"/>
          <w:szCs w:val="24"/>
        </w:rPr>
      </w:pPr>
      <w:r w:rsidRPr="00F134D6">
        <w:rPr>
          <w:rFonts w:ascii="Arial" w:hAnsi="Arial" w:cs="Arial"/>
          <w:sz w:val="24"/>
          <w:szCs w:val="24"/>
        </w:rPr>
        <w:t>Machtinger 2016, “if you want to stop ACES you have to help the adults heal”. University of California San Francisco, Baker 2016 “Undoing the harm of childhood trauma and adversity”. Last updated 5</w:t>
      </w:r>
      <w:r w:rsidRPr="00F134D6">
        <w:rPr>
          <w:rFonts w:ascii="Arial" w:hAnsi="Arial" w:cs="Arial"/>
          <w:sz w:val="24"/>
          <w:szCs w:val="24"/>
          <w:vertAlign w:val="superscript"/>
        </w:rPr>
        <w:t>th</w:t>
      </w:r>
      <w:r w:rsidRPr="00F134D6">
        <w:rPr>
          <w:rFonts w:ascii="Arial" w:hAnsi="Arial" w:cs="Arial"/>
          <w:sz w:val="24"/>
          <w:szCs w:val="24"/>
        </w:rPr>
        <w:t xml:space="preserve"> of October 2016. Available at: </w:t>
      </w:r>
      <w:hyperlink r:id="rId19" w:history="1">
        <w:r w:rsidRPr="00F134D6">
          <w:rPr>
            <w:rStyle w:val="Hyperlink"/>
            <w:rFonts w:ascii="Arial" w:hAnsi="Arial" w:cs="Arial"/>
            <w:sz w:val="24"/>
            <w:szCs w:val="24"/>
          </w:rPr>
          <w:t>Undoing the Harm of Childhood Trauma and Adversity | UC San Francisco (ucsf.edu)</w:t>
        </w:r>
      </w:hyperlink>
      <w:r w:rsidRPr="00F134D6">
        <w:rPr>
          <w:rFonts w:ascii="Arial" w:hAnsi="Arial" w:cs="Arial"/>
          <w:sz w:val="24"/>
          <w:szCs w:val="24"/>
        </w:rPr>
        <w:t xml:space="preserve"> – (Accessed 01/11/2024)</w:t>
      </w:r>
    </w:p>
    <w:p w14:paraId="191801A0" w14:textId="77777777" w:rsidR="00F134D6" w:rsidRDefault="00F134D6" w:rsidP="00F134D6">
      <w:pPr>
        <w:rPr>
          <w:rFonts w:ascii="Arial" w:hAnsi="Arial" w:cs="Arial"/>
          <w:sz w:val="24"/>
          <w:szCs w:val="24"/>
        </w:rPr>
      </w:pPr>
      <w:r w:rsidRPr="00F134D6">
        <w:rPr>
          <w:rFonts w:ascii="Arial" w:hAnsi="Arial" w:cs="Arial"/>
          <w:sz w:val="24"/>
          <w:szCs w:val="24"/>
        </w:rPr>
        <w:t xml:space="preserve">Ports et al 2021. Science Direct, Children and Youth Services 2021 Review volume 127: “Breaking the cycle of Adverse Childhood Experiences (ACES): Economic position moderates the relationship between mother and child ACE scores among Black and Hispanic families”. Importance, pp.1. Last Updated: August 2021. Available at: </w:t>
      </w:r>
      <w:hyperlink r:id="rId20" w:history="1">
        <w:r w:rsidRPr="00F134D6">
          <w:rPr>
            <w:rStyle w:val="Hyperlink"/>
            <w:rFonts w:ascii="Arial" w:hAnsi="Arial" w:cs="Arial"/>
            <w:sz w:val="24"/>
            <w:szCs w:val="24"/>
          </w:rPr>
          <w:t>Breaking the cycle of Adverse Childhood Experiences (ACEs): Economic position moderates the relationship between mother and child ACE scores among Black and Hispanic families - ScienceDirect</w:t>
        </w:r>
      </w:hyperlink>
      <w:r w:rsidRPr="00F134D6">
        <w:rPr>
          <w:rFonts w:ascii="Arial" w:hAnsi="Arial" w:cs="Arial"/>
          <w:sz w:val="24"/>
          <w:szCs w:val="24"/>
        </w:rPr>
        <w:t xml:space="preserve"> – (Accessed 04/11/2024)</w:t>
      </w:r>
    </w:p>
    <w:p w14:paraId="7A00ABA7" w14:textId="77777777" w:rsidR="00006BDF" w:rsidRPr="00006BDF" w:rsidRDefault="00006BDF" w:rsidP="00006BDF">
      <w:pPr>
        <w:rPr>
          <w:rFonts w:ascii="Arial" w:hAnsi="Arial" w:cs="Arial"/>
          <w:sz w:val="24"/>
          <w:szCs w:val="24"/>
        </w:rPr>
      </w:pPr>
      <w:r w:rsidRPr="00006BDF">
        <w:rPr>
          <w:rFonts w:ascii="Arial" w:hAnsi="Arial" w:cs="Arial"/>
          <w:sz w:val="24"/>
          <w:szCs w:val="24"/>
        </w:rPr>
        <w:t>West Mercia Police 2024. “Report after murder of Alfie Steele published” pp2. Last Updated: 26</w:t>
      </w:r>
      <w:r w:rsidRPr="00006BDF">
        <w:rPr>
          <w:rFonts w:ascii="Arial" w:hAnsi="Arial" w:cs="Arial"/>
          <w:sz w:val="24"/>
          <w:szCs w:val="24"/>
          <w:vertAlign w:val="superscript"/>
        </w:rPr>
        <w:t>th</w:t>
      </w:r>
      <w:r w:rsidRPr="00006BDF">
        <w:rPr>
          <w:rFonts w:ascii="Arial" w:hAnsi="Arial" w:cs="Arial"/>
          <w:sz w:val="24"/>
          <w:szCs w:val="24"/>
        </w:rPr>
        <w:t xml:space="preserve"> of January 2024. Available at: </w:t>
      </w:r>
      <w:hyperlink r:id="rId21" w:history="1">
        <w:r w:rsidRPr="00006BDF">
          <w:rPr>
            <w:rStyle w:val="Hyperlink"/>
            <w:rFonts w:ascii="Arial" w:hAnsi="Arial" w:cs="Arial"/>
            <w:sz w:val="24"/>
            <w:szCs w:val="24"/>
          </w:rPr>
          <w:t>Report after murder of Alfie Steele published | West Mercia Police</w:t>
        </w:r>
      </w:hyperlink>
      <w:r w:rsidRPr="00006BDF">
        <w:rPr>
          <w:rFonts w:ascii="Arial" w:hAnsi="Arial" w:cs="Arial"/>
          <w:sz w:val="24"/>
          <w:szCs w:val="24"/>
        </w:rPr>
        <w:t xml:space="preserve"> – (Accessed 02/11/2024)</w:t>
      </w:r>
    </w:p>
    <w:p w14:paraId="6B432F14" w14:textId="77777777" w:rsidR="00F134D6" w:rsidRDefault="00F134D6" w:rsidP="00F134D6">
      <w:pPr>
        <w:rPr>
          <w:rFonts w:ascii="Arial" w:hAnsi="Arial" w:cs="Arial"/>
          <w:sz w:val="24"/>
          <w:szCs w:val="24"/>
        </w:rPr>
      </w:pPr>
    </w:p>
    <w:p w14:paraId="330C69BA" w14:textId="77777777" w:rsidR="00F134D6" w:rsidRPr="00F134D6" w:rsidRDefault="00F134D6" w:rsidP="00F134D6">
      <w:pPr>
        <w:rPr>
          <w:rFonts w:ascii="Arial" w:hAnsi="Arial" w:cs="Arial"/>
          <w:sz w:val="24"/>
          <w:szCs w:val="24"/>
        </w:rPr>
      </w:pPr>
    </w:p>
    <w:p w14:paraId="2859D078" w14:textId="3CC36047" w:rsidR="00E8281D" w:rsidRPr="00E8281D" w:rsidRDefault="00E8281D" w:rsidP="00E8281D">
      <w:pPr>
        <w:rPr>
          <w:rFonts w:ascii="Arial" w:hAnsi="Arial" w:cs="Arial"/>
          <w:sz w:val="24"/>
          <w:szCs w:val="24"/>
        </w:rPr>
      </w:pPr>
    </w:p>
    <w:sectPr w:rsidR="00E8281D" w:rsidRPr="00E8281D">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E0A00" w14:textId="77777777" w:rsidR="005B7A71" w:rsidRDefault="005B7A71" w:rsidP="00446646">
      <w:pPr>
        <w:spacing w:after="0" w:line="240" w:lineRule="auto"/>
      </w:pPr>
      <w:r>
        <w:separator/>
      </w:r>
    </w:p>
  </w:endnote>
  <w:endnote w:type="continuationSeparator" w:id="0">
    <w:p w14:paraId="46A37224" w14:textId="77777777" w:rsidR="005B7A71" w:rsidRDefault="005B7A71" w:rsidP="00446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06BC8" w14:textId="77777777" w:rsidR="005B7A71" w:rsidRDefault="005B7A71" w:rsidP="00446646">
      <w:pPr>
        <w:spacing w:after="0" w:line="240" w:lineRule="auto"/>
      </w:pPr>
      <w:r>
        <w:separator/>
      </w:r>
    </w:p>
  </w:footnote>
  <w:footnote w:type="continuationSeparator" w:id="0">
    <w:p w14:paraId="7A868B2A" w14:textId="77777777" w:rsidR="005B7A71" w:rsidRDefault="005B7A71" w:rsidP="004466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F47E3" w14:textId="566B5733" w:rsidR="00446646" w:rsidRDefault="00446646">
    <w:pPr>
      <w:pStyle w:val="Header"/>
    </w:pPr>
    <w:r>
      <w:t>30/10/2024                                                                                                                                       2105050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646"/>
    <w:rsid w:val="00006BDF"/>
    <w:rsid w:val="00036799"/>
    <w:rsid w:val="00072FFD"/>
    <w:rsid w:val="00081F83"/>
    <w:rsid w:val="0008205B"/>
    <w:rsid w:val="00085471"/>
    <w:rsid w:val="000854EF"/>
    <w:rsid w:val="000920DB"/>
    <w:rsid w:val="000E067D"/>
    <w:rsid w:val="000F59E6"/>
    <w:rsid w:val="00114DF2"/>
    <w:rsid w:val="0012767D"/>
    <w:rsid w:val="00136F95"/>
    <w:rsid w:val="00146199"/>
    <w:rsid w:val="00180A88"/>
    <w:rsid w:val="001D6953"/>
    <w:rsid w:val="001E7FD9"/>
    <w:rsid w:val="00222E71"/>
    <w:rsid w:val="00230557"/>
    <w:rsid w:val="00251D6C"/>
    <w:rsid w:val="002734EC"/>
    <w:rsid w:val="0027447C"/>
    <w:rsid w:val="00283B50"/>
    <w:rsid w:val="002B5F22"/>
    <w:rsid w:val="002D50EF"/>
    <w:rsid w:val="002E5E8D"/>
    <w:rsid w:val="002F0AF5"/>
    <w:rsid w:val="00302F51"/>
    <w:rsid w:val="00363716"/>
    <w:rsid w:val="003C778B"/>
    <w:rsid w:val="003D5EC1"/>
    <w:rsid w:val="00437C14"/>
    <w:rsid w:val="00440166"/>
    <w:rsid w:val="00446646"/>
    <w:rsid w:val="0046452A"/>
    <w:rsid w:val="004B0B0B"/>
    <w:rsid w:val="004B4562"/>
    <w:rsid w:val="004E7205"/>
    <w:rsid w:val="004F5B04"/>
    <w:rsid w:val="004F7FCE"/>
    <w:rsid w:val="00523F71"/>
    <w:rsid w:val="005300C2"/>
    <w:rsid w:val="00533372"/>
    <w:rsid w:val="00552DD8"/>
    <w:rsid w:val="00575788"/>
    <w:rsid w:val="00594B50"/>
    <w:rsid w:val="005B6795"/>
    <w:rsid w:val="005B7A71"/>
    <w:rsid w:val="005C363C"/>
    <w:rsid w:val="005D1033"/>
    <w:rsid w:val="005F4691"/>
    <w:rsid w:val="00605722"/>
    <w:rsid w:val="0062759B"/>
    <w:rsid w:val="00633F1E"/>
    <w:rsid w:val="00637606"/>
    <w:rsid w:val="0064041B"/>
    <w:rsid w:val="006442FF"/>
    <w:rsid w:val="006448B6"/>
    <w:rsid w:val="006718B8"/>
    <w:rsid w:val="00677B19"/>
    <w:rsid w:val="006E07CE"/>
    <w:rsid w:val="00701527"/>
    <w:rsid w:val="00704C16"/>
    <w:rsid w:val="0071156B"/>
    <w:rsid w:val="007128E7"/>
    <w:rsid w:val="00717368"/>
    <w:rsid w:val="007329F5"/>
    <w:rsid w:val="00797F8B"/>
    <w:rsid w:val="007B30CC"/>
    <w:rsid w:val="007C1875"/>
    <w:rsid w:val="007E6B1F"/>
    <w:rsid w:val="008079CE"/>
    <w:rsid w:val="00881924"/>
    <w:rsid w:val="0089651F"/>
    <w:rsid w:val="008A0A5B"/>
    <w:rsid w:val="008A5283"/>
    <w:rsid w:val="008C1E26"/>
    <w:rsid w:val="009206DA"/>
    <w:rsid w:val="009256B6"/>
    <w:rsid w:val="00933DC8"/>
    <w:rsid w:val="00960494"/>
    <w:rsid w:val="009755AF"/>
    <w:rsid w:val="009E49B7"/>
    <w:rsid w:val="009E767D"/>
    <w:rsid w:val="00A326A9"/>
    <w:rsid w:val="00A756D2"/>
    <w:rsid w:val="00A81A75"/>
    <w:rsid w:val="00A95BF1"/>
    <w:rsid w:val="00AA10F7"/>
    <w:rsid w:val="00AA4CB1"/>
    <w:rsid w:val="00AB1844"/>
    <w:rsid w:val="00AB3293"/>
    <w:rsid w:val="00B55109"/>
    <w:rsid w:val="00B61289"/>
    <w:rsid w:val="00B61460"/>
    <w:rsid w:val="00B7548B"/>
    <w:rsid w:val="00B779AE"/>
    <w:rsid w:val="00BB378C"/>
    <w:rsid w:val="00BC56A6"/>
    <w:rsid w:val="00BE6D3C"/>
    <w:rsid w:val="00C07D07"/>
    <w:rsid w:val="00C10C51"/>
    <w:rsid w:val="00C16B70"/>
    <w:rsid w:val="00C34B25"/>
    <w:rsid w:val="00C41FD2"/>
    <w:rsid w:val="00C43419"/>
    <w:rsid w:val="00C44753"/>
    <w:rsid w:val="00C86306"/>
    <w:rsid w:val="00C86C6E"/>
    <w:rsid w:val="00C87DB3"/>
    <w:rsid w:val="00CB65B9"/>
    <w:rsid w:val="00CF1E9B"/>
    <w:rsid w:val="00D1244B"/>
    <w:rsid w:val="00D31A5B"/>
    <w:rsid w:val="00D363F5"/>
    <w:rsid w:val="00D50A40"/>
    <w:rsid w:val="00DC028D"/>
    <w:rsid w:val="00DE6F3D"/>
    <w:rsid w:val="00E158E4"/>
    <w:rsid w:val="00E22FA3"/>
    <w:rsid w:val="00E43224"/>
    <w:rsid w:val="00E52274"/>
    <w:rsid w:val="00E8281D"/>
    <w:rsid w:val="00EA077B"/>
    <w:rsid w:val="00EF4547"/>
    <w:rsid w:val="00EF4B73"/>
    <w:rsid w:val="00F134D6"/>
    <w:rsid w:val="00F17321"/>
    <w:rsid w:val="00F275F9"/>
    <w:rsid w:val="00F31FC9"/>
    <w:rsid w:val="00F53C4B"/>
    <w:rsid w:val="00F6360E"/>
    <w:rsid w:val="00F84C0A"/>
    <w:rsid w:val="00F8511E"/>
    <w:rsid w:val="00F87782"/>
    <w:rsid w:val="00FB0362"/>
    <w:rsid w:val="00FC08D5"/>
    <w:rsid w:val="00FF0D0E"/>
    <w:rsid w:val="00FF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4928"/>
  <w15:chartTrackingRefBased/>
  <w15:docId w15:val="{DA3BE6FC-9271-4754-B1B5-31E9CBF4D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646"/>
  </w:style>
  <w:style w:type="paragraph" w:styleId="Footer">
    <w:name w:val="footer"/>
    <w:basedOn w:val="Normal"/>
    <w:link w:val="FooterChar"/>
    <w:uiPriority w:val="99"/>
    <w:unhideWhenUsed/>
    <w:rsid w:val="00446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646"/>
  </w:style>
  <w:style w:type="character" w:styleId="Hyperlink">
    <w:name w:val="Hyperlink"/>
    <w:basedOn w:val="DefaultParagraphFont"/>
    <w:uiPriority w:val="99"/>
    <w:unhideWhenUsed/>
    <w:rsid w:val="00933DC8"/>
    <w:rPr>
      <w:color w:val="0000FF"/>
      <w:u w:val="single"/>
    </w:rPr>
  </w:style>
  <w:style w:type="character" w:styleId="FollowedHyperlink">
    <w:name w:val="FollowedHyperlink"/>
    <w:basedOn w:val="DefaultParagraphFont"/>
    <w:uiPriority w:val="99"/>
    <w:semiHidden/>
    <w:unhideWhenUsed/>
    <w:rsid w:val="00F84C0A"/>
    <w:rPr>
      <w:color w:val="954F72" w:themeColor="followedHyperlink"/>
      <w:u w:val="single"/>
    </w:rPr>
  </w:style>
  <w:style w:type="character" w:styleId="UnresolvedMention">
    <w:name w:val="Unresolved Mention"/>
    <w:basedOn w:val="DefaultParagraphFont"/>
    <w:uiPriority w:val="99"/>
    <w:semiHidden/>
    <w:unhideWhenUsed/>
    <w:rsid w:val="0089651F"/>
    <w:rPr>
      <w:color w:val="605E5C"/>
      <w:shd w:val="clear" w:color="auto" w:fill="E1DFDD"/>
    </w:rPr>
  </w:style>
  <w:style w:type="character" w:styleId="CommentReference">
    <w:name w:val="annotation reference"/>
    <w:basedOn w:val="DefaultParagraphFont"/>
    <w:uiPriority w:val="99"/>
    <w:semiHidden/>
    <w:unhideWhenUsed/>
    <w:rsid w:val="00F134D6"/>
    <w:rPr>
      <w:sz w:val="16"/>
      <w:szCs w:val="16"/>
    </w:rPr>
  </w:style>
  <w:style w:type="paragraph" w:styleId="CommentText">
    <w:name w:val="annotation text"/>
    <w:basedOn w:val="Normal"/>
    <w:link w:val="CommentTextChar"/>
    <w:uiPriority w:val="99"/>
    <w:semiHidden/>
    <w:unhideWhenUsed/>
    <w:rsid w:val="00F134D6"/>
    <w:pPr>
      <w:spacing w:line="240" w:lineRule="auto"/>
    </w:pPr>
    <w:rPr>
      <w:sz w:val="20"/>
      <w:szCs w:val="20"/>
    </w:rPr>
  </w:style>
  <w:style w:type="character" w:customStyle="1" w:styleId="CommentTextChar">
    <w:name w:val="Comment Text Char"/>
    <w:basedOn w:val="DefaultParagraphFont"/>
    <w:link w:val="CommentText"/>
    <w:uiPriority w:val="99"/>
    <w:semiHidden/>
    <w:rsid w:val="00F134D6"/>
    <w:rPr>
      <w:sz w:val="20"/>
      <w:szCs w:val="20"/>
    </w:rPr>
  </w:style>
  <w:style w:type="paragraph" w:styleId="CommentSubject">
    <w:name w:val="annotation subject"/>
    <w:basedOn w:val="CommentText"/>
    <w:next w:val="CommentText"/>
    <w:link w:val="CommentSubjectChar"/>
    <w:uiPriority w:val="99"/>
    <w:semiHidden/>
    <w:unhideWhenUsed/>
    <w:rsid w:val="00F134D6"/>
    <w:rPr>
      <w:b/>
      <w:bCs/>
    </w:rPr>
  </w:style>
  <w:style w:type="character" w:customStyle="1" w:styleId="CommentSubjectChar">
    <w:name w:val="Comment Subject Char"/>
    <w:basedOn w:val="CommentTextChar"/>
    <w:link w:val="CommentSubject"/>
    <w:uiPriority w:val="99"/>
    <w:semiHidden/>
    <w:rsid w:val="00F134D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crime/alfie-steele-police-social-services-murder-b2485473.html" TargetMode="External"/><Relationship Id="rId13" Type="http://schemas.openxmlformats.org/officeDocument/2006/relationships/hyperlink" Target="https://www.cambridge.org/core/journals/the-british-journal-of-psychiatry/article/cycle-of-child-sexual-abuse-links-between-being-a-victim-and-becoming-a-perpetrator/A98434C25DB8619FB8F1E8654B651A88" TargetMode="External"/><Relationship Id="rId18" Type="http://schemas.openxmlformats.org/officeDocument/2006/relationships/hyperlink" Target="https://library.nspcc.org.uk/HeritageScripts/Hapi.dll/filetransfer/2024TelfordAndWrekinAlfieCSPR.pdf?filename=CC18C70DB7C8C3D49403BB94EB176F95207E5F66235DCA89651F5ED2BA2CCB261B226C3E389D4510A183CE238560BF521195C85155750DBB85E75B7127C6A94A15519CF88A3C5740B9A6E207C498237793AC034DC2FE&amp;DataSetName=LIVEDATA" TargetMode="External"/><Relationship Id="rId3" Type="http://schemas.openxmlformats.org/officeDocument/2006/relationships/settings" Target="settings.xml"/><Relationship Id="rId21" Type="http://schemas.openxmlformats.org/officeDocument/2006/relationships/hyperlink" Target="https://www.westmercia.police.uk/news/west-mercia/news/2024/january/report-after-murder-of-alfie-steele-published/" TargetMode="External"/><Relationship Id="rId7" Type="http://schemas.openxmlformats.org/officeDocument/2006/relationships/hyperlink" Target="https://www-sciencedirect-com.ezproxy.uwtsd.ac.uk/science/article/pii/S0145213407000063" TargetMode="External"/><Relationship Id="rId12" Type="http://schemas.openxmlformats.org/officeDocument/2006/relationships/hyperlink" Target="https://journals.sagepub.com/doi/10.1177/15248380221098049" TargetMode="External"/><Relationship Id="rId17" Type="http://schemas.openxmlformats.org/officeDocument/2006/relationships/hyperlink" Target="https://www-sciencedirect-com.ezproxy.uwtsd.ac.uk/science/article/pii/S1054139X13002449?via%3Dihub" TargetMode="External"/><Relationship Id="rId2" Type="http://schemas.openxmlformats.org/officeDocument/2006/relationships/styles" Target="styles.xml"/><Relationship Id="rId16" Type="http://schemas.openxmlformats.org/officeDocument/2006/relationships/hyperlink" Target="https://hmicfrs.justiceinspectorates.gov.uk/glossary/public-protection-notice/" TargetMode="External"/><Relationship Id="rId20" Type="http://schemas.openxmlformats.org/officeDocument/2006/relationships/hyperlink" Target="https://www.sciencedirect.com/science/article/pii/S019074092100146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aN3h6laDoLQ"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domestic-abuse-bill-2020-factsheets/domestic-abuse-bill-2020-overarching-factsheet" TargetMode="External"/><Relationship Id="rId23" Type="http://schemas.openxmlformats.org/officeDocument/2006/relationships/fontTable" Target="fontTable.xml"/><Relationship Id="rId10" Type="http://schemas.openxmlformats.org/officeDocument/2006/relationships/hyperlink" Target="https://bmcmedicine.biomedcentral.com/articles/10.1186/s12916-020-01788-3" TargetMode="External"/><Relationship Id="rId19" Type="http://schemas.openxmlformats.org/officeDocument/2006/relationships/hyperlink" Target="https://www.ucsf.edu/news/2016/10/404446/undoing-harm-childhood-trauma-and-adversity" TargetMode="External"/><Relationship Id="rId4" Type="http://schemas.openxmlformats.org/officeDocument/2006/relationships/webSettings" Target="webSettings.xml"/><Relationship Id="rId9" Type="http://schemas.openxmlformats.org/officeDocument/2006/relationships/hyperlink" Target="https://www.college.police.uk/app/major-investigation-and-public-protection/domestic-abuse/partnership-working-and-multi-agency-responsesmechanisms" TargetMode="External"/><Relationship Id="rId14" Type="http://schemas.openxmlformats.org/officeDocument/2006/relationships/hyperlink" Target="https://www.cambridge.org/core/journals/advances-in-psychiatric-treatment/article/domestic-violence-its-relevance-to-psychiatry/9C3DEEBE2BB1FEB52DE438B0092E1ED9"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72DF9-486C-4243-ABE7-5C574F8B1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3992</TotalTime>
  <Pages>7</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Sez Pez</dc:creator>
  <cp:keywords/>
  <dc:description/>
  <cp:lastModifiedBy>Sez Pez</cp:lastModifiedBy>
  <cp:revision>29</cp:revision>
  <dcterms:created xsi:type="dcterms:W3CDTF">2024-10-30T12:39:00Z</dcterms:created>
  <dcterms:modified xsi:type="dcterms:W3CDTF">2024-11-08T12:58:00Z</dcterms:modified>
</cp:coreProperties>
</file>