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3B754" w14:textId="77777777" w:rsidR="00B97166" w:rsidRDefault="008915C7" w:rsidP="00B97166">
      <w:pPr>
        <w:jc w:val="center"/>
        <w:rPr>
          <w:b/>
          <w:bCs/>
        </w:rPr>
      </w:pPr>
      <w:r>
        <w:t xml:space="preserve">BMIH6003- </w:t>
      </w:r>
      <w:r w:rsidR="00B97166" w:rsidRPr="00B97166">
        <w:rPr>
          <w:b/>
          <w:bCs/>
        </w:rPr>
        <w:t>– Managing Guest Service Operations</w:t>
      </w:r>
    </w:p>
    <w:p w14:paraId="1AE4DD65" w14:textId="77777777" w:rsidR="00B97166" w:rsidRDefault="00B97166" w:rsidP="00B97166">
      <w:pPr>
        <w:jc w:val="center"/>
        <w:rPr>
          <w:b/>
          <w:bCs/>
        </w:rPr>
      </w:pPr>
    </w:p>
    <w:p w14:paraId="06DACE3A" w14:textId="77777777" w:rsidR="00B97166" w:rsidRDefault="00B97166" w:rsidP="00B97166">
      <w:pPr>
        <w:jc w:val="center"/>
      </w:pPr>
      <w:r>
        <w:t>Student Name: ALINA GASPAR</w:t>
      </w:r>
    </w:p>
    <w:p w14:paraId="13264E7B" w14:textId="77777777" w:rsidR="00B97166" w:rsidRDefault="00B97166" w:rsidP="00B97166">
      <w:pPr>
        <w:jc w:val="center"/>
      </w:pPr>
    </w:p>
    <w:p w14:paraId="3F9D7C22" w14:textId="3ABE3EDA" w:rsidR="00B97166" w:rsidRDefault="00B97166" w:rsidP="00B97166">
      <w:pPr>
        <w:jc w:val="center"/>
      </w:pPr>
      <w:r>
        <w:t>Student ID:</w:t>
      </w:r>
      <w:r>
        <w:t xml:space="preserve"> </w:t>
      </w:r>
      <w:r w:rsidRPr="00B97166">
        <w:t>2120009</w:t>
      </w:r>
    </w:p>
    <w:p w14:paraId="17AFE7B7" w14:textId="77777777" w:rsidR="00B97166" w:rsidRDefault="00B97166" w:rsidP="00B97166">
      <w:pPr>
        <w:jc w:val="center"/>
      </w:pPr>
    </w:p>
    <w:p w14:paraId="52591645" w14:textId="77777777" w:rsidR="00B97166" w:rsidRDefault="00B97166" w:rsidP="00B97166">
      <w:pPr>
        <w:jc w:val="center"/>
      </w:pPr>
      <w:r>
        <w:t xml:space="preserve">Lecturer’s Name: </w:t>
      </w:r>
      <w:r w:rsidRPr="004818D1">
        <w:t xml:space="preserve">Lisa Marie </w:t>
      </w:r>
      <w:proofErr w:type="spellStart"/>
      <w:r w:rsidRPr="004818D1">
        <w:t>Bassler</w:t>
      </w:r>
      <w:proofErr w:type="spellEnd"/>
    </w:p>
    <w:p w14:paraId="3EB83726" w14:textId="77777777" w:rsidR="00B97166" w:rsidRDefault="00B97166" w:rsidP="00B97166">
      <w:r>
        <w:t xml:space="preserve"> </w:t>
      </w:r>
    </w:p>
    <w:p w14:paraId="0AA569DC" w14:textId="77777777" w:rsidR="00B97166" w:rsidRPr="00B97166" w:rsidRDefault="00B97166" w:rsidP="00B97166">
      <w:pPr>
        <w:jc w:val="center"/>
        <w:rPr>
          <w:b/>
          <w:bCs/>
        </w:rPr>
      </w:pPr>
    </w:p>
    <w:p w14:paraId="001083C4" w14:textId="7FBCBEC5" w:rsidR="006F7C0D" w:rsidRDefault="006F7C0D"/>
    <w:p w14:paraId="08F25A8B" w14:textId="77777777" w:rsidR="008915C7" w:rsidRDefault="008915C7"/>
    <w:p w14:paraId="073F0CFD" w14:textId="77777777" w:rsidR="008915C7" w:rsidRDefault="008915C7"/>
    <w:p w14:paraId="30FAF332" w14:textId="77777777" w:rsidR="008915C7" w:rsidRDefault="008915C7"/>
    <w:p w14:paraId="7EC85155" w14:textId="77777777" w:rsidR="008915C7" w:rsidRDefault="008915C7"/>
    <w:p w14:paraId="23279DD4" w14:textId="77777777" w:rsidR="008915C7" w:rsidRDefault="008915C7"/>
    <w:p w14:paraId="14677EEB" w14:textId="77777777" w:rsidR="008915C7" w:rsidRDefault="008915C7"/>
    <w:p w14:paraId="06B630B9" w14:textId="77777777" w:rsidR="008915C7" w:rsidRDefault="008915C7"/>
    <w:p w14:paraId="121477D3" w14:textId="77777777" w:rsidR="008915C7" w:rsidRDefault="008915C7"/>
    <w:p w14:paraId="249A644B" w14:textId="77777777" w:rsidR="008915C7" w:rsidRDefault="008915C7"/>
    <w:p w14:paraId="57674948" w14:textId="77777777" w:rsidR="008915C7" w:rsidRDefault="008915C7"/>
    <w:p w14:paraId="4D406D13" w14:textId="77777777" w:rsidR="008915C7" w:rsidRDefault="008915C7"/>
    <w:p w14:paraId="511515A6" w14:textId="77777777" w:rsidR="008915C7" w:rsidRDefault="008915C7"/>
    <w:p w14:paraId="7862B5BD" w14:textId="77777777" w:rsidR="008915C7" w:rsidRDefault="008915C7"/>
    <w:p w14:paraId="08111E68" w14:textId="77777777" w:rsidR="008915C7" w:rsidRDefault="008915C7"/>
    <w:p w14:paraId="005F98F3" w14:textId="77777777" w:rsidR="008915C7" w:rsidRDefault="008915C7"/>
    <w:p w14:paraId="09D83E59" w14:textId="77777777" w:rsidR="008915C7" w:rsidRDefault="008915C7"/>
    <w:p w14:paraId="71132610" w14:textId="77777777" w:rsidR="008915C7" w:rsidRDefault="008915C7"/>
    <w:p w14:paraId="7A767683" w14:textId="77777777" w:rsidR="008915C7" w:rsidRDefault="008915C7"/>
    <w:p w14:paraId="730C8BED" w14:textId="77777777" w:rsidR="008915C7" w:rsidRDefault="008915C7"/>
    <w:p w14:paraId="79307084" w14:textId="77777777" w:rsidR="008915C7" w:rsidRDefault="008915C7"/>
    <w:p w14:paraId="4C411544" w14:textId="77777777" w:rsidR="008915C7" w:rsidRDefault="008915C7"/>
    <w:p w14:paraId="73A82FE6" w14:textId="77777777" w:rsidR="008915C7" w:rsidRDefault="008915C7"/>
    <w:p w14:paraId="11480C6F" w14:textId="77777777" w:rsidR="008915C7" w:rsidRDefault="008915C7"/>
    <w:p w14:paraId="07BEE18D" w14:textId="77777777" w:rsidR="008915C7" w:rsidRDefault="008915C7"/>
    <w:p w14:paraId="5C2D2E77" w14:textId="77777777" w:rsidR="008915C7" w:rsidRDefault="008915C7"/>
    <w:p w14:paraId="115BC12B" w14:textId="77777777" w:rsidR="008915C7" w:rsidRDefault="008915C7"/>
    <w:p w14:paraId="27FBD462" w14:textId="77777777" w:rsidR="008915C7" w:rsidRDefault="008915C7"/>
    <w:p w14:paraId="0345412C" w14:textId="77777777" w:rsidR="008915C7" w:rsidRDefault="008915C7"/>
    <w:p w14:paraId="7E32CFF5" w14:textId="77777777" w:rsidR="008915C7" w:rsidRDefault="008915C7"/>
    <w:p w14:paraId="6825EFF1" w14:textId="77777777" w:rsidR="008915C7" w:rsidRDefault="008915C7"/>
    <w:p w14:paraId="59CDE45C" w14:textId="77777777" w:rsidR="008915C7" w:rsidRDefault="008915C7"/>
    <w:p w14:paraId="09C981CE" w14:textId="77777777" w:rsidR="008915C7" w:rsidRDefault="008915C7"/>
    <w:p w14:paraId="262E492A" w14:textId="77777777" w:rsidR="008915C7" w:rsidRDefault="008915C7"/>
    <w:p w14:paraId="63526EB0" w14:textId="77777777" w:rsidR="008915C7" w:rsidRDefault="008915C7"/>
    <w:p w14:paraId="34E86A4B" w14:textId="77777777" w:rsidR="008915C7" w:rsidRDefault="008915C7"/>
    <w:p w14:paraId="39DE565C" w14:textId="77777777" w:rsidR="008915C7" w:rsidRDefault="008915C7"/>
    <w:p w14:paraId="24EEF111" w14:textId="77777777" w:rsidR="008915C7" w:rsidRDefault="008915C7"/>
    <w:p w14:paraId="6F23B431" w14:textId="77777777" w:rsidR="008915C7" w:rsidRDefault="008915C7"/>
    <w:p w14:paraId="3D85239B" w14:textId="77777777" w:rsidR="008915C7" w:rsidRDefault="008915C7"/>
    <w:p w14:paraId="063D9139" w14:textId="77777777" w:rsidR="008915C7" w:rsidRDefault="008915C7"/>
    <w:p w14:paraId="5193E835" w14:textId="77777777" w:rsidR="008915C7" w:rsidRPr="008915C7" w:rsidRDefault="008915C7" w:rsidP="008915C7">
      <w:pPr>
        <w:spacing w:line="360" w:lineRule="auto"/>
        <w:rPr>
          <w:b/>
          <w:bCs/>
        </w:rPr>
      </w:pPr>
      <w:r w:rsidRPr="008915C7">
        <w:rPr>
          <w:b/>
          <w:bCs/>
        </w:rPr>
        <w:lastRenderedPageBreak/>
        <w:t>Overview of the Hotel’s Housekeeping Operation</w:t>
      </w:r>
    </w:p>
    <w:p w14:paraId="32401FC2" w14:textId="0641F1CC" w:rsidR="008915C7" w:rsidRPr="008915C7" w:rsidRDefault="00D452CF" w:rsidP="008915C7">
      <w:pPr>
        <w:spacing w:line="360" w:lineRule="auto"/>
      </w:pPr>
      <w:r>
        <w:t>The cleaning department of the hotel has a vital responsibility in upholding cleanliness, hygiene, and the overall visual attractiveness of guest rooms and public areas. Its responsibility is to ensure that every guest room is clean, well kept, and equipped with essential materials. The department's objective is to provide a congenial and enjoyable atmosphere for guests, consequently augmenting their overall experience (Walker, 2021).</w:t>
      </w:r>
    </w:p>
    <w:p w14:paraId="610F1B88" w14:textId="77777777" w:rsidR="008915C7" w:rsidRPr="008915C7" w:rsidRDefault="008915C7" w:rsidP="008915C7">
      <w:pPr>
        <w:spacing w:line="360" w:lineRule="auto"/>
        <w:rPr>
          <w:b/>
          <w:bCs/>
        </w:rPr>
      </w:pPr>
      <w:r w:rsidRPr="008915C7">
        <w:rPr>
          <w:b/>
          <w:bCs/>
        </w:rPr>
        <w:t>Learning Objectives</w:t>
      </w:r>
    </w:p>
    <w:p w14:paraId="1BA02A3E" w14:textId="18BA0201" w:rsidR="008915C7" w:rsidRPr="008915C7" w:rsidRDefault="00D452CF" w:rsidP="008915C7">
      <w:pPr>
        <w:spacing w:line="360" w:lineRule="auto"/>
      </w:pPr>
      <w:r>
        <w:t>The main goals of my placement were to comprehend the duties and obligations of a supervisory role in the housekeeping department, acquire knowledge about the practical skills and technical expertise needed to uphold guest service standards, enhance communication, teamwork, and task management abilities, analyse organisational challenges in a thoughtful manner, and formulate a plan for personal and professional growth in the future.</w:t>
      </w:r>
    </w:p>
    <w:p w14:paraId="6A814D56" w14:textId="77777777" w:rsidR="008915C7" w:rsidRPr="008915C7" w:rsidRDefault="008915C7" w:rsidP="008915C7">
      <w:pPr>
        <w:spacing w:line="360" w:lineRule="auto"/>
        <w:rPr>
          <w:b/>
          <w:bCs/>
        </w:rPr>
      </w:pPr>
      <w:r w:rsidRPr="008915C7">
        <w:rPr>
          <w:b/>
          <w:bCs/>
        </w:rPr>
        <w:t>Section 1: Reflection on Experience and Personal Development</w:t>
      </w:r>
    </w:p>
    <w:p w14:paraId="7D80BAA6" w14:textId="2B628B5C" w:rsidR="008915C7" w:rsidRPr="008915C7" w:rsidRDefault="00D452CF" w:rsidP="008915C7">
      <w:pPr>
        <w:spacing w:line="360" w:lineRule="auto"/>
      </w:pPr>
      <w:r>
        <w:t>When I was shadowing Olivia, who holds a supervisory role in the housekeeping department, I applied Kolb's Experiential Learning Cycle. This cycle involves going through actual experiences, reflecting on them, forming abstract concepts, and then putting those concepts into practice (Kolb, 1984).</w:t>
      </w:r>
    </w:p>
    <w:p w14:paraId="4E856D69" w14:textId="2B4A3C4B" w:rsidR="008915C7" w:rsidRPr="008915C7" w:rsidRDefault="008915C7" w:rsidP="008915C7">
      <w:pPr>
        <w:spacing w:line="360" w:lineRule="auto"/>
      </w:pPr>
      <w:r w:rsidRPr="008915C7">
        <w:rPr>
          <w:b/>
          <w:bCs/>
        </w:rPr>
        <w:t>Concrete Experience:</w:t>
      </w:r>
      <w:r w:rsidRPr="008915C7">
        <w:t xml:space="preserve"> </w:t>
      </w:r>
      <w:r w:rsidR="00D452CF">
        <w:t>During my shadowing experience, I had the opportunity to see and assist Olivia in a range of responsibilities, such as attending staff briefings, doing room inspections, managing inventory, and addressing guest requests and complaints. I also witnessed Olivia's involvement in facilitating collaboration with other departments to guarantee seamless operations. At first, I experienced a sense of being overwhelmed by the rapid pace of the atmosphere and the demanding expectations. However, with time, I grew more at ease as I gained a deeper understanding of the processes and recognised the significance of each work.</w:t>
      </w:r>
    </w:p>
    <w:p w14:paraId="6FC33FC4" w14:textId="6F71CDE0" w:rsidR="008915C7" w:rsidRPr="008915C7" w:rsidRDefault="008915C7" w:rsidP="008915C7">
      <w:pPr>
        <w:spacing w:line="360" w:lineRule="auto"/>
      </w:pPr>
      <w:r w:rsidRPr="008915C7">
        <w:rPr>
          <w:b/>
          <w:bCs/>
        </w:rPr>
        <w:t>Reflective Observation:</w:t>
      </w:r>
      <w:r w:rsidRPr="008915C7">
        <w:t xml:space="preserve"> </w:t>
      </w:r>
      <w:r w:rsidR="00D452CF">
        <w:t>I observed that Olivia's composed disposition and proficient communication skills facilitated efficient team management. This experience emphasised the crucial importance of a housekeeping supervisor in upholding service standards and ensuring client happiness. Efficient communication with employees and other departments, coupled with robust organisational abilities, are vital for seamless operations (Mill &amp; Morrison, 2020).</w:t>
      </w:r>
    </w:p>
    <w:p w14:paraId="30722E40" w14:textId="5C763BA1" w:rsidR="008915C7" w:rsidRPr="008915C7" w:rsidRDefault="008915C7" w:rsidP="008915C7">
      <w:pPr>
        <w:spacing w:line="360" w:lineRule="auto"/>
      </w:pPr>
      <w:r w:rsidRPr="008915C7">
        <w:rPr>
          <w:b/>
          <w:bCs/>
        </w:rPr>
        <w:t>Abstract Conceptualization:</w:t>
      </w:r>
      <w:r w:rsidRPr="008915C7">
        <w:t xml:space="preserve"> </w:t>
      </w:r>
      <w:r w:rsidR="00D452CF">
        <w:t xml:space="preserve">Attention to detail, empathy, and problem-solving skills are essential for effectively addressing visitor requirements and complaints. Witnessing Olivia's adeptness in addressing a guest's complaint regarding the cleanliness of their room </w:t>
      </w:r>
      <w:r w:rsidR="00D452CF">
        <w:lastRenderedPageBreak/>
        <w:t>enlightened me about the significance of prompt and compassionate replies, as well as the necessity of taking immediate corrective measures, such as re-cleaning the room and providing a complimentary service.</w:t>
      </w:r>
    </w:p>
    <w:p w14:paraId="2765243E" w14:textId="4198F5C4" w:rsidR="008915C7" w:rsidRPr="008915C7" w:rsidRDefault="008915C7" w:rsidP="008915C7">
      <w:pPr>
        <w:spacing w:line="360" w:lineRule="auto"/>
      </w:pPr>
      <w:r w:rsidRPr="008915C7">
        <w:rPr>
          <w:b/>
          <w:bCs/>
        </w:rPr>
        <w:t>Active Experimentation:</w:t>
      </w:r>
      <w:r w:rsidRPr="008915C7">
        <w:t xml:space="preserve"> </w:t>
      </w:r>
      <w:r w:rsidR="00D452CF">
        <w:t xml:space="preserve">In the future, I intend to improve my leadership and communication abilities by participating in focused training programmes and gaining hands-on experience. I will actively pursue opportunities to enhance my understanding of housekeeping operations and elevate my awareness of guest service standards (Hayes &amp; </w:t>
      </w:r>
      <w:proofErr w:type="spellStart"/>
      <w:r w:rsidR="00D452CF">
        <w:t>Ninemeier</w:t>
      </w:r>
      <w:proofErr w:type="spellEnd"/>
      <w:r w:rsidR="00D452CF">
        <w:t>, 2021).</w:t>
      </w:r>
    </w:p>
    <w:p w14:paraId="6E2C33F0" w14:textId="77777777" w:rsidR="008915C7" w:rsidRPr="008915C7" w:rsidRDefault="008915C7" w:rsidP="008915C7">
      <w:pPr>
        <w:spacing w:line="360" w:lineRule="auto"/>
        <w:rPr>
          <w:b/>
          <w:bCs/>
        </w:rPr>
      </w:pPr>
      <w:r w:rsidRPr="008915C7">
        <w:rPr>
          <w:b/>
          <w:bCs/>
        </w:rPr>
        <w:t>Section 2: Critical Analysis of Work-Based Skills and Technical Knowledge</w:t>
      </w:r>
    </w:p>
    <w:p w14:paraId="300BD52E" w14:textId="77777777" w:rsidR="00D452CF" w:rsidRDefault="00D452CF" w:rsidP="008915C7">
      <w:pPr>
        <w:spacing w:line="360" w:lineRule="auto"/>
      </w:pPr>
      <w:r>
        <w:t>The shadowing experience emphasised the significance of work-related abilities such as leadership, communication, problem-solving, and time management. During a period of high activity, Olivia effectively assigned jobs, upheld staff morale, and promptly resolved any problems that emerged, guaranteeing that all rooms were cleaned to the required standard and within the designated timeframe (Jones &amp; Lockwood, 2020). Proficiency in technical skills, such as comprehending cleaning methodologies, operating housekeeping machinery, and complying with health and safety regulations, was also essential. Olivia's proficiency in these domains guaranteed that the department upheld elevated standards of cleanliness and safety (Davis et al., 2020).</w:t>
      </w:r>
    </w:p>
    <w:p w14:paraId="70520F6B" w14:textId="48892F22" w:rsidR="008915C7" w:rsidRPr="008915C7" w:rsidRDefault="00D452CF" w:rsidP="008915C7">
      <w:pPr>
        <w:spacing w:line="360" w:lineRule="auto"/>
      </w:pPr>
      <w:r>
        <w:t>Proficiency in these abilities and knowledge is crucial for providing exceptional guest service. Efficient task management provides timely preparation of rooms for guests, while technical proficiency maintains a hygienic and comfortable atmosphere. Proficiently managing and leading a team while upholding rigorous standards is crucial for satisfying the expectations of guest service (Walker, 2021).</w:t>
      </w:r>
    </w:p>
    <w:p w14:paraId="17266154" w14:textId="77777777" w:rsidR="008915C7" w:rsidRPr="008915C7" w:rsidRDefault="008915C7" w:rsidP="008915C7">
      <w:pPr>
        <w:spacing w:line="360" w:lineRule="auto"/>
        <w:rPr>
          <w:b/>
          <w:bCs/>
        </w:rPr>
      </w:pPr>
      <w:r w:rsidRPr="008915C7">
        <w:rPr>
          <w:b/>
          <w:bCs/>
        </w:rPr>
        <w:t>Section 3: Reflection on Organisational Issues</w:t>
      </w:r>
    </w:p>
    <w:p w14:paraId="261A8618" w14:textId="77777777" w:rsidR="00D452CF" w:rsidRDefault="00D452CF" w:rsidP="008915C7">
      <w:pPr>
        <w:spacing w:line="360" w:lineRule="auto"/>
      </w:pPr>
      <w:r>
        <w:t>During my observation of the shadowing experience, I saw a notable problem with the lack of uniformity in staff training, which resulted in differences in the quality and efficiency of the service provided. Irregular training led to certain staff members lacking the necessary skills to effectively manage demanding conditions, resulting in delays in room preparation and occasional errors in cleaning procedures (Slack et al., 2020).</w:t>
      </w:r>
    </w:p>
    <w:p w14:paraId="15A153D4" w14:textId="4049C553" w:rsidR="008915C7" w:rsidRPr="008915C7" w:rsidRDefault="00D452CF" w:rsidP="008915C7">
      <w:pPr>
        <w:spacing w:line="360" w:lineRule="auto"/>
      </w:pPr>
      <w:r>
        <w:t xml:space="preserve">To resolve this problem, it is advisable to establish a thorough and uniform training programme for all housekeeping personnel. Regular training sessions and refresher courses may guarantee that all staff are well-informed on service standards and operational procedures. The application of Herzberg's Two-component Theory is relevant in this context. By guaranteeing adequate training (considered a hygiene component), unhappiness can be </w:t>
      </w:r>
      <w:r>
        <w:lastRenderedPageBreak/>
        <w:t>prevented. Additionally, offering chances for skill development and professional advancement (considered motivators) can promote staff performance and satisfaction (Herzberg, 2020).</w:t>
      </w:r>
    </w:p>
    <w:p w14:paraId="6919A795" w14:textId="77777777" w:rsidR="008915C7" w:rsidRPr="008915C7" w:rsidRDefault="008915C7" w:rsidP="008915C7">
      <w:pPr>
        <w:spacing w:line="360" w:lineRule="auto"/>
        <w:rPr>
          <w:b/>
          <w:bCs/>
        </w:rPr>
      </w:pPr>
      <w:r w:rsidRPr="008915C7">
        <w:rPr>
          <w:b/>
          <w:bCs/>
        </w:rPr>
        <w:t>Section 4: Future Action Plan</w:t>
      </w:r>
    </w:p>
    <w:p w14:paraId="0D74AB49" w14:textId="77777777" w:rsidR="00D452CF" w:rsidRDefault="00D452CF" w:rsidP="008915C7">
      <w:pPr>
        <w:spacing w:line="360" w:lineRule="auto"/>
      </w:pPr>
      <w:r>
        <w:t>With regards to my personal experience, my objective is to enhance both my leadership and technical proficiencies. Gaining proficiency in advanced housekeeping procedures and health and safety requirements will also prove advantageous. In order to accomplish this, my strategy involves enrolling in leadership and management training programmes, taking advanced housekeeping courses and obtaining relevant certifications, seeking guidance from experienced housekeeping professionals as mentors, and actively participating in industry seminars and workshops for ongoing learning (</w:t>
      </w:r>
      <w:proofErr w:type="spellStart"/>
      <w:r>
        <w:t>Pizam</w:t>
      </w:r>
      <w:proofErr w:type="spellEnd"/>
      <w:r>
        <w:t xml:space="preserve"> &amp; Holcomb, 2020).</w:t>
      </w:r>
    </w:p>
    <w:p w14:paraId="406978FF" w14:textId="3FE53F01" w:rsidR="008915C7" w:rsidRPr="008915C7" w:rsidRDefault="00D452CF" w:rsidP="008915C7">
      <w:pPr>
        <w:spacing w:line="360" w:lineRule="auto"/>
      </w:pPr>
      <w:r>
        <w:t>These measures are in line with my personal and vocational development goals as they improve my ability to effectively manage and lead in the housekeeping department, so contributing to my professional advancement and career ambitions. Proficiency in both team management and upholding rigorous standards of cleanliness and service is crucial for achieving success in the hospitality industry (Kotler et al., 2020).</w:t>
      </w:r>
    </w:p>
    <w:p w14:paraId="29539EF6" w14:textId="77777777" w:rsidR="008915C7" w:rsidRPr="008915C7" w:rsidRDefault="008915C7" w:rsidP="008915C7">
      <w:pPr>
        <w:spacing w:line="360" w:lineRule="auto"/>
        <w:rPr>
          <w:b/>
          <w:bCs/>
        </w:rPr>
      </w:pPr>
      <w:r w:rsidRPr="008915C7">
        <w:rPr>
          <w:b/>
          <w:bCs/>
        </w:rPr>
        <w:t>Conclusion</w:t>
      </w:r>
    </w:p>
    <w:p w14:paraId="0806126C" w14:textId="2C62188A" w:rsidR="008915C7" w:rsidRPr="008915C7" w:rsidRDefault="00D452CF" w:rsidP="008915C7">
      <w:pPr>
        <w:spacing w:line="360" w:lineRule="auto"/>
      </w:pPr>
      <w:r>
        <w:t>This shadowing experience has been quite beneficial in enhancing my comprehension of the significance of work-based skills and technical knowledge in the housekeeping sector. This has emphasised the importance of efficient communication, collaboration, and strong leadership in upholding exceptional guest service standards. Continuous learning and practical experience are essential for success in the hospitality business, as they contribute to personal and vocational growth. In the future, I am dedicated to improving my abilities and knowledge in order to excel in this ever-changing sector.</w:t>
      </w:r>
    </w:p>
    <w:p w14:paraId="23BC2C3B" w14:textId="77777777" w:rsidR="008915C7" w:rsidRDefault="008915C7"/>
    <w:p w14:paraId="260E2B1D" w14:textId="77777777" w:rsidR="008915C7" w:rsidRDefault="008915C7"/>
    <w:p w14:paraId="666946CA" w14:textId="77777777" w:rsidR="008915C7" w:rsidRDefault="008915C7"/>
    <w:p w14:paraId="41021814" w14:textId="77777777" w:rsidR="008915C7" w:rsidRDefault="008915C7"/>
    <w:p w14:paraId="48CD05D3" w14:textId="77777777" w:rsidR="008915C7" w:rsidRDefault="008915C7"/>
    <w:p w14:paraId="00076CE1" w14:textId="77777777" w:rsidR="008915C7" w:rsidRDefault="008915C7"/>
    <w:p w14:paraId="74F7068B" w14:textId="77777777" w:rsidR="008915C7" w:rsidRPr="008915C7" w:rsidRDefault="008915C7" w:rsidP="008915C7">
      <w:pPr>
        <w:spacing w:line="360" w:lineRule="auto"/>
        <w:rPr>
          <w:b/>
          <w:bCs/>
        </w:rPr>
      </w:pPr>
      <w:r w:rsidRPr="008915C7">
        <w:rPr>
          <w:b/>
          <w:bCs/>
        </w:rPr>
        <w:t>References</w:t>
      </w:r>
    </w:p>
    <w:p w14:paraId="43C2EC72" w14:textId="77777777" w:rsidR="008915C7" w:rsidRPr="008915C7" w:rsidRDefault="008915C7" w:rsidP="008915C7">
      <w:pPr>
        <w:spacing w:line="360" w:lineRule="auto"/>
      </w:pPr>
      <w:r w:rsidRPr="008915C7">
        <w:t>Davis, B., Lockwood, A., Alcott, P., &amp; Pantelidis, I. (2020). Food and Beverage Management. 6th ed. London: Routledge.</w:t>
      </w:r>
    </w:p>
    <w:p w14:paraId="27F5A51C" w14:textId="77777777" w:rsidR="008915C7" w:rsidRPr="008915C7" w:rsidRDefault="008915C7" w:rsidP="008915C7">
      <w:pPr>
        <w:spacing w:line="360" w:lineRule="auto"/>
      </w:pPr>
      <w:r w:rsidRPr="008915C7">
        <w:t xml:space="preserve">Hayes, D. K., &amp; </w:t>
      </w:r>
      <w:proofErr w:type="spellStart"/>
      <w:r w:rsidRPr="008915C7">
        <w:t>Ninemeier</w:t>
      </w:r>
      <w:proofErr w:type="spellEnd"/>
      <w:r w:rsidRPr="008915C7">
        <w:t>, J. D. (2021). Hotel Operations Management. 3rd ed. New York: Pearson.</w:t>
      </w:r>
    </w:p>
    <w:p w14:paraId="15CBF8E5" w14:textId="77777777" w:rsidR="008915C7" w:rsidRPr="008915C7" w:rsidRDefault="008915C7" w:rsidP="008915C7">
      <w:pPr>
        <w:spacing w:line="360" w:lineRule="auto"/>
      </w:pPr>
      <w:r w:rsidRPr="008915C7">
        <w:t>Herzberg, F. (2020). Work and the Nature of Man. Cleveland: World Publishing.</w:t>
      </w:r>
    </w:p>
    <w:p w14:paraId="4D1814E0" w14:textId="77777777" w:rsidR="008915C7" w:rsidRPr="008915C7" w:rsidRDefault="008915C7" w:rsidP="008915C7">
      <w:pPr>
        <w:spacing w:line="360" w:lineRule="auto"/>
      </w:pPr>
      <w:r w:rsidRPr="008915C7">
        <w:lastRenderedPageBreak/>
        <w:t>Jones, P., &amp; Lockwood, A. (2020). The Management of Hotel Operations. 2nd ed. London: Cengage Learning.</w:t>
      </w:r>
    </w:p>
    <w:p w14:paraId="2FE5AB3E" w14:textId="77777777" w:rsidR="008915C7" w:rsidRPr="008915C7" w:rsidRDefault="008915C7" w:rsidP="008915C7">
      <w:pPr>
        <w:spacing w:line="360" w:lineRule="auto"/>
      </w:pPr>
      <w:r w:rsidRPr="008915C7">
        <w:t>Kolb, D. A. (1984). Experiential Learning: Experience as the Source of Learning and Development. Prentice Hall.</w:t>
      </w:r>
    </w:p>
    <w:p w14:paraId="18E74982" w14:textId="77777777" w:rsidR="008915C7" w:rsidRPr="008915C7" w:rsidRDefault="008915C7" w:rsidP="008915C7">
      <w:pPr>
        <w:spacing w:line="360" w:lineRule="auto"/>
      </w:pPr>
      <w:r w:rsidRPr="008915C7">
        <w:t xml:space="preserve">Kotler, P., Bowen, J., Makens, J., &amp; </w:t>
      </w:r>
      <w:proofErr w:type="spellStart"/>
      <w:r w:rsidRPr="008915C7">
        <w:t>Baloglu</w:t>
      </w:r>
      <w:proofErr w:type="spellEnd"/>
      <w:r w:rsidRPr="008915C7">
        <w:t>, S. (2020). Marketing for Hospitality and Tourism. 8th ed. London: Pearson.</w:t>
      </w:r>
    </w:p>
    <w:p w14:paraId="7BFBCDD9" w14:textId="77777777" w:rsidR="008915C7" w:rsidRPr="008915C7" w:rsidRDefault="008915C7" w:rsidP="008915C7">
      <w:pPr>
        <w:spacing w:line="360" w:lineRule="auto"/>
      </w:pPr>
      <w:r w:rsidRPr="008915C7">
        <w:t>Mill, R. C., &amp; Morrison, A. M. (2020). The Tourism System. 8th ed. Dubuque: Kendall Hunt Publishing.</w:t>
      </w:r>
    </w:p>
    <w:p w14:paraId="061504EE" w14:textId="77777777" w:rsidR="008915C7" w:rsidRPr="008915C7" w:rsidRDefault="008915C7" w:rsidP="008915C7">
      <w:pPr>
        <w:spacing w:line="360" w:lineRule="auto"/>
      </w:pPr>
      <w:proofErr w:type="spellStart"/>
      <w:r w:rsidRPr="008915C7">
        <w:t>Pizam</w:t>
      </w:r>
      <w:proofErr w:type="spellEnd"/>
      <w:r w:rsidRPr="008915C7">
        <w:t>, A., &amp; Holcomb, J. (2020). International Dictionary of Hospitality Management. 2nd ed. London: Routledge.</w:t>
      </w:r>
    </w:p>
    <w:p w14:paraId="6F6AE51E" w14:textId="77777777" w:rsidR="008915C7" w:rsidRPr="008915C7" w:rsidRDefault="008915C7" w:rsidP="008915C7">
      <w:pPr>
        <w:spacing w:line="360" w:lineRule="auto"/>
      </w:pPr>
      <w:r w:rsidRPr="008915C7">
        <w:t>Slack, N., Chambers, S., &amp; Johnston, R. (2020). Operations Management. 9th ed. Harlow: Pearson Education.</w:t>
      </w:r>
    </w:p>
    <w:p w14:paraId="72E494C0" w14:textId="77777777" w:rsidR="008915C7" w:rsidRPr="008915C7" w:rsidRDefault="008915C7" w:rsidP="008915C7">
      <w:pPr>
        <w:spacing w:line="360" w:lineRule="auto"/>
      </w:pPr>
      <w:r w:rsidRPr="008915C7">
        <w:t>Walker, J. R. (2021). Introduction to Hospitality Management. 6th ed. New York: Pearson.</w:t>
      </w:r>
    </w:p>
    <w:p w14:paraId="74EAA910" w14:textId="77777777" w:rsidR="008915C7" w:rsidRDefault="008915C7"/>
    <w:sectPr w:rsidR="00891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5C7"/>
    <w:rsid w:val="006C19AC"/>
    <w:rsid w:val="006D52CB"/>
    <w:rsid w:val="006F7C0D"/>
    <w:rsid w:val="008915C7"/>
    <w:rsid w:val="00B97166"/>
    <w:rsid w:val="00D452CF"/>
    <w:rsid w:val="00E64A4A"/>
    <w:rsid w:val="00F54C0F"/>
    <w:rsid w:val="00F64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CB59"/>
  <w15:chartTrackingRefBased/>
  <w15:docId w15:val="{3F96C46C-5710-354D-B2D5-7BEA73ADA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A4A"/>
  </w:style>
  <w:style w:type="paragraph" w:styleId="Heading1">
    <w:name w:val="heading 1"/>
    <w:basedOn w:val="Normal"/>
    <w:next w:val="Normal"/>
    <w:link w:val="Heading1Char"/>
    <w:uiPriority w:val="9"/>
    <w:qFormat/>
    <w:rsid w:val="00E64A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4A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4A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4A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A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A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A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A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A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A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4A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4A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4A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A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A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A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A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A4A"/>
    <w:rPr>
      <w:rFonts w:eastAsiaTheme="majorEastAsia" w:cstheme="majorBidi"/>
      <w:color w:val="272727" w:themeColor="text1" w:themeTint="D8"/>
    </w:rPr>
  </w:style>
  <w:style w:type="paragraph" w:styleId="Title">
    <w:name w:val="Title"/>
    <w:basedOn w:val="Normal"/>
    <w:next w:val="Normal"/>
    <w:link w:val="TitleChar"/>
    <w:uiPriority w:val="10"/>
    <w:qFormat/>
    <w:rsid w:val="00E64A4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A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A4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A4A"/>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E64A4A"/>
    <w:pPr>
      <w:ind w:left="720"/>
      <w:contextualSpacing/>
    </w:pPr>
  </w:style>
  <w:style w:type="paragraph" w:styleId="Quote">
    <w:name w:val="Quote"/>
    <w:basedOn w:val="Normal"/>
    <w:next w:val="Normal"/>
    <w:link w:val="QuoteChar"/>
    <w:uiPriority w:val="29"/>
    <w:qFormat/>
    <w:rsid w:val="00E64A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64A4A"/>
    <w:rPr>
      <w:i/>
      <w:iCs/>
      <w:color w:val="404040" w:themeColor="text1" w:themeTint="BF"/>
    </w:rPr>
  </w:style>
  <w:style w:type="paragraph" w:styleId="IntenseQuote">
    <w:name w:val="Intense Quote"/>
    <w:basedOn w:val="Normal"/>
    <w:next w:val="Normal"/>
    <w:link w:val="IntenseQuoteChar"/>
    <w:uiPriority w:val="30"/>
    <w:qFormat/>
    <w:rsid w:val="00E64A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A4A"/>
    <w:rPr>
      <w:i/>
      <w:iCs/>
      <w:color w:val="0F4761" w:themeColor="accent1" w:themeShade="BF"/>
    </w:rPr>
  </w:style>
  <w:style w:type="character" w:styleId="IntenseEmphasis">
    <w:name w:val="Intense Emphasis"/>
    <w:basedOn w:val="DefaultParagraphFont"/>
    <w:uiPriority w:val="21"/>
    <w:qFormat/>
    <w:rsid w:val="00E64A4A"/>
    <w:rPr>
      <w:i/>
      <w:iCs/>
      <w:color w:val="0F4761" w:themeColor="accent1" w:themeShade="BF"/>
    </w:rPr>
  </w:style>
  <w:style w:type="character" w:styleId="IntenseReference">
    <w:name w:val="Intense Reference"/>
    <w:basedOn w:val="DefaultParagraphFont"/>
    <w:uiPriority w:val="32"/>
    <w:qFormat/>
    <w:rsid w:val="00E64A4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037206">
      <w:bodyDiv w:val="1"/>
      <w:marLeft w:val="0"/>
      <w:marRight w:val="0"/>
      <w:marTop w:val="0"/>
      <w:marBottom w:val="0"/>
      <w:divBdr>
        <w:top w:val="none" w:sz="0" w:space="0" w:color="auto"/>
        <w:left w:val="none" w:sz="0" w:space="0" w:color="auto"/>
        <w:bottom w:val="none" w:sz="0" w:space="0" w:color="auto"/>
        <w:right w:val="none" w:sz="0" w:space="0" w:color="auto"/>
      </w:divBdr>
    </w:div>
    <w:div w:id="1353993070">
      <w:bodyDiv w:val="1"/>
      <w:marLeft w:val="0"/>
      <w:marRight w:val="0"/>
      <w:marTop w:val="0"/>
      <w:marBottom w:val="0"/>
      <w:divBdr>
        <w:top w:val="none" w:sz="0" w:space="0" w:color="auto"/>
        <w:left w:val="none" w:sz="0" w:space="0" w:color="auto"/>
        <w:bottom w:val="none" w:sz="0" w:space="0" w:color="auto"/>
        <w:right w:val="none" w:sz="0" w:space="0" w:color="auto"/>
      </w:divBdr>
    </w:div>
    <w:div w:id="1584607864">
      <w:bodyDiv w:val="1"/>
      <w:marLeft w:val="0"/>
      <w:marRight w:val="0"/>
      <w:marTop w:val="0"/>
      <w:marBottom w:val="0"/>
      <w:divBdr>
        <w:top w:val="none" w:sz="0" w:space="0" w:color="auto"/>
        <w:left w:val="none" w:sz="0" w:space="0" w:color="auto"/>
        <w:bottom w:val="none" w:sz="0" w:space="0" w:color="auto"/>
        <w:right w:val="none" w:sz="0" w:space="0" w:color="auto"/>
      </w:divBdr>
    </w:div>
    <w:div w:id="198700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A01249-28FA-4A3E-90BD-A738408DAE4C}">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5</Pages>
  <Words>1259</Words>
  <Characters>7177</Characters>
  <Application>Microsoft Office Word</Application>
  <DocSecurity>0</DocSecurity>
  <Lines>59</Lines>
  <Paragraphs>16</Paragraphs>
  <ScaleCrop>false</ScaleCrop>
  <Company/>
  <LinksUpToDate>false</LinksUpToDate>
  <CharactersWithSpaces>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2024-06-03T13:05:00Z</dcterms:created>
  <dcterms:modified xsi:type="dcterms:W3CDTF">2024-06-03T13:05:00Z</dcterms:modified>
</cp:coreProperties>
</file>