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lang w:val="en-GB"/>
        </w:rPr>
        <w:id w:val="-1330359220"/>
        <w:docPartObj>
          <w:docPartGallery w:val="Cover Pages"/>
          <w:docPartUnique/>
        </w:docPartObj>
      </w:sdtPr>
      <w:sdtEndPr>
        <w:rPr>
          <w:rFonts w:ascii="Times New Roman" w:hAnsi="Times New Roman" w:cs="Times New Roman"/>
          <w:b/>
          <w:bCs/>
          <w:color w:val="auto"/>
          <w:u w:val="single"/>
        </w:rPr>
      </w:sdtEndPr>
      <w:sdtContent>
        <w:p w14:paraId="4CBC7383" w14:textId="67AC4EDF" w:rsidR="002F5334" w:rsidRDefault="002F5334">
          <w:pPr>
            <w:pStyle w:val="NoSpacing"/>
            <w:spacing w:before="1540" w:after="240"/>
            <w:jc w:val="center"/>
            <w:rPr>
              <w:color w:val="4472C4" w:themeColor="accent1"/>
            </w:rPr>
          </w:pPr>
          <w:r>
            <w:rPr>
              <w:noProof/>
              <w:color w:val="4472C4" w:themeColor="accent1"/>
            </w:rPr>
            <w:drawing>
              <wp:inline distT="0" distB="0" distL="0" distR="0" wp14:anchorId="70ECF7C9" wp14:editId="4DEAC01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C14CAD12F774A3C93A7F8C89E0B1F7D"/>
            </w:placeholder>
            <w:dataBinding w:prefixMappings="xmlns:ns0='http://purl.org/dc/elements/1.1/' xmlns:ns1='http://schemas.openxmlformats.org/package/2006/metadata/core-properties' " w:xpath="/ns1:coreProperties[1]/ns0:title[1]" w:storeItemID="{6C3C8BC8-F283-45AE-878A-BAB7291924A1}"/>
            <w:text/>
          </w:sdtPr>
          <w:sdtEndPr/>
          <w:sdtContent>
            <w:p w14:paraId="74A83696" w14:textId="01B2BE0F" w:rsidR="002F5334" w:rsidRDefault="002F533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96099">
                <w:rPr>
                  <w:rFonts w:asciiTheme="majorHAnsi" w:eastAsiaTheme="majorEastAsia" w:hAnsiTheme="majorHAnsi" w:cstheme="majorBidi"/>
                  <w:caps/>
                  <w:color w:val="4472C4" w:themeColor="accent1"/>
                  <w:sz w:val="72"/>
                  <w:szCs w:val="72"/>
                </w:rPr>
                <w:t>Business Inquiry and research bmsp 5007</w:t>
              </w:r>
              <w:r w:rsidR="00196099" w:rsidRPr="00196099">
                <w:rPr>
                  <w:rFonts w:asciiTheme="majorHAnsi" w:eastAsiaTheme="majorEastAsia" w:hAnsiTheme="majorHAnsi" w:cstheme="majorBidi"/>
                  <w:caps/>
                  <w:color w:val="4472C4" w:themeColor="accent1"/>
                  <w:sz w:val="72"/>
                  <w:szCs w:val="72"/>
                </w:rPr>
                <w:t xml:space="preserve"> Assignment 1 Part 1 and 2</w:t>
              </w:r>
            </w:p>
          </w:sdtContent>
        </w:sdt>
        <w:sdt>
          <w:sdtPr>
            <w:rPr>
              <w:color w:val="4472C4" w:themeColor="accent1"/>
              <w:sz w:val="28"/>
              <w:szCs w:val="28"/>
            </w:rPr>
            <w:alias w:val="Subtitle"/>
            <w:tag w:val=""/>
            <w:id w:val="328029620"/>
            <w:placeholder>
              <w:docPart w:val="7200446AF11B46BCA1103D16196B7EFF"/>
            </w:placeholder>
            <w:dataBinding w:prefixMappings="xmlns:ns0='http://purl.org/dc/elements/1.1/' xmlns:ns1='http://schemas.openxmlformats.org/package/2006/metadata/core-properties' " w:xpath="/ns1:coreProperties[1]/ns0:subject[1]" w:storeItemID="{6C3C8BC8-F283-45AE-878A-BAB7291924A1}"/>
            <w:text/>
          </w:sdtPr>
          <w:sdtEndPr/>
          <w:sdtContent>
            <w:p w14:paraId="74431C10" w14:textId="6936FC20" w:rsidR="002F5334" w:rsidRDefault="00196099">
              <w:pPr>
                <w:pStyle w:val="NoSpacing"/>
                <w:jc w:val="center"/>
                <w:rPr>
                  <w:color w:val="4472C4" w:themeColor="accent1"/>
                  <w:sz w:val="28"/>
                  <w:szCs w:val="28"/>
                </w:rPr>
              </w:pPr>
              <w:r>
                <w:rPr>
                  <w:color w:val="4472C4" w:themeColor="accent1"/>
                  <w:sz w:val="28"/>
                  <w:szCs w:val="28"/>
                </w:rPr>
                <w:t>Tutor: Dr Roisin Mullins</w:t>
              </w:r>
            </w:p>
          </w:sdtContent>
        </w:sdt>
        <w:p w14:paraId="4D989084" w14:textId="77777777" w:rsidR="002F5334" w:rsidRDefault="002F533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1D75BAA" wp14:editId="7DE45C8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14T00:00:00Z">
                                    <w:dateFormat w:val="MMMM d, yyyy"/>
                                    <w:lid w:val="en-US"/>
                                    <w:storeMappedDataAs w:val="dateTime"/>
                                    <w:calendar w:val="gregorian"/>
                                  </w:date>
                                </w:sdtPr>
                                <w:sdtEndPr/>
                                <w:sdtContent>
                                  <w:p w14:paraId="23928898" w14:textId="4B402DE2" w:rsidR="002F5334" w:rsidRDefault="002F5334">
                                    <w:pPr>
                                      <w:pStyle w:val="NoSpacing"/>
                                      <w:spacing w:after="40"/>
                                      <w:jc w:val="center"/>
                                      <w:rPr>
                                        <w:caps/>
                                        <w:color w:val="4472C4" w:themeColor="accent1"/>
                                        <w:sz w:val="28"/>
                                        <w:szCs w:val="28"/>
                                      </w:rPr>
                                    </w:pPr>
                                    <w:r>
                                      <w:rPr>
                                        <w:caps/>
                                        <w:color w:val="4472C4" w:themeColor="accent1"/>
                                        <w:sz w:val="28"/>
                                        <w:szCs w:val="28"/>
                                      </w:rPr>
                                      <w:t>May 14, 2021</w:t>
                                    </w:r>
                                  </w:p>
                                </w:sdtContent>
                              </w:sdt>
                              <w:p w14:paraId="478F041D" w14:textId="56BBA3D5" w:rsidR="002F5334" w:rsidRDefault="00634BA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5334">
                                      <w:rPr>
                                        <w:caps/>
                                        <w:color w:val="4472C4" w:themeColor="accent1"/>
                                      </w:rPr>
                                      <w:t>Katarzyna white</w:t>
                                    </w:r>
                                  </w:sdtContent>
                                </w:sdt>
                              </w:p>
                              <w:p w14:paraId="549D9EA8" w14:textId="12FE8DB0" w:rsidR="002F5334" w:rsidRDefault="00634BA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5334">
                                      <w:rPr>
                                        <w:color w:val="4472C4" w:themeColor="accent1"/>
                                      </w:rPr>
                                      <w:t>1905801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D75BA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14T00:00:00Z">
                              <w:dateFormat w:val="MMMM d, yyyy"/>
                              <w:lid w:val="en-US"/>
                              <w:storeMappedDataAs w:val="dateTime"/>
                              <w:calendar w:val="gregorian"/>
                            </w:date>
                          </w:sdtPr>
                          <w:sdtEndPr/>
                          <w:sdtContent>
                            <w:p w14:paraId="23928898" w14:textId="4B402DE2" w:rsidR="002F5334" w:rsidRDefault="002F5334">
                              <w:pPr>
                                <w:pStyle w:val="NoSpacing"/>
                                <w:spacing w:after="40"/>
                                <w:jc w:val="center"/>
                                <w:rPr>
                                  <w:caps/>
                                  <w:color w:val="4472C4" w:themeColor="accent1"/>
                                  <w:sz w:val="28"/>
                                  <w:szCs w:val="28"/>
                                </w:rPr>
                              </w:pPr>
                              <w:r>
                                <w:rPr>
                                  <w:caps/>
                                  <w:color w:val="4472C4" w:themeColor="accent1"/>
                                  <w:sz w:val="28"/>
                                  <w:szCs w:val="28"/>
                                </w:rPr>
                                <w:t>May 14, 2021</w:t>
                              </w:r>
                            </w:p>
                          </w:sdtContent>
                        </w:sdt>
                        <w:p w14:paraId="478F041D" w14:textId="56BBA3D5" w:rsidR="002F5334" w:rsidRDefault="00634BA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5334">
                                <w:rPr>
                                  <w:caps/>
                                  <w:color w:val="4472C4" w:themeColor="accent1"/>
                                </w:rPr>
                                <w:t>Katarzyna white</w:t>
                              </w:r>
                            </w:sdtContent>
                          </w:sdt>
                        </w:p>
                        <w:p w14:paraId="549D9EA8" w14:textId="12FE8DB0" w:rsidR="002F5334" w:rsidRDefault="00634BA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5334">
                                <w:rPr>
                                  <w:color w:val="4472C4" w:themeColor="accent1"/>
                                </w:rPr>
                                <w:t>1905801</w:t>
                              </w:r>
                            </w:sdtContent>
                          </w:sdt>
                        </w:p>
                      </w:txbxContent>
                    </v:textbox>
                    <w10:wrap anchorx="margin" anchory="page"/>
                  </v:shape>
                </w:pict>
              </mc:Fallback>
            </mc:AlternateContent>
          </w:r>
          <w:r>
            <w:rPr>
              <w:noProof/>
              <w:color w:val="4472C4" w:themeColor="accent1"/>
            </w:rPr>
            <w:drawing>
              <wp:inline distT="0" distB="0" distL="0" distR="0" wp14:anchorId="3CBE83BB" wp14:editId="73D06A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C23A9C" w14:textId="4508CEF2" w:rsidR="002F5334" w:rsidRDefault="002F5334">
          <w:pPr>
            <w:rPr>
              <w:rFonts w:ascii="Times New Roman" w:hAnsi="Times New Roman" w:cs="Times New Roman"/>
              <w:b/>
              <w:bCs/>
              <w:u w:val="single"/>
            </w:rPr>
          </w:pPr>
          <w:r>
            <w:rPr>
              <w:rFonts w:ascii="Times New Roman" w:hAnsi="Times New Roman" w:cs="Times New Roman"/>
              <w:b/>
              <w:bCs/>
              <w:u w:val="single"/>
            </w:rPr>
            <w:br w:type="page"/>
          </w:r>
        </w:p>
      </w:sdtContent>
    </w:sdt>
    <w:p w14:paraId="1B39AD54" w14:textId="77777777" w:rsidR="006728E2" w:rsidRDefault="006728E2" w:rsidP="002F5334">
      <w:pPr>
        <w:jc w:val="center"/>
        <w:rPr>
          <w:rFonts w:ascii="Times New Roman" w:hAnsi="Times New Roman" w:cs="Times New Roman"/>
          <w:sz w:val="40"/>
          <w:szCs w:val="40"/>
        </w:rPr>
      </w:pPr>
    </w:p>
    <w:p w14:paraId="3FD7D24D" w14:textId="77777777" w:rsidR="006728E2" w:rsidRDefault="006728E2" w:rsidP="002F5334">
      <w:pPr>
        <w:jc w:val="center"/>
        <w:rPr>
          <w:rFonts w:ascii="Times New Roman" w:hAnsi="Times New Roman" w:cs="Times New Roman"/>
          <w:sz w:val="40"/>
          <w:szCs w:val="40"/>
        </w:rPr>
      </w:pPr>
    </w:p>
    <w:p w14:paraId="51A5DE34" w14:textId="0EBB3B1F" w:rsidR="002F5334" w:rsidRPr="002F5334" w:rsidRDefault="002F5334" w:rsidP="002F5334">
      <w:pPr>
        <w:jc w:val="center"/>
        <w:rPr>
          <w:rFonts w:ascii="Times New Roman" w:hAnsi="Times New Roman" w:cs="Times New Roman"/>
          <w:sz w:val="40"/>
          <w:szCs w:val="40"/>
        </w:rPr>
      </w:pPr>
      <w:r w:rsidRPr="002F5334">
        <w:rPr>
          <w:rFonts w:ascii="Times New Roman" w:hAnsi="Times New Roman" w:cs="Times New Roman"/>
          <w:sz w:val="40"/>
          <w:szCs w:val="40"/>
        </w:rPr>
        <w:t>Assignment 1 Part 1</w:t>
      </w:r>
    </w:p>
    <w:p w14:paraId="396FCBEA" w14:textId="1674F268" w:rsidR="002F5334" w:rsidRDefault="002F5334" w:rsidP="002F5334">
      <w:pPr>
        <w:jc w:val="center"/>
        <w:rPr>
          <w:rFonts w:ascii="Times New Roman" w:hAnsi="Times New Roman" w:cs="Times New Roman"/>
          <w:sz w:val="40"/>
          <w:szCs w:val="40"/>
        </w:rPr>
      </w:pPr>
      <w:r w:rsidRPr="002F5334">
        <w:rPr>
          <w:rFonts w:ascii="Times New Roman" w:hAnsi="Times New Roman" w:cs="Times New Roman"/>
          <w:sz w:val="40"/>
          <w:szCs w:val="40"/>
        </w:rPr>
        <w:t>Qualitative exercise</w:t>
      </w:r>
    </w:p>
    <w:p w14:paraId="1F842F23" w14:textId="77777777" w:rsidR="006728E2" w:rsidRPr="002F5334" w:rsidRDefault="006728E2" w:rsidP="002F5334">
      <w:pPr>
        <w:jc w:val="center"/>
        <w:rPr>
          <w:rFonts w:ascii="Times New Roman" w:hAnsi="Times New Roman" w:cs="Times New Roman"/>
          <w:sz w:val="40"/>
          <w:szCs w:val="40"/>
        </w:rPr>
      </w:pPr>
    </w:p>
    <w:p w14:paraId="15071004" w14:textId="61218721" w:rsidR="002F5334" w:rsidRPr="002F5334" w:rsidRDefault="002F5334" w:rsidP="002F5334">
      <w:pPr>
        <w:jc w:val="center"/>
        <w:rPr>
          <w:rFonts w:ascii="Times New Roman" w:hAnsi="Times New Roman" w:cs="Times New Roman"/>
          <w:sz w:val="32"/>
          <w:szCs w:val="32"/>
        </w:rPr>
      </w:pPr>
      <w:r>
        <w:rPr>
          <w:rFonts w:ascii="Times New Roman" w:hAnsi="Times New Roman" w:cs="Times New Roman"/>
          <w:sz w:val="32"/>
          <w:szCs w:val="32"/>
        </w:rPr>
        <w:t>"</w:t>
      </w:r>
      <w:r w:rsidRPr="002F5334">
        <w:rPr>
          <w:rFonts w:ascii="Times New Roman" w:hAnsi="Times New Roman" w:cs="Times New Roman"/>
          <w:sz w:val="32"/>
          <w:szCs w:val="32"/>
        </w:rPr>
        <w:t>What was your experience and perception of working during the Covid-19 pandemic in Wales?</w:t>
      </w:r>
      <w:r>
        <w:rPr>
          <w:rFonts w:ascii="Times New Roman" w:hAnsi="Times New Roman" w:cs="Times New Roman"/>
          <w:sz w:val="32"/>
          <w:szCs w:val="32"/>
        </w:rPr>
        <w:t>"</w:t>
      </w:r>
    </w:p>
    <w:p w14:paraId="347515DB" w14:textId="77777777" w:rsidR="002F5334" w:rsidRDefault="002F5334">
      <w:pPr>
        <w:rPr>
          <w:rFonts w:ascii="Times New Roman" w:hAnsi="Times New Roman" w:cs="Times New Roman"/>
          <w:b/>
          <w:bCs/>
          <w:u w:val="single"/>
        </w:rPr>
      </w:pPr>
    </w:p>
    <w:p w14:paraId="52C6090C" w14:textId="77777777" w:rsidR="002F5334" w:rsidRDefault="002F5334">
      <w:pPr>
        <w:rPr>
          <w:rFonts w:ascii="Times New Roman" w:hAnsi="Times New Roman" w:cs="Times New Roman"/>
          <w:b/>
          <w:bCs/>
          <w:u w:val="single"/>
        </w:rPr>
      </w:pPr>
    </w:p>
    <w:p w14:paraId="07043FFE" w14:textId="77777777" w:rsidR="002F5334" w:rsidRDefault="002F5334">
      <w:pPr>
        <w:rPr>
          <w:rFonts w:ascii="Times New Roman" w:hAnsi="Times New Roman" w:cs="Times New Roman"/>
          <w:b/>
          <w:bCs/>
          <w:u w:val="single"/>
        </w:rPr>
      </w:pPr>
    </w:p>
    <w:p w14:paraId="293CA439" w14:textId="77777777" w:rsidR="006728E2" w:rsidRDefault="006728E2">
      <w:pPr>
        <w:rPr>
          <w:rFonts w:ascii="Times New Roman" w:hAnsi="Times New Roman" w:cs="Times New Roman"/>
          <w:b/>
          <w:bCs/>
          <w:sz w:val="32"/>
          <w:szCs w:val="32"/>
        </w:rPr>
      </w:pPr>
    </w:p>
    <w:p w14:paraId="2D870CDA" w14:textId="3101B2FF" w:rsidR="002F5334" w:rsidRPr="006728E2" w:rsidRDefault="002F5334">
      <w:pPr>
        <w:rPr>
          <w:rFonts w:ascii="Times New Roman" w:hAnsi="Times New Roman" w:cs="Times New Roman"/>
          <w:b/>
          <w:bCs/>
          <w:sz w:val="32"/>
          <w:szCs w:val="32"/>
        </w:rPr>
      </w:pPr>
      <w:r w:rsidRPr="006728E2">
        <w:rPr>
          <w:rFonts w:ascii="Times New Roman" w:hAnsi="Times New Roman" w:cs="Times New Roman"/>
          <w:b/>
          <w:bCs/>
          <w:sz w:val="32"/>
          <w:szCs w:val="32"/>
        </w:rPr>
        <w:t>Contents</w:t>
      </w:r>
    </w:p>
    <w:p w14:paraId="20CD03E1" w14:textId="77777777" w:rsidR="002F5334" w:rsidRDefault="002F5334">
      <w:pPr>
        <w:rPr>
          <w:rFonts w:ascii="Times New Roman" w:hAnsi="Times New Roman" w:cs="Times New Roman"/>
          <w:b/>
          <w:bCs/>
          <w:u w:val="single"/>
        </w:rPr>
      </w:pPr>
    </w:p>
    <w:p w14:paraId="391BFCFB" w14:textId="77777777" w:rsidR="002F5334" w:rsidRDefault="002F5334">
      <w:pPr>
        <w:rPr>
          <w:rFonts w:ascii="Times New Roman" w:hAnsi="Times New Roman" w:cs="Times New Roman"/>
          <w:b/>
          <w:bCs/>
          <w:u w:val="single"/>
        </w:rPr>
      </w:pPr>
    </w:p>
    <w:p w14:paraId="7AF8728B" w14:textId="77777777" w:rsidR="002F5334" w:rsidRDefault="002F5334">
      <w:pPr>
        <w:rPr>
          <w:rFonts w:ascii="Times New Roman" w:hAnsi="Times New Roman" w:cs="Times New Roman"/>
          <w:b/>
          <w:bCs/>
          <w:u w:val="single"/>
        </w:rPr>
      </w:pPr>
    </w:p>
    <w:tbl>
      <w:tblPr>
        <w:tblStyle w:val="TableGrid"/>
        <w:tblW w:w="9016"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F5334" w14:paraId="37AF8918" w14:textId="77777777" w:rsidTr="002F5334">
        <w:tc>
          <w:tcPr>
            <w:tcW w:w="4508" w:type="dxa"/>
          </w:tcPr>
          <w:p w14:paraId="0B2617C2" w14:textId="27A9175E" w:rsidR="002F5334" w:rsidRPr="002F5334" w:rsidRDefault="002F5334" w:rsidP="002F5334">
            <w:pPr>
              <w:pStyle w:val="ListParagraph"/>
              <w:numPr>
                <w:ilvl w:val="0"/>
                <w:numId w:val="1"/>
              </w:numPr>
              <w:spacing w:line="480" w:lineRule="auto"/>
              <w:rPr>
                <w:rFonts w:ascii="Times New Roman" w:hAnsi="Times New Roman" w:cs="Times New Roman"/>
              </w:rPr>
            </w:pPr>
            <w:r w:rsidRPr="002F5334">
              <w:rPr>
                <w:rFonts w:ascii="Times New Roman" w:hAnsi="Times New Roman" w:cs="Times New Roman"/>
              </w:rPr>
              <w:t>Introduction</w:t>
            </w:r>
          </w:p>
        </w:tc>
        <w:tc>
          <w:tcPr>
            <w:tcW w:w="4508" w:type="dxa"/>
          </w:tcPr>
          <w:p w14:paraId="4F6A2F90" w14:textId="06D28D46" w:rsidR="002F5334" w:rsidRPr="002F5334" w:rsidRDefault="002F5334" w:rsidP="002F5334">
            <w:pPr>
              <w:spacing w:line="480" w:lineRule="auto"/>
              <w:rPr>
                <w:rFonts w:ascii="Times New Roman" w:hAnsi="Times New Roman" w:cs="Times New Roman"/>
              </w:rPr>
            </w:pPr>
            <w:r w:rsidRPr="002F5334">
              <w:rPr>
                <w:rFonts w:ascii="Times New Roman" w:hAnsi="Times New Roman" w:cs="Times New Roman"/>
              </w:rPr>
              <w:t xml:space="preserve">                                                            Page 2</w:t>
            </w:r>
          </w:p>
        </w:tc>
      </w:tr>
      <w:tr w:rsidR="002F5334" w14:paraId="2E3F6EDB" w14:textId="77777777" w:rsidTr="002F5334">
        <w:tc>
          <w:tcPr>
            <w:tcW w:w="4508" w:type="dxa"/>
          </w:tcPr>
          <w:p w14:paraId="642B3921" w14:textId="3DA5B5B6" w:rsidR="002F5334" w:rsidRPr="002F5334" w:rsidRDefault="002F5334" w:rsidP="002F5334">
            <w:pPr>
              <w:pStyle w:val="ListParagraph"/>
              <w:numPr>
                <w:ilvl w:val="0"/>
                <w:numId w:val="1"/>
              </w:numPr>
              <w:spacing w:line="480" w:lineRule="auto"/>
              <w:rPr>
                <w:rFonts w:ascii="Times New Roman" w:hAnsi="Times New Roman" w:cs="Times New Roman"/>
              </w:rPr>
            </w:pPr>
            <w:r w:rsidRPr="002F5334">
              <w:rPr>
                <w:rFonts w:ascii="Times New Roman" w:hAnsi="Times New Roman" w:cs="Times New Roman"/>
              </w:rPr>
              <w:t>Procedure</w:t>
            </w:r>
          </w:p>
        </w:tc>
        <w:tc>
          <w:tcPr>
            <w:tcW w:w="4508" w:type="dxa"/>
          </w:tcPr>
          <w:p w14:paraId="693B97E7" w14:textId="7BB7F5AC" w:rsidR="002F5334" w:rsidRPr="002F5334" w:rsidRDefault="002F5334" w:rsidP="002F5334">
            <w:pPr>
              <w:spacing w:line="480" w:lineRule="auto"/>
              <w:rPr>
                <w:rFonts w:ascii="Times New Roman" w:hAnsi="Times New Roman" w:cs="Times New Roman"/>
              </w:rPr>
            </w:pPr>
            <w:r w:rsidRPr="002F5334">
              <w:rPr>
                <w:rFonts w:ascii="Times New Roman" w:hAnsi="Times New Roman" w:cs="Times New Roman"/>
              </w:rPr>
              <w:t xml:space="preserve">                                                            Page 3</w:t>
            </w:r>
          </w:p>
        </w:tc>
      </w:tr>
      <w:tr w:rsidR="002F5334" w14:paraId="58C0E56D" w14:textId="77777777" w:rsidTr="002F5334">
        <w:tc>
          <w:tcPr>
            <w:tcW w:w="4508" w:type="dxa"/>
          </w:tcPr>
          <w:p w14:paraId="528C9DA7" w14:textId="460D39AA" w:rsidR="002F5334" w:rsidRPr="002F5334" w:rsidRDefault="002F5334" w:rsidP="002F5334">
            <w:pPr>
              <w:pStyle w:val="ListParagraph"/>
              <w:numPr>
                <w:ilvl w:val="0"/>
                <w:numId w:val="1"/>
              </w:numPr>
              <w:spacing w:line="480" w:lineRule="auto"/>
              <w:rPr>
                <w:rFonts w:ascii="Times New Roman" w:hAnsi="Times New Roman" w:cs="Times New Roman"/>
              </w:rPr>
            </w:pPr>
            <w:r w:rsidRPr="002F5334">
              <w:rPr>
                <w:rFonts w:ascii="Times New Roman" w:hAnsi="Times New Roman" w:cs="Times New Roman"/>
              </w:rPr>
              <w:t>Data Presentation and Findings</w:t>
            </w:r>
          </w:p>
        </w:tc>
        <w:tc>
          <w:tcPr>
            <w:tcW w:w="4508" w:type="dxa"/>
          </w:tcPr>
          <w:p w14:paraId="7788DE31" w14:textId="4B383D4F" w:rsidR="002F5334" w:rsidRPr="002F5334" w:rsidRDefault="002F5334" w:rsidP="002F5334">
            <w:pPr>
              <w:spacing w:line="480" w:lineRule="auto"/>
              <w:rPr>
                <w:rFonts w:ascii="Times New Roman" w:hAnsi="Times New Roman" w:cs="Times New Roman"/>
              </w:rPr>
            </w:pPr>
            <w:r w:rsidRPr="002F5334">
              <w:rPr>
                <w:rFonts w:ascii="Times New Roman" w:hAnsi="Times New Roman" w:cs="Times New Roman"/>
              </w:rPr>
              <w:t xml:space="preserve">                                                            Page 3 </w:t>
            </w:r>
          </w:p>
        </w:tc>
      </w:tr>
      <w:tr w:rsidR="002F5334" w14:paraId="73B5A126" w14:textId="77777777" w:rsidTr="002F5334">
        <w:tc>
          <w:tcPr>
            <w:tcW w:w="4508" w:type="dxa"/>
          </w:tcPr>
          <w:p w14:paraId="7B2E6887" w14:textId="284E27BB" w:rsidR="002F5334" w:rsidRPr="002F5334" w:rsidRDefault="002F5334" w:rsidP="002F5334">
            <w:pPr>
              <w:pStyle w:val="ListParagraph"/>
              <w:numPr>
                <w:ilvl w:val="0"/>
                <w:numId w:val="1"/>
              </w:numPr>
              <w:spacing w:line="480" w:lineRule="auto"/>
              <w:rPr>
                <w:rFonts w:ascii="Times New Roman" w:hAnsi="Times New Roman" w:cs="Times New Roman"/>
              </w:rPr>
            </w:pPr>
            <w:r w:rsidRPr="002F5334">
              <w:rPr>
                <w:rFonts w:ascii="Times New Roman" w:hAnsi="Times New Roman" w:cs="Times New Roman"/>
              </w:rPr>
              <w:t>Conclusion</w:t>
            </w:r>
          </w:p>
        </w:tc>
        <w:tc>
          <w:tcPr>
            <w:tcW w:w="4508" w:type="dxa"/>
          </w:tcPr>
          <w:p w14:paraId="3E6CEC65" w14:textId="082DEAE4" w:rsidR="002F5334" w:rsidRPr="002F5334" w:rsidRDefault="002F5334" w:rsidP="002F5334">
            <w:pPr>
              <w:spacing w:line="480" w:lineRule="auto"/>
              <w:rPr>
                <w:rFonts w:ascii="Times New Roman" w:hAnsi="Times New Roman" w:cs="Times New Roman"/>
              </w:rPr>
            </w:pPr>
            <w:r w:rsidRPr="002F5334">
              <w:rPr>
                <w:rFonts w:ascii="Times New Roman" w:hAnsi="Times New Roman" w:cs="Times New Roman"/>
              </w:rPr>
              <w:t xml:space="preserve">                                                            Page 5</w:t>
            </w:r>
          </w:p>
        </w:tc>
      </w:tr>
      <w:tr w:rsidR="002F5334" w14:paraId="040016BD" w14:textId="77777777" w:rsidTr="002F5334">
        <w:tc>
          <w:tcPr>
            <w:tcW w:w="4508" w:type="dxa"/>
          </w:tcPr>
          <w:p w14:paraId="19F4336E" w14:textId="5EACD1A6" w:rsidR="002F5334" w:rsidRPr="002F5334" w:rsidRDefault="002F5334" w:rsidP="002F5334">
            <w:pPr>
              <w:pStyle w:val="ListParagraph"/>
              <w:numPr>
                <w:ilvl w:val="0"/>
                <w:numId w:val="1"/>
              </w:numPr>
              <w:spacing w:line="480" w:lineRule="auto"/>
              <w:rPr>
                <w:rFonts w:ascii="Times New Roman" w:hAnsi="Times New Roman" w:cs="Times New Roman"/>
              </w:rPr>
            </w:pPr>
            <w:r w:rsidRPr="002F5334">
              <w:rPr>
                <w:rFonts w:ascii="Times New Roman" w:hAnsi="Times New Roman" w:cs="Times New Roman"/>
              </w:rPr>
              <w:t>References</w:t>
            </w:r>
          </w:p>
        </w:tc>
        <w:tc>
          <w:tcPr>
            <w:tcW w:w="4508" w:type="dxa"/>
          </w:tcPr>
          <w:p w14:paraId="4865C9EB" w14:textId="108D7436" w:rsidR="002F5334" w:rsidRPr="002F5334" w:rsidRDefault="002F5334" w:rsidP="002F5334">
            <w:pPr>
              <w:spacing w:line="480" w:lineRule="auto"/>
              <w:rPr>
                <w:rFonts w:ascii="Times New Roman" w:hAnsi="Times New Roman" w:cs="Times New Roman"/>
              </w:rPr>
            </w:pPr>
            <w:r w:rsidRPr="002F5334">
              <w:rPr>
                <w:rFonts w:ascii="Times New Roman" w:hAnsi="Times New Roman" w:cs="Times New Roman"/>
              </w:rPr>
              <w:t xml:space="preserve">                                                            Page 6</w:t>
            </w:r>
          </w:p>
        </w:tc>
      </w:tr>
    </w:tbl>
    <w:p w14:paraId="010E99C3" w14:textId="77777777" w:rsidR="002F5334" w:rsidRDefault="002F5334">
      <w:pPr>
        <w:rPr>
          <w:rFonts w:ascii="Times New Roman" w:hAnsi="Times New Roman" w:cs="Times New Roman"/>
          <w:b/>
          <w:bCs/>
          <w:u w:val="single"/>
        </w:rPr>
      </w:pPr>
    </w:p>
    <w:p w14:paraId="733D03D0" w14:textId="77777777" w:rsidR="002F5334" w:rsidRDefault="002F5334">
      <w:pPr>
        <w:rPr>
          <w:rFonts w:ascii="Times New Roman" w:hAnsi="Times New Roman" w:cs="Times New Roman"/>
          <w:b/>
          <w:bCs/>
          <w:u w:val="single"/>
        </w:rPr>
      </w:pPr>
    </w:p>
    <w:p w14:paraId="4BBD5A97" w14:textId="77777777" w:rsidR="002F5334" w:rsidRDefault="002F5334">
      <w:pPr>
        <w:rPr>
          <w:rFonts w:ascii="Times New Roman" w:hAnsi="Times New Roman" w:cs="Times New Roman"/>
          <w:b/>
          <w:bCs/>
          <w:u w:val="single"/>
        </w:rPr>
      </w:pPr>
    </w:p>
    <w:p w14:paraId="232DA6E2" w14:textId="77777777" w:rsidR="002F5334" w:rsidRDefault="002F5334">
      <w:pPr>
        <w:rPr>
          <w:rFonts w:ascii="Times New Roman" w:hAnsi="Times New Roman" w:cs="Times New Roman"/>
          <w:b/>
          <w:bCs/>
          <w:u w:val="single"/>
        </w:rPr>
      </w:pPr>
    </w:p>
    <w:p w14:paraId="1351C769" w14:textId="77777777" w:rsidR="002F5334" w:rsidRDefault="002F5334">
      <w:pPr>
        <w:rPr>
          <w:rFonts w:ascii="Times New Roman" w:hAnsi="Times New Roman" w:cs="Times New Roman"/>
          <w:b/>
          <w:bCs/>
          <w:u w:val="single"/>
        </w:rPr>
      </w:pPr>
    </w:p>
    <w:p w14:paraId="3429B3DF" w14:textId="77777777" w:rsidR="002F5334" w:rsidRDefault="002F5334">
      <w:pPr>
        <w:rPr>
          <w:rFonts w:ascii="Times New Roman" w:hAnsi="Times New Roman" w:cs="Times New Roman"/>
          <w:b/>
          <w:bCs/>
          <w:u w:val="single"/>
        </w:rPr>
      </w:pPr>
    </w:p>
    <w:p w14:paraId="20CB4078" w14:textId="77777777" w:rsidR="002F5334" w:rsidRDefault="002F5334">
      <w:pPr>
        <w:rPr>
          <w:rFonts w:ascii="Times New Roman" w:hAnsi="Times New Roman" w:cs="Times New Roman"/>
          <w:b/>
          <w:bCs/>
          <w:u w:val="single"/>
        </w:rPr>
      </w:pPr>
    </w:p>
    <w:p w14:paraId="4DEDEC82" w14:textId="2E7C99F3" w:rsidR="0014022F" w:rsidRPr="00F60C83" w:rsidRDefault="00A478C4">
      <w:pPr>
        <w:rPr>
          <w:rFonts w:ascii="Times New Roman" w:hAnsi="Times New Roman" w:cs="Times New Roman"/>
          <w:b/>
          <w:bCs/>
          <w:u w:val="single"/>
        </w:rPr>
      </w:pPr>
      <w:r w:rsidRPr="00F60C83">
        <w:rPr>
          <w:rFonts w:ascii="Times New Roman" w:hAnsi="Times New Roman" w:cs="Times New Roman"/>
          <w:b/>
          <w:bCs/>
          <w:u w:val="single"/>
        </w:rPr>
        <w:lastRenderedPageBreak/>
        <w:t>Introduction</w:t>
      </w:r>
    </w:p>
    <w:p w14:paraId="6C4DCFAF" w14:textId="2E5CA502" w:rsidR="0078013B" w:rsidRPr="00F60C83" w:rsidRDefault="00A478C4">
      <w:pPr>
        <w:rPr>
          <w:rFonts w:ascii="Times New Roman" w:hAnsi="Times New Roman" w:cs="Times New Roman"/>
        </w:rPr>
      </w:pPr>
      <w:r w:rsidRPr="00F60C83">
        <w:rPr>
          <w:rFonts w:ascii="Times New Roman" w:hAnsi="Times New Roman" w:cs="Times New Roman"/>
        </w:rPr>
        <w:t>This report presents the study of participant</w:t>
      </w:r>
      <w:r w:rsidR="00B94D54">
        <w:rPr>
          <w:rFonts w:ascii="Times New Roman" w:hAnsi="Times New Roman" w:cs="Times New Roman"/>
        </w:rPr>
        <w:t>'</w:t>
      </w:r>
      <w:r w:rsidRPr="00F60C83">
        <w:rPr>
          <w:rFonts w:ascii="Times New Roman" w:hAnsi="Times New Roman" w:cs="Times New Roman"/>
        </w:rPr>
        <w:t>s experience and perception of working during the Covid-19 pandemic in Wales. This particular topic was chosen due to the current affairs brought by the C</w:t>
      </w:r>
      <w:r w:rsidR="0036463E" w:rsidRPr="00F60C83">
        <w:rPr>
          <w:rFonts w:ascii="Times New Roman" w:hAnsi="Times New Roman" w:cs="Times New Roman"/>
        </w:rPr>
        <w:t>ovid-19</w:t>
      </w:r>
      <w:r w:rsidRPr="00F60C83">
        <w:rPr>
          <w:rFonts w:ascii="Times New Roman" w:hAnsi="Times New Roman" w:cs="Times New Roman"/>
        </w:rPr>
        <w:t xml:space="preserve"> pandemic in Wales and across the globe and researchers interest in this field.</w:t>
      </w:r>
      <w:r w:rsidR="0078013B" w:rsidRPr="00F60C83">
        <w:rPr>
          <w:rFonts w:ascii="Times New Roman" w:hAnsi="Times New Roman" w:cs="Times New Roman"/>
        </w:rPr>
        <w:t xml:space="preserve"> During the review of the existing literature, the researcher acknowledged the vast </w:t>
      </w:r>
      <w:r w:rsidR="00084A26" w:rsidRPr="00F60C83">
        <w:rPr>
          <w:rFonts w:ascii="Times New Roman" w:hAnsi="Times New Roman" w:cs="Times New Roman"/>
        </w:rPr>
        <w:t>number</w:t>
      </w:r>
      <w:r w:rsidR="0078013B" w:rsidRPr="00F60C83">
        <w:rPr>
          <w:rFonts w:ascii="Times New Roman" w:hAnsi="Times New Roman" w:cs="Times New Roman"/>
        </w:rPr>
        <w:t xml:space="preserve"> of studies performed on similar subjects; however, none were discovered concerning the employment of different types of jobs in Wales specifically. Some of them include the study conducted by </w:t>
      </w:r>
      <w:proofErr w:type="spellStart"/>
      <w:r w:rsidR="0078013B" w:rsidRPr="00F60C83">
        <w:rPr>
          <w:rFonts w:ascii="Times New Roman" w:hAnsi="Times New Roman" w:cs="Times New Roman"/>
        </w:rPr>
        <w:t>Felestead</w:t>
      </w:r>
      <w:proofErr w:type="spellEnd"/>
      <w:r w:rsidR="0078013B" w:rsidRPr="00F60C83">
        <w:rPr>
          <w:rFonts w:ascii="Times New Roman" w:hAnsi="Times New Roman" w:cs="Times New Roman"/>
        </w:rPr>
        <w:t xml:space="preserve"> and </w:t>
      </w:r>
      <w:proofErr w:type="spellStart"/>
      <w:r w:rsidR="0078013B" w:rsidRPr="00F60C83">
        <w:rPr>
          <w:rFonts w:ascii="Times New Roman" w:hAnsi="Times New Roman" w:cs="Times New Roman"/>
        </w:rPr>
        <w:t>Reuschke</w:t>
      </w:r>
      <w:proofErr w:type="spellEnd"/>
      <w:r w:rsidR="0078013B" w:rsidRPr="00F60C83">
        <w:rPr>
          <w:rFonts w:ascii="Times New Roman" w:hAnsi="Times New Roman" w:cs="Times New Roman"/>
        </w:rPr>
        <w:t xml:space="preserve"> (2020) concerning </w:t>
      </w:r>
      <w:r w:rsidR="00B94D54">
        <w:rPr>
          <w:rFonts w:ascii="Times New Roman" w:hAnsi="Times New Roman" w:cs="Times New Roman"/>
        </w:rPr>
        <w:t>"</w:t>
      </w:r>
      <w:r w:rsidR="0078013B" w:rsidRPr="00F60C83">
        <w:rPr>
          <w:rFonts w:ascii="Times New Roman" w:hAnsi="Times New Roman" w:cs="Times New Roman"/>
        </w:rPr>
        <w:t>Homeworking in the UK: Before and During the 2020 Lockdown</w:t>
      </w:r>
      <w:r w:rsidR="00B94D54">
        <w:rPr>
          <w:rFonts w:ascii="Times New Roman" w:hAnsi="Times New Roman" w:cs="Times New Roman"/>
        </w:rPr>
        <w:t>"</w:t>
      </w:r>
      <w:r w:rsidR="0078013B" w:rsidRPr="00F60C83">
        <w:rPr>
          <w:rFonts w:ascii="Times New Roman" w:hAnsi="Times New Roman" w:cs="Times New Roman"/>
        </w:rPr>
        <w:t xml:space="preserve"> and another study regarding </w:t>
      </w:r>
      <w:r w:rsidR="00B94D54">
        <w:rPr>
          <w:rFonts w:ascii="Times New Roman" w:hAnsi="Times New Roman" w:cs="Times New Roman"/>
        </w:rPr>
        <w:t>"</w:t>
      </w:r>
      <w:r w:rsidR="0078013B" w:rsidRPr="00F60C83">
        <w:rPr>
          <w:rFonts w:ascii="Times New Roman" w:hAnsi="Times New Roman" w:cs="Times New Roman"/>
        </w:rPr>
        <w:t>Impact of COVID-19 on working lives</w:t>
      </w:r>
      <w:r w:rsidR="00B94D54">
        <w:rPr>
          <w:rFonts w:ascii="Times New Roman" w:hAnsi="Times New Roman" w:cs="Times New Roman"/>
        </w:rPr>
        <w:t>"</w:t>
      </w:r>
      <w:r w:rsidR="0078013B" w:rsidRPr="00F60C83">
        <w:rPr>
          <w:rFonts w:ascii="Times New Roman" w:hAnsi="Times New Roman" w:cs="Times New Roman"/>
        </w:rPr>
        <w:t xml:space="preserve"> performed by the Chartered Institute of Personnel and Development (CIPD) 2021. Both studies focus on the main topic, which is employment during the pandemic; however, they differ from this study in terms of locations and types of performed jobs. </w:t>
      </w:r>
    </w:p>
    <w:p w14:paraId="0BF48B3A" w14:textId="3F8DDD8D" w:rsidR="00F60C83" w:rsidRPr="00F60C83" w:rsidRDefault="00A478C4">
      <w:pPr>
        <w:rPr>
          <w:rFonts w:ascii="Times New Roman" w:hAnsi="Times New Roman" w:cs="Times New Roman"/>
        </w:rPr>
      </w:pPr>
      <w:r w:rsidRPr="00F60C83">
        <w:rPr>
          <w:rFonts w:ascii="Times New Roman" w:hAnsi="Times New Roman" w:cs="Times New Roman"/>
        </w:rPr>
        <w:t xml:space="preserve">The </w:t>
      </w:r>
      <w:r w:rsidR="00E46B5A" w:rsidRPr="00F60C83">
        <w:rPr>
          <w:rFonts w:ascii="Times New Roman" w:hAnsi="Times New Roman" w:cs="Times New Roman"/>
        </w:rPr>
        <w:t>positionality</w:t>
      </w:r>
      <w:r w:rsidRPr="00F60C83">
        <w:rPr>
          <w:rFonts w:ascii="Times New Roman" w:hAnsi="Times New Roman" w:cs="Times New Roman"/>
        </w:rPr>
        <w:t xml:space="preserve"> stand adopted by the researcher can be described as a full-time university student, currently unemployed; however, the researcher has years of experience in the working environment. The researcher has experienced the effects of the</w:t>
      </w:r>
      <w:r w:rsidR="00520263" w:rsidRPr="00F60C83">
        <w:rPr>
          <w:rFonts w:ascii="Times New Roman" w:hAnsi="Times New Roman" w:cs="Times New Roman"/>
        </w:rPr>
        <w:t xml:space="preserve"> </w:t>
      </w:r>
      <w:r w:rsidRPr="00F60C83">
        <w:rPr>
          <w:rFonts w:ascii="Times New Roman" w:hAnsi="Times New Roman" w:cs="Times New Roman"/>
        </w:rPr>
        <w:t>pandemic while studying, which has sparked their interest in finding out more about the effects that the Covid-19 had on people employed during that time. The researcher was keen to explore different experiences that participants had; therefore, each participant was chosen based on their various understanding of the topic, which allowed a broader insight into the study.</w:t>
      </w:r>
    </w:p>
    <w:p w14:paraId="07E38DB6" w14:textId="77777777" w:rsidR="00F60C83" w:rsidRPr="00F60C83" w:rsidRDefault="00F60C83">
      <w:pPr>
        <w:rPr>
          <w:rFonts w:ascii="Times New Roman" w:hAnsi="Times New Roman" w:cs="Times New Roman"/>
        </w:rPr>
      </w:pPr>
      <w:r w:rsidRPr="00F60C83">
        <w:rPr>
          <w:rFonts w:ascii="Times New Roman" w:hAnsi="Times New Roman" w:cs="Times New Roman"/>
        </w:rPr>
        <w:t xml:space="preserve">According to Crotty (1998), ontology is the study of being. Ontology focuses on what exists, what is real; therefore, researchers have to take a stand on their perception of the world around them. </w:t>
      </w:r>
      <w:r w:rsidR="00DF6548" w:rsidRPr="00F60C83">
        <w:rPr>
          <w:rFonts w:ascii="Times New Roman" w:hAnsi="Times New Roman" w:cs="Times New Roman"/>
        </w:rPr>
        <w:t>The ontolo</w:t>
      </w:r>
      <w:r w:rsidR="007706B0" w:rsidRPr="00F60C83">
        <w:rPr>
          <w:rFonts w:ascii="Times New Roman" w:hAnsi="Times New Roman" w:cs="Times New Roman"/>
        </w:rPr>
        <w:t>gical position</w:t>
      </w:r>
      <w:r w:rsidRPr="00F60C83">
        <w:rPr>
          <w:rFonts w:ascii="Times New Roman" w:hAnsi="Times New Roman" w:cs="Times New Roman"/>
        </w:rPr>
        <w:t xml:space="preserve"> for this study</w:t>
      </w:r>
      <w:r w:rsidR="00DF6548" w:rsidRPr="00F60C83">
        <w:rPr>
          <w:rFonts w:ascii="Times New Roman" w:hAnsi="Times New Roman" w:cs="Times New Roman"/>
        </w:rPr>
        <w:t xml:space="preserve"> is subjective </w:t>
      </w:r>
      <w:r w:rsidR="00D846FD" w:rsidRPr="00F60C83">
        <w:rPr>
          <w:rFonts w:ascii="Times New Roman" w:hAnsi="Times New Roman" w:cs="Times New Roman"/>
        </w:rPr>
        <w:t xml:space="preserve">as the researcher is heavily involved in </w:t>
      </w:r>
      <w:r w:rsidR="0078013B" w:rsidRPr="00F60C83">
        <w:rPr>
          <w:rFonts w:ascii="Times New Roman" w:hAnsi="Times New Roman" w:cs="Times New Roman"/>
        </w:rPr>
        <w:t>creating</w:t>
      </w:r>
      <w:r w:rsidR="00D846FD" w:rsidRPr="00F60C83">
        <w:rPr>
          <w:rFonts w:ascii="Times New Roman" w:hAnsi="Times New Roman" w:cs="Times New Roman"/>
        </w:rPr>
        <w:t xml:space="preserve"> the qualitative research</w:t>
      </w:r>
      <w:r w:rsidR="0078013B" w:rsidRPr="00F60C83">
        <w:rPr>
          <w:rFonts w:ascii="Times New Roman" w:hAnsi="Times New Roman" w:cs="Times New Roman"/>
        </w:rPr>
        <w:t>,</w:t>
      </w:r>
      <w:r w:rsidR="00D846FD" w:rsidRPr="00F60C83">
        <w:rPr>
          <w:rFonts w:ascii="Times New Roman" w:hAnsi="Times New Roman" w:cs="Times New Roman"/>
        </w:rPr>
        <w:t xml:space="preserve"> which </w:t>
      </w:r>
      <w:r w:rsidR="0078013B" w:rsidRPr="00F60C83">
        <w:rPr>
          <w:rFonts w:ascii="Times New Roman" w:hAnsi="Times New Roman" w:cs="Times New Roman"/>
        </w:rPr>
        <w:t>is</w:t>
      </w:r>
      <w:r w:rsidR="00D846FD" w:rsidRPr="00F60C83">
        <w:rPr>
          <w:rFonts w:ascii="Times New Roman" w:hAnsi="Times New Roman" w:cs="Times New Roman"/>
        </w:rPr>
        <w:t xml:space="preserve"> interviews. </w:t>
      </w:r>
      <w:r w:rsidR="0078013B" w:rsidRPr="00F60C83">
        <w:rPr>
          <w:rFonts w:ascii="Times New Roman" w:hAnsi="Times New Roman" w:cs="Times New Roman"/>
        </w:rPr>
        <w:t>S</w:t>
      </w:r>
      <w:r w:rsidR="00D846FD" w:rsidRPr="00F60C83">
        <w:rPr>
          <w:rFonts w:ascii="Times New Roman" w:hAnsi="Times New Roman" w:cs="Times New Roman"/>
        </w:rPr>
        <w:t xml:space="preserve">ubjectivism can be observed through the choice of topic, types of questions and interpretation of data. </w:t>
      </w:r>
    </w:p>
    <w:p w14:paraId="0A04F59F" w14:textId="0E9C3C8F" w:rsidR="00A478C4" w:rsidRPr="00F60C83" w:rsidRDefault="00F60C83">
      <w:pPr>
        <w:rPr>
          <w:rFonts w:ascii="Times New Roman" w:hAnsi="Times New Roman" w:cs="Times New Roman"/>
        </w:rPr>
      </w:pPr>
      <w:r w:rsidRPr="00F60C83">
        <w:rPr>
          <w:rFonts w:ascii="Times New Roman" w:hAnsi="Times New Roman" w:cs="Times New Roman"/>
        </w:rPr>
        <w:t xml:space="preserve">Epistemology is the theory of knowledge, especially how we can create knowledge, its </w:t>
      </w:r>
      <w:proofErr w:type="gramStart"/>
      <w:r w:rsidRPr="00F60C83">
        <w:rPr>
          <w:rFonts w:ascii="Times New Roman" w:hAnsi="Times New Roman" w:cs="Times New Roman"/>
        </w:rPr>
        <w:t>methods</w:t>
      </w:r>
      <w:proofErr w:type="gramEnd"/>
      <w:r w:rsidRPr="00F60C83">
        <w:rPr>
          <w:rFonts w:ascii="Times New Roman" w:hAnsi="Times New Roman" w:cs="Times New Roman"/>
        </w:rPr>
        <w:t xml:space="preserve"> and its origin (Cohen et al., 1998). </w:t>
      </w:r>
      <w:r w:rsidR="00D846FD" w:rsidRPr="00F60C83">
        <w:rPr>
          <w:rFonts w:ascii="Times New Roman" w:hAnsi="Times New Roman" w:cs="Times New Roman"/>
        </w:rPr>
        <w:t xml:space="preserve">The </w:t>
      </w:r>
      <w:r w:rsidR="002B1651" w:rsidRPr="00F60C83">
        <w:rPr>
          <w:rFonts w:ascii="Times New Roman" w:hAnsi="Times New Roman" w:cs="Times New Roman"/>
        </w:rPr>
        <w:t>epistemology</w:t>
      </w:r>
      <w:r w:rsidR="00D846FD" w:rsidRPr="00F60C83">
        <w:rPr>
          <w:rFonts w:ascii="Times New Roman" w:hAnsi="Times New Roman" w:cs="Times New Roman"/>
        </w:rPr>
        <w:t xml:space="preserve"> position</w:t>
      </w:r>
      <w:r w:rsidRPr="00F60C83">
        <w:rPr>
          <w:rFonts w:ascii="Times New Roman" w:hAnsi="Times New Roman" w:cs="Times New Roman"/>
        </w:rPr>
        <w:t xml:space="preserve"> for this study</w:t>
      </w:r>
      <w:r w:rsidR="00D846FD" w:rsidRPr="00F60C83">
        <w:rPr>
          <w:rFonts w:ascii="Times New Roman" w:hAnsi="Times New Roman" w:cs="Times New Roman"/>
        </w:rPr>
        <w:t xml:space="preserve"> is </w:t>
      </w:r>
      <w:r w:rsidR="002B1651" w:rsidRPr="00F60C83">
        <w:rPr>
          <w:rFonts w:ascii="Times New Roman" w:hAnsi="Times New Roman" w:cs="Times New Roman"/>
        </w:rPr>
        <w:t>interpretivism</w:t>
      </w:r>
      <w:r w:rsidR="00640BBF" w:rsidRPr="00F60C83">
        <w:rPr>
          <w:rFonts w:ascii="Times New Roman" w:hAnsi="Times New Roman" w:cs="Times New Roman"/>
        </w:rPr>
        <w:t>. According to Carson et</w:t>
      </w:r>
      <w:r w:rsidR="0078013B" w:rsidRPr="00F60C83">
        <w:rPr>
          <w:rFonts w:ascii="Times New Roman" w:hAnsi="Times New Roman" w:cs="Times New Roman"/>
        </w:rPr>
        <w:t xml:space="preserve"> al.</w:t>
      </w:r>
      <w:r w:rsidR="00640BBF" w:rsidRPr="00F60C83">
        <w:rPr>
          <w:rFonts w:ascii="Times New Roman" w:hAnsi="Times New Roman" w:cs="Times New Roman"/>
        </w:rPr>
        <w:t xml:space="preserve"> (2001)</w:t>
      </w:r>
      <w:r w:rsidR="0078013B" w:rsidRPr="00F60C83">
        <w:rPr>
          <w:rFonts w:ascii="Times New Roman" w:hAnsi="Times New Roman" w:cs="Times New Roman"/>
        </w:rPr>
        <w:t>,</w:t>
      </w:r>
      <w:r w:rsidR="00640BBF" w:rsidRPr="00F60C83">
        <w:rPr>
          <w:rFonts w:ascii="Times New Roman" w:hAnsi="Times New Roman" w:cs="Times New Roman"/>
        </w:rPr>
        <w:t xml:space="preserve"> the interpretivists prefer </w:t>
      </w:r>
      <w:r w:rsidR="0078013B" w:rsidRPr="00F60C83">
        <w:rPr>
          <w:rFonts w:ascii="Times New Roman" w:hAnsi="Times New Roman" w:cs="Times New Roman"/>
        </w:rPr>
        <w:t xml:space="preserve">a </w:t>
      </w:r>
      <w:r w:rsidR="00640BBF" w:rsidRPr="00F60C83">
        <w:rPr>
          <w:rFonts w:ascii="Times New Roman" w:hAnsi="Times New Roman" w:cs="Times New Roman"/>
        </w:rPr>
        <w:t xml:space="preserve">more relaxed and personal approach to research. They try to understand and interpret the meanings, </w:t>
      </w:r>
      <w:proofErr w:type="gramStart"/>
      <w:r w:rsidR="00640BBF" w:rsidRPr="00F60C83">
        <w:rPr>
          <w:rFonts w:ascii="Times New Roman" w:hAnsi="Times New Roman" w:cs="Times New Roman"/>
        </w:rPr>
        <w:t>motives</w:t>
      </w:r>
      <w:proofErr w:type="gramEnd"/>
      <w:r w:rsidR="00640BBF" w:rsidRPr="00F60C83">
        <w:rPr>
          <w:rFonts w:ascii="Times New Roman" w:hAnsi="Times New Roman" w:cs="Times New Roman"/>
        </w:rPr>
        <w:t xml:space="preserve"> and reasons. </w:t>
      </w:r>
      <w:r w:rsidR="0078013B" w:rsidRPr="00F60C83">
        <w:rPr>
          <w:rFonts w:ascii="Times New Roman" w:hAnsi="Times New Roman" w:cs="Times New Roman"/>
        </w:rPr>
        <w:t xml:space="preserve">The interpretivist approach focuses on the collection of data through interviews and observations. </w:t>
      </w:r>
    </w:p>
    <w:p w14:paraId="3160AC36" w14:textId="1A6BC6A9" w:rsidR="0078013B" w:rsidRPr="00F60C83" w:rsidRDefault="0078013B">
      <w:pPr>
        <w:rPr>
          <w:rFonts w:ascii="Times New Roman" w:hAnsi="Times New Roman" w:cs="Times New Roman"/>
        </w:rPr>
      </w:pPr>
      <w:r w:rsidRPr="00F60C83">
        <w:rPr>
          <w:rFonts w:ascii="Times New Roman" w:hAnsi="Times New Roman" w:cs="Times New Roman"/>
        </w:rPr>
        <w:t xml:space="preserve">As mentioned earlier, the chosen method of data collection was interviews performed with three participants. The interviews were conducted via a messenger app and recorded with the recorder. Later, the audio from the interviews was transcribed into a word document, which </w:t>
      </w:r>
      <w:r w:rsidRPr="00F60C83">
        <w:rPr>
          <w:rFonts w:ascii="Times New Roman" w:hAnsi="Times New Roman" w:cs="Times New Roman"/>
        </w:rPr>
        <w:lastRenderedPageBreak/>
        <w:t>allowed further analysis of the topic. This research method</w:t>
      </w:r>
      <w:r w:rsidR="00F917AB" w:rsidRPr="00F60C83">
        <w:rPr>
          <w:rFonts w:ascii="Times New Roman" w:hAnsi="Times New Roman" w:cs="Times New Roman"/>
        </w:rPr>
        <w:t>ology</w:t>
      </w:r>
      <w:r w:rsidRPr="00F60C83">
        <w:rPr>
          <w:rFonts w:ascii="Times New Roman" w:hAnsi="Times New Roman" w:cs="Times New Roman"/>
        </w:rPr>
        <w:t xml:space="preserve"> is phenomenology, a research paradigm that describes an individual</w:t>
      </w:r>
      <w:r w:rsidR="00B94D54">
        <w:rPr>
          <w:rFonts w:ascii="Times New Roman" w:hAnsi="Times New Roman" w:cs="Times New Roman"/>
        </w:rPr>
        <w:t>'</w:t>
      </w:r>
      <w:r w:rsidRPr="00F60C83">
        <w:rPr>
          <w:rFonts w:ascii="Times New Roman" w:hAnsi="Times New Roman" w:cs="Times New Roman"/>
        </w:rPr>
        <w:t xml:space="preserve">s experiences, views, and feelings and looks for patterns and themes. Holloway (1997) states that phenomenology is </w:t>
      </w:r>
      <w:r w:rsidR="00B94D54">
        <w:rPr>
          <w:rFonts w:ascii="Times New Roman" w:hAnsi="Times New Roman" w:cs="Times New Roman"/>
        </w:rPr>
        <w:t>"</w:t>
      </w:r>
      <w:r w:rsidRPr="00F60C83">
        <w:rPr>
          <w:rFonts w:ascii="Times New Roman" w:hAnsi="Times New Roman" w:cs="Times New Roman"/>
        </w:rPr>
        <w:t>the internal experience of being conscious of something</w:t>
      </w:r>
      <w:r w:rsidR="00B94D54">
        <w:rPr>
          <w:rFonts w:ascii="Times New Roman" w:hAnsi="Times New Roman" w:cs="Times New Roman"/>
        </w:rPr>
        <w:t>"</w:t>
      </w:r>
      <w:r w:rsidR="0036463E" w:rsidRPr="00F60C83">
        <w:rPr>
          <w:rFonts w:ascii="Times New Roman" w:hAnsi="Times New Roman" w:cs="Times New Roman"/>
        </w:rPr>
        <w:t>,</w:t>
      </w:r>
      <w:r w:rsidRPr="00F60C83">
        <w:rPr>
          <w:rFonts w:ascii="Times New Roman" w:hAnsi="Times New Roman" w:cs="Times New Roman"/>
        </w:rPr>
        <w:t xml:space="preserve"> and for Giorgi</w:t>
      </w:r>
      <w:r w:rsidR="0036463E" w:rsidRPr="00F60C83">
        <w:rPr>
          <w:rFonts w:ascii="Times New Roman" w:hAnsi="Times New Roman" w:cs="Times New Roman"/>
        </w:rPr>
        <w:t>,</w:t>
      </w:r>
      <w:r w:rsidRPr="00F60C83">
        <w:rPr>
          <w:rFonts w:ascii="Times New Roman" w:hAnsi="Times New Roman" w:cs="Times New Roman"/>
        </w:rPr>
        <w:t xml:space="preserve"> the operative word in phenomenology research is describe</w:t>
      </w:r>
      <w:r w:rsidR="0036463E" w:rsidRPr="00F60C83">
        <w:rPr>
          <w:rFonts w:ascii="Times New Roman" w:hAnsi="Times New Roman" w:cs="Times New Roman"/>
        </w:rPr>
        <w:t xml:space="preserve"> (Groenewald, 2004).</w:t>
      </w:r>
    </w:p>
    <w:p w14:paraId="1FDB582E" w14:textId="03B3641C" w:rsidR="00F60C83" w:rsidRPr="00F60C83" w:rsidRDefault="00F60C83">
      <w:pPr>
        <w:rPr>
          <w:rFonts w:ascii="Times New Roman" w:hAnsi="Times New Roman" w:cs="Times New Roman"/>
        </w:rPr>
      </w:pPr>
      <w:r w:rsidRPr="00F60C83">
        <w:rPr>
          <w:rFonts w:ascii="Times New Roman" w:hAnsi="Times New Roman" w:cs="Times New Roman"/>
        </w:rPr>
        <w:t xml:space="preserve">The analysis approach for this study was </w:t>
      </w:r>
      <w:r w:rsidR="00742002">
        <w:rPr>
          <w:rFonts w:ascii="Times New Roman" w:hAnsi="Times New Roman" w:cs="Times New Roman"/>
        </w:rPr>
        <w:t>inductive</w:t>
      </w:r>
      <w:r w:rsidRPr="00F60C83">
        <w:rPr>
          <w:rFonts w:ascii="Times New Roman" w:hAnsi="Times New Roman" w:cs="Times New Roman"/>
        </w:rPr>
        <w:t xml:space="preserve"> thematic analysis, which is widely used in qualitative research. The thematic analysis allows recognise and find themes within the data (Braun &amp; Clarke, 2006).</w:t>
      </w:r>
    </w:p>
    <w:p w14:paraId="79311ACA" w14:textId="11FD727D" w:rsidR="00A478C4" w:rsidRDefault="00A478C4"/>
    <w:p w14:paraId="60F824B2" w14:textId="77BB8D32" w:rsidR="00A478C4" w:rsidRPr="00F60C83" w:rsidRDefault="00A478C4">
      <w:pPr>
        <w:rPr>
          <w:rFonts w:ascii="Times New Roman" w:hAnsi="Times New Roman" w:cs="Times New Roman"/>
          <w:b/>
          <w:bCs/>
          <w:u w:val="single"/>
        </w:rPr>
      </w:pPr>
      <w:r w:rsidRPr="00F60C83">
        <w:rPr>
          <w:rFonts w:ascii="Times New Roman" w:hAnsi="Times New Roman" w:cs="Times New Roman"/>
          <w:b/>
          <w:bCs/>
          <w:u w:val="single"/>
        </w:rPr>
        <w:t>Procedure</w:t>
      </w:r>
    </w:p>
    <w:p w14:paraId="7124AAB3" w14:textId="31E64EA5" w:rsidR="00F60C83" w:rsidRDefault="00F60C83">
      <w:pPr>
        <w:rPr>
          <w:rFonts w:ascii="Times New Roman" w:hAnsi="Times New Roman" w:cs="Times New Roman"/>
        </w:rPr>
      </w:pPr>
      <w:r>
        <w:rPr>
          <w:rFonts w:ascii="Times New Roman" w:hAnsi="Times New Roman" w:cs="Times New Roman"/>
        </w:rPr>
        <w:t xml:space="preserve">For this study, the qualitative research method was used to obtain the data on working during the Covid-19 pandemic. Qualitative research involves gaining non-numerical data such as texts and audio. The data is usually obtained through primary research, for example, interviews, focus groups or observation. The main focus of qualitative research is to acquire a better understanding of participants feelings, </w:t>
      </w:r>
      <w:proofErr w:type="gramStart"/>
      <w:r>
        <w:rPr>
          <w:rFonts w:ascii="Times New Roman" w:hAnsi="Times New Roman" w:cs="Times New Roman"/>
        </w:rPr>
        <w:t>experiences</w:t>
      </w:r>
      <w:proofErr w:type="gramEnd"/>
      <w:r>
        <w:rPr>
          <w:rFonts w:ascii="Times New Roman" w:hAnsi="Times New Roman" w:cs="Times New Roman"/>
        </w:rPr>
        <w:t xml:space="preserve"> and opinions (Pathak, Jena &amp; Karla, 2013). The primary method of conducting this research was interviews with three participants. The type of interview was semi-structured,</w:t>
      </w:r>
      <w:r w:rsidR="00B94DA4">
        <w:rPr>
          <w:rFonts w:ascii="Times New Roman" w:hAnsi="Times New Roman" w:cs="Times New Roman"/>
        </w:rPr>
        <w:t xml:space="preserve"> which enable the researcher to gain a deeper understanding of the social phenomena (Silverman, 2000).</w:t>
      </w:r>
      <w:r>
        <w:rPr>
          <w:rFonts w:ascii="Times New Roman" w:hAnsi="Times New Roman" w:cs="Times New Roman"/>
        </w:rPr>
        <w:t xml:space="preserve"> </w:t>
      </w:r>
      <w:r w:rsidR="00B94DA4">
        <w:rPr>
          <w:rFonts w:ascii="Times New Roman" w:hAnsi="Times New Roman" w:cs="Times New Roman"/>
        </w:rPr>
        <w:t>P</w:t>
      </w:r>
      <w:r>
        <w:rPr>
          <w:rFonts w:ascii="Times New Roman" w:hAnsi="Times New Roman" w:cs="Times New Roman"/>
        </w:rPr>
        <w:t xml:space="preserve">articipants were chosen through purposive sampling, </w:t>
      </w:r>
      <w:r w:rsidR="00B94DA4">
        <w:rPr>
          <w:rFonts w:ascii="Times New Roman" w:hAnsi="Times New Roman" w:cs="Times New Roman"/>
        </w:rPr>
        <w:t>allowing the researcher to cho</w:t>
      </w:r>
      <w:r>
        <w:rPr>
          <w:rFonts w:ascii="Times New Roman" w:hAnsi="Times New Roman" w:cs="Times New Roman"/>
        </w:rPr>
        <w:t xml:space="preserve">ose the most suitable candidates for the interview. Each participant was asked the same set of questions, the interviews were recorded and then transcribed, ready for the analysis. The participants were given the participant consent form, which was signed and returned to the researcher. The researcher also prepared the ethics form, which assured the ethical and privacy issues were not violated. </w:t>
      </w:r>
    </w:p>
    <w:p w14:paraId="2FB51C06" w14:textId="293AC7F0" w:rsidR="00F60C83" w:rsidRDefault="00B94DA4">
      <w:pPr>
        <w:rPr>
          <w:rFonts w:ascii="Times New Roman" w:hAnsi="Times New Roman" w:cs="Times New Roman"/>
        </w:rPr>
      </w:pPr>
      <w:r>
        <w:rPr>
          <w:rFonts w:ascii="Times New Roman" w:hAnsi="Times New Roman" w:cs="Times New Roman"/>
        </w:rPr>
        <w:t xml:space="preserve">Nevertheless, the transcribed interviews were analysed, and common themes across all three were established, </w:t>
      </w:r>
      <w:proofErr w:type="gramStart"/>
      <w:r>
        <w:rPr>
          <w:rFonts w:ascii="Times New Roman" w:hAnsi="Times New Roman" w:cs="Times New Roman"/>
        </w:rPr>
        <w:t>named</w:t>
      </w:r>
      <w:proofErr w:type="gramEnd"/>
      <w:r>
        <w:rPr>
          <w:rFonts w:ascii="Times New Roman" w:hAnsi="Times New Roman" w:cs="Times New Roman"/>
        </w:rPr>
        <w:t xml:space="preserve"> and interpreted. </w:t>
      </w:r>
    </w:p>
    <w:p w14:paraId="06EFDE90" w14:textId="77777777" w:rsidR="00F60C83" w:rsidRPr="00F60C83" w:rsidRDefault="00F60C83">
      <w:pPr>
        <w:rPr>
          <w:rFonts w:ascii="Times New Roman" w:hAnsi="Times New Roman" w:cs="Times New Roman"/>
        </w:rPr>
      </w:pPr>
    </w:p>
    <w:p w14:paraId="1D780E40" w14:textId="30C2777C" w:rsidR="00A478C4" w:rsidRPr="00B94DA4" w:rsidRDefault="00A478C4">
      <w:pPr>
        <w:rPr>
          <w:rFonts w:ascii="Times New Roman" w:hAnsi="Times New Roman" w:cs="Times New Roman"/>
          <w:b/>
          <w:bCs/>
          <w:u w:val="single"/>
        </w:rPr>
      </w:pPr>
      <w:r w:rsidRPr="00B94DA4">
        <w:rPr>
          <w:rFonts w:ascii="Times New Roman" w:hAnsi="Times New Roman" w:cs="Times New Roman"/>
          <w:b/>
          <w:bCs/>
          <w:u w:val="single"/>
        </w:rPr>
        <w:t>Data Presentation and Findings</w:t>
      </w:r>
    </w:p>
    <w:p w14:paraId="068D14EE" w14:textId="67DB6A30" w:rsidR="00B94DA4" w:rsidRDefault="00B94DA4">
      <w:pPr>
        <w:rPr>
          <w:rFonts w:ascii="Times New Roman" w:hAnsi="Times New Roman" w:cs="Times New Roman"/>
        </w:rPr>
      </w:pPr>
      <w:r>
        <w:rPr>
          <w:rFonts w:ascii="Times New Roman" w:hAnsi="Times New Roman" w:cs="Times New Roman"/>
        </w:rPr>
        <w:t>As mentioned earlier, the thematic analysis was used to examine the data, and the following themes were created.</w:t>
      </w:r>
    </w:p>
    <w:p w14:paraId="67859D16" w14:textId="77777777" w:rsidR="00BD3EEE" w:rsidRDefault="00BD3EEE">
      <w:pPr>
        <w:rPr>
          <w:rFonts w:ascii="Times New Roman" w:hAnsi="Times New Roman" w:cs="Times New Roman"/>
        </w:rPr>
      </w:pPr>
    </w:p>
    <w:p w14:paraId="7BE72624" w14:textId="63797C1D" w:rsidR="00B94DA4" w:rsidRPr="00B94DA4" w:rsidRDefault="00B94DA4">
      <w:pPr>
        <w:rPr>
          <w:rFonts w:ascii="Times New Roman" w:hAnsi="Times New Roman" w:cs="Times New Roman"/>
          <w:u w:val="single"/>
        </w:rPr>
      </w:pPr>
      <w:r w:rsidRPr="00B94DA4">
        <w:rPr>
          <w:rFonts w:ascii="Times New Roman" w:hAnsi="Times New Roman" w:cs="Times New Roman"/>
          <w:u w:val="single"/>
        </w:rPr>
        <w:t xml:space="preserve">Theme 1 </w:t>
      </w:r>
      <w:r w:rsidR="00BD3EEE">
        <w:rPr>
          <w:rFonts w:ascii="Times New Roman" w:hAnsi="Times New Roman" w:cs="Times New Roman"/>
          <w:u w:val="single"/>
        </w:rPr>
        <w:t>Initial feelings about the lockdown</w:t>
      </w:r>
    </w:p>
    <w:p w14:paraId="575B0C62" w14:textId="77777777" w:rsidR="00BD3EEE" w:rsidRDefault="00BD3EEE">
      <w:pPr>
        <w:rPr>
          <w:rFonts w:ascii="Times New Roman" w:hAnsi="Times New Roman" w:cs="Times New Roman"/>
        </w:rPr>
      </w:pPr>
    </w:p>
    <w:p w14:paraId="2030813A" w14:textId="623E1B96"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 xml:space="preserve">It was quite scary to be in the store, </w:t>
      </w:r>
      <w:proofErr w:type="gramStart"/>
      <w:r w:rsidR="00BD3EEE" w:rsidRPr="00BD3EEE">
        <w:rPr>
          <w:rFonts w:ascii="Times New Roman" w:hAnsi="Times New Roman" w:cs="Times New Roman"/>
          <w:i/>
          <w:iCs/>
        </w:rPr>
        <w:t>cause</w:t>
      </w:r>
      <w:proofErr w:type="gramEnd"/>
      <w:r w:rsidR="00BD3EEE" w:rsidRPr="00BD3EEE">
        <w:rPr>
          <w:rFonts w:ascii="Times New Roman" w:hAnsi="Times New Roman" w:cs="Times New Roman"/>
          <w:i/>
          <w:iCs/>
        </w:rPr>
        <w:t xml:space="preserve"> there are a lot of people.</w:t>
      </w:r>
      <w:r>
        <w:rPr>
          <w:rFonts w:ascii="Times New Roman" w:hAnsi="Times New Roman" w:cs="Times New Roman"/>
          <w:i/>
          <w:iCs/>
        </w:rPr>
        <w:t>"</w:t>
      </w:r>
      <w:r w:rsidR="00BD3EEE" w:rsidRPr="00BD3EEE">
        <w:rPr>
          <w:rFonts w:ascii="Times New Roman" w:hAnsi="Times New Roman" w:cs="Times New Roman"/>
          <w:i/>
          <w:iCs/>
        </w:rPr>
        <w:t xml:space="preserve"> (A)</w:t>
      </w:r>
    </w:p>
    <w:p w14:paraId="52B176FA" w14:textId="77777777" w:rsidR="00BD3EEE" w:rsidRDefault="00BD3EEE" w:rsidP="00BD3EEE">
      <w:pPr>
        <w:ind w:left="720"/>
        <w:jc w:val="both"/>
        <w:rPr>
          <w:rFonts w:ascii="Times New Roman" w:hAnsi="Times New Roman" w:cs="Times New Roman"/>
          <w:i/>
          <w:iCs/>
        </w:rPr>
      </w:pPr>
    </w:p>
    <w:p w14:paraId="212A9E35" w14:textId="171274B5" w:rsidR="00BD3EEE" w:rsidRDefault="00B94D54" w:rsidP="00BD3EEE">
      <w:pPr>
        <w:ind w:left="720"/>
        <w:jc w:val="both"/>
        <w:rPr>
          <w:rFonts w:ascii="Times New Roman" w:hAnsi="Times New Roman" w:cs="Times New Roman"/>
          <w:i/>
          <w:iCs/>
        </w:rPr>
      </w:pPr>
      <w:r>
        <w:rPr>
          <w:rFonts w:ascii="Times New Roman" w:hAnsi="Times New Roman" w:cs="Times New Roman"/>
          <w:i/>
          <w:iCs/>
        </w:rPr>
        <w:t xml:space="preserve">" </w:t>
      </w:r>
      <w:proofErr w:type="gramStart"/>
      <w:r w:rsidR="00BD3EEE" w:rsidRPr="00BD3EEE">
        <w:rPr>
          <w:rFonts w:ascii="Times New Roman" w:hAnsi="Times New Roman" w:cs="Times New Roman"/>
          <w:i/>
          <w:iCs/>
        </w:rPr>
        <w:t>So</w:t>
      </w:r>
      <w:proofErr w:type="gramEnd"/>
      <w:r w:rsidR="00BD3EEE" w:rsidRPr="00BD3EEE">
        <w:rPr>
          <w:rFonts w:ascii="Times New Roman" w:hAnsi="Times New Roman" w:cs="Times New Roman"/>
          <w:i/>
          <w:iCs/>
        </w:rPr>
        <w:t xml:space="preserve"> we were all a bit excited about the prospect of working from home.</w:t>
      </w:r>
      <w:r>
        <w:rPr>
          <w:rFonts w:ascii="Times New Roman" w:hAnsi="Times New Roman" w:cs="Times New Roman"/>
          <w:i/>
          <w:iCs/>
        </w:rPr>
        <w:t>"</w:t>
      </w:r>
      <w:r w:rsidR="00BD3EEE" w:rsidRPr="00BD3EEE">
        <w:rPr>
          <w:rFonts w:ascii="Times New Roman" w:hAnsi="Times New Roman" w:cs="Times New Roman"/>
          <w:i/>
          <w:iCs/>
        </w:rPr>
        <w:t xml:space="preserve"> (B)</w:t>
      </w:r>
    </w:p>
    <w:p w14:paraId="1FEE2F2E" w14:textId="77777777" w:rsidR="00BD3EEE" w:rsidRPr="00BD3EEE" w:rsidRDefault="00BD3EEE" w:rsidP="00BD3EEE">
      <w:pPr>
        <w:ind w:left="720"/>
        <w:jc w:val="both"/>
        <w:rPr>
          <w:rFonts w:ascii="Times New Roman" w:hAnsi="Times New Roman" w:cs="Times New Roman"/>
          <w:i/>
          <w:iCs/>
        </w:rPr>
      </w:pPr>
    </w:p>
    <w:p w14:paraId="00806459" w14:textId="6551D93E" w:rsidR="00BD3EEE" w:rsidRP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 xml:space="preserve">We were worried about the spread of the Covid-19 </w:t>
      </w:r>
      <w:proofErr w:type="gramStart"/>
      <w:r w:rsidR="00BD3EEE" w:rsidRPr="00BD3EEE">
        <w:rPr>
          <w:rFonts w:ascii="Times New Roman" w:hAnsi="Times New Roman" w:cs="Times New Roman"/>
          <w:i/>
          <w:iCs/>
        </w:rPr>
        <w:t>cause</w:t>
      </w:r>
      <w:proofErr w:type="gramEnd"/>
      <w:r w:rsidR="00BD3EEE" w:rsidRPr="00BD3EEE">
        <w:rPr>
          <w:rFonts w:ascii="Times New Roman" w:hAnsi="Times New Roman" w:cs="Times New Roman"/>
          <w:i/>
          <w:iCs/>
        </w:rPr>
        <w:t xml:space="preserve"> we were working all the way up until the lockdown. We didn</w:t>
      </w:r>
      <w:r>
        <w:rPr>
          <w:rFonts w:ascii="Times New Roman" w:hAnsi="Times New Roman" w:cs="Times New Roman"/>
          <w:i/>
          <w:iCs/>
        </w:rPr>
        <w:t>'</w:t>
      </w:r>
      <w:r w:rsidR="00BD3EEE" w:rsidRPr="00BD3EEE">
        <w:rPr>
          <w:rFonts w:ascii="Times New Roman" w:hAnsi="Times New Roman" w:cs="Times New Roman"/>
          <w:i/>
          <w:iCs/>
        </w:rPr>
        <w:t>t know what was going to happen</w:t>
      </w:r>
      <w:r>
        <w:rPr>
          <w:rFonts w:ascii="Times New Roman" w:hAnsi="Times New Roman" w:cs="Times New Roman"/>
          <w:i/>
          <w:iCs/>
        </w:rPr>
        <w:t>"</w:t>
      </w:r>
      <w:r w:rsidR="00BD3EEE" w:rsidRPr="00BD3EEE">
        <w:rPr>
          <w:rFonts w:ascii="Times New Roman" w:hAnsi="Times New Roman" w:cs="Times New Roman"/>
          <w:i/>
          <w:iCs/>
        </w:rPr>
        <w:t xml:space="preserve"> (C)</w:t>
      </w:r>
    </w:p>
    <w:p w14:paraId="6FA10EE9" w14:textId="77777777" w:rsidR="00BD3EEE" w:rsidRDefault="00BD3EEE">
      <w:pPr>
        <w:rPr>
          <w:rFonts w:ascii="Times New Roman" w:hAnsi="Times New Roman" w:cs="Times New Roman"/>
        </w:rPr>
      </w:pPr>
    </w:p>
    <w:p w14:paraId="5B4A6CE5" w14:textId="77777777" w:rsidR="00BD3EEE" w:rsidRDefault="00BD3EEE">
      <w:pPr>
        <w:rPr>
          <w:rFonts w:ascii="Times New Roman" w:hAnsi="Times New Roman" w:cs="Times New Roman"/>
        </w:rPr>
      </w:pPr>
      <w:r>
        <w:rPr>
          <w:rFonts w:ascii="Times New Roman" w:hAnsi="Times New Roman" w:cs="Times New Roman"/>
        </w:rPr>
        <w:t xml:space="preserve">It seems that uncertainty and lack of knowledge about the Covid-19 spread were among the main concerns for participants A and C. It could be assumed this was because their jobs involved working with other people, and they could not work from home. However, participant B was embracing the changes and looked forward to working from home. </w:t>
      </w:r>
    </w:p>
    <w:p w14:paraId="2FAC04D8" w14:textId="77777777" w:rsidR="00BD3EEE" w:rsidRDefault="00BD3EEE">
      <w:pPr>
        <w:rPr>
          <w:rFonts w:ascii="Times New Roman" w:hAnsi="Times New Roman" w:cs="Times New Roman"/>
        </w:rPr>
      </w:pPr>
    </w:p>
    <w:p w14:paraId="608C97B4" w14:textId="51E50E91" w:rsidR="00B94DA4" w:rsidRPr="00BD3EEE" w:rsidRDefault="00BD3EEE">
      <w:pPr>
        <w:rPr>
          <w:rFonts w:ascii="Times New Roman" w:hAnsi="Times New Roman" w:cs="Times New Roman"/>
          <w:u w:val="single"/>
        </w:rPr>
      </w:pPr>
      <w:r w:rsidRPr="00BD3EEE">
        <w:rPr>
          <w:rFonts w:ascii="Times New Roman" w:hAnsi="Times New Roman" w:cs="Times New Roman"/>
          <w:u w:val="single"/>
        </w:rPr>
        <w:t xml:space="preserve">Theme </w:t>
      </w:r>
      <w:proofErr w:type="gramStart"/>
      <w:r w:rsidRPr="00BD3EEE">
        <w:rPr>
          <w:rFonts w:ascii="Times New Roman" w:hAnsi="Times New Roman" w:cs="Times New Roman"/>
          <w:u w:val="single"/>
        </w:rPr>
        <w:t>2  Workload</w:t>
      </w:r>
      <w:proofErr w:type="gramEnd"/>
    </w:p>
    <w:p w14:paraId="4AE251E2" w14:textId="77777777" w:rsidR="00BD3EEE" w:rsidRDefault="00BD3EEE">
      <w:pPr>
        <w:rPr>
          <w:rFonts w:ascii="Times New Roman" w:hAnsi="Times New Roman" w:cs="Times New Roman"/>
        </w:rPr>
      </w:pPr>
    </w:p>
    <w:p w14:paraId="7BEE8C4C" w14:textId="2767B72D"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Just busier, just different challenges, so we have never seen shelves emptying as quickly as it did. So replenishing was just mad.</w:t>
      </w:r>
      <w:r>
        <w:rPr>
          <w:rFonts w:ascii="Times New Roman" w:hAnsi="Times New Roman" w:cs="Times New Roman"/>
          <w:i/>
          <w:iCs/>
        </w:rPr>
        <w:t>"</w:t>
      </w:r>
      <w:r w:rsidR="00BD3EEE" w:rsidRPr="00BD3EEE">
        <w:rPr>
          <w:rFonts w:ascii="Times New Roman" w:hAnsi="Times New Roman" w:cs="Times New Roman"/>
          <w:i/>
          <w:iCs/>
        </w:rPr>
        <w:t xml:space="preserve"> (A)</w:t>
      </w:r>
    </w:p>
    <w:p w14:paraId="007F32E9" w14:textId="77777777" w:rsidR="00BD3EEE" w:rsidRPr="00BD3EEE" w:rsidRDefault="00BD3EEE" w:rsidP="00BD3EEE">
      <w:pPr>
        <w:ind w:left="720"/>
        <w:jc w:val="both"/>
        <w:rPr>
          <w:rFonts w:ascii="Times New Roman" w:hAnsi="Times New Roman" w:cs="Times New Roman"/>
          <w:i/>
          <w:iCs/>
        </w:rPr>
      </w:pPr>
    </w:p>
    <w:p w14:paraId="6C8D2092" w14:textId="43A3AEE4"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proofErr w:type="gramStart"/>
      <w:r w:rsidR="00BD3EEE" w:rsidRPr="00BD3EEE">
        <w:rPr>
          <w:rFonts w:ascii="Times New Roman" w:hAnsi="Times New Roman" w:cs="Times New Roman"/>
          <w:i/>
          <w:iCs/>
        </w:rPr>
        <w:t>So</w:t>
      </w:r>
      <w:proofErr w:type="gramEnd"/>
      <w:r w:rsidR="00BD3EEE" w:rsidRPr="00BD3EEE">
        <w:rPr>
          <w:rFonts w:ascii="Times New Roman" w:hAnsi="Times New Roman" w:cs="Times New Roman"/>
          <w:i/>
          <w:iCs/>
        </w:rPr>
        <w:t xml:space="preserve"> I work for the fraud department, and we get new referrals on cases that are suspected to be fraud, so they </w:t>
      </w:r>
      <w:proofErr w:type="spellStart"/>
      <w:r w:rsidR="00BD3EEE" w:rsidRPr="00BD3EEE">
        <w:rPr>
          <w:rFonts w:ascii="Times New Roman" w:hAnsi="Times New Roman" w:cs="Times New Roman"/>
          <w:i/>
          <w:iCs/>
        </w:rPr>
        <w:t>kinda</w:t>
      </w:r>
      <w:proofErr w:type="spellEnd"/>
      <w:r w:rsidR="00BD3EEE" w:rsidRPr="00BD3EEE">
        <w:rPr>
          <w:rFonts w:ascii="Times New Roman" w:hAnsi="Times New Roman" w:cs="Times New Roman"/>
          <w:i/>
          <w:iCs/>
        </w:rPr>
        <w:t xml:space="preserve"> shut off some other referrals that we would have to look at previously. </w:t>
      </w:r>
      <w:proofErr w:type="gramStart"/>
      <w:r w:rsidR="00BD3EEE" w:rsidRPr="00BD3EEE">
        <w:rPr>
          <w:rFonts w:ascii="Times New Roman" w:hAnsi="Times New Roman" w:cs="Times New Roman"/>
          <w:i/>
          <w:iCs/>
        </w:rPr>
        <w:t>So</w:t>
      </w:r>
      <w:proofErr w:type="gramEnd"/>
      <w:r w:rsidR="00BD3EEE" w:rsidRPr="00BD3EEE">
        <w:rPr>
          <w:rFonts w:ascii="Times New Roman" w:hAnsi="Times New Roman" w:cs="Times New Roman"/>
          <w:i/>
          <w:iCs/>
        </w:rPr>
        <w:t xml:space="preserve"> it meant workload decreased as well.</w:t>
      </w:r>
      <w:r>
        <w:rPr>
          <w:rFonts w:ascii="Times New Roman" w:hAnsi="Times New Roman" w:cs="Times New Roman"/>
          <w:i/>
          <w:iCs/>
        </w:rPr>
        <w:t>"</w:t>
      </w:r>
      <w:r w:rsidR="00BD3EEE" w:rsidRPr="00BD3EEE">
        <w:rPr>
          <w:rFonts w:ascii="Times New Roman" w:hAnsi="Times New Roman" w:cs="Times New Roman"/>
          <w:i/>
          <w:iCs/>
        </w:rPr>
        <w:t xml:space="preserve"> (B)</w:t>
      </w:r>
    </w:p>
    <w:p w14:paraId="272138DC" w14:textId="77777777" w:rsidR="00BD3EEE" w:rsidRPr="00BD3EEE" w:rsidRDefault="00BD3EEE" w:rsidP="00BD3EEE">
      <w:pPr>
        <w:ind w:left="720"/>
        <w:jc w:val="both"/>
        <w:rPr>
          <w:rFonts w:ascii="Times New Roman" w:hAnsi="Times New Roman" w:cs="Times New Roman"/>
          <w:i/>
          <w:iCs/>
        </w:rPr>
      </w:pPr>
    </w:p>
    <w:p w14:paraId="30797FDF" w14:textId="7AFF3B68" w:rsidR="00BD3EEE" w:rsidRP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So obviously that affected our job in the fact that we could not go out and pick up or reclaim these books for resale in the warehouse…there was no driving job, and then when we went back to the warehouse, there was no work for people in there either.</w:t>
      </w:r>
      <w:r>
        <w:rPr>
          <w:rFonts w:ascii="Times New Roman" w:hAnsi="Times New Roman" w:cs="Times New Roman"/>
          <w:i/>
          <w:iCs/>
        </w:rPr>
        <w:t>"</w:t>
      </w:r>
      <w:r w:rsidR="00BD3EEE" w:rsidRPr="00BD3EEE">
        <w:rPr>
          <w:rFonts w:ascii="Times New Roman" w:hAnsi="Times New Roman" w:cs="Times New Roman"/>
          <w:i/>
          <w:iCs/>
        </w:rPr>
        <w:t xml:space="preserve"> (C)</w:t>
      </w:r>
    </w:p>
    <w:p w14:paraId="307EF3EF" w14:textId="77777777" w:rsidR="00BD3EEE" w:rsidRDefault="00BD3EEE">
      <w:pPr>
        <w:rPr>
          <w:rFonts w:ascii="Times New Roman" w:hAnsi="Times New Roman" w:cs="Times New Roman"/>
        </w:rPr>
      </w:pPr>
    </w:p>
    <w:p w14:paraId="3BEAC58C" w14:textId="1F50EBAB" w:rsidR="00BD3EEE" w:rsidRDefault="00BD3EEE">
      <w:pPr>
        <w:rPr>
          <w:rFonts w:ascii="Times New Roman" w:hAnsi="Times New Roman" w:cs="Times New Roman"/>
        </w:rPr>
      </w:pPr>
      <w:r>
        <w:rPr>
          <w:rFonts w:ascii="Times New Roman" w:hAnsi="Times New Roman" w:cs="Times New Roman"/>
        </w:rPr>
        <w:t>Two of the participants experienced a decrease in their workload. Participant B was working from home, and their management decided to put on hold new cases, so the employees would not feel under pressure while adjusting to new circumstances. It appears that participant C, due to their nature of the job (driver), was unable to make the regular collections of books to keep the warehouse going, resulting in being furloughed. In contrast, participant A was under immense pressure as their amount of work and responsibilities increased, resulting in them being stressed and overworked.</w:t>
      </w:r>
    </w:p>
    <w:p w14:paraId="7F0651ED" w14:textId="3081E337" w:rsidR="00BD3EEE" w:rsidRDefault="00BD3EEE">
      <w:pPr>
        <w:rPr>
          <w:rFonts w:ascii="Times New Roman" w:hAnsi="Times New Roman" w:cs="Times New Roman"/>
        </w:rPr>
      </w:pPr>
    </w:p>
    <w:p w14:paraId="01F68109" w14:textId="117C9A57" w:rsidR="00BD3EEE" w:rsidRPr="00BD3EEE" w:rsidRDefault="00BD3EEE">
      <w:pPr>
        <w:rPr>
          <w:rFonts w:ascii="Times New Roman" w:hAnsi="Times New Roman" w:cs="Times New Roman"/>
          <w:u w:val="single"/>
        </w:rPr>
      </w:pPr>
      <w:r w:rsidRPr="00BD3EEE">
        <w:rPr>
          <w:rFonts w:ascii="Times New Roman" w:hAnsi="Times New Roman" w:cs="Times New Roman"/>
          <w:u w:val="single"/>
        </w:rPr>
        <w:t>Theme 3 Support</w:t>
      </w:r>
    </w:p>
    <w:p w14:paraId="426F0EF4" w14:textId="3290EF10" w:rsidR="00BD3EEE" w:rsidRDefault="00B94D54" w:rsidP="00BD3EEE">
      <w:pPr>
        <w:ind w:left="720"/>
        <w:jc w:val="both"/>
        <w:rPr>
          <w:rFonts w:ascii="Times New Roman" w:hAnsi="Times New Roman" w:cs="Times New Roman"/>
          <w:i/>
          <w:iCs/>
        </w:rPr>
      </w:pPr>
      <w:r>
        <w:rPr>
          <w:rFonts w:ascii="Times New Roman" w:hAnsi="Times New Roman" w:cs="Times New Roman"/>
          <w:i/>
          <w:iCs/>
        </w:rPr>
        <w:lastRenderedPageBreak/>
        <w:t>"</w:t>
      </w:r>
      <w:r w:rsidR="00BD3EEE" w:rsidRPr="00BD3EEE">
        <w:rPr>
          <w:rFonts w:ascii="Times New Roman" w:hAnsi="Times New Roman" w:cs="Times New Roman"/>
          <w:i/>
          <w:iCs/>
        </w:rPr>
        <w:t>They were on the shop floor with us, so they didn</w:t>
      </w:r>
      <w:r>
        <w:rPr>
          <w:rFonts w:ascii="Times New Roman" w:hAnsi="Times New Roman" w:cs="Times New Roman"/>
          <w:i/>
          <w:iCs/>
        </w:rPr>
        <w:t>'</w:t>
      </w:r>
      <w:r w:rsidR="00BD3EEE" w:rsidRPr="00BD3EEE">
        <w:rPr>
          <w:rFonts w:ascii="Times New Roman" w:hAnsi="Times New Roman" w:cs="Times New Roman"/>
          <w:i/>
          <w:iCs/>
        </w:rPr>
        <w:t>t hide, they didn</w:t>
      </w:r>
      <w:r>
        <w:rPr>
          <w:rFonts w:ascii="Times New Roman" w:hAnsi="Times New Roman" w:cs="Times New Roman"/>
          <w:i/>
          <w:iCs/>
        </w:rPr>
        <w:t>'</w:t>
      </w:r>
      <w:r w:rsidR="00BD3EEE" w:rsidRPr="00BD3EEE">
        <w:rPr>
          <w:rFonts w:ascii="Times New Roman" w:hAnsi="Times New Roman" w:cs="Times New Roman"/>
          <w:i/>
          <w:iCs/>
        </w:rPr>
        <w:t>t just push us forward, so I think they do a lot of support.</w:t>
      </w:r>
      <w:r>
        <w:rPr>
          <w:rFonts w:ascii="Times New Roman" w:hAnsi="Times New Roman" w:cs="Times New Roman"/>
          <w:i/>
          <w:iCs/>
        </w:rPr>
        <w:t>"</w:t>
      </w:r>
      <w:r w:rsidR="00BD3EEE" w:rsidRPr="00BD3EEE">
        <w:rPr>
          <w:rFonts w:ascii="Times New Roman" w:hAnsi="Times New Roman" w:cs="Times New Roman"/>
          <w:i/>
          <w:iCs/>
        </w:rPr>
        <w:t xml:space="preserve"> (A)</w:t>
      </w:r>
    </w:p>
    <w:p w14:paraId="7D300AB5" w14:textId="77777777" w:rsidR="00187026" w:rsidRPr="00BD3EEE" w:rsidRDefault="00187026" w:rsidP="00BD3EEE">
      <w:pPr>
        <w:ind w:left="720"/>
        <w:jc w:val="both"/>
        <w:rPr>
          <w:rFonts w:ascii="Times New Roman" w:hAnsi="Times New Roman" w:cs="Times New Roman"/>
          <w:i/>
          <w:iCs/>
        </w:rPr>
      </w:pPr>
    </w:p>
    <w:p w14:paraId="2D3145D1" w14:textId="3717B00D"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I have spoken to my manager pretty much every day…they have set up a lot of staff to help you deal with any mental health issues that occurred because of the lockdown.</w:t>
      </w:r>
      <w:r>
        <w:rPr>
          <w:rFonts w:ascii="Times New Roman" w:hAnsi="Times New Roman" w:cs="Times New Roman"/>
          <w:i/>
          <w:iCs/>
        </w:rPr>
        <w:t>"</w:t>
      </w:r>
      <w:r w:rsidR="00BD3EEE" w:rsidRPr="00BD3EEE">
        <w:rPr>
          <w:rFonts w:ascii="Times New Roman" w:hAnsi="Times New Roman" w:cs="Times New Roman"/>
          <w:i/>
          <w:iCs/>
        </w:rPr>
        <w:t xml:space="preserve"> (B)</w:t>
      </w:r>
    </w:p>
    <w:p w14:paraId="22C9A496" w14:textId="77777777" w:rsidR="00187026" w:rsidRPr="00BD3EEE" w:rsidRDefault="00187026" w:rsidP="00BD3EEE">
      <w:pPr>
        <w:ind w:left="720"/>
        <w:jc w:val="both"/>
        <w:rPr>
          <w:rFonts w:ascii="Times New Roman" w:hAnsi="Times New Roman" w:cs="Times New Roman"/>
          <w:i/>
          <w:iCs/>
        </w:rPr>
      </w:pPr>
    </w:p>
    <w:p w14:paraId="523ED8EC" w14:textId="0355E984" w:rsidR="00BD3EEE" w:rsidRP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But as far as management, they only did the bare minimum.</w:t>
      </w:r>
      <w:r>
        <w:rPr>
          <w:rFonts w:ascii="Times New Roman" w:hAnsi="Times New Roman" w:cs="Times New Roman"/>
          <w:i/>
          <w:iCs/>
        </w:rPr>
        <w:t>"</w:t>
      </w:r>
      <w:r w:rsidR="00BD3EEE" w:rsidRPr="00BD3EEE">
        <w:rPr>
          <w:rFonts w:ascii="Times New Roman" w:hAnsi="Times New Roman" w:cs="Times New Roman"/>
          <w:i/>
          <w:iCs/>
        </w:rPr>
        <w:t xml:space="preserve"> (C)</w:t>
      </w:r>
    </w:p>
    <w:p w14:paraId="6F8A3D85" w14:textId="77777777" w:rsidR="00BD3EEE" w:rsidRDefault="00BD3EEE">
      <w:pPr>
        <w:rPr>
          <w:rFonts w:ascii="Times New Roman" w:hAnsi="Times New Roman" w:cs="Times New Roman"/>
          <w:i/>
          <w:iCs/>
        </w:rPr>
      </w:pPr>
    </w:p>
    <w:p w14:paraId="1979D6ED" w14:textId="7D2E2D3B" w:rsidR="00BD3EEE" w:rsidRDefault="00BD3EEE">
      <w:pPr>
        <w:rPr>
          <w:rFonts w:ascii="Times New Roman" w:hAnsi="Times New Roman" w:cs="Times New Roman"/>
        </w:rPr>
      </w:pPr>
      <w:r>
        <w:rPr>
          <w:rFonts w:ascii="Times New Roman" w:hAnsi="Times New Roman" w:cs="Times New Roman"/>
        </w:rPr>
        <w:t xml:space="preserve">It appears that participants A and B had a similar perception of their management in terms of support. Especially, participant B received much support regarding well-being and mental health, which can be assumed that it helped to deal with such unprecedented time. Unfortunately, this </w:t>
      </w:r>
      <w:proofErr w:type="spellStart"/>
      <w:r>
        <w:rPr>
          <w:rFonts w:ascii="Times New Roman" w:hAnsi="Times New Roman" w:cs="Times New Roman"/>
        </w:rPr>
        <w:t>can not</w:t>
      </w:r>
      <w:proofErr w:type="spellEnd"/>
      <w:r>
        <w:rPr>
          <w:rFonts w:ascii="Times New Roman" w:hAnsi="Times New Roman" w:cs="Times New Roman"/>
        </w:rPr>
        <w:t xml:space="preserve"> be said about participant C, which had a negative experience with its management and did not feel supported enough during the Covid-19 pandemic. </w:t>
      </w:r>
    </w:p>
    <w:p w14:paraId="2C17B936" w14:textId="25290CFC" w:rsidR="00BD3EEE" w:rsidRDefault="00BD3EEE">
      <w:pPr>
        <w:rPr>
          <w:rFonts w:ascii="Times New Roman" w:hAnsi="Times New Roman" w:cs="Times New Roman"/>
        </w:rPr>
      </w:pPr>
    </w:p>
    <w:p w14:paraId="32E3D426" w14:textId="27B52B5D" w:rsidR="00BD3EEE" w:rsidRDefault="00BD3EEE">
      <w:pPr>
        <w:rPr>
          <w:rFonts w:ascii="Times New Roman" w:hAnsi="Times New Roman" w:cs="Times New Roman"/>
          <w:u w:val="single"/>
        </w:rPr>
      </w:pPr>
      <w:r w:rsidRPr="00BD3EEE">
        <w:rPr>
          <w:rFonts w:ascii="Times New Roman" w:hAnsi="Times New Roman" w:cs="Times New Roman"/>
          <w:u w:val="single"/>
        </w:rPr>
        <w:t xml:space="preserve">Theme 4 </w:t>
      </w:r>
      <w:r>
        <w:rPr>
          <w:rFonts w:ascii="Times New Roman" w:hAnsi="Times New Roman" w:cs="Times New Roman"/>
          <w:u w:val="single"/>
        </w:rPr>
        <w:t>Work-life balance</w:t>
      </w:r>
    </w:p>
    <w:p w14:paraId="3C2D810A" w14:textId="1B06EEF3"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For being a mum, work-life balance was perfect really.</w:t>
      </w:r>
      <w:r>
        <w:rPr>
          <w:rFonts w:ascii="Times New Roman" w:hAnsi="Times New Roman" w:cs="Times New Roman"/>
          <w:i/>
          <w:iCs/>
        </w:rPr>
        <w:t>"</w:t>
      </w:r>
      <w:r w:rsidR="00BD3EEE" w:rsidRPr="00BD3EEE">
        <w:rPr>
          <w:rFonts w:ascii="Times New Roman" w:hAnsi="Times New Roman" w:cs="Times New Roman"/>
          <w:i/>
          <w:iCs/>
        </w:rPr>
        <w:t xml:space="preserve"> (A)</w:t>
      </w:r>
    </w:p>
    <w:p w14:paraId="03E25361" w14:textId="77777777" w:rsidR="00BD3EEE" w:rsidRPr="00BD3EEE" w:rsidRDefault="00BD3EEE" w:rsidP="00BD3EEE">
      <w:pPr>
        <w:ind w:left="720"/>
        <w:jc w:val="both"/>
        <w:rPr>
          <w:rFonts w:ascii="Times New Roman" w:hAnsi="Times New Roman" w:cs="Times New Roman"/>
          <w:i/>
          <w:iCs/>
        </w:rPr>
      </w:pPr>
    </w:p>
    <w:p w14:paraId="19EF6107" w14:textId="317E0A7E"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More family time, I could help with the home</w:t>
      </w:r>
      <w:r w:rsidR="0076574B">
        <w:rPr>
          <w:rFonts w:ascii="Times New Roman" w:hAnsi="Times New Roman" w:cs="Times New Roman"/>
          <w:i/>
          <w:iCs/>
        </w:rPr>
        <w:t xml:space="preserve"> </w:t>
      </w:r>
      <w:r w:rsidR="00BD3EEE" w:rsidRPr="00BD3EEE">
        <w:rPr>
          <w:rFonts w:ascii="Times New Roman" w:hAnsi="Times New Roman" w:cs="Times New Roman"/>
          <w:i/>
          <w:iCs/>
        </w:rPr>
        <w:t>schooling with the children…and the jobs around the house.</w:t>
      </w:r>
      <w:r>
        <w:rPr>
          <w:rFonts w:ascii="Times New Roman" w:hAnsi="Times New Roman" w:cs="Times New Roman"/>
          <w:i/>
          <w:iCs/>
        </w:rPr>
        <w:t>"</w:t>
      </w:r>
      <w:r w:rsidR="00BD3EEE" w:rsidRPr="00BD3EEE">
        <w:rPr>
          <w:rFonts w:ascii="Times New Roman" w:hAnsi="Times New Roman" w:cs="Times New Roman"/>
          <w:i/>
          <w:iCs/>
        </w:rPr>
        <w:t xml:space="preserve"> (C)</w:t>
      </w:r>
    </w:p>
    <w:p w14:paraId="0DF26C0C" w14:textId="77777777" w:rsidR="00BD3EEE" w:rsidRPr="00BD3EEE" w:rsidRDefault="00BD3EEE" w:rsidP="00BD3EEE">
      <w:pPr>
        <w:ind w:left="720"/>
        <w:jc w:val="both"/>
        <w:rPr>
          <w:rFonts w:ascii="Times New Roman" w:hAnsi="Times New Roman" w:cs="Times New Roman"/>
          <w:i/>
          <w:iCs/>
        </w:rPr>
      </w:pPr>
    </w:p>
    <w:p w14:paraId="5261B306" w14:textId="26E35091" w:rsidR="00BD3EEE" w:rsidRDefault="00B94D54" w:rsidP="00BD3EEE">
      <w:pPr>
        <w:ind w:left="720"/>
        <w:jc w:val="both"/>
        <w:rPr>
          <w:rFonts w:ascii="Times New Roman" w:hAnsi="Times New Roman" w:cs="Times New Roman"/>
          <w:i/>
          <w:iCs/>
        </w:rPr>
      </w:pPr>
      <w:r>
        <w:rPr>
          <w:rFonts w:ascii="Times New Roman" w:hAnsi="Times New Roman" w:cs="Times New Roman"/>
          <w:i/>
          <w:iCs/>
        </w:rPr>
        <w:t>"</w:t>
      </w:r>
      <w:r w:rsidR="00BD3EEE" w:rsidRPr="00BD3EEE">
        <w:rPr>
          <w:rFonts w:ascii="Times New Roman" w:hAnsi="Times New Roman" w:cs="Times New Roman"/>
          <w:i/>
          <w:iCs/>
        </w:rPr>
        <w:t xml:space="preserve">Much, much better. </w:t>
      </w:r>
      <w:proofErr w:type="gramStart"/>
      <w:r w:rsidR="00BD3EEE" w:rsidRPr="00BD3EEE">
        <w:rPr>
          <w:rFonts w:ascii="Times New Roman" w:hAnsi="Times New Roman" w:cs="Times New Roman"/>
          <w:i/>
          <w:iCs/>
        </w:rPr>
        <w:t>No commuting,</w:t>
      </w:r>
      <w:proofErr w:type="gramEnd"/>
      <w:r w:rsidR="00BD3EEE" w:rsidRPr="00BD3EEE">
        <w:rPr>
          <w:rFonts w:ascii="Times New Roman" w:hAnsi="Times New Roman" w:cs="Times New Roman"/>
          <w:i/>
          <w:iCs/>
        </w:rPr>
        <w:t xml:space="preserve"> saved loads of money. I don</w:t>
      </w:r>
      <w:r>
        <w:rPr>
          <w:rFonts w:ascii="Times New Roman" w:hAnsi="Times New Roman" w:cs="Times New Roman"/>
          <w:i/>
          <w:iCs/>
        </w:rPr>
        <w:t>'</w:t>
      </w:r>
      <w:r w:rsidR="00BD3EEE" w:rsidRPr="00BD3EEE">
        <w:rPr>
          <w:rFonts w:ascii="Times New Roman" w:hAnsi="Times New Roman" w:cs="Times New Roman"/>
          <w:i/>
          <w:iCs/>
        </w:rPr>
        <w:t>t rely on my parents as much.</w:t>
      </w:r>
      <w:r>
        <w:rPr>
          <w:rFonts w:ascii="Times New Roman" w:hAnsi="Times New Roman" w:cs="Times New Roman"/>
          <w:i/>
          <w:iCs/>
        </w:rPr>
        <w:t>"</w:t>
      </w:r>
      <w:r w:rsidR="00BD3EEE" w:rsidRPr="00BD3EEE">
        <w:rPr>
          <w:rFonts w:ascii="Times New Roman" w:hAnsi="Times New Roman" w:cs="Times New Roman"/>
          <w:i/>
          <w:iCs/>
        </w:rPr>
        <w:t xml:space="preserve"> (B)</w:t>
      </w:r>
    </w:p>
    <w:p w14:paraId="1760B24A" w14:textId="77777777" w:rsidR="00BD3EEE" w:rsidRPr="00BD3EEE" w:rsidRDefault="00BD3EEE" w:rsidP="00BD3EEE">
      <w:pPr>
        <w:ind w:left="720"/>
        <w:jc w:val="both"/>
        <w:rPr>
          <w:rFonts w:ascii="Times New Roman" w:hAnsi="Times New Roman" w:cs="Times New Roman"/>
          <w:i/>
          <w:iCs/>
        </w:rPr>
      </w:pPr>
    </w:p>
    <w:p w14:paraId="0F7CDEAC" w14:textId="07F2AA58" w:rsidR="00BD3EEE" w:rsidRDefault="00BD3EEE">
      <w:pPr>
        <w:rPr>
          <w:rFonts w:ascii="Times New Roman" w:hAnsi="Times New Roman" w:cs="Times New Roman"/>
        </w:rPr>
      </w:pPr>
      <w:r>
        <w:rPr>
          <w:rFonts w:ascii="Times New Roman" w:hAnsi="Times New Roman" w:cs="Times New Roman"/>
        </w:rPr>
        <w:t xml:space="preserve">Even though the Covid-19 pandemic was very testing at the time, all three participants agree that their work-life balance has been perfect. During the pandemic, they focused on their families and have a more active role in the households. </w:t>
      </w:r>
    </w:p>
    <w:p w14:paraId="066166FD" w14:textId="77777777" w:rsidR="00BD3EEE" w:rsidRPr="00BD3EEE" w:rsidRDefault="00BD3EEE">
      <w:pPr>
        <w:rPr>
          <w:rFonts w:ascii="Times New Roman" w:hAnsi="Times New Roman" w:cs="Times New Roman"/>
          <w:u w:val="single"/>
        </w:rPr>
      </w:pPr>
    </w:p>
    <w:p w14:paraId="73661DD0" w14:textId="61B899DA" w:rsidR="00B94DA4" w:rsidRPr="00BD3EEE" w:rsidRDefault="00A478C4">
      <w:pPr>
        <w:rPr>
          <w:rFonts w:ascii="Times New Roman" w:hAnsi="Times New Roman" w:cs="Times New Roman"/>
          <w:b/>
          <w:bCs/>
          <w:u w:val="single"/>
        </w:rPr>
      </w:pPr>
      <w:r w:rsidRPr="00BD3EEE">
        <w:rPr>
          <w:rFonts w:ascii="Times New Roman" w:hAnsi="Times New Roman" w:cs="Times New Roman"/>
          <w:b/>
          <w:bCs/>
          <w:u w:val="single"/>
        </w:rPr>
        <w:t>Conclusion</w:t>
      </w:r>
    </w:p>
    <w:p w14:paraId="01F324E7" w14:textId="786EB860" w:rsidR="00BD3EEE" w:rsidRPr="00BD3EEE" w:rsidRDefault="00BD3EEE">
      <w:pPr>
        <w:rPr>
          <w:rFonts w:ascii="Times New Roman" w:hAnsi="Times New Roman" w:cs="Times New Roman"/>
        </w:rPr>
      </w:pPr>
      <w:r>
        <w:rPr>
          <w:rFonts w:ascii="Times New Roman" w:hAnsi="Times New Roman" w:cs="Times New Roman"/>
        </w:rPr>
        <w:t xml:space="preserve">In conclusion, the main limitation of this study was the small number of participants. The researcher had an open mind when it came to the analysis and interpretation of the data; however, it has to be noted that different researcher might have a different take and interpretation of the findings. In order to gain objective data, the researcher could have prepared a quantitative survey allowing her to be detached from the research and not have a </w:t>
      </w:r>
      <w:r>
        <w:rPr>
          <w:rFonts w:ascii="Times New Roman" w:hAnsi="Times New Roman" w:cs="Times New Roman"/>
        </w:rPr>
        <w:lastRenderedPageBreak/>
        <w:t xml:space="preserve">personal bias. </w:t>
      </w:r>
      <w:r w:rsidR="00B94D54">
        <w:rPr>
          <w:rFonts w:ascii="Times New Roman" w:hAnsi="Times New Roman" w:cs="Times New Roman"/>
        </w:rPr>
        <w:t>Although gaining a deeper understanding of participants' feelings and opinions was very beneficial,</w:t>
      </w:r>
      <w:r>
        <w:rPr>
          <w:rFonts w:ascii="Times New Roman" w:hAnsi="Times New Roman" w:cs="Times New Roman"/>
        </w:rPr>
        <w:t xml:space="preserve"> it allows the researcher to feel connected with the participants, which would not be possible with the quantitative study. </w:t>
      </w:r>
    </w:p>
    <w:p w14:paraId="514E0343" w14:textId="77777777" w:rsidR="002F5334" w:rsidRDefault="002F5334">
      <w:pPr>
        <w:rPr>
          <w:rFonts w:ascii="Times New Roman" w:hAnsi="Times New Roman" w:cs="Times New Roman"/>
          <w:b/>
          <w:bCs/>
          <w:u w:val="single"/>
        </w:rPr>
      </w:pPr>
    </w:p>
    <w:p w14:paraId="0E747FCD" w14:textId="47318BAC" w:rsidR="00A478C4" w:rsidRDefault="00A478C4">
      <w:pPr>
        <w:rPr>
          <w:rFonts w:ascii="Times New Roman" w:hAnsi="Times New Roman" w:cs="Times New Roman"/>
          <w:b/>
          <w:bCs/>
          <w:u w:val="single"/>
        </w:rPr>
      </w:pPr>
      <w:r w:rsidRPr="002F5334">
        <w:rPr>
          <w:rFonts w:ascii="Times New Roman" w:hAnsi="Times New Roman" w:cs="Times New Roman"/>
          <w:b/>
          <w:bCs/>
          <w:u w:val="single"/>
        </w:rPr>
        <w:t>References</w:t>
      </w:r>
    </w:p>
    <w:p w14:paraId="52C81176" w14:textId="77777777" w:rsidR="002F5334" w:rsidRDefault="002F5334">
      <w:pPr>
        <w:rPr>
          <w:rFonts w:ascii="Times New Roman" w:hAnsi="Times New Roman" w:cs="Times New Roman"/>
          <w:b/>
          <w:bCs/>
          <w:u w:val="single"/>
        </w:rPr>
      </w:pPr>
    </w:p>
    <w:p w14:paraId="6DD6FF07" w14:textId="77777777" w:rsidR="002F5334" w:rsidRPr="002F5334" w:rsidRDefault="002F5334" w:rsidP="002F5334">
      <w:pPr>
        <w:ind w:left="720" w:hanging="720"/>
        <w:rPr>
          <w:rFonts w:ascii="Times New Roman" w:hAnsi="Times New Roman" w:cs="Times New Roman"/>
          <w:color w:val="222222"/>
          <w:szCs w:val="24"/>
          <w:shd w:val="clear" w:color="auto" w:fill="FFFFFF"/>
        </w:rPr>
      </w:pPr>
      <w:r w:rsidRPr="002F5334">
        <w:rPr>
          <w:rFonts w:ascii="Times New Roman" w:hAnsi="Times New Roman" w:cs="Times New Roman"/>
          <w:color w:val="222222"/>
          <w:szCs w:val="24"/>
          <w:shd w:val="clear" w:color="auto" w:fill="FFFFFF"/>
        </w:rPr>
        <w:t>Braun, V., Clarke, V. (2006). Using thematic analysis in psychology. Qualitative Research in Psychology, 3, 77–101. doi:10.1191/1478088706qp063oa</w:t>
      </w:r>
    </w:p>
    <w:p w14:paraId="6C02A733" w14:textId="77777777" w:rsidR="002F5334" w:rsidRPr="002F5334" w:rsidRDefault="002F5334" w:rsidP="002F5334">
      <w:pPr>
        <w:ind w:left="720" w:hanging="720"/>
        <w:rPr>
          <w:rFonts w:ascii="Times New Roman" w:hAnsi="Times New Roman" w:cs="Times New Roman"/>
          <w:szCs w:val="24"/>
        </w:rPr>
      </w:pPr>
      <w:r w:rsidRPr="002F5334">
        <w:rPr>
          <w:rFonts w:ascii="Times New Roman" w:hAnsi="Times New Roman" w:cs="Times New Roman"/>
          <w:szCs w:val="24"/>
        </w:rPr>
        <w:t xml:space="preserve">CIPD, (2020). Impact of COVID-19 on working lives. Available at: </w:t>
      </w:r>
      <w:hyperlink r:id="rId11" w:anchor="gref" w:history="1">
        <w:r w:rsidRPr="002F5334">
          <w:rPr>
            <w:rFonts w:ascii="Times New Roman" w:hAnsi="Times New Roman" w:cs="Times New Roman"/>
            <w:color w:val="0563C1" w:themeColor="hyperlink"/>
            <w:szCs w:val="24"/>
            <w:u w:val="single"/>
          </w:rPr>
          <w:t>https://www.cipd.co.uk/knowledge/work/trends/goodwork/covid-impact#gref</w:t>
        </w:r>
      </w:hyperlink>
    </w:p>
    <w:p w14:paraId="3CD552E1" w14:textId="77777777" w:rsidR="002F5334" w:rsidRPr="002F5334" w:rsidRDefault="002F5334" w:rsidP="002F5334">
      <w:pPr>
        <w:ind w:left="720" w:hanging="720"/>
        <w:rPr>
          <w:rFonts w:ascii="Times New Roman" w:hAnsi="Times New Roman" w:cs="Times New Roman"/>
          <w:color w:val="222222"/>
          <w:szCs w:val="24"/>
          <w:shd w:val="clear" w:color="auto" w:fill="FFFFFF"/>
        </w:rPr>
      </w:pPr>
      <w:r w:rsidRPr="002F5334">
        <w:rPr>
          <w:rFonts w:ascii="Times New Roman" w:hAnsi="Times New Roman" w:cs="Times New Roman"/>
          <w:color w:val="222222"/>
          <w:szCs w:val="24"/>
          <w:shd w:val="clear" w:color="auto" w:fill="FFFFFF"/>
        </w:rPr>
        <w:t>Cohen, L., Manion, L., &amp; Morrison, K. (2007). Research methods in education (6th Edition). London: Routledge.</w:t>
      </w:r>
    </w:p>
    <w:p w14:paraId="5ED9453F" w14:textId="77777777" w:rsidR="002F5334" w:rsidRPr="002F5334" w:rsidRDefault="002F5334" w:rsidP="002F5334">
      <w:pPr>
        <w:ind w:left="720" w:hanging="720"/>
        <w:rPr>
          <w:rFonts w:ascii="Times New Roman" w:hAnsi="Times New Roman" w:cs="Times New Roman"/>
          <w:color w:val="222222"/>
          <w:szCs w:val="24"/>
          <w:shd w:val="clear" w:color="auto" w:fill="FFFFFF"/>
        </w:rPr>
      </w:pPr>
      <w:r w:rsidRPr="002F5334">
        <w:rPr>
          <w:rFonts w:ascii="Times New Roman" w:hAnsi="Times New Roman" w:cs="Times New Roman"/>
          <w:color w:val="222222"/>
          <w:szCs w:val="24"/>
          <w:shd w:val="clear" w:color="auto" w:fill="FFFFFF"/>
        </w:rPr>
        <w:t>Crotty, M. (1989). The foundations of social research. London: Sage</w:t>
      </w:r>
    </w:p>
    <w:p w14:paraId="504274FA" w14:textId="77777777" w:rsidR="002F5334" w:rsidRPr="002F5334" w:rsidRDefault="002F5334" w:rsidP="002F5334">
      <w:pPr>
        <w:ind w:left="720" w:hanging="720"/>
        <w:rPr>
          <w:rFonts w:ascii="Times New Roman" w:hAnsi="Times New Roman" w:cs="Times New Roman"/>
          <w:szCs w:val="24"/>
        </w:rPr>
      </w:pPr>
      <w:r w:rsidRPr="002F5334">
        <w:rPr>
          <w:rFonts w:ascii="Times New Roman" w:hAnsi="Times New Roman" w:cs="Times New Roman"/>
          <w:szCs w:val="24"/>
        </w:rPr>
        <w:t xml:space="preserve">Felstead, A. &amp; </w:t>
      </w:r>
      <w:proofErr w:type="spellStart"/>
      <w:r w:rsidRPr="002F5334">
        <w:rPr>
          <w:rFonts w:ascii="Times New Roman" w:hAnsi="Times New Roman" w:cs="Times New Roman"/>
          <w:szCs w:val="24"/>
        </w:rPr>
        <w:t>Reuschke</w:t>
      </w:r>
      <w:proofErr w:type="spellEnd"/>
      <w:r w:rsidRPr="002F5334">
        <w:rPr>
          <w:rFonts w:ascii="Times New Roman" w:hAnsi="Times New Roman" w:cs="Times New Roman"/>
          <w:szCs w:val="24"/>
        </w:rPr>
        <w:t xml:space="preserve">, D. (2020). Homeworking in the UK: Before and During the 2020 Lockdown. Wales Institute of Social and Economic Research and Data. Available at: </w:t>
      </w:r>
      <w:hyperlink r:id="rId12" w:history="1">
        <w:r w:rsidRPr="002F5334">
          <w:rPr>
            <w:rFonts w:ascii="Times New Roman" w:hAnsi="Times New Roman" w:cs="Times New Roman"/>
            <w:color w:val="0563C1" w:themeColor="hyperlink"/>
            <w:szCs w:val="24"/>
            <w:u w:val="single"/>
          </w:rPr>
          <w:t>https://wiserd.ac.uk/publications/homeworking-uk-and-during-2020-lockdown</w:t>
        </w:r>
      </w:hyperlink>
    </w:p>
    <w:p w14:paraId="208E74A9" w14:textId="77777777" w:rsidR="002F5334" w:rsidRPr="002F5334" w:rsidRDefault="002F5334" w:rsidP="002F5334">
      <w:pPr>
        <w:ind w:left="720" w:hanging="720"/>
        <w:rPr>
          <w:rFonts w:ascii="Times New Roman" w:hAnsi="Times New Roman" w:cs="Times New Roman"/>
          <w:szCs w:val="24"/>
        </w:rPr>
      </w:pPr>
      <w:r w:rsidRPr="002F5334">
        <w:rPr>
          <w:rFonts w:ascii="Times New Roman" w:hAnsi="Times New Roman" w:cs="Times New Roman"/>
          <w:szCs w:val="24"/>
        </w:rPr>
        <w:t>Groenewald, T. (2004). A phenomenological research design illustrated. International journal of qualitative methods, 3(1), 42-55.</w:t>
      </w:r>
    </w:p>
    <w:p w14:paraId="141E4912" w14:textId="77777777" w:rsidR="002F5334" w:rsidRPr="002F5334" w:rsidRDefault="002F5334" w:rsidP="002F5334">
      <w:pPr>
        <w:ind w:left="720" w:hanging="720"/>
        <w:rPr>
          <w:rFonts w:ascii="Times New Roman" w:hAnsi="Times New Roman" w:cs="Times New Roman"/>
          <w:color w:val="222222"/>
          <w:szCs w:val="24"/>
          <w:shd w:val="clear" w:color="auto" w:fill="FFFFFF"/>
        </w:rPr>
      </w:pPr>
      <w:r w:rsidRPr="002F5334">
        <w:rPr>
          <w:rFonts w:ascii="Times New Roman" w:hAnsi="Times New Roman" w:cs="Times New Roman"/>
          <w:color w:val="222222"/>
          <w:szCs w:val="24"/>
          <w:shd w:val="clear" w:color="auto" w:fill="FFFFFF"/>
        </w:rPr>
        <w:t>Holloway, I. (1997). Basic concepts for qualitative research. Oxford: Blackwell Science.</w:t>
      </w:r>
    </w:p>
    <w:p w14:paraId="68E5EA90" w14:textId="77777777" w:rsidR="002F5334" w:rsidRPr="002F5334" w:rsidRDefault="002F5334" w:rsidP="002F5334">
      <w:pPr>
        <w:ind w:left="720" w:hanging="720"/>
        <w:rPr>
          <w:rFonts w:ascii="Times New Roman" w:hAnsi="Times New Roman" w:cs="Times New Roman"/>
          <w:szCs w:val="24"/>
        </w:rPr>
      </w:pPr>
      <w:r w:rsidRPr="002F5334">
        <w:rPr>
          <w:rFonts w:ascii="Times New Roman" w:hAnsi="Times New Roman" w:cs="Times New Roman"/>
          <w:szCs w:val="24"/>
        </w:rPr>
        <w:t xml:space="preserve">Pathak, V., Jena, B., &amp; Kalra, S. (2013). Qualitative research. Perspectives in clinical research, 4(3), 192. </w:t>
      </w:r>
      <w:hyperlink r:id="rId13" w:history="1">
        <w:r w:rsidRPr="002F5334">
          <w:rPr>
            <w:rFonts w:ascii="Times New Roman" w:hAnsi="Times New Roman" w:cs="Times New Roman"/>
            <w:color w:val="0563C1" w:themeColor="hyperlink"/>
            <w:szCs w:val="24"/>
            <w:u w:val="single"/>
          </w:rPr>
          <w:t>https://doi.org/10.4103/2229-3485.115389</w:t>
        </w:r>
      </w:hyperlink>
    </w:p>
    <w:p w14:paraId="57648AE6" w14:textId="77777777" w:rsidR="002F5334" w:rsidRPr="002F5334" w:rsidRDefault="002F5334" w:rsidP="002F5334">
      <w:pPr>
        <w:ind w:left="720" w:hanging="720"/>
        <w:rPr>
          <w:rFonts w:ascii="Times New Roman" w:hAnsi="Times New Roman" w:cs="Times New Roman"/>
          <w:szCs w:val="24"/>
        </w:rPr>
      </w:pPr>
      <w:r w:rsidRPr="002F5334">
        <w:rPr>
          <w:rFonts w:ascii="Times New Roman" w:hAnsi="Times New Roman" w:cs="Times New Roman"/>
          <w:szCs w:val="24"/>
        </w:rPr>
        <w:t>Silverman D. (2000). Doing qualitative research. London: Sage Publications.</w:t>
      </w:r>
    </w:p>
    <w:p w14:paraId="050161D9" w14:textId="07F9ADCF" w:rsidR="00CB3F77" w:rsidRDefault="00CB3F77">
      <w:pPr>
        <w:rPr>
          <w:rFonts w:ascii="Times New Roman" w:hAnsi="Times New Roman" w:cs="Times New Roman"/>
          <w:b/>
          <w:bCs/>
          <w:u w:val="single"/>
        </w:rPr>
      </w:pPr>
      <w:r>
        <w:rPr>
          <w:rFonts w:ascii="Times New Roman" w:hAnsi="Times New Roman" w:cs="Times New Roman"/>
          <w:b/>
          <w:bCs/>
          <w:u w:val="single"/>
        </w:rPr>
        <w:br w:type="page"/>
      </w:r>
    </w:p>
    <w:p w14:paraId="108D9D84" w14:textId="62AE8391" w:rsidR="002F5334" w:rsidRPr="00CB3F77" w:rsidRDefault="00CB3F77" w:rsidP="00CB3F77">
      <w:pPr>
        <w:jc w:val="center"/>
        <w:rPr>
          <w:rFonts w:ascii="Times New Roman" w:hAnsi="Times New Roman" w:cs="Times New Roman"/>
          <w:sz w:val="40"/>
          <w:szCs w:val="40"/>
        </w:rPr>
      </w:pPr>
      <w:r w:rsidRPr="00CB3F77">
        <w:rPr>
          <w:rFonts w:ascii="Times New Roman" w:hAnsi="Times New Roman" w:cs="Times New Roman"/>
          <w:sz w:val="40"/>
          <w:szCs w:val="40"/>
        </w:rPr>
        <w:lastRenderedPageBreak/>
        <w:t>Assignment 1 Part 2</w:t>
      </w:r>
    </w:p>
    <w:p w14:paraId="5BFA4703" w14:textId="3DC798B0" w:rsidR="00CB3F77" w:rsidRDefault="00CB3F77" w:rsidP="00CB3F77">
      <w:pPr>
        <w:jc w:val="center"/>
        <w:rPr>
          <w:rFonts w:ascii="Times New Roman" w:hAnsi="Times New Roman" w:cs="Times New Roman"/>
          <w:sz w:val="40"/>
          <w:szCs w:val="40"/>
        </w:rPr>
      </w:pPr>
      <w:r w:rsidRPr="00CB3F77">
        <w:rPr>
          <w:rFonts w:ascii="Times New Roman" w:hAnsi="Times New Roman" w:cs="Times New Roman"/>
          <w:sz w:val="40"/>
          <w:szCs w:val="40"/>
        </w:rPr>
        <w:t>Quantitative exercise</w:t>
      </w:r>
    </w:p>
    <w:p w14:paraId="2D397F44" w14:textId="77777777" w:rsidR="00CB3F77" w:rsidRPr="00CB3F77" w:rsidRDefault="00CB3F77" w:rsidP="00CB3F77">
      <w:pPr>
        <w:jc w:val="center"/>
        <w:rPr>
          <w:rFonts w:ascii="Times New Roman" w:hAnsi="Times New Roman" w:cs="Times New Roman"/>
          <w:sz w:val="40"/>
          <w:szCs w:val="40"/>
        </w:rPr>
      </w:pPr>
    </w:p>
    <w:p w14:paraId="731A1A9B" w14:textId="36F898FF" w:rsidR="00CB3F77" w:rsidRDefault="003D59E7" w:rsidP="00CB3F77">
      <w:pPr>
        <w:jc w:val="center"/>
        <w:rPr>
          <w:rFonts w:ascii="Times New Roman" w:hAnsi="Times New Roman" w:cs="Times New Roman"/>
          <w:sz w:val="36"/>
          <w:szCs w:val="36"/>
        </w:rPr>
      </w:pPr>
      <w:r>
        <w:rPr>
          <w:rFonts w:ascii="Times New Roman" w:hAnsi="Times New Roman" w:cs="Times New Roman"/>
          <w:sz w:val="36"/>
          <w:szCs w:val="36"/>
        </w:rPr>
        <w:t>"</w:t>
      </w:r>
      <w:r w:rsidR="00CB3F77" w:rsidRPr="00CB3F77">
        <w:rPr>
          <w:rFonts w:ascii="Times New Roman" w:hAnsi="Times New Roman" w:cs="Times New Roman"/>
          <w:sz w:val="36"/>
          <w:szCs w:val="36"/>
        </w:rPr>
        <w:t>Alcohol consumption during the Covid-19 pandemic</w:t>
      </w:r>
      <w:r>
        <w:rPr>
          <w:rFonts w:ascii="Times New Roman" w:hAnsi="Times New Roman" w:cs="Times New Roman"/>
          <w:sz w:val="36"/>
          <w:szCs w:val="36"/>
        </w:rPr>
        <w:t>"</w:t>
      </w:r>
    </w:p>
    <w:p w14:paraId="10EA4171" w14:textId="05DD50FD" w:rsidR="00CB3F77" w:rsidRDefault="00CB3F77" w:rsidP="00CB3F77">
      <w:pPr>
        <w:jc w:val="center"/>
        <w:rPr>
          <w:rFonts w:ascii="Times New Roman" w:hAnsi="Times New Roman" w:cs="Times New Roman"/>
          <w:sz w:val="36"/>
          <w:szCs w:val="36"/>
        </w:rPr>
      </w:pPr>
    </w:p>
    <w:p w14:paraId="1C66E183" w14:textId="77777777" w:rsidR="007263BB" w:rsidRDefault="007263BB" w:rsidP="00CB3F77">
      <w:pPr>
        <w:rPr>
          <w:rFonts w:ascii="Times New Roman" w:hAnsi="Times New Roman" w:cs="Times New Roman"/>
          <w:sz w:val="36"/>
          <w:szCs w:val="36"/>
          <w:u w:val="single"/>
        </w:rPr>
      </w:pPr>
    </w:p>
    <w:p w14:paraId="6266E6D0" w14:textId="77777777" w:rsidR="007263BB" w:rsidRDefault="007263BB" w:rsidP="00CB3F77">
      <w:pPr>
        <w:rPr>
          <w:rFonts w:ascii="Times New Roman" w:hAnsi="Times New Roman" w:cs="Times New Roman"/>
          <w:sz w:val="36"/>
          <w:szCs w:val="36"/>
          <w:u w:val="single"/>
        </w:rPr>
      </w:pPr>
    </w:p>
    <w:p w14:paraId="1678B196" w14:textId="31E612AB" w:rsidR="00CB3F77" w:rsidRPr="003D59E7" w:rsidRDefault="00CB3F77" w:rsidP="00CB3F77">
      <w:pPr>
        <w:rPr>
          <w:rFonts w:ascii="Times New Roman" w:hAnsi="Times New Roman" w:cs="Times New Roman"/>
          <w:sz w:val="36"/>
          <w:szCs w:val="36"/>
          <w:u w:val="single"/>
        </w:rPr>
      </w:pPr>
      <w:r w:rsidRPr="003D59E7">
        <w:rPr>
          <w:rFonts w:ascii="Times New Roman" w:hAnsi="Times New Roman" w:cs="Times New Roman"/>
          <w:sz w:val="36"/>
          <w:szCs w:val="36"/>
          <w:u w:val="single"/>
        </w:rPr>
        <w:t>Contents</w:t>
      </w:r>
    </w:p>
    <w:p w14:paraId="0CD55115" w14:textId="77777777" w:rsidR="003D59E7" w:rsidRDefault="003D59E7" w:rsidP="00CB3F77">
      <w:pPr>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D59E7" w14:paraId="23DEDEE4" w14:textId="77777777" w:rsidTr="007263BB">
        <w:tc>
          <w:tcPr>
            <w:tcW w:w="4508" w:type="dxa"/>
          </w:tcPr>
          <w:p w14:paraId="4F2C2C35" w14:textId="3B63854E"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Introduction</w:t>
            </w:r>
          </w:p>
        </w:tc>
        <w:tc>
          <w:tcPr>
            <w:tcW w:w="4508" w:type="dxa"/>
          </w:tcPr>
          <w:p w14:paraId="6CA8D421" w14:textId="65E38F48"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D59E7">
              <w:rPr>
                <w:rFonts w:ascii="Times New Roman" w:hAnsi="Times New Roman" w:cs="Times New Roman"/>
                <w:sz w:val="28"/>
                <w:szCs w:val="28"/>
              </w:rPr>
              <w:t xml:space="preserve"> </w:t>
            </w:r>
            <w:proofErr w:type="gramStart"/>
            <w:r w:rsidRPr="003D59E7">
              <w:rPr>
                <w:rFonts w:ascii="Times New Roman" w:hAnsi="Times New Roman" w:cs="Times New Roman"/>
                <w:sz w:val="28"/>
                <w:szCs w:val="28"/>
              </w:rPr>
              <w:t>Page</w:t>
            </w:r>
            <w:r w:rsidR="00EB25DE">
              <w:rPr>
                <w:rFonts w:ascii="Times New Roman" w:hAnsi="Times New Roman" w:cs="Times New Roman"/>
                <w:sz w:val="28"/>
                <w:szCs w:val="28"/>
              </w:rPr>
              <w:t xml:space="preserve">  8</w:t>
            </w:r>
            <w:proofErr w:type="gramEnd"/>
          </w:p>
        </w:tc>
      </w:tr>
      <w:tr w:rsidR="003D59E7" w14:paraId="6E8BE37F" w14:textId="77777777" w:rsidTr="007263BB">
        <w:tc>
          <w:tcPr>
            <w:tcW w:w="4508" w:type="dxa"/>
          </w:tcPr>
          <w:p w14:paraId="38198FB2" w14:textId="5C250152"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Procedure</w:t>
            </w:r>
          </w:p>
        </w:tc>
        <w:tc>
          <w:tcPr>
            <w:tcW w:w="4508" w:type="dxa"/>
          </w:tcPr>
          <w:p w14:paraId="47AA625A" w14:textId="61B90A65"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3D59E7">
              <w:rPr>
                <w:rFonts w:ascii="Times New Roman" w:hAnsi="Times New Roman" w:cs="Times New Roman"/>
                <w:sz w:val="28"/>
                <w:szCs w:val="28"/>
              </w:rPr>
              <w:t>Page</w:t>
            </w:r>
            <w:r w:rsidR="00EB25DE">
              <w:rPr>
                <w:rFonts w:ascii="Times New Roman" w:hAnsi="Times New Roman" w:cs="Times New Roman"/>
                <w:sz w:val="28"/>
                <w:szCs w:val="28"/>
              </w:rPr>
              <w:t xml:space="preserve">  8</w:t>
            </w:r>
            <w:proofErr w:type="gramEnd"/>
          </w:p>
        </w:tc>
      </w:tr>
      <w:tr w:rsidR="003D59E7" w14:paraId="41E072FF" w14:textId="77777777" w:rsidTr="007263BB">
        <w:tc>
          <w:tcPr>
            <w:tcW w:w="4508" w:type="dxa"/>
          </w:tcPr>
          <w:p w14:paraId="07A35FF3" w14:textId="5C5CA7A3"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Data Presentation and Findings</w:t>
            </w:r>
          </w:p>
        </w:tc>
        <w:tc>
          <w:tcPr>
            <w:tcW w:w="4508" w:type="dxa"/>
          </w:tcPr>
          <w:p w14:paraId="21A49478" w14:textId="5A42B270"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3D59E7">
              <w:rPr>
                <w:rFonts w:ascii="Times New Roman" w:hAnsi="Times New Roman" w:cs="Times New Roman"/>
                <w:sz w:val="28"/>
                <w:szCs w:val="28"/>
              </w:rPr>
              <w:t>Page</w:t>
            </w:r>
            <w:r w:rsidR="00EB25DE">
              <w:rPr>
                <w:rFonts w:ascii="Times New Roman" w:hAnsi="Times New Roman" w:cs="Times New Roman"/>
                <w:sz w:val="28"/>
                <w:szCs w:val="28"/>
              </w:rPr>
              <w:t xml:space="preserve">  9</w:t>
            </w:r>
            <w:proofErr w:type="gramEnd"/>
          </w:p>
        </w:tc>
      </w:tr>
      <w:tr w:rsidR="003D59E7" w14:paraId="25FF3AC0" w14:textId="77777777" w:rsidTr="007263BB">
        <w:tc>
          <w:tcPr>
            <w:tcW w:w="4508" w:type="dxa"/>
          </w:tcPr>
          <w:p w14:paraId="5AA86B57" w14:textId="3A153976"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Conclusion</w:t>
            </w:r>
          </w:p>
        </w:tc>
        <w:tc>
          <w:tcPr>
            <w:tcW w:w="4508" w:type="dxa"/>
          </w:tcPr>
          <w:p w14:paraId="0A2AC61F" w14:textId="64D422A5"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D59E7">
              <w:rPr>
                <w:rFonts w:ascii="Times New Roman" w:hAnsi="Times New Roman" w:cs="Times New Roman"/>
                <w:sz w:val="28"/>
                <w:szCs w:val="28"/>
              </w:rPr>
              <w:t>Page</w:t>
            </w:r>
            <w:r w:rsidR="00EB25DE">
              <w:rPr>
                <w:rFonts w:ascii="Times New Roman" w:hAnsi="Times New Roman" w:cs="Times New Roman"/>
                <w:sz w:val="28"/>
                <w:szCs w:val="28"/>
              </w:rPr>
              <w:t xml:space="preserve"> 14</w:t>
            </w:r>
          </w:p>
        </w:tc>
      </w:tr>
      <w:tr w:rsidR="003D59E7" w14:paraId="1D8224DA" w14:textId="77777777" w:rsidTr="007263BB">
        <w:tc>
          <w:tcPr>
            <w:tcW w:w="4508" w:type="dxa"/>
          </w:tcPr>
          <w:p w14:paraId="4B7DA706" w14:textId="2F5A2406"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References</w:t>
            </w:r>
          </w:p>
        </w:tc>
        <w:tc>
          <w:tcPr>
            <w:tcW w:w="4508" w:type="dxa"/>
          </w:tcPr>
          <w:p w14:paraId="2E7D71C3" w14:textId="2D8B2DEF" w:rsidR="003D59E7" w:rsidRPr="003D59E7" w:rsidRDefault="003D59E7" w:rsidP="003D59E7">
            <w:pPr>
              <w:spacing w:line="480" w:lineRule="auto"/>
              <w:rPr>
                <w:rFonts w:ascii="Times New Roman" w:hAnsi="Times New Roman" w:cs="Times New Roman"/>
                <w:sz w:val="28"/>
                <w:szCs w:val="28"/>
              </w:rPr>
            </w:pPr>
            <w:r w:rsidRPr="003D59E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D59E7">
              <w:rPr>
                <w:rFonts w:ascii="Times New Roman" w:hAnsi="Times New Roman" w:cs="Times New Roman"/>
                <w:sz w:val="28"/>
                <w:szCs w:val="28"/>
              </w:rPr>
              <w:t>Page</w:t>
            </w:r>
            <w:r w:rsidR="00EB25DE">
              <w:rPr>
                <w:rFonts w:ascii="Times New Roman" w:hAnsi="Times New Roman" w:cs="Times New Roman"/>
                <w:sz w:val="28"/>
                <w:szCs w:val="28"/>
              </w:rPr>
              <w:t xml:space="preserve"> 15</w:t>
            </w:r>
          </w:p>
        </w:tc>
      </w:tr>
    </w:tbl>
    <w:p w14:paraId="5C8B4B8B" w14:textId="556205F3" w:rsidR="003D59E7" w:rsidRDefault="003D59E7" w:rsidP="003D59E7">
      <w:pPr>
        <w:spacing w:line="480" w:lineRule="auto"/>
        <w:rPr>
          <w:rFonts w:ascii="Times New Roman" w:hAnsi="Times New Roman" w:cs="Times New Roman"/>
          <w:sz w:val="36"/>
          <w:szCs w:val="36"/>
        </w:rPr>
      </w:pPr>
    </w:p>
    <w:p w14:paraId="2C8B1E2F" w14:textId="77777777" w:rsidR="003D59E7" w:rsidRDefault="003D59E7">
      <w:pPr>
        <w:rPr>
          <w:rFonts w:ascii="Times New Roman" w:hAnsi="Times New Roman" w:cs="Times New Roman"/>
          <w:sz w:val="36"/>
          <w:szCs w:val="36"/>
        </w:rPr>
      </w:pPr>
      <w:r>
        <w:rPr>
          <w:rFonts w:ascii="Times New Roman" w:hAnsi="Times New Roman" w:cs="Times New Roman"/>
          <w:sz w:val="36"/>
          <w:szCs w:val="36"/>
        </w:rPr>
        <w:br w:type="page"/>
      </w:r>
    </w:p>
    <w:p w14:paraId="1AE41317" w14:textId="77777777" w:rsidR="003D59E7" w:rsidRPr="003D59E7" w:rsidRDefault="003D59E7" w:rsidP="003D59E7">
      <w:pPr>
        <w:rPr>
          <w:rFonts w:ascii="Times New Roman" w:hAnsi="Times New Roman"/>
          <w:b/>
          <w:bCs/>
          <w:sz w:val="28"/>
          <w:szCs w:val="28"/>
          <w:u w:val="single"/>
        </w:rPr>
      </w:pPr>
      <w:r w:rsidRPr="003D59E7">
        <w:rPr>
          <w:rFonts w:ascii="Times New Roman" w:hAnsi="Times New Roman"/>
          <w:b/>
          <w:bCs/>
          <w:sz w:val="28"/>
          <w:szCs w:val="28"/>
          <w:u w:val="single"/>
        </w:rPr>
        <w:lastRenderedPageBreak/>
        <w:t>Introduction</w:t>
      </w:r>
    </w:p>
    <w:p w14:paraId="3ABD2017" w14:textId="77777777" w:rsidR="003D59E7" w:rsidRPr="003D59E7" w:rsidRDefault="003D59E7" w:rsidP="003D59E7">
      <w:pPr>
        <w:rPr>
          <w:rFonts w:ascii="Times New Roman" w:hAnsi="Times New Roman"/>
        </w:rPr>
      </w:pPr>
      <w:r w:rsidRPr="003D59E7">
        <w:rPr>
          <w:rFonts w:ascii="Times New Roman" w:hAnsi="Times New Roman"/>
        </w:rPr>
        <w:t xml:space="preserve">This report presents the study of alcohol consumption during the Covid-19 pandemic. The subject for this study was chosen based on the researcher interest in the topic. The researcher was keen to discover if alcohol consumption increased during the pandemic. One study shows that over a quarter of participants agreed that their alcohol consumption increased during the Covid-19 pandemic (Alcohol Change UK, 2020). Another study discovered that half of the participant had not changed their drinking habits, 30% of participants have increased drinking, and 20% reported drinking less (Oldham et al., 2021).  </w:t>
      </w:r>
    </w:p>
    <w:p w14:paraId="0484D7D1" w14:textId="77777777" w:rsidR="003D59E7" w:rsidRPr="003D59E7" w:rsidRDefault="003D59E7" w:rsidP="003D59E7">
      <w:pPr>
        <w:rPr>
          <w:rFonts w:ascii="Times New Roman" w:hAnsi="Times New Roman"/>
        </w:rPr>
      </w:pPr>
      <w:r w:rsidRPr="003D59E7">
        <w:rPr>
          <w:rFonts w:ascii="Times New Roman" w:hAnsi="Times New Roman"/>
        </w:rPr>
        <w:t xml:space="preserve">This research is quantitative. The method used to collect the data was via the online survey. </w:t>
      </w:r>
    </w:p>
    <w:p w14:paraId="77582F02" w14:textId="5BCA4A75" w:rsidR="003D59E7" w:rsidRPr="003D59E7" w:rsidRDefault="003D59E7" w:rsidP="003D59E7">
      <w:pPr>
        <w:rPr>
          <w:rFonts w:ascii="Times New Roman" w:hAnsi="Times New Roman"/>
        </w:rPr>
      </w:pPr>
      <w:r w:rsidRPr="003D59E7">
        <w:rPr>
          <w:rFonts w:ascii="Times New Roman" w:hAnsi="Times New Roman"/>
        </w:rPr>
        <w:t>Ontology stand for this study is objective. This study aims to gather and analyse numerical responses. The researcher is involved in creating the survey; however, once the survey goes live, the researcher is detached from it and does not consider itself a</w:t>
      </w:r>
      <w:r w:rsidR="009678B6">
        <w:rPr>
          <w:rFonts w:ascii="Times New Roman" w:hAnsi="Times New Roman"/>
        </w:rPr>
        <w:t xml:space="preserve"> vital</w:t>
      </w:r>
      <w:r w:rsidRPr="003D59E7">
        <w:rPr>
          <w:rFonts w:ascii="Times New Roman" w:hAnsi="Times New Roman"/>
        </w:rPr>
        <w:t xml:space="preserve"> variable (Tuli, 2010). The epistemology for quantitative research is positivist. According to Tuli (2017), positivists researchers </w:t>
      </w:r>
      <w:r>
        <w:rPr>
          <w:rFonts w:ascii="Times New Roman" w:hAnsi="Times New Roman"/>
        </w:rPr>
        <w:t>"</w:t>
      </w:r>
      <w:r w:rsidRPr="003D59E7">
        <w:rPr>
          <w:rFonts w:ascii="Times New Roman" w:hAnsi="Times New Roman"/>
        </w:rPr>
        <w:t>explain behaviour through measurable data</w:t>
      </w:r>
      <w:r>
        <w:rPr>
          <w:rFonts w:ascii="Times New Roman" w:hAnsi="Times New Roman"/>
        </w:rPr>
        <w:t>"</w:t>
      </w:r>
      <w:r w:rsidRPr="003D59E7">
        <w:rPr>
          <w:rFonts w:ascii="Times New Roman" w:hAnsi="Times New Roman"/>
        </w:rPr>
        <w:t xml:space="preserve"> by using methods such as surveys and specifically worded tests.  </w:t>
      </w:r>
    </w:p>
    <w:p w14:paraId="0D1067E0" w14:textId="77777777" w:rsidR="003D59E7" w:rsidRPr="003D59E7" w:rsidRDefault="003D59E7" w:rsidP="003D59E7">
      <w:pPr>
        <w:rPr>
          <w:rFonts w:ascii="Times New Roman" w:hAnsi="Times New Roman"/>
        </w:rPr>
      </w:pPr>
      <w:r w:rsidRPr="003D59E7">
        <w:rPr>
          <w:rFonts w:ascii="Times New Roman" w:hAnsi="Times New Roman"/>
        </w:rPr>
        <w:t>The non-probability convenient sampling method was used for this research, as it was the easiest way to engage participants with the survey (</w:t>
      </w:r>
      <w:proofErr w:type="spellStart"/>
      <w:r w:rsidRPr="003D59E7">
        <w:rPr>
          <w:rFonts w:ascii="Times New Roman" w:hAnsi="Times New Roman"/>
        </w:rPr>
        <w:t>Showkat</w:t>
      </w:r>
      <w:proofErr w:type="spellEnd"/>
      <w:r w:rsidRPr="003D59E7">
        <w:rPr>
          <w:rFonts w:ascii="Times New Roman" w:hAnsi="Times New Roman"/>
        </w:rPr>
        <w:t xml:space="preserve"> et al., 2017). This sampling method is also not representative of the entire population, as it highly depends on who chooses to participate. The analysis approach for this study is deductive. Wilson (2010) states that the deductive approach focuses on developing a hypothesis based on what is already known and then constructing research to test this hypothesis.  </w:t>
      </w:r>
    </w:p>
    <w:p w14:paraId="496DB180" w14:textId="77777777" w:rsidR="003D59E7" w:rsidRPr="003D59E7" w:rsidRDefault="003D59E7" w:rsidP="003D59E7">
      <w:pPr>
        <w:rPr>
          <w:rFonts w:ascii="Times New Roman" w:hAnsi="Times New Roman"/>
        </w:rPr>
      </w:pPr>
    </w:p>
    <w:p w14:paraId="103F4D06" w14:textId="77777777" w:rsidR="003D59E7" w:rsidRPr="003D59E7" w:rsidRDefault="003D59E7" w:rsidP="003D59E7">
      <w:pPr>
        <w:rPr>
          <w:rFonts w:ascii="Times New Roman" w:hAnsi="Times New Roman"/>
          <w:b/>
          <w:bCs/>
          <w:sz w:val="28"/>
          <w:szCs w:val="28"/>
          <w:u w:val="single"/>
        </w:rPr>
      </w:pPr>
      <w:r w:rsidRPr="003D59E7">
        <w:rPr>
          <w:rFonts w:ascii="Times New Roman" w:hAnsi="Times New Roman"/>
          <w:b/>
          <w:bCs/>
          <w:sz w:val="28"/>
          <w:szCs w:val="28"/>
          <w:u w:val="single"/>
        </w:rPr>
        <w:t>Procedure</w:t>
      </w:r>
    </w:p>
    <w:p w14:paraId="677AAAA1" w14:textId="77777777" w:rsidR="003D59E7" w:rsidRPr="003D59E7" w:rsidRDefault="003D59E7" w:rsidP="003D59E7">
      <w:pPr>
        <w:rPr>
          <w:rFonts w:ascii="Times New Roman" w:hAnsi="Times New Roman"/>
        </w:rPr>
      </w:pPr>
      <w:r w:rsidRPr="003D59E7">
        <w:rPr>
          <w:rFonts w:ascii="Times New Roman" w:hAnsi="Times New Roman"/>
        </w:rPr>
        <w:t>As mentioned earlier, the chosen research method is quantitative research. Quantitative research obtains data in raw numbers, which are expected to be turned into meaningful information. Examples of the analysis performed to achieve desired output include the range, the variance, the standard deviation, crosstabulation, correlation and the chi-square test. The main objective of quantitative research is to test the hypothesis, to either support them or reject them.</w:t>
      </w:r>
    </w:p>
    <w:p w14:paraId="67F0DF51" w14:textId="6E2123E9" w:rsidR="003D59E7" w:rsidRPr="003D59E7" w:rsidRDefault="003D59E7" w:rsidP="003D59E7">
      <w:pPr>
        <w:rPr>
          <w:rFonts w:ascii="Times New Roman" w:hAnsi="Times New Roman"/>
        </w:rPr>
      </w:pPr>
      <w:r w:rsidRPr="003D59E7">
        <w:rPr>
          <w:rFonts w:ascii="Times New Roman" w:hAnsi="Times New Roman"/>
        </w:rPr>
        <w:t xml:space="preserve">It was decided that for this study on alcohol consumption during the Covid-19 pandemic best approach will be to create an online survey consisting of ten questions with multiple answer choice. The survey was designed via the SurveyMonkey platform. The link to the survey was posted on the researcher Facebook page, where potential participants were asked to </w:t>
      </w:r>
      <w:r w:rsidRPr="003D59E7">
        <w:rPr>
          <w:rFonts w:ascii="Times New Roman" w:hAnsi="Times New Roman"/>
        </w:rPr>
        <w:lastRenderedPageBreak/>
        <w:t>participate. As the researcher used a free version of the survey, only 39 responses were available for analysis. The questions were designed to enable the researcher to determine if alcohol consumption amongst participants increased during the pandemic.</w:t>
      </w:r>
    </w:p>
    <w:p w14:paraId="1EB417CB" w14:textId="77777777" w:rsidR="003D59E7" w:rsidRPr="003D59E7" w:rsidRDefault="003D59E7" w:rsidP="003D59E7">
      <w:pPr>
        <w:rPr>
          <w:rFonts w:ascii="Times New Roman" w:hAnsi="Times New Roman"/>
        </w:rPr>
      </w:pPr>
      <w:r w:rsidRPr="003D59E7">
        <w:rPr>
          <w:rFonts w:ascii="Times New Roman" w:hAnsi="Times New Roman"/>
        </w:rPr>
        <w:t>Microsoft Excel and SPSS statistical software were used to perform the analysis. The SPSS is the IBM Statistical Package for Social Sciences that helps understand the data and see trends by performing statistical procedures (IBM, 2021).</w:t>
      </w:r>
    </w:p>
    <w:p w14:paraId="7E0199C3" w14:textId="726CAFFB" w:rsidR="003D59E7" w:rsidRPr="003D59E7" w:rsidRDefault="003D59E7" w:rsidP="003D59E7">
      <w:pPr>
        <w:rPr>
          <w:rFonts w:ascii="Times New Roman" w:hAnsi="Times New Roman"/>
        </w:rPr>
      </w:pPr>
      <w:r w:rsidRPr="003D59E7">
        <w:rPr>
          <w:rFonts w:ascii="Times New Roman" w:hAnsi="Times New Roman"/>
        </w:rPr>
        <w:t>After the survey came to a close, the results were extracted onto the Excel spreadsheet, and every text data was given a numerical value. Secondly, the SPSS was used to import the coded spreadsheet to be ready to work on. Once the SPSS</w:t>
      </w:r>
      <w:r>
        <w:rPr>
          <w:rFonts w:ascii="Times New Roman" w:hAnsi="Times New Roman"/>
        </w:rPr>
        <w:t xml:space="preserve"> software</w:t>
      </w:r>
      <w:r w:rsidRPr="003D59E7">
        <w:rPr>
          <w:rFonts w:ascii="Times New Roman" w:hAnsi="Times New Roman"/>
        </w:rPr>
        <w:t xml:space="preserve"> was loaded, the researcher switched to the variable view wherein the values </w:t>
      </w:r>
      <w:proofErr w:type="gramStart"/>
      <w:r w:rsidRPr="003D59E7">
        <w:rPr>
          <w:rFonts w:ascii="Times New Roman" w:hAnsi="Times New Roman"/>
        </w:rPr>
        <w:t>tabs</w:t>
      </w:r>
      <w:proofErr w:type="gramEnd"/>
      <w:r w:rsidRPr="003D59E7">
        <w:rPr>
          <w:rFonts w:ascii="Times New Roman" w:hAnsi="Times New Roman"/>
        </w:rPr>
        <w:t xml:space="preserve"> every variable was defined. For example, for variable gender, number 1 was inputted with corresponded </w:t>
      </w:r>
      <w:r>
        <w:rPr>
          <w:rFonts w:ascii="Times New Roman" w:hAnsi="Times New Roman"/>
        </w:rPr>
        <w:t>"</w:t>
      </w:r>
      <w:r w:rsidRPr="003D59E7">
        <w:rPr>
          <w:rFonts w:ascii="Times New Roman" w:hAnsi="Times New Roman"/>
        </w:rPr>
        <w:t>female</w:t>
      </w:r>
      <w:r>
        <w:rPr>
          <w:rFonts w:ascii="Times New Roman" w:hAnsi="Times New Roman"/>
        </w:rPr>
        <w:t>"</w:t>
      </w:r>
      <w:r w:rsidRPr="003D59E7">
        <w:rPr>
          <w:rFonts w:ascii="Times New Roman" w:hAnsi="Times New Roman"/>
        </w:rPr>
        <w:t xml:space="preserve">, then number 2 with </w:t>
      </w:r>
      <w:r>
        <w:rPr>
          <w:rFonts w:ascii="Times New Roman" w:hAnsi="Times New Roman"/>
        </w:rPr>
        <w:t>"</w:t>
      </w:r>
      <w:r w:rsidRPr="003D59E7">
        <w:rPr>
          <w:rFonts w:ascii="Times New Roman" w:hAnsi="Times New Roman"/>
        </w:rPr>
        <w:t>male</w:t>
      </w:r>
      <w:r>
        <w:rPr>
          <w:rFonts w:ascii="Times New Roman" w:hAnsi="Times New Roman"/>
        </w:rPr>
        <w:t>"</w:t>
      </w:r>
      <w:r w:rsidRPr="003D59E7">
        <w:rPr>
          <w:rFonts w:ascii="Times New Roman" w:hAnsi="Times New Roman"/>
        </w:rPr>
        <w:t xml:space="preserve"> and so on for every variable. </w:t>
      </w:r>
    </w:p>
    <w:p w14:paraId="1E74D7EF" w14:textId="77777777" w:rsidR="003D59E7" w:rsidRPr="003D59E7" w:rsidRDefault="003D59E7" w:rsidP="003D59E7">
      <w:pPr>
        <w:rPr>
          <w:rFonts w:ascii="Times New Roman" w:hAnsi="Times New Roman"/>
        </w:rPr>
      </w:pPr>
    </w:p>
    <w:p w14:paraId="038CBCAD" w14:textId="77777777" w:rsidR="003D59E7" w:rsidRPr="003D59E7" w:rsidRDefault="003D59E7" w:rsidP="003D59E7">
      <w:pPr>
        <w:rPr>
          <w:rFonts w:ascii="Times New Roman" w:hAnsi="Times New Roman"/>
          <w:b/>
          <w:bCs/>
          <w:sz w:val="28"/>
          <w:szCs w:val="28"/>
          <w:u w:val="single"/>
        </w:rPr>
      </w:pPr>
      <w:r w:rsidRPr="003D59E7">
        <w:rPr>
          <w:rFonts w:ascii="Times New Roman" w:hAnsi="Times New Roman"/>
          <w:b/>
          <w:bCs/>
          <w:sz w:val="28"/>
          <w:szCs w:val="28"/>
          <w:u w:val="single"/>
        </w:rPr>
        <w:t>Data Presentation and Findings</w:t>
      </w:r>
    </w:p>
    <w:p w14:paraId="492EEBF3" w14:textId="77777777" w:rsidR="003D59E7" w:rsidRPr="003D59E7" w:rsidRDefault="003D59E7" w:rsidP="003D59E7">
      <w:pPr>
        <w:rPr>
          <w:rFonts w:ascii="Times New Roman" w:hAnsi="Times New Roman"/>
          <w:szCs w:val="24"/>
        </w:rPr>
      </w:pPr>
    </w:p>
    <w:p w14:paraId="281E9E79" w14:textId="77777777" w:rsidR="003D59E7" w:rsidRPr="003D59E7" w:rsidRDefault="003D59E7" w:rsidP="003D59E7">
      <w:pPr>
        <w:rPr>
          <w:rFonts w:ascii="Times New Roman" w:hAnsi="Times New Roman"/>
          <w:szCs w:val="24"/>
          <w:u w:val="single"/>
        </w:rPr>
      </w:pPr>
      <w:r w:rsidRPr="003D59E7">
        <w:rPr>
          <w:rFonts w:ascii="Times New Roman" w:hAnsi="Times New Roman"/>
          <w:szCs w:val="24"/>
          <w:u w:val="single"/>
        </w:rPr>
        <w:t>Frequency distribution analysis</w:t>
      </w:r>
    </w:p>
    <w:p w14:paraId="39B24F97"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p w14:paraId="08A42036"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1B746E9E"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r w:rsidRPr="003D59E7">
        <w:rPr>
          <w:rFonts w:ascii="Times New Roman" w:hAnsi="Times New Roman" w:cs="Times New Roman"/>
          <w:szCs w:val="24"/>
        </w:rPr>
        <w:t>GENDER</w:t>
      </w:r>
    </w:p>
    <w:p w14:paraId="5CC46350"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tbl>
      <w:tblPr>
        <w:tblpPr w:leftFromText="180" w:rightFromText="180" w:vertAnchor="text" w:horzAnchor="margin" w:tblpXSpec="center" w:tblpY="93"/>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980"/>
        <w:gridCol w:w="1059"/>
      </w:tblGrid>
      <w:tr w:rsidR="003D59E7" w:rsidRPr="003D59E7" w14:paraId="52E8CC99" w14:textId="77777777" w:rsidTr="00CF72A6">
        <w:trPr>
          <w:cantSplit/>
        </w:trPr>
        <w:tc>
          <w:tcPr>
            <w:tcW w:w="2797" w:type="dxa"/>
            <w:gridSpan w:val="3"/>
            <w:tcBorders>
              <w:top w:val="nil"/>
              <w:left w:val="nil"/>
              <w:bottom w:val="nil"/>
              <w:right w:val="nil"/>
            </w:tcBorders>
            <w:shd w:val="clear" w:color="auto" w:fill="FFFFFF"/>
            <w:vAlign w:val="center"/>
          </w:tcPr>
          <w:p w14:paraId="7522CB93"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Statistics</w:t>
            </w:r>
          </w:p>
        </w:tc>
      </w:tr>
      <w:tr w:rsidR="003D59E7" w:rsidRPr="003D59E7" w14:paraId="73E1E2B2" w14:textId="77777777" w:rsidTr="00CF72A6">
        <w:trPr>
          <w:cantSplit/>
        </w:trPr>
        <w:tc>
          <w:tcPr>
            <w:tcW w:w="2797" w:type="dxa"/>
            <w:gridSpan w:val="3"/>
            <w:tcBorders>
              <w:top w:val="nil"/>
              <w:left w:val="nil"/>
              <w:bottom w:val="nil"/>
              <w:right w:val="nil"/>
            </w:tcBorders>
            <w:shd w:val="clear" w:color="auto" w:fill="FFFFFF"/>
            <w:vAlign w:val="bottom"/>
          </w:tcPr>
          <w:p w14:paraId="47FDEFB6" w14:textId="77777777" w:rsidR="003D59E7" w:rsidRPr="003D59E7" w:rsidRDefault="003D59E7" w:rsidP="003D59E7">
            <w:pPr>
              <w:autoSpaceDE w:val="0"/>
              <w:autoSpaceDN w:val="0"/>
              <w:adjustRightInd w:val="0"/>
              <w:spacing w:line="320" w:lineRule="atLeast"/>
              <w:rPr>
                <w:rFonts w:ascii="Times New Roman" w:hAnsi="Times New Roman" w:cs="Times New Roman"/>
                <w:szCs w:val="24"/>
              </w:rPr>
            </w:pPr>
            <w:r w:rsidRPr="003D59E7">
              <w:rPr>
                <w:rFonts w:ascii="Arial" w:hAnsi="Arial" w:cs="Arial"/>
                <w:color w:val="010205"/>
                <w:sz w:val="18"/>
                <w:szCs w:val="18"/>
                <w:shd w:val="clear" w:color="auto" w:fill="FFFFFF"/>
              </w:rPr>
              <w:t xml:space="preserve">What is your gender?  </w:t>
            </w:r>
          </w:p>
        </w:tc>
      </w:tr>
      <w:tr w:rsidR="003D59E7" w:rsidRPr="003D59E7" w14:paraId="459C1689" w14:textId="77777777" w:rsidTr="00CF72A6">
        <w:trPr>
          <w:cantSplit/>
        </w:trPr>
        <w:tc>
          <w:tcPr>
            <w:tcW w:w="758" w:type="dxa"/>
            <w:vMerge w:val="restart"/>
            <w:tcBorders>
              <w:top w:val="nil"/>
              <w:left w:val="nil"/>
              <w:bottom w:val="single" w:sz="8" w:space="0" w:color="152935"/>
              <w:right w:val="nil"/>
            </w:tcBorders>
            <w:shd w:val="clear" w:color="auto" w:fill="E0E0E0"/>
          </w:tcPr>
          <w:p w14:paraId="3BC2AEBD"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N</w:t>
            </w:r>
          </w:p>
        </w:tc>
        <w:tc>
          <w:tcPr>
            <w:tcW w:w="980" w:type="dxa"/>
            <w:tcBorders>
              <w:top w:val="nil"/>
              <w:left w:val="nil"/>
              <w:bottom w:val="single" w:sz="8" w:space="0" w:color="AEAEAE"/>
              <w:right w:val="nil"/>
            </w:tcBorders>
            <w:shd w:val="clear" w:color="auto" w:fill="E0E0E0"/>
          </w:tcPr>
          <w:p w14:paraId="36B66E0A"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Valid</w:t>
            </w:r>
          </w:p>
        </w:tc>
        <w:tc>
          <w:tcPr>
            <w:tcW w:w="1059" w:type="dxa"/>
            <w:tcBorders>
              <w:top w:val="nil"/>
              <w:left w:val="nil"/>
              <w:bottom w:val="single" w:sz="8" w:space="0" w:color="AEAEAE"/>
              <w:right w:val="nil"/>
            </w:tcBorders>
            <w:shd w:val="clear" w:color="auto" w:fill="FFFFFF"/>
          </w:tcPr>
          <w:p w14:paraId="0FA8464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r>
      <w:tr w:rsidR="003D59E7" w:rsidRPr="003D59E7" w14:paraId="6AA63E88" w14:textId="77777777" w:rsidTr="00CF72A6">
        <w:trPr>
          <w:cantSplit/>
        </w:trPr>
        <w:tc>
          <w:tcPr>
            <w:tcW w:w="758" w:type="dxa"/>
            <w:vMerge/>
            <w:tcBorders>
              <w:top w:val="nil"/>
              <w:left w:val="nil"/>
              <w:bottom w:val="single" w:sz="8" w:space="0" w:color="152935"/>
              <w:right w:val="nil"/>
            </w:tcBorders>
            <w:shd w:val="clear" w:color="auto" w:fill="E0E0E0"/>
          </w:tcPr>
          <w:p w14:paraId="10196754"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980" w:type="dxa"/>
            <w:tcBorders>
              <w:top w:val="single" w:sz="8" w:space="0" w:color="AEAEAE"/>
              <w:left w:val="nil"/>
              <w:bottom w:val="single" w:sz="8" w:space="0" w:color="152935"/>
              <w:right w:val="nil"/>
            </w:tcBorders>
            <w:shd w:val="clear" w:color="auto" w:fill="E0E0E0"/>
          </w:tcPr>
          <w:p w14:paraId="399DC806"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Missing</w:t>
            </w:r>
          </w:p>
        </w:tc>
        <w:tc>
          <w:tcPr>
            <w:tcW w:w="1059" w:type="dxa"/>
            <w:tcBorders>
              <w:top w:val="single" w:sz="8" w:space="0" w:color="AEAEAE"/>
              <w:left w:val="nil"/>
              <w:bottom w:val="single" w:sz="8" w:space="0" w:color="152935"/>
              <w:right w:val="nil"/>
            </w:tcBorders>
            <w:shd w:val="clear" w:color="auto" w:fill="FFFFFF"/>
          </w:tcPr>
          <w:p w14:paraId="750F6518"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0</w:t>
            </w:r>
          </w:p>
        </w:tc>
      </w:tr>
    </w:tbl>
    <w:p w14:paraId="06B9C824" w14:textId="77777777" w:rsidR="003D59E7" w:rsidRPr="003D59E7" w:rsidRDefault="003D59E7" w:rsidP="003D59E7">
      <w:pPr>
        <w:rPr>
          <w:rFonts w:ascii="Times New Roman" w:hAnsi="Times New Roman"/>
          <w:szCs w:val="24"/>
        </w:rPr>
      </w:pPr>
    </w:p>
    <w:p w14:paraId="203FD3AA" w14:textId="77777777" w:rsidR="003D59E7" w:rsidRPr="003D59E7" w:rsidRDefault="003D59E7" w:rsidP="003D59E7">
      <w:pPr>
        <w:spacing w:line="259" w:lineRule="auto"/>
        <w:rPr>
          <w:rFonts w:ascii="Times New Roman" w:hAnsi="Times New Roman"/>
          <w:szCs w:val="24"/>
        </w:rPr>
      </w:pPr>
    </w:p>
    <w:p w14:paraId="4BA7D847" w14:textId="77777777" w:rsidR="003D59E7" w:rsidRPr="003D59E7" w:rsidRDefault="003D59E7" w:rsidP="003D59E7">
      <w:pPr>
        <w:spacing w:line="259" w:lineRule="auto"/>
        <w:rPr>
          <w:rFonts w:ascii="Times New Roman" w:hAnsi="Times New Roman"/>
          <w:szCs w:val="24"/>
        </w:rPr>
      </w:pPr>
    </w:p>
    <w:p w14:paraId="01210C7D" w14:textId="77777777" w:rsidR="003D59E7" w:rsidRPr="003D59E7" w:rsidRDefault="003D59E7" w:rsidP="003D59E7">
      <w:pPr>
        <w:spacing w:line="259" w:lineRule="auto"/>
        <w:rPr>
          <w:rFonts w:ascii="Times New Roman" w:hAnsi="Times New Roman"/>
          <w:szCs w:val="24"/>
        </w:rPr>
      </w:pPr>
    </w:p>
    <w:p w14:paraId="6BE8D214" w14:textId="77777777" w:rsidR="003D59E7" w:rsidRPr="003D59E7" w:rsidRDefault="003D59E7" w:rsidP="003D59E7">
      <w:pPr>
        <w:spacing w:line="259" w:lineRule="auto"/>
        <w:rPr>
          <w:rFonts w:ascii="Times New Roman" w:hAnsi="Times New Roman"/>
          <w:szCs w:val="24"/>
        </w:rPr>
      </w:pPr>
    </w:p>
    <w:p w14:paraId="5DD02BB9" w14:textId="77777777" w:rsidR="003D59E7" w:rsidRPr="003D59E7" w:rsidRDefault="003D59E7" w:rsidP="003D59E7">
      <w:pPr>
        <w:spacing w:line="259" w:lineRule="auto"/>
        <w:rPr>
          <w:rFonts w:ascii="Times New Roman" w:hAnsi="Times New Roman"/>
          <w:szCs w:val="24"/>
        </w:rPr>
      </w:pPr>
    </w:p>
    <w:p w14:paraId="162A3126" w14:textId="77777777" w:rsidR="003D59E7" w:rsidRPr="003D59E7" w:rsidRDefault="003D59E7" w:rsidP="003D59E7">
      <w:pPr>
        <w:spacing w:line="259" w:lineRule="auto"/>
        <w:rPr>
          <w:rFonts w:ascii="Times New Roman" w:hAnsi="Times New Roman"/>
          <w:szCs w:val="24"/>
        </w:rPr>
      </w:pPr>
    </w:p>
    <w:p w14:paraId="6BAC4995" w14:textId="77777777" w:rsidR="003D59E7" w:rsidRPr="003D59E7" w:rsidRDefault="003D59E7" w:rsidP="003D59E7">
      <w:pPr>
        <w:spacing w:line="259" w:lineRule="auto"/>
        <w:rPr>
          <w:rFonts w:ascii="Times New Roman" w:hAnsi="Times New Roman"/>
          <w:szCs w:val="24"/>
        </w:rPr>
      </w:pPr>
    </w:p>
    <w:tbl>
      <w:tblPr>
        <w:tblpPr w:leftFromText="180" w:rightFromText="180" w:vertAnchor="text" w:horzAnchor="margin" w:tblpXSpec="center" w:tblpY="114"/>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3D59E7" w:rsidRPr="003D59E7" w14:paraId="6469D379" w14:textId="77777777" w:rsidTr="00CF72A6">
        <w:trPr>
          <w:cantSplit/>
        </w:trPr>
        <w:tc>
          <w:tcPr>
            <w:tcW w:w="6748" w:type="dxa"/>
            <w:gridSpan w:val="6"/>
            <w:tcBorders>
              <w:top w:val="nil"/>
              <w:left w:val="nil"/>
              <w:bottom w:val="nil"/>
              <w:right w:val="nil"/>
            </w:tcBorders>
            <w:shd w:val="clear" w:color="auto" w:fill="FFFFFF"/>
            <w:vAlign w:val="center"/>
          </w:tcPr>
          <w:p w14:paraId="4B8FBD9B"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What is your gender?</w:t>
            </w:r>
          </w:p>
        </w:tc>
      </w:tr>
      <w:tr w:rsidR="003D59E7" w:rsidRPr="003D59E7" w14:paraId="134AC2A4" w14:textId="77777777" w:rsidTr="00CF72A6">
        <w:trPr>
          <w:cantSplit/>
        </w:trPr>
        <w:tc>
          <w:tcPr>
            <w:tcW w:w="1674" w:type="dxa"/>
            <w:gridSpan w:val="2"/>
            <w:tcBorders>
              <w:top w:val="nil"/>
              <w:left w:val="nil"/>
              <w:bottom w:val="single" w:sz="8" w:space="0" w:color="152935"/>
              <w:right w:val="nil"/>
            </w:tcBorders>
            <w:shd w:val="clear" w:color="auto" w:fill="FFFFFF"/>
            <w:vAlign w:val="bottom"/>
          </w:tcPr>
          <w:p w14:paraId="4AE2C5F0"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169" w:type="dxa"/>
            <w:tcBorders>
              <w:top w:val="nil"/>
              <w:left w:val="nil"/>
              <w:bottom w:val="single" w:sz="8" w:space="0" w:color="152935"/>
              <w:right w:val="single" w:sz="8" w:space="0" w:color="E0E0E0"/>
            </w:tcBorders>
            <w:shd w:val="clear" w:color="auto" w:fill="FFFFFF"/>
            <w:vAlign w:val="bottom"/>
          </w:tcPr>
          <w:p w14:paraId="78D06120"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D2AF9C4"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24BCB8D5"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770B9B1E"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Cumulative Percent</w:t>
            </w:r>
          </w:p>
        </w:tc>
      </w:tr>
      <w:tr w:rsidR="003D59E7" w:rsidRPr="003D59E7" w14:paraId="5578429D" w14:textId="77777777" w:rsidTr="00CF72A6">
        <w:trPr>
          <w:cantSplit/>
        </w:trPr>
        <w:tc>
          <w:tcPr>
            <w:tcW w:w="736" w:type="dxa"/>
            <w:vMerge w:val="restart"/>
            <w:tcBorders>
              <w:top w:val="single" w:sz="8" w:space="0" w:color="152935"/>
              <w:left w:val="nil"/>
              <w:bottom w:val="single" w:sz="8" w:space="0" w:color="152935"/>
              <w:right w:val="nil"/>
            </w:tcBorders>
            <w:shd w:val="clear" w:color="auto" w:fill="E0E0E0"/>
          </w:tcPr>
          <w:p w14:paraId="3619C10E"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Valid</w:t>
            </w:r>
          </w:p>
        </w:tc>
        <w:tc>
          <w:tcPr>
            <w:tcW w:w="938" w:type="dxa"/>
            <w:tcBorders>
              <w:top w:val="single" w:sz="8" w:space="0" w:color="152935"/>
              <w:left w:val="nil"/>
              <w:bottom w:val="single" w:sz="8" w:space="0" w:color="AEAEAE"/>
              <w:right w:val="nil"/>
            </w:tcBorders>
            <w:shd w:val="clear" w:color="auto" w:fill="E0E0E0"/>
          </w:tcPr>
          <w:p w14:paraId="151007C3"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Female</w:t>
            </w:r>
          </w:p>
        </w:tc>
        <w:tc>
          <w:tcPr>
            <w:tcW w:w="1169" w:type="dxa"/>
            <w:tcBorders>
              <w:top w:val="single" w:sz="8" w:space="0" w:color="152935"/>
              <w:left w:val="nil"/>
              <w:bottom w:val="single" w:sz="8" w:space="0" w:color="AEAEAE"/>
              <w:right w:val="single" w:sz="8" w:space="0" w:color="E0E0E0"/>
            </w:tcBorders>
            <w:shd w:val="clear" w:color="auto" w:fill="FFFFFF"/>
          </w:tcPr>
          <w:p w14:paraId="230676D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A0AF0E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71.8</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20C78D2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71.8</w:t>
            </w:r>
          </w:p>
        </w:tc>
        <w:tc>
          <w:tcPr>
            <w:tcW w:w="1476" w:type="dxa"/>
            <w:tcBorders>
              <w:top w:val="single" w:sz="8" w:space="0" w:color="152935"/>
              <w:left w:val="single" w:sz="8" w:space="0" w:color="E0E0E0"/>
              <w:bottom w:val="single" w:sz="8" w:space="0" w:color="AEAEAE"/>
              <w:right w:val="nil"/>
            </w:tcBorders>
            <w:shd w:val="clear" w:color="auto" w:fill="FFFFFF"/>
          </w:tcPr>
          <w:p w14:paraId="227DF6F8"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71.8</w:t>
            </w:r>
          </w:p>
        </w:tc>
      </w:tr>
      <w:tr w:rsidR="003D59E7" w:rsidRPr="003D59E7" w14:paraId="2DD8DC75" w14:textId="77777777" w:rsidTr="00CF72A6">
        <w:trPr>
          <w:cantSplit/>
        </w:trPr>
        <w:tc>
          <w:tcPr>
            <w:tcW w:w="736" w:type="dxa"/>
            <w:vMerge/>
            <w:tcBorders>
              <w:top w:val="single" w:sz="8" w:space="0" w:color="152935"/>
              <w:left w:val="nil"/>
              <w:bottom w:val="single" w:sz="8" w:space="0" w:color="152935"/>
              <w:right w:val="nil"/>
            </w:tcBorders>
            <w:shd w:val="clear" w:color="auto" w:fill="E0E0E0"/>
          </w:tcPr>
          <w:p w14:paraId="01A0558F"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938" w:type="dxa"/>
            <w:tcBorders>
              <w:top w:val="single" w:sz="8" w:space="0" w:color="AEAEAE"/>
              <w:left w:val="nil"/>
              <w:bottom w:val="single" w:sz="8" w:space="0" w:color="AEAEAE"/>
              <w:right w:val="nil"/>
            </w:tcBorders>
            <w:shd w:val="clear" w:color="auto" w:fill="E0E0E0"/>
          </w:tcPr>
          <w:p w14:paraId="7EFEFE3A"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Male</w:t>
            </w:r>
          </w:p>
        </w:tc>
        <w:tc>
          <w:tcPr>
            <w:tcW w:w="1169" w:type="dxa"/>
            <w:tcBorders>
              <w:top w:val="single" w:sz="8" w:space="0" w:color="AEAEAE"/>
              <w:left w:val="nil"/>
              <w:bottom w:val="single" w:sz="8" w:space="0" w:color="AEAEAE"/>
              <w:right w:val="single" w:sz="8" w:space="0" w:color="E0E0E0"/>
            </w:tcBorders>
            <w:shd w:val="clear" w:color="auto" w:fill="FFFFFF"/>
          </w:tcPr>
          <w:p w14:paraId="176BE88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1C3CF1F"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28.2</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6FED907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28.2</w:t>
            </w:r>
          </w:p>
        </w:tc>
        <w:tc>
          <w:tcPr>
            <w:tcW w:w="1476" w:type="dxa"/>
            <w:tcBorders>
              <w:top w:val="single" w:sz="8" w:space="0" w:color="AEAEAE"/>
              <w:left w:val="single" w:sz="8" w:space="0" w:color="E0E0E0"/>
              <w:bottom w:val="single" w:sz="8" w:space="0" w:color="AEAEAE"/>
              <w:right w:val="nil"/>
            </w:tcBorders>
            <w:shd w:val="clear" w:color="auto" w:fill="FFFFFF"/>
          </w:tcPr>
          <w:p w14:paraId="07CBBB3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100.0</w:t>
            </w:r>
          </w:p>
        </w:tc>
      </w:tr>
      <w:tr w:rsidR="003D59E7" w:rsidRPr="003D59E7" w14:paraId="68BA9E34" w14:textId="77777777" w:rsidTr="00CF72A6">
        <w:trPr>
          <w:cantSplit/>
        </w:trPr>
        <w:tc>
          <w:tcPr>
            <w:tcW w:w="736" w:type="dxa"/>
            <w:vMerge/>
            <w:tcBorders>
              <w:top w:val="single" w:sz="8" w:space="0" w:color="152935"/>
              <w:left w:val="nil"/>
              <w:bottom w:val="single" w:sz="8" w:space="0" w:color="152935"/>
              <w:right w:val="nil"/>
            </w:tcBorders>
            <w:shd w:val="clear" w:color="auto" w:fill="E0E0E0"/>
          </w:tcPr>
          <w:p w14:paraId="738E3AEF"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938" w:type="dxa"/>
            <w:tcBorders>
              <w:top w:val="single" w:sz="8" w:space="0" w:color="AEAEAE"/>
              <w:left w:val="nil"/>
              <w:bottom w:val="single" w:sz="8" w:space="0" w:color="152935"/>
              <w:right w:val="nil"/>
            </w:tcBorders>
            <w:shd w:val="clear" w:color="auto" w:fill="E0E0E0"/>
          </w:tcPr>
          <w:p w14:paraId="3277D923"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3AD1E65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17F3EA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299431D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3549BBE9"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r>
    </w:tbl>
    <w:p w14:paraId="5A541272" w14:textId="77777777" w:rsidR="003D59E7" w:rsidRPr="003D59E7" w:rsidRDefault="003D59E7" w:rsidP="003D59E7">
      <w:pPr>
        <w:spacing w:line="259" w:lineRule="auto"/>
        <w:rPr>
          <w:rFonts w:ascii="Times New Roman" w:hAnsi="Times New Roman"/>
          <w:szCs w:val="24"/>
        </w:rPr>
      </w:pPr>
    </w:p>
    <w:p w14:paraId="66548C48" w14:textId="77777777" w:rsidR="003D59E7" w:rsidRPr="003D59E7" w:rsidRDefault="003D59E7" w:rsidP="003D59E7">
      <w:pPr>
        <w:spacing w:line="259" w:lineRule="auto"/>
        <w:rPr>
          <w:rFonts w:ascii="Times New Roman" w:hAnsi="Times New Roman"/>
          <w:szCs w:val="24"/>
        </w:rPr>
      </w:pPr>
    </w:p>
    <w:p w14:paraId="5496A36F" w14:textId="77777777" w:rsidR="003D59E7" w:rsidRPr="003D59E7" w:rsidRDefault="003D59E7" w:rsidP="003D59E7">
      <w:pPr>
        <w:spacing w:line="259" w:lineRule="auto"/>
        <w:rPr>
          <w:rFonts w:ascii="Times New Roman" w:hAnsi="Times New Roman"/>
          <w:szCs w:val="24"/>
        </w:rPr>
      </w:pPr>
    </w:p>
    <w:p w14:paraId="3208CE23" w14:textId="77777777" w:rsidR="003D59E7" w:rsidRPr="003D59E7" w:rsidRDefault="003D59E7" w:rsidP="003D59E7">
      <w:pPr>
        <w:spacing w:line="259" w:lineRule="auto"/>
        <w:rPr>
          <w:rFonts w:ascii="Times New Roman" w:hAnsi="Times New Roman"/>
          <w:szCs w:val="24"/>
        </w:rPr>
      </w:pPr>
    </w:p>
    <w:p w14:paraId="16D8F560" w14:textId="77777777" w:rsidR="003D59E7" w:rsidRPr="003D59E7" w:rsidRDefault="003D59E7" w:rsidP="003D59E7">
      <w:pPr>
        <w:spacing w:line="259" w:lineRule="auto"/>
        <w:rPr>
          <w:rFonts w:ascii="Times New Roman" w:hAnsi="Times New Roman"/>
          <w:szCs w:val="24"/>
        </w:rPr>
      </w:pPr>
    </w:p>
    <w:p w14:paraId="1C4A237E" w14:textId="77777777" w:rsidR="003D59E7" w:rsidRPr="003D59E7" w:rsidRDefault="003D59E7" w:rsidP="003D59E7">
      <w:pPr>
        <w:spacing w:line="259" w:lineRule="auto"/>
        <w:rPr>
          <w:rFonts w:ascii="Times New Roman" w:hAnsi="Times New Roman"/>
          <w:szCs w:val="24"/>
        </w:rPr>
      </w:pPr>
    </w:p>
    <w:p w14:paraId="6340546A" w14:textId="77777777" w:rsidR="003D59E7" w:rsidRPr="003D59E7" w:rsidRDefault="003D59E7" w:rsidP="003D59E7">
      <w:pPr>
        <w:spacing w:line="259" w:lineRule="auto"/>
        <w:rPr>
          <w:rFonts w:ascii="Times New Roman" w:hAnsi="Times New Roman"/>
          <w:szCs w:val="24"/>
        </w:rPr>
      </w:pPr>
    </w:p>
    <w:p w14:paraId="35F356D4" w14:textId="77777777" w:rsidR="003D59E7" w:rsidRPr="003D59E7" w:rsidRDefault="003D59E7" w:rsidP="003D59E7">
      <w:pPr>
        <w:spacing w:line="259" w:lineRule="auto"/>
        <w:rPr>
          <w:rFonts w:ascii="Times New Roman" w:hAnsi="Times New Roman"/>
          <w:szCs w:val="24"/>
        </w:rPr>
      </w:pPr>
    </w:p>
    <w:p w14:paraId="5356C135" w14:textId="77777777" w:rsidR="003D59E7" w:rsidRPr="003D59E7" w:rsidRDefault="003D59E7" w:rsidP="003D59E7">
      <w:pPr>
        <w:spacing w:line="259" w:lineRule="auto"/>
        <w:rPr>
          <w:rFonts w:ascii="Times New Roman" w:hAnsi="Times New Roman"/>
          <w:szCs w:val="24"/>
        </w:rPr>
      </w:pPr>
    </w:p>
    <w:p w14:paraId="423EDEF4" w14:textId="77777777" w:rsidR="003D59E7" w:rsidRPr="003D59E7" w:rsidRDefault="003D59E7" w:rsidP="003D59E7">
      <w:pPr>
        <w:spacing w:line="259" w:lineRule="auto"/>
        <w:rPr>
          <w:rFonts w:ascii="Times New Roman" w:hAnsi="Times New Roman"/>
          <w:szCs w:val="24"/>
        </w:rPr>
      </w:pPr>
    </w:p>
    <w:p w14:paraId="00FC022C" w14:textId="77777777" w:rsidR="003D59E7" w:rsidRPr="003D59E7" w:rsidRDefault="003D59E7" w:rsidP="003D59E7">
      <w:pPr>
        <w:rPr>
          <w:rFonts w:ascii="Times New Roman" w:hAnsi="Times New Roman"/>
          <w:szCs w:val="24"/>
        </w:rPr>
      </w:pPr>
      <w:r w:rsidRPr="003D59E7">
        <w:rPr>
          <w:rFonts w:ascii="Times New Roman" w:hAnsi="Times New Roman"/>
          <w:szCs w:val="24"/>
        </w:rPr>
        <w:lastRenderedPageBreak/>
        <w:t xml:space="preserve">This table shows that there were 28 females and 11 males that participated in the survey. The ratio between the gender is uneven, as the majority of the participants were women. It can be assumed that the data drawn from the survey is not equally representative amongst the population. </w:t>
      </w:r>
    </w:p>
    <w:p w14:paraId="5EEC090E" w14:textId="77777777" w:rsidR="003D59E7" w:rsidRPr="003D59E7" w:rsidRDefault="003D59E7" w:rsidP="003D59E7">
      <w:pPr>
        <w:spacing w:line="259" w:lineRule="auto"/>
        <w:rPr>
          <w:rFonts w:ascii="Times New Roman" w:hAnsi="Times New Roman"/>
          <w:szCs w:val="24"/>
        </w:rPr>
      </w:pPr>
    </w:p>
    <w:p w14:paraId="20244B56" w14:textId="77777777" w:rsidR="003D59E7" w:rsidRPr="003D59E7" w:rsidRDefault="003D59E7" w:rsidP="003D59E7">
      <w:pPr>
        <w:spacing w:line="259" w:lineRule="auto"/>
        <w:rPr>
          <w:rFonts w:ascii="Times New Roman" w:hAnsi="Times New Roman"/>
          <w:szCs w:val="24"/>
        </w:rPr>
      </w:pPr>
    </w:p>
    <w:p w14:paraId="2B6ADABD" w14:textId="77777777" w:rsidR="003D59E7" w:rsidRPr="003D59E7" w:rsidRDefault="003D59E7" w:rsidP="003D59E7">
      <w:pPr>
        <w:tabs>
          <w:tab w:val="left" w:pos="1110"/>
        </w:tabs>
        <w:autoSpaceDE w:val="0"/>
        <w:autoSpaceDN w:val="0"/>
        <w:adjustRightInd w:val="0"/>
        <w:spacing w:line="400" w:lineRule="atLeast"/>
        <w:rPr>
          <w:rFonts w:ascii="Times New Roman" w:hAnsi="Times New Roman" w:cs="Times New Roman"/>
          <w:szCs w:val="24"/>
        </w:rPr>
      </w:pPr>
      <w:r w:rsidRPr="003D59E7">
        <w:rPr>
          <w:rFonts w:ascii="Times New Roman" w:hAnsi="Times New Roman" w:cs="Times New Roman"/>
          <w:szCs w:val="24"/>
        </w:rPr>
        <w:t>AGE</w:t>
      </w:r>
    </w:p>
    <w:p w14:paraId="3D565CDA" w14:textId="77777777" w:rsidR="003D59E7" w:rsidRPr="003D59E7" w:rsidRDefault="003D59E7" w:rsidP="003D59E7">
      <w:pPr>
        <w:tabs>
          <w:tab w:val="left" w:pos="3255"/>
        </w:tabs>
        <w:spacing w:line="259" w:lineRule="auto"/>
        <w:rPr>
          <w:rFonts w:ascii="Times New Roman" w:hAnsi="Times New Roman"/>
          <w:szCs w:val="24"/>
        </w:rPr>
      </w:pPr>
    </w:p>
    <w:p w14:paraId="3534E905" w14:textId="77777777" w:rsidR="003D59E7" w:rsidRPr="003D59E7" w:rsidRDefault="003D59E7" w:rsidP="003D59E7">
      <w:pPr>
        <w:tabs>
          <w:tab w:val="left" w:pos="3255"/>
        </w:tabs>
        <w:spacing w:line="259" w:lineRule="auto"/>
        <w:rPr>
          <w:rFonts w:ascii="Times New Roman" w:hAnsi="Times New Roman"/>
          <w:szCs w:val="24"/>
        </w:rPr>
      </w:pPr>
    </w:p>
    <w:p w14:paraId="49DC25C7"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bl>
      <w:tblPr>
        <w:tblW w:w="6594" w:type="dxa"/>
        <w:tblInd w:w="1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3"/>
        <w:gridCol w:w="1169"/>
        <w:gridCol w:w="1030"/>
        <w:gridCol w:w="1399"/>
        <w:gridCol w:w="1476"/>
      </w:tblGrid>
      <w:tr w:rsidR="003D59E7" w:rsidRPr="003D59E7" w14:paraId="720A7314" w14:textId="77777777" w:rsidTr="00CF72A6">
        <w:trPr>
          <w:cantSplit/>
        </w:trPr>
        <w:tc>
          <w:tcPr>
            <w:tcW w:w="6594" w:type="dxa"/>
            <w:gridSpan w:val="6"/>
            <w:tcBorders>
              <w:top w:val="nil"/>
              <w:left w:val="nil"/>
              <w:bottom w:val="nil"/>
              <w:right w:val="nil"/>
            </w:tcBorders>
            <w:shd w:val="clear" w:color="auto" w:fill="FFFFFF"/>
            <w:vAlign w:val="center"/>
          </w:tcPr>
          <w:p w14:paraId="1DA22FA4"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What is your age?</w:t>
            </w:r>
          </w:p>
        </w:tc>
      </w:tr>
      <w:tr w:rsidR="003D59E7" w:rsidRPr="003D59E7" w14:paraId="3E59E734" w14:textId="77777777" w:rsidTr="00CF72A6">
        <w:trPr>
          <w:cantSplit/>
        </w:trPr>
        <w:tc>
          <w:tcPr>
            <w:tcW w:w="1520" w:type="dxa"/>
            <w:gridSpan w:val="2"/>
            <w:tcBorders>
              <w:top w:val="nil"/>
              <w:left w:val="nil"/>
              <w:bottom w:val="single" w:sz="8" w:space="0" w:color="152935"/>
              <w:right w:val="nil"/>
            </w:tcBorders>
            <w:shd w:val="clear" w:color="auto" w:fill="FFFFFF"/>
            <w:vAlign w:val="bottom"/>
          </w:tcPr>
          <w:p w14:paraId="15EDB191"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169" w:type="dxa"/>
            <w:tcBorders>
              <w:top w:val="nil"/>
              <w:left w:val="nil"/>
              <w:bottom w:val="single" w:sz="8" w:space="0" w:color="152935"/>
              <w:right w:val="single" w:sz="8" w:space="0" w:color="E0E0E0"/>
            </w:tcBorders>
            <w:shd w:val="clear" w:color="auto" w:fill="FFFFFF"/>
            <w:vAlign w:val="bottom"/>
          </w:tcPr>
          <w:p w14:paraId="5AC1BF5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5D6919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239C7360"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4402E6B8"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Cumulative Percent</w:t>
            </w:r>
          </w:p>
        </w:tc>
      </w:tr>
      <w:tr w:rsidR="003D59E7" w:rsidRPr="003D59E7" w14:paraId="5E421ED4" w14:textId="77777777" w:rsidTr="00CF72A6">
        <w:trPr>
          <w:cantSplit/>
        </w:trPr>
        <w:tc>
          <w:tcPr>
            <w:tcW w:w="737" w:type="dxa"/>
            <w:vMerge w:val="restart"/>
            <w:tcBorders>
              <w:top w:val="single" w:sz="8" w:space="0" w:color="152935"/>
              <w:left w:val="nil"/>
              <w:bottom w:val="single" w:sz="8" w:space="0" w:color="152935"/>
              <w:right w:val="nil"/>
            </w:tcBorders>
            <w:shd w:val="clear" w:color="auto" w:fill="E0E0E0"/>
          </w:tcPr>
          <w:p w14:paraId="1A077EE0"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Valid</w:t>
            </w:r>
          </w:p>
        </w:tc>
        <w:tc>
          <w:tcPr>
            <w:tcW w:w="783" w:type="dxa"/>
            <w:tcBorders>
              <w:top w:val="single" w:sz="8" w:space="0" w:color="152935"/>
              <w:left w:val="nil"/>
              <w:bottom w:val="single" w:sz="8" w:space="0" w:color="AEAEAE"/>
              <w:right w:val="nil"/>
            </w:tcBorders>
            <w:shd w:val="clear" w:color="auto" w:fill="E0E0E0"/>
          </w:tcPr>
          <w:p w14:paraId="2C9B07B5"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18-24</w:t>
            </w:r>
          </w:p>
        </w:tc>
        <w:tc>
          <w:tcPr>
            <w:tcW w:w="1169" w:type="dxa"/>
            <w:tcBorders>
              <w:top w:val="single" w:sz="8" w:space="0" w:color="152935"/>
              <w:left w:val="nil"/>
              <w:bottom w:val="single" w:sz="8" w:space="0" w:color="AEAEAE"/>
              <w:right w:val="single" w:sz="8" w:space="0" w:color="E0E0E0"/>
            </w:tcBorders>
            <w:shd w:val="clear" w:color="auto" w:fill="FFFFFF"/>
          </w:tcPr>
          <w:p w14:paraId="5283644C"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5ABA4A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5.1</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74D79957"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5.1</w:t>
            </w:r>
          </w:p>
        </w:tc>
        <w:tc>
          <w:tcPr>
            <w:tcW w:w="1476" w:type="dxa"/>
            <w:tcBorders>
              <w:top w:val="single" w:sz="8" w:space="0" w:color="152935"/>
              <w:left w:val="single" w:sz="8" w:space="0" w:color="E0E0E0"/>
              <w:bottom w:val="single" w:sz="8" w:space="0" w:color="AEAEAE"/>
              <w:right w:val="nil"/>
            </w:tcBorders>
            <w:shd w:val="clear" w:color="auto" w:fill="FFFFFF"/>
          </w:tcPr>
          <w:p w14:paraId="0E228B2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5.1</w:t>
            </w:r>
          </w:p>
        </w:tc>
      </w:tr>
      <w:tr w:rsidR="003D59E7" w:rsidRPr="003D59E7" w14:paraId="19093465" w14:textId="77777777" w:rsidTr="00CF72A6">
        <w:trPr>
          <w:cantSplit/>
        </w:trPr>
        <w:tc>
          <w:tcPr>
            <w:tcW w:w="737" w:type="dxa"/>
            <w:vMerge/>
            <w:tcBorders>
              <w:top w:val="single" w:sz="8" w:space="0" w:color="152935"/>
              <w:left w:val="nil"/>
              <w:bottom w:val="single" w:sz="8" w:space="0" w:color="152935"/>
              <w:right w:val="nil"/>
            </w:tcBorders>
            <w:shd w:val="clear" w:color="auto" w:fill="E0E0E0"/>
          </w:tcPr>
          <w:p w14:paraId="29A590EB"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4FB56269"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25-34</w:t>
            </w:r>
          </w:p>
        </w:tc>
        <w:tc>
          <w:tcPr>
            <w:tcW w:w="1169" w:type="dxa"/>
            <w:tcBorders>
              <w:top w:val="single" w:sz="8" w:space="0" w:color="AEAEAE"/>
              <w:left w:val="nil"/>
              <w:bottom w:val="single" w:sz="8" w:space="0" w:color="AEAEAE"/>
              <w:right w:val="single" w:sz="8" w:space="0" w:color="E0E0E0"/>
            </w:tcBorders>
            <w:shd w:val="clear" w:color="auto" w:fill="FFFFFF"/>
          </w:tcPr>
          <w:p w14:paraId="7C8D2437"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DB35C8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12.8</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4F154F9"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12.8</w:t>
            </w:r>
          </w:p>
        </w:tc>
        <w:tc>
          <w:tcPr>
            <w:tcW w:w="1476" w:type="dxa"/>
            <w:tcBorders>
              <w:top w:val="single" w:sz="8" w:space="0" w:color="AEAEAE"/>
              <w:left w:val="single" w:sz="8" w:space="0" w:color="E0E0E0"/>
              <w:bottom w:val="single" w:sz="8" w:space="0" w:color="AEAEAE"/>
              <w:right w:val="nil"/>
            </w:tcBorders>
            <w:shd w:val="clear" w:color="auto" w:fill="FFFFFF"/>
          </w:tcPr>
          <w:p w14:paraId="6955BB8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17.9</w:t>
            </w:r>
          </w:p>
        </w:tc>
      </w:tr>
      <w:tr w:rsidR="003D59E7" w:rsidRPr="003D59E7" w14:paraId="1CA46470" w14:textId="77777777" w:rsidTr="00CF72A6">
        <w:trPr>
          <w:cantSplit/>
        </w:trPr>
        <w:tc>
          <w:tcPr>
            <w:tcW w:w="737" w:type="dxa"/>
            <w:vMerge/>
            <w:tcBorders>
              <w:top w:val="single" w:sz="8" w:space="0" w:color="152935"/>
              <w:left w:val="nil"/>
              <w:bottom w:val="single" w:sz="8" w:space="0" w:color="152935"/>
              <w:right w:val="nil"/>
            </w:tcBorders>
            <w:shd w:val="clear" w:color="auto" w:fill="E0E0E0"/>
          </w:tcPr>
          <w:p w14:paraId="112BB932"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556C76F9"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35-44</w:t>
            </w:r>
          </w:p>
        </w:tc>
        <w:tc>
          <w:tcPr>
            <w:tcW w:w="1169" w:type="dxa"/>
            <w:tcBorders>
              <w:top w:val="single" w:sz="8" w:space="0" w:color="AEAEAE"/>
              <w:left w:val="nil"/>
              <w:bottom w:val="single" w:sz="8" w:space="0" w:color="AEAEAE"/>
              <w:right w:val="single" w:sz="8" w:space="0" w:color="E0E0E0"/>
            </w:tcBorders>
            <w:shd w:val="clear" w:color="auto" w:fill="FFFFFF"/>
          </w:tcPr>
          <w:p w14:paraId="3D1D170F"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00A63C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38.5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9A3A90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38.5</w:t>
            </w:r>
          </w:p>
        </w:tc>
        <w:tc>
          <w:tcPr>
            <w:tcW w:w="1476" w:type="dxa"/>
            <w:tcBorders>
              <w:top w:val="single" w:sz="8" w:space="0" w:color="AEAEAE"/>
              <w:left w:val="single" w:sz="8" w:space="0" w:color="E0E0E0"/>
              <w:bottom w:val="single" w:sz="8" w:space="0" w:color="AEAEAE"/>
              <w:right w:val="nil"/>
            </w:tcBorders>
            <w:shd w:val="clear" w:color="auto" w:fill="FFFFFF"/>
          </w:tcPr>
          <w:p w14:paraId="26977D08"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56.4</w:t>
            </w:r>
          </w:p>
        </w:tc>
      </w:tr>
      <w:tr w:rsidR="003D59E7" w:rsidRPr="003D59E7" w14:paraId="2F1EBDD7" w14:textId="77777777" w:rsidTr="00CF72A6">
        <w:trPr>
          <w:cantSplit/>
        </w:trPr>
        <w:tc>
          <w:tcPr>
            <w:tcW w:w="737" w:type="dxa"/>
            <w:vMerge/>
            <w:tcBorders>
              <w:top w:val="single" w:sz="8" w:space="0" w:color="152935"/>
              <w:left w:val="nil"/>
              <w:bottom w:val="single" w:sz="8" w:space="0" w:color="152935"/>
              <w:right w:val="nil"/>
            </w:tcBorders>
            <w:shd w:val="clear" w:color="auto" w:fill="E0E0E0"/>
          </w:tcPr>
          <w:p w14:paraId="69ADEFEE"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50DA7618"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45-54</w:t>
            </w:r>
          </w:p>
        </w:tc>
        <w:tc>
          <w:tcPr>
            <w:tcW w:w="1169" w:type="dxa"/>
            <w:tcBorders>
              <w:top w:val="single" w:sz="8" w:space="0" w:color="AEAEAE"/>
              <w:left w:val="nil"/>
              <w:bottom w:val="single" w:sz="8" w:space="0" w:color="AEAEAE"/>
              <w:right w:val="single" w:sz="8" w:space="0" w:color="E0E0E0"/>
            </w:tcBorders>
            <w:shd w:val="clear" w:color="auto" w:fill="FFFFFF"/>
          </w:tcPr>
          <w:p w14:paraId="67F1617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235F26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28.2</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5AA0DB7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28.2</w:t>
            </w:r>
          </w:p>
        </w:tc>
        <w:tc>
          <w:tcPr>
            <w:tcW w:w="1476" w:type="dxa"/>
            <w:tcBorders>
              <w:top w:val="single" w:sz="8" w:space="0" w:color="AEAEAE"/>
              <w:left w:val="single" w:sz="8" w:space="0" w:color="E0E0E0"/>
              <w:bottom w:val="single" w:sz="8" w:space="0" w:color="AEAEAE"/>
              <w:right w:val="nil"/>
            </w:tcBorders>
            <w:shd w:val="clear" w:color="auto" w:fill="FFFFFF"/>
          </w:tcPr>
          <w:p w14:paraId="680F5437"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84.6</w:t>
            </w:r>
          </w:p>
        </w:tc>
      </w:tr>
      <w:tr w:rsidR="003D59E7" w:rsidRPr="003D59E7" w14:paraId="52556EB8" w14:textId="77777777" w:rsidTr="00CF72A6">
        <w:trPr>
          <w:cantSplit/>
        </w:trPr>
        <w:tc>
          <w:tcPr>
            <w:tcW w:w="737" w:type="dxa"/>
            <w:vMerge/>
            <w:tcBorders>
              <w:top w:val="single" w:sz="8" w:space="0" w:color="152935"/>
              <w:left w:val="nil"/>
              <w:bottom w:val="single" w:sz="8" w:space="0" w:color="152935"/>
              <w:right w:val="nil"/>
            </w:tcBorders>
            <w:shd w:val="clear" w:color="auto" w:fill="E0E0E0"/>
          </w:tcPr>
          <w:p w14:paraId="49659E3F"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5A74B91E"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55-64</w:t>
            </w:r>
          </w:p>
        </w:tc>
        <w:tc>
          <w:tcPr>
            <w:tcW w:w="1169" w:type="dxa"/>
            <w:tcBorders>
              <w:top w:val="single" w:sz="8" w:space="0" w:color="AEAEAE"/>
              <w:left w:val="nil"/>
              <w:bottom w:val="single" w:sz="8" w:space="0" w:color="AEAEAE"/>
              <w:right w:val="single" w:sz="8" w:space="0" w:color="E0E0E0"/>
            </w:tcBorders>
            <w:shd w:val="clear" w:color="auto" w:fill="FFFFFF"/>
          </w:tcPr>
          <w:p w14:paraId="4AEE92C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D80F4AB"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73715F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10.3</w:t>
            </w:r>
          </w:p>
        </w:tc>
        <w:tc>
          <w:tcPr>
            <w:tcW w:w="1476" w:type="dxa"/>
            <w:tcBorders>
              <w:top w:val="single" w:sz="8" w:space="0" w:color="AEAEAE"/>
              <w:left w:val="single" w:sz="8" w:space="0" w:color="E0E0E0"/>
              <w:bottom w:val="single" w:sz="8" w:space="0" w:color="AEAEAE"/>
              <w:right w:val="nil"/>
            </w:tcBorders>
            <w:shd w:val="clear" w:color="auto" w:fill="FFFFFF"/>
          </w:tcPr>
          <w:p w14:paraId="3751A5E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94.9</w:t>
            </w:r>
          </w:p>
        </w:tc>
      </w:tr>
      <w:tr w:rsidR="003D59E7" w:rsidRPr="003D59E7" w14:paraId="49058EED" w14:textId="77777777" w:rsidTr="00CF72A6">
        <w:trPr>
          <w:cantSplit/>
        </w:trPr>
        <w:tc>
          <w:tcPr>
            <w:tcW w:w="737" w:type="dxa"/>
            <w:vMerge/>
            <w:tcBorders>
              <w:top w:val="single" w:sz="8" w:space="0" w:color="152935"/>
              <w:left w:val="nil"/>
              <w:bottom w:val="single" w:sz="8" w:space="0" w:color="152935"/>
              <w:right w:val="nil"/>
            </w:tcBorders>
            <w:shd w:val="clear" w:color="auto" w:fill="E0E0E0"/>
          </w:tcPr>
          <w:p w14:paraId="32857BB6"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45E7BA0D"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65+</w:t>
            </w:r>
          </w:p>
        </w:tc>
        <w:tc>
          <w:tcPr>
            <w:tcW w:w="1169" w:type="dxa"/>
            <w:tcBorders>
              <w:top w:val="single" w:sz="8" w:space="0" w:color="AEAEAE"/>
              <w:left w:val="nil"/>
              <w:bottom w:val="single" w:sz="8" w:space="0" w:color="AEAEAE"/>
              <w:right w:val="single" w:sz="8" w:space="0" w:color="E0E0E0"/>
            </w:tcBorders>
            <w:shd w:val="clear" w:color="auto" w:fill="FFFFFF"/>
          </w:tcPr>
          <w:p w14:paraId="65D962C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FAE84B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52745D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5.1</w:t>
            </w:r>
          </w:p>
        </w:tc>
        <w:tc>
          <w:tcPr>
            <w:tcW w:w="1476" w:type="dxa"/>
            <w:tcBorders>
              <w:top w:val="single" w:sz="8" w:space="0" w:color="AEAEAE"/>
              <w:left w:val="single" w:sz="8" w:space="0" w:color="E0E0E0"/>
              <w:bottom w:val="single" w:sz="8" w:space="0" w:color="AEAEAE"/>
              <w:right w:val="nil"/>
            </w:tcBorders>
            <w:shd w:val="clear" w:color="auto" w:fill="FFFFFF"/>
          </w:tcPr>
          <w:p w14:paraId="0EAE1FC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100.0</w:t>
            </w:r>
          </w:p>
        </w:tc>
      </w:tr>
      <w:tr w:rsidR="003D59E7" w:rsidRPr="003D59E7" w14:paraId="3B39CF4D" w14:textId="77777777" w:rsidTr="00CF72A6">
        <w:trPr>
          <w:cantSplit/>
        </w:trPr>
        <w:tc>
          <w:tcPr>
            <w:tcW w:w="737" w:type="dxa"/>
            <w:vMerge/>
            <w:tcBorders>
              <w:top w:val="single" w:sz="8" w:space="0" w:color="152935"/>
              <w:left w:val="nil"/>
              <w:bottom w:val="single" w:sz="8" w:space="0" w:color="152935"/>
              <w:right w:val="nil"/>
            </w:tcBorders>
            <w:shd w:val="clear" w:color="auto" w:fill="E0E0E0"/>
          </w:tcPr>
          <w:p w14:paraId="7548E313"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783" w:type="dxa"/>
            <w:tcBorders>
              <w:top w:val="single" w:sz="8" w:space="0" w:color="AEAEAE"/>
              <w:left w:val="nil"/>
              <w:bottom w:val="single" w:sz="8" w:space="0" w:color="152935"/>
              <w:right w:val="nil"/>
            </w:tcBorders>
            <w:shd w:val="clear" w:color="auto" w:fill="E0E0E0"/>
          </w:tcPr>
          <w:p w14:paraId="083C4CF6"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0C6132F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07EDE18A"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4BF2258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23958C73"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r>
    </w:tbl>
    <w:p w14:paraId="33D2874D"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2E9D7602" w14:textId="77777777" w:rsidR="003D59E7" w:rsidRPr="003D59E7" w:rsidRDefault="003D59E7" w:rsidP="003D59E7">
      <w:pPr>
        <w:tabs>
          <w:tab w:val="left" w:pos="3255"/>
        </w:tabs>
        <w:spacing w:line="259" w:lineRule="auto"/>
        <w:rPr>
          <w:rFonts w:ascii="Times New Roman" w:hAnsi="Times New Roman"/>
          <w:szCs w:val="24"/>
        </w:rPr>
      </w:pPr>
    </w:p>
    <w:p w14:paraId="69C4E6D1" w14:textId="77777777" w:rsidR="003D59E7" w:rsidRPr="003D59E7" w:rsidRDefault="003D59E7" w:rsidP="003D59E7">
      <w:pPr>
        <w:tabs>
          <w:tab w:val="left" w:pos="3255"/>
        </w:tabs>
        <w:spacing w:line="259" w:lineRule="auto"/>
        <w:rPr>
          <w:rFonts w:ascii="Times New Roman" w:hAnsi="Times New Roman"/>
          <w:szCs w:val="24"/>
        </w:rPr>
      </w:pPr>
    </w:p>
    <w:p w14:paraId="41D7D3B1" w14:textId="77777777" w:rsidR="003D59E7" w:rsidRPr="003D59E7" w:rsidRDefault="003D59E7" w:rsidP="003D59E7">
      <w:pPr>
        <w:tabs>
          <w:tab w:val="left" w:pos="3255"/>
        </w:tabs>
        <w:spacing w:line="259" w:lineRule="auto"/>
        <w:rPr>
          <w:rFonts w:ascii="Times New Roman" w:hAnsi="Times New Roman"/>
          <w:szCs w:val="24"/>
        </w:rPr>
      </w:pPr>
      <w:r w:rsidRPr="003D59E7">
        <w:rPr>
          <w:rFonts w:ascii="Times New Roman" w:hAnsi="Times New Roman" w:cs="Times New Roman"/>
          <w:noProof/>
          <w:szCs w:val="24"/>
        </w:rPr>
        <w:drawing>
          <wp:anchor distT="0" distB="0" distL="114300" distR="114300" simplePos="0" relativeHeight="251661312" behindDoc="1" locked="0" layoutInCell="1" allowOverlap="1" wp14:anchorId="4E6D8D90" wp14:editId="5BDCA281">
            <wp:simplePos x="0" y="0"/>
            <wp:positionH relativeFrom="margin">
              <wp:align>right</wp:align>
            </wp:positionH>
            <wp:positionV relativeFrom="paragraph">
              <wp:posOffset>212725</wp:posOffset>
            </wp:positionV>
            <wp:extent cx="5734050" cy="3373755"/>
            <wp:effectExtent l="0" t="0" r="0" b="0"/>
            <wp:wrapTight wrapText="bothSides">
              <wp:wrapPolygon edited="0">
                <wp:start x="0" y="0"/>
                <wp:lineTo x="0" y="21466"/>
                <wp:lineTo x="21528" y="21466"/>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373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59E7">
        <w:rPr>
          <w:rFonts w:ascii="Times New Roman" w:hAnsi="Times New Roman"/>
          <w:szCs w:val="24"/>
        </w:rPr>
        <w:tab/>
      </w:r>
    </w:p>
    <w:p w14:paraId="0FE0F922" w14:textId="77777777" w:rsidR="003D59E7" w:rsidRPr="003D59E7" w:rsidRDefault="003D59E7" w:rsidP="003D59E7">
      <w:pPr>
        <w:spacing w:line="259" w:lineRule="auto"/>
        <w:rPr>
          <w:rFonts w:ascii="Times New Roman" w:hAnsi="Times New Roman"/>
          <w:szCs w:val="24"/>
        </w:rPr>
      </w:pPr>
    </w:p>
    <w:p w14:paraId="44C239EF" w14:textId="77777777" w:rsidR="003D59E7" w:rsidRPr="003D59E7" w:rsidRDefault="003D59E7" w:rsidP="003D59E7">
      <w:pPr>
        <w:spacing w:line="259" w:lineRule="auto"/>
        <w:rPr>
          <w:rFonts w:ascii="Times New Roman" w:hAnsi="Times New Roman"/>
          <w:szCs w:val="24"/>
        </w:rPr>
      </w:pPr>
    </w:p>
    <w:p w14:paraId="6A356295" w14:textId="77777777" w:rsidR="003D59E7" w:rsidRPr="003D59E7" w:rsidRDefault="003D59E7" w:rsidP="003D59E7">
      <w:pPr>
        <w:tabs>
          <w:tab w:val="left" w:pos="6360"/>
        </w:tabs>
        <w:rPr>
          <w:rFonts w:ascii="Times New Roman" w:hAnsi="Times New Roman"/>
          <w:szCs w:val="24"/>
        </w:rPr>
      </w:pPr>
      <w:r w:rsidRPr="003D59E7">
        <w:rPr>
          <w:rFonts w:ascii="Times New Roman" w:hAnsi="Times New Roman"/>
          <w:szCs w:val="24"/>
        </w:rPr>
        <w:t>This chart shows that the two most prominent age groups were 35-44 and 45-54, which made up 26 participants, over half of the total sample number. However, there is representation in every age group listed on the survey; therefore, there is data available for further analysis.</w:t>
      </w:r>
    </w:p>
    <w:p w14:paraId="1D13E963" w14:textId="77777777" w:rsidR="003D59E7" w:rsidRPr="003D59E7" w:rsidRDefault="003D59E7" w:rsidP="003D59E7">
      <w:pPr>
        <w:tabs>
          <w:tab w:val="left" w:pos="6360"/>
        </w:tabs>
        <w:rPr>
          <w:rFonts w:ascii="Times New Roman" w:hAnsi="Times New Roman"/>
          <w:szCs w:val="24"/>
        </w:rPr>
      </w:pPr>
    </w:p>
    <w:p w14:paraId="1FED4D17" w14:textId="77777777" w:rsidR="003D59E7" w:rsidRPr="003D59E7" w:rsidRDefault="003D59E7" w:rsidP="003D59E7">
      <w:pPr>
        <w:tabs>
          <w:tab w:val="left" w:pos="6360"/>
        </w:tabs>
        <w:rPr>
          <w:rFonts w:ascii="Times New Roman" w:hAnsi="Times New Roman"/>
          <w:sz w:val="28"/>
          <w:szCs w:val="28"/>
          <w:u w:val="single"/>
        </w:rPr>
      </w:pPr>
      <w:r w:rsidRPr="003D59E7">
        <w:rPr>
          <w:rFonts w:ascii="Times New Roman" w:hAnsi="Times New Roman"/>
          <w:sz w:val="28"/>
          <w:szCs w:val="28"/>
          <w:u w:val="single"/>
        </w:rPr>
        <w:t>The arithmetic mean (average) analysis.</w:t>
      </w:r>
    </w:p>
    <w:p w14:paraId="6DB321D3" w14:textId="77777777" w:rsidR="003D59E7" w:rsidRPr="003D59E7" w:rsidRDefault="003D59E7" w:rsidP="003D59E7">
      <w:pPr>
        <w:tabs>
          <w:tab w:val="left" w:pos="6360"/>
        </w:tabs>
        <w:rPr>
          <w:rFonts w:ascii="Times New Roman" w:hAnsi="Times New Roman"/>
          <w:szCs w:val="24"/>
        </w:rPr>
      </w:pPr>
      <w:r w:rsidRPr="003D59E7">
        <w:rPr>
          <w:rFonts w:ascii="Times New Roman" w:hAnsi="Times New Roman"/>
          <w:szCs w:val="24"/>
        </w:rPr>
        <w:t>The average alcohol consumption across every age group.</w:t>
      </w:r>
    </w:p>
    <w:p w14:paraId="0C259DE2" w14:textId="77777777" w:rsidR="003D59E7" w:rsidRPr="003D59E7" w:rsidRDefault="003D59E7" w:rsidP="003D59E7">
      <w:pPr>
        <w:rPr>
          <w:rFonts w:ascii="Times New Roman" w:hAnsi="Times New Roman"/>
          <w:szCs w:val="24"/>
        </w:rPr>
      </w:pPr>
    </w:p>
    <w:p w14:paraId="1A268EE4" w14:textId="77777777" w:rsidR="003D59E7" w:rsidRPr="003D59E7" w:rsidRDefault="003D59E7" w:rsidP="003D59E7">
      <w:pPr>
        <w:spacing w:line="259" w:lineRule="auto"/>
        <w:rPr>
          <w:rFonts w:ascii="Times New Roman" w:hAnsi="Times New Roman"/>
          <w:szCs w:val="24"/>
        </w:rPr>
      </w:pPr>
    </w:p>
    <w:p w14:paraId="5444859D"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bl>
      <w:tblPr>
        <w:tblW w:w="8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29"/>
        <w:gridCol w:w="1077"/>
        <w:gridCol w:w="1107"/>
        <w:gridCol w:w="1030"/>
        <w:gridCol w:w="1445"/>
      </w:tblGrid>
      <w:tr w:rsidR="003D59E7" w:rsidRPr="003D59E7" w14:paraId="572D00DC" w14:textId="77777777" w:rsidTr="00CF72A6">
        <w:trPr>
          <w:cantSplit/>
        </w:trPr>
        <w:tc>
          <w:tcPr>
            <w:tcW w:w="8143" w:type="dxa"/>
            <w:gridSpan w:val="6"/>
            <w:tcBorders>
              <w:top w:val="nil"/>
              <w:left w:val="nil"/>
              <w:bottom w:val="nil"/>
              <w:right w:val="nil"/>
            </w:tcBorders>
            <w:shd w:val="clear" w:color="auto" w:fill="FFFFFF"/>
            <w:vAlign w:val="center"/>
          </w:tcPr>
          <w:p w14:paraId="63C6A822"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Descriptive Statistics</w:t>
            </w:r>
          </w:p>
        </w:tc>
      </w:tr>
      <w:tr w:rsidR="003D59E7" w:rsidRPr="003D59E7" w14:paraId="7C56EF85" w14:textId="77777777" w:rsidTr="00CF72A6">
        <w:trPr>
          <w:cantSplit/>
        </w:trPr>
        <w:tc>
          <w:tcPr>
            <w:tcW w:w="2459" w:type="dxa"/>
            <w:tcBorders>
              <w:top w:val="nil"/>
              <w:left w:val="nil"/>
              <w:bottom w:val="single" w:sz="8" w:space="0" w:color="152935"/>
              <w:right w:val="nil"/>
            </w:tcBorders>
            <w:shd w:val="clear" w:color="auto" w:fill="FFFFFF"/>
            <w:vAlign w:val="bottom"/>
          </w:tcPr>
          <w:p w14:paraId="7486CFF6"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72E4FA9D"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56F48C1"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2946E75C"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2686B2"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010A1F14"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Std. Deviation</w:t>
            </w:r>
          </w:p>
        </w:tc>
      </w:tr>
      <w:tr w:rsidR="003D59E7" w:rsidRPr="003D59E7" w14:paraId="2FBD69E0" w14:textId="77777777" w:rsidTr="00CF72A6">
        <w:trPr>
          <w:cantSplit/>
        </w:trPr>
        <w:tc>
          <w:tcPr>
            <w:tcW w:w="2459" w:type="dxa"/>
            <w:tcBorders>
              <w:top w:val="single" w:sz="8" w:space="0" w:color="152935"/>
              <w:left w:val="nil"/>
              <w:bottom w:val="single" w:sz="8" w:space="0" w:color="AEAEAE"/>
              <w:right w:val="nil"/>
            </w:tcBorders>
            <w:shd w:val="clear" w:color="auto" w:fill="E0E0E0"/>
          </w:tcPr>
          <w:p w14:paraId="2E2FB66F"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How many drinks do you have during those times?</w:t>
            </w:r>
          </w:p>
        </w:tc>
        <w:tc>
          <w:tcPr>
            <w:tcW w:w="1029" w:type="dxa"/>
            <w:tcBorders>
              <w:top w:val="single" w:sz="8" w:space="0" w:color="152935"/>
              <w:left w:val="nil"/>
              <w:bottom w:val="single" w:sz="8" w:space="0" w:color="AEAEAE"/>
              <w:right w:val="single" w:sz="8" w:space="0" w:color="E0E0E0"/>
            </w:tcBorders>
            <w:shd w:val="clear" w:color="auto" w:fill="FFFFFF"/>
          </w:tcPr>
          <w:p w14:paraId="77767BB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776037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256EAA3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185DC19"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2.26</w:t>
            </w:r>
          </w:p>
        </w:tc>
        <w:tc>
          <w:tcPr>
            <w:tcW w:w="1444" w:type="dxa"/>
            <w:tcBorders>
              <w:top w:val="single" w:sz="8" w:space="0" w:color="152935"/>
              <w:left w:val="single" w:sz="8" w:space="0" w:color="E0E0E0"/>
              <w:bottom w:val="single" w:sz="8" w:space="0" w:color="AEAEAE"/>
              <w:right w:val="nil"/>
            </w:tcBorders>
            <w:shd w:val="clear" w:color="auto" w:fill="FFFFFF"/>
          </w:tcPr>
          <w:p w14:paraId="2759812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1.312</w:t>
            </w:r>
          </w:p>
        </w:tc>
      </w:tr>
      <w:tr w:rsidR="003D59E7" w:rsidRPr="003D59E7" w14:paraId="3D659AF5" w14:textId="77777777" w:rsidTr="00CF72A6">
        <w:trPr>
          <w:cantSplit/>
        </w:trPr>
        <w:tc>
          <w:tcPr>
            <w:tcW w:w="2459" w:type="dxa"/>
            <w:tcBorders>
              <w:top w:val="single" w:sz="8" w:space="0" w:color="AEAEAE"/>
              <w:left w:val="nil"/>
              <w:bottom w:val="single" w:sz="8" w:space="0" w:color="152935"/>
              <w:right w:val="nil"/>
            </w:tcBorders>
            <w:shd w:val="clear" w:color="auto" w:fill="E0E0E0"/>
          </w:tcPr>
          <w:p w14:paraId="109377A4"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04618A13"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CFAB6EC"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48422B"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41F3B92"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4D3D229C"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r>
    </w:tbl>
    <w:p w14:paraId="7DF66C23"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719F7153" w14:textId="77777777" w:rsidR="003D59E7" w:rsidRPr="003D59E7" w:rsidRDefault="003D59E7" w:rsidP="003D59E7">
      <w:pPr>
        <w:spacing w:line="259" w:lineRule="auto"/>
        <w:rPr>
          <w:rFonts w:ascii="Times New Roman" w:hAnsi="Times New Roman"/>
          <w:szCs w:val="24"/>
        </w:rPr>
      </w:pPr>
      <w:r w:rsidRPr="003D59E7">
        <w:rPr>
          <w:rFonts w:ascii="Times New Roman" w:hAnsi="Times New Roman"/>
          <w:szCs w:val="24"/>
        </w:rPr>
        <w:t>The table shows that average or mean alcohol consumption for all the participants is 2.26 drinks.</w:t>
      </w:r>
    </w:p>
    <w:p w14:paraId="0CCB6BAD" w14:textId="77777777" w:rsidR="003D59E7" w:rsidRPr="003D59E7" w:rsidRDefault="003D59E7" w:rsidP="003D59E7">
      <w:pPr>
        <w:spacing w:line="259" w:lineRule="auto"/>
        <w:rPr>
          <w:rFonts w:ascii="Times New Roman" w:hAnsi="Times New Roman"/>
          <w:szCs w:val="24"/>
        </w:rPr>
      </w:pPr>
    </w:p>
    <w:tbl>
      <w:tblPr>
        <w:tblpPr w:leftFromText="180" w:rightFromText="180" w:vertAnchor="page" w:horzAnchor="margin" w:tblpXSpec="center" w:tblpY="9931"/>
        <w:tblW w:w="74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0"/>
        <w:gridCol w:w="614"/>
        <w:gridCol w:w="966"/>
        <w:gridCol w:w="966"/>
        <w:gridCol w:w="966"/>
        <w:gridCol w:w="966"/>
        <w:gridCol w:w="975"/>
        <w:gridCol w:w="678"/>
      </w:tblGrid>
      <w:tr w:rsidR="003D59E7" w:rsidRPr="003D59E7" w14:paraId="422469FF" w14:textId="77777777" w:rsidTr="00CF72A6">
        <w:trPr>
          <w:cantSplit/>
          <w:trHeight w:val="500"/>
        </w:trPr>
        <w:tc>
          <w:tcPr>
            <w:tcW w:w="7491" w:type="dxa"/>
            <w:gridSpan w:val="8"/>
            <w:tcBorders>
              <w:top w:val="nil"/>
              <w:left w:val="nil"/>
              <w:bottom w:val="nil"/>
              <w:right w:val="nil"/>
            </w:tcBorders>
            <w:shd w:val="clear" w:color="auto" w:fill="FFFFFF"/>
            <w:vAlign w:val="center"/>
          </w:tcPr>
          <w:p w14:paraId="72EE7C53"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What is your gender? * Would you agree/ disagree that your alcohol consumption increased during the Covid- 19 pandemic? Crosstabulation</w:t>
            </w:r>
          </w:p>
        </w:tc>
      </w:tr>
      <w:tr w:rsidR="003D59E7" w:rsidRPr="003D59E7" w14:paraId="39D0C7DA" w14:textId="77777777" w:rsidTr="00CF72A6">
        <w:trPr>
          <w:cantSplit/>
          <w:trHeight w:val="244"/>
        </w:trPr>
        <w:tc>
          <w:tcPr>
            <w:tcW w:w="7491" w:type="dxa"/>
            <w:gridSpan w:val="8"/>
            <w:tcBorders>
              <w:top w:val="nil"/>
              <w:left w:val="nil"/>
              <w:bottom w:val="nil"/>
              <w:right w:val="nil"/>
            </w:tcBorders>
            <w:shd w:val="clear" w:color="auto" w:fill="FFFFFF"/>
            <w:vAlign w:val="bottom"/>
          </w:tcPr>
          <w:p w14:paraId="0A034092" w14:textId="77777777" w:rsidR="003D59E7" w:rsidRPr="003D59E7" w:rsidRDefault="003D59E7" w:rsidP="003D59E7">
            <w:pPr>
              <w:autoSpaceDE w:val="0"/>
              <w:autoSpaceDN w:val="0"/>
              <w:adjustRightInd w:val="0"/>
              <w:spacing w:line="320" w:lineRule="atLeast"/>
              <w:rPr>
                <w:rFonts w:ascii="Times New Roman" w:hAnsi="Times New Roman" w:cs="Times New Roman"/>
                <w:szCs w:val="24"/>
              </w:rPr>
            </w:pPr>
            <w:r w:rsidRPr="003D59E7">
              <w:rPr>
                <w:rFonts w:ascii="Arial" w:hAnsi="Arial" w:cs="Arial"/>
                <w:color w:val="010205"/>
                <w:sz w:val="18"/>
                <w:szCs w:val="18"/>
                <w:shd w:val="clear" w:color="auto" w:fill="FFFFFF"/>
              </w:rPr>
              <w:t xml:space="preserve">Count  </w:t>
            </w:r>
          </w:p>
        </w:tc>
      </w:tr>
      <w:tr w:rsidR="003D59E7" w:rsidRPr="003D59E7" w14:paraId="2BA4BD1B" w14:textId="77777777" w:rsidTr="00CF72A6">
        <w:trPr>
          <w:cantSplit/>
          <w:trHeight w:val="500"/>
        </w:trPr>
        <w:tc>
          <w:tcPr>
            <w:tcW w:w="1974" w:type="dxa"/>
            <w:gridSpan w:val="2"/>
            <w:vMerge w:val="restart"/>
            <w:tcBorders>
              <w:top w:val="nil"/>
              <w:left w:val="nil"/>
              <w:bottom w:val="nil"/>
              <w:right w:val="nil"/>
            </w:tcBorders>
            <w:shd w:val="clear" w:color="auto" w:fill="FFFFFF"/>
            <w:vAlign w:val="bottom"/>
          </w:tcPr>
          <w:p w14:paraId="198FD37C"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4839" w:type="dxa"/>
            <w:gridSpan w:val="5"/>
            <w:tcBorders>
              <w:top w:val="nil"/>
              <w:left w:val="nil"/>
              <w:bottom w:val="nil"/>
              <w:right w:val="single" w:sz="8" w:space="0" w:color="E0E0E0"/>
            </w:tcBorders>
            <w:shd w:val="clear" w:color="auto" w:fill="FFFFFF"/>
            <w:vAlign w:val="bottom"/>
          </w:tcPr>
          <w:p w14:paraId="3DB0F4FE"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Would you agree/ disagree that your alcohol consumption increased during the Covid- 19 pandemic?</w:t>
            </w:r>
          </w:p>
        </w:tc>
        <w:tc>
          <w:tcPr>
            <w:tcW w:w="678" w:type="dxa"/>
            <w:vMerge w:val="restart"/>
            <w:tcBorders>
              <w:top w:val="nil"/>
              <w:left w:val="single" w:sz="8" w:space="0" w:color="E0E0E0"/>
              <w:bottom w:val="nil"/>
              <w:right w:val="nil"/>
            </w:tcBorders>
            <w:shd w:val="clear" w:color="auto" w:fill="FFFFFF"/>
            <w:vAlign w:val="bottom"/>
          </w:tcPr>
          <w:p w14:paraId="48B38FE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Total</w:t>
            </w:r>
          </w:p>
        </w:tc>
      </w:tr>
      <w:tr w:rsidR="003D59E7" w:rsidRPr="003D59E7" w14:paraId="4CC61C52" w14:textId="77777777" w:rsidTr="00CF72A6">
        <w:trPr>
          <w:cantSplit/>
          <w:trHeight w:val="489"/>
        </w:trPr>
        <w:tc>
          <w:tcPr>
            <w:tcW w:w="1974" w:type="dxa"/>
            <w:gridSpan w:val="2"/>
            <w:vMerge/>
            <w:tcBorders>
              <w:top w:val="nil"/>
              <w:left w:val="nil"/>
              <w:bottom w:val="nil"/>
              <w:right w:val="nil"/>
            </w:tcBorders>
            <w:shd w:val="clear" w:color="auto" w:fill="FFFFFF"/>
            <w:vAlign w:val="bottom"/>
          </w:tcPr>
          <w:p w14:paraId="69F77804" w14:textId="77777777" w:rsidR="003D59E7" w:rsidRPr="003D59E7" w:rsidRDefault="003D59E7" w:rsidP="003D59E7">
            <w:pPr>
              <w:autoSpaceDE w:val="0"/>
              <w:autoSpaceDN w:val="0"/>
              <w:adjustRightInd w:val="0"/>
              <w:spacing w:line="240" w:lineRule="auto"/>
              <w:rPr>
                <w:rFonts w:ascii="Arial" w:hAnsi="Arial" w:cs="Arial"/>
                <w:color w:val="264A60"/>
                <w:sz w:val="18"/>
                <w:szCs w:val="18"/>
              </w:rPr>
            </w:pPr>
          </w:p>
        </w:tc>
        <w:tc>
          <w:tcPr>
            <w:tcW w:w="966" w:type="dxa"/>
            <w:tcBorders>
              <w:top w:val="nil"/>
              <w:left w:val="nil"/>
              <w:bottom w:val="single" w:sz="8" w:space="0" w:color="152935"/>
              <w:right w:val="single" w:sz="8" w:space="0" w:color="E0E0E0"/>
            </w:tcBorders>
            <w:shd w:val="clear" w:color="auto" w:fill="FFFFFF"/>
            <w:vAlign w:val="bottom"/>
          </w:tcPr>
          <w:p w14:paraId="55C42F08"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Strongly agree</w:t>
            </w:r>
          </w:p>
        </w:tc>
        <w:tc>
          <w:tcPr>
            <w:tcW w:w="966" w:type="dxa"/>
            <w:tcBorders>
              <w:top w:val="nil"/>
              <w:left w:val="single" w:sz="8" w:space="0" w:color="E0E0E0"/>
              <w:bottom w:val="single" w:sz="8" w:space="0" w:color="152935"/>
              <w:right w:val="single" w:sz="8" w:space="0" w:color="E0E0E0"/>
            </w:tcBorders>
            <w:shd w:val="clear" w:color="auto" w:fill="FFFFFF"/>
            <w:vAlign w:val="bottom"/>
          </w:tcPr>
          <w:p w14:paraId="624D303A"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Agree</w:t>
            </w:r>
          </w:p>
        </w:tc>
        <w:tc>
          <w:tcPr>
            <w:tcW w:w="966" w:type="dxa"/>
            <w:tcBorders>
              <w:top w:val="nil"/>
              <w:left w:val="single" w:sz="8" w:space="0" w:color="E0E0E0"/>
              <w:bottom w:val="single" w:sz="8" w:space="0" w:color="152935"/>
              <w:right w:val="single" w:sz="8" w:space="0" w:color="E0E0E0"/>
            </w:tcBorders>
            <w:shd w:val="clear" w:color="auto" w:fill="FFFFFF"/>
            <w:vAlign w:val="bottom"/>
          </w:tcPr>
          <w:p w14:paraId="4640179B"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 xml:space="preserve">Neither agree </w:t>
            </w:r>
            <w:proofErr w:type="gramStart"/>
            <w:r w:rsidRPr="003D59E7">
              <w:rPr>
                <w:rFonts w:ascii="Arial" w:hAnsi="Arial" w:cs="Arial"/>
                <w:color w:val="264A60"/>
                <w:sz w:val="18"/>
                <w:szCs w:val="18"/>
              </w:rPr>
              <w:t>or</w:t>
            </w:r>
            <w:proofErr w:type="gramEnd"/>
            <w:r w:rsidRPr="003D59E7">
              <w:rPr>
                <w:rFonts w:ascii="Arial" w:hAnsi="Arial" w:cs="Arial"/>
                <w:color w:val="264A60"/>
                <w:sz w:val="18"/>
                <w:szCs w:val="18"/>
              </w:rPr>
              <w:t xml:space="preserve"> disagree</w:t>
            </w:r>
          </w:p>
        </w:tc>
        <w:tc>
          <w:tcPr>
            <w:tcW w:w="966" w:type="dxa"/>
            <w:tcBorders>
              <w:top w:val="nil"/>
              <w:left w:val="single" w:sz="8" w:space="0" w:color="E0E0E0"/>
              <w:bottom w:val="single" w:sz="8" w:space="0" w:color="152935"/>
              <w:right w:val="single" w:sz="8" w:space="0" w:color="E0E0E0"/>
            </w:tcBorders>
            <w:shd w:val="clear" w:color="auto" w:fill="FFFFFF"/>
            <w:vAlign w:val="bottom"/>
          </w:tcPr>
          <w:p w14:paraId="23D67CC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Disagree</w:t>
            </w:r>
          </w:p>
        </w:tc>
        <w:tc>
          <w:tcPr>
            <w:tcW w:w="975" w:type="dxa"/>
            <w:tcBorders>
              <w:top w:val="nil"/>
              <w:left w:val="single" w:sz="8" w:space="0" w:color="E0E0E0"/>
              <w:bottom w:val="single" w:sz="8" w:space="0" w:color="152935"/>
              <w:right w:val="single" w:sz="8" w:space="0" w:color="E0E0E0"/>
            </w:tcBorders>
            <w:shd w:val="clear" w:color="auto" w:fill="FFFFFF"/>
            <w:vAlign w:val="bottom"/>
          </w:tcPr>
          <w:p w14:paraId="767DFEF0"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Strongly disagree</w:t>
            </w:r>
          </w:p>
        </w:tc>
        <w:tc>
          <w:tcPr>
            <w:tcW w:w="678" w:type="dxa"/>
            <w:vMerge/>
            <w:tcBorders>
              <w:top w:val="nil"/>
              <w:left w:val="single" w:sz="8" w:space="0" w:color="E0E0E0"/>
              <w:bottom w:val="nil"/>
              <w:right w:val="nil"/>
            </w:tcBorders>
            <w:shd w:val="clear" w:color="auto" w:fill="FFFFFF"/>
            <w:vAlign w:val="bottom"/>
          </w:tcPr>
          <w:p w14:paraId="5AAA27CF" w14:textId="77777777" w:rsidR="003D59E7" w:rsidRPr="003D59E7" w:rsidRDefault="003D59E7" w:rsidP="003D59E7">
            <w:pPr>
              <w:autoSpaceDE w:val="0"/>
              <w:autoSpaceDN w:val="0"/>
              <w:adjustRightInd w:val="0"/>
              <w:spacing w:line="240" w:lineRule="auto"/>
              <w:rPr>
                <w:rFonts w:ascii="Arial" w:hAnsi="Arial" w:cs="Arial"/>
                <w:color w:val="264A60"/>
                <w:sz w:val="18"/>
                <w:szCs w:val="18"/>
              </w:rPr>
            </w:pPr>
          </w:p>
        </w:tc>
      </w:tr>
      <w:tr w:rsidR="003D59E7" w:rsidRPr="003D59E7" w14:paraId="24D4E6EE" w14:textId="77777777" w:rsidTr="00CF72A6">
        <w:trPr>
          <w:cantSplit/>
          <w:trHeight w:val="255"/>
        </w:trPr>
        <w:tc>
          <w:tcPr>
            <w:tcW w:w="1360" w:type="dxa"/>
            <w:vMerge w:val="restart"/>
            <w:tcBorders>
              <w:top w:val="single" w:sz="8" w:space="0" w:color="152935"/>
              <w:left w:val="nil"/>
              <w:bottom w:val="single" w:sz="8" w:space="0" w:color="AEAEAE"/>
              <w:right w:val="nil"/>
            </w:tcBorders>
            <w:shd w:val="clear" w:color="auto" w:fill="E0E0E0"/>
          </w:tcPr>
          <w:p w14:paraId="673953BF"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What is your gender?</w:t>
            </w:r>
          </w:p>
        </w:tc>
        <w:tc>
          <w:tcPr>
            <w:tcW w:w="614" w:type="dxa"/>
            <w:tcBorders>
              <w:top w:val="single" w:sz="8" w:space="0" w:color="152935"/>
              <w:left w:val="nil"/>
              <w:bottom w:val="single" w:sz="8" w:space="0" w:color="AEAEAE"/>
              <w:right w:val="nil"/>
            </w:tcBorders>
            <w:shd w:val="clear" w:color="auto" w:fill="E0E0E0"/>
          </w:tcPr>
          <w:p w14:paraId="1D4EBE0D"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Female</w:t>
            </w:r>
          </w:p>
        </w:tc>
        <w:tc>
          <w:tcPr>
            <w:tcW w:w="966" w:type="dxa"/>
            <w:tcBorders>
              <w:top w:val="single" w:sz="8" w:space="0" w:color="152935"/>
              <w:left w:val="nil"/>
              <w:bottom w:val="single" w:sz="8" w:space="0" w:color="AEAEAE"/>
              <w:right w:val="single" w:sz="8" w:space="0" w:color="E0E0E0"/>
            </w:tcBorders>
            <w:shd w:val="clear" w:color="auto" w:fill="FFFFFF"/>
          </w:tcPr>
          <w:p w14:paraId="70DDAF4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4</w:t>
            </w:r>
          </w:p>
        </w:tc>
        <w:tc>
          <w:tcPr>
            <w:tcW w:w="966" w:type="dxa"/>
            <w:tcBorders>
              <w:top w:val="single" w:sz="8" w:space="0" w:color="152935"/>
              <w:left w:val="single" w:sz="8" w:space="0" w:color="E0E0E0"/>
              <w:bottom w:val="single" w:sz="8" w:space="0" w:color="AEAEAE"/>
              <w:right w:val="single" w:sz="8" w:space="0" w:color="E0E0E0"/>
            </w:tcBorders>
            <w:shd w:val="clear" w:color="auto" w:fill="FFFFFF"/>
          </w:tcPr>
          <w:p w14:paraId="0399CCE7"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9</w:t>
            </w:r>
          </w:p>
        </w:tc>
        <w:tc>
          <w:tcPr>
            <w:tcW w:w="966" w:type="dxa"/>
            <w:tcBorders>
              <w:top w:val="single" w:sz="8" w:space="0" w:color="152935"/>
              <w:left w:val="single" w:sz="8" w:space="0" w:color="E0E0E0"/>
              <w:bottom w:val="single" w:sz="8" w:space="0" w:color="AEAEAE"/>
              <w:right w:val="single" w:sz="8" w:space="0" w:color="E0E0E0"/>
            </w:tcBorders>
            <w:shd w:val="clear" w:color="auto" w:fill="FFFFFF"/>
          </w:tcPr>
          <w:p w14:paraId="3E565D8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6</w:t>
            </w:r>
          </w:p>
        </w:tc>
        <w:tc>
          <w:tcPr>
            <w:tcW w:w="966" w:type="dxa"/>
            <w:tcBorders>
              <w:top w:val="single" w:sz="8" w:space="0" w:color="152935"/>
              <w:left w:val="single" w:sz="8" w:space="0" w:color="E0E0E0"/>
              <w:bottom w:val="single" w:sz="8" w:space="0" w:color="AEAEAE"/>
              <w:right w:val="single" w:sz="8" w:space="0" w:color="E0E0E0"/>
            </w:tcBorders>
            <w:shd w:val="clear" w:color="auto" w:fill="FFFFFF"/>
          </w:tcPr>
          <w:p w14:paraId="124E28C9"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7</w:t>
            </w:r>
          </w:p>
        </w:tc>
        <w:tc>
          <w:tcPr>
            <w:tcW w:w="975" w:type="dxa"/>
            <w:tcBorders>
              <w:top w:val="single" w:sz="8" w:space="0" w:color="152935"/>
              <w:left w:val="single" w:sz="8" w:space="0" w:color="E0E0E0"/>
              <w:bottom w:val="single" w:sz="8" w:space="0" w:color="AEAEAE"/>
              <w:right w:val="single" w:sz="8" w:space="0" w:color="E0E0E0"/>
            </w:tcBorders>
            <w:shd w:val="clear" w:color="auto" w:fill="FFFFFF"/>
          </w:tcPr>
          <w:p w14:paraId="5B7F515A"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678" w:type="dxa"/>
            <w:tcBorders>
              <w:top w:val="single" w:sz="8" w:space="0" w:color="152935"/>
              <w:left w:val="single" w:sz="8" w:space="0" w:color="E0E0E0"/>
              <w:bottom w:val="single" w:sz="8" w:space="0" w:color="AEAEAE"/>
              <w:right w:val="nil"/>
            </w:tcBorders>
            <w:shd w:val="clear" w:color="auto" w:fill="FFFFFF"/>
          </w:tcPr>
          <w:p w14:paraId="3E60DB9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w:t>
            </w:r>
          </w:p>
        </w:tc>
      </w:tr>
      <w:tr w:rsidR="003D59E7" w:rsidRPr="003D59E7" w14:paraId="69EF8DE3" w14:textId="77777777" w:rsidTr="00CF72A6">
        <w:trPr>
          <w:cantSplit/>
          <w:trHeight w:val="267"/>
        </w:trPr>
        <w:tc>
          <w:tcPr>
            <w:tcW w:w="1360" w:type="dxa"/>
            <w:vMerge/>
            <w:tcBorders>
              <w:top w:val="single" w:sz="8" w:space="0" w:color="152935"/>
              <w:left w:val="nil"/>
              <w:bottom w:val="single" w:sz="8" w:space="0" w:color="AEAEAE"/>
              <w:right w:val="nil"/>
            </w:tcBorders>
            <w:shd w:val="clear" w:color="auto" w:fill="E0E0E0"/>
          </w:tcPr>
          <w:p w14:paraId="16ABFF59"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614" w:type="dxa"/>
            <w:tcBorders>
              <w:top w:val="single" w:sz="8" w:space="0" w:color="AEAEAE"/>
              <w:left w:val="nil"/>
              <w:bottom w:val="single" w:sz="8" w:space="0" w:color="AEAEAE"/>
              <w:right w:val="nil"/>
            </w:tcBorders>
            <w:shd w:val="clear" w:color="auto" w:fill="E0E0E0"/>
          </w:tcPr>
          <w:p w14:paraId="5F6FA65D"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Male</w:t>
            </w:r>
          </w:p>
        </w:tc>
        <w:tc>
          <w:tcPr>
            <w:tcW w:w="966" w:type="dxa"/>
            <w:tcBorders>
              <w:top w:val="single" w:sz="8" w:space="0" w:color="AEAEAE"/>
              <w:left w:val="nil"/>
              <w:bottom w:val="single" w:sz="8" w:space="0" w:color="AEAEAE"/>
              <w:right w:val="single" w:sz="8" w:space="0" w:color="E0E0E0"/>
            </w:tcBorders>
            <w:shd w:val="clear" w:color="auto" w:fill="FFFFFF"/>
          </w:tcPr>
          <w:p w14:paraId="594E1DF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966" w:type="dxa"/>
            <w:tcBorders>
              <w:top w:val="single" w:sz="8" w:space="0" w:color="AEAEAE"/>
              <w:left w:val="single" w:sz="8" w:space="0" w:color="E0E0E0"/>
              <w:bottom w:val="single" w:sz="8" w:space="0" w:color="AEAEAE"/>
              <w:right w:val="single" w:sz="8" w:space="0" w:color="E0E0E0"/>
            </w:tcBorders>
            <w:shd w:val="clear" w:color="auto" w:fill="FFFFFF"/>
          </w:tcPr>
          <w:p w14:paraId="24E17BC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w:t>
            </w:r>
          </w:p>
        </w:tc>
        <w:tc>
          <w:tcPr>
            <w:tcW w:w="966" w:type="dxa"/>
            <w:tcBorders>
              <w:top w:val="single" w:sz="8" w:space="0" w:color="AEAEAE"/>
              <w:left w:val="single" w:sz="8" w:space="0" w:color="E0E0E0"/>
              <w:bottom w:val="single" w:sz="8" w:space="0" w:color="AEAEAE"/>
              <w:right w:val="single" w:sz="8" w:space="0" w:color="E0E0E0"/>
            </w:tcBorders>
            <w:shd w:val="clear" w:color="auto" w:fill="FFFFFF"/>
          </w:tcPr>
          <w:p w14:paraId="7957623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966" w:type="dxa"/>
            <w:tcBorders>
              <w:top w:val="single" w:sz="8" w:space="0" w:color="AEAEAE"/>
              <w:left w:val="single" w:sz="8" w:space="0" w:color="E0E0E0"/>
              <w:bottom w:val="single" w:sz="8" w:space="0" w:color="AEAEAE"/>
              <w:right w:val="single" w:sz="8" w:space="0" w:color="E0E0E0"/>
            </w:tcBorders>
            <w:shd w:val="clear" w:color="auto" w:fill="FFFFFF"/>
          </w:tcPr>
          <w:p w14:paraId="285F52F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975" w:type="dxa"/>
            <w:tcBorders>
              <w:top w:val="single" w:sz="8" w:space="0" w:color="AEAEAE"/>
              <w:left w:val="single" w:sz="8" w:space="0" w:color="E0E0E0"/>
              <w:bottom w:val="single" w:sz="8" w:space="0" w:color="AEAEAE"/>
              <w:right w:val="single" w:sz="8" w:space="0" w:color="E0E0E0"/>
            </w:tcBorders>
            <w:shd w:val="clear" w:color="auto" w:fill="FFFFFF"/>
          </w:tcPr>
          <w:p w14:paraId="6BFE7AC3"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678" w:type="dxa"/>
            <w:tcBorders>
              <w:top w:val="single" w:sz="8" w:space="0" w:color="AEAEAE"/>
              <w:left w:val="single" w:sz="8" w:space="0" w:color="E0E0E0"/>
              <w:bottom w:val="single" w:sz="8" w:space="0" w:color="AEAEAE"/>
              <w:right w:val="nil"/>
            </w:tcBorders>
            <w:shd w:val="clear" w:color="auto" w:fill="FFFFFF"/>
          </w:tcPr>
          <w:p w14:paraId="1CB86B0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11</w:t>
            </w:r>
          </w:p>
        </w:tc>
      </w:tr>
      <w:tr w:rsidR="003D59E7" w:rsidRPr="003D59E7" w14:paraId="2BE3B20C" w14:textId="77777777" w:rsidTr="00CF72A6">
        <w:trPr>
          <w:cantSplit/>
          <w:trHeight w:val="255"/>
        </w:trPr>
        <w:tc>
          <w:tcPr>
            <w:tcW w:w="1974" w:type="dxa"/>
            <w:gridSpan w:val="2"/>
            <w:tcBorders>
              <w:top w:val="single" w:sz="8" w:space="0" w:color="AEAEAE"/>
              <w:left w:val="nil"/>
              <w:bottom w:val="single" w:sz="8" w:space="0" w:color="152935"/>
              <w:right w:val="nil"/>
            </w:tcBorders>
            <w:shd w:val="clear" w:color="auto" w:fill="E0E0E0"/>
          </w:tcPr>
          <w:p w14:paraId="26233833"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Total</w:t>
            </w:r>
          </w:p>
        </w:tc>
        <w:tc>
          <w:tcPr>
            <w:tcW w:w="966" w:type="dxa"/>
            <w:tcBorders>
              <w:top w:val="single" w:sz="8" w:space="0" w:color="AEAEAE"/>
              <w:left w:val="nil"/>
              <w:bottom w:val="single" w:sz="8" w:space="0" w:color="152935"/>
              <w:right w:val="single" w:sz="8" w:space="0" w:color="E0E0E0"/>
            </w:tcBorders>
            <w:shd w:val="clear" w:color="auto" w:fill="FFFFFF"/>
          </w:tcPr>
          <w:p w14:paraId="302FC43C"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6</w:t>
            </w:r>
          </w:p>
        </w:tc>
        <w:tc>
          <w:tcPr>
            <w:tcW w:w="966" w:type="dxa"/>
            <w:tcBorders>
              <w:top w:val="single" w:sz="8" w:space="0" w:color="AEAEAE"/>
              <w:left w:val="single" w:sz="8" w:space="0" w:color="E0E0E0"/>
              <w:bottom w:val="single" w:sz="8" w:space="0" w:color="152935"/>
              <w:right w:val="single" w:sz="8" w:space="0" w:color="E0E0E0"/>
            </w:tcBorders>
            <w:shd w:val="clear" w:color="auto" w:fill="FFFFFF"/>
          </w:tcPr>
          <w:p w14:paraId="3388051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12</w:t>
            </w:r>
          </w:p>
        </w:tc>
        <w:tc>
          <w:tcPr>
            <w:tcW w:w="966" w:type="dxa"/>
            <w:tcBorders>
              <w:top w:val="single" w:sz="8" w:space="0" w:color="AEAEAE"/>
              <w:left w:val="single" w:sz="8" w:space="0" w:color="E0E0E0"/>
              <w:bottom w:val="single" w:sz="8" w:space="0" w:color="152935"/>
              <w:right w:val="single" w:sz="8" w:space="0" w:color="E0E0E0"/>
            </w:tcBorders>
            <w:shd w:val="clear" w:color="auto" w:fill="FFFFFF"/>
          </w:tcPr>
          <w:p w14:paraId="0439292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8</w:t>
            </w:r>
          </w:p>
        </w:tc>
        <w:tc>
          <w:tcPr>
            <w:tcW w:w="966" w:type="dxa"/>
            <w:tcBorders>
              <w:top w:val="single" w:sz="8" w:space="0" w:color="AEAEAE"/>
              <w:left w:val="single" w:sz="8" w:space="0" w:color="E0E0E0"/>
              <w:bottom w:val="single" w:sz="8" w:space="0" w:color="152935"/>
              <w:right w:val="single" w:sz="8" w:space="0" w:color="E0E0E0"/>
            </w:tcBorders>
            <w:shd w:val="clear" w:color="auto" w:fill="FFFFFF"/>
          </w:tcPr>
          <w:p w14:paraId="1FEC0A5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9</w:t>
            </w:r>
          </w:p>
        </w:tc>
        <w:tc>
          <w:tcPr>
            <w:tcW w:w="975" w:type="dxa"/>
            <w:tcBorders>
              <w:top w:val="single" w:sz="8" w:space="0" w:color="AEAEAE"/>
              <w:left w:val="single" w:sz="8" w:space="0" w:color="E0E0E0"/>
              <w:bottom w:val="single" w:sz="8" w:space="0" w:color="152935"/>
              <w:right w:val="single" w:sz="8" w:space="0" w:color="E0E0E0"/>
            </w:tcBorders>
            <w:shd w:val="clear" w:color="auto" w:fill="FFFFFF"/>
          </w:tcPr>
          <w:p w14:paraId="3D568C2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4</w:t>
            </w:r>
          </w:p>
        </w:tc>
        <w:tc>
          <w:tcPr>
            <w:tcW w:w="678" w:type="dxa"/>
            <w:tcBorders>
              <w:top w:val="single" w:sz="8" w:space="0" w:color="AEAEAE"/>
              <w:left w:val="single" w:sz="8" w:space="0" w:color="E0E0E0"/>
              <w:bottom w:val="single" w:sz="8" w:space="0" w:color="152935"/>
              <w:right w:val="nil"/>
            </w:tcBorders>
            <w:shd w:val="clear" w:color="auto" w:fill="FFFFFF"/>
          </w:tcPr>
          <w:p w14:paraId="3C4B32AC"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r>
    </w:tbl>
    <w:p w14:paraId="59324DB9" w14:textId="77777777" w:rsidR="003D59E7" w:rsidRPr="003D59E7" w:rsidRDefault="003D59E7" w:rsidP="003D59E7">
      <w:pPr>
        <w:spacing w:line="259" w:lineRule="auto"/>
        <w:rPr>
          <w:rFonts w:ascii="Times New Roman" w:hAnsi="Times New Roman"/>
          <w:szCs w:val="24"/>
        </w:rPr>
      </w:pPr>
    </w:p>
    <w:p w14:paraId="79DCAA77" w14:textId="77777777" w:rsidR="003D59E7" w:rsidRPr="003D59E7" w:rsidRDefault="003D59E7" w:rsidP="003D59E7">
      <w:pPr>
        <w:spacing w:line="259" w:lineRule="auto"/>
        <w:rPr>
          <w:rFonts w:ascii="Times New Roman" w:hAnsi="Times New Roman"/>
          <w:sz w:val="28"/>
          <w:szCs w:val="28"/>
          <w:u w:val="single"/>
        </w:rPr>
      </w:pPr>
      <w:r w:rsidRPr="003D59E7">
        <w:rPr>
          <w:rFonts w:ascii="Times New Roman" w:hAnsi="Times New Roman"/>
          <w:sz w:val="28"/>
          <w:szCs w:val="28"/>
          <w:u w:val="single"/>
        </w:rPr>
        <w:t>Crosstabulation analysis</w:t>
      </w:r>
    </w:p>
    <w:p w14:paraId="21848587" w14:textId="77777777" w:rsidR="003D59E7" w:rsidRPr="003D59E7" w:rsidRDefault="003D59E7" w:rsidP="003D59E7">
      <w:pPr>
        <w:spacing w:line="259" w:lineRule="auto"/>
        <w:rPr>
          <w:rFonts w:ascii="Times New Roman" w:hAnsi="Times New Roman"/>
          <w:sz w:val="28"/>
          <w:szCs w:val="28"/>
          <w:u w:val="single"/>
        </w:rPr>
      </w:pPr>
    </w:p>
    <w:p w14:paraId="74034DE7" w14:textId="77777777" w:rsidR="003D59E7" w:rsidRPr="003D59E7" w:rsidRDefault="003D59E7" w:rsidP="003D59E7">
      <w:pPr>
        <w:spacing w:line="259" w:lineRule="auto"/>
        <w:rPr>
          <w:rFonts w:ascii="Times New Roman" w:hAnsi="Times New Roman"/>
          <w:sz w:val="28"/>
          <w:szCs w:val="28"/>
          <w:u w:val="single"/>
        </w:rPr>
      </w:pPr>
    </w:p>
    <w:p w14:paraId="3DD08A28" w14:textId="77777777" w:rsidR="003D59E7" w:rsidRPr="003D59E7" w:rsidRDefault="003D59E7" w:rsidP="003D59E7">
      <w:pPr>
        <w:autoSpaceDE w:val="0"/>
        <w:autoSpaceDN w:val="0"/>
        <w:adjustRightInd w:val="0"/>
        <w:spacing w:line="240" w:lineRule="auto"/>
        <w:rPr>
          <w:rFonts w:ascii="Times New Roman" w:hAnsi="Times New Roman" w:cs="Times New Roman"/>
          <w:sz w:val="32"/>
          <w:szCs w:val="32"/>
        </w:rPr>
      </w:pPr>
    </w:p>
    <w:p w14:paraId="04510876"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33BE47DF" w14:textId="77777777" w:rsidR="003D59E7" w:rsidRPr="003D59E7" w:rsidRDefault="003D59E7" w:rsidP="003D59E7">
      <w:pPr>
        <w:spacing w:line="259" w:lineRule="auto"/>
        <w:rPr>
          <w:rFonts w:ascii="Times New Roman" w:hAnsi="Times New Roman"/>
          <w:szCs w:val="24"/>
        </w:rPr>
      </w:pPr>
    </w:p>
    <w:p w14:paraId="25D807E9" w14:textId="77777777" w:rsidR="003D59E7" w:rsidRPr="003D59E7" w:rsidRDefault="003D59E7" w:rsidP="003D59E7">
      <w:pPr>
        <w:spacing w:line="259" w:lineRule="auto"/>
        <w:rPr>
          <w:rFonts w:ascii="Times New Roman" w:hAnsi="Times New Roman"/>
          <w:szCs w:val="24"/>
        </w:rPr>
      </w:pPr>
    </w:p>
    <w:p w14:paraId="6BB43D93" w14:textId="77777777" w:rsidR="003D59E7" w:rsidRPr="003D59E7" w:rsidRDefault="003D59E7" w:rsidP="003D59E7">
      <w:pPr>
        <w:spacing w:line="259" w:lineRule="auto"/>
        <w:rPr>
          <w:rFonts w:ascii="Times New Roman" w:hAnsi="Times New Roman"/>
          <w:szCs w:val="24"/>
        </w:rPr>
      </w:pPr>
    </w:p>
    <w:p w14:paraId="7CAB18A0" w14:textId="77777777" w:rsidR="003D59E7" w:rsidRPr="003D59E7" w:rsidRDefault="003D59E7" w:rsidP="003D59E7">
      <w:pPr>
        <w:spacing w:line="259" w:lineRule="auto"/>
        <w:rPr>
          <w:rFonts w:ascii="Times New Roman" w:hAnsi="Times New Roman"/>
          <w:szCs w:val="24"/>
        </w:rPr>
      </w:pPr>
    </w:p>
    <w:p w14:paraId="4ADCA570" w14:textId="77777777" w:rsidR="003D59E7" w:rsidRPr="003D59E7" w:rsidRDefault="003D59E7" w:rsidP="003D59E7">
      <w:pPr>
        <w:spacing w:line="259" w:lineRule="auto"/>
        <w:rPr>
          <w:rFonts w:ascii="Times New Roman" w:hAnsi="Times New Roman"/>
          <w:szCs w:val="24"/>
        </w:rPr>
      </w:pPr>
    </w:p>
    <w:p w14:paraId="0DC3A883" w14:textId="77777777" w:rsidR="003D59E7" w:rsidRPr="003D59E7" w:rsidRDefault="003D59E7" w:rsidP="003D59E7">
      <w:pPr>
        <w:spacing w:line="259" w:lineRule="auto"/>
        <w:rPr>
          <w:rFonts w:ascii="Times New Roman" w:hAnsi="Times New Roman"/>
          <w:szCs w:val="24"/>
        </w:rPr>
      </w:pPr>
    </w:p>
    <w:p w14:paraId="26244F81" w14:textId="77777777" w:rsidR="003D59E7" w:rsidRPr="003D59E7" w:rsidRDefault="003D59E7" w:rsidP="003D59E7">
      <w:pPr>
        <w:spacing w:line="259" w:lineRule="auto"/>
        <w:rPr>
          <w:rFonts w:ascii="Times New Roman" w:hAnsi="Times New Roman"/>
          <w:szCs w:val="24"/>
        </w:rPr>
      </w:pPr>
    </w:p>
    <w:p w14:paraId="5A0ADE41" w14:textId="77777777" w:rsidR="003D59E7" w:rsidRPr="003D59E7" w:rsidRDefault="003D59E7" w:rsidP="003D59E7">
      <w:pPr>
        <w:spacing w:line="259" w:lineRule="auto"/>
        <w:rPr>
          <w:rFonts w:ascii="Times New Roman" w:hAnsi="Times New Roman"/>
          <w:szCs w:val="24"/>
        </w:rPr>
      </w:pPr>
    </w:p>
    <w:p w14:paraId="6DFD4E02" w14:textId="77777777" w:rsidR="003D59E7" w:rsidRPr="003D59E7" w:rsidRDefault="003D59E7" w:rsidP="003D59E7">
      <w:pPr>
        <w:spacing w:line="259" w:lineRule="auto"/>
        <w:rPr>
          <w:rFonts w:ascii="Times New Roman" w:hAnsi="Times New Roman"/>
          <w:szCs w:val="24"/>
        </w:rPr>
      </w:pPr>
    </w:p>
    <w:p w14:paraId="29A6A03C" w14:textId="77777777" w:rsidR="003D59E7" w:rsidRPr="003D59E7" w:rsidRDefault="003D59E7" w:rsidP="003D59E7">
      <w:pPr>
        <w:spacing w:line="259" w:lineRule="auto"/>
        <w:rPr>
          <w:rFonts w:ascii="Times New Roman" w:hAnsi="Times New Roman"/>
          <w:szCs w:val="24"/>
        </w:rPr>
      </w:pPr>
    </w:p>
    <w:p w14:paraId="785DDADC" w14:textId="77777777" w:rsidR="003D59E7" w:rsidRPr="003D59E7" w:rsidRDefault="003D59E7" w:rsidP="003D59E7">
      <w:pPr>
        <w:spacing w:line="259" w:lineRule="auto"/>
        <w:rPr>
          <w:rFonts w:ascii="Times New Roman" w:hAnsi="Times New Roman"/>
          <w:szCs w:val="24"/>
        </w:rPr>
      </w:pPr>
    </w:p>
    <w:p w14:paraId="43A22B8C" w14:textId="77777777" w:rsidR="003D59E7" w:rsidRPr="003D59E7" w:rsidRDefault="003D59E7" w:rsidP="003D59E7">
      <w:pPr>
        <w:spacing w:line="259" w:lineRule="auto"/>
        <w:rPr>
          <w:rFonts w:ascii="Times New Roman" w:hAnsi="Times New Roman"/>
          <w:szCs w:val="24"/>
        </w:rPr>
      </w:pPr>
    </w:p>
    <w:p w14:paraId="3F6D7CFD" w14:textId="77777777" w:rsidR="003D59E7" w:rsidRPr="003D59E7" w:rsidRDefault="003D59E7" w:rsidP="003D59E7">
      <w:pPr>
        <w:spacing w:line="259" w:lineRule="auto"/>
        <w:rPr>
          <w:rFonts w:ascii="Times New Roman" w:hAnsi="Times New Roman"/>
          <w:szCs w:val="24"/>
        </w:rPr>
      </w:pPr>
    </w:p>
    <w:p w14:paraId="6660DBA9" w14:textId="77777777" w:rsidR="003D59E7" w:rsidRPr="003D59E7" w:rsidRDefault="003D59E7" w:rsidP="003D59E7">
      <w:pPr>
        <w:tabs>
          <w:tab w:val="left" w:pos="8055"/>
        </w:tabs>
        <w:spacing w:line="259" w:lineRule="auto"/>
        <w:rPr>
          <w:rFonts w:ascii="Times New Roman" w:hAnsi="Times New Roman"/>
          <w:szCs w:val="24"/>
        </w:rPr>
      </w:pPr>
      <w:r w:rsidRPr="003D59E7">
        <w:rPr>
          <w:rFonts w:ascii="Times New Roman" w:hAnsi="Times New Roman"/>
          <w:szCs w:val="24"/>
        </w:rPr>
        <w:tab/>
      </w:r>
    </w:p>
    <w:p w14:paraId="2CD7D5DC"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r w:rsidRPr="003D59E7">
        <w:rPr>
          <w:rFonts w:ascii="Times New Roman" w:hAnsi="Times New Roman" w:cs="Times New Roman"/>
          <w:noProof/>
          <w:szCs w:val="24"/>
        </w:rPr>
        <w:lastRenderedPageBreak/>
        <w:drawing>
          <wp:inline distT="0" distB="0" distL="0" distR="0" wp14:anchorId="3A531CDC" wp14:editId="2186F047">
            <wp:extent cx="5731510" cy="33731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6F342F3D"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p w14:paraId="40051A97"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1ED9EE32" w14:textId="77777777" w:rsidR="003D59E7" w:rsidRPr="003D59E7" w:rsidRDefault="003D59E7" w:rsidP="003D59E7">
      <w:pPr>
        <w:spacing w:line="259" w:lineRule="auto"/>
        <w:rPr>
          <w:rFonts w:ascii="Times New Roman" w:hAnsi="Times New Roman"/>
          <w:szCs w:val="24"/>
        </w:rPr>
      </w:pPr>
    </w:p>
    <w:p w14:paraId="2993B7C0" w14:textId="231A5037" w:rsidR="003D59E7" w:rsidRPr="003D59E7" w:rsidRDefault="003D59E7" w:rsidP="003D59E7">
      <w:pPr>
        <w:rPr>
          <w:rFonts w:ascii="Times New Roman" w:hAnsi="Times New Roman"/>
          <w:szCs w:val="24"/>
        </w:rPr>
      </w:pPr>
      <w:r w:rsidRPr="003D59E7">
        <w:rPr>
          <w:rFonts w:ascii="Times New Roman" w:hAnsi="Times New Roman"/>
          <w:szCs w:val="24"/>
        </w:rPr>
        <w:t xml:space="preserve">The table and chart show that both females and males agree that their alcohol consumption increased during the Covid-19 pandemic. </w:t>
      </w:r>
      <w:r>
        <w:rPr>
          <w:rFonts w:ascii="Times New Roman" w:hAnsi="Times New Roman"/>
          <w:szCs w:val="24"/>
        </w:rPr>
        <w:t>"</w:t>
      </w:r>
      <w:r w:rsidRPr="003D59E7">
        <w:rPr>
          <w:rFonts w:ascii="Times New Roman" w:hAnsi="Times New Roman"/>
          <w:szCs w:val="24"/>
        </w:rPr>
        <w:t>Strongly agree</w:t>
      </w:r>
      <w:r>
        <w:rPr>
          <w:rFonts w:ascii="Times New Roman" w:hAnsi="Times New Roman"/>
          <w:szCs w:val="24"/>
        </w:rPr>
        <w:t>"</w:t>
      </w:r>
      <w:r w:rsidRPr="003D59E7">
        <w:rPr>
          <w:rFonts w:ascii="Times New Roman" w:hAnsi="Times New Roman"/>
          <w:szCs w:val="24"/>
        </w:rPr>
        <w:t xml:space="preserve"> and </w:t>
      </w:r>
      <w:r>
        <w:rPr>
          <w:rFonts w:ascii="Times New Roman" w:hAnsi="Times New Roman"/>
          <w:szCs w:val="24"/>
        </w:rPr>
        <w:t>"</w:t>
      </w:r>
      <w:r w:rsidRPr="003D59E7">
        <w:rPr>
          <w:rFonts w:ascii="Times New Roman" w:hAnsi="Times New Roman"/>
          <w:szCs w:val="24"/>
        </w:rPr>
        <w:t>Agree</w:t>
      </w:r>
      <w:r>
        <w:rPr>
          <w:rFonts w:ascii="Times New Roman" w:hAnsi="Times New Roman"/>
          <w:szCs w:val="24"/>
        </w:rPr>
        <w:t>"</w:t>
      </w:r>
      <w:r w:rsidRPr="003D59E7">
        <w:rPr>
          <w:rFonts w:ascii="Times New Roman" w:hAnsi="Times New Roman"/>
          <w:szCs w:val="24"/>
        </w:rPr>
        <w:t xml:space="preserve"> responses amongst both females and males make almost half of the total sample size to be exact 18 out of 39.</w:t>
      </w:r>
    </w:p>
    <w:p w14:paraId="22FD1472" w14:textId="77777777" w:rsidR="003D59E7" w:rsidRPr="003D59E7" w:rsidRDefault="003D59E7" w:rsidP="003D59E7">
      <w:pPr>
        <w:rPr>
          <w:rFonts w:ascii="Times New Roman" w:hAnsi="Times New Roman"/>
          <w:szCs w:val="24"/>
        </w:rPr>
      </w:pPr>
    </w:p>
    <w:p w14:paraId="62062F21" w14:textId="77777777" w:rsidR="003D59E7" w:rsidRPr="003D59E7" w:rsidRDefault="003D59E7" w:rsidP="003D59E7">
      <w:pPr>
        <w:spacing w:line="259" w:lineRule="auto"/>
        <w:rPr>
          <w:rFonts w:ascii="Times New Roman" w:hAnsi="Times New Roman"/>
          <w:szCs w:val="24"/>
        </w:rPr>
      </w:pPr>
    </w:p>
    <w:p w14:paraId="224AFD66" w14:textId="77777777" w:rsidR="003D59E7" w:rsidRPr="003D59E7" w:rsidRDefault="003D59E7" w:rsidP="003D59E7">
      <w:pPr>
        <w:spacing w:line="259" w:lineRule="auto"/>
        <w:rPr>
          <w:rFonts w:ascii="Times New Roman" w:hAnsi="Times New Roman"/>
          <w:sz w:val="28"/>
          <w:szCs w:val="28"/>
          <w:u w:val="single"/>
        </w:rPr>
      </w:pPr>
      <w:r w:rsidRPr="003D59E7">
        <w:rPr>
          <w:rFonts w:ascii="Times New Roman" w:hAnsi="Times New Roman"/>
          <w:sz w:val="28"/>
          <w:szCs w:val="28"/>
          <w:u w:val="single"/>
        </w:rPr>
        <w:t xml:space="preserve">The Chi-square </w:t>
      </w:r>
      <w:proofErr w:type="gramStart"/>
      <w:r w:rsidRPr="003D59E7">
        <w:rPr>
          <w:rFonts w:ascii="Times New Roman" w:hAnsi="Times New Roman"/>
          <w:sz w:val="28"/>
          <w:szCs w:val="28"/>
          <w:u w:val="single"/>
        </w:rPr>
        <w:t>test</w:t>
      </w:r>
      <w:proofErr w:type="gramEnd"/>
      <w:r w:rsidRPr="003D59E7">
        <w:rPr>
          <w:rFonts w:ascii="Times New Roman" w:hAnsi="Times New Roman"/>
          <w:sz w:val="28"/>
          <w:szCs w:val="28"/>
          <w:u w:val="single"/>
        </w:rPr>
        <w:t>.</w:t>
      </w:r>
    </w:p>
    <w:p w14:paraId="31E807EC" w14:textId="77777777" w:rsidR="003D59E7" w:rsidRPr="003D59E7" w:rsidRDefault="003D59E7" w:rsidP="003D59E7">
      <w:pPr>
        <w:spacing w:line="259" w:lineRule="auto"/>
        <w:rPr>
          <w:rFonts w:ascii="Times New Roman" w:hAnsi="Times New Roman"/>
          <w:sz w:val="28"/>
          <w:szCs w:val="28"/>
          <w:u w:val="single"/>
        </w:rPr>
      </w:pPr>
    </w:p>
    <w:p w14:paraId="2D84C8B8" w14:textId="77777777" w:rsidR="003D59E7" w:rsidRPr="003D59E7" w:rsidRDefault="003D59E7" w:rsidP="003D59E7">
      <w:pPr>
        <w:spacing w:line="259" w:lineRule="auto"/>
        <w:rPr>
          <w:rFonts w:ascii="Times New Roman" w:hAnsi="Times New Roman"/>
          <w:szCs w:val="24"/>
        </w:rPr>
      </w:pPr>
      <w:r w:rsidRPr="003D59E7">
        <w:rPr>
          <w:rFonts w:ascii="Times New Roman" w:hAnsi="Times New Roman"/>
          <w:szCs w:val="24"/>
        </w:rPr>
        <w:t>Is there a relation between gender and the main reason for alcohol consumption pre-Covid 19 pandemic?</w:t>
      </w:r>
    </w:p>
    <w:p w14:paraId="5A150878" w14:textId="77777777" w:rsidR="003D59E7" w:rsidRPr="003D59E7" w:rsidRDefault="003D59E7" w:rsidP="003D59E7">
      <w:pPr>
        <w:spacing w:line="259" w:lineRule="auto"/>
        <w:rPr>
          <w:rFonts w:ascii="Times New Roman" w:hAnsi="Times New Roman"/>
          <w:szCs w:val="24"/>
        </w:rPr>
      </w:pPr>
    </w:p>
    <w:p w14:paraId="73F2C453" w14:textId="77777777" w:rsidR="003D59E7" w:rsidRPr="003D59E7" w:rsidRDefault="003D59E7" w:rsidP="003D59E7">
      <w:pPr>
        <w:spacing w:line="259" w:lineRule="auto"/>
        <w:rPr>
          <w:rFonts w:ascii="Times New Roman" w:hAnsi="Times New Roman"/>
          <w:szCs w:val="24"/>
        </w:rPr>
      </w:pPr>
    </w:p>
    <w:tbl>
      <w:tblPr>
        <w:tblpPr w:leftFromText="180" w:rightFromText="180" w:vertAnchor="text" w:horzAnchor="margin" w:tblpXSpec="center" w:tblpY="201"/>
        <w:tblW w:w="8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47"/>
        <w:gridCol w:w="700"/>
        <w:gridCol w:w="1101"/>
        <w:gridCol w:w="1078"/>
        <w:gridCol w:w="1101"/>
        <w:gridCol w:w="1078"/>
        <w:gridCol w:w="1079"/>
        <w:gridCol w:w="769"/>
      </w:tblGrid>
      <w:tr w:rsidR="003D59E7" w:rsidRPr="003D59E7" w14:paraId="37654A1E" w14:textId="77777777" w:rsidTr="00CF72A6">
        <w:trPr>
          <w:cantSplit/>
          <w:trHeight w:val="608"/>
        </w:trPr>
        <w:tc>
          <w:tcPr>
            <w:tcW w:w="8453" w:type="dxa"/>
            <w:gridSpan w:val="8"/>
            <w:tcBorders>
              <w:top w:val="nil"/>
              <w:left w:val="nil"/>
              <w:bottom w:val="nil"/>
              <w:right w:val="nil"/>
            </w:tcBorders>
            <w:shd w:val="clear" w:color="auto" w:fill="FFFFFF"/>
            <w:vAlign w:val="center"/>
          </w:tcPr>
          <w:p w14:paraId="4362911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What is your gender? * What was the main reason for your alcohol consumption pre-Covid-19 pandemic? Crosstabulation</w:t>
            </w:r>
          </w:p>
        </w:tc>
      </w:tr>
      <w:tr w:rsidR="003D59E7" w:rsidRPr="003D59E7" w14:paraId="7F72D90B" w14:textId="77777777" w:rsidTr="00CF72A6">
        <w:trPr>
          <w:cantSplit/>
          <w:trHeight w:val="297"/>
        </w:trPr>
        <w:tc>
          <w:tcPr>
            <w:tcW w:w="8453" w:type="dxa"/>
            <w:gridSpan w:val="8"/>
            <w:tcBorders>
              <w:top w:val="nil"/>
              <w:left w:val="nil"/>
              <w:bottom w:val="nil"/>
              <w:right w:val="nil"/>
            </w:tcBorders>
            <w:shd w:val="clear" w:color="auto" w:fill="FFFFFF"/>
            <w:vAlign w:val="bottom"/>
          </w:tcPr>
          <w:p w14:paraId="43D9392A" w14:textId="77777777" w:rsidR="003D59E7" w:rsidRPr="003D59E7" w:rsidRDefault="003D59E7" w:rsidP="003D59E7">
            <w:pPr>
              <w:autoSpaceDE w:val="0"/>
              <w:autoSpaceDN w:val="0"/>
              <w:adjustRightInd w:val="0"/>
              <w:spacing w:line="320" w:lineRule="atLeast"/>
              <w:rPr>
                <w:rFonts w:ascii="Times New Roman" w:hAnsi="Times New Roman" w:cs="Times New Roman"/>
                <w:szCs w:val="24"/>
              </w:rPr>
            </w:pPr>
            <w:r w:rsidRPr="003D59E7">
              <w:rPr>
                <w:rFonts w:ascii="Arial" w:hAnsi="Arial" w:cs="Arial"/>
                <w:color w:val="010205"/>
                <w:sz w:val="18"/>
                <w:szCs w:val="18"/>
                <w:shd w:val="clear" w:color="auto" w:fill="FFFFFF"/>
              </w:rPr>
              <w:t xml:space="preserve">Count  </w:t>
            </w:r>
          </w:p>
        </w:tc>
      </w:tr>
      <w:tr w:rsidR="003D59E7" w:rsidRPr="003D59E7" w14:paraId="2DAF84D0" w14:textId="77777777" w:rsidTr="00CF72A6">
        <w:trPr>
          <w:cantSplit/>
          <w:trHeight w:val="297"/>
        </w:trPr>
        <w:tc>
          <w:tcPr>
            <w:tcW w:w="2247" w:type="dxa"/>
            <w:gridSpan w:val="2"/>
            <w:vMerge w:val="restart"/>
            <w:tcBorders>
              <w:top w:val="nil"/>
              <w:left w:val="nil"/>
              <w:bottom w:val="nil"/>
              <w:right w:val="nil"/>
            </w:tcBorders>
            <w:shd w:val="clear" w:color="auto" w:fill="FFFFFF"/>
            <w:vAlign w:val="bottom"/>
          </w:tcPr>
          <w:p w14:paraId="73FD8490"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5437" w:type="dxa"/>
            <w:gridSpan w:val="5"/>
            <w:tcBorders>
              <w:top w:val="nil"/>
              <w:left w:val="nil"/>
              <w:bottom w:val="nil"/>
              <w:right w:val="single" w:sz="8" w:space="0" w:color="E0E0E0"/>
            </w:tcBorders>
            <w:shd w:val="clear" w:color="auto" w:fill="FFFFFF"/>
            <w:vAlign w:val="bottom"/>
          </w:tcPr>
          <w:p w14:paraId="5FD37508"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What was the main reason for your alcohol consumption pre-Covid-19 pandemic?</w:t>
            </w:r>
          </w:p>
        </w:tc>
        <w:tc>
          <w:tcPr>
            <w:tcW w:w="768" w:type="dxa"/>
            <w:vMerge w:val="restart"/>
            <w:tcBorders>
              <w:top w:val="nil"/>
              <w:left w:val="single" w:sz="8" w:space="0" w:color="E0E0E0"/>
              <w:bottom w:val="nil"/>
              <w:right w:val="nil"/>
            </w:tcBorders>
            <w:shd w:val="clear" w:color="auto" w:fill="FFFFFF"/>
            <w:vAlign w:val="bottom"/>
          </w:tcPr>
          <w:p w14:paraId="4E3DA353"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Total</w:t>
            </w:r>
          </w:p>
        </w:tc>
      </w:tr>
      <w:tr w:rsidR="003D59E7" w:rsidRPr="003D59E7" w14:paraId="39B1D33A" w14:textId="77777777" w:rsidTr="00CF72A6">
        <w:trPr>
          <w:cantSplit/>
          <w:trHeight w:val="608"/>
        </w:trPr>
        <w:tc>
          <w:tcPr>
            <w:tcW w:w="2247" w:type="dxa"/>
            <w:gridSpan w:val="2"/>
            <w:vMerge/>
            <w:tcBorders>
              <w:top w:val="nil"/>
              <w:left w:val="nil"/>
              <w:bottom w:val="nil"/>
              <w:right w:val="nil"/>
            </w:tcBorders>
            <w:shd w:val="clear" w:color="auto" w:fill="FFFFFF"/>
            <w:vAlign w:val="bottom"/>
          </w:tcPr>
          <w:p w14:paraId="4186FB5A" w14:textId="77777777" w:rsidR="003D59E7" w:rsidRPr="003D59E7" w:rsidRDefault="003D59E7" w:rsidP="003D59E7">
            <w:pPr>
              <w:autoSpaceDE w:val="0"/>
              <w:autoSpaceDN w:val="0"/>
              <w:adjustRightInd w:val="0"/>
              <w:spacing w:line="240" w:lineRule="auto"/>
              <w:rPr>
                <w:rFonts w:ascii="Arial" w:hAnsi="Arial" w:cs="Arial"/>
                <w:color w:val="264A60"/>
                <w:sz w:val="18"/>
                <w:szCs w:val="18"/>
              </w:rPr>
            </w:pPr>
          </w:p>
        </w:tc>
        <w:tc>
          <w:tcPr>
            <w:tcW w:w="1101" w:type="dxa"/>
            <w:tcBorders>
              <w:top w:val="nil"/>
              <w:left w:val="nil"/>
              <w:bottom w:val="single" w:sz="8" w:space="0" w:color="152935"/>
              <w:right w:val="single" w:sz="8" w:space="0" w:color="E0E0E0"/>
            </w:tcBorders>
            <w:shd w:val="clear" w:color="auto" w:fill="FFFFFF"/>
            <w:vAlign w:val="bottom"/>
          </w:tcPr>
          <w:p w14:paraId="726572B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Coping mechanism</w:t>
            </w:r>
          </w:p>
        </w:tc>
        <w:tc>
          <w:tcPr>
            <w:tcW w:w="1078" w:type="dxa"/>
            <w:tcBorders>
              <w:top w:val="nil"/>
              <w:left w:val="single" w:sz="8" w:space="0" w:color="E0E0E0"/>
              <w:bottom w:val="single" w:sz="8" w:space="0" w:color="152935"/>
              <w:right w:val="single" w:sz="8" w:space="0" w:color="E0E0E0"/>
            </w:tcBorders>
            <w:shd w:val="clear" w:color="auto" w:fill="FFFFFF"/>
            <w:vAlign w:val="bottom"/>
          </w:tcPr>
          <w:p w14:paraId="38EF2AE7"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Boredom</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4A4DB7F5"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Form of relaxation</w:t>
            </w:r>
          </w:p>
        </w:tc>
        <w:tc>
          <w:tcPr>
            <w:tcW w:w="1078" w:type="dxa"/>
            <w:tcBorders>
              <w:top w:val="nil"/>
              <w:left w:val="single" w:sz="8" w:space="0" w:color="E0E0E0"/>
              <w:bottom w:val="single" w:sz="8" w:space="0" w:color="152935"/>
              <w:right w:val="single" w:sz="8" w:space="0" w:color="E0E0E0"/>
            </w:tcBorders>
            <w:shd w:val="clear" w:color="auto" w:fill="FFFFFF"/>
            <w:vAlign w:val="bottom"/>
          </w:tcPr>
          <w:p w14:paraId="22971C41"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Socialising</w:t>
            </w:r>
          </w:p>
        </w:tc>
        <w:tc>
          <w:tcPr>
            <w:tcW w:w="1078" w:type="dxa"/>
            <w:tcBorders>
              <w:top w:val="nil"/>
              <w:left w:val="single" w:sz="8" w:space="0" w:color="E0E0E0"/>
              <w:bottom w:val="single" w:sz="8" w:space="0" w:color="152935"/>
              <w:right w:val="single" w:sz="8" w:space="0" w:color="E0E0E0"/>
            </w:tcBorders>
            <w:shd w:val="clear" w:color="auto" w:fill="FFFFFF"/>
            <w:vAlign w:val="bottom"/>
          </w:tcPr>
          <w:p w14:paraId="1A23B2D2"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Other</w:t>
            </w:r>
          </w:p>
        </w:tc>
        <w:tc>
          <w:tcPr>
            <w:tcW w:w="768" w:type="dxa"/>
            <w:vMerge/>
            <w:tcBorders>
              <w:top w:val="nil"/>
              <w:left w:val="single" w:sz="8" w:space="0" w:color="E0E0E0"/>
              <w:bottom w:val="nil"/>
              <w:right w:val="nil"/>
            </w:tcBorders>
            <w:shd w:val="clear" w:color="auto" w:fill="FFFFFF"/>
            <w:vAlign w:val="bottom"/>
          </w:tcPr>
          <w:p w14:paraId="668FE785" w14:textId="77777777" w:rsidR="003D59E7" w:rsidRPr="003D59E7" w:rsidRDefault="003D59E7" w:rsidP="003D59E7">
            <w:pPr>
              <w:autoSpaceDE w:val="0"/>
              <w:autoSpaceDN w:val="0"/>
              <w:adjustRightInd w:val="0"/>
              <w:spacing w:line="240" w:lineRule="auto"/>
              <w:rPr>
                <w:rFonts w:ascii="Arial" w:hAnsi="Arial" w:cs="Arial"/>
                <w:color w:val="264A60"/>
                <w:sz w:val="18"/>
                <w:szCs w:val="18"/>
              </w:rPr>
            </w:pPr>
          </w:p>
        </w:tc>
      </w:tr>
      <w:tr w:rsidR="003D59E7" w:rsidRPr="003D59E7" w14:paraId="438C0AC8" w14:textId="77777777" w:rsidTr="00CF72A6">
        <w:trPr>
          <w:cantSplit/>
          <w:trHeight w:val="311"/>
        </w:trPr>
        <w:tc>
          <w:tcPr>
            <w:tcW w:w="1547" w:type="dxa"/>
            <w:vMerge w:val="restart"/>
            <w:tcBorders>
              <w:top w:val="single" w:sz="8" w:space="0" w:color="152935"/>
              <w:left w:val="nil"/>
              <w:bottom w:val="single" w:sz="8" w:space="0" w:color="AEAEAE"/>
              <w:right w:val="nil"/>
            </w:tcBorders>
            <w:shd w:val="clear" w:color="auto" w:fill="E0E0E0"/>
          </w:tcPr>
          <w:p w14:paraId="76011FD9"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What is your gender?</w:t>
            </w:r>
          </w:p>
        </w:tc>
        <w:tc>
          <w:tcPr>
            <w:tcW w:w="699" w:type="dxa"/>
            <w:tcBorders>
              <w:top w:val="single" w:sz="8" w:space="0" w:color="152935"/>
              <w:left w:val="nil"/>
              <w:bottom w:val="single" w:sz="8" w:space="0" w:color="AEAEAE"/>
              <w:right w:val="nil"/>
            </w:tcBorders>
            <w:shd w:val="clear" w:color="auto" w:fill="E0E0E0"/>
          </w:tcPr>
          <w:p w14:paraId="242FC87C"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Female</w:t>
            </w:r>
          </w:p>
        </w:tc>
        <w:tc>
          <w:tcPr>
            <w:tcW w:w="1101" w:type="dxa"/>
            <w:tcBorders>
              <w:top w:val="single" w:sz="8" w:space="0" w:color="152935"/>
              <w:left w:val="nil"/>
              <w:bottom w:val="single" w:sz="8" w:space="0" w:color="AEAEAE"/>
              <w:right w:val="single" w:sz="8" w:space="0" w:color="E0E0E0"/>
            </w:tcBorders>
            <w:shd w:val="clear" w:color="auto" w:fill="FFFFFF"/>
          </w:tcPr>
          <w:p w14:paraId="582B123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07679C29"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1101" w:type="dxa"/>
            <w:tcBorders>
              <w:top w:val="single" w:sz="8" w:space="0" w:color="152935"/>
              <w:left w:val="single" w:sz="8" w:space="0" w:color="E0E0E0"/>
              <w:bottom w:val="single" w:sz="8" w:space="0" w:color="AEAEAE"/>
              <w:right w:val="single" w:sz="8" w:space="0" w:color="E0E0E0"/>
            </w:tcBorders>
            <w:shd w:val="clear" w:color="auto" w:fill="FFFFFF"/>
          </w:tcPr>
          <w:p w14:paraId="2CDE76E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6D83997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14</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6CA32A2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768" w:type="dxa"/>
            <w:tcBorders>
              <w:top w:val="single" w:sz="8" w:space="0" w:color="152935"/>
              <w:left w:val="single" w:sz="8" w:space="0" w:color="E0E0E0"/>
              <w:bottom w:val="single" w:sz="8" w:space="0" w:color="AEAEAE"/>
              <w:right w:val="nil"/>
            </w:tcBorders>
            <w:shd w:val="clear" w:color="auto" w:fill="FFFFFF"/>
          </w:tcPr>
          <w:p w14:paraId="4A94A508"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28</w:t>
            </w:r>
          </w:p>
        </w:tc>
      </w:tr>
      <w:tr w:rsidR="003D59E7" w:rsidRPr="003D59E7" w14:paraId="60115DD0" w14:textId="77777777" w:rsidTr="00CF72A6">
        <w:trPr>
          <w:cantSplit/>
          <w:trHeight w:val="311"/>
        </w:trPr>
        <w:tc>
          <w:tcPr>
            <w:tcW w:w="1547" w:type="dxa"/>
            <w:vMerge/>
            <w:tcBorders>
              <w:top w:val="single" w:sz="8" w:space="0" w:color="152935"/>
              <w:left w:val="nil"/>
              <w:bottom w:val="single" w:sz="8" w:space="0" w:color="AEAEAE"/>
              <w:right w:val="nil"/>
            </w:tcBorders>
            <w:shd w:val="clear" w:color="auto" w:fill="E0E0E0"/>
          </w:tcPr>
          <w:p w14:paraId="6E86838E"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699" w:type="dxa"/>
            <w:tcBorders>
              <w:top w:val="single" w:sz="8" w:space="0" w:color="AEAEAE"/>
              <w:left w:val="nil"/>
              <w:bottom w:val="single" w:sz="8" w:space="0" w:color="AEAEAE"/>
              <w:right w:val="nil"/>
            </w:tcBorders>
            <w:shd w:val="clear" w:color="auto" w:fill="E0E0E0"/>
          </w:tcPr>
          <w:p w14:paraId="3971C3D1"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Male</w:t>
            </w:r>
          </w:p>
        </w:tc>
        <w:tc>
          <w:tcPr>
            <w:tcW w:w="1101" w:type="dxa"/>
            <w:tcBorders>
              <w:top w:val="single" w:sz="8" w:space="0" w:color="AEAEAE"/>
              <w:left w:val="nil"/>
              <w:bottom w:val="single" w:sz="8" w:space="0" w:color="AEAEAE"/>
              <w:right w:val="single" w:sz="8" w:space="0" w:color="E0E0E0"/>
            </w:tcBorders>
            <w:shd w:val="clear" w:color="auto" w:fill="FFFFFF"/>
          </w:tcPr>
          <w:p w14:paraId="5C71EBAF"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0</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196B92B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4EE8067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364BEAFA"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7</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19824F1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768" w:type="dxa"/>
            <w:tcBorders>
              <w:top w:val="single" w:sz="8" w:space="0" w:color="AEAEAE"/>
              <w:left w:val="single" w:sz="8" w:space="0" w:color="E0E0E0"/>
              <w:bottom w:val="single" w:sz="8" w:space="0" w:color="AEAEAE"/>
              <w:right w:val="nil"/>
            </w:tcBorders>
            <w:shd w:val="clear" w:color="auto" w:fill="FFFFFF"/>
          </w:tcPr>
          <w:p w14:paraId="371FF54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11</w:t>
            </w:r>
          </w:p>
        </w:tc>
      </w:tr>
      <w:tr w:rsidR="003D59E7" w:rsidRPr="003D59E7" w14:paraId="1147CCBB" w14:textId="77777777" w:rsidTr="00CF72A6">
        <w:trPr>
          <w:cantSplit/>
          <w:trHeight w:val="311"/>
        </w:trPr>
        <w:tc>
          <w:tcPr>
            <w:tcW w:w="2247" w:type="dxa"/>
            <w:gridSpan w:val="2"/>
            <w:tcBorders>
              <w:top w:val="single" w:sz="8" w:space="0" w:color="AEAEAE"/>
              <w:left w:val="nil"/>
              <w:bottom w:val="single" w:sz="8" w:space="0" w:color="152935"/>
              <w:right w:val="nil"/>
            </w:tcBorders>
            <w:shd w:val="clear" w:color="auto" w:fill="E0E0E0"/>
          </w:tcPr>
          <w:p w14:paraId="1548D72C"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Total</w:t>
            </w:r>
          </w:p>
        </w:tc>
        <w:tc>
          <w:tcPr>
            <w:tcW w:w="1101" w:type="dxa"/>
            <w:tcBorders>
              <w:top w:val="single" w:sz="8" w:space="0" w:color="AEAEAE"/>
              <w:left w:val="nil"/>
              <w:bottom w:val="single" w:sz="8" w:space="0" w:color="152935"/>
              <w:right w:val="single" w:sz="8" w:space="0" w:color="E0E0E0"/>
            </w:tcBorders>
            <w:shd w:val="clear" w:color="auto" w:fill="FFFFFF"/>
          </w:tcPr>
          <w:p w14:paraId="267367F6"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34680BF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w:t>
            </w:r>
          </w:p>
        </w:tc>
        <w:tc>
          <w:tcPr>
            <w:tcW w:w="1101" w:type="dxa"/>
            <w:tcBorders>
              <w:top w:val="single" w:sz="8" w:space="0" w:color="AEAEAE"/>
              <w:left w:val="single" w:sz="8" w:space="0" w:color="E0E0E0"/>
              <w:bottom w:val="single" w:sz="8" w:space="0" w:color="152935"/>
              <w:right w:val="single" w:sz="8" w:space="0" w:color="E0E0E0"/>
            </w:tcBorders>
            <w:shd w:val="clear" w:color="auto" w:fill="FFFFFF"/>
          </w:tcPr>
          <w:p w14:paraId="169F6357"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12</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7BB2AFF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21</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1115426B"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w:t>
            </w:r>
          </w:p>
        </w:tc>
        <w:tc>
          <w:tcPr>
            <w:tcW w:w="768" w:type="dxa"/>
            <w:tcBorders>
              <w:top w:val="single" w:sz="8" w:space="0" w:color="AEAEAE"/>
              <w:left w:val="single" w:sz="8" w:space="0" w:color="E0E0E0"/>
              <w:bottom w:val="single" w:sz="8" w:space="0" w:color="152935"/>
              <w:right w:val="nil"/>
            </w:tcBorders>
            <w:shd w:val="clear" w:color="auto" w:fill="FFFFFF"/>
          </w:tcPr>
          <w:p w14:paraId="77A1B273"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r>
    </w:tbl>
    <w:p w14:paraId="0A85EB97" w14:textId="77777777" w:rsidR="003D59E7" w:rsidRPr="003D59E7" w:rsidRDefault="003D59E7" w:rsidP="003D59E7">
      <w:pPr>
        <w:spacing w:line="259" w:lineRule="auto"/>
        <w:rPr>
          <w:rFonts w:ascii="Times New Roman" w:hAnsi="Times New Roman"/>
          <w:szCs w:val="24"/>
        </w:rPr>
      </w:pPr>
    </w:p>
    <w:tbl>
      <w:tblPr>
        <w:tblpPr w:leftFromText="180" w:rightFromText="180" w:vertAnchor="page" w:horzAnchor="margin" w:tblpXSpec="center" w:tblpY="1741"/>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3D59E7" w:rsidRPr="003D59E7" w14:paraId="2F3910F4" w14:textId="77777777" w:rsidTr="00CF72A6">
        <w:trPr>
          <w:cantSplit/>
        </w:trPr>
        <w:tc>
          <w:tcPr>
            <w:tcW w:w="5995" w:type="dxa"/>
            <w:gridSpan w:val="4"/>
            <w:tcBorders>
              <w:top w:val="nil"/>
              <w:left w:val="nil"/>
              <w:bottom w:val="nil"/>
              <w:right w:val="nil"/>
            </w:tcBorders>
            <w:shd w:val="clear" w:color="auto" w:fill="FFFFFF"/>
            <w:vAlign w:val="center"/>
          </w:tcPr>
          <w:p w14:paraId="4EABC889"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Chi-Square Tests</w:t>
            </w:r>
          </w:p>
        </w:tc>
      </w:tr>
      <w:tr w:rsidR="003D59E7" w:rsidRPr="003D59E7" w14:paraId="536BC700" w14:textId="77777777" w:rsidTr="00CF72A6">
        <w:trPr>
          <w:cantSplit/>
        </w:trPr>
        <w:tc>
          <w:tcPr>
            <w:tcW w:w="2459" w:type="dxa"/>
            <w:tcBorders>
              <w:top w:val="nil"/>
              <w:left w:val="nil"/>
              <w:bottom w:val="single" w:sz="8" w:space="0" w:color="152935"/>
              <w:right w:val="nil"/>
            </w:tcBorders>
            <w:shd w:val="clear" w:color="auto" w:fill="FFFFFF"/>
            <w:vAlign w:val="bottom"/>
          </w:tcPr>
          <w:p w14:paraId="3B4C2AAC"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030" w:type="dxa"/>
            <w:tcBorders>
              <w:top w:val="nil"/>
              <w:left w:val="nil"/>
              <w:bottom w:val="single" w:sz="8" w:space="0" w:color="152935"/>
              <w:right w:val="single" w:sz="8" w:space="0" w:color="E0E0E0"/>
            </w:tcBorders>
            <w:shd w:val="clear" w:color="auto" w:fill="FFFFFF"/>
            <w:vAlign w:val="bottom"/>
          </w:tcPr>
          <w:p w14:paraId="740DCDA4"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Value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096FF84"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df</w:t>
            </w:r>
          </w:p>
        </w:tc>
        <w:tc>
          <w:tcPr>
            <w:tcW w:w="1476" w:type="dxa"/>
            <w:tcBorders>
              <w:top w:val="nil"/>
              <w:left w:val="single" w:sz="8" w:space="0" w:color="E0E0E0"/>
              <w:bottom w:val="single" w:sz="8" w:space="0" w:color="152935"/>
              <w:right w:val="nil"/>
            </w:tcBorders>
            <w:shd w:val="clear" w:color="auto" w:fill="FFFFFF"/>
            <w:vAlign w:val="bottom"/>
          </w:tcPr>
          <w:p w14:paraId="4BD55D5E"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Asymptotic Significance (2-sided)</w:t>
            </w:r>
          </w:p>
        </w:tc>
      </w:tr>
      <w:tr w:rsidR="003D59E7" w:rsidRPr="003D59E7" w14:paraId="0F98E2BC" w14:textId="77777777" w:rsidTr="00CF72A6">
        <w:trPr>
          <w:cantSplit/>
        </w:trPr>
        <w:tc>
          <w:tcPr>
            <w:tcW w:w="2459" w:type="dxa"/>
            <w:tcBorders>
              <w:top w:val="single" w:sz="8" w:space="0" w:color="152935"/>
              <w:left w:val="nil"/>
              <w:bottom w:val="single" w:sz="8" w:space="0" w:color="AEAEAE"/>
              <w:right w:val="nil"/>
            </w:tcBorders>
            <w:shd w:val="clear" w:color="auto" w:fill="E0E0E0"/>
          </w:tcPr>
          <w:p w14:paraId="68BE1B65"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Pearson Chi-Square</w:t>
            </w:r>
          </w:p>
        </w:tc>
        <w:tc>
          <w:tcPr>
            <w:tcW w:w="1030" w:type="dxa"/>
            <w:tcBorders>
              <w:top w:val="single" w:sz="8" w:space="0" w:color="152935"/>
              <w:left w:val="nil"/>
              <w:bottom w:val="single" w:sz="8" w:space="0" w:color="AEAEAE"/>
              <w:right w:val="single" w:sz="8" w:space="0" w:color="E0E0E0"/>
            </w:tcBorders>
            <w:shd w:val="clear" w:color="auto" w:fill="FFFFFF"/>
          </w:tcPr>
          <w:p w14:paraId="602DEE1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1.963</w:t>
            </w:r>
            <w:r w:rsidRPr="003D59E7">
              <w:rPr>
                <w:rFonts w:ascii="Arial" w:hAnsi="Arial" w:cs="Arial"/>
                <w:color w:val="010205"/>
                <w:sz w:val="18"/>
                <w:szCs w:val="18"/>
                <w:vertAlign w:val="superscript"/>
              </w:rPr>
              <w:t>a</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D131675"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4</w:t>
            </w:r>
          </w:p>
        </w:tc>
        <w:tc>
          <w:tcPr>
            <w:tcW w:w="1476" w:type="dxa"/>
            <w:tcBorders>
              <w:top w:val="single" w:sz="8" w:space="0" w:color="152935"/>
              <w:left w:val="single" w:sz="8" w:space="0" w:color="E0E0E0"/>
              <w:bottom w:val="single" w:sz="8" w:space="0" w:color="AEAEAE"/>
              <w:right w:val="nil"/>
            </w:tcBorders>
            <w:shd w:val="clear" w:color="auto" w:fill="FFFFFF"/>
          </w:tcPr>
          <w:p w14:paraId="4051724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.743</w:t>
            </w:r>
          </w:p>
        </w:tc>
      </w:tr>
      <w:tr w:rsidR="003D59E7" w:rsidRPr="003D59E7" w14:paraId="166ABFA6" w14:textId="77777777" w:rsidTr="00CF72A6">
        <w:trPr>
          <w:cantSplit/>
        </w:trPr>
        <w:tc>
          <w:tcPr>
            <w:tcW w:w="2459" w:type="dxa"/>
            <w:tcBorders>
              <w:top w:val="single" w:sz="8" w:space="0" w:color="AEAEAE"/>
              <w:left w:val="nil"/>
              <w:bottom w:val="single" w:sz="8" w:space="0" w:color="AEAEAE"/>
              <w:right w:val="nil"/>
            </w:tcBorders>
            <w:shd w:val="clear" w:color="auto" w:fill="E0E0E0"/>
          </w:tcPr>
          <w:p w14:paraId="773F05D5"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Likelihood Ratio</w:t>
            </w:r>
          </w:p>
        </w:tc>
        <w:tc>
          <w:tcPr>
            <w:tcW w:w="1030" w:type="dxa"/>
            <w:tcBorders>
              <w:top w:val="single" w:sz="8" w:space="0" w:color="AEAEAE"/>
              <w:left w:val="nil"/>
              <w:bottom w:val="single" w:sz="8" w:space="0" w:color="AEAEAE"/>
              <w:right w:val="single" w:sz="8" w:space="0" w:color="E0E0E0"/>
            </w:tcBorders>
            <w:shd w:val="clear" w:color="auto" w:fill="FFFFFF"/>
          </w:tcPr>
          <w:p w14:paraId="47CFBDC8"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2.262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7B06FCF"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4</w:t>
            </w:r>
          </w:p>
        </w:tc>
        <w:tc>
          <w:tcPr>
            <w:tcW w:w="1476" w:type="dxa"/>
            <w:tcBorders>
              <w:top w:val="single" w:sz="8" w:space="0" w:color="AEAEAE"/>
              <w:left w:val="single" w:sz="8" w:space="0" w:color="E0E0E0"/>
              <w:bottom w:val="single" w:sz="8" w:space="0" w:color="AEAEAE"/>
              <w:right w:val="nil"/>
            </w:tcBorders>
            <w:shd w:val="clear" w:color="auto" w:fill="FFFFFF"/>
          </w:tcPr>
          <w:p w14:paraId="16BE1CFC"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.688</w:t>
            </w:r>
          </w:p>
        </w:tc>
      </w:tr>
      <w:tr w:rsidR="003D59E7" w:rsidRPr="003D59E7" w14:paraId="4A7EDF90" w14:textId="77777777" w:rsidTr="00CF72A6">
        <w:trPr>
          <w:cantSplit/>
        </w:trPr>
        <w:tc>
          <w:tcPr>
            <w:tcW w:w="2459" w:type="dxa"/>
            <w:tcBorders>
              <w:top w:val="single" w:sz="8" w:space="0" w:color="AEAEAE"/>
              <w:left w:val="nil"/>
              <w:bottom w:val="single" w:sz="8" w:space="0" w:color="AEAEAE"/>
              <w:right w:val="nil"/>
            </w:tcBorders>
            <w:shd w:val="clear" w:color="auto" w:fill="E0E0E0"/>
          </w:tcPr>
          <w:p w14:paraId="1846FD74"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Linear-by-Linear Association</w:t>
            </w:r>
          </w:p>
        </w:tc>
        <w:tc>
          <w:tcPr>
            <w:tcW w:w="1030" w:type="dxa"/>
            <w:tcBorders>
              <w:top w:val="single" w:sz="8" w:space="0" w:color="AEAEAE"/>
              <w:left w:val="nil"/>
              <w:bottom w:val="single" w:sz="8" w:space="0" w:color="AEAEAE"/>
              <w:right w:val="single" w:sz="8" w:space="0" w:color="E0E0E0"/>
            </w:tcBorders>
            <w:shd w:val="clear" w:color="auto" w:fill="FFFFFF"/>
          </w:tcPr>
          <w:p w14:paraId="7675FCD1"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1.040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770C82D"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1476" w:type="dxa"/>
            <w:tcBorders>
              <w:top w:val="single" w:sz="8" w:space="0" w:color="AEAEAE"/>
              <w:left w:val="single" w:sz="8" w:space="0" w:color="E0E0E0"/>
              <w:bottom w:val="single" w:sz="8" w:space="0" w:color="AEAEAE"/>
              <w:right w:val="nil"/>
            </w:tcBorders>
            <w:shd w:val="clear" w:color="auto" w:fill="FFFFFF"/>
          </w:tcPr>
          <w:p w14:paraId="2CBC2FB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.308</w:t>
            </w:r>
          </w:p>
        </w:tc>
      </w:tr>
      <w:tr w:rsidR="003D59E7" w:rsidRPr="003D59E7" w14:paraId="539E5A2C" w14:textId="77777777" w:rsidTr="00CF72A6">
        <w:trPr>
          <w:cantSplit/>
        </w:trPr>
        <w:tc>
          <w:tcPr>
            <w:tcW w:w="2459" w:type="dxa"/>
            <w:tcBorders>
              <w:top w:val="single" w:sz="8" w:space="0" w:color="AEAEAE"/>
              <w:left w:val="nil"/>
              <w:bottom w:val="single" w:sz="8" w:space="0" w:color="152935"/>
              <w:right w:val="nil"/>
            </w:tcBorders>
            <w:shd w:val="clear" w:color="auto" w:fill="E0E0E0"/>
          </w:tcPr>
          <w:p w14:paraId="0053629F"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N of Valid Cases</w:t>
            </w:r>
          </w:p>
        </w:tc>
        <w:tc>
          <w:tcPr>
            <w:tcW w:w="1030" w:type="dxa"/>
            <w:tcBorders>
              <w:top w:val="single" w:sz="8" w:space="0" w:color="AEAEAE"/>
              <w:left w:val="nil"/>
              <w:bottom w:val="single" w:sz="8" w:space="0" w:color="152935"/>
              <w:right w:val="single" w:sz="8" w:space="0" w:color="E0E0E0"/>
            </w:tcBorders>
            <w:shd w:val="clear" w:color="auto" w:fill="FFFFFF"/>
          </w:tcPr>
          <w:p w14:paraId="19FB0FEF"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F9EF0B5"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1F853065"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r>
      <w:tr w:rsidR="003D59E7" w:rsidRPr="003D59E7" w14:paraId="0B6CD472" w14:textId="77777777" w:rsidTr="00CF72A6">
        <w:trPr>
          <w:cantSplit/>
        </w:trPr>
        <w:tc>
          <w:tcPr>
            <w:tcW w:w="5995" w:type="dxa"/>
            <w:gridSpan w:val="4"/>
            <w:tcBorders>
              <w:top w:val="nil"/>
              <w:left w:val="nil"/>
              <w:bottom w:val="nil"/>
              <w:right w:val="nil"/>
            </w:tcBorders>
            <w:shd w:val="clear" w:color="auto" w:fill="FFFFFF"/>
          </w:tcPr>
          <w:p w14:paraId="7CF62EC2" w14:textId="77777777" w:rsidR="003D59E7" w:rsidRPr="003D59E7" w:rsidRDefault="003D59E7" w:rsidP="003D59E7">
            <w:pPr>
              <w:autoSpaceDE w:val="0"/>
              <w:autoSpaceDN w:val="0"/>
              <w:adjustRightInd w:val="0"/>
              <w:spacing w:line="320" w:lineRule="atLeast"/>
              <w:ind w:left="60" w:right="60"/>
              <w:rPr>
                <w:rFonts w:ascii="Arial" w:hAnsi="Arial" w:cs="Arial"/>
                <w:color w:val="010205"/>
                <w:sz w:val="18"/>
                <w:szCs w:val="18"/>
              </w:rPr>
            </w:pPr>
            <w:r w:rsidRPr="003D59E7">
              <w:rPr>
                <w:rFonts w:ascii="Arial" w:hAnsi="Arial" w:cs="Arial"/>
                <w:color w:val="010205"/>
                <w:sz w:val="18"/>
                <w:szCs w:val="18"/>
              </w:rPr>
              <w:t>a. 7 cells (70.0%) have expected count less than 5. The minimum expected count is .28.</w:t>
            </w:r>
          </w:p>
        </w:tc>
      </w:tr>
    </w:tbl>
    <w:p w14:paraId="691ED894"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p w14:paraId="5F678453"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214C46D6"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p w14:paraId="06463BB0"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4F6C8E67" w14:textId="77777777" w:rsidR="003D59E7" w:rsidRPr="003D59E7" w:rsidRDefault="003D59E7" w:rsidP="003D59E7">
      <w:pPr>
        <w:spacing w:line="259" w:lineRule="auto"/>
        <w:rPr>
          <w:rFonts w:ascii="Times New Roman" w:hAnsi="Times New Roman"/>
          <w:szCs w:val="24"/>
        </w:rPr>
      </w:pPr>
    </w:p>
    <w:p w14:paraId="129FD97E" w14:textId="77777777" w:rsidR="003D59E7" w:rsidRPr="003D59E7" w:rsidRDefault="003D59E7" w:rsidP="003D59E7">
      <w:pPr>
        <w:spacing w:line="259" w:lineRule="auto"/>
        <w:rPr>
          <w:rFonts w:ascii="Times New Roman" w:hAnsi="Times New Roman"/>
          <w:szCs w:val="24"/>
        </w:rPr>
      </w:pPr>
    </w:p>
    <w:p w14:paraId="1967629C" w14:textId="77777777" w:rsidR="003D59E7" w:rsidRPr="003D59E7" w:rsidRDefault="003D59E7" w:rsidP="003D59E7">
      <w:pPr>
        <w:spacing w:line="259" w:lineRule="auto"/>
        <w:rPr>
          <w:rFonts w:ascii="Times New Roman" w:hAnsi="Times New Roman"/>
          <w:szCs w:val="24"/>
        </w:rPr>
      </w:pPr>
    </w:p>
    <w:p w14:paraId="2E3EB81D" w14:textId="77777777" w:rsidR="003D59E7" w:rsidRPr="003D59E7" w:rsidRDefault="003D59E7" w:rsidP="003D59E7">
      <w:pPr>
        <w:spacing w:line="259" w:lineRule="auto"/>
        <w:rPr>
          <w:rFonts w:ascii="Times New Roman" w:hAnsi="Times New Roman"/>
          <w:szCs w:val="24"/>
        </w:rPr>
      </w:pPr>
    </w:p>
    <w:p w14:paraId="372A0847" w14:textId="77777777" w:rsidR="003D59E7" w:rsidRPr="003D59E7" w:rsidRDefault="003D59E7" w:rsidP="003D59E7">
      <w:pPr>
        <w:spacing w:line="259" w:lineRule="auto"/>
        <w:rPr>
          <w:rFonts w:ascii="Times New Roman" w:hAnsi="Times New Roman"/>
          <w:szCs w:val="24"/>
        </w:rPr>
      </w:pPr>
    </w:p>
    <w:p w14:paraId="628C5A2B" w14:textId="77777777" w:rsidR="003D59E7" w:rsidRPr="003D59E7" w:rsidRDefault="003D59E7" w:rsidP="003D59E7">
      <w:pPr>
        <w:spacing w:line="259" w:lineRule="auto"/>
        <w:rPr>
          <w:rFonts w:ascii="Times New Roman" w:hAnsi="Times New Roman"/>
          <w:szCs w:val="24"/>
        </w:rPr>
      </w:pPr>
    </w:p>
    <w:p w14:paraId="3D6BFD50" w14:textId="77777777" w:rsidR="003D59E7" w:rsidRPr="003D59E7" w:rsidRDefault="003D59E7" w:rsidP="003D59E7">
      <w:pPr>
        <w:spacing w:line="259" w:lineRule="auto"/>
        <w:rPr>
          <w:rFonts w:ascii="Times New Roman" w:hAnsi="Times New Roman"/>
          <w:szCs w:val="24"/>
        </w:rPr>
      </w:pPr>
    </w:p>
    <w:p w14:paraId="72E1A9CB" w14:textId="77777777" w:rsidR="003D59E7" w:rsidRPr="003D59E7" w:rsidRDefault="003D59E7" w:rsidP="003D59E7">
      <w:pPr>
        <w:spacing w:line="259" w:lineRule="auto"/>
        <w:rPr>
          <w:rFonts w:ascii="Times New Roman" w:hAnsi="Times New Roman"/>
          <w:szCs w:val="24"/>
        </w:rPr>
      </w:pPr>
    </w:p>
    <w:p w14:paraId="563BD8BD" w14:textId="38DAB6E5" w:rsidR="003D59E7" w:rsidRPr="003D59E7" w:rsidRDefault="003D59E7" w:rsidP="003D59E7">
      <w:pPr>
        <w:rPr>
          <w:rFonts w:ascii="Times New Roman" w:hAnsi="Times New Roman"/>
          <w:szCs w:val="24"/>
        </w:rPr>
      </w:pPr>
      <w:r w:rsidRPr="003D59E7">
        <w:rPr>
          <w:rFonts w:ascii="Times New Roman" w:hAnsi="Times New Roman"/>
          <w:szCs w:val="24"/>
        </w:rPr>
        <w:t>The analysis shows that the asymptotic significance (2-sided) is 0.743; therefore, it can be assumed that the p</w:t>
      </w:r>
      <w:r>
        <w:rPr>
          <w:rFonts w:ascii="Times New Roman" w:hAnsi="Times New Roman"/>
          <w:szCs w:val="24"/>
        </w:rPr>
        <w:t>-</w:t>
      </w:r>
      <w:r w:rsidRPr="003D59E7">
        <w:rPr>
          <w:rFonts w:ascii="Times New Roman" w:hAnsi="Times New Roman"/>
          <w:szCs w:val="24"/>
        </w:rPr>
        <w:t xml:space="preserve">value is not statistically significant as it is higher than 0.05; therefore, no relationship exists between the two variables. The null hypothesis can be rejected. It is also worth noting that the footnote states that seven cells have an expected count of less than five; therefore, this test result </w:t>
      </w:r>
      <w:proofErr w:type="spellStart"/>
      <w:r w:rsidRPr="003D59E7">
        <w:rPr>
          <w:rFonts w:ascii="Times New Roman" w:hAnsi="Times New Roman"/>
          <w:szCs w:val="24"/>
        </w:rPr>
        <w:t>can not</w:t>
      </w:r>
      <w:proofErr w:type="spellEnd"/>
      <w:r w:rsidRPr="003D59E7">
        <w:rPr>
          <w:rFonts w:ascii="Times New Roman" w:hAnsi="Times New Roman"/>
          <w:szCs w:val="24"/>
        </w:rPr>
        <w:t xml:space="preserve"> be used. </w:t>
      </w:r>
    </w:p>
    <w:p w14:paraId="50F6BE93" w14:textId="77777777" w:rsidR="003D59E7" w:rsidRPr="003D59E7" w:rsidRDefault="003D59E7" w:rsidP="003D59E7">
      <w:pPr>
        <w:rPr>
          <w:rFonts w:ascii="Times New Roman" w:hAnsi="Times New Roman"/>
          <w:szCs w:val="24"/>
        </w:rPr>
      </w:pPr>
    </w:p>
    <w:p w14:paraId="24F9E72B" w14:textId="77777777" w:rsidR="003D59E7" w:rsidRPr="003D59E7" w:rsidRDefault="003D59E7" w:rsidP="003D59E7">
      <w:pPr>
        <w:rPr>
          <w:rFonts w:ascii="Times New Roman" w:hAnsi="Times New Roman"/>
          <w:sz w:val="28"/>
          <w:szCs w:val="28"/>
          <w:u w:val="single"/>
        </w:rPr>
      </w:pPr>
      <w:r w:rsidRPr="003D59E7">
        <w:rPr>
          <w:rFonts w:ascii="Times New Roman" w:hAnsi="Times New Roman"/>
          <w:sz w:val="28"/>
          <w:szCs w:val="28"/>
          <w:u w:val="single"/>
        </w:rPr>
        <w:t>Correlation test</w:t>
      </w:r>
    </w:p>
    <w:p w14:paraId="22262754"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r w:rsidRPr="003D59E7">
        <w:rPr>
          <w:rFonts w:ascii="Times New Roman" w:hAnsi="Times New Roman" w:cs="Times New Roman"/>
          <w:szCs w:val="24"/>
        </w:rPr>
        <w:t>Is there a relationship between age and how often people consume alcoholic drinks?</w:t>
      </w:r>
    </w:p>
    <w:p w14:paraId="2CBF78AA"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bl>
      <w:tblPr>
        <w:tblW w:w="7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999"/>
        <w:gridCol w:w="1475"/>
        <w:gridCol w:w="1475"/>
      </w:tblGrid>
      <w:tr w:rsidR="003D59E7" w:rsidRPr="003D59E7" w14:paraId="2C8332F3" w14:textId="77777777" w:rsidTr="00CF72A6">
        <w:trPr>
          <w:cantSplit/>
        </w:trPr>
        <w:tc>
          <w:tcPr>
            <w:tcW w:w="7407" w:type="dxa"/>
            <w:gridSpan w:val="4"/>
            <w:tcBorders>
              <w:top w:val="nil"/>
              <w:left w:val="nil"/>
              <w:bottom w:val="nil"/>
              <w:right w:val="nil"/>
            </w:tcBorders>
            <w:shd w:val="clear" w:color="auto" w:fill="FFFFFF"/>
            <w:vAlign w:val="center"/>
          </w:tcPr>
          <w:p w14:paraId="4884DF9C"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010205"/>
                <w:sz w:val="22"/>
              </w:rPr>
            </w:pPr>
            <w:r w:rsidRPr="003D59E7">
              <w:rPr>
                <w:rFonts w:ascii="Arial" w:hAnsi="Arial" w:cs="Arial"/>
                <w:b/>
                <w:bCs/>
                <w:color w:val="010205"/>
                <w:sz w:val="22"/>
              </w:rPr>
              <w:t>Correlations</w:t>
            </w:r>
          </w:p>
        </w:tc>
      </w:tr>
      <w:tr w:rsidR="003D59E7" w:rsidRPr="003D59E7" w14:paraId="58829C9E" w14:textId="77777777" w:rsidTr="00CF72A6">
        <w:trPr>
          <w:cantSplit/>
        </w:trPr>
        <w:tc>
          <w:tcPr>
            <w:tcW w:w="4457" w:type="dxa"/>
            <w:gridSpan w:val="2"/>
            <w:tcBorders>
              <w:top w:val="nil"/>
              <w:left w:val="nil"/>
              <w:bottom w:val="single" w:sz="8" w:space="0" w:color="152935"/>
              <w:right w:val="nil"/>
            </w:tcBorders>
            <w:shd w:val="clear" w:color="auto" w:fill="FFFFFF"/>
            <w:vAlign w:val="bottom"/>
          </w:tcPr>
          <w:p w14:paraId="40464E7F"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475" w:type="dxa"/>
            <w:tcBorders>
              <w:top w:val="nil"/>
              <w:left w:val="nil"/>
              <w:bottom w:val="single" w:sz="8" w:space="0" w:color="152935"/>
              <w:right w:val="single" w:sz="8" w:space="0" w:color="E0E0E0"/>
            </w:tcBorders>
            <w:shd w:val="clear" w:color="auto" w:fill="FFFFFF"/>
            <w:vAlign w:val="bottom"/>
          </w:tcPr>
          <w:p w14:paraId="643E3D25"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What is your age?</w:t>
            </w:r>
          </w:p>
        </w:tc>
        <w:tc>
          <w:tcPr>
            <w:tcW w:w="1475" w:type="dxa"/>
            <w:tcBorders>
              <w:top w:val="nil"/>
              <w:left w:val="single" w:sz="8" w:space="0" w:color="E0E0E0"/>
              <w:bottom w:val="single" w:sz="8" w:space="0" w:color="152935"/>
              <w:right w:val="nil"/>
            </w:tcBorders>
            <w:shd w:val="clear" w:color="auto" w:fill="FFFFFF"/>
            <w:vAlign w:val="bottom"/>
          </w:tcPr>
          <w:p w14:paraId="42BC9A92" w14:textId="77777777" w:rsidR="003D59E7" w:rsidRPr="003D59E7" w:rsidRDefault="003D59E7" w:rsidP="003D59E7">
            <w:pPr>
              <w:autoSpaceDE w:val="0"/>
              <w:autoSpaceDN w:val="0"/>
              <w:adjustRightInd w:val="0"/>
              <w:spacing w:line="320" w:lineRule="atLeast"/>
              <w:ind w:left="60" w:right="60"/>
              <w:jc w:val="center"/>
              <w:rPr>
                <w:rFonts w:ascii="Arial" w:hAnsi="Arial" w:cs="Arial"/>
                <w:color w:val="264A60"/>
                <w:sz w:val="18"/>
                <w:szCs w:val="18"/>
              </w:rPr>
            </w:pPr>
            <w:r w:rsidRPr="003D59E7">
              <w:rPr>
                <w:rFonts w:ascii="Arial" w:hAnsi="Arial" w:cs="Arial"/>
                <w:color w:val="264A60"/>
                <w:sz w:val="18"/>
                <w:szCs w:val="18"/>
              </w:rPr>
              <w:t>How often do you drink alcohol?</w:t>
            </w:r>
          </w:p>
        </w:tc>
      </w:tr>
      <w:tr w:rsidR="003D59E7" w:rsidRPr="003D59E7" w14:paraId="088A869D" w14:textId="77777777" w:rsidTr="00CF72A6">
        <w:trPr>
          <w:cantSplit/>
        </w:trPr>
        <w:tc>
          <w:tcPr>
            <w:tcW w:w="2459" w:type="dxa"/>
            <w:vMerge w:val="restart"/>
            <w:tcBorders>
              <w:top w:val="single" w:sz="8" w:space="0" w:color="152935"/>
              <w:left w:val="nil"/>
              <w:bottom w:val="nil"/>
              <w:right w:val="nil"/>
            </w:tcBorders>
            <w:shd w:val="clear" w:color="auto" w:fill="E0E0E0"/>
          </w:tcPr>
          <w:p w14:paraId="25BF417A"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What is your age?</w:t>
            </w:r>
          </w:p>
        </w:tc>
        <w:tc>
          <w:tcPr>
            <w:tcW w:w="1998" w:type="dxa"/>
            <w:tcBorders>
              <w:top w:val="single" w:sz="8" w:space="0" w:color="152935"/>
              <w:left w:val="nil"/>
              <w:bottom w:val="single" w:sz="8" w:space="0" w:color="AEAEAE"/>
              <w:right w:val="nil"/>
            </w:tcBorders>
            <w:shd w:val="clear" w:color="auto" w:fill="E0E0E0"/>
          </w:tcPr>
          <w:p w14:paraId="353FA443"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Pearson Correlation</w:t>
            </w:r>
          </w:p>
        </w:tc>
        <w:tc>
          <w:tcPr>
            <w:tcW w:w="1475" w:type="dxa"/>
            <w:tcBorders>
              <w:top w:val="single" w:sz="8" w:space="0" w:color="152935"/>
              <w:left w:val="nil"/>
              <w:bottom w:val="single" w:sz="8" w:space="0" w:color="AEAEAE"/>
              <w:right w:val="single" w:sz="8" w:space="0" w:color="E0E0E0"/>
            </w:tcBorders>
            <w:shd w:val="clear" w:color="auto" w:fill="FFFFFF"/>
          </w:tcPr>
          <w:p w14:paraId="658D67F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c>
          <w:tcPr>
            <w:tcW w:w="1475" w:type="dxa"/>
            <w:tcBorders>
              <w:top w:val="single" w:sz="8" w:space="0" w:color="152935"/>
              <w:left w:val="single" w:sz="8" w:space="0" w:color="E0E0E0"/>
              <w:bottom w:val="single" w:sz="8" w:space="0" w:color="AEAEAE"/>
              <w:right w:val="nil"/>
            </w:tcBorders>
            <w:shd w:val="clear" w:color="auto" w:fill="FFFFFF"/>
          </w:tcPr>
          <w:p w14:paraId="7CDB6A50"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.308</w:t>
            </w:r>
          </w:p>
        </w:tc>
      </w:tr>
      <w:tr w:rsidR="003D59E7" w:rsidRPr="003D59E7" w14:paraId="7D082B4E" w14:textId="77777777" w:rsidTr="00CF72A6">
        <w:trPr>
          <w:cantSplit/>
        </w:trPr>
        <w:tc>
          <w:tcPr>
            <w:tcW w:w="2459" w:type="dxa"/>
            <w:vMerge/>
            <w:tcBorders>
              <w:top w:val="single" w:sz="8" w:space="0" w:color="152935"/>
              <w:left w:val="nil"/>
              <w:bottom w:val="nil"/>
              <w:right w:val="nil"/>
            </w:tcBorders>
            <w:shd w:val="clear" w:color="auto" w:fill="E0E0E0"/>
          </w:tcPr>
          <w:p w14:paraId="455AD8C7"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493B166B"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Sig. (2-tailed)</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7AD7F5B0"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tcPr>
          <w:p w14:paraId="49F95394"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.056</w:t>
            </w:r>
          </w:p>
        </w:tc>
      </w:tr>
      <w:tr w:rsidR="003D59E7" w:rsidRPr="003D59E7" w14:paraId="3D880F06" w14:textId="77777777" w:rsidTr="00CF72A6">
        <w:trPr>
          <w:cantSplit/>
        </w:trPr>
        <w:tc>
          <w:tcPr>
            <w:tcW w:w="2459" w:type="dxa"/>
            <w:vMerge/>
            <w:tcBorders>
              <w:top w:val="single" w:sz="8" w:space="0" w:color="152935"/>
              <w:left w:val="nil"/>
              <w:bottom w:val="nil"/>
              <w:right w:val="nil"/>
            </w:tcBorders>
            <w:shd w:val="clear" w:color="auto" w:fill="E0E0E0"/>
          </w:tcPr>
          <w:p w14:paraId="3D7247AC"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14:paraId="64346088"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N</w:t>
            </w:r>
          </w:p>
        </w:tc>
        <w:tc>
          <w:tcPr>
            <w:tcW w:w="1475" w:type="dxa"/>
            <w:tcBorders>
              <w:top w:val="single" w:sz="8" w:space="0" w:color="AEAEAE"/>
              <w:left w:val="nil"/>
              <w:bottom w:val="nil"/>
              <w:right w:val="single" w:sz="8" w:space="0" w:color="E0E0E0"/>
            </w:tcBorders>
            <w:shd w:val="clear" w:color="auto" w:fill="FFFFFF"/>
          </w:tcPr>
          <w:p w14:paraId="48683372"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475" w:type="dxa"/>
            <w:tcBorders>
              <w:top w:val="single" w:sz="8" w:space="0" w:color="AEAEAE"/>
              <w:left w:val="single" w:sz="8" w:space="0" w:color="E0E0E0"/>
              <w:bottom w:val="nil"/>
              <w:right w:val="nil"/>
            </w:tcBorders>
            <w:shd w:val="clear" w:color="auto" w:fill="FFFFFF"/>
          </w:tcPr>
          <w:p w14:paraId="608A87C9"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r>
      <w:tr w:rsidR="003D59E7" w:rsidRPr="003D59E7" w14:paraId="562CE89B" w14:textId="77777777" w:rsidTr="00CF72A6">
        <w:trPr>
          <w:cantSplit/>
        </w:trPr>
        <w:tc>
          <w:tcPr>
            <w:tcW w:w="2459" w:type="dxa"/>
            <w:vMerge w:val="restart"/>
            <w:tcBorders>
              <w:top w:val="single" w:sz="8" w:space="0" w:color="AEAEAE"/>
              <w:left w:val="nil"/>
              <w:bottom w:val="single" w:sz="8" w:space="0" w:color="152935"/>
              <w:right w:val="nil"/>
            </w:tcBorders>
            <w:shd w:val="clear" w:color="auto" w:fill="E0E0E0"/>
          </w:tcPr>
          <w:p w14:paraId="27B52D53"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How often do you drink alcohol?</w:t>
            </w:r>
          </w:p>
        </w:tc>
        <w:tc>
          <w:tcPr>
            <w:tcW w:w="1998" w:type="dxa"/>
            <w:tcBorders>
              <w:top w:val="single" w:sz="8" w:space="0" w:color="AEAEAE"/>
              <w:left w:val="nil"/>
              <w:bottom w:val="single" w:sz="8" w:space="0" w:color="AEAEAE"/>
              <w:right w:val="nil"/>
            </w:tcBorders>
            <w:shd w:val="clear" w:color="auto" w:fill="E0E0E0"/>
          </w:tcPr>
          <w:p w14:paraId="6C98A251"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Pearson Correlation</w:t>
            </w:r>
          </w:p>
        </w:tc>
        <w:tc>
          <w:tcPr>
            <w:tcW w:w="1475" w:type="dxa"/>
            <w:tcBorders>
              <w:top w:val="single" w:sz="8" w:space="0" w:color="AEAEAE"/>
              <w:left w:val="nil"/>
              <w:bottom w:val="single" w:sz="8" w:space="0" w:color="AEAEAE"/>
              <w:right w:val="single" w:sz="8" w:space="0" w:color="E0E0E0"/>
            </w:tcBorders>
            <w:shd w:val="clear" w:color="auto" w:fill="FFFFFF"/>
          </w:tcPr>
          <w:p w14:paraId="3697DD1C"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.308</w:t>
            </w:r>
          </w:p>
        </w:tc>
        <w:tc>
          <w:tcPr>
            <w:tcW w:w="1475" w:type="dxa"/>
            <w:tcBorders>
              <w:top w:val="single" w:sz="8" w:space="0" w:color="AEAEAE"/>
              <w:left w:val="single" w:sz="8" w:space="0" w:color="E0E0E0"/>
              <w:bottom w:val="single" w:sz="8" w:space="0" w:color="AEAEAE"/>
              <w:right w:val="nil"/>
            </w:tcBorders>
            <w:shd w:val="clear" w:color="auto" w:fill="FFFFFF"/>
          </w:tcPr>
          <w:p w14:paraId="7B0A535C"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1</w:t>
            </w:r>
          </w:p>
        </w:tc>
      </w:tr>
      <w:tr w:rsidR="003D59E7" w:rsidRPr="003D59E7" w14:paraId="0FAE4225" w14:textId="77777777" w:rsidTr="00CF72A6">
        <w:trPr>
          <w:cantSplit/>
        </w:trPr>
        <w:tc>
          <w:tcPr>
            <w:tcW w:w="2459" w:type="dxa"/>
            <w:vMerge/>
            <w:tcBorders>
              <w:top w:val="single" w:sz="8" w:space="0" w:color="AEAEAE"/>
              <w:left w:val="nil"/>
              <w:bottom w:val="single" w:sz="8" w:space="0" w:color="152935"/>
              <w:right w:val="nil"/>
            </w:tcBorders>
            <w:shd w:val="clear" w:color="auto" w:fill="E0E0E0"/>
          </w:tcPr>
          <w:p w14:paraId="13E469A3" w14:textId="77777777" w:rsidR="003D59E7" w:rsidRPr="003D59E7" w:rsidRDefault="003D59E7" w:rsidP="003D59E7">
            <w:pPr>
              <w:autoSpaceDE w:val="0"/>
              <w:autoSpaceDN w:val="0"/>
              <w:adjustRightInd w:val="0"/>
              <w:spacing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14:paraId="3CB55833"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Sig. (2-tailed)</w:t>
            </w:r>
          </w:p>
        </w:tc>
        <w:tc>
          <w:tcPr>
            <w:tcW w:w="1475" w:type="dxa"/>
            <w:tcBorders>
              <w:top w:val="single" w:sz="8" w:space="0" w:color="AEAEAE"/>
              <w:left w:val="nil"/>
              <w:bottom w:val="single" w:sz="8" w:space="0" w:color="AEAEAE"/>
              <w:right w:val="single" w:sz="8" w:space="0" w:color="E0E0E0"/>
            </w:tcBorders>
            <w:shd w:val="clear" w:color="auto" w:fill="FFFFFF"/>
          </w:tcPr>
          <w:p w14:paraId="14056908"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.056</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2E9B1CD7"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r>
      <w:tr w:rsidR="003D59E7" w:rsidRPr="003D59E7" w14:paraId="3A03A8CE" w14:textId="77777777" w:rsidTr="00CF72A6">
        <w:trPr>
          <w:cantSplit/>
        </w:trPr>
        <w:tc>
          <w:tcPr>
            <w:tcW w:w="2459" w:type="dxa"/>
            <w:vMerge/>
            <w:tcBorders>
              <w:top w:val="single" w:sz="8" w:space="0" w:color="AEAEAE"/>
              <w:left w:val="nil"/>
              <w:bottom w:val="single" w:sz="8" w:space="0" w:color="152935"/>
              <w:right w:val="nil"/>
            </w:tcBorders>
            <w:shd w:val="clear" w:color="auto" w:fill="E0E0E0"/>
          </w:tcPr>
          <w:p w14:paraId="2B2C3758" w14:textId="77777777" w:rsidR="003D59E7" w:rsidRPr="003D59E7" w:rsidRDefault="003D59E7" w:rsidP="003D59E7">
            <w:pPr>
              <w:autoSpaceDE w:val="0"/>
              <w:autoSpaceDN w:val="0"/>
              <w:adjustRightInd w:val="0"/>
              <w:spacing w:line="240" w:lineRule="auto"/>
              <w:rPr>
                <w:rFonts w:ascii="Times New Roman" w:hAnsi="Times New Roman" w:cs="Times New Roman"/>
                <w:szCs w:val="24"/>
              </w:rPr>
            </w:pPr>
          </w:p>
        </w:tc>
        <w:tc>
          <w:tcPr>
            <w:tcW w:w="1998" w:type="dxa"/>
            <w:tcBorders>
              <w:top w:val="single" w:sz="8" w:space="0" w:color="AEAEAE"/>
              <w:left w:val="nil"/>
              <w:bottom w:val="single" w:sz="8" w:space="0" w:color="152935"/>
              <w:right w:val="nil"/>
            </w:tcBorders>
            <w:shd w:val="clear" w:color="auto" w:fill="E0E0E0"/>
          </w:tcPr>
          <w:p w14:paraId="5A5403C2" w14:textId="77777777" w:rsidR="003D59E7" w:rsidRPr="003D59E7" w:rsidRDefault="003D59E7" w:rsidP="003D59E7">
            <w:pPr>
              <w:autoSpaceDE w:val="0"/>
              <w:autoSpaceDN w:val="0"/>
              <w:adjustRightInd w:val="0"/>
              <w:spacing w:line="320" w:lineRule="atLeast"/>
              <w:ind w:left="60" w:right="60"/>
              <w:rPr>
                <w:rFonts w:ascii="Arial" w:hAnsi="Arial" w:cs="Arial"/>
                <w:color w:val="264A60"/>
                <w:sz w:val="18"/>
                <w:szCs w:val="18"/>
              </w:rPr>
            </w:pPr>
            <w:r w:rsidRPr="003D59E7">
              <w:rPr>
                <w:rFonts w:ascii="Arial" w:hAnsi="Arial" w:cs="Arial"/>
                <w:color w:val="264A60"/>
                <w:sz w:val="18"/>
                <w:szCs w:val="18"/>
              </w:rPr>
              <w:t>N</w:t>
            </w:r>
          </w:p>
        </w:tc>
        <w:tc>
          <w:tcPr>
            <w:tcW w:w="1475" w:type="dxa"/>
            <w:tcBorders>
              <w:top w:val="single" w:sz="8" w:space="0" w:color="AEAEAE"/>
              <w:left w:val="nil"/>
              <w:bottom w:val="single" w:sz="8" w:space="0" w:color="152935"/>
              <w:right w:val="single" w:sz="8" w:space="0" w:color="E0E0E0"/>
            </w:tcBorders>
            <w:shd w:val="clear" w:color="auto" w:fill="FFFFFF"/>
          </w:tcPr>
          <w:p w14:paraId="64210CA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c>
          <w:tcPr>
            <w:tcW w:w="1475" w:type="dxa"/>
            <w:tcBorders>
              <w:top w:val="single" w:sz="8" w:space="0" w:color="AEAEAE"/>
              <w:left w:val="single" w:sz="8" w:space="0" w:color="E0E0E0"/>
              <w:bottom w:val="single" w:sz="8" w:space="0" w:color="152935"/>
              <w:right w:val="nil"/>
            </w:tcBorders>
            <w:shd w:val="clear" w:color="auto" w:fill="FFFFFF"/>
          </w:tcPr>
          <w:p w14:paraId="62F05BEE" w14:textId="77777777" w:rsidR="003D59E7" w:rsidRPr="003D59E7" w:rsidRDefault="003D59E7" w:rsidP="003D59E7">
            <w:pPr>
              <w:autoSpaceDE w:val="0"/>
              <w:autoSpaceDN w:val="0"/>
              <w:adjustRightInd w:val="0"/>
              <w:spacing w:line="320" w:lineRule="atLeast"/>
              <w:ind w:left="60" w:right="60"/>
              <w:jc w:val="right"/>
              <w:rPr>
                <w:rFonts w:ascii="Arial" w:hAnsi="Arial" w:cs="Arial"/>
                <w:color w:val="010205"/>
                <w:sz w:val="18"/>
                <w:szCs w:val="18"/>
              </w:rPr>
            </w:pPr>
            <w:r w:rsidRPr="003D59E7">
              <w:rPr>
                <w:rFonts w:ascii="Arial" w:hAnsi="Arial" w:cs="Arial"/>
                <w:color w:val="010205"/>
                <w:sz w:val="18"/>
                <w:szCs w:val="18"/>
              </w:rPr>
              <w:t>39</w:t>
            </w:r>
          </w:p>
        </w:tc>
      </w:tr>
    </w:tbl>
    <w:p w14:paraId="396FBD87" w14:textId="77777777" w:rsidR="003D59E7" w:rsidRPr="003D59E7" w:rsidRDefault="003D59E7" w:rsidP="003D59E7">
      <w:pPr>
        <w:autoSpaceDE w:val="0"/>
        <w:autoSpaceDN w:val="0"/>
        <w:adjustRightInd w:val="0"/>
        <w:spacing w:line="400" w:lineRule="atLeast"/>
        <w:rPr>
          <w:rFonts w:ascii="Times New Roman" w:hAnsi="Times New Roman" w:cs="Times New Roman"/>
          <w:szCs w:val="24"/>
        </w:rPr>
      </w:pPr>
    </w:p>
    <w:p w14:paraId="0EC6C3F4" w14:textId="77777777" w:rsidR="003D59E7" w:rsidRPr="003D59E7" w:rsidRDefault="003D59E7" w:rsidP="003D59E7">
      <w:pPr>
        <w:rPr>
          <w:rFonts w:ascii="Times New Roman" w:hAnsi="Times New Roman"/>
          <w:szCs w:val="24"/>
        </w:rPr>
      </w:pPr>
      <w:r w:rsidRPr="003D59E7">
        <w:rPr>
          <w:rFonts w:ascii="Times New Roman" w:hAnsi="Times New Roman"/>
          <w:szCs w:val="24"/>
        </w:rPr>
        <w:t xml:space="preserve">The test results show a low positive correlation between the two variables at 0.308, which is significant at the 0.056 level. The threshold for significance is 0.05; everything more than that is classed as significant. In other words, this test can be seen as marginally significant.  It can also be assumed that with bigger sample size, the significance might increase. However, it is hard to judge as the significance is only slightly above the threshold. There is also a possibility that with a more considerable sample size, significance can decrease. Although, at </w:t>
      </w:r>
      <w:r w:rsidRPr="003D59E7">
        <w:rPr>
          <w:rFonts w:ascii="Times New Roman" w:hAnsi="Times New Roman"/>
          <w:szCs w:val="24"/>
        </w:rPr>
        <w:lastRenderedPageBreak/>
        <w:t xml:space="preserve">this moment, the results show that there is a chance that age and how often people drink alcohol is a true hypothesis. </w:t>
      </w:r>
    </w:p>
    <w:p w14:paraId="7A582E4B" w14:textId="77777777" w:rsidR="003D59E7" w:rsidRPr="003D59E7" w:rsidRDefault="003D59E7" w:rsidP="003D59E7">
      <w:pPr>
        <w:rPr>
          <w:rFonts w:ascii="Times New Roman" w:hAnsi="Times New Roman"/>
          <w:szCs w:val="24"/>
        </w:rPr>
      </w:pPr>
    </w:p>
    <w:p w14:paraId="23F4FE77" w14:textId="77777777" w:rsidR="003D59E7" w:rsidRPr="003D59E7" w:rsidRDefault="003D59E7" w:rsidP="003D59E7">
      <w:pPr>
        <w:rPr>
          <w:rFonts w:ascii="Times New Roman" w:hAnsi="Times New Roman"/>
          <w:b/>
          <w:bCs/>
          <w:sz w:val="28"/>
          <w:szCs w:val="28"/>
          <w:u w:val="single"/>
        </w:rPr>
      </w:pPr>
      <w:r w:rsidRPr="003D59E7">
        <w:rPr>
          <w:rFonts w:ascii="Times New Roman" w:hAnsi="Times New Roman"/>
          <w:b/>
          <w:bCs/>
          <w:sz w:val="28"/>
          <w:szCs w:val="28"/>
          <w:u w:val="single"/>
        </w:rPr>
        <w:t>Conclusion</w:t>
      </w:r>
    </w:p>
    <w:p w14:paraId="08D2E198" w14:textId="77777777" w:rsidR="003D59E7" w:rsidRPr="003D59E7" w:rsidRDefault="003D59E7" w:rsidP="003D59E7">
      <w:pPr>
        <w:rPr>
          <w:rFonts w:ascii="Times New Roman" w:hAnsi="Times New Roman"/>
          <w:szCs w:val="24"/>
        </w:rPr>
      </w:pPr>
      <w:r w:rsidRPr="003D59E7">
        <w:rPr>
          <w:rFonts w:ascii="Times New Roman" w:hAnsi="Times New Roman"/>
          <w:szCs w:val="24"/>
        </w:rPr>
        <w:t xml:space="preserve">In conclusion, this study has answered the researcher question and assumption that alcohol consumption during the Covid-19 has increased in almost 50% of participants. However, upon further reflection, the researcher encountered a few flaws in the research method. Firstly, the chosen platform for designing the survey and secondly, the small sample size. </w:t>
      </w:r>
    </w:p>
    <w:p w14:paraId="1D2526D7" w14:textId="39A7321A" w:rsidR="003D59E7" w:rsidRPr="003D59E7" w:rsidRDefault="003D59E7" w:rsidP="003D59E7">
      <w:pPr>
        <w:rPr>
          <w:rFonts w:ascii="Times New Roman" w:hAnsi="Times New Roman"/>
          <w:szCs w:val="24"/>
        </w:rPr>
      </w:pPr>
      <w:r w:rsidRPr="003D59E7">
        <w:rPr>
          <w:rFonts w:ascii="Times New Roman" w:hAnsi="Times New Roman"/>
          <w:szCs w:val="24"/>
        </w:rPr>
        <w:t xml:space="preserve">SurveyMonkey was used to design the survey, which proven to be very efficient and quick; however, the main limitation was uncovered when obtaining results and the analysis. Because the researcher used a free version of the survey, the responses available to the researcher were limited to 40. Also, the researcher was unable to export the results in the form of an Excel file; an upgrade was needed for that function, which would be very costly. In the event of creating another survey, another platform will be chosen to design the survey, such as Google Forms, where the number of responses is unlimited and exporting survey results via an Excel file comes as a standard. </w:t>
      </w:r>
    </w:p>
    <w:p w14:paraId="354FB66F" w14:textId="77777777" w:rsidR="003D59E7" w:rsidRPr="003D59E7" w:rsidRDefault="003D59E7" w:rsidP="003D59E7">
      <w:pPr>
        <w:rPr>
          <w:rFonts w:ascii="Times New Roman" w:hAnsi="Times New Roman"/>
          <w:szCs w:val="24"/>
        </w:rPr>
      </w:pPr>
      <w:r w:rsidRPr="003D59E7">
        <w:rPr>
          <w:rFonts w:ascii="Times New Roman" w:hAnsi="Times New Roman"/>
          <w:szCs w:val="24"/>
        </w:rPr>
        <w:t xml:space="preserve">Similarly, due to a cap on the number of responses available for the analysis, the sample size was relatively small. The researcher believes that some of the results of the tests would have been more accurate with a bigger sample size. </w:t>
      </w:r>
    </w:p>
    <w:p w14:paraId="4E16A03B" w14:textId="77777777" w:rsidR="003D59E7" w:rsidRPr="003D59E7" w:rsidRDefault="003D59E7" w:rsidP="003D59E7">
      <w:pPr>
        <w:spacing w:line="259" w:lineRule="auto"/>
        <w:rPr>
          <w:rFonts w:ascii="Times New Roman" w:hAnsi="Times New Roman"/>
          <w:szCs w:val="24"/>
        </w:rPr>
      </w:pPr>
      <w:r w:rsidRPr="003D59E7">
        <w:rPr>
          <w:rFonts w:ascii="Times New Roman" w:hAnsi="Times New Roman"/>
          <w:szCs w:val="24"/>
        </w:rPr>
        <w:br w:type="page"/>
      </w:r>
    </w:p>
    <w:p w14:paraId="550DE474" w14:textId="77777777" w:rsidR="003D59E7" w:rsidRPr="003D59E7" w:rsidRDefault="003D59E7" w:rsidP="003D59E7">
      <w:pPr>
        <w:rPr>
          <w:rFonts w:ascii="Times New Roman" w:hAnsi="Times New Roman"/>
          <w:b/>
          <w:bCs/>
          <w:sz w:val="28"/>
          <w:szCs w:val="28"/>
          <w:u w:val="single"/>
        </w:rPr>
      </w:pPr>
      <w:r w:rsidRPr="003D59E7">
        <w:rPr>
          <w:rFonts w:ascii="Times New Roman" w:hAnsi="Times New Roman"/>
          <w:b/>
          <w:bCs/>
          <w:sz w:val="28"/>
          <w:szCs w:val="28"/>
          <w:u w:val="single"/>
        </w:rPr>
        <w:lastRenderedPageBreak/>
        <w:t>References:</w:t>
      </w:r>
    </w:p>
    <w:p w14:paraId="11021AFF" w14:textId="77777777" w:rsidR="003D59E7" w:rsidRPr="003D59E7" w:rsidRDefault="003D59E7" w:rsidP="003D59E7">
      <w:pPr>
        <w:rPr>
          <w:rFonts w:ascii="Times New Roman" w:hAnsi="Times New Roman"/>
          <w:b/>
          <w:bCs/>
          <w:sz w:val="28"/>
          <w:szCs w:val="28"/>
          <w:u w:val="single"/>
        </w:rPr>
      </w:pPr>
    </w:p>
    <w:p w14:paraId="18D26ED9" w14:textId="77777777" w:rsidR="003D59E7" w:rsidRPr="003D59E7" w:rsidRDefault="003D59E7" w:rsidP="003D59E7">
      <w:pPr>
        <w:ind w:left="720" w:hanging="720"/>
        <w:rPr>
          <w:rFonts w:ascii="Times New Roman" w:hAnsi="Times New Roman" w:cs="Times New Roman"/>
          <w:szCs w:val="24"/>
        </w:rPr>
      </w:pPr>
      <w:r w:rsidRPr="003D59E7">
        <w:rPr>
          <w:rFonts w:ascii="Times New Roman" w:hAnsi="Times New Roman" w:cs="Times New Roman"/>
          <w:szCs w:val="24"/>
        </w:rPr>
        <w:t xml:space="preserve">Alcohol Change UK, (2020). Research: drinking in the UK during lockdown and beyond. Available at: </w:t>
      </w:r>
      <w:hyperlink r:id="rId16" w:history="1">
        <w:r w:rsidRPr="003D59E7">
          <w:rPr>
            <w:rFonts w:ascii="Times New Roman" w:hAnsi="Times New Roman" w:cs="Times New Roman"/>
            <w:color w:val="0563C1" w:themeColor="hyperlink"/>
            <w:szCs w:val="24"/>
            <w:u w:val="single"/>
          </w:rPr>
          <w:t>https://alcoholchange.org.uk/blog/2020/drinking-in-the-uk-during-lockdown-and-beyond</w:t>
        </w:r>
      </w:hyperlink>
    </w:p>
    <w:p w14:paraId="5BF335E0" w14:textId="77777777" w:rsidR="003D59E7" w:rsidRPr="003D59E7" w:rsidRDefault="003D59E7" w:rsidP="003D59E7">
      <w:pPr>
        <w:ind w:left="720" w:hanging="720"/>
        <w:rPr>
          <w:rFonts w:ascii="Times New Roman" w:hAnsi="Times New Roman" w:cs="Times New Roman"/>
          <w:szCs w:val="24"/>
        </w:rPr>
      </w:pPr>
      <w:r w:rsidRPr="003D59E7">
        <w:rPr>
          <w:rFonts w:ascii="Times New Roman" w:hAnsi="Times New Roman" w:cs="Times New Roman"/>
          <w:szCs w:val="24"/>
        </w:rPr>
        <w:t xml:space="preserve">IBM, (2021). IBM SPSS software. Available at: </w:t>
      </w:r>
      <w:hyperlink r:id="rId17" w:history="1">
        <w:r w:rsidRPr="003D59E7">
          <w:rPr>
            <w:rFonts w:ascii="Times New Roman" w:hAnsi="Times New Roman" w:cs="Times New Roman"/>
            <w:color w:val="0563C1" w:themeColor="hyperlink"/>
            <w:szCs w:val="24"/>
            <w:u w:val="single"/>
          </w:rPr>
          <w:t>https://www.ibm.com/uk-en/analytics/spss-statistics-software</w:t>
        </w:r>
      </w:hyperlink>
    </w:p>
    <w:p w14:paraId="1C66B150" w14:textId="77777777" w:rsidR="003D59E7" w:rsidRPr="003D59E7" w:rsidRDefault="003D59E7" w:rsidP="003D59E7">
      <w:pPr>
        <w:ind w:left="720" w:hanging="720"/>
        <w:rPr>
          <w:rFonts w:ascii="Times New Roman" w:hAnsi="Times New Roman" w:cs="Times New Roman"/>
          <w:szCs w:val="24"/>
        </w:rPr>
      </w:pPr>
      <w:r w:rsidRPr="003D59E7">
        <w:rPr>
          <w:rFonts w:ascii="Times New Roman" w:hAnsi="Times New Roman" w:cs="Times New Roman"/>
          <w:szCs w:val="24"/>
        </w:rPr>
        <w:t xml:space="preserve">Oldham, M., Garnett, C., Brown, J., Kale, D., Shahab, L., &amp; </w:t>
      </w:r>
      <w:proofErr w:type="spellStart"/>
      <w:r w:rsidRPr="003D59E7">
        <w:rPr>
          <w:rFonts w:ascii="Times New Roman" w:hAnsi="Times New Roman" w:cs="Times New Roman"/>
          <w:szCs w:val="24"/>
        </w:rPr>
        <w:t>Herbec</w:t>
      </w:r>
      <w:proofErr w:type="spellEnd"/>
      <w:r w:rsidRPr="003D59E7">
        <w:rPr>
          <w:rFonts w:ascii="Times New Roman" w:hAnsi="Times New Roman" w:cs="Times New Roman"/>
          <w:szCs w:val="24"/>
        </w:rPr>
        <w:t>, A. (2021). Characterising the patterns of and factors associated with increased alcohol consumption since COVID‐19 in a UK sample. Drug and alcohol review.</w:t>
      </w:r>
    </w:p>
    <w:p w14:paraId="2AAD02DC" w14:textId="77777777" w:rsidR="003D59E7" w:rsidRPr="003D59E7" w:rsidRDefault="003D59E7" w:rsidP="003D59E7">
      <w:pPr>
        <w:ind w:left="720" w:hanging="720"/>
        <w:rPr>
          <w:rFonts w:ascii="Times New Roman" w:hAnsi="Times New Roman" w:cs="Times New Roman"/>
          <w:szCs w:val="24"/>
        </w:rPr>
      </w:pPr>
      <w:proofErr w:type="spellStart"/>
      <w:r w:rsidRPr="003D59E7">
        <w:rPr>
          <w:rFonts w:ascii="Times New Roman" w:hAnsi="Times New Roman" w:cs="Times New Roman"/>
          <w:szCs w:val="24"/>
        </w:rPr>
        <w:t>Showkat</w:t>
      </w:r>
      <w:proofErr w:type="spellEnd"/>
      <w:r w:rsidRPr="003D59E7">
        <w:rPr>
          <w:rFonts w:ascii="Times New Roman" w:hAnsi="Times New Roman" w:cs="Times New Roman"/>
          <w:szCs w:val="24"/>
        </w:rPr>
        <w:t>, Nayeem &amp; Parveen, Huma. (2017). Non-Probability and Probability Sampling.</w:t>
      </w:r>
    </w:p>
    <w:p w14:paraId="4A537F9F" w14:textId="77777777" w:rsidR="003D59E7" w:rsidRPr="003D59E7" w:rsidRDefault="003D59E7" w:rsidP="003D59E7">
      <w:pPr>
        <w:ind w:left="720" w:hanging="720"/>
        <w:rPr>
          <w:rFonts w:ascii="Times New Roman" w:hAnsi="Times New Roman" w:cs="Times New Roman"/>
          <w:szCs w:val="24"/>
        </w:rPr>
      </w:pPr>
      <w:r w:rsidRPr="003D59E7">
        <w:rPr>
          <w:rFonts w:ascii="Times New Roman" w:hAnsi="Times New Roman" w:cs="Times New Roman"/>
          <w:szCs w:val="24"/>
        </w:rPr>
        <w:t xml:space="preserve">Tuli, F. (2010). The basis of distinction between qualitative and quantitative research in social science: Reflection on ontological, </w:t>
      </w:r>
      <w:proofErr w:type="gramStart"/>
      <w:r w:rsidRPr="003D59E7">
        <w:rPr>
          <w:rFonts w:ascii="Times New Roman" w:hAnsi="Times New Roman" w:cs="Times New Roman"/>
          <w:szCs w:val="24"/>
        </w:rPr>
        <w:t>epistemological</w:t>
      </w:r>
      <w:proofErr w:type="gramEnd"/>
      <w:r w:rsidRPr="003D59E7">
        <w:rPr>
          <w:rFonts w:ascii="Times New Roman" w:hAnsi="Times New Roman" w:cs="Times New Roman"/>
          <w:szCs w:val="24"/>
        </w:rPr>
        <w:t xml:space="preserve"> and methodological perspectives. Ethiopian Journal of Education and Sciences, 6(1).</w:t>
      </w:r>
    </w:p>
    <w:p w14:paraId="0053DE77" w14:textId="020D62D6" w:rsidR="003D59E7" w:rsidRPr="003D59E7" w:rsidRDefault="003D59E7" w:rsidP="003D59E7">
      <w:pPr>
        <w:ind w:left="720" w:hanging="720"/>
        <w:rPr>
          <w:rFonts w:ascii="Times New Roman" w:hAnsi="Times New Roman" w:cs="Times New Roman"/>
          <w:szCs w:val="24"/>
        </w:rPr>
      </w:pPr>
      <w:r w:rsidRPr="003D59E7">
        <w:rPr>
          <w:rFonts w:ascii="Times New Roman" w:hAnsi="Times New Roman" w:cs="Times New Roman"/>
          <w:szCs w:val="24"/>
        </w:rPr>
        <w:t xml:space="preserve">Wilson, J. (2010) </w:t>
      </w:r>
      <w:r>
        <w:rPr>
          <w:rFonts w:ascii="Times New Roman" w:hAnsi="Times New Roman" w:cs="Times New Roman"/>
          <w:szCs w:val="24"/>
        </w:rPr>
        <w:t>"</w:t>
      </w:r>
      <w:r w:rsidRPr="003D59E7">
        <w:rPr>
          <w:rFonts w:ascii="Times New Roman" w:hAnsi="Times New Roman" w:cs="Times New Roman"/>
          <w:szCs w:val="24"/>
        </w:rPr>
        <w:t>Essentials of Business Research: A Guide to Doing Your Research Project</w:t>
      </w:r>
      <w:r>
        <w:rPr>
          <w:rFonts w:ascii="Times New Roman" w:hAnsi="Times New Roman" w:cs="Times New Roman"/>
          <w:szCs w:val="24"/>
        </w:rPr>
        <w:t>"</w:t>
      </w:r>
      <w:r w:rsidRPr="003D59E7">
        <w:rPr>
          <w:rFonts w:ascii="Times New Roman" w:hAnsi="Times New Roman" w:cs="Times New Roman"/>
          <w:szCs w:val="24"/>
        </w:rPr>
        <w:t xml:space="preserve"> SAGE Publications, p.7</w:t>
      </w:r>
    </w:p>
    <w:p w14:paraId="2C8A3DB2" w14:textId="77777777" w:rsidR="003D59E7" w:rsidRPr="003D59E7" w:rsidRDefault="003D59E7" w:rsidP="003D59E7">
      <w:pPr>
        <w:rPr>
          <w:rFonts w:ascii="Times New Roman" w:hAnsi="Times New Roman"/>
          <w:szCs w:val="24"/>
        </w:rPr>
      </w:pPr>
    </w:p>
    <w:p w14:paraId="4AE1D981" w14:textId="77777777" w:rsidR="003D59E7" w:rsidRPr="00CB3F77" w:rsidRDefault="003D59E7" w:rsidP="003D59E7">
      <w:pPr>
        <w:spacing w:line="480" w:lineRule="auto"/>
        <w:rPr>
          <w:rFonts w:ascii="Times New Roman" w:hAnsi="Times New Roman" w:cs="Times New Roman"/>
          <w:sz w:val="36"/>
          <w:szCs w:val="36"/>
        </w:rPr>
      </w:pPr>
    </w:p>
    <w:sectPr w:rsidR="003D59E7" w:rsidRPr="00CB3F77" w:rsidSect="002F5334">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4F711" w14:textId="77777777" w:rsidR="00634BAE" w:rsidRDefault="00634BAE" w:rsidP="002F5334">
      <w:pPr>
        <w:spacing w:line="240" w:lineRule="auto"/>
      </w:pPr>
      <w:r>
        <w:separator/>
      </w:r>
    </w:p>
  </w:endnote>
  <w:endnote w:type="continuationSeparator" w:id="0">
    <w:p w14:paraId="7264789F" w14:textId="77777777" w:rsidR="00634BAE" w:rsidRDefault="00634BAE" w:rsidP="002F53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EB970" w14:textId="77777777" w:rsidR="002F5334" w:rsidRDefault="002F53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540840"/>
      <w:docPartObj>
        <w:docPartGallery w:val="Page Numbers (Bottom of Page)"/>
        <w:docPartUnique/>
      </w:docPartObj>
    </w:sdtPr>
    <w:sdtEndPr>
      <w:rPr>
        <w:noProof/>
      </w:rPr>
    </w:sdtEndPr>
    <w:sdtContent>
      <w:p w14:paraId="55F7AA11" w14:textId="6801E4A3" w:rsidR="002F5334" w:rsidRDefault="002F53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5F5D92" w14:textId="77777777" w:rsidR="002F5334" w:rsidRDefault="002F53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75F1" w14:textId="77777777" w:rsidR="002F5334" w:rsidRDefault="002F5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FBCDD" w14:textId="77777777" w:rsidR="00634BAE" w:rsidRDefault="00634BAE" w:rsidP="002F5334">
      <w:pPr>
        <w:spacing w:line="240" w:lineRule="auto"/>
      </w:pPr>
      <w:r>
        <w:separator/>
      </w:r>
    </w:p>
  </w:footnote>
  <w:footnote w:type="continuationSeparator" w:id="0">
    <w:p w14:paraId="0EC3CB8E" w14:textId="77777777" w:rsidR="00634BAE" w:rsidRDefault="00634BAE" w:rsidP="002F53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F55EC" w14:textId="77777777" w:rsidR="002F5334" w:rsidRDefault="002F53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31BA" w14:textId="77777777" w:rsidR="002F5334" w:rsidRDefault="002F53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2F6F7" w14:textId="77777777" w:rsidR="002F5334" w:rsidRDefault="002F53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225"/>
    <w:multiLevelType w:val="hybridMultilevel"/>
    <w:tmpl w:val="2D9AF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wMjS3NDQztjQzNrNQ0lEKTi0uzszPAykwqwUAAfOzcywAAAA="/>
  </w:docVars>
  <w:rsids>
    <w:rsidRoot w:val="00A478C4"/>
    <w:rsid w:val="00084A26"/>
    <w:rsid w:val="000C3565"/>
    <w:rsid w:val="0014022F"/>
    <w:rsid w:val="00187026"/>
    <w:rsid w:val="00196099"/>
    <w:rsid w:val="002B1651"/>
    <w:rsid w:val="002F5334"/>
    <w:rsid w:val="0036463E"/>
    <w:rsid w:val="003D59E7"/>
    <w:rsid w:val="00415CC4"/>
    <w:rsid w:val="004F577B"/>
    <w:rsid w:val="00520263"/>
    <w:rsid w:val="00522603"/>
    <w:rsid w:val="00634BAE"/>
    <w:rsid w:val="00640BBF"/>
    <w:rsid w:val="006728E2"/>
    <w:rsid w:val="007263BB"/>
    <w:rsid w:val="00742002"/>
    <w:rsid w:val="0076574B"/>
    <w:rsid w:val="007706B0"/>
    <w:rsid w:val="0078013B"/>
    <w:rsid w:val="0086614B"/>
    <w:rsid w:val="009678B6"/>
    <w:rsid w:val="00A478C4"/>
    <w:rsid w:val="00B94D54"/>
    <w:rsid w:val="00B94DA4"/>
    <w:rsid w:val="00BD3EEE"/>
    <w:rsid w:val="00CB3F77"/>
    <w:rsid w:val="00D846FD"/>
    <w:rsid w:val="00DF6548"/>
    <w:rsid w:val="00E46B5A"/>
    <w:rsid w:val="00EB25DE"/>
    <w:rsid w:val="00F60C83"/>
    <w:rsid w:val="00F761D2"/>
    <w:rsid w:val="00F9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34CF"/>
  <w15:chartTrackingRefBased/>
  <w15:docId w15:val="{73B681CD-3C03-401F-B6BB-4B5D4271B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5334"/>
    <w:pPr>
      <w:spacing w:line="240" w:lineRule="auto"/>
    </w:pPr>
    <w:rPr>
      <w:rFonts w:eastAsiaTheme="minorEastAsia"/>
      <w:sz w:val="22"/>
      <w:lang w:val="en-US"/>
    </w:rPr>
  </w:style>
  <w:style w:type="character" w:customStyle="1" w:styleId="NoSpacingChar">
    <w:name w:val="No Spacing Char"/>
    <w:basedOn w:val="DefaultParagraphFont"/>
    <w:link w:val="NoSpacing"/>
    <w:uiPriority w:val="1"/>
    <w:rsid w:val="002F5334"/>
    <w:rPr>
      <w:rFonts w:eastAsiaTheme="minorEastAsia"/>
      <w:sz w:val="22"/>
      <w:lang w:val="en-US"/>
    </w:rPr>
  </w:style>
  <w:style w:type="table" w:styleId="TableGrid">
    <w:name w:val="Table Grid"/>
    <w:basedOn w:val="TableNormal"/>
    <w:uiPriority w:val="39"/>
    <w:rsid w:val="002F53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5334"/>
    <w:pPr>
      <w:ind w:left="720"/>
      <w:contextualSpacing/>
    </w:pPr>
  </w:style>
  <w:style w:type="paragraph" w:styleId="Header">
    <w:name w:val="header"/>
    <w:basedOn w:val="Normal"/>
    <w:link w:val="HeaderChar"/>
    <w:uiPriority w:val="99"/>
    <w:unhideWhenUsed/>
    <w:rsid w:val="002F5334"/>
    <w:pPr>
      <w:tabs>
        <w:tab w:val="center" w:pos="4513"/>
        <w:tab w:val="right" w:pos="9026"/>
      </w:tabs>
      <w:spacing w:line="240" w:lineRule="auto"/>
    </w:pPr>
  </w:style>
  <w:style w:type="character" w:customStyle="1" w:styleId="HeaderChar">
    <w:name w:val="Header Char"/>
    <w:basedOn w:val="DefaultParagraphFont"/>
    <w:link w:val="Header"/>
    <w:uiPriority w:val="99"/>
    <w:rsid w:val="002F5334"/>
  </w:style>
  <w:style w:type="paragraph" w:styleId="Footer">
    <w:name w:val="footer"/>
    <w:basedOn w:val="Normal"/>
    <w:link w:val="FooterChar"/>
    <w:uiPriority w:val="99"/>
    <w:unhideWhenUsed/>
    <w:rsid w:val="002F5334"/>
    <w:pPr>
      <w:tabs>
        <w:tab w:val="center" w:pos="4513"/>
        <w:tab w:val="right" w:pos="9026"/>
      </w:tabs>
      <w:spacing w:line="240" w:lineRule="auto"/>
    </w:pPr>
  </w:style>
  <w:style w:type="character" w:customStyle="1" w:styleId="FooterChar">
    <w:name w:val="Footer Char"/>
    <w:basedOn w:val="DefaultParagraphFont"/>
    <w:link w:val="Footer"/>
    <w:uiPriority w:val="99"/>
    <w:rsid w:val="002F5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103/2229-3485.115389"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iserd.ac.uk/publications/homeworking-uk-and-during-2020-lockdown" TargetMode="External"/><Relationship Id="rId17" Type="http://schemas.openxmlformats.org/officeDocument/2006/relationships/hyperlink" Target="https://www.ibm.com/uk-en/analytics/spss-statistics-software"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alcoholchange.org.uk/blog/2020/drinking-in-the-uk-during-lockdown-and-beyon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co.uk/knowledge/work/trends/goodwork/covid-impac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14CAD12F774A3C93A7F8C89E0B1F7D"/>
        <w:category>
          <w:name w:val="General"/>
          <w:gallery w:val="placeholder"/>
        </w:category>
        <w:types>
          <w:type w:val="bbPlcHdr"/>
        </w:types>
        <w:behaviors>
          <w:behavior w:val="content"/>
        </w:behaviors>
        <w:guid w:val="{08A22AC1-A1AF-49CE-9261-AF182D3314F4}"/>
      </w:docPartPr>
      <w:docPartBody>
        <w:p w:rsidR="0050204B" w:rsidRDefault="00BE7403" w:rsidP="00BE7403">
          <w:pPr>
            <w:pStyle w:val="2C14CAD12F774A3C93A7F8C89E0B1F7D"/>
          </w:pPr>
          <w:r>
            <w:rPr>
              <w:rFonts w:asciiTheme="majorHAnsi" w:eastAsiaTheme="majorEastAsia" w:hAnsiTheme="majorHAnsi" w:cstheme="majorBidi"/>
              <w:caps/>
              <w:color w:val="4472C4" w:themeColor="accent1"/>
              <w:sz w:val="80"/>
              <w:szCs w:val="80"/>
            </w:rPr>
            <w:t>[Document title]</w:t>
          </w:r>
        </w:p>
      </w:docPartBody>
    </w:docPart>
    <w:docPart>
      <w:docPartPr>
        <w:name w:val="7200446AF11B46BCA1103D16196B7EFF"/>
        <w:category>
          <w:name w:val="General"/>
          <w:gallery w:val="placeholder"/>
        </w:category>
        <w:types>
          <w:type w:val="bbPlcHdr"/>
        </w:types>
        <w:behaviors>
          <w:behavior w:val="content"/>
        </w:behaviors>
        <w:guid w:val="{5570883A-97F4-40BD-9462-51F00ED3DA46}"/>
      </w:docPartPr>
      <w:docPartBody>
        <w:p w:rsidR="0050204B" w:rsidRDefault="00BE7403" w:rsidP="00BE7403">
          <w:pPr>
            <w:pStyle w:val="7200446AF11B46BCA1103D16196B7EF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403"/>
    <w:rsid w:val="00137FB0"/>
    <w:rsid w:val="002D43A8"/>
    <w:rsid w:val="0033471E"/>
    <w:rsid w:val="003912AC"/>
    <w:rsid w:val="0050204B"/>
    <w:rsid w:val="00BE7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14CAD12F774A3C93A7F8C89E0B1F7D">
    <w:name w:val="2C14CAD12F774A3C93A7F8C89E0B1F7D"/>
    <w:rsid w:val="00BE7403"/>
  </w:style>
  <w:style w:type="paragraph" w:customStyle="1" w:styleId="7200446AF11B46BCA1103D16196B7EFF">
    <w:name w:val="7200446AF11B46BCA1103D16196B7EFF"/>
    <w:rsid w:val="00BE74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2021-05-14T00:00:00</PublishDate>
  <Abstract/>
  <CompanyAddress>1905801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89B4F5-1141-4A8B-9FD4-BBAE199B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1772</TotalTime>
  <Pages>16</Pages>
  <Words>3269</Words>
  <Characters>18635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Business Inquiry and research bmsp 5007</vt:lpstr>
    </vt:vector>
  </TitlesOfParts>
  <Company>Katarzyna white</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 bmsp 5007 Assignment 1 Part 1 and 2</dc:title>
  <dc:subject>Tutor: Dr Roisin Mullins</dc:subject>
  <dc:creator>Katarzyna White (1905801)</dc:creator>
  <cp:keywords/>
  <dc:description/>
  <cp:lastModifiedBy>Katarzyna White (1905801)</cp:lastModifiedBy>
  <cp:revision>24</cp:revision>
  <dcterms:created xsi:type="dcterms:W3CDTF">2021-05-09T08:11:00Z</dcterms:created>
  <dcterms:modified xsi:type="dcterms:W3CDTF">2021-05-14T16:09:00Z</dcterms:modified>
</cp:coreProperties>
</file>