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F7386" w:rsidRPr="00DA304E" w:rsidRDefault="008F7386">
      <w:pPr>
        <w:rPr>
          <w:rFonts w:cs="Arial"/>
        </w:rPr>
      </w:pPr>
    </w:p>
    <w:p w:rsidR="008F7386" w:rsidRPr="006141D9" w:rsidRDefault="008F7386">
      <w:pPr>
        <w:rPr>
          <w:rFonts w:cs="Arial"/>
          <w:color w:val="0070C0"/>
        </w:rPr>
      </w:pPr>
    </w:p>
    <w:p w:rsidR="0075364D" w:rsidRDefault="0075364D" w:rsidP="0075364D">
      <w:pPr>
        <w:jc w:val="center"/>
        <w:rPr>
          <w:rFonts w:cs="Arial"/>
          <w:color w:val="0070C0"/>
          <w:sz w:val="32"/>
          <w:szCs w:val="32"/>
        </w:rPr>
      </w:pPr>
    </w:p>
    <w:p w:rsidR="0075364D" w:rsidRDefault="0075364D" w:rsidP="0075364D">
      <w:pPr>
        <w:jc w:val="center"/>
        <w:rPr>
          <w:rFonts w:cs="Arial"/>
          <w:color w:val="0070C0"/>
          <w:sz w:val="32"/>
          <w:szCs w:val="32"/>
        </w:rPr>
      </w:pPr>
    </w:p>
    <w:p w:rsidR="008F7386" w:rsidRPr="006141D9" w:rsidRDefault="008F7386" w:rsidP="0075364D">
      <w:pPr>
        <w:jc w:val="center"/>
        <w:rPr>
          <w:rFonts w:cs="Arial"/>
          <w:color w:val="0070C0"/>
          <w:sz w:val="32"/>
          <w:szCs w:val="32"/>
        </w:rPr>
      </w:pPr>
      <w:r w:rsidRPr="006141D9">
        <w:rPr>
          <w:rFonts w:cs="Arial"/>
          <w:color w:val="0070C0"/>
          <w:sz w:val="32"/>
          <w:szCs w:val="32"/>
        </w:rPr>
        <w:t xml:space="preserve">Site Investigation </w:t>
      </w:r>
      <w:r w:rsidR="008A0AD2">
        <w:rPr>
          <w:rFonts w:cs="Arial"/>
          <w:color w:val="0070C0"/>
          <w:sz w:val="32"/>
          <w:szCs w:val="32"/>
        </w:rPr>
        <w:t xml:space="preserve">Case Study - </w:t>
      </w:r>
      <w:r w:rsidRPr="006141D9">
        <w:rPr>
          <w:rFonts w:cs="Arial"/>
          <w:color w:val="0070C0"/>
          <w:sz w:val="32"/>
          <w:szCs w:val="32"/>
        </w:rPr>
        <w:t>Assignment</w:t>
      </w:r>
    </w:p>
    <w:p w:rsidR="008F7386" w:rsidRPr="00DA304E" w:rsidRDefault="008F7386" w:rsidP="0075364D">
      <w:pPr>
        <w:jc w:val="center"/>
        <w:rPr>
          <w:rFonts w:cs="Arial"/>
          <w:sz w:val="32"/>
          <w:szCs w:val="32"/>
        </w:rPr>
      </w:pPr>
      <w:r w:rsidRPr="00DA304E">
        <w:rPr>
          <w:rFonts w:cs="Arial"/>
          <w:sz w:val="32"/>
          <w:szCs w:val="32"/>
        </w:rPr>
        <w:t>Julia James</w:t>
      </w:r>
    </w:p>
    <w:p w:rsidR="008F7386" w:rsidRPr="00DA304E" w:rsidRDefault="008F7386" w:rsidP="0075364D">
      <w:pPr>
        <w:jc w:val="center"/>
        <w:rPr>
          <w:rFonts w:cs="Arial"/>
          <w:sz w:val="32"/>
          <w:szCs w:val="32"/>
        </w:rPr>
      </w:pPr>
      <w:r w:rsidRPr="00DA304E">
        <w:rPr>
          <w:rFonts w:cs="Arial"/>
          <w:sz w:val="32"/>
          <w:szCs w:val="32"/>
        </w:rPr>
        <w:t>Student No:</w:t>
      </w:r>
      <w:r w:rsidR="005B44BA">
        <w:rPr>
          <w:rFonts w:cs="Arial"/>
          <w:sz w:val="32"/>
          <w:szCs w:val="32"/>
        </w:rPr>
        <w:t xml:space="preserve"> 0251098</w:t>
      </w:r>
    </w:p>
    <w:p w:rsidR="008F7386" w:rsidRPr="00DA304E" w:rsidRDefault="0075364D" w:rsidP="0075364D">
      <w:pPr>
        <w:tabs>
          <w:tab w:val="left" w:pos="7626"/>
        </w:tabs>
        <w:rPr>
          <w:rFonts w:cs="Arial"/>
        </w:rPr>
      </w:pPr>
      <w:r>
        <w:rPr>
          <w:rFonts w:cs="Arial"/>
        </w:rPr>
        <w:tab/>
      </w:r>
    </w:p>
    <w:p w:rsidR="008F7386" w:rsidRPr="00DA304E" w:rsidRDefault="008F7386">
      <w:pPr>
        <w:rPr>
          <w:rFonts w:cs="Arial"/>
        </w:rPr>
      </w:pPr>
    </w:p>
    <w:p w:rsidR="008F7386" w:rsidRPr="00DA304E" w:rsidRDefault="008F7386">
      <w:pPr>
        <w:rPr>
          <w:rFonts w:cs="Arial"/>
        </w:rPr>
      </w:pPr>
    </w:p>
    <w:p w:rsidR="008F7386" w:rsidRPr="00DA304E" w:rsidRDefault="008F7386">
      <w:pPr>
        <w:rPr>
          <w:rFonts w:cs="Arial"/>
        </w:rPr>
      </w:pPr>
    </w:p>
    <w:p w:rsidR="008F7386" w:rsidRPr="00DA304E" w:rsidRDefault="008F7386">
      <w:pPr>
        <w:rPr>
          <w:rFonts w:cs="Arial"/>
        </w:rPr>
      </w:pPr>
    </w:p>
    <w:p w:rsidR="008F7386" w:rsidRPr="00DA304E" w:rsidRDefault="008F7386">
      <w:pPr>
        <w:rPr>
          <w:rFonts w:cs="Arial"/>
        </w:rPr>
      </w:pPr>
    </w:p>
    <w:p w:rsidR="008F7386" w:rsidRPr="00DA304E" w:rsidRDefault="008F7386">
      <w:pPr>
        <w:rPr>
          <w:rFonts w:cs="Arial"/>
        </w:rPr>
      </w:pPr>
    </w:p>
    <w:p w:rsidR="008F7386" w:rsidRPr="00DA304E" w:rsidRDefault="00B95CD4" w:rsidP="00B95CD4">
      <w:pPr>
        <w:tabs>
          <w:tab w:val="left" w:pos="4020"/>
        </w:tabs>
        <w:rPr>
          <w:rFonts w:cs="Arial"/>
        </w:rPr>
      </w:pPr>
      <w:r w:rsidRPr="00DA304E">
        <w:rPr>
          <w:rFonts w:cs="Arial"/>
        </w:rPr>
        <w:tab/>
      </w:r>
    </w:p>
    <w:p w:rsidR="008F7386" w:rsidRPr="00DA304E" w:rsidRDefault="008F7386">
      <w:pPr>
        <w:rPr>
          <w:rFonts w:cs="Arial"/>
        </w:rPr>
      </w:pPr>
    </w:p>
    <w:p w:rsidR="008F7386" w:rsidRPr="00DA304E" w:rsidRDefault="008F7386">
      <w:pPr>
        <w:rPr>
          <w:rFonts w:cs="Arial"/>
        </w:rPr>
      </w:pPr>
    </w:p>
    <w:p w:rsidR="008F7386" w:rsidRPr="00DA304E" w:rsidRDefault="008F7386">
      <w:pPr>
        <w:rPr>
          <w:rFonts w:cs="Arial"/>
        </w:rPr>
      </w:pPr>
    </w:p>
    <w:p w:rsidR="008F7386" w:rsidRPr="00DA304E" w:rsidRDefault="008F7386">
      <w:pPr>
        <w:rPr>
          <w:rFonts w:cs="Arial"/>
        </w:rPr>
      </w:pPr>
    </w:p>
    <w:p w:rsidR="008F7386" w:rsidRPr="00DA304E" w:rsidRDefault="008F7386">
      <w:pPr>
        <w:rPr>
          <w:rFonts w:cs="Arial"/>
        </w:rPr>
      </w:pPr>
    </w:p>
    <w:p w:rsidR="008F7386" w:rsidRPr="00DA304E" w:rsidRDefault="008F7386">
      <w:pPr>
        <w:rPr>
          <w:rFonts w:cs="Arial"/>
        </w:rPr>
      </w:pPr>
    </w:p>
    <w:p w:rsidR="008F7386" w:rsidRPr="00DA304E" w:rsidRDefault="008F7386">
      <w:pPr>
        <w:rPr>
          <w:rFonts w:cs="Arial"/>
        </w:rPr>
      </w:pPr>
    </w:p>
    <w:p w:rsidR="008F7386" w:rsidRPr="00DA304E" w:rsidRDefault="008F7386">
      <w:pPr>
        <w:rPr>
          <w:rFonts w:cs="Arial"/>
        </w:rPr>
      </w:pPr>
    </w:p>
    <w:p w:rsidR="008F7386" w:rsidRPr="00DA304E" w:rsidRDefault="008F7386">
      <w:pPr>
        <w:rPr>
          <w:rFonts w:cs="Arial"/>
        </w:rPr>
      </w:pPr>
    </w:p>
    <w:p w:rsidR="008F7386" w:rsidRPr="00DA304E" w:rsidRDefault="008F7386">
      <w:pPr>
        <w:rPr>
          <w:rFonts w:cs="Arial"/>
        </w:rPr>
      </w:pPr>
    </w:p>
    <w:p w:rsidR="008F7386" w:rsidRPr="00DA304E" w:rsidRDefault="008F7386">
      <w:pPr>
        <w:rPr>
          <w:rFonts w:cs="Arial"/>
        </w:rPr>
      </w:pPr>
    </w:p>
    <w:p w:rsidR="008F7386" w:rsidRPr="00DA304E" w:rsidRDefault="008F7386">
      <w:pPr>
        <w:rPr>
          <w:rFonts w:cs="Arial"/>
        </w:rPr>
      </w:pPr>
    </w:p>
    <w:p w:rsidR="008F7386" w:rsidRPr="00DA304E" w:rsidRDefault="008F7386">
      <w:pPr>
        <w:rPr>
          <w:rFonts w:cs="Arial"/>
        </w:rPr>
      </w:pPr>
    </w:p>
    <w:p w:rsidR="00C92972" w:rsidRPr="00DA304E" w:rsidRDefault="00C92972">
      <w:pPr>
        <w:rPr>
          <w:rFonts w:cs="Arial"/>
        </w:rPr>
      </w:pPr>
    </w:p>
    <w:p w:rsidR="00C92972" w:rsidRPr="00DA304E" w:rsidRDefault="00C92972">
      <w:pPr>
        <w:rPr>
          <w:rFonts w:cs="Arial"/>
        </w:rPr>
      </w:pPr>
    </w:p>
    <w:p w:rsidR="00F06FEF" w:rsidRPr="00DA304E" w:rsidRDefault="00F06FEF">
      <w:pPr>
        <w:rPr>
          <w:rFonts w:cs="Arial"/>
        </w:rPr>
      </w:pPr>
    </w:p>
    <w:sdt>
      <w:sdtPr>
        <w:rPr>
          <w:rFonts w:ascii="Arial" w:eastAsiaTheme="minorHAnsi" w:hAnsi="Arial" w:cs="Arial"/>
          <w:color w:val="auto"/>
          <w:sz w:val="22"/>
          <w:szCs w:val="22"/>
          <w:lang w:val="en-GB"/>
        </w:rPr>
        <w:id w:val="353537766"/>
        <w:docPartObj>
          <w:docPartGallery w:val="Table of Contents"/>
          <w:docPartUnique/>
        </w:docPartObj>
      </w:sdtPr>
      <w:sdtEndPr>
        <w:rPr>
          <w:b/>
          <w:bCs/>
          <w:noProof/>
          <w:sz w:val="24"/>
          <w:szCs w:val="24"/>
        </w:rPr>
      </w:sdtEndPr>
      <w:sdtContent>
        <w:p w:rsidR="00897FE3" w:rsidRPr="00DD7620" w:rsidRDefault="00897FE3">
          <w:pPr>
            <w:pStyle w:val="TOCHeading"/>
            <w:rPr>
              <w:rFonts w:ascii="Arial" w:eastAsiaTheme="minorHAnsi" w:hAnsi="Arial" w:cs="Arial"/>
              <w:color w:val="auto"/>
              <w:sz w:val="22"/>
              <w:szCs w:val="22"/>
              <w:lang w:val="en-GB"/>
            </w:rPr>
          </w:pPr>
          <w:r w:rsidRPr="006141D9">
            <w:rPr>
              <w:rFonts w:ascii="Arial" w:hAnsi="Arial" w:cs="Arial"/>
              <w:sz w:val="28"/>
              <w:szCs w:val="28"/>
            </w:rPr>
            <w:t>Contents</w:t>
          </w:r>
        </w:p>
        <w:p w:rsidR="003A1FD5" w:rsidRPr="006141D9" w:rsidRDefault="00F13075" w:rsidP="003A1FD5">
          <w:pPr>
            <w:pStyle w:val="ListParagraph"/>
            <w:numPr>
              <w:ilvl w:val="0"/>
              <w:numId w:val="7"/>
            </w:numPr>
            <w:rPr>
              <w:rFonts w:cs="Arial"/>
              <w:lang w:val="en-US"/>
            </w:rPr>
          </w:pPr>
          <w:r w:rsidRPr="006141D9">
            <w:rPr>
              <w:rFonts w:cs="Arial"/>
              <w:lang w:val="en-US"/>
            </w:rPr>
            <w:t>Introduction</w:t>
          </w:r>
          <w:r w:rsidR="0006586D">
            <w:rPr>
              <w:rFonts w:cs="Arial"/>
              <w:lang w:val="en-US"/>
            </w:rPr>
            <w:t xml:space="preserve"> …………………………………………………………..2-3</w:t>
          </w:r>
        </w:p>
        <w:p w:rsidR="003A1FD5" w:rsidRPr="006141D9" w:rsidRDefault="003A1FD5" w:rsidP="003A1FD5">
          <w:pPr>
            <w:pStyle w:val="ListParagraph"/>
            <w:numPr>
              <w:ilvl w:val="0"/>
              <w:numId w:val="9"/>
            </w:numPr>
            <w:rPr>
              <w:rFonts w:cs="Arial"/>
              <w:lang w:val="en-US"/>
            </w:rPr>
          </w:pPr>
          <w:r w:rsidRPr="006141D9">
            <w:rPr>
              <w:rFonts w:cs="Arial"/>
              <w:lang w:val="en-US"/>
            </w:rPr>
            <w:t xml:space="preserve">Site </w:t>
          </w:r>
          <w:r w:rsidR="004521FF">
            <w:rPr>
              <w:rFonts w:cs="Arial"/>
              <w:lang w:val="en-US"/>
            </w:rPr>
            <w:t>a</w:t>
          </w:r>
          <w:r w:rsidRPr="006141D9">
            <w:rPr>
              <w:rFonts w:cs="Arial"/>
              <w:lang w:val="en-US"/>
            </w:rPr>
            <w:t>rea</w:t>
          </w:r>
        </w:p>
        <w:p w:rsidR="003A1FD5" w:rsidRDefault="003A1FD5" w:rsidP="003A1FD5">
          <w:pPr>
            <w:pStyle w:val="ListParagraph"/>
            <w:numPr>
              <w:ilvl w:val="0"/>
              <w:numId w:val="9"/>
            </w:numPr>
            <w:rPr>
              <w:rFonts w:cs="Arial"/>
              <w:lang w:val="en-US"/>
            </w:rPr>
          </w:pPr>
          <w:r w:rsidRPr="006141D9">
            <w:rPr>
              <w:rFonts w:cs="Arial"/>
              <w:lang w:val="en-US"/>
            </w:rPr>
            <w:t xml:space="preserve">Site </w:t>
          </w:r>
          <w:r w:rsidR="004521FF">
            <w:rPr>
              <w:rFonts w:cs="Arial"/>
              <w:lang w:val="en-US"/>
            </w:rPr>
            <w:t>l</w:t>
          </w:r>
          <w:r w:rsidRPr="006141D9">
            <w:rPr>
              <w:rFonts w:cs="Arial"/>
              <w:lang w:val="en-US"/>
            </w:rPr>
            <w:t>ocation</w:t>
          </w:r>
        </w:p>
        <w:p w:rsidR="006141D9" w:rsidRPr="006141D9" w:rsidRDefault="006141D9" w:rsidP="006141D9">
          <w:pPr>
            <w:pStyle w:val="ListParagraph"/>
            <w:ind w:left="1440"/>
            <w:rPr>
              <w:rFonts w:cs="Arial"/>
              <w:lang w:val="en-US"/>
            </w:rPr>
          </w:pPr>
        </w:p>
        <w:p w:rsidR="00F13075" w:rsidRPr="006141D9" w:rsidRDefault="00F13075" w:rsidP="003A1FD5">
          <w:pPr>
            <w:pStyle w:val="ListParagraph"/>
            <w:numPr>
              <w:ilvl w:val="0"/>
              <w:numId w:val="7"/>
            </w:numPr>
            <w:rPr>
              <w:rFonts w:cs="Arial"/>
              <w:lang w:val="en-US"/>
            </w:rPr>
          </w:pPr>
          <w:r w:rsidRPr="006141D9">
            <w:rPr>
              <w:rFonts w:cs="Arial"/>
              <w:lang w:val="en-US"/>
            </w:rPr>
            <w:t>Site Walk Over</w:t>
          </w:r>
          <w:r w:rsidR="0006586D">
            <w:rPr>
              <w:rFonts w:cs="Arial"/>
              <w:lang w:val="en-US"/>
            </w:rPr>
            <w:t xml:space="preserve"> ………………………………………………………3-</w:t>
          </w:r>
          <w:r w:rsidR="00837463">
            <w:rPr>
              <w:rFonts w:cs="Arial"/>
              <w:lang w:val="en-US"/>
            </w:rPr>
            <w:t>6</w:t>
          </w:r>
        </w:p>
        <w:p w:rsidR="003A1FD5" w:rsidRPr="006141D9" w:rsidRDefault="003A1FD5" w:rsidP="003A1FD5">
          <w:pPr>
            <w:rPr>
              <w:rFonts w:cs="Arial"/>
              <w:lang w:val="en-US"/>
            </w:rPr>
          </w:pPr>
        </w:p>
        <w:p w:rsidR="003A1FD5" w:rsidRPr="006141D9" w:rsidRDefault="00F13075" w:rsidP="003A1FD5">
          <w:pPr>
            <w:pStyle w:val="ListParagraph"/>
            <w:numPr>
              <w:ilvl w:val="0"/>
              <w:numId w:val="7"/>
            </w:numPr>
            <w:rPr>
              <w:rFonts w:cs="Arial"/>
              <w:lang w:val="en-US"/>
            </w:rPr>
          </w:pPr>
          <w:r w:rsidRPr="006141D9">
            <w:rPr>
              <w:rFonts w:cs="Arial"/>
              <w:lang w:val="en-US"/>
            </w:rPr>
            <w:t>Site Investigation</w:t>
          </w:r>
          <w:r w:rsidR="00837463">
            <w:rPr>
              <w:rFonts w:cs="Arial"/>
              <w:lang w:val="en-US"/>
            </w:rPr>
            <w:t xml:space="preserve"> ……………………………………………………</w:t>
          </w:r>
          <w:r w:rsidR="002301B7">
            <w:rPr>
              <w:rFonts w:cs="Arial"/>
              <w:lang w:val="en-US"/>
            </w:rPr>
            <w:t>…6</w:t>
          </w:r>
        </w:p>
        <w:p w:rsidR="003A1FD5" w:rsidRPr="006141D9" w:rsidRDefault="003A1FD5" w:rsidP="003A1FD5">
          <w:pPr>
            <w:pStyle w:val="ListParagraph"/>
            <w:rPr>
              <w:rFonts w:cs="Arial"/>
              <w:lang w:val="en-US"/>
            </w:rPr>
          </w:pPr>
        </w:p>
        <w:p w:rsidR="00F13075" w:rsidRPr="006141D9" w:rsidRDefault="00434C74" w:rsidP="00F13075">
          <w:pPr>
            <w:pStyle w:val="ListParagraph"/>
            <w:numPr>
              <w:ilvl w:val="0"/>
              <w:numId w:val="7"/>
            </w:numPr>
            <w:rPr>
              <w:rFonts w:cs="Arial"/>
              <w:lang w:val="en-US"/>
            </w:rPr>
          </w:pPr>
          <w:r w:rsidRPr="006141D9">
            <w:rPr>
              <w:rFonts w:cs="Arial"/>
              <w:lang w:val="en-US"/>
            </w:rPr>
            <w:t>Desktop Study</w:t>
          </w:r>
          <w:r w:rsidR="002301B7">
            <w:rPr>
              <w:rFonts w:cs="Arial"/>
              <w:lang w:val="en-US"/>
            </w:rPr>
            <w:t xml:space="preserve"> ……………………………………………………...6-23</w:t>
          </w:r>
        </w:p>
        <w:p w:rsidR="003A1FD5" w:rsidRPr="006141D9" w:rsidRDefault="003A1FD5" w:rsidP="003A1FD5">
          <w:pPr>
            <w:pStyle w:val="ListParagraph"/>
            <w:numPr>
              <w:ilvl w:val="0"/>
              <w:numId w:val="11"/>
            </w:numPr>
            <w:rPr>
              <w:rFonts w:cs="Arial"/>
              <w:lang w:val="en-US"/>
            </w:rPr>
          </w:pPr>
          <w:r w:rsidRPr="006141D9">
            <w:rPr>
              <w:rFonts w:cs="Arial"/>
              <w:lang w:val="en-US"/>
            </w:rPr>
            <w:t>Historical background of the site</w:t>
          </w:r>
        </w:p>
        <w:p w:rsidR="003A1FD5" w:rsidRDefault="003A1FD5" w:rsidP="003A1FD5">
          <w:pPr>
            <w:pStyle w:val="ListParagraph"/>
            <w:numPr>
              <w:ilvl w:val="0"/>
              <w:numId w:val="11"/>
            </w:numPr>
            <w:rPr>
              <w:rFonts w:cs="Arial"/>
              <w:lang w:val="en-US"/>
            </w:rPr>
          </w:pPr>
          <w:r w:rsidRPr="006141D9">
            <w:rPr>
              <w:rFonts w:cs="Arial"/>
              <w:lang w:val="en-US"/>
            </w:rPr>
            <w:t>Contamination</w:t>
          </w:r>
        </w:p>
        <w:p w:rsidR="007B4029" w:rsidRPr="006141D9" w:rsidRDefault="007B4029" w:rsidP="003A1FD5">
          <w:pPr>
            <w:pStyle w:val="ListParagraph"/>
            <w:numPr>
              <w:ilvl w:val="0"/>
              <w:numId w:val="11"/>
            </w:numPr>
            <w:rPr>
              <w:rFonts w:cs="Arial"/>
              <w:lang w:val="en-US"/>
            </w:rPr>
          </w:pPr>
          <w:r>
            <w:rPr>
              <w:rFonts w:cs="Arial"/>
              <w:lang w:val="en-US"/>
            </w:rPr>
            <w:t>Health and Safety</w:t>
          </w:r>
        </w:p>
        <w:p w:rsidR="003A1FD5" w:rsidRPr="006141D9" w:rsidRDefault="003A1FD5" w:rsidP="003A1FD5">
          <w:pPr>
            <w:pStyle w:val="ListParagraph"/>
            <w:numPr>
              <w:ilvl w:val="0"/>
              <w:numId w:val="11"/>
            </w:numPr>
            <w:rPr>
              <w:rFonts w:cs="Arial"/>
              <w:lang w:val="en-US"/>
            </w:rPr>
          </w:pPr>
          <w:r w:rsidRPr="006141D9">
            <w:rPr>
              <w:rFonts w:cs="Arial"/>
              <w:lang w:val="en-US"/>
            </w:rPr>
            <w:t>Swansea during World War 2</w:t>
          </w:r>
        </w:p>
        <w:p w:rsidR="003A1FD5" w:rsidRPr="006141D9" w:rsidRDefault="003A1FD5" w:rsidP="003A1FD5">
          <w:pPr>
            <w:pStyle w:val="ListParagraph"/>
            <w:numPr>
              <w:ilvl w:val="0"/>
              <w:numId w:val="11"/>
            </w:numPr>
            <w:rPr>
              <w:rFonts w:cs="Arial"/>
              <w:lang w:val="en-US"/>
            </w:rPr>
          </w:pPr>
          <w:r w:rsidRPr="006141D9">
            <w:rPr>
              <w:rFonts w:cs="Arial"/>
              <w:lang w:val="en-US"/>
            </w:rPr>
            <w:t>Further investigations</w:t>
          </w:r>
        </w:p>
        <w:p w:rsidR="003A1FD5" w:rsidRPr="006141D9" w:rsidRDefault="003A1FD5" w:rsidP="003A1FD5">
          <w:pPr>
            <w:pStyle w:val="ListParagraph"/>
            <w:numPr>
              <w:ilvl w:val="0"/>
              <w:numId w:val="11"/>
            </w:numPr>
            <w:rPr>
              <w:rFonts w:cs="Arial"/>
              <w:lang w:val="en-US"/>
            </w:rPr>
          </w:pPr>
          <w:r w:rsidRPr="006141D9">
            <w:rPr>
              <w:rFonts w:cs="Arial"/>
              <w:lang w:val="en-US"/>
            </w:rPr>
            <w:t>Geology and soil type</w:t>
          </w:r>
        </w:p>
        <w:p w:rsidR="003A1FD5" w:rsidRPr="006141D9" w:rsidRDefault="003A1FD5" w:rsidP="003A1FD5">
          <w:pPr>
            <w:pStyle w:val="ListParagraph"/>
            <w:numPr>
              <w:ilvl w:val="0"/>
              <w:numId w:val="11"/>
            </w:numPr>
            <w:rPr>
              <w:rFonts w:cs="Arial"/>
              <w:lang w:val="en-US"/>
            </w:rPr>
          </w:pPr>
          <w:r w:rsidRPr="006141D9">
            <w:rPr>
              <w:rFonts w:cs="Arial"/>
              <w:lang w:val="en-US"/>
            </w:rPr>
            <w:t>Bore Hole data</w:t>
          </w:r>
        </w:p>
        <w:p w:rsidR="003A1FD5" w:rsidRPr="006141D9" w:rsidRDefault="003A1FD5" w:rsidP="003A1FD5">
          <w:pPr>
            <w:pStyle w:val="ListParagraph"/>
            <w:rPr>
              <w:rFonts w:cs="Arial"/>
              <w:lang w:val="en-US"/>
            </w:rPr>
          </w:pPr>
        </w:p>
        <w:p w:rsidR="00F13075" w:rsidRPr="006141D9" w:rsidRDefault="00434C74" w:rsidP="00F13075">
          <w:pPr>
            <w:pStyle w:val="ListParagraph"/>
            <w:numPr>
              <w:ilvl w:val="0"/>
              <w:numId w:val="7"/>
            </w:numPr>
            <w:rPr>
              <w:rFonts w:cs="Arial"/>
              <w:lang w:val="en-US"/>
            </w:rPr>
          </w:pPr>
          <w:r w:rsidRPr="006141D9">
            <w:rPr>
              <w:rFonts w:cs="Arial"/>
              <w:lang w:val="en-US"/>
            </w:rPr>
            <w:t>Soil Sampling</w:t>
          </w:r>
          <w:r w:rsidR="002301B7">
            <w:rPr>
              <w:rFonts w:cs="Arial"/>
              <w:lang w:val="en-US"/>
            </w:rPr>
            <w:t xml:space="preserve"> ……………………………………………………..23-25</w:t>
          </w:r>
        </w:p>
        <w:p w:rsidR="005B44BA" w:rsidRPr="006141D9" w:rsidRDefault="005B44BA" w:rsidP="005B44BA">
          <w:pPr>
            <w:pStyle w:val="ListParagraph"/>
            <w:numPr>
              <w:ilvl w:val="0"/>
              <w:numId w:val="13"/>
            </w:numPr>
            <w:rPr>
              <w:rFonts w:cs="Arial"/>
              <w:lang w:val="en-US"/>
            </w:rPr>
          </w:pPr>
          <w:r w:rsidRPr="006141D9">
            <w:rPr>
              <w:rFonts w:cs="Arial"/>
              <w:lang w:val="en-US"/>
            </w:rPr>
            <w:t>Recommended sampling methods</w:t>
          </w:r>
        </w:p>
        <w:p w:rsidR="003A1FD5" w:rsidRPr="006141D9" w:rsidRDefault="003A1FD5" w:rsidP="003A1FD5">
          <w:pPr>
            <w:pStyle w:val="ListParagraph"/>
            <w:rPr>
              <w:rFonts w:cs="Arial"/>
              <w:lang w:val="en-US"/>
            </w:rPr>
          </w:pPr>
        </w:p>
        <w:p w:rsidR="00434C74" w:rsidRPr="006141D9" w:rsidRDefault="00434C74" w:rsidP="00F13075">
          <w:pPr>
            <w:pStyle w:val="ListParagraph"/>
            <w:numPr>
              <w:ilvl w:val="0"/>
              <w:numId w:val="7"/>
            </w:numPr>
            <w:rPr>
              <w:rFonts w:cs="Arial"/>
              <w:lang w:val="en-US"/>
            </w:rPr>
          </w:pPr>
          <w:r w:rsidRPr="006141D9">
            <w:rPr>
              <w:rFonts w:cs="Arial"/>
              <w:lang w:val="en-US"/>
            </w:rPr>
            <w:t>Foundation Design</w:t>
          </w:r>
          <w:r w:rsidR="00C87B27">
            <w:rPr>
              <w:rFonts w:cs="Arial"/>
              <w:lang w:val="en-US"/>
            </w:rPr>
            <w:t xml:space="preserve"> ……………………………………………….</w:t>
          </w:r>
          <w:r w:rsidR="002301B7">
            <w:rPr>
              <w:rFonts w:cs="Arial"/>
              <w:lang w:val="en-US"/>
            </w:rPr>
            <w:t>26-28</w:t>
          </w:r>
        </w:p>
        <w:p w:rsidR="005B44BA" w:rsidRPr="006141D9" w:rsidRDefault="005B44BA" w:rsidP="005B44BA">
          <w:pPr>
            <w:pStyle w:val="ListParagraph"/>
            <w:numPr>
              <w:ilvl w:val="0"/>
              <w:numId w:val="13"/>
            </w:numPr>
            <w:rPr>
              <w:rFonts w:cs="Arial"/>
              <w:lang w:val="en-US"/>
            </w:rPr>
          </w:pPr>
          <w:r w:rsidRPr="006141D9">
            <w:rPr>
              <w:rFonts w:cs="Arial"/>
              <w:lang w:val="en-US"/>
            </w:rPr>
            <w:t>Raft foundations</w:t>
          </w:r>
        </w:p>
        <w:p w:rsidR="005B44BA" w:rsidRPr="006141D9" w:rsidRDefault="005B44BA" w:rsidP="005B44BA">
          <w:pPr>
            <w:pStyle w:val="ListParagraph"/>
            <w:numPr>
              <w:ilvl w:val="0"/>
              <w:numId w:val="13"/>
            </w:numPr>
            <w:rPr>
              <w:rFonts w:cs="Arial"/>
              <w:lang w:val="en-US"/>
            </w:rPr>
          </w:pPr>
          <w:r w:rsidRPr="006141D9">
            <w:rPr>
              <w:rFonts w:cs="Arial"/>
              <w:lang w:val="en-US"/>
            </w:rPr>
            <w:t>Section plan of raft foundation</w:t>
          </w:r>
        </w:p>
        <w:p w:rsidR="00F13075" w:rsidRDefault="005B44BA" w:rsidP="00F13075">
          <w:pPr>
            <w:pStyle w:val="ListParagraph"/>
            <w:numPr>
              <w:ilvl w:val="0"/>
              <w:numId w:val="13"/>
            </w:numPr>
            <w:rPr>
              <w:rFonts w:cs="Arial"/>
              <w:lang w:val="en-US"/>
            </w:rPr>
          </w:pPr>
          <w:r w:rsidRPr="006141D9">
            <w:rPr>
              <w:rFonts w:cs="Arial"/>
              <w:lang w:val="en-US"/>
            </w:rPr>
            <w:t>Floor plan of raft foundatio</w:t>
          </w:r>
          <w:r w:rsidR="00671A83">
            <w:rPr>
              <w:rFonts w:cs="Arial"/>
              <w:lang w:val="en-US"/>
            </w:rPr>
            <w:t>n</w:t>
          </w:r>
        </w:p>
        <w:p w:rsidR="00C87B27" w:rsidRDefault="00C87B27" w:rsidP="00C87B27">
          <w:pPr>
            <w:pStyle w:val="ListParagraph"/>
            <w:ind w:left="1440"/>
            <w:rPr>
              <w:rFonts w:cs="Arial"/>
              <w:lang w:val="en-US"/>
            </w:rPr>
          </w:pPr>
        </w:p>
        <w:p w:rsidR="00C87B27" w:rsidRPr="00C87B27" w:rsidRDefault="005B3367" w:rsidP="00C87B27">
          <w:pPr>
            <w:pStyle w:val="ListParagraph"/>
            <w:numPr>
              <w:ilvl w:val="0"/>
              <w:numId w:val="7"/>
            </w:numPr>
            <w:rPr>
              <w:rFonts w:cs="Arial"/>
              <w:lang w:val="en-US"/>
            </w:rPr>
          </w:pPr>
          <w:r>
            <w:rPr>
              <w:rFonts w:cs="Arial"/>
              <w:lang w:val="en-US"/>
            </w:rPr>
            <w:t xml:space="preserve">References </w:t>
          </w:r>
          <w:r w:rsidR="00C87B27">
            <w:rPr>
              <w:rFonts w:cs="Arial"/>
              <w:lang w:val="en-US"/>
            </w:rPr>
            <w:t>……………………………………………………</w:t>
          </w:r>
          <w:proofErr w:type="gramStart"/>
          <w:r w:rsidR="00C87B27">
            <w:rPr>
              <w:rFonts w:cs="Arial"/>
              <w:lang w:val="en-US"/>
            </w:rPr>
            <w:t>…</w:t>
          </w:r>
          <w:r w:rsidR="00FA2EF0">
            <w:rPr>
              <w:rFonts w:cs="Arial"/>
              <w:lang w:val="en-US"/>
            </w:rPr>
            <w:t>.</w:t>
          </w:r>
          <w:r>
            <w:rPr>
              <w:rFonts w:cs="Arial"/>
              <w:lang w:val="en-US"/>
            </w:rPr>
            <w:t>.</w:t>
          </w:r>
          <w:proofErr w:type="gramEnd"/>
          <w:r w:rsidR="005A65B8">
            <w:rPr>
              <w:rFonts w:cs="Arial"/>
              <w:lang w:val="en-US"/>
            </w:rPr>
            <w:t>30</w:t>
          </w:r>
          <w:r w:rsidR="00FA2EF0">
            <w:rPr>
              <w:rFonts w:cs="Arial"/>
              <w:lang w:val="en-US"/>
            </w:rPr>
            <w:t>-3</w:t>
          </w:r>
          <w:r w:rsidR="005A65B8">
            <w:rPr>
              <w:rFonts w:cs="Arial"/>
              <w:lang w:val="en-US"/>
            </w:rPr>
            <w:t>1</w:t>
          </w:r>
        </w:p>
        <w:p w:rsidR="00C87B27" w:rsidRDefault="005B3367" w:rsidP="00C87B27">
          <w:pPr>
            <w:pStyle w:val="ListParagraph"/>
            <w:rPr>
              <w:rFonts w:cs="Arial"/>
              <w:lang w:val="en-US"/>
            </w:rPr>
          </w:pPr>
          <w:r w:rsidRPr="00C87B27">
            <w:rPr>
              <w:rFonts w:cs="Arial"/>
              <w:lang w:val="en-US"/>
            </w:rPr>
            <w:t>Bibliography</w:t>
          </w:r>
        </w:p>
        <w:p w:rsidR="00C87B27" w:rsidRPr="00C87B27" w:rsidRDefault="00C87B27" w:rsidP="00C87B27">
          <w:pPr>
            <w:pStyle w:val="ListParagraph"/>
            <w:rPr>
              <w:rFonts w:cs="Arial"/>
              <w:lang w:val="en-US"/>
            </w:rPr>
          </w:pPr>
        </w:p>
        <w:p w:rsidR="00C87B27" w:rsidRDefault="00C87B27" w:rsidP="00C87B27">
          <w:pPr>
            <w:rPr>
              <w:rFonts w:cs="Arial"/>
              <w:lang w:val="en-US"/>
            </w:rPr>
          </w:pPr>
          <w:r>
            <w:rPr>
              <w:rFonts w:cs="Arial"/>
              <w:lang w:val="en-US"/>
            </w:rPr>
            <w:t xml:space="preserve">     8.   Appendix …………………………………………………………..3</w:t>
          </w:r>
          <w:r w:rsidR="005A65B8">
            <w:rPr>
              <w:rFonts w:cs="Arial"/>
              <w:lang w:val="en-US"/>
            </w:rPr>
            <w:t>2</w:t>
          </w:r>
          <w:r>
            <w:rPr>
              <w:rFonts w:cs="Arial"/>
              <w:lang w:val="en-US"/>
            </w:rPr>
            <w:t>-3</w:t>
          </w:r>
          <w:r w:rsidR="005A65B8">
            <w:rPr>
              <w:rFonts w:cs="Arial"/>
              <w:lang w:val="en-US"/>
            </w:rPr>
            <w:t>8</w:t>
          </w:r>
        </w:p>
        <w:p w:rsidR="00C87B27" w:rsidRDefault="00C87B27" w:rsidP="00C87B27">
          <w:pPr>
            <w:rPr>
              <w:rFonts w:cs="Arial"/>
              <w:lang w:val="en-US"/>
            </w:rPr>
          </w:pPr>
          <w:r>
            <w:rPr>
              <w:rFonts w:cs="Arial"/>
              <w:lang w:val="en-US"/>
            </w:rPr>
            <w:t xml:space="preserve">     </w:t>
          </w:r>
        </w:p>
        <w:p w:rsidR="00C87B27" w:rsidRDefault="00C87B27" w:rsidP="00C87B27">
          <w:pPr>
            <w:rPr>
              <w:rFonts w:cs="Arial"/>
              <w:lang w:val="en-US"/>
            </w:rPr>
          </w:pPr>
        </w:p>
        <w:p w:rsidR="00C87B27" w:rsidRDefault="00C87B27" w:rsidP="00C87B27">
          <w:pPr>
            <w:rPr>
              <w:rFonts w:cs="Arial"/>
              <w:lang w:val="en-US"/>
            </w:rPr>
          </w:pPr>
        </w:p>
        <w:p w:rsidR="008F7386" w:rsidRPr="00DA304E" w:rsidRDefault="008F7386">
          <w:pPr>
            <w:rPr>
              <w:rFonts w:cs="Arial"/>
              <w:b/>
              <w:bCs/>
              <w:noProof/>
            </w:rPr>
          </w:pPr>
        </w:p>
        <w:p w:rsidR="008F7386" w:rsidRPr="00246ED7" w:rsidRDefault="00BF52D2" w:rsidP="008F7386">
          <w:pPr>
            <w:pStyle w:val="ListParagraph"/>
            <w:numPr>
              <w:ilvl w:val="0"/>
              <w:numId w:val="2"/>
            </w:numPr>
            <w:rPr>
              <w:rFonts w:cs="Arial"/>
              <w:b/>
              <w:bCs/>
              <w:noProof/>
            </w:rPr>
          </w:pPr>
          <w:r w:rsidRPr="00246ED7">
            <w:rPr>
              <w:rFonts w:cs="Arial"/>
              <w:b/>
              <w:bCs/>
              <w:noProof/>
            </w:rPr>
            <w:t>Introduction</w:t>
          </w:r>
        </w:p>
        <w:p w:rsidR="00AC5DA0" w:rsidRPr="00246ED7" w:rsidRDefault="008F7386" w:rsidP="00AC5DA0">
          <w:pPr>
            <w:pStyle w:val="ListParagraph"/>
            <w:rPr>
              <w:rFonts w:cs="Arial"/>
              <w:bCs/>
              <w:noProof/>
            </w:rPr>
          </w:pPr>
          <w:r w:rsidRPr="00246ED7">
            <w:rPr>
              <w:rFonts w:cs="Arial"/>
              <w:bCs/>
              <w:noProof/>
            </w:rPr>
            <w:t>The</w:t>
          </w:r>
          <w:r w:rsidR="005A00CA" w:rsidRPr="00246ED7">
            <w:rPr>
              <w:rFonts w:cs="Arial"/>
              <w:bCs/>
              <w:noProof/>
            </w:rPr>
            <w:t xml:space="preserve"> </w:t>
          </w:r>
          <w:r w:rsidR="00A06C27">
            <w:rPr>
              <w:rFonts w:cs="Arial"/>
              <w:bCs/>
              <w:noProof/>
            </w:rPr>
            <w:t>pictures</w:t>
          </w:r>
          <w:r w:rsidR="00E62F53" w:rsidRPr="00246ED7">
            <w:rPr>
              <w:rFonts w:cs="Arial"/>
              <w:bCs/>
              <w:noProof/>
            </w:rPr>
            <w:t xml:space="preserve"> below illustrate the location of the parcel of land being consid</w:t>
          </w:r>
          <w:r w:rsidR="00200D59" w:rsidRPr="00246ED7">
            <w:rPr>
              <w:rFonts w:cs="Arial"/>
              <w:bCs/>
              <w:noProof/>
            </w:rPr>
            <w:t xml:space="preserve">ered </w:t>
          </w:r>
          <w:r w:rsidR="00E62F53" w:rsidRPr="00246ED7">
            <w:rPr>
              <w:rFonts w:cs="Arial"/>
              <w:bCs/>
              <w:noProof/>
            </w:rPr>
            <w:t xml:space="preserve">for </w:t>
          </w:r>
          <w:r w:rsidR="0049574A" w:rsidRPr="00246ED7">
            <w:rPr>
              <w:rFonts w:cs="Arial"/>
              <w:bCs/>
              <w:noProof/>
            </w:rPr>
            <w:t>a one storey commercial development</w:t>
          </w:r>
          <w:r w:rsidR="00E62F53" w:rsidRPr="00246ED7">
            <w:rPr>
              <w:rFonts w:cs="Arial"/>
              <w:bCs/>
              <w:noProof/>
            </w:rPr>
            <w:t>.</w:t>
          </w:r>
          <w:r w:rsidR="00AC5DA0" w:rsidRPr="00246ED7">
            <w:rPr>
              <w:rFonts w:cs="Arial"/>
              <w:bCs/>
              <w:noProof/>
            </w:rPr>
            <w:t xml:space="preserve">  The site is situated in SA1 to the left of the South Port Marina in a seafront position between the Mariott Hotel and the Civic Centre specifically the carparking areas of both properties. </w:t>
          </w:r>
        </w:p>
        <w:p w:rsidR="00C14744" w:rsidRPr="00246ED7" w:rsidRDefault="00C14744" w:rsidP="00C14744">
          <w:pPr>
            <w:pStyle w:val="ListParagraph"/>
            <w:rPr>
              <w:rFonts w:cs="Arial"/>
              <w:bCs/>
              <w:noProof/>
            </w:rPr>
          </w:pPr>
        </w:p>
        <w:p w:rsidR="00C14744" w:rsidRPr="000E3469" w:rsidRDefault="00DC302A" w:rsidP="008F7386">
          <w:pPr>
            <w:pStyle w:val="ListParagraph"/>
            <w:rPr>
              <w:rFonts w:cs="Arial"/>
              <w:bCs/>
              <w:noProof/>
              <w:u w:val="single"/>
            </w:rPr>
          </w:pPr>
          <w:r w:rsidRPr="000E3469">
            <w:rPr>
              <w:rFonts w:cs="Arial"/>
              <w:bCs/>
              <w:noProof/>
              <w:u w:val="single"/>
            </w:rPr>
            <w:t>Site area</w:t>
          </w:r>
        </w:p>
        <w:p w:rsidR="00C14744" w:rsidRPr="00DA304E" w:rsidRDefault="00C14744" w:rsidP="008F7386">
          <w:pPr>
            <w:pStyle w:val="ListParagraph"/>
            <w:rPr>
              <w:rFonts w:cs="Arial"/>
              <w:bCs/>
              <w:noProof/>
            </w:rPr>
          </w:pPr>
        </w:p>
        <w:p w:rsidR="00335B09" w:rsidRPr="00DA304E" w:rsidRDefault="00335B09" w:rsidP="008F7386">
          <w:pPr>
            <w:pStyle w:val="ListParagraph"/>
            <w:rPr>
              <w:rFonts w:cs="Arial"/>
              <w:bCs/>
              <w:noProof/>
            </w:rPr>
          </w:pPr>
          <w:r w:rsidRPr="00DA304E">
            <w:rPr>
              <w:rFonts w:cs="Arial"/>
              <w:noProof/>
            </w:rPr>
            <w:drawing>
              <wp:inline distT="0" distB="0" distL="0" distR="0" wp14:anchorId="3A579006" wp14:editId="31E7A6C1">
                <wp:extent cx="4587240" cy="2184400"/>
                <wp:effectExtent l="38100" t="38100" r="41910" b="44450"/>
                <wp:docPr id="2054" name="Picture 6">
                  <a:extLst xmlns:a="http://schemas.openxmlformats.org/drawingml/2006/main">
                    <a:ext uri="{FF2B5EF4-FFF2-40B4-BE49-F238E27FC236}">
                      <a16:creationId xmlns:a16="http://schemas.microsoft.com/office/drawing/2014/main" id="{7158418C-0133-49E7-A62B-1E5906DD318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 name="Picture 6">
                          <a:extLst>
                            <a:ext uri="{FF2B5EF4-FFF2-40B4-BE49-F238E27FC236}">
                              <a16:creationId xmlns:a16="http://schemas.microsoft.com/office/drawing/2014/main" id="{7158418C-0133-49E7-A62B-1E5906DD318B}"/>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l="26370" t="29253" r="134" b="19818"/>
                        <a:stretch>
                          <a:fillRect/>
                        </a:stretch>
                      </pic:blipFill>
                      <pic:spPr bwMode="auto">
                        <a:xfrm>
                          <a:off x="0" y="0"/>
                          <a:ext cx="4587240" cy="2184400"/>
                        </a:xfrm>
                        <a:prstGeom prst="rect">
                          <a:avLst/>
                        </a:prstGeom>
                        <a:noFill/>
                        <a:ln w="28575">
                          <a:solidFill>
                            <a:srgbClr val="FF0000"/>
                          </a:solidFill>
                          <a:miter lim="800000"/>
                          <a:headEnd/>
                          <a:tailEnd/>
                        </a:ln>
                        <a:effectLst/>
                        <a:extLst/>
                      </pic:spPr>
                    </pic:pic>
                  </a:graphicData>
                </a:graphic>
              </wp:inline>
            </w:drawing>
          </w:r>
        </w:p>
        <w:p w:rsidR="00335B09" w:rsidRPr="00DA304E" w:rsidRDefault="00335B09" w:rsidP="008F7386">
          <w:pPr>
            <w:pStyle w:val="ListParagraph"/>
            <w:rPr>
              <w:rFonts w:cs="Arial"/>
              <w:bCs/>
              <w:noProof/>
            </w:rPr>
          </w:pPr>
          <w:r w:rsidRPr="00DA304E">
            <w:rPr>
              <w:rFonts w:cs="Arial"/>
              <w:bCs/>
              <w:noProof/>
            </w:rPr>
            <w:t xml:space="preserve"> </w:t>
          </w:r>
        </w:p>
        <w:p w:rsidR="00335B09" w:rsidRPr="00DA304E" w:rsidRDefault="00335B09" w:rsidP="008F7386">
          <w:pPr>
            <w:pStyle w:val="ListParagraph"/>
            <w:rPr>
              <w:rFonts w:cs="Arial"/>
              <w:bCs/>
              <w:noProof/>
            </w:rPr>
          </w:pPr>
        </w:p>
        <w:p w:rsidR="00335B09" w:rsidRPr="00DA304E" w:rsidRDefault="00430E36" w:rsidP="008F7386">
          <w:pPr>
            <w:pStyle w:val="ListParagraph"/>
            <w:rPr>
              <w:rFonts w:cs="Arial"/>
              <w:bCs/>
              <w:noProof/>
            </w:rPr>
          </w:pPr>
          <w:r w:rsidRPr="00DA304E">
            <w:rPr>
              <w:rFonts w:cs="Arial"/>
              <w:noProof/>
            </w:rPr>
            <w:drawing>
              <wp:inline distT="0" distB="0" distL="0" distR="0" wp14:anchorId="6BF1F7D3" wp14:editId="42B20BD5">
                <wp:extent cx="4103688" cy="2376488"/>
                <wp:effectExtent l="19050" t="19050" r="11430" b="24130"/>
                <wp:docPr id="2051" name="Picture 3">
                  <a:extLst xmlns:a="http://schemas.openxmlformats.org/drawingml/2006/main">
                    <a:ext uri="{FF2B5EF4-FFF2-40B4-BE49-F238E27FC236}">
                      <a16:creationId xmlns:a16="http://schemas.microsoft.com/office/drawing/2014/main" id="{5DA76C20-CB58-48C0-9BD3-E244C3AAB64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 name="Picture 3">
                          <a:extLst>
                            <a:ext uri="{FF2B5EF4-FFF2-40B4-BE49-F238E27FC236}">
                              <a16:creationId xmlns:a16="http://schemas.microsoft.com/office/drawing/2014/main" id="{5DA76C20-CB58-48C0-9BD3-E244C3AAB64D}"/>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l="49866" t="30235" r="270" b="17258"/>
                        <a:stretch>
                          <a:fillRect/>
                        </a:stretch>
                      </pic:blipFill>
                      <pic:spPr bwMode="auto">
                        <a:xfrm>
                          <a:off x="0" y="0"/>
                          <a:ext cx="4103688" cy="2376488"/>
                        </a:xfrm>
                        <a:prstGeom prst="rect">
                          <a:avLst/>
                        </a:prstGeom>
                        <a:noFill/>
                        <a:ln w="19050">
                          <a:solidFill>
                            <a:schemeClr val="tx1"/>
                          </a:solidFill>
                          <a:miter lim="800000"/>
                          <a:headEnd/>
                          <a:tailEnd/>
                        </a:ln>
                        <a:effectLst/>
                        <a:extLst>
                          <a:ext uri="{909E8E84-426E-40DD-AFC4-6F175D3DCCD1}">
                            <a14:hiddenFill xmlns:a14="http://schemas.microsoft.com/office/drawing/2010/main">
                              <a:solidFill>
                                <a:schemeClr val="accent1"/>
                              </a:solidFill>
                            </a14:hiddenFill>
                          </a:ext>
                          <a:ext uri="{AF507438-7753-43E0-B8FC-AC1667EBCBE1}">
                            <a14:hiddenEffects xmlns:a14="http://schemas.microsoft.com/office/drawing/2010/main">
                              <a:effectLst>
                                <a:outerShdw dist="35921" dir="2700000" algn="ctr" rotWithShape="0">
                                  <a:schemeClr val="bg2"/>
                                </a:outerShdw>
                              </a:effectLst>
                            </a14:hiddenEffects>
                          </a:ext>
                        </a:extLst>
                      </pic:spPr>
                    </pic:pic>
                  </a:graphicData>
                </a:graphic>
              </wp:inline>
            </w:drawing>
          </w:r>
        </w:p>
        <w:p w:rsidR="00430E36" w:rsidRPr="00DA304E" w:rsidRDefault="001C3245" w:rsidP="008F7386">
          <w:pPr>
            <w:pStyle w:val="ListParagraph"/>
            <w:rPr>
              <w:rFonts w:cs="Arial"/>
              <w:bCs/>
              <w:noProof/>
            </w:rPr>
          </w:pPr>
          <w:sdt>
            <w:sdtPr>
              <w:rPr>
                <w:rFonts w:cs="Arial"/>
                <w:bCs/>
                <w:noProof/>
              </w:rPr>
              <w:id w:val="1088274807"/>
              <w:citation/>
            </w:sdtPr>
            <w:sdtEndPr/>
            <w:sdtContent>
              <w:r w:rsidR="00171DEF" w:rsidRPr="00DA304E">
                <w:rPr>
                  <w:rFonts w:cs="Arial"/>
                  <w:bCs/>
                  <w:noProof/>
                </w:rPr>
                <w:fldChar w:fldCharType="begin"/>
              </w:r>
              <w:r w:rsidR="00171DEF" w:rsidRPr="00DA304E">
                <w:rPr>
                  <w:rFonts w:cs="Arial"/>
                  <w:bCs/>
                  <w:noProof/>
                </w:rPr>
                <w:instrText xml:space="preserve"> CITATION All19 \l 2057 </w:instrText>
              </w:r>
              <w:r w:rsidR="00171DEF" w:rsidRPr="00DA304E">
                <w:rPr>
                  <w:rFonts w:cs="Arial"/>
                  <w:bCs/>
                  <w:noProof/>
                </w:rPr>
                <w:fldChar w:fldCharType="separate"/>
              </w:r>
              <w:r w:rsidR="00C96C78" w:rsidRPr="00C96C78">
                <w:rPr>
                  <w:rFonts w:cs="Arial"/>
                  <w:noProof/>
                </w:rPr>
                <w:t>(Nantel, Site Investigation Assignment , 2019)</w:t>
              </w:r>
              <w:r w:rsidR="00171DEF" w:rsidRPr="00DA304E">
                <w:rPr>
                  <w:rFonts w:cs="Arial"/>
                  <w:bCs/>
                  <w:noProof/>
                </w:rPr>
                <w:fldChar w:fldCharType="end"/>
              </w:r>
            </w:sdtContent>
          </w:sdt>
        </w:p>
        <w:p w:rsidR="00F8771F" w:rsidRPr="00DA304E" w:rsidRDefault="00F8771F" w:rsidP="008F7386">
          <w:pPr>
            <w:pStyle w:val="ListParagraph"/>
            <w:rPr>
              <w:rFonts w:cs="Arial"/>
              <w:bCs/>
              <w:noProof/>
            </w:rPr>
          </w:pPr>
        </w:p>
        <w:p w:rsidR="00434C74" w:rsidRDefault="00434C74" w:rsidP="00246ED7">
          <w:pPr>
            <w:rPr>
              <w:rFonts w:cs="Arial"/>
              <w:b/>
              <w:bCs/>
              <w:noProof/>
              <w:u w:val="single"/>
            </w:rPr>
          </w:pPr>
        </w:p>
        <w:p w:rsidR="004B2A18" w:rsidRPr="00246ED7" w:rsidRDefault="004B2A18" w:rsidP="00246ED7">
          <w:pPr>
            <w:rPr>
              <w:rFonts w:cs="Arial"/>
              <w:b/>
              <w:bCs/>
              <w:noProof/>
              <w:u w:val="single"/>
            </w:rPr>
          </w:pPr>
        </w:p>
        <w:p w:rsidR="00F8771F" w:rsidRPr="000E3469" w:rsidRDefault="00DC302A" w:rsidP="008F7386">
          <w:pPr>
            <w:pStyle w:val="ListParagraph"/>
            <w:rPr>
              <w:rFonts w:cs="Arial"/>
              <w:bCs/>
              <w:noProof/>
              <w:u w:val="single"/>
            </w:rPr>
          </w:pPr>
          <w:r w:rsidRPr="000E3469">
            <w:rPr>
              <w:rFonts w:cs="Arial"/>
              <w:bCs/>
              <w:noProof/>
              <w:u w:val="single"/>
            </w:rPr>
            <w:t>Site location</w:t>
          </w:r>
        </w:p>
        <w:p w:rsidR="00A079E5" w:rsidRPr="00DA304E" w:rsidRDefault="00A079E5" w:rsidP="00E73EFF">
          <w:pPr>
            <w:pStyle w:val="ListParagraph"/>
            <w:rPr>
              <w:rFonts w:cs="Arial"/>
            </w:rPr>
          </w:pPr>
          <w:r w:rsidRPr="00DA304E">
            <w:rPr>
              <w:rFonts w:cs="Arial"/>
            </w:rPr>
            <w:object w:dxaOrig="7323" w:dyaOrig="549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3in" o:ole="">
                <v:imagedata r:id="rId10" o:title=""/>
              </v:shape>
              <o:OLEObject Type="Embed" ProgID="PowerPoint.Slide.8" ShapeID="_x0000_i1025" DrawAspect="Content" ObjectID="_1637593017" r:id="rId11"/>
            </w:object>
          </w:r>
          <w:bookmarkStart w:id="0" w:name="_Hlk25328479"/>
        </w:p>
        <w:p w:rsidR="008F7386" w:rsidRPr="00DA304E" w:rsidRDefault="001C3245" w:rsidP="00E73EFF">
          <w:pPr>
            <w:pStyle w:val="ListParagraph"/>
            <w:rPr>
              <w:rFonts w:cs="Arial"/>
              <w:bCs/>
              <w:noProof/>
            </w:rPr>
          </w:pPr>
          <w:sdt>
            <w:sdtPr>
              <w:rPr>
                <w:rFonts w:cs="Arial"/>
                <w:bCs/>
                <w:noProof/>
              </w:rPr>
              <w:id w:val="-1421397496"/>
              <w:citation/>
            </w:sdtPr>
            <w:sdtEndPr/>
            <w:sdtContent>
              <w:r w:rsidR="00A079E5" w:rsidRPr="00DA304E">
                <w:rPr>
                  <w:rFonts w:cs="Arial"/>
                  <w:bCs/>
                  <w:noProof/>
                </w:rPr>
                <w:fldChar w:fldCharType="begin"/>
              </w:r>
              <w:r w:rsidR="00A079E5" w:rsidRPr="00DA304E">
                <w:rPr>
                  <w:rFonts w:cs="Arial"/>
                  <w:bCs/>
                  <w:noProof/>
                </w:rPr>
                <w:instrText xml:space="preserve"> CITATION All19 \l 2057 </w:instrText>
              </w:r>
              <w:r w:rsidR="00A079E5" w:rsidRPr="00DA304E">
                <w:rPr>
                  <w:rFonts w:cs="Arial"/>
                  <w:bCs/>
                  <w:noProof/>
                </w:rPr>
                <w:fldChar w:fldCharType="separate"/>
              </w:r>
              <w:r w:rsidR="00C96C78" w:rsidRPr="00C96C78">
                <w:rPr>
                  <w:rFonts w:cs="Arial"/>
                  <w:noProof/>
                </w:rPr>
                <w:t>(Nantel, Site Investigation Assignment , 2019)</w:t>
              </w:r>
              <w:r w:rsidR="00A079E5" w:rsidRPr="00DA304E">
                <w:rPr>
                  <w:rFonts w:cs="Arial"/>
                  <w:bCs/>
                  <w:noProof/>
                </w:rPr>
                <w:fldChar w:fldCharType="end"/>
              </w:r>
            </w:sdtContent>
          </w:sdt>
        </w:p>
        <w:bookmarkEnd w:id="0"/>
        <w:p w:rsidR="00E73EFF" w:rsidRPr="00DA304E" w:rsidRDefault="00E73EFF" w:rsidP="00B95CD4">
          <w:pPr>
            <w:rPr>
              <w:rFonts w:cs="Arial"/>
              <w:bCs/>
              <w:noProof/>
            </w:rPr>
          </w:pPr>
        </w:p>
        <w:p w:rsidR="00B95CD4" w:rsidRPr="00214F60" w:rsidRDefault="00B95CD4" w:rsidP="00B95CD4">
          <w:pPr>
            <w:pStyle w:val="ListParagraph"/>
            <w:numPr>
              <w:ilvl w:val="0"/>
              <w:numId w:val="2"/>
            </w:numPr>
            <w:rPr>
              <w:rFonts w:cs="Arial"/>
              <w:b/>
              <w:bCs/>
              <w:noProof/>
            </w:rPr>
          </w:pPr>
          <w:r w:rsidRPr="00214F60">
            <w:rPr>
              <w:rFonts w:cs="Arial"/>
              <w:b/>
              <w:bCs/>
              <w:noProof/>
            </w:rPr>
            <w:t>Site Walk Over</w:t>
          </w:r>
        </w:p>
        <w:p w:rsidR="00B95CD4" w:rsidRPr="00DA304E" w:rsidRDefault="00F55A98" w:rsidP="00B95CD4">
          <w:pPr>
            <w:pStyle w:val="ListParagraph"/>
            <w:rPr>
              <w:rFonts w:cs="Arial"/>
              <w:bCs/>
              <w:noProof/>
            </w:rPr>
          </w:pPr>
          <w:r>
            <w:rPr>
              <w:rFonts w:cs="Arial"/>
              <w:bCs/>
              <w:noProof/>
            </w:rPr>
            <w:t>T</w:t>
          </w:r>
          <w:r w:rsidR="00B95CD4" w:rsidRPr="00DA304E">
            <w:rPr>
              <w:rFonts w:cs="Arial"/>
              <w:bCs/>
              <w:noProof/>
            </w:rPr>
            <w:t xml:space="preserve">he potential site is located on the seafront </w:t>
          </w:r>
          <w:r w:rsidR="003751A9">
            <w:rPr>
              <w:rFonts w:cs="Arial"/>
              <w:bCs/>
              <w:noProof/>
            </w:rPr>
            <w:t xml:space="preserve">in Swansea </w:t>
          </w:r>
          <w:r w:rsidR="007C3912">
            <w:rPr>
              <w:rFonts w:cs="Arial"/>
              <w:bCs/>
              <w:noProof/>
            </w:rPr>
            <w:t xml:space="preserve">(Appendix A) </w:t>
          </w:r>
          <w:r w:rsidR="00B95CD4" w:rsidRPr="00DA304E">
            <w:rPr>
              <w:rFonts w:cs="Arial"/>
              <w:bCs/>
              <w:noProof/>
            </w:rPr>
            <w:t xml:space="preserve">so it will experience </w:t>
          </w:r>
          <w:r w:rsidR="00236CC8">
            <w:rPr>
              <w:rFonts w:cs="Arial"/>
              <w:bCs/>
              <w:noProof/>
            </w:rPr>
            <w:t xml:space="preserve">a </w:t>
          </w:r>
          <w:r w:rsidR="00B95CD4" w:rsidRPr="00DA304E">
            <w:rPr>
              <w:rFonts w:cs="Arial"/>
              <w:bCs/>
              <w:noProof/>
            </w:rPr>
            <w:t>direct flow of wind</w:t>
          </w:r>
          <w:r w:rsidR="007C3912">
            <w:rPr>
              <w:rFonts w:cs="Arial"/>
              <w:bCs/>
              <w:noProof/>
            </w:rPr>
            <w:t>/</w:t>
          </w:r>
          <w:r w:rsidR="00B95CD4" w:rsidRPr="00DA304E">
            <w:rPr>
              <w:rFonts w:cs="Arial"/>
              <w:bCs/>
              <w:noProof/>
            </w:rPr>
            <w:t>wind forces</w:t>
          </w:r>
          <w:r w:rsidR="007C3912">
            <w:rPr>
              <w:rFonts w:cs="Arial"/>
              <w:bCs/>
              <w:noProof/>
            </w:rPr>
            <w:t xml:space="preserve"> (Appendix B)</w:t>
          </w:r>
          <w:r w:rsidR="00B95CD4" w:rsidRPr="00DA304E">
            <w:rPr>
              <w:rFonts w:cs="Arial"/>
              <w:bCs/>
              <w:noProof/>
            </w:rPr>
            <w:t xml:space="preserve">, rain and salt from the sea which will need to be considered </w:t>
          </w:r>
          <w:r w:rsidR="003751A9">
            <w:rPr>
              <w:rFonts w:cs="Arial"/>
              <w:bCs/>
              <w:noProof/>
            </w:rPr>
            <w:t>in</w:t>
          </w:r>
          <w:r w:rsidR="00B95CD4" w:rsidRPr="00DA304E">
            <w:rPr>
              <w:rFonts w:cs="Arial"/>
              <w:bCs/>
              <w:noProof/>
            </w:rPr>
            <w:t xml:space="preserve"> the initial study of the soil type</w:t>
          </w:r>
          <w:r w:rsidR="003751A9">
            <w:rPr>
              <w:rFonts w:cs="Arial"/>
              <w:bCs/>
              <w:noProof/>
            </w:rPr>
            <w:t xml:space="preserve">, </w:t>
          </w:r>
          <w:r w:rsidR="00B95CD4" w:rsidRPr="00DA304E">
            <w:rPr>
              <w:rFonts w:cs="Arial"/>
              <w:bCs/>
              <w:noProof/>
            </w:rPr>
            <w:t>structure</w:t>
          </w:r>
          <w:r w:rsidR="003751A9">
            <w:rPr>
              <w:rFonts w:cs="Arial"/>
              <w:bCs/>
              <w:noProof/>
            </w:rPr>
            <w:t xml:space="preserve">, </w:t>
          </w:r>
          <w:r w:rsidR="00B95CD4" w:rsidRPr="00DA304E">
            <w:rPr>
              <w:rFonts w:cs="Arial"/>
              <w:bCs/>
              <w:noProof/>
            </w:rPr>
            <w:t>soil testing</w:t>
          </w:r>
          <w:r w:rsidR="003751A9">
            <w:rPr>
              <w:rFonts w:cs="Arial"/>
              <w:bCs/>
              <w:noProof/>
            </w:rPr>
            <w:t xml:space="preserve">, </w:t>
          </w:r>
          <w:r w:rsidR="00B95CD4" w:rsidRPr="00DA304E">
            <w:rPr>
              <w:rFonts w:cs="Arial"/>
              <w:bCs/>
              <w:noProof/>
            </w:rPr>
            <w:t xml:space="preserve">the correct use of machinery, the fencing of the site for safety and the decisions taken of the materials to use in the foundations, structure and the finish of the building.  </w:t>
          </w:r>
        </w:p>
        <w:p w:rsidR="00812747" w:rsidRPr="00DA304E" w:rsidRDefault="00812747" w:rsidP="00B95CD4">
          <w:pPr>
            <w:pStyle w:val="ListParagraph"/>
            <w:rPr>
              <w:rFonts w:cs="Arial"/>
              <w:bCs/>
              <w:noProof/>
            </w:rPr>
          </w:pPr>
        </w:p>
        <w:p w:rsidR="00812747" w:rsidRPr="00DA304E" w:rsidRDefault="00812747" w:rsidP="00B95CD4">
          <w:pPr>
            <w:pStyle w:val="ListParagraph"/>
            <w:rPr>
              <w:rFonts w:cs="Arial"/>
              <w:bCs/>
              <w:noProof/>
            </w:rPr>
          </w:pPr>
          <w:r w:rsidRPr="00DA304E">
            <w:rPr>
              <w:rFonts w:eastAsia="Times New Roman" w:cs="Arial"/>
              <w:noProof/>
              <w:color w:val="212121"/>
            </w:rPr>
            <w:drawing>
              <wp:inline distT="0" distB="0" distL="0" distR="0">
                <wp:extent cx="3933825" cy="2366962"/>
                <wp:effectExtent l="0" t="0" r="0" b="0"/>
                <wp:docPr id="7" name="Picture 7"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f0557cf-ede1-44eb-8673-2e125abf7b9c" descr="Image"/>
                        <pic:cNvPicPr>
                          <a:picLocks noChangeAspect="1" noChangeArrowheads="1"/>
                        </pic:cNvPicPr>
                      </pic:nvPicPr>
                      <pic:blipFill>
                        <a:blip r:embed="rId12" r:link="rId13" cstate="print">
                          <a:extLst>
                            <a:ext uri="{28A0092B-C50C-407E-A947-70E740481C1C}">
                              <a14:useLocalDpi xmlns:a14="http://schemas.microsoft.com/office/drawing/2010/main" val="0"/>
                            </a:ext>
                          </a:extLst>
                        </a:blip>
                        <a:srcRect/>
                        <a:stretch>
                          <a:fillRect/>
                        </a:stretch>
                      </pic:blipFill>
                      <pic:spPr bwMode="auto">
                        <a:xfrm>
                          <a:off x="0" y="0"/>
                          <a:ext cx="3983506" cy="2396855"/>
                        </a:xfrm>
                        <a:prstGeom prst="rect">
                          <a:avLst/>
                        </a:prstGeom>
                        <a:noFill/>
                        <a:ln>
                          <a:noFill/>
                        </a:ln>
                      </pic:spPr>
                    </pic:pic>
                  </a:graphicData>
                </a:graphic>
              </wp:inline>
            </w:drawing>
          </w:r>
        </w:p>
        <w:p w:rsidR="00B95CD4" w:rsidRPr="00DA304E" w:rsidRDefault="003A2B36" w:rsidP="00B95CD4">
          <w:pPr>
            <w:pStyle w:val="ListParagraph"/>
            <w:rPr>
              <w:rFonts w:cs="Arial"/>
              <w:bCs/>
              <w:noProof/>
            </w:rPr>
          </w:pPr>
          <w:r>
            <w:rPr>
              <w:rFonts w:cs="Arial"/>
              <w:bCs/>
              <w:noProof/>
            </w:rPr>
            <w:t>(James, 2019)</w:t>
          </w:r>
        </w:p>
        <w:p w:rsidR="00613426" w:rsidRPr="00DA304E" w:rsidRDefault="00A43282" w:rsidP="00B95CD4">
          <w:pPr>
            <w:pStyle w:val="ListParagraph"/>
            <w:rPr>
              <w:rFonts w:cs="Arial"/>
              <w:bCs/>
              <w:noProof/>
            </w:rPr>
          </w:pPr>
          <w:r w:rsidRPr="00DA304E">
            <w:rPr>
              <w:rFonts w:eastAsia="Times New Roman" w:cs="Arial"/>
              <w:noProof/>
              <w:color w:val="212121"/>
            </w:rPr>
            <w:drawing>
              <wp:inline distT="0" distB="0" distL="0" distR="0">
                <wp:extent cx="3733800" cy="2652713"/>
                <wp:effectExtent l="0" t="0" r="0" b="0"/>
                <wp:docPr id="20" name="Picture 20"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367242f-d527-4947-8624-0d58a4b3d9aa" descr="Image"/>
                        <pic:cNvPicPr>
                          <a:picLocks noChangeAspect="1" noChangeArrowheads="1"/>
                        </pic:cNvPicPr>
                      </pic:nvPicPr>
                      <pic:blipFill>
                        <a:blip r:embed="rId14" r:link="rId15" cstate="print">
                          <a:extLst>
                            <a:ext uri="{28A0092B-C50C-407E-A947-70E740481C1C}">
                              <a14:useLocalDpi xmlns:a14="http://schemas.microsoft.com/office/drawing/2010/main" val="0"/>
                            </a:ext>
                          </a:extLst>
                        </a:blip>
                        <a:srcRect/>
                        <a:stretch>
                          <a:fillRect/>
                        </a:stretch>
                      </pic:blipFill>
                      <pic:spPr bwMode="auto">
                        <a:xfrm>
                          <a:off x="0" y="0"/>
                          <a:ext cx="3737377" cy="2655254"/>
                        </a:xfrm>
                        <a:prstGeom prst="rect">
                          <a:avLst/>
                        </a:prstGeom>
                        <a:noFill/>
                        <a:ln>
                          <a:noFill/>
                        </a:ln>
                      </pic:spPr>
                    </pic:pic>
                  </a:graphicData>
                </a:graphic>
              </wp:inline>
            </w:drawing>
          </w:r>
        </w:p>
        <w:p w:rsidR="00613426" w:rsidRPr="00DA304E" w:rsidRDefault="00A441C6" w:rsidP="00B95CD4">
          <w:pPr>
            <w:pStyle w:val="ListParagraph"/>
            <w:rPr>
              <w:rFonts w:cs="Arial"/>
              <w:bCs/>
              <w:noProof/>
            </w:rPr>
          </w:pPr>
          <w:r>
            <w:rPr>
              <w:rFonts w:cs="Arial"/>
              <w:bCs/>
              <w:noProof/>
            </w:rPr>
            <w:t>(James, 2019)</w:t>
          </w:r>
        </w:p>
        <w:p w:rsidR="00613426" w:rsidRPr="00DA304E" w:rsidRDefault="00A43282" w:rsidP="00A43282">
          <w:pPr>
            <w:pStyle w:val="ListParagraph"/>
            <w:rPr>
              <w:rFonts w:cs="Arial"/>
              <w:bCs/>
              <w:noProof/>
            </w:rPr>
          </w:pPr>
          <w:r w:rsidRPr="00DA304E">
            <w:rPr>
              <w:rFonts w:cs="Arial"/>
              <w:bCs/>
              <w:noProof/>
            </w:rPr>
            <w:t>The topography of the site has raised levels of banks on the perimeter area facing the sea, these could be man</w:t>
          </w:r>
          <w:r w:rsidR="009D3651">
            <w:rPr>
              <w:rFonts w:cs="Arial"/>
              <w:bCs/>
              <w:noProof/>
            </w:rPr>
            <w:t>-</w:t>
          </w:r>
          <w:r w:rsidRPr="00DA304E">
            <w:rPr>
              <w:rFonts w:cs="Arial"/>
              <w:bCs/>
              <w:noProof/>
            </w:rPr>
            <w:t>made and erected to protect the area from the affects of the weather, sea and blown sand.</w:t>
          </w:r>
        </w:p>
        <w:p w:rsidR="00613426" w:rsidRPr="00DA304E" w:rsidRDefault="00613426" w:rsidP="00B95CD4">
          <w:pPr>
            <w:pStyle w:val="ListParagraph"/>
            <w:rPr>
              <w:rFonts w:cs="Arial"/>
              <w:bCs/>
              <w:noProof/>
            </w:rPr>
          </w:pPr>
        </w:p>
        <w:p w:rsidR="00613426" w:rsidRPr="00DA304E" w:rsidRDefault="00613426" w:rsidP="00B95CD4">
          <w:pPr>
            <w:pStyle w:val="ListParagraph"/>
            <w:rPr>
              <w:rFonts w:cs="Arial"/>
              <w:bCs/>
              <w:noProof/>
            </w:rPr>
          </w:pPr>
          <w:r w:rsidRPr="00DA304E">
            <w:rPr>
              <w:rFonts w:eastAsia="Times New Roman" w:cs="Arial"/>
              <w:noProof/>
              <w:color w:val="212121"/>
            </w:rPr>
            <w:drawing>
              <wp:inline distT="0" distB="0" distL="0" distR="0">
                <wp:extent cx="3776345" cy="2252663"/>
                <wp:effectExtent l="0" t="0" r="0" b="0"/>
                <wp:docPr id="14" name="Picture 14"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4f343c6-ecd5-4701-9f5d-3b44a3e717ae" descr="Image"/>
                        <pic:cNvPicPr>
                          <a:picLocks noChangeAspect="1" noChangeArrowheads="1"/>
                        </pic:cNvPicPr>
                      </pic:nvPicPr>
                      <pic:blipFill>
                        <a:blip r:embed="rId16" r:link="rId17" cstate="print">
                          <a:extLst>
                            <a:ext uri="{28A0092B-C50C-407E-A947-70E740481C1C}">
                              <a14:useLocalDpi xmlns:a14="http://schemas.microsoft.com/office/drawing/2010/main" val="0"/>
                            </a:ext>
                          </a:extLst>
                        </a:blip>
                        <a:srcRect/>
                        <a:stretch>
                          <a:fillRect/>
                        </a:stretch>
                      </pic:blipFill>
                      <pic:spPr bwMode="auto">
                        <a:xfrm>
                          <a:off x="0" y="0"/>
                          <a:ext cx="3781197" cy="2255557"/>
                        </a:xfrm>
                        <a:prstGeom prst="rect">
                          <a:avLst/>
                        </a:prstGeom>
                        <a:noFill/>
                        <a:ln>
                          <a:noFill/>
                        </a:ln>
                      </pic:spPr>
                    </pic:pic>
                  </a:graphicData>
                </a:graphic>
              </wp:inline>
            </w:drawing>
          </w:r>
        </w:p>
        <w:p w:rsidR="00613426" w:rsidRPr="00A441C6" w:rsidRDefault="00A441C6" w:rsidP="00A441C6">
          <w:pPr>
            <w:pStyle w:val="ListParagraph"/>
            <w:rPr>
              <w:rFonts w:cs="Arial"/>
              <w:bCs/>
              <w:noProof/>
            </w:rPr>
          </w:pPr>
          <w:r>
            <w:rPr>
              <w:rFonts w:cs="Arial"/>
              <w:bCs/>
              <w:noProof/>
            </w:rPr>
            <w:t>(James, 2019)</w:t>
          </w:r>
        </w:p>
        <w:p w:rsidR="00B1209D" w:rsidRPr="00DA304E" w:rsidRDefault="00B95CD4" w:rsidP="00B95CD4">
          <w:pPr>
            <w:pStyle w:val="ListParagraph"/>
            <w:rPr>
              <w:rFonts w:cs="Arial"/>
              <w:bCs/>
              <w:noProof/>
            </w:rPr>
          </w:pPr>
          <w:r w:rsidRPr="00DA304E">
            <w:rPr>
              <w:rFonts w:cs="Arial"/>
              <w:bCs/>
              <w:noProof/>
            </w:rPr>
            <w:t xml:space="preserve">The area slopes downwards to the roads </w:t>
          </w:r>
          <w:r w:rsidR="00AE1853">
            <w:rPr>
              <w:rFonts w:cs="Arial"/>
              <w:bCs/>
              <w:noProof/>
            </w:rPr>
            <w:t xml:space="preserve">(Appendix E) </w:t>
          </w:r>
          <w:r w:rsidRPr="00DA304E">
            <w:rPr>
              <w:rFonts w:cs="Arial"/>
              <w:bCs/>
              <w:noProof/>
            </w:rPr>
            <w:t xml:space="preserve">with the Mariott area being at a slightly raised level to the adjacent Civic Centre area, there is a raised bank inbetween the car parks which is landscaped with trees.  </w:t>
          </w:r>
        </w:p>
        <w:p w:rsidR="00B1209D" w:rsidRPr="00DA304E" w:rsidRDefault="00B1209D" w:rsidP="00B95CD4">
          <w:pPr>
            <w:pStyle w:val="ListParagraph"/>
            <w:rPr>
              <w:rFonts w:cs="Arial"/>
              <w:bCs/>
              <w:noProof/>
            </w:rPr>
          </w:pPr>
        </w:p>
        <w:p w:rsidR="00B1209D" w:rsidRPr="00DA304E" w:rsidRDefault="00B1209D" w:rsidP="00B95CD4">
          <w:pPr>
            <w:pStyle w:val="ListParagraph"/>
            <w:rPr>
              <w:rFonts w:cs="Arial"/>
              <w:bCs/>
              <w:noProof/>
            </w:rPr>
          </w:pPr>
          <w:r w:rsidRPr="00DA304E">
            <w:rPr>
              <w:rFonts w:eastAsia="Times New Roman" w:cs="Arial"/>
              <w:noProof/>
              <w:color w:val="212121"/>
            </w:rPr>
            <w:drawing>
              <wp:inline distT="0" distB="0" distL="0" distR="0">
                <wp:extent cx="3743325" cy="2366962"/>
                <wp:effectExtent l="0" t="0" r="0" b="0"/>
                <wp:docPr id="15" name="Picture 15"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419454e-b6cb-4135-bb88-181ae40caae9" descr="Image"/>
                        <pic:cNvPicPr>
                          <a:picLocks noChangeAspect="1" noChangeArrowheads="1"/>
                        </pic:cNvPicPr>
                      </pic:nvPicPr>
                      <pic:blipFill>
                        <a:blip r:embed="rId18" r:link="rId19" cstate="print">
                          <a:extLst>
                            <a:ext uri="{28A0092B-C50C-407E-A947-70E740481C1C}">
                              <a14:useLocalDpi xmlns:a14="http://schemas.microsoft.com/office/drawing/2010/main" val="0"/>
                            </a:ext>
                          </a:extLst>
                        </a:blip>
                        <a:srcRect/>
                        <a:stretch>
                          <a:fillRect/>
                        </a:stretch>
                      </pic:blipFill>
                      <pic:spPr bwMode="auto">
                        <a:xfrm>
                          <a:off x="0" y="0"/>
                          <a:ext cx="3748344" cy="2370135"/>
                        </a:xfrm>
                        <a:prstGeom prst="rect">
                          <a:avLst/>
                        </a:prstGeom>
                        <a:noFill/>
                        <a:ln>
                          <a:noFill/>
                        </a:ln>
                      </pic:spPr>
                    </pic:pic>
                  </a:graphicData>
                </a:graphic>
              </wp:inline>
            </w:drawing>
          </w:r>
        </w:p>
        <w:p w:rsidR="00B1209D" w:rsidRPr="00DA304E" w:rsidRDefault="00A441C6" w:rsidP="00A441C6">
          <w:pPr>
            <w:pStyle w:val="ListParagraph"/>
            <w:rPr>
              <w:rFonts w:cs="Arial"/>
              <w:bCs/>
              <w:noProof/>
            </w:rPr>
          </w:pPr>
          <w:r>
            <w:rPr>
              <w:rFonts w:cs="Arial"/>
              <w:bCs/>
              <w:noProof/>
            </w:rPr>
            <w:t>(James, 2019)</w:t>
          </w:r>
        </w:p>
        <w:p w:rsidR="00B95CD4" w:rsidRPr="00DA304E" w:rsidRDefault="00B95CD4" w:rsidP="00B95CD4">
          <w:pPr>
            <w:pStyle w:val="ListParagraph"/>
            <w:rPr>
              <w:rFonts w:cs="Arial"/>
              <w:bCs/>
              <w:noProof/>
            </w:rPr>
          </w:pPr>
          <w:r w:rsidRPr="00DA304E">
            <w:rPr>
              <w:rFonts w:cs="Arial"/>
              <w:bCs/>
              <w:noProof/>
            </w:rPr>
            <w:t>On viewing from the road you can see the slope and elevated position of the site approx. 1m above the road area. Natural drainage of surface water could flow down into the road area.</w:t>
          </w:r>
          <w:r w:rsidR="00A43282" w:rsidRPr="00DA304E">
            <w:rPr>
              <w:rFonts w:cs="Arial"/>
              <w:bCs/>
              <w:noProof/>
            </w:rPr>
            <w:t xml:space="preserve">  Manholes and drains can be seen in this area</w:t>
          </w:r>
          <w:r w:rsidR="00CE7E92">
            <w:rPr>
              <w:rFonts w:cs="Arial"/>
              <w:bCs/>
              <w:noProof/>
            </w:rPr>
            <w:t xml:space="preserve"> (Appendix C)</w:t>
          </w:r>
          <w:r w:rsidR="00C42D67">
            <w:rPr>
              <w:rFonts w:cs="Arial"/>
              <w:bCs/>
              <w:noProof/>
            </w:rPr>
            <w:t>.</w:t>
          </w:r>
        </w:p>
        <w:p w:rsidR="00B1209D" w:rsidRPr="00DA304E" w:rsidRDefault="00B1209D" w:rsidP="00B95CD4">
          <w:pPr>
            <w:pStyle w:val="ListParagraph"/>
            <w:rPr>
              <w:rFonts w:cs="Arial"/>
              <w:bCs/>
              <w:noProof/>
            </w:rPr>
          </w:pPr>
        </w:p>
        <w:p w:rsidR="00B1209D" w:rsidRPr="00DA304E" w:rsidRDefault="00B1209D" w:rsidP="00B95CD4">
          <w:pPr>
            <w:pStyle w:val="ListParagraph"/>
            <w:rPr>
              <w:rFonts w:cs="Arial"/>
              <w:bCs/>
              <w:noProof/>
            </w:rPr>
          </w:pPr>
          <w:r w:rsidRPr="00DA304E">
            <w:rPr>
              <w:rFonts w:eastAsia="Times New Roman" w:cs="Arial"/>
              <w:noProof/>
              <w:color w:val="212121"/>
            </w:rPr>
            <w:drawing>
              <wp:inline distT="0" distB="0" distL="0" distR="0">
                <wp:extent cx="3800475" cy="2362200"/>
                <wp:effectExtent l="0" t="0" r="9525" b="0"/>
                <wp:docPr id="16" name="Picture 16"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80a8137-b097-45c9-beb1-a86d5ffefe52" descr="Image"/>
                        <pic:cNvPicPr>
                          <a:picLocks noChangeAspect="1" noChangeArrowheads="1"/>
                        </pic:cNvPicPr>
                      </pic:nvPicPr>
                      <pic:blipFill>
                        <a:blip r:embed="rId20" r:link="rId21" cstate="print">
                          <a:extLst>
                            <a:ext uri="{28A0092B-C50C-407E-A947-70E740481C1C}">
                              <a14:useLocalDpi xmlns:a14="http://schemas.microsoft.com/office/drawing/2010/main" val="0"/>
                            </a:ext>
                          </a:extLst>
                        </a:blip>
                        <a:srcRect/>
                        <a:stretch>
                          <a:fillRect/>
                        </a:stretch>
                      </pic:blipFill>
                      <pic:spPr bwMode="auto">
                        <a:xfrm>
                          <a:off x="0" y="0"/>
                          <a:ext cx="3817502" cy="2372783"/>
                        </a:xfrm>
                        <a:prstGeom prst="rect">
                          <a:avLst/>
                        </a:prstGeom>
                        <a:noFill/>
                        <a:ln>
                          <a:noFill/>
                        </a:ln>
                      </pic:spPr>
                    </pic:pic>
                  </a:graphicData>
                </a:graphic>
              </wp:inline>
            </w:drawing>
          </w:r>
        </w:p>
        <w:p w:rsidR="00B95CD4" w:rsidRPr="00A441C6" w:rsidRDefault="00A441C6" w:rsidP="00A441C6">
          <w:pPr>
            <w:pStyle w:val="ListParagraph"/>
            <w:rPr>
              <w:rFonts w:cs="Arial"/>
              <w:bCs/>
              <w:noProof/>
            </w:rPr>
          </w:pPr>
          <w:r>
            <w:rPr>
              <w:rFonts w:cs="Arial"/>
              <w:bCs/>
              <w:noProof/>
            </w:rPr>
            <w:t>(James, 2019)</w:t>
          </w:r>
        </w:p>
        <w:p w:rsidR="00B95CD4" w:rsidRPr="00DA304E" w:rsidRDefault="00B95CD4" w:rsidP="00B95CD4">
          <w:pPr>
            <w:pStyle w:val="ListParagraph"/>
            <w:rPr>
              <w:rFonts w:cs="Arial"/>
              <w:bCs/>
              <w:noProof/>
            </w:rPr>
          </w:pPr>
          <w:r w:rsidRPr="00DA304E">
            <w:rPr>
              <w:rFonts w:cs="Arial"/>
              <w:bCs/>
              <w:noProof/>
            </w:rPr>
            <w:t>The site is located next to a busy Council Office and Hotel and the main access road into the South Marina area</w:t>
          </w:r>
          <w:r w:rsidR="00611D27">
            <w:rPr>
              <w:rFonts w:cs="Arial"/>
              <w:bCs/>
              <w:noProof/>
            </w:rPr>
            <w:t xml:space="preserve"> (Appendix D).  </w:t>
          </w:r>
          <w:r w:rsidRPr="00DA304E">
            <w:rPr>
              <w:rFonts w:cs="Arial"/>
              <w:bCs/>
              <w:noProof/>
            </w:rPr>
            <w:t xml:space="preserve">A traffic plan will need to be prepared with clear access to the site noted.  There is a main pedestrian walkway infront of the site which is also used by tourists.  The sensitivities of the site will need to be considered in terms of access and consideration </w:t>
          </w:r>
          <w:r w:rsidR="007B6BA2">
            <w:rPr>
              <w:rFonts w:cs="Arial"/>
              <w:bCs/>
              <w:noProof/>
            </w:rPr>
            <w:t xml:space="preserve">to </w:t>
          </w:r>
          <w:r w:rsidR="00E117C0">
            <w:rPr>
              <w:rFonts w:cs="Arial"/>
              <w:bCs/>
              <w:noProof/>
            </w:rPr>
            <w:t xml:space="preserve">working hours, </w:t>
          </w:r>
          <w:r w:rsidRPr="00DA304E">
            <w:rPr>
              <w:rFonts w:cs="Arial"/>
              <w:bCs/>
              <w:noProof/>
            </w:rPr>
            <w:t>noise</w:t>
          </w:r>
          <w:r w:rsidR="00433302" w:rsidRPr="00DA304E">
            <w:rPr>
              <w:rFonts w:cs="Arial"/>
              <w:bCs/>
              <w:noProof/>
            </w:rPr>
            <w:t xml:space="preserve"> and pollution</w:t>
          </w:r>
          <w:r w:rsidR="00E117C0">
            <w:rPr>
              <w:rFonts w:cs="Arial"/>
              <w:bCs/>
              <w:noProof/>
            </w:rPr>
            <w:t xml:space="preserve"> in line with the Considerate Constructors Scheme </w:t>
          </w:r>
          <w:hyperlink r:id="rId22" w:history="1">
            <w:r w:rsidR="00E117C0" w:rsidRPr="009A1157">
              <w:rPr>
                <w:rStyle w:val="Hyperlink"/>
                <w:rFonts w:cs="Arial"/>
                <w:bCs/>
                <w:noProof/>
              </w:rPr>
              <w:t>https://www.ccscheme.org.uk/</w:t>
            </w:r>
          </w:hyperlink>
          <w:r w:rsidR="00E117C0">
            <w:rPr>
              <w:rFonts w:cs="Arial"/>
              <w:bCs/>
              <w:noProof/>
            </w:rPr>
            <w:t xml:space="preserve"> .</w:t>
          </w:r>
        </w:p>
        <w:p w:rsidR="00B95CD4" w:rsidRPr="00DA304E" w:rsidRDefault="00B95CD4" w:rsidP="00B95CD4">
          <w:pPr>
            <w:pStyle w:val="ListParagraph"/>
            <w:rPr>
              <w:rFonts w:cs="Arial"/>
              <w:bCs/>
              <w:noProof/>
            </w:rPr>
          </w:pPr>
        </w:p>
        <w:p w:rsidR="00107A9D" w:rsidRPr="00DA304E" w:rsidRDefault="00B95CD4" w:rsidP="00107A9D">
          <w:pPr>
            <w:pStyle w:val="ListParagraph"/>
            <w:rPr>
              <w:rFonts w:cs="Arial"/>
              <w:bCs/>
              <w:noProof/>
            </w:rPr>
          </w:pPr>
          <w:r w:rsidRPr="00DA304E">
            <w:rPr>
              <w:rFonts w:cs="Arial"/>
              <w:bCs/>
              <w:noProof/>
            </w:rPr>
            <w:t>The</w:t>
          </w:r>
          <w:r w:rsidR="00BA036D">
            <w:rPr>
              <w:rFonts w:cs="Arial"/>
              <w:bCs/>
              <w:noProof/>
            </w:rPr>
            <w:t xml:space="preserve"> </w:t>
          </w:r>
          <w:r w:rsidR="00E14564">
            <w:rPr>
              <w:rFonts w:cs="Arial"/>
              <w:bCs/>
              <w:noProof/>
            </w:rPr>
            <w:t xml:space="preserve">type of </w:t>
          </w:r>
          <w:r w:rsidRPr="00DA304E">
            <w:rPr>
              <w:rFonts w:cs="Arial"/>
              <w:bCs/>
              <w:noProof/>
            </w:rPr>
            <w:t xml:space="preserve">construction </w:t>
          </w:r>
          <w:r w:rsidR="00E14564">
            <w:rPr>
              <w:rFonts w:cs="Arial"/>
              <w:bCs/>
              <w:noProof/>
            </w:rPr>
            <w:t xml:space="preserve">combined with </w:t>
          </w:r>
          <w:r w:rsidR="00F15C77">
            <w:rPr>
              <w:rFonts w:cs="Arial"/>
              <w:bCs/>
              <w:noProof/>
            </w:rPr>
            <w:t xml:space="preserve">the </w:t>
          </w:r>
          <w:r w:rsidRPr="00DA304E">
            <w:rPr>
              <w:rFonts w:cs="Arial"/>
              <w:bCs/>
              <w:noProof/>
            </w:rPr>
            <w:t>lack</w:t>
          </w:r>
          <w:r w:rsidR="00A441C6">
            <w:rPr>
              <w:rFonts w:cs="Arial"/>
              <w:bCs/>
              <w:noProof/>
            </w:rPr>
            <w:t xml:space="preserve"> </w:t>
          </w:r>
          <w:r w:rsidRPr="00DA304E">
            <w:rPr>
              <w:rFonts w:cs="Arial"/>
              <w:bCs/>
              <w:noProof/>
            </w:rPr>
            <w:t xml:space="preserve">of </w:t>
          </w:r>
          <w:r w:rsidR="00A441C6">
            <w:rPr>
              <w:rFonts w:cs="Arial"/>
              <w:bCs/>
              <w:noProof/>
            </w:rPr>
            <w:t xml:space="preserve">space for </w:t>
          </w:r>
          <w:r w:rsidRPr="00DA304E">
            <w:rPr>
              <w:rFonts w:cs="Arial"/>
              <w:bCs/>
              <w:noProof/>
            </w:rPr>
            <w:t xml:space="preserve">storage </w:t>
          </w:r>
          <w:r w:rsidR="00A441C6">
            <w:rPr>
              <w:rFonts w:cs="Arial"/>
              <w:bCs/>
              <w:noProof/>
            </w:rPr>
            <w:t xml:space="preserve">of materials </w:t>
          </w:r>
          <w:r w:rsidR="000D72ED">
            <w:rPr>
              <w:rFonts w:cs="Arial"/>
              <w:bCs/>
              <w:noProof/>
            </w:rPr>
            <w:t xml:space="preserve">and machinery </w:t>
          </w:r>
          <w:r w:rsidR="007F516F">
            <w:rPr>
              <w:rFonts w:cs="Arial"/>
              <w:bCs/>
              <w:noProof/>
            </w:rPr>
            <w:t xml:space="preserve">on this site </w:t>
          </w:r>
          <w:r w:rsidR="00A97119">
            <w:rPr>
              <w:rFonts w:cs="Arial"/>
              <w:bCs/>
              <w:noProof/>
            </w:rPr>
            <w:t xml:space="preserve">will </w:t>
          </w:r>
          <w:r w:rsidRPr="00DA304E">
            <w:rPr>
              <w:rFonts w:cs="Arial"/>
              <w:bCs/>
              <w:noProof/>
            </w:rPr>
            <w:t>need to be considered.</w:t>
          </w:r>
          <w:r w:rsidR="00107A9D">
            <w:rPr>
              <w:rFonts w:cs="Arial"/>
              <w:bCs/>
              <w:noProof/>
            </w:rPr>
            <w:t xml:space="preserve">  The construction to comply with the Building Regulation Approved Document A.</w:t>
          </w:r>
        </w:p>
        <w:p w:rsidR="00B95CD4" w:rsidRPr="00DA304E" w:rsidRDefault="00B95CD4" w:rsidP="00B95CD4">
          <w:pPr>
            <w:pStyle w:val="ListParagraph"/>
            <w:rPr>
              <w:rFonts w:cs="Arial"/>
              <w:bCs/>
              <w:noProof/>
            </w:rPr>
          </w:pPr>
          <w:r w:rsidRPr="00DA304E">
            <w:rPr>
              <w:rFonts w:cs="Arial"/>
              <w:bCs/>
              <w:noProof/>
            </w:rPr>
            <w:t xml:space="preserve"> An approach could be made to the Council for possible temporary use of the adjacent land.</w:t>
          </w:r>
          <w:r w:rsidR="00107A9D">
            <w:rPr>
              <w:rFonts w:cs="Arial"/>
              <w:bCs/>
              <w:noProof/>
            </w:rPr>
            <w:t xml:space="preserve">Building Regulation Approved Document A </w:t>
          </w:r>
        </w:p>
        <w:p w:rsidR="00B95CD4" w:rsidRPr="00FA2A24" w:rsidRDefault="00B95CD4" w:rsidP="00FA2A24">
          <w:pPr>
            <w:rPr>
              <w:rFonts w:cs="Arial"/>
              <w:bCs/>
              <w:noProof/>
            </w:rPr>
          </w:pPr>
        </w:p>
        <w:p w:rsidR="00B95CD4" w:rsidRPr="00214F60" w:rsidRDefault="00B95CD4" w:rsidP="00B95CD4">
          <w:pPr>
            <w:pStyle w:val="ListParagraph"/>
            <w:numPr>
              <w:ilvl w:val="0"/>
              <w:numId w:val="2"/>
            </w:numPr>
            <w:rPr>
              <w:rFonts w:cs="Arial"/>
              <w:bCs/>
              <w:noProof/>
            </w:rPr>
          </w:pPr>
          <w:r w:rsidRPr="00DA304E">
            <w:rPr>
              <w:rFonts w:cs="Arial"/>
              <w:bCs/>
              <w:noProof/>
            </w:rPr>
            <w:t xml:space="preserve"> </w:t>
          </w:r>
          <w:r w:rsidRPr="00214F60">
            <w:rPr>
              <w:rFonts w:cs="Arial"/>
              <w:b/>
              <w:bCs/>
              <w:noProof/>
            </w:rPr>
            <w:t xml:space="preserve">Site Investigation </w:t>
          </w:r>
        </w:p>
        <w:p w:rsidR="00B95CD4" w:rsidRPr="00DA304E" w:rsidRDefault="00B95CD4" w:rsidP="00B95CD4">
          <w:pPr>
            <w:pStyle w:val="ListParagraph"/>
            <w:rPr>
              <w:rFonts w:cs="Arial"/>
              <w:bCs/>
              <w:noProof/>
            </w:rPr>
          </w:pPr>
          <w:r w:rsidRPr="00DA304E">
            <w:rPr>
              <w:rFonts w:cs="Arial"/>
              <w:bCs/>
              <w:noProof/>
            </w:rPr>
            <w:t xml:space="preserve">A site investigtion will need to be carried out to BS 5930 : Code of practice for site investigations (2015) </w:t>
          </w:r>
          <w:r w:rsidR="006373F9">
            <w:rPr>
              <w:rFonts w:cs="Arial"/>
              <w:bCs/>
              <w:noProof/>
            </w:rPr>
            <w:t xml:space="preserve">, </w:t>
          </w:r>
          <w:r w:rsidR="00136248">
            <w:rPr>
              <w:rFonts w:cs="Arial"/>
              <w:bCs/>
              <w:noProof/>
            </w:rPr>
            <w:t xml:space="preserve">it </w:t>
          </w:r>
          <w:r w:rsidRPr="00DA304E">
            <w:rPr>
              <w:rFonts w:cs="Arial"/>
              <w:bCs/>
              <w:noProof/>
            </w:rPr>
            <w:t>will examine the site in detail and consider remedial actions needed for the build to go ahead safely, the information will also provide a sound basis for deciding the type of further physical investigations and in detail how the building will be constructed from</w:t>
          </w:r>
          <w:r w:rsidR="00751E66">
            <w:rPr>
              <w:rFonts w:cs="Arial"/>
              <w:bCs/>
              <w:noProof/>
            </w:rPr>
            <w:t xml:space="preserve"> the </w:t>
          </w:r>
          <w:r w:rsidRPr="00DA304E">
            <w:rPr>
              <w:rFonts w:cs="Arial"/>
              <w:bCs/>
              <w:noProof/>
            </w:rPr>
            <w:t xml:space="preserve"> foundations upwards.</w:t>
          </w:r>
        </w:p>
        <w:p w:rsidR="00B95CD4" w:rsidRPr="00DA304E" w:rsidRDefault="00B95CD4" w:rsidP="00B95CD4">
          <w:pPr>
            <w:pStyle w:val="ListParagraph"/>
            <w:rPr>
              <w:rFonts w:cs="Arial"/>
              <w:b/>
              <w:bCs/>
              <w:noProof/>
              <w:u w:val="single"/>
            </w:rPr>
          </w:pPr>
        </w:p>
        <w:p w:rsidR="00B95CD4" w:rsidRPr="00DA304E" w:rsidRDefault="00B95CD4" w:rsidP="00B95CD4">
          <w:pPr>
            <w:pStyle w:val="ListParagraph"/>
            <w:rPr>
              <w:rFonts w:cs="Arial"/>
              <w:bCs/>
              <w:noProof/>
            </w:rPr>
          </w:pPr>
          <w:r w:rsidRPr="00DA304E">
            <w:rPr>
              <w:rFonts w:cs="Arial"/>
              <w:bCs/>
              <w:noProof/>
            </w:rPr>
            <w:t xml:space="preserve"> ‘Site Investigation is undertaken during the early stages of project development’ </w:t>
          </w:r>
          <w:sdt>
            <w:sdtPr>
              <w:rPr>
                <w:rFonts w:cs="Arial"/>
                <w:bCs/>
                <w:noProof/>
              </w:rPr>
              <w:id w:val="962383746"/>
              <w:citation/>
            </w:sdtPr>
            <w:sdtEndPr/>
            <w:sdtContent>
              <w:r w:rsidRPr="00DA304E">
                <w:rPr>
                  <w:rFonts w:cs="Arial"/>
                  <w:bCs/>
                  <w:noProof/>
                </w:rPr>
                <w:fldChar w:fldCharType="begin"/>
              </w:r>
              <w:r w:rsidRPr="00DA304E">
                <w:rPr>
                  <w:rFonts w:cs="Arial"/>
                  <w:bCs/>
                  <w:noProof/>
                </w:rPr>
                <w:instrText xml:space="preserve">CITATION Ril18 \p 27 \l 2057 </w:instrText>
              </w:r>
              <w:r w:rsidRPr="00DA304E">
                <w:rPr>
                  <w:rFonts w:cs="Arial"/>
                  <w:bCs/>
                  <w:noProof/>
                </w:rPr>
                <w:fldChar w:fldCharType="separate"/>
              </w:r>
              <w:r w:rsidR="00C96C78" w:rsidRPr="00C96C78">
                <w:rPr>
                  <w:rFonts w:cs="Arial"/>
                  <w:noProof/>
                </w:rPr>
                <w:t>(Riley &amp; Cotgrave, 2018, p. 27)</w:t>
              </w:r>
              <w:r w:rsidRPr="00DA304E">
                <w:rPr>
                  <w:rFonts w:cs="Arial"/>
                  <w:bCs/>
                  <w:noProof/>
                </w:rPr>
                <w:fldChar w:fldCharType="end"/>
              </w:r>
            </w:sdtContent>
          </w:sdt>
        </w:p>
        <w:p w:rsidR="00B95CD4" w:rsidRPr="00DA304E" w:rsidRDefault="00B95CD4" w:rsidP="00B95CD4">
          <w:pPr>
            <w:pStyle w:val="ListParagraph"/>
            <w:rPr>
              <w:rFonts w:cs="Arial"/>
              <w:bCs/>
              <w:noProof/>
            </w:rPr>
          </w:pPr>
        </w:p>
        <w:p w:rsidR="00B95CD4" w:rsidRPr="00DA304E" w:rsidRDefault="00B95CD4" w:rsidP="00B95CD4">
          <w:pPr>
            <w:pStyle w:val="ListParagraph"/>
            <w:rPr>
              <w:rFonts w:cs="Arial"/>
              <w:bCs/>
              <w:noProof/>
            </w:rPr>
          </w:pPr>
          <w:r w:rsidRPr="00DA304E">
            <w:rPr>
              <w:rFonts w:cs="Arial"/>
              <w:bCs/>
              <w:noProof/>
            </w:rPr>
            <w:t>‘The purpose of an investigation may be summarised as follows:</w:t>
          </w:r>
        </w:p>
        <w:p w:rsidR="00B95CD4" w:rsidRPr="00DA304E" w:rsidRDefault="00B95CD4" w:rsidP="00B95CD4">
          <w:pPr>
            <w:pStyle w:val="ListParagraph"/>
            <w:rPr>
              <w:rFonts w:cs="Arial"/>
              <w:bCs/>
              <w:noProof/>
            </w:rPr>
          </w:pPr>
          <w:r w:rsidRPr="00DA304E">
            <w:rPr>
              <w:rFonts w:cs="Arial"/>
              <w:bCs/>
              <w:noProof/>
            </w:rPr>
            <w:t>-To assess the grounds composition and characteristics</w:t>
          </w:r>
        </w:p>
        <w:p w:rsidR="00B95CD4" w:rsidRPr="00DA304E" w:rsidRDefault="00B95CD4" w:rsidP="00B95CD4">
          <w:pPr>
            <w:pStyle w:val="ListParagraph"/>
            <w:rPr>
              <w:rFonts w:cs="Arial"/>
              <w:bCs/>
              <w:noProof/>
            </w:rPr>
          </w:pPr>
          <w:r w:rsidRPr="00DA304E">
            <w:rPr>
              <w:rFonts w:cs="Arial"/>
              <w:bCs/>
              <w:noProof/>
            </w:rPr>
            <w:t>-To ensure that a foundation is chosen which is compatible with the load to be carried and the strength of the ground</w:t>
          </w:r>
        </w:p>
        <w:p w:rsidR="00B95CD4" w:rsidRPr="00DA304E" w:rsidRDefault="00B95CD4" w:rsidP="00FD4456">
          <w:pPr>
            <w:pStyle w:val="ListParagraph"/>
            <w:rPr>
              <w:rFonts w:cs="Arial"/>
              <w:bCs/>
              <w:noProof/>
            </w:rPr>
          </w:pPr>
          <w:r w:rsidRPr="00DA304E">
            <w:rPr>
              <w:rFonts w:cs="Arial"/>
              <w:bCs/>
              <w:noProof/>
            </w:rPr>
            <w:t xml:space="preserve">-To ensure safety, efficiency and economy in the design of the building’ </w:t>
          </w:r>
          <w:sdt>
            <w:sdtPr>
              <w:rPr>
                <w:rFonts w:cs="Arial"/>
                <w:bCs/>
                <w:noProof/>
              </w:rPr>
              <w:id w:val="1872336598"/>
              <w:citation/>
            </w:sdtPr>
            <w:sdtEndPr/>
            <w:sdtContent>
              <w:r w:rsidRPr="00DA304E">
                <w:rPr>
                  <w:rFonts w:cs="Arial"/>
                  <w:bCs/>
                  <w:noProof/>
                </w:rPr>
                <w:fldChar w:fldCharType="begin"/>
              </w:r>
              <w:r w:rsidRPr="00DA304E">
                <w:rPr>
                  <w:rFonts w:cs="Arial"/>
                  <w:bCs/>
                  <w:noProof/>
                </w:rPr>
                <w:instrText xml:space="preserve">CITATION Ril18 \p 28 \l 2057 </w:instrText>
              </w:r>
              <w:r w:rsidRPr="00DA304E">
                <w:rPr>
                  <w:rFonts w:cs="Arial"/>
                  <w:bCs/>
                  <w:noProof/>
                </w:rPr>
                <w:fldChar w:fldCharType="separate"/>
              </w:r>
              <w:r w:rsidR="00C96C78" w:rsidRPr="00C96C78">
                <w:rPr>
                  <w:rFonts w:cs="Arial"/>
                  <w:noProof/>
                </w:rPr>
                <w:t>(Riley &amp; Cotgrave, 2018, p. 28)</w:t>
              </w:r>
              <w:r w:rsidRPr="00DA304E">
                <w:rPr>
                  <w:rFonts w:cs="Arial"/>
                  <w:bCs/>
                  <w:noProof/>
                </w:rPr>
                <w:fldChar w:fldCharType="end"/>
              </w:r>
            </w:sdtContent>
          </w:sdt>
        </w:p>
        <w:p w:rsidR="00B95CD4" w:rsidRPr="00DA304E" w:rsidRDefault="00B95CD4" w:rsidP="00B95CD4">
          <w:pPr>
            <w:rPr>
              <w:rFonts w:cs="Arial"/>
              <w:bCs/>
              <w:noProof/>
            </w:rPr>
          </w:pPr>
        </w:p>
        <w:p w:rsidR="00171DEF" w:rsidRPr="00214F60" w:rsidRDefault="00E73EFF" w:rsidP="00E73EFF">
          <w:pPr>
            <w:pStyle w:val="ListParagraph"/>
            <w:numPr>
              <w:ilvl w:val="0"/>
              <w:numId w:val="2"/>
            </w:numPr>
            <w:rPr>
              <w:rFonts w:cs="Arial"/>
              <w:b/>
              <w:bCs/>
              <w:noProof/>
            </w:rPr>
          </w:pPr>
          <w:r w:rsidRPr="00214F60">
            <w:rPr>
              <w:rFonts w:cs="Arial"/>
              <w:b/>
              <w:bCs/>
              <w:noProof/>
            </w:rPr>
            <w:t>Desktop S</w:t>
          </w:r>
          <w:r w:rsidR="00FD4456" w:rsidRPr="00214F60">
            <w:rPr>
              <w:rFonts w:cs="Arial"/>
              <w:b/>
              <w:bCs/>
              <w:noProof/>
            </w:rPr>
            <w:t>tudy</w:t>
          </w:r>
        </w:p>
        <w:p w:rsidR="008F7386" w:rsidRPr="00DA304E" w:rsidRDefault="008F7386" w:rsidP="00171DEF">
          <w:pPr>
            <w:pStyle w:val="ListParagraph"/>
            <w:rPr>
              <w:rFonts w:cs="Arial"/>
              <w:bCs/>
              <w:noProof/>
            </w:rPr>
          </w:pPr>
          <w:r w:rsidRPr="00DA304E">
            <w:rPr>
              <w:rFonts w:cs="Arial"/>
              <w:bCs/>
              <w:noProof/>
            </w:rPr>
            <w:t xml:space="preserve">The first stage </w:t>
          </w:r>
          <w:r w:rsidR="006D29E0" w:rsidRPr="00DA304E">
            <w:rPr>
              <w:rFonts w:cs="Arial"/>
              <w:bCs/>
              <w:noProof/>
            </w:rPr>
            <w:t>of our investigation</w:t>
          </w:r>
          <w:r w:rsidRPr="00DA304E">
            <w:rPr>
              <w:rFonts w:cs="Arial"/>
              <w:bCs/>
              <w:noProof/>
            </w:rPr>
            <w:t xml:space="preserve"> is to carry out</w:t>
          </w:r>
          <w:r w:rsidR="00A92D8F" w:rsidRPr="00DA304E">
            <w:rPr>
              <w:rFonts w:cs="Arial"/>
              <w:bCs/>
              <w:noProof/>
            </w:rPr>
            <w:t xml:space="preserve"> a</w:t>
          </w:r>
          <w:r w:rsidRPr="00DA304E">
            <w:rPr>
              <w:rFonts w:cs="Arial"/>
              <w:bCs/>
              <w:noProof/>
            </w:rPr>
            <w:t xml:space="preserve"> </w:t>
          </w:r>
          <w:r w:rsidR="00136248">
            <w:rPr>
              <w:rFonts w:cs="Arial"/>
              <w:bCs/>
              <w:noProof/>
            </w:rPr>
            <w:t>d</w:t>
          </w:r>
          <w:r w:rsidRPr="00DA304E">
            <w:rPr>
              <w:rFonts w:cs="Arial"/>
              <w:bCs/>
              <w:noProof/>
            </w:rPr>
            <w:t>esk</w:t>
          </w:r>
          <w:r w:rsidR="00136248">
            <w:rPr>
              <w:rFonts w:cs="Arial"/>
              <w:bCs/>
              <w:noProof/>
            </w:rPr>
            <w:t>t</w:t>
          </w:r>
          <w:r w:rsidRPr="00DA304E">
            <w:rPr>
              <w:rFonts w:cs="Arial"/>
              <w:bCs/>
              <w:noProof/>
            </w:rPr>
            <w:t xml:space="preserve">op </w:t>
          </w:r>
          <w:r w:rsidR="00136248">
            <w:rPr>
              <w:rFonts w:cs="Arial"/>
              <w:bCs/>
              <w:noProof/>
            </w:rPr>
            <w:t>s</w:t>
          </w:r>
          <w:r w:rsidR="00A92D8F" w:rsidRPr="00DA304E">
            <w:rPr>
              <w:rFonts w:cs="Arial"/>
              <w:bCs/>
              <w:noProof/>
            </w:rPr>
            <w:t>tudy</w:t>
          </w:r>
          <w:r w:rsidR="00E41A28" w:rsidRPr="00DA304E">
            <w:rPr>
              <w:rFonts w:cs="Arial"/>
              <w:bCs/>
              <w:noProof/>
            </w:rPr>
            <w:t xml:space="preserve"> </w:t>
          </w:r>
          <w:r w:rsidR="007E08E9" w:rsidRPr="00DA304E">
            <w:rPr>
              <w:rFonts w:cs="Arial"/>
              <w:bCs/>
              <w:noProof/>
            </w:rPr>
            <w:t>‘the desktop study can supply useful background information on the site, such as may be obtai</w:t>
          </w:r>
          <w:r w:rsidR="0049733B" w:rsidRPr="00DA304E">
            <w:rPr>
              <w:rFonts w:cs="Arial"/>
              <w:bCs/>
              <w:noProof/>
            </w:rPr>
            <w:t>n</w:t>
          </w:r>
          <w:r w:rsidR="007E08E9" w:rsidRPr="00DA304E">
            <w:rPr>
              <w:rFonts w:cs="Arial"/>
              <w:bCs/>
              <w:noProof/>
            </w:rPr>
            <w:t xml:space="preserve">ed from maps and historical records about the site’ </w:t>
          </w:r>
          <w:sdt>
            <w:sdtPr>
              <w:rPr>
                <w:rFonts w:cs="Arial"/>
                <w:bCs/>
                <w:noProof/>
              </w:rPr>
              <w:id w:val="-25566460"/>
              <w:citation/>
            </w:sdtPr>
            <w:sdtEndPr/>
            <w:sdtContent>
              <w:r w:rsidR="007E08E9" w:rsidRPr="00DA304E">
                <w:rPr>
                  <w:rFonts w:cs="Arial"/>
                  <w:bCs/>
                  <w:noProof/>
                </w:rPr>
                <w:fldChar w:fldCharType="begin"/>
              </w:r>
              <w:r w:rsidR="007E08E9" w:rsidRPr="00DA304E">
                <w:rPr>
                  <w:rFonts w:cs="Arial"/>
                  <w:bCs/>
                  <w:noProof/>
                </w:rPr>
                <w:instrText xml:space="preserve">CITATION Ril18 \p 28 \l 2057 </w:instrText>
              </w:r>
              <w:r w:rsidR="007E08E9" w:rsidRPr="00DA304E">
                <w:rPr>
                  <w:rFonts w:cs="Arial"/>
                  <w:bCs/>
                  <w:noProof/>
                </w:rPr>
                <w:fldChar w:fldCharType="separate"/>
              </w:r>
              <w:r w:rsidR="00C96C78" w:rsidRPr="00C96C78">
                <w:rPr>
                  <w:rFonts w:cs="Arial"/>
                  <w:noProof/>
                </w:rPr>
                <w:t>(Riley &amp; Cotgrave, 2018, p. 28)</w:t>
              </w:r>
              <w:r w:rsidR="007E08E9" w:rsidRPr="00DA304E">
                <w:rPr>
                  <w:rFonts w:cs="Arial"/>
                  <w:bCs/>
                  <w:noProof/>
                </w:rPr>
                <w:fldChar w:fldCharType="end"/>
              </w:r>
            </w:sdtContent>
          </w:sdt>
          <w:r w:rsidR="007E08E9" w:rsidRPr="00DA304E">
            <w:rPr>
              <w:rFonts w:cs="Arial"/>
              <w:bCs/>
              <w:noProof/>
            </w:rPr>
            <w:t xml:space="preserve"> </w:t>
          </w:r>
        </w:p>
        <w:p w:rsidR="00612992" w:rsidRPr="00DA304E" w:rsidRDefault="00612992" w:rsidP="00B95CD4">
          <w:pPr>
            <w:rPr>
              <w:rFonts w:cs="Arial"/>
              <w:bCs/>
              <w:noProof/>
            </w:rPr>
          </w:pPr>
        </w:p>
        <w:p w:rsidR="00612992" w:rsidRDefault="00612992" w:rsidP="00171DEF">
          <w:pPr>
            <w:pStyle w:val="ListParagraph"/>
            <w:rPr>
              <w:rFonts w:cs="Arial"/>
              <w:bCs/>
              <w:noProof/>
            </w:rPr>
          </w:pPr>
        </w:p>
        <w:p w:rsidR="00783171" w:rsidRPr="00FA2A24" w:rsidRDefault="00783171" w:rsidP="00FA2A24">
          <w:pPr>
            <w:rPr>
              <w:rFonts w:cs="Arial"/>
              <w:bCs/>
              <w:noProof/>
            </w:rPr>
          </w:pPr>
        </w:p>
        <w:p w:rsidR="00783171" w:rsidRDefault="00783171" w:rsidP="00171DEF">
          <w:pPr>
            <w:pStyle w:val="ListParagraph"/>
            <w:rPr>
              <w:rFonts w:cs="Arial"/>
              <w:bCs/>
              <w:noProof/>
            </w:rPr>
          </w:pPr>
        </w:p>
        <w:p w:rsidR="00671FD7" w:rsidRPr="00DA304E" w:rsidRDefault="00671FD7" w:rsidP="00171DEF">
          <w:pPr>
            <w:pStyle w:val="ListParagraph"/>
            <w:rPr>
              <w:rFonts w:cs="Arial"/>
              <w:bCs/>
              <w:noProof/>
            </w:rPr>
          </w:pPr>
        </w:p>
        <w:p w:rsidR="008F7386" w:rsidRPr="00DA304E" w:rsidRDefault="00EB644E" w:rsidP="00EB644E">
          <w:pPr>
            <w:ind w:left="360"/>
            <w:rPr>
              <w:rFonts w:cs="Arial"/>
              <w:bCs/>
              <w:noProof/>
              <w:u w:val="single"/>
            </w:rPr>
          </w:pPr>
          <w:r w:rsidRPr="00DA304E">
            <w:rPr>
              <w:rFonts w:cs="Arial"/>
              <w:bCs/>
              <w:noProof/>
            </w:rPr>
            <w:t xml:space="preserve">     </w:t>
          </w:r>
          <w:r w:rsidR="007B4029">
            <w:rPr>
              <w:rFonts w:cs="Arial"/>
              <w:bCs/>
              <w:noProof/>
            </w:rPr>
            <w:t xml:space="preserve"> </w:t>
          </w:r>
          <w:r w:rsidR="008F7386" w:rsidRPr="00DA304E">
            <w:rPr>
              <w:rFonts w:cs="Arial"/>
              <w:bCs/>
              <w:noProof/>
              <w:u w:val="single"/>
            </w:rPr>
            <w:t xml:space="preserve">Historical </w:t>
          </w:r>
          <w:r w:rsidR="00434C74">
            <w:rPr>
              <w:rFonts w:cs="Arial"/>
              <w:bCs/>
              <w:noProof/>
              <w:u w:val="single"/>
            </w:rPr>
            <w:t>b</w:t>
          </w:r>
          <w:r w:rsidR="008F7386" w:rsidRPr="00DA304E">
            <w:rPr>
              <w:rFonts w:cs="Arial"/>
              <w:bCs/>
              <w:noProof/>
              <w:u w:val="single"/>
            </w:rPr>
            <w:t xml:space="preserve">ackgound </w:t>
          </w:r>
          <w:r w:rsidR="00434C74">
            <w:rPr>
              <w:rFonts w:cs="Arial"/>
              <w:bCs/>
              <w:noProof/>
              <w:u w:val="single"/>
            </w:rPr>
            <w:t>o</w:t>
          </w:r>
          <w:r w:rsidR="00E41A28" w:rsidRPr="00DA304E">
            <w:rPr>
              <w:rFonts w:cs="Arial"/>
              <w:bCs/>
              <w:noProof/>
              <w:u w:val="single"/>
            </w:rPr>
            <w:t xml:space="preserve">f </w:t>
          </w:r>
          <w:r w:rsidR="00434C74">
            <w:rPr>
              <w:rFonts w:cs="Arial"/>
              <w:bCs/>
              <w:noProof/>
              <w:u w:val="single"/>
            </w:rPr>
            <w:t>t</w:t>
          </w:r>
          <w:r w:rsidR="00E41A28" w:rsidRPr="00DA304E">
            <w:rPr>
              <w:rFonts w:cs="Arial"/>
              <w:bCs/>
              <w:noProof/>
              <w:u w:val="single"/>
            </w:rPr>
            <w:t xml:space="preserve">he </w:t>
          </w:r>
          <w:r w:rsidR="00434C74">
            <w:rPr>
              <w:rFonts w:cs="Arial"/>
              <w:bCs/>
              <w:noProof/>
              <w:u w:val="single"/>
            </w:rPr>
            <w:t>s</w:t>
          </w:r>
          <w:r w:rsidR="00E41A28" w:rsidRPr="00DA304E">
            <w:rPr>
              <w:rFonts w:cs="Arial"/>
              <w:bCs/>
              <w:noProof/>
              <w:u w:val="single"/>
            </w:rPr>
            <w:t>ite</w:t>
          </w:r>
        </w:p>
        <w:p w:rsidR="00A265BB" w:rsidRPr="00574523" w:rsidRDefault="00E41A28" w:rsidP="00574523">
          <w:pPr>
            <w:pStyle w:val="ListParagraph"/>
            <w:rPr>
              <w:rFonts w:cs="Arial"/>
              <w:bCs/>
              <w:noProof/>
            </w:rPr>
          </w:pPr>
          <w:r w:rsidRPr="00DA304E">
            <w:rPr>
              <w:rFonts w:cs="Arial"/>
              <w:bCs/>
              <w:noProof/>
            </w:rPr>
            <w:t xml:space="preserve">By visiting the </w:t>
          </w:r>
          <w:r w:rsidR="00565E39" w:rsidRPr="00DA304E">
            <w:rPr>
              <w:rFonts w:cs="Arial"/>
              <w:bCs/>
              <w:noProof/>
            </w:rPr>
            <w:t xml:space="preserve">Civic Centre </w:t>
          </w:r>
          <w:r w:rsidR="00C11D3D" w:rsidRPr="00DA304E">
            <w:rPr>
              <w:rFonts w:cs="Arial"/>
              <w:bCs/>
              <w:noProof/>
            </w:rPr>
            <w:t xml:space="preserve">Archives </w:t>
          </w:r>
          <w:r w:rsidR="00565E39" w:rsidRPr="00DA304E">
            <w:rPr>
              <w:rFonts w:cs="Arial"/>
              <w:bCs/>
              <w:noProof/>
            </w:rPr>
            <w:t xml:space="preserve">in Swansea </w:t>
          </w:r>
          <w:r w:rsidR="00246D9B" w:rsidRPr="00DA304E">
            <w:rPr>
              <w:rFonts w:cs="Arial"/>
              <w:bCs/>
              <w:noProof/>
            </w:rPr>
            <w:t xml:space="preserve">on </w:t>
          </w:r>
          <w:r w:rsidR="002125CF" w:rsidRPr="00DA304E">
            <w:rPr>
              <w:rFonts w:cs="Arial"/>
              <w:bCs/>
              <w:noProof/>
            </w:rPr>
            <w:t>29</w:t>
          </w:r>
          <w:r w:rsidR="00246D9B" w:rsidRPr="00DA304E">
            <w:rPr>
              <w:rFonts w:cs="Arial"/>
              <w:bCs/>
              <w:noProof/>
              <w:vertAlign w:val="superscript"/>
            </w:rPr>
            <w:t>th</w:t>
          </w:r>
          <w:r w:rsidR="00246D9B" w:rsidRPr="00DA304E">
            <w:rPr>
              <w:rFonts w:cs="Arial"/>
              <w:bCs/>
              <w:noProof/>
            </w:rPr>
            <w:t xml:space="preserve"> October</w:t>
          </w:r>
          <w:r w:rsidR="00767703" w:rsidRPr="00DA304E">
            <w:rPr>
              <w:rFonts w:cs="Arial"/>
              <w:bCs/>
              <w:noProof/>
            </w:rPr>
            <w:t xml:space="preserve"> and </w:t>
          </w:r>
          <w:r w:rsidR="00FD4456" w:rsidRPr="00DA304E">
            <w:rPr>
              <w:rFonts w:cs="Arial"/>
              <w:bCs/>
              <w:noProof/>
            </w:rPr>
            <w:t>19</w:t>
          </w:r>
          <w:r w:rsidR="00FD4456" w:rsidRPr="00DA304E">
            <w:rPr>
              <w:rFonts w:cs="Arial"/>
              <w:bCs/>
              <w:noProof/>
              <w:vertAlign w:val="superscript"/>
            </w:rPr>
            <w:t>th</w:t>
          </w:r>
          <w:r w:rsidR="00FD4456" w:rsidRPr="00DA304E">
            <w:rPr>
              <w:rFonts w:cs="Arial"/>
              <w:bCs/>
              <w:noProof/>
            </w:rPr>
            <w:t xml:space="preserve"> </w:t>
          </w:r>
          <w:r w:rsidR="00767703" w:rsidRPr="00DA304E">
            <w:rPr>
              <w:rFonts w:cs="Arial"/>
              <w:bCs/>
              <w:noProof/>
            </w:rPr>
            <w:t>November</w:t>
          </w:r>
          <w:r w:rsidR="00246D9B" w:rsidRPr="00DA304E">
            <w:rPr>
              <w:rFonts w:cs="Arial"/>
              <w:bCs/>
              <w:noProof/>
            </w:rPr>
            <w:t xml:space="preserve"> </w:t>
          </w:r>
          <w:r w:rsidR="00565E39" w:rsidRPr="00DA304E">
            <w:rPr>
              <w:rFonts w:cs="Arial"/>
              <w:bCs/>
              <w:noProof/>
            </w:rPr>
            <w:t>and the website</w:t>
          </w:r>
          <w:r w:rsidR="00246D9B" w:rsidRPr="00DA304E">
            <w:rPr>
              <w:rFonts w:cs="Arial"/>
              <w:bCs/>
              <w:noProof/>
            </w:rPr>
            <w:t xml:space="preserve"> </w:t>
          </w:r>
          <w:hyperlink r:id="rId23" w:history="1">
            <w:r w:rsidR="00246D9B" w:rsidRPr="00DA304E">
              <w:rPr>
                <w:rStyle w:val="Hyperlink"/>
                <w:rFonts w:cs="Arial"/>
                <w:bCs/>
                <w:noProof/>
              </w:rPr>
              <w:t>https://maps.nls.uk</w:t>
            </w:r>
          </w:hyperlink>
          <w:r w:rsidR="00246D9B" w:rsidRPr="00DA304E">
            <w:rPr>
              <w:rFonts w:cs="Arial"/>
              <w:bCs/>
              <w:noProof/>
            </w:rPr>
            <w:t xml:space="preserve"> </w:t>
          </w:r>
          <w:r w:rsidR="00640E62">
            <w:rPr>
              <w:rFonts w:cs="Arial"/>
              <w:bCs/>
              <w:noProof/>
            </w:rPr>
            <w:t>the following maps were sourced</w:t>
          </w:r>
          <w:r w:rsidR="00246D9B" w:rsidRPr="00DA304E">
            <w:rPr>
              <w:rFonts w:cs="Arial"/>
              <w:bCs/>
              <w:noProof/>
            </w:rPr>
            <w:t xml:space="preserve">. By </w:t>
          </w:r>
          <w:r w:rsidR="00565E39" w:rsidRPr="00DA304E">
            <w:rPr>
              <w:rFonts w:cs="Arial"/>
              <w:bCs/>
              <w:noProof/>
            </w:rPr>
            <w:t xml:space="preserve">examining </w:t>
          </w:r>
          <w:r w:rsidR="00246D9B" w:rsidRPr="00DA304E">
            <w:rPr>
              <w:rFonts w:cs="Arial"/>
              <w:bCs/>
              <w:noProof/>
            </w:rPr>
            <w:t xml:space="preserve">these </w:t>
          </w:r>
          <w:r w:rsidR="00565E39" w:rsidRPr="00DA304E">
            <w:rPr>
              <w:rFonts w:cs="Arial"/>
              <w:bCs/>
              <w:noProof/>
            </w:rPr>
            <w:t xml:space="preserve">maps </w:t>
          </w:r>
          <w:r w:rsidR="00246D9B" w:rsidRPr="00DA304E">
            <w:rPr>
              <w:rFonts w:cs="Arial"/>
              <w:bCs/>
              <w:noProof/>
            </w:rPr>
            <w:t>the chan</w:t>
          </w:r>
          <w:r w:rsidR="00A265BB" w:rsidRPr="00DA304E">
            <w:rPr>
              <w:rFonts w:cs="Arial"/>
              <w:bCs/>
              <w:noProof/>
            </w:rPr>
            <w:t>g</w:t>
          </w:r>
          <w:r w:rsidR="00246D9B" w:rsidRPr="00DA304E">
            <w:rPr>
              <w:rFonts w:cs="Arial"/>
              <w:bCs/>
              <w:noProof/>
            </w:rPr>
            <w:t xml:space="preserve">es of </w:t>
          </w:r>
          <w:r w:rsidR="00612992" w:rsidRPr="00DA304E">
            <w:rPr>
              <w:rFonts w:cs="Arial"/>
              <w:bCs/>
              <w:noProof/>
            </w:rPr>
            <w:t xml:space="preserve">land use </w:t>
          </w:r>
          <w:r w:rsidR="00246D9B" w:rsidRPr="00DA304E">
            <w:rPr>
              <w:rFonts w:cs="Arial"/>
              <w:bCs/>
              <w:noProof/>
            </w:rPr>
            <w:t>can be seen.</w:t>
          </w:r>
          <w:r w:rsidR="00640E62">
            <w:rPr>
              <w:rFonts w:cs="Arial"/>
              <w:bCs/>
              <w:noProof/>
            </w:rPr>
            <w:t xml:space="preserve">   </w:t>
          </w:r>
          <w:r w:rsidR="000E0D5D" w:rsidRPr="00DA304E">
            <w:rPr>
              <w:rFonts w:cs="Arial"/>
              <w:bCs/>
              <w:noProof/>
            </w:rPr>
            <w:t xml:space="preserve">We are looking for changes to the ground by contamination through use and </w:t>
          </w:r>
          <w:r w:rsidR="009E52C4" w:rsidRPr="00DA304E">
            <w:rPr>
              <w:rFonts w:cs="Arial"/>
              <w:bCs/>
              <w:noProof/>
            </w:rPr>
            <w:t xml:space="preserve">possible </w:t>
          </w:r>
          <w:r w:rsidR="000E0D5D" w:rsidRPr="00DA304E">
            <w:rPr>
              <w:rFonts w:cs="Arial"/>
              <w:bCs/>
              <w:noProof/>
            </w:rPr>
            <w:t xml:space="preserve">manmade ‘Anthropogenic ground – deposits which have accumulated through human activity’ </w:t>
          </w:r>
          <w:sdt>
            <w:sdtPr>
              <w:rPr>
                <w:rFonts w:cs="Arial"/>
                <w:bCs/>
                <w:noProof/>
              </w:rPr>
              <w:id w:val="1315371950"/>
              <w:citation/>
            </w:sdtPr>
            <w:sdtEndPr/>
            <w:sdtContent>
              <w:r w:rsidR="00127B31" w:rsidRPr="00DA304E">
                <w:rPr>
                  <w:rFonts w:cs="Arial"/>
                  <w:bCs/>
                  <w:noProof/>
                </w:rPr>
                <w:fldChar w:fldCharType="begin"/>
              </w:r>
              <w:r w:rsidR="00127B31" w:rsidRPr="00DA304E">
                <w:rPr>
                  <w:rFonts w:cs="Arial"/>
                  <w:bCs/>
                  <w:noProof/>
                </w:rPr>
                <w:instrText xml:space="preserve"> CITATION All191 \l 2057 </w:instrText>
              </w:r>
              <w:r w:rsidR="00127B31" w:rsidRPr="00DA304E">
                <w:rPr>
                  <w:rFonts w:cs="Arial"/>
                  <w:bCs/>
                  <w:noProof/>
                </w:rPr>
                <w:fldChar w:fldCharType="separate"/>
              </w:r>
              <w:r w:rsidR="00C96C78" w:rsidRPr="00C96C78">
                <w:rPr>
                  <w:rFonts w:cs="Arial"/>
                  <w:noProof/>
                </w:rPr>
                <w:t>(Nantel, Codes Of Practice For Ground Investigation 1, 2019)</w:t>
              </w:r>
              <w:r w:rsidR="00127B31" w:rsidRPr="00DA304E">
                <w:rPr>
                  <w:rFonts w:cs="Arial"/>
                  <w:bCs/>
                  <w:noProof/>
                </w:rPr>
                <w:fldChar w:fldCharType="end"/>
              </w:r>
            </w:sdtContent>
          </w:sdt>
        </w:p>
        <w:p w:rsidR="00A265BB" w:rsidRPr="00DA304E" w:rsidRDefault="00A265BB" w:rsidP="00565E39">
          <w:pPr>
            <w:pStyle w:val="ListParagraph"/>
            <w:rPr>
              <w:rFonts w:cs="Arial"/>
              <w:bCs/>
              <w:noProof/>
            </w:rPr>
          </w:pPr>
        </w:p>
        <w:p w:rsidR="00A265BB" w:rsidRPr="00574523" w:rsidRDefault="00A265BB" w:rsidP="00574523">
          <w:pPr>
            <w:pStyle w:val="ListParagraph"/>
            <w:rPr>
              <w:rFonts w:cs="Arial"/>
              <w:bCs/>
              <w:noProof/>
            </w:rPr>
          </w:pPr>
          <w:r w:rsidRPr="00DA304E">
            <w:rPr>
              <w:rFonts w:eastAsia="Times New Roman" w:cs="Arial"/>
              <w:noProof/>
              <w:color w:val="212121"/>
            </w:rPr>
            <w:drawing>
              <wp:inline distT="0" distB="0" distL="0" distR="0">
                <wp:extent cx="5052060" cy="4298950"/>
                <wp:effectExtent l="0" t="0" r="0" b="6350"/>
                <wp:docPr id="1" name="Picture 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60efd0a-d724-403f-a8d5-3327fe1b0fd4" descr="Image"/>
                        <pic:cNvPicPr>
                          <a:picLocks noChangeAspect="1" noChangeArrowheads="1"/>
                        </pic:cNvPicPr>
                      </pic:nvPicPr>
                      <pic:blipFill>
                        <a:blip r:embed="rId24" r:link="rId25" cstate="print">
                          <a:extLst>
                            <a:ext uri="{28A0092B-C50C-407E-A947-70E740481C1C}">
                              <a14:useLocalDpi xmlns:a14="http://schemas.microsoft.com/office/drawing/2010/main" val="0"/>
                            </a:ext>
                          </a:extLst>
                        </a:blip>
                        <a:srcRect/>
                        <a:stretch>
                          <a:fillRect/>
                        </a:stretch>
                      </pic:blipFill>
                      <pic:spPr bwMode="auto">
                        <a:xfrm>
                          <a:off x="0" y="0"/>
                          <a:ext cx="5052060" cy="4298950"/>
                        </a:xfrm>
                        <a:prstGeom prst="rect">
                          <a:avLst/>
                        </a:prstGeom>
                        <a:noFill/>
                        <a:ln>
                          <a:noFill/>
                        </a:ln>
                      </pic:spPr>
                    </pic:pic>
                  </a:graphicData>
                </a:graphic>
              </wp:inline>
            </w:drawing>
          </w:r>
        </w:p>
        <w:p w:rsidR="00216C0E" w:rsidRDefault="001C3245" w:rsidP="00574523">
          <w:pPr>
            <w:pStyle w:val="ListParagraph"/>
            <w:rPr>
              <w:rFonts w:cs="Arial"/>
              <w:bCs/>
              <w:noProof/>
            </w:rPr>
          </w:pPr>
          <w:sdt>
            <w:sdtPr>
              <w:rPr>
                <w:rFonts w:cs="Arial"/>
                <w:bCs/>
                <w:noProof/>
              </w:rPr>
              <w:id w:val="1912187911"/>
              <w:citation/>
            </w:sdtPr>
            <w:sdtEndPr/>
            <w:sdtContent>
              <w:r w:rsidR="00216C0E" w:rsidRPr="00DA304E">
                <w:rPr>
                  <w:rFonts w:cs="Arial"/>
                  <w:bCs/>
                  <w:noProof/>
                </w:rPr>
                <w:fldChar w:fldCharType="begin"/>
              </w:r>
              <w:r w:rsidR="00DA7674" w:rsidRPr="00DA304E">
                <w:rPr>
                  <w:rFonts w:cs="Arial"/>
                  <w:bCs/>
                  <w:noProof/>
                </w:rPr>
                <w:instrText xml:space="preserve">CITATION DBr00 \l 2057 </w:instrText>
              </w:r>
              <w:r w:rsidR="00216C0E" w:rsidRPr="00DA304E">
                <w:rPr>
                  <w:rFonts w:cs="Arial"/>
                  <w:bCs/>
                  <w:noProof/>
                </w:rPr>
                <w:fldChar w:fldCharType="separate"/>
              </w:r>
              <w:r w:rsidR="00C96C78" w:rsidRPr="00C96C78">
                <w:rPr>
                  <w:rFonts w:cs="Arial"/>
                  <w:noProof/>
                </w:rPr>
                <w:t>(Swansea Town Map South Ward, 1800)</w:t>
              </w:r>
              <w:r w:rsidR="00216C0E" w:rsidRPr="00DA304E">
                <w:rPr>
                  <w:rFonts w:cs="Arial"/>
                  <w:bCs/>
                  <w:noProof/>
                </w:rPr>
                <w:fldChar w:fldCharType="end"/>
              </w:r>
            </w:sdtContent>
          </w:sdt>
        </w:p>
        <w:p w:rsidR="00574523" w:rsidRPr="00574523" w:rsidRDefault="00574523" w:rsidP="00574523">
          <w:pPr>
            <w:pStyle w:val="ListParagraph"/>
            <w:rPr>
              <w:rFonts w:cs="Arial"/>
              <w:bCs/>
              <w:noProof/>
            </w:rPr>
          </w:pPr>
        </w:p>
        <w:p w:rsidR="00574523" w:rsidRDefault="00DA7674" w:rsidP="00565E39">
          <w:pPr>
            <w:pStyle w:val="ListParagraph"/>
            <w:rPr>
              <w:rFonts w:cs="Arial"/>
              <w:bCs/>
              <w:noProof/>
            </w:rPr>
          </w:pPr>
          <w:r w:rsidRPr="00DA304E">
            <w:rPr>
              <w:rFonts w:cs="Arial"/>
              <w:bCs/>
              <w:noProof/>
            </w:rPr>
            <w:t xml:space="preserve">The land is </w:t>
          </w:r>
          <w:r w:rsidR="00574523">
            <w:rPr>
              <w:rFonts w:cs="Arial"/>
              <w:bCs/>
              <w:noProof/>
            </w:rPr>
            <w:t>shown</w:t>
          </w:r>
          <w:r w:rsidRPr="00DA304E">
            <w:rPr>
              <w:rFonts w:cs="Arial"/>
              <w:bCs/>
              <w:noProof/>
            </w:rPr>
            <w:t xml:space="preserve"> as a mainly greenfield site </w:t>
          </w:r>
          <w:r w:rsidR="00C11D3D" w:rsidRPr="00DA304E">
            <w:rPr>
              <w:rFonts w:cs="Arial"/>
              <w:bCs/>
              <w:noProof/>
            </w:rPr>
            <w:t>on the coast</w:t>
          </w:r>
          <w:r w:rsidR="00574523">
            <w:rPr>
              <w:rFonts w:cs="Arial"/>
              <w:bCs/>
              <w:noProof/>
            </w:rPr>
            <w:t xml:space="preserve">, </w:t>
          </w:r>
          <w:r w:rsidR="00EC4F58" w:rsidRPr="00DA304E">
            <w:rPr>
              <w:rFonts w:cs="Arial"/>
              <w:bCs/>
              <w:noProof/>
            </w:rPr>
            <w:t>no building</w:t>
          </w:r>
          <w:r w:rsidR="005B19EE">
            <w:rPr>
              <w:rFonts w:cs="Arial"/>
              <w:bCs/>
              <w:noProof/>
            </w:rPr>
            <w:t>s</w:t>
          </w:r>
          <w:r w:rsidR="00EC4F58" w:rsidRPr="00DA304E">
            <w:rPr>
              <w:rFonts w:cs="Arial"/>
              <w:bCs/>
              <w:noProof/>
            </w:rPr>
            <w:t xml:space="preserve"> </w:t>
          </w:r>
          <w:r w:rsidRPr="00DA304E">
            <w:rPr>
              <w:rFonts w:cs="Arial"/>
              <w:bCs/>
              <w:noProof/>
            </w:rPr>
            <w:t xml:space="preserve">with </w:t>
          </w:r>
          <w:r w:rsidR="00E35367">
            <w:rPr>
              <w:rFonts w:cs="Arial"/>
              <w:bCs/>
              <w:noProof/>
            </w:rPr>
            <w:t>rail</w:t>
          </w:r>
          <w:r w:rsidRPr="00DA304E">
            <w:rPr>
              <w:rFonts w:cs="Arial"/>
              <w:bCs/>
              <w:noProof/>
            </w:rPr>
            <w:t xml:space="preserve"> tracks running through the area, there are residential houses behind, a saw mill to the right and a hospital for contagious diseases further to the left of the area.  </w:t>
          </w:r>
        </w:p>
        <w:p w:rsidR="00DA7674" w:rsidRPr="00574523" w:rsidRDefault="00DA7674" w:rsidP="00574523">
          <w:pPr>
            <w:pStyle w:val="ListParagraph"/>
            <w:rPr>
              <w:rFonts w:cs="Arial"/>
              <w:bCs/>
              <w:noProof/>
            </w:rPr>
          </w:pPr>
          <w:r w:rsidRPr="00DA304E">
            <w:rPr>
              <w:rFonts w:cs="Arial"/>
              <w:bCs/>
              <w:noProof/>
            </w:rPr>
            <w:t>The area is largely depicted by sandunes on this map which was confirmed by the Archivist, these sandunes run along this coastal area.</w:t>
          </w:r>
        </w:p>
        <w:p w:rsidR="00DA7674" w:rsidRPr="00DA304E" w:rsidRDefault="00DA7674" w:rsidP="00565E39">
          <w:pPr>
            <w:pStyle w:val="ListParagraph"/>
            <w:rPr>
              <w:rFonts w:cs="Arial"/>
              <w:bCs/>
              <w:noProof/>
            </w:rPr>
          </w:pPr>
          <w:r w:rsidRPr="00DA304E">
            <w:rPr>
              <w:rFonts w:cs="Arial"/>
              <w:bCs/>
              <w:noProof/>
            </w:rPr>
            <w:t xml:space="preserve">Initial conclusions can be drawn that the soil type is sandy and there could be remnants of </w:t>
          </w:r>
          <w:r w:rsidR="00767703" w:rsidRPr="00DA304E">
            <w:rPr>
              <w:rFonts w:cs="Arial"/>
              <w:bCs/>
              <w:noProof/>
            </w:rPr>
            <w:t>rail</w:t>
          </w:r>
          <w:r w:rsidRPr="00DA304E">
            <w:rPr>
              <w:rFonts w:cs="Arial"/>
              <w:bCs/>
              <w:noProof/>
            </w:rPr>
            <w:t xml:space="preserve"> track</w:t>
          </w:r>
          <w:r w:rsidR="00767703" w:rsidRPr="00DA304E">
            <w:rPr>
              <w:rFonts w:cs="Arial"/>
              <w:bCs/>
              <w:noProof/>
            </w:rPr>
            <w:t>s</w:t>
          </w:r>
          <w:r w:rsidRPr="00DA304E">
            <w:rPr>
              <w:rFonts w:cs="Arial"/>
              <w:bCs/>
              <w:noProof/>
            </w:rPr>
            <w:t xml:space="preserve"> in the area.</w:t>
          </w:r>
        </w:p>
        <w:p w:rsidR="00A265BB" w:rsidRPr="00DA304E" w:rsidRDefault="00A265BB" w:rsidP="00565E39">
          <w:pPr>
            <w:pStyle w:val="ListParagraph"/>
            <w:rPr>
              <w:rFonts w:cs="Arial"/>
              <w:bCs/>
              <w:noProof/>
            </w:rPr>
          </w:pPr>
        </w:p>
        <w:p w:rsidR="00362349" w:rsidRPr="00574523" w:rsidRDefault="00362349" w:rsidP="00574523">
          <w:pPr>
            <w:pStyle w:val="ListParagraph"/>
            <w:rPr>
              <w:rFonts w:cs="Arial"/>
              <w:bCs/>
              <w:noProof/>
            </w:rPr>
          </w:pPr>
          <w:r w:rsidRPr="00DA304E">
            <w:rPr>
              <w:rFonts w:cs="Arial"/>
              <w:noProof/>
            </w:rPr>
            <w:drawing>
              <wp:inline distT="0" distB="0" distL="0" distR="0">
                <wp:extent cx="5182870" cy="42989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182870" cy="4298950"/>
                        </a:xfrm>
                        <a:prstGeom prst="rect">
                          <a:avLst/>
                        </a:prstGeom>
                        <a:noFill/>
                        <a:ln>
                          <a:noFill/>
                        </a:ln>
                      </pic:spPr>
                    </pic:pic>
                  </a:graphicData>
                </a:graphic>
              </wp:inline>
            </w:drawing>
          </w:r>
        </w:p>
        <w:p w:rsidR="00362349" w:rsidRPr="00DA304E" w:rsidRDefault="001C3245" w:rsidP="00565E39">
          <w:pPr>
            <w:pStyle w:val="ListParagraph"/>
            <w:rPr>
              <w:rFonts w:cs="Arial"/>
              <w:bCs/>
              <w:noProof/>
            </w:rPr>
          </w:pPr>
          <w:sdt>
            <w:sdtPr>
              <w:rPr>
                <w:rFonts w:cs="Arial"/>
                <w:bCs/>
                <w:noProof/>
              </w:rPr>
              <w:id w:val="-1271921623"/>
              <w:citation/>
            </w:sdtPr>
            <w:sdtEndPr/>
            <w:sdtContent>
              <w:r w:rsidR="00362349" w:rsidRPr="00DA304E">
                <w:rPr>
                  <w:rFonts w:cs="Arial"/>
                  <w:bCs/>
                  <w:noProof/>
                </w:rPr>
                <w:fldChar w:fldCharType="begin"/>
              </w:r>
              <w:r w:rsidR="00362349" w:rsidRPr="00DA304E">
                <w:rPr>
                  <w:rFonts w:cs="Arial"/>
                  <w:bCs/>
                  <w:noProof/>
                </w:rPr>
                <w:instrText xml:space="preserve"> CITATION Ord97 \l 2057 </w:instrText>
              </w:r>
              <w:r w:rsidR="00362349" w:rsidRPr="00DA304E">
                <w:rPr>
                  <w:rFonts w:cs="Arial"/>
                  <w:bCs/>
                  <w:noProof/>
                </w:rPr>
                <w:fldChar w:fldCharType="separate"/>
              </w:r>
              <w:r w:rsidR="00C96C78" w:rsidRPr="00C96C78">
                <w:rPr>
                  <w:rFonts w:cs="Arial"/>
                  <w:noProof/>
                </w:rPr>
                <w:t>(The Centre of Swansea, 1897)</w:t>
              </w:r>
              <w:r w:rsidR="00362349" w:rsidRPr="00DA304E">
                <w:rPr>
                  <w:rFonts w:cs="Arial"/>
                  <w:bCs/>
                  <w:noProof/>
                </w:rPr>
                <w:fldChar w:fldCharType="end"/>
              </w:r>
            </w:sdtContent>
          </w:sdt>
        </w:p>
        <w:p w:rsidR="00A265BB" w:rsidRPr="00DA304E" w:rsidRDefault="00A265BB" w:rsidP="00565E39">
          <w:pPr>
            <w:pStyle w:val="ListParagraph"/>
            <w:rPr>
              <w:rFonts w:cs="Arial"/>
              <w:bCs/>
              <w:noProof/>
            </w:rPr>
          </w:pPr>
        </w:p>
        <w:p w:rsidR="00A265BB" w:rsidRPr="00DA304E" w:rsidRDefault="000A2CC2" w:rsidP="00565E39">
          <w:pPr>
            <w:pStyle w:val="ListParagraph"/>
            <w:rPr>
              <w:rFonts w:cs="Arial"/>
              <w:bCs/>
              <w:noProof/>
            </w:rPr>
          </w:pPr>
          <w:r w:rsidRPr="00DA304E">
            <w:rPr>
              <w:rFonts w:cs="Arial"/>
              <w:bCs/>
              <w:noProof/>
            </w:rPr>
            <w:t>The land use shown in this later map has changed to a brownfield site wit</w:t>
          </w:r>
          <w:r w:rsidR="00EC4F58" w:rsidRPr="00DA304E">
            <w:rPr>
              <w:rFonts w:cs="Arial"/>
              <w:bCs/>
              <w:noProof/>
            </w:rPr>
            <w:t>h a timber yard now being situated where previously there were only sandunes.</w:t>
          </w:r>
          <w:r w:rsidR="00875F7D" w:rsidRPr="00DA304E">
            <w:rPr>
              <w:rFonts w:cs="Arial"/>
              <w:bCs/>
              <w:noProof/>
            </w:rPr>
            <w:t xml:space="preserve">  The train tracks continue to run through the area, the saw mill to the right still exists and there are substantail engine works areas and sheds shown now to the left of the area.</w:t>
          </w:r>
        </w:p>
        <w:p w:rsidR="00227671" w:rsidRPr="00DA304E" w:rsidRDefault="00227671" w:rsidP="00565E39">
          <w:pPr>
            <w:pStyle w:val="ListParagraph"/>
            <w:rPr>
              <w:rFonts w:cs="Arial"/>
              <w:bCs/>
              <w:noProof/>
            </w:rPr>
          </w:pPr>
        </w:p>
        <w:p w:rsidR="00227671" w:rsidRPr="00DA304E" w:rsidRDefault="00227671" w:rsidP="00565E39">
          <w:pPr>
            <w:pStyle w:val="ListParagraph"/>
            <w:rPr>
              <w:rFonts w:cs="Arial"/>
              <w:bCs/>
              <w:noProof/>
            </w:rPr>
          </w:pPr>
          <w:r w:rsidRPr="00DA304E">
            <w:rPr>
              <w:rFonts w:cs="Arial"/>
              <w:bCs/>
              <w:noProof/>
            </w:rPr>
            <w:t>Conclusions co</w:t>
          </w:r>
          <w:r w:rsidR="002122C5" w:rsidRPr="00DA304E">
            <w:rPr>
              <w:rFonts w:cs="Arial"/>
              <w:bCs/>
              <w:noProof/>
            </w:rPr>
            <w:t>u</w:t>
          </w:r>
          <w:r w:rsidRPr="00DA304E">
            <w:rPr>
              <w:rFonts w:cs="Arial"/>
              <w:bCs/>
              <w:noProof/>
            </w:rPr>
            <w:t>ld be drawn that the site may now have remnants of foundations and building structures in the area as well as train tracks and contaminants from the railway works.  The timber yard could have used chemicals for treatment.</w:t>
          </w:r>
        </w:p>
        <w:p w:rsidR="00246D9B" w:rsidRPr="00574523" w:rsidRDefault="00246D9B" w:rsidP="00574523">
          <w:pPr>
            <w:rPr>
              <w:rFonts w:cs="Arial"/>
              <w:bCs/>
              <w:noProof/>
            </w:rPr>
          </w:pPr>
        </w:p>
        <w:p w:rsidR="00246D9B" w:rsidRPr="00574523" w:rsidRDefault="00C9033C" w:rsidP="00574523">
          <w:pPr>
            <w:pStyle w:val="ListParagraph"/>
            <w:rPr>
              <w:rFonts w:cs="Arial"/>
              <w:bCs/>
              <w:noProof/>
            </w:rPr>
          </w:pPr>
          <w:r w:rsidRPr="00DA304E">
            <w:rPr>
              <w:rFonts w:cs="Arial"/>
              <w:noProof/>
            </w:rPr>
            <w:drawing>
              <wp:inline distT="0" distB="0" distL="0" distR="0" wp14:anchorId="29B01A3E" wp14:editId="63EB7564">
                <wp:extent cx="5198110" cy="4298950"/>
                <wp:effectExtent l="0" t="0" r="254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198110" cy="4298950"/>
                        </a:xfrm>
                        <a:prstGeom prst="rect">
                          <a:avLst/>
                        </a:prstGeom>
                        <a:noFill/>
                        <a:ln>
                          <a:noFill/>
                        </a:ln>
                      </pic:spPr>
                    </pic:pic>
                  </a:graphicData>
                </a:graphic>
              </wp:inline>
            </w:drawing>
          </w:r>
        </w:p>
        <w:p w:rsidR="00246D9B" w:rsidRPr="00DA304E" w:rsidRDefault="001C3245" w:rsidP="00565E39">
          <w:pPr>
            <w:pStyle w:val="ListParagraph"/>
            <w:rPr>
              <w:rFonts w:cs="Arial"/>
              <w:bCs/>
              <w:noProof/>
            </w:rPr>
          </w:pPr>
          <w:sdt>
            <w:sdtPr>
              <w:rPr>
                <w:rFonts w:cs="Arial"/>
                <w:bCs/>
                <w:noProof/>
              </w:rPr>
              <w:id w:val="-849258179"/>
              <w:citation/>
            </w:sdtPr>
            <w:sdtEndPr/>
            <w:sdtContent>
              <w:r w:rsidR="00BC4AD6" w:rsidRPr="00DA304E">
                <w:rPr>
                  <w:rFonts w:cs="Arial"/>
                  <w:bCs/>
                  <w:noProof/>
                </w:rPr>
                <w:fldChar w:fldCharType="begin"/>
              </w:r>
              <w:r w:rsidR="00BC4AD6" w:rsidRPr="00DA304E">
                <w:rPr>
                  <w:rFonts w:cs="Arial"/>
                  <w:bCs/>
                  <w:noProof/>
                </w:rPr>
                <w:instrText xml:space="preserve"> CITATION DBr19 \l 2057 </w:instrText>
              </w:r>
              <w:r w:rsidR="00BC4AD6" w:rsidRPr="00DA304E">
                <w:rPr>
                  <w:rFonts w:cs="Arial"/>
                  <w:bCs/>
                  <w:noProof/>
                </w:rPr>
                <w:fldChar w:fldCharType="separate"/>
              </w:r>
              <w:r w:rsidR="00C96C78" w:rsidRPr="00C96C78">
                <w:rPr>
                  <w:rFonts w:cs="Arial"/>
                  <w:noProof/>
                </w:rPr>
                <w:t>(Brown, 1919)</w:t>
              </w:r>
              <w:r w:rsidR="00BC4AD6" w:rsidRPr="00DA304E">
                <w:rPr>
                  <w:rFonts w:cs="Arial"/>
                  <w:bCs/>
                  <w:noProof/>
                </w:rPr>
                <w:fldChar w:fldCharType="end"/>
              </w:r>
            </w:sdtContent>
          </w:sdt>
        </w:p>
        <w:p w:rsidR="00180D3F" w:rsidRPr="00DA304E" w:rsidRDefault="00180D3F" w:rsidP="00565E39">
          <w:pPr>
            <w:pStyle w:val="ListParagraph"/>
            <w:rPr>
              <w:rFonts w:cs="Arial"/>
              <w:bCs/>
              <w:noProof/>
            </w:rPr>
          </w:pPr>
        </w:p>
        <w:p w:rsidR="00180D3F" w:rsidRPr="00DA304E" w:rsidRDefault="00180D3F" w:rsidP="00565E39">
          <w:pPr>
            <w:pStyle w:val="ListParagraph"/>
            <w:rPr>
              <w:rFonts w:cs="Arial"/>
              <w:bCs/>
              <w:noProof/>
            </w:rPr>
          </w:pPr>
          <w:r w:rsidRPr="00DA304E">
            <w:rPr>
              <w:rFonts w:cs="Arial"/>
              <w:bCs/>
              <w:noProof/>
            </w:rPr>
            <w:t>By 1919 the timber yard has b</w:t>
          </w:r>
          <w:r w:rsidR="00885ED9">
            <w:rPr>
              <w:rFonts w:cs="Arial"/>
              <w:bCs/>
              <w:noProof/>
            </w:rPr>
            <w:t>e</w:t>
          </w:r>
          <w:r w:rsidRPr="00DA304E">
            <w:rPr>
              <w:rFonts w:cs="Arial"/>
              <w:bCs/>
              <w:noProof/>
            </w:rPr>
            <w:t>en replaced by a canister works and a selection of other smaller buildings surrounding it.  On investigations of this works only speculative ideas to its use ha</w:t>
          </w:r>
          <w:r w:rsidR="007A7D98">
            <w:rPr>
              <w:rFonts w:cs="Arial"/>
              <w:bCs/>
              <w:noProof/>
            </w:rPr>
            <w:t>ve</w:t>
          </w:r>
          <w:r w:rsidRPr="00DA304E">
            <w:rPr>
              <w:rFonts w:cs="Arial"/>
              <w:bCs/>
              <w:noProof/>
            </w:rPr>
            <w:t xml:space="preserve"> been gained from opinions of the Archivists at the Civic Centre in Swansea and Ian Smith the Senior Curator of Industry at Swansea Museum.  Ideas range from empty canisters for general use to </w:t>
          </w:r>
          <w:r w:rsidR="00291C2A" w:rsidRPr="00DA304E">
            <w:rPr>
              <w:rFonts w:cs="Arial"/>
              <w:bCs/>
              <w:noProof/>
            </w:rPr>
            <w:t xml:space="preserve">munitions canisters, Swansea </w:t>
          </w:r>
          <w:r w:rsidR="00137FB1">
            <w:rPr>
              <w:rFonts w:cs="Arial"/>
              <w:bCs/>
              <w:noProof/>
            </w:rPr>
            <w:t>is</w:t>
          </w:r>
          <w:r w:rsidR="00291C2A" w:rsidRPr="00DA304E">
            <w:rPr>
              <w:rFonts w:cs="Arial"/>
              <w:bCs/>
              <w:noProof/>
            </w:rPr>
            <w:t xml:space="preserve"> </w:t>
          </w:r>
          <w:r w:rsidR="00137FB1">
            <w:rPr>
              <w:rFonts w:cs="Arial"/>
              <w:bCs/>
              <w:noProof/>
            </w:rPr>
            <w:t xml:space="preserve">also </w:t>
          </w:r>
          <w:r w:rsidR="00291C2A" w:rsidRPr="00DA304E">
            <w:rPr>
              <w:rFonts w:cs="Arial"/>
              <w:bCs/>
              <w:noProof/>
            </w:rPr>
            <w:t>known for tin plate works.  The saw mill st</w:t>
          </w:r>
          <w:r w:rsidR="005E6CBA" w:rsidRPr="00DA304E">
            <w:rPr>
              <w:rFonts w:cs="Arial"/>
              <w:bCs/>
              <w:noProof/>
            </w:rPr>
            <w:t>i</w:t>
          </w:r>
          <w:r w:rsidR="00291C2A" w:rsidRPr="00DA304E">
            <w:rPr>
              <w:rFonts w:cs="Arial"/>
              <w:bCs/>
              <w:noProof/>
            </w:rPr>
            <w:t>ll exists to the right of the area and the engine shed and railway works can still be seen to the left of the area.</w:t>
          </w:r>
        </w:p>
        <w:p w:rsidR="00291C2A" w:rsidRPr="00DA304E" w:rsidRDefault="00291C2A" w:rsidP="00565E39">
          <w:pPr>
            <w:pStyle w:val="ListParagraph"/>
            <w:rPr>
              <w:rFonts w:cs="Arial"/>
              <w:bCs/>
              <w:noProof/>
            </w:rPr>
          </w:pPr>
        </w:p>
        <w:p w:rsidR="00291C2A" w:rsidRPr="00DA304E" w:rsidRDefault="00291C2A" w:rsidP="00565E39">
          <w:pPr>
            <w:pStyle w:val="ListParagraph"/>
            <w:rPr>
              <w:rFonts w:cs="Arial"/>
              <w:bCs/>
              <w:noProof/>
            </w:rPr>
          </w:pPr>
          <w:r w:rsidRPr="00DA304E">
            <w:rPr>
              <w:rFonts w:cs="Arial"/>
              <w:bCs/>
              <w:noProof/>
            </w:rPr>
            <w:t>Further to the areas previous use we can add in a</w:t>
          </w:r>
          <w:r w:rsidR="00D06C52">
            <w:rPr>
              <w:rFonts w:cs="Arial"/>
              <w:bCs/>
              <w:noProof/>
            </w:rPr>
            <w:t>s</w:t>
          </w:r>
          <w:r w:rsidRPr="00DA304E">
            <w:rPr>
              <w:rFonts w:cs="Arial"/>
              <w:bCs/>
              <w:noProof/>
            </w:rPr>
            <w:t xml:space="preserve">sumptions of possible </w:t>
          </w:r>
          <w:r w:rsidR="008D0227" w:rsidRPr="00DA304E">
            <w:rPr>
              <w:rFonts w:cs="Arial"/>
              <w:bCs/>
              <w:noProof/>
            </w:rPr>
            <w:t>further contamin</w:t>
          </w:r>
          <w:r w:rsidR="00245CEC">
            <w:rPr>
              <w:rFonts w:cs="Arial"/>
              <w:bCs/>
              <w:noProof/>
            </w:rPr>
            <w:t>a</w:t>
          </w:r>
          <w:r w:rsidR="008D0227" w:rsidRPr="00DA304E">
            <w:rPr>
              <w:rFonts w:cs="Arial"/>
              <w:bCs/>
              <w:noProof/>
            </w:rPr>
            <w:t>nts and wastage from tin plate manufacture and further building foundations, an additional railway line and an expansion of the railway works/sidings.</w:t>
          </w:r>
        </w:p>
        <w:p w:rsidR="00180D3F" w:rsidRPr="00DA304E" w:rsidRDefault="00180D3F" w:rsidP="00565E39">
          <w:pPr>
            <w:pStyle w:val="ListParagraph"/>
            <w:rPr>
              <w:rFonts w:cs="Arial"/>
              <w:bCs/>
              <w:noProof/>
            </w:rPr>
          </w:pPr>
        </w:p>
        <w:p w:rsidR="00565E39" w:rsidRPr="00DA304E" w:rsidRDefault="00565E39" w:rsidP="00565E39">
          <w:pPr>
            <w:pStyle w:val="ListParagraph"/>
            <w:rPr>
              <w:rFonts w:cs="Arial"/>
              <w:bCs/>
              <w:noProof/>
            </w:rPr>
          </w:pPr>
        </w:p>
        <w:p w:rsidR="00E60F45" w:rsidRPr="00574523" w:rsidRDefault="00E60F45" w:rsidP="00574523">
          <w:pPr>
            <w:rPr>
              <w:rFonts w:cs="Arial"/>
              <w:bCs/>
              <w:noProof/>
            </w:rPr>
          </w:pPr>
        </w:p>
        <w:p w:rsidR="00883E4C" w:rsidRPr="00574523" w:rsidRDefault="00883E4C" w:rsidP="00574523">
          <w:pPr>
            <w:pStyle w:val="ListParagraph"/>
            <w:rPr>
              <w:rFonts w:cs="Arial"/>
              <w:bCs/>
              <w:noProof/>
            </w:rPr>
          </w:pPr>
          <w:r w:rsidRPr="00DA304E">
            <w:rPr>
              <w:rFonts w:eastAsia="Times New Roman" w:cs="Arial"/>
              <w:noProof/>
              <w:color w:val="212121"/>
            </w:rPr>
            <w:drawing>
              <wp:inline distT="0" distB="0" distL="0" distR="0">
                <wp:extent cx="5257800" cy="4038600"/>
                <wp:effectExtent l="0" t="0" r="0" b="0"/>
                <wp:docPr id="8" name="Picture 8"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ce78726-5208-4d0e-b5ae-8f1667b53c04" descr="Image"/>
                        <pic:cNvPicPr>
                          <a:picLocks noChangeAspect="1" noChangeArrowheads="1"/>
                        </pic:cNvPicPr>
                      </pic:nvPicPr>
                      <pic:blipFill>
                        <a:blip r:embed="rId28" r:link="rId29" cstate="print">
                          <a:extLst>
                            <a:ext uri="{28A0092B-C50C-407E-A947-70E740481C1C}">
                              <a14:useLocalDpi xmlns:a14="http://schemas.microsoft.com/office/drawing/2010/main" val="0"/>
                            </a:ext>
                          </a:extLst>
                        </a:blip>
                        <a:srcRect/>
                        <a:stretch>
                          <a:fillRect/>
                        </a:stretch>
                      </pic:blipFill>
                      <pic:spPr bwMode="auto">
                        <a:xfrm>
                          <a:off x="0" y="0"/>
                          <a:ext cx="5257800" cy="4038600"/>
                        </a:xfrm>
                        <a:prstGeom prst="rect">
                          <a:avLst/>
                        </a:prstGeom>
                        <a:noFill/>
                        <a:ln>
                          <a:noFill/>
                        </a:ln>
                      </pic:spPr>
                    </pic:pic>
                  </a:graphicData>
                </a:graphic>
              </wp:inline>
            </w:drawing>
          </w:r>
        </w:p>
        <w:p w:rsidR="00E60F45" w:rsidRPr="00DA304E" w:rsidRDefault="001C3245" w:rsidP="00BB26F3">
          <w:pPr>
            <w:pStyle w:val="ListParagraph"/>
            <w:rPr>
              <w:rFonts w:cs="Arial"/>
              <w:bCs/>
              <w:noProof/>
            </w:rPr>
          </w:pPr>
          <w:sdt>
            <w:sdtPr>
              <w:rPr>
                <w:rFonts w:cs="Arial"/>
                <w:bCs/>
                <w:noProof/>
              </w:rPr>
              <w:id w:val="2033688653"/>
              <w:citation/>
            </w:sdtPr>
            <w:sdtEndPr/>
            <w:sdtContent>
              <w:r w:rsidR="00883E4C" w:rsidRPr="00DA304E">
                <w:rPr>
                  <w:rFonts w:cs="Arial"/>
                  <w:bCs/>
                  <w:noProof/>
                </w:rPr>
                <w:fldChar w:fldCharType="begin"/>
              </w:r>
              <w:r w:rsidR="00125179" w:rsidRPr="00DA304E">
                <w:rPr>
                  <w:rFonts w:cs="Arial"/>
                  <w:bCs/>
                  <w:noProof/>
                </w:rPr>
                <w:instrText xml:space="preserve">CITATION Swa48 \l 2057 </w:instrText>
              </w:r>
              <w:r w:rsidR="00883E4C" w:rsidRPr="00DA304E">
                <w:rPr>
                  <w:rFonts w:cs="Arial"/>
                  <w:bCs/>
                  <w:noProof/>
                </w:rPr>
                <w:fldChar w:fldCharType="separate"/>
              </w:r>
              <w:r w:rsidR="00C96C78" w:rsidRPr="00C96C78">
                <w:rPr>
                  <w:rFonts w:cs="Arial"/>
                  <w:noProof/>
                </w:rPr>
                <w:t>(Swansea County Borough, 1948)</w:t>
              </w:r>
              <w:r w:rsidR="00883E4C" w:rsidRPr="00DA304E">
                <w:rPr>
                  <w:rFonts w:cs="Arial"/>
                  <w:bCs/>
                  <w:noProof/>
                </w:rPr>
                <w:fldChar w:fldCharType="end"/>
              </w:r>
            </w:sdtContent>
          </w:sdt>
        </w:p>
        <w:p w:rsidR="00E60F45" w:rsidRPr="00DA304E" w:rsidRDefault="00E60F45" w:rsidP="00BB26F3">
          <w:pPr>
            <w:pStyle w:val="ListParagraph"/>
            <w:rPr>
              <w:rFonts w:cs="Arial"/>
              <w:bCs/>
              <w:noProof/>
            </w:rPr>
          </w:pPr>
        </w:p>
        <w:p w:rsidR="00E60F45" w:rsidRPr="00DA304E" w:rsidRDefault="00883E4C" w:rsidP="00BB26F3">
          <w:pPr>
            <w:pStyle w:val="ListParagraph"/>
            <w:rPr>
              <w:rFonts w:cs="Arial"/>
              <w:bCs/>
              <w:noProof/>
            </w:rPr>
          </w:pPr>
          <w:r w:rsidRPr="00DA304E">
            <w:rPr>
              <w:rFonts w:cs="Arial"/>
              <w:bCs/>
              <w:noProof/>
            </w:rPr>
            <w:t>This map published in 1948 shows some additional buildings, there is a paint factory alongside the canister works and many additional buildings. There is a wagon repair works in front of the canister works.  To the left of the site in addition to previous detail there are 4 tanks marked and a chemi</w:t>
          </w:r>
          <w:r w:rsidR="00E42D2E" w:rsidRPr="00DA304E">
            <w:rPr>
              <w:rFonts w:cs="Arial"/>
              <w:bCs/>
              <w:noProof/>
            </w:rPr>
            <w:t>c</w:t>
          </w:r>
          <w:r w:rsidRPr="00DA304E">
            <w:rPr>
              <w:rFonts w:cs="Arial"/>
              <w:bCs/>
              <w:noProof/>
            </w:rPr>
            <w:t>al works.</w:t>
          </w:r>
        </w:p>
        <w:p w:rsidR="002375B3" w:rsidRDefault="002375B3" w:rsidP="00BB26F3">
          <w:pPr>
            <w:pStyle w:val="ListParagraph"/>
            <w:rPr>
              <w:rFonts w:cs="Arial"/>
              <w:bCs/>
              <w:noProof/>
            </w:rPr>
          </w:pPr>
        </w:p>
        <w:p w:rsidR="00574523" w:rsidRDefault="00574523" w:rsidP="00BB26F3">
          <w:pPr>
            <w:pStyle w:val="ListParagraph"/>
            <w:rPr>
              <w:rFonts w:cs="Arial"/>
              <w:bCs/>
              <w:noProof/>
            </w:rPr>
          </w:pPr>
        </w:p>
        <w:p w:rsidR="00574523" w:rsidRDefault="00574523" w:rsidP="00BB26F3">
          <w:pPr>
            <w:pStyle w:val="ListParagraph"/>
            <w:rPr>
              <w:rFonts w:cs="Arial"/>
              <w:bCs/>
              <w:noProof/>
            </w:rPr>
          </w:pPr>
        </w:p>
        <w:p w:rsidR="00574523" w:rsidRDefault="00574523" w:rsidP="00BB26F3">
          <w:pPr>
            <w:pStyle w:val="ListParagraph"/>
            <w:rPr>
              <w:rFonts w:cs="Arial"/>
              <w:bCs/>
              <w:noProof/>
            </w:rPr>
          </w:pPr>
        </w:p>
        <w:p w:rsidR="00574523" w:rsidRDefault="00574523" w:rsidP="00BB26F3">
          <w:pPr>
            <w:pStyle w:val="ListParagraph"/>
            <w:rPr>
              <w:rFonts w:cs="Arial"/>
              <w:bCs/>
              <w:noProof/>
            </w:rPr>
          </w:pPr>
        </w:p>
        <w:p w:rsidR="00574523" w:rsidRDefault="00574523" w:rsidP="00BB26F3">
          <w:pPr>
            <w:pStyle w:val="ListParagraph"/>
            <w:rPr>
              <w:rFonts w:cs="Arial"/>
              <w:bCs/>
              <w:noProof/>
            </w:rPr>
          </w:pPr>
        </w:p>
        <w:p w:rsidR="00574523" w:rsidRDefault="00574523" w:rsidP="00BB26F3">
          <w:pPr>
            <w:pStyle w:val="ListParagraph"/>
            <w:rPr>
              <w:rFonts w:cs="Arial"/>
              <w:bCs/>
              <w:noProof/>
            </w:rPr>
          </w:pPr>
        </w:p>
        <w:p w:rsidR="00574523" w:rsidRDefault="00574523" w:rsidP="00BB26F3">
          <w:pPr>
            <w:pStyle w:val="ListParagraph"/>
            <w:rPr>
              <w:rFonts w:cs="Arial"/>
              <w:bCs/>
              <w:noProof/>
            </w:rPr>
          </w:pPr>
        </w:p>
        <w:p w:rsidR="00574523" w:rsidRDefault="00574523" w:rsidP="00BB26F3">
          <w:pPr>
            <w:pStyle w:val="ListParagraph"/>
            <w:rPr>
              <w:rFonts w:cs="Arial"/>
              <w:bCs/>
              <w:noProof/>
            </w:rPr>
          </w:pPr>
        </w:p>
        <w:p w:rsidR="00574523" w:rsidRDefault="00574523" w:rsidP="00BB26F3">
          <w:pPr>
            <w:pStyle w:val="ListParagraph"/>
            <w:rPr>
              <w:rFonts w:cs="Arial"/>
              <w:bCs/>
              <w:noProof/>
            </w:rPr>
          </w:pPr>
        </w:p>
        <w:p w:rsidR="00574523" w:rsidRDefault="00574523" w:rsidP="00BB26F3">
          <w:pPr>
            <w:pStyle w:val="ListParagraph"/>
            <w:rPr>
              <w:rFonts w:cs="Arial"/>
              <w:bCs/>
              <w:noProof/>
            </w:rPr>
          </w:pPr>
        </w:p>
        <w:p w:rsidR="00783171" w:rsidRPr="00783171" w:rsidRDefault="00783171" w:rsidP="00BB26F3">
          <w:pPr>
            <w:pStyle w:val="ListParagraph"/>
            <w:rPr>
              <w:rFonts w:cs="Arial"/>
              <w:bCs/>
              <w:noProof/>
              <w:u w:val="single"/>
            </w:rPr>
          </w:pPr>
          <w:r w:rsidRPr="00783171">
            <w:rPr>
              <w:rFonts w:cs="Arial"/>
              <w:bCs/>
              <w:noProof/>
              <w:u w:val="single"/>
            </w:rPr>
            <w:t xml:space="preserve">Contamination </w:t>
          </w:r>
        </w:p>
        <w:p w:rsidR="002375B3" w:rsidRDefault="00F8304F" w:rsidP="00BB26F3">
          <w:pPr>
            <w:pStyle w:val="ListParagraph"/>
            <w:rPr>
              <w:rFonts w:cs="Arial"/>
              <w:bCs/>
              <w:noProof/>
            </w:rPr>
          </w:pPr>
          <w:r w:rsidRPr="00DA304E">
            <w:rPr>
              <w:rFonts w:cs="Arial"/>
              <w:bCs/>
              <w:noProof/>
            </w:rPr>
            <w:t>Brownfield sites due to previous use could contain contaminants.</w:t>
          </w:r>
        </w:p>
        <w:p w:rsidR="006B66A1" w:rsidRPr="00DA304E" w:rsidRDefault="006B66A1" w:rsidP="00BB26F3">
          <w:pPr>
            <w:pStyle w:val="ListParagraph"/>
            <w:rPr>
              <w:rFonts w:cs="Arial"/>
              <w:bCs/>
              <w:noProof/>
            </w:rPr>
          </w:pPr>
        </w:p>
        <w:p w:rsidR="00F8304F" w:rsidRPr="00DA304E" w:rsidRDefault="00F8304F" w:rsidP="00BB26F3">
          <w:pPr>
            <w:pStyle w:val="ListParagraph"/>
            <w:rPr>
              <w:rFonts w:cs="Arial"/>
              <w:bCs/>
              <w:noProof/>
            </w:rPr>
          </w:pPr>
          <w:r w:rsidRPr="00DA304E">
            <w:rPr>
              <w:rFonts w:cs="Arial"/>
              <w:bCs/>
              <w:noProof/>
            </w:rPr>
            <w:t>‘The forms that contaminants take are extensive and incl</w:t>
          </w:r>
          <w:r w:rsidR="00C11D3D" w:rsidRPr="00DA304E">
            <w:rPr>
              <w:rFonts w:cs="Arial"/>
              <w:bCs/>
              <w:noProof/>
            </w:rPr>
            <w:t>u</w:t>
          </w:r>
          <w:r w:rsidRPr="00DA304E">
            <w:rPr>
              <w:rFonts w:cs="Arial"/>
              <w:bCs/>
              <w:noProof/>
            </w:rPr>
            <w:t>de:</w:t>
          </w:r>
        </w:p>
        <w:p w:rsidR="00F8304F" w:rsidRPr="00DA304E" w:rsidRDefault="00F8304F" w:rsidP="00F8304F">
          <w:pPr>
            <w:pStyle w:val="ListParagraph"/>
            <w:numPr>
              <w:ilvl w:val="0"/>
              <w:numId w:val="4"/>
            </w:numPr>
            <w:rPr>
              <w:rFonts w:cs="Arial"/>
              <w:bCs/>
              <w:noProof/>
            </w:rPr>
          </w:pPr>
          <w:r w:rsidRPr="00DA304E">
            <w:rPr>
              <w:rFonts w:cs="Arial"/>
              <w:bCs/>
              <w:noProof/>
            </w:rPr>
            <w:t>Chemicals – processing chemicals in particular</w:t>
          </w:r>
        </w:p>
        <w:p w:rsidR="00F8304F" w:rsidRPr="00DA304E" w:rsidRDefault="00F8304F" w:rsidP="00F8304F">
          <w:pPr>
            <w:pStyle w:val="ListParagraph"/>
            <w:numPr>
              <w:ilvl w:val="0"/>
              <w:numId w:val="4"/>
            </w:numPr>
            <w:rPr>
              <w:rFonts w:cs="Arial"/>
              <w:bCs/>
              <w:noProof/>
            </w:rPr>
          </w:pPr>
          <w:r w:rsidRPr="00DA304E">
            <w:rPr>
              <w:rFonts w:cs="Arial"/>
              <w:bCs/>
              <w:noProof/>
            </w:rPr>
            <w:t>Heavy metals such as mercury and lead</w:t>
          </w:r>
        </w:p>
        <w:p w:rsidR="00F8304F" w:rsidRPr="00DA304E" w:rsidRDefault="00F8304F" w:rsidP="00F8304F">
          <w:pPr>
            <w:pStyle w:val="ListParagraph"/>
            <w:numPr>
              <w:ilvl w:val="0"/>
              <w:numId w:val="4"/>
            </w:numPr>
            <w:rPr>
              <w:rFonts w:cs="Arial"/>
              <w:bCs/>
              <w:noProof/>
            </w:rPr>
          </w:pPr>
          <w:r w:rsidRPr="00DA304E">
            <w:rPr>
              <w:rFonts w:cs="Arial"/>
              <w:bCs/>
              <w:noProof/>
            </w:rPr>
            <w:t>Fibrous materials linked to respiratory problems, such as asbestos</w:t>
          </w:r>
        </w:p>
        <w:p w:rsidR="00F8304F" w:rsidRPr="00DA304E" w:rsidRDefault="00F8304F" w:rsidP="00F8304F">
          <w:pPr>
            <w:pStyle w:val="ListParagraph"/>
            <w:numPr>
              <w:ilvl w:val="0"/>
              <w:numId w:val="4"/>
            </w:numPr>
            <w:rPr>
              <w:rFonts w:cs="Arial"/>
              <w:bCs/>
              <w:noProof/>
            </w:rPr>
          </w:pPr>
          <w:r w:rsidRPr="00DA304E">
            <w:rPr>
              <w:rFonts w:cs="Arial"/>
              <w:bCs/>
              <w:noProof/>
            </w:rPr>
            <w:t>Explosives</w:t>
          </w:r>
        </w:p>
        <w:p w:rsidR="00F8304F" w:rsidRPr="00DA304E" w:rsidRDefault="00F8304F" w:rsidP="00F8304F">
          <w:pPr>
            <w:pStyle w:val="ListParagraph"/>
            <w:numPr>
              <w:ilvl w:val="0"/>
              <w:numId w:val="4"/>
            </w:numPr>
            <w:rPr>
              <w:rFonts w:cs="Arial"/>
              <w:bCs/>
              <w:noProof/>
            </w:rPr>
          </w:pPr>
          <w:r w:rsidRPr="00DA304E">
            <w:rPr>
              <w:rFonts w:cs="Arial"/>
              <w:bCs/>
              <w:noProof/>
            </w:rPr>
            <w:t>Nuclear waste</w:t>
          </w:r>
        </w:p>
        <w:p w:rsidR="00F8304F" w:rsidRPr="00DA304E" w:rsidRDefault="00F8304F" w:rsidP="00F8304F">
          <w:pPr>
            <w:pStyle w:val="ListParagraph"/>
            <w:numPr>
              <w:ilvl w:val="0"/>
              <w:numId w:val="4"/>
            </w:numPr>
            <w:rPr>
              <w:rFonts w:cs="Arial"/>
              <w:bCs/>
              <w:noProof/>
            </w:rPr>
          </w:pPr>
          <w:r w:rsidRPr="00DA304E">
            <w:rPr>
              <w:rFonts w:cs="Arial"/>
              <w:bCs/>
              <w:noProof/>
            </w:rPr>
            <w:t>Natural radioctivity, such as caused by radon gas</w:t>
          </w:r>
        </w:p>
        <w:p w:rsidR="00F8304F" w:rsidRPr="00DA304E" w:rsidRDefault="00F8304F" w:rsidP="00F8304F">
          <w:pPr>
            <w:pStyle w:val="ListParagraph"/>
            <w:numPr>
              <w:ilvl w:val="0"/>
              <w:numId w:val="4"/>
            </w:numPr>
            <w:rPr>
              <w:rFonts w:cs="Arial"/>
              <w:bCs/>
              <w:noProof/>
            </w:rPr>
          </w:pPr>
          <w:r w:rsidRPr="00DA304E">
            <w:rPr>
              <w:rFonts w:cs="Arial"/>
              <w:bCs/>
              <w:noProof/>
            </w:rPr>
            <w:t>Landfill gases, such as methane</w:t>
          </w:r>
        </w:p>
        <w:p w:rsidR="00F8304F" w:rsidRPr="00DA304E" w:rsidRDefault="00F8304F" w:rsidP="00F8304F">
          <w:pPr>
            <w:pStyle w:val="ListParagraph"/>
            <w:numPr>
              <w:ilvl w:val="0"/>
              <w:numId w:val="4"/>
            </w:numPr>
            <w:rPr>
              <w:rFonts w:cs="Arial"/>
              <w:bCs/>
              <w:noProof/>
            </w:rPr>
          </w:pPr>
          <w:r w:rsidRPr="00DA304E">
            <w:rPr>
              <w:rFonts w:cs="Arial"/>
              <w:bCs/>
              <w:noProof/>
            </w:rPr>
            <w:t>Liquids, such as petroleum’</w:t>
          </w:r>
          <w:sdt>
            <w:sdtPr>
              <w:rPr>
                <w:rFonts w:cs="Arial"/>
                <w:bCs/>
                <w:noProof/>
              </w:rPr>
              <w:id w:val="-1333521419"/>
              <w:citation/>
            </w:sdtPr>
            <w:sdtEndPr/>
            <w:sdtContent>
              <w:r w:rsidR="00E651E7" w:rsidRPr="00DA304E">
                <w:rPr>
                  <w:rFonts w:cs="Arial"/>
                  <w:bCs/>
                  <w:noProof/>
                </w:rPr>
                <w:fldChar w:fldCharType="begin"/>
              </w:r>
              <w:r w:rsidR="00E651E7" w:rsidRPr="00DA304E">
                <w:rPr>
                  <w:rFonts w:cs="Arial"/>
                  <w:bCs/>
                  <w:noProof/>
                </w:rPr>
                <w:instrText xml:space="preserve">CITATION Ril18 \p 33 \l 2057 </w:instrText>
              </w:r>
              <w:r w:rsidR="00E651E7" w:rsidRPr="00DA304E">
                <w:rPr>
                  <w:rFonts w:cs="Arial"/>
                  <w:bCs/>
                  <w:noProof/>
                </w:rPr>
                <w:fldChar w:fldCharType="separate"/>
              </w:r>
              <w:r w:rsidR="00C96C78">
                <w:rPr>
                  <w:rFonts w:cs="Arial"/>
                  <w:bCs/>
                  <w:noProof/>
                </w:rPr>
                <w:t xml:space="preserve"> </w:t>
              </w:r>
              <w:r w:rsidR="00C96C78" w:rsidRPr="00C96C78">
                <w:rPr>
                  <w:rFonts w:cs="Arial"/>
                  <w:noProof/>
                </w:rPr>
                <w:t>(Riley &amp; Cotgrave, 2018, p. 33)</w:t>
              </w:r>
              <w:r w:rsidR="00E651E7" w:rsidRPr="00DA304E">
                <w:rPr>
                  <w:rFonts w:cs="Arial"/>
                  <w:bCs/>
                  <w:noProof/>
                </w:rPr>
                <w:fldChar w:fldCharType="end"/>
              </w:r>
            </w:sdtContent>
          </w:sdt>
        </w:p>
        <w:p w:rsidR="00E60F45" w:rsidRPr="00DA304E" w:rsidRDefault="00E60F45" w:rsidP="00BB26F3">
          <w:pPr>
            <w:pStyle w:val="ListParagraph"/>
            <w:rPr>
              <w:rFonts w:cs="Arial"/>
              <w:bCs/>
              <w:noProof/>
            </w:rPr>
          </w:pPr>
        </w:p>
        <w:p w:rsidR="003B58EF" w:rsidRDefault="008F06D0" w:rsidP="00574523">
          <w:pPr>
            <w:pStyle w:val="ListParagraph"/>
            <w:rPr>
              <w:rFonts w:cs="Arial"/>
              <w:bCs/>
              <w:noProof/>
            </w:rPr>
          </w:pPr>
          <w:r w:rsidRPr="00DA304E">
            <w:rPr>
              <w:rFonts w:cs="Arial"/>
              <w:bCs/>
              <w:noProof/>
            </w:rPr>
            <w:t xml:space="preserve">‘The name given </w:t>
          </w:r>
          <w:r w:rsidR="00D80F18" w:rsidRPr="00DA304E">
            <w:rPr>
              <w:rFonts w:cs="Arial"/>
              <w:bCs/>
              <w:noProof/>
            </w:rPr>
            <w:t xml:space="preserve">to remedying contaminated land </w:t>
          </w:r>
          <w:r w:rsidRPr="00DA304E">
            <w:rPr>
              <w:rFonts w:cs="Arial"/>
              <w:bCs/>
              <w:noProof/>
            </w:rPr>
            <w:t xml:space="preserve"> </w:t>
          </w:r>
          <w:r w:rsidR="00D80F18" w:rsidRPr="00DA304E">
            <w:rPr>
              <w:rFonts w:cs="Arial"/>
              <w:bCs/>
              <w:noProof/>
            </w:rPr>
            <w:t xml:space="preserve">is remediation’ </w:t>
          </w:r>
          <w:sdt>
            <w:sdtPr>
              <w:rPr>
                <w:rFonts w:cs="Arial"/>
                <w:bCs/>
                <w:noProof/>
              </w:rPr>
              <w:id w:val="-1982297733"/>
              <w:citation/>
            </w:sdtPr>
            <w:sdtEndPr/>
            <w:sdtContent>
              <w:r w:rsidR="00D80F18" w:rsidRPr="00DA304E">
                <w:rPr>
                  <w:rFonts w:cs="Arial"/>
                  <w:bCs/>
                  <w:noProof/>
                </w:rPr>
                <w:fldChar w:fldCharType="begin"/>
              </w:r>
              <w:r w:rsidR="00D80F18" w:rsidRPr="00DA304E">
                <w:rPr>
                  <w:rFonts w:cs="Arial"/>
                  <w:bCs/>
                  <w:noProof/>
                </w:rPr>
                <w:instrText xml:space="preserve">CITATION Ril18 \p 33 \l 2057 </w:instrText>
              </w:r>
              <w:r w:rsidR="00D80F18" w:rsidRPr="00DA304E">
                <w:rPr>
                  <w:rFonts w:cs="Arial"/>
                  <w:bCs/>
                  <w:noProof/>
                </w:rPr>
                <w:fldChar w:fldCharType="separate"/>
              </w:r>
              <w:r w:rsidR="00C96C78" w:rsidRPr="00C96C78">
                <w:rPr>
                  <w:rFonts w:cs="Arial"/>
                  <w:noProof/>
                </w:rPr>
                <w:t>(Riley &amp; Cotgrave, 2018, p. 33)</w:t>
              </w:r>
              <w:r w:rsidR="00D80F18" w:rsidRPr="00DA304E">
                <w:rPr>
                  <w:rFonts w:cs="Arial"/>
                  <w:bCs/>
                  <w:noProof/>
                </w:rPr>
                <w:fldChar w:fldCharType="end"/>
              </w:r>
            </w:sdtContent>
          </w:sdt>
        </w:p>
        <w:p w:rsidR="009773E4" w:rsidRDefault="009773E4" w:rsidP="00574523">
          <w:pPr>
            <w:pStyle w:val="ListParagraph"/>
            <w:rPr>
              <w:rFonts w:cs="Arial"/>
              <w:bCs/>
              <w:noProof/>
            </w:rPr>
          </w:pPr>
        </w:p>
        <w:p w:rsidR="006F0E98" w:rsidRDefault="000B0FED" w:rsidP="00574523">
          <w:pPr>
            <w:pStyle w:val="ListParagraph"/>
            <w:rPr>
              <w:rFonts w:cs="Arial"/>
              <w:bCs/>
              <w:noProof/>
            </w:rPr>
          </w:pPr>
          <w:r>
            <w:rPr>
              <w:rFonts w:cs="Arial"/>
              <w:bCs/>
              <w:noProof/>
            </w:rPr>
            <w:t>A remediation strategy specific to each site will need to be put in place</w:t>
          </w:r>
          <w:r w:rsidR="00C408DE">
            <w:rPr>
              <w:rFonts w:cs="Arial"/>
              <w:bCs/>
              <w:noProof/>
            </w:rPr>
            <w:t xml:space="preserve"> once contaminants have been identified.</w:t>
          </w:r>
          <w:r w:rsidR="00D75B89">
            <w:rPr>
              <w:rFonts w:cs="Arial"/>
              <w:bCs/>
              <w:noProof/>
            </w:rPr>
            <w:t xml:space="preserve"> </w:t>
          </w:r>
        </w:p>
        <w:p w:rsidR="006F0E98" w:rsidRDefault="006F0E98" w:rsidP="00574523">
          <w:pPr>
            <w:pStyle w:val="ListParagraph"/>
            <w:rPr>
              <w:rFonts w:cs="Arial"/>
              <w:bCs/>
              <w:noProof/>
            </w:rPr>
          </w:pPr>
        </w:p>
        <w:p w:rsidR="006F0E98" w:rsidRDefault="00A37851" w:rsidP="00574523">
          <w:pPr>
            <w:pStyle w:val="ListParagraph"/>
            <w:rPr>
              <w:rFonts w:cs="Arial"/>
              <w:bCs/>
              <w:noProof/>
            </w:rPr>
          </w:pPr>
          <w:r>
            <w:rPr>
              <w:rFonts w:cs="Arial"/>
              <w:bCs/>
              <w:noProof/>
            </w:rPr>
            <w:t>R</w:t>
          </w:r>
          <w:r w:rsidR="006F0E98">
            <w:rPr>
              <w:rFonts w:cs="Arial"/>
              <w:bCs/>
              <w:noProof/>
            </w:rPr>
            <w:t xml:space="preserve">egulations </w:t>
          </w:r>
          <w:r>
            <w:rPr>
              <w:rFonts w:cs="Arial"/>
              <w:bCs/>
              <w:noProof/>
            </w:rPr>
            <w:t xml:space="preserve">and British Standards </w:t>
          </w:r>
          <w:r w:rsidR="006F0E98">
            <w:rPr>
              <w:rFonts w:cs="Arial"/>
              <w:bCs/>
              <w:noProof/>
            </w:rPr>
            <w:t>to be applied:</w:t>
          </w:r>
        </w:p>
        <w:p w:rsidR="00574523" w:rsidRDefault="00D75B89" w:rsidP="006F0E98">
          <w:pPr>
            <w:pStyle w:val="ListParagraph"/>
            <w:numPr>
              <w:ilvl w:val="0"/>
              <w:numId w:val="4"/>
            </w:numPr>
            <w:rPr>
              <w:rFonts w:cs="Arial"/>
              <w:bCs/>
              <w:noProof/>
            </w:rPr>
          </w:pPr>
          <w:r>
            <w:rPr>
              <w:rFonts w:cs="Arial"/>
              <w:bCs/>
              <w:noProof/>
            </w:rPr>
            <w:t>Building Regulations Approved Document C, Site preparation and resistance to contaminants and moisture (2004)</w:t>
          </w:r>
          <w:r w:rsidR="000358DD">
            <w:rPr>
              <w:rFonts w:cs="Arial"/>
              <w:bCs/>
              <w:noProof/>
            </w:rPr>
            <w:t xml:space="preserve"> </w:t>
          </w:r>
        </w:p>
        <w:p w:rsidR="006F0E98" w:rsidRDefault="006F0E98" w:rsidP="006F0E98">
          <w:pPr>
            <w:pStyle w:val="ListParagraph"/>
            <w:numPr>
              <w:ilvl w:val="0"/>
              <w:numId w:val="4"/>
            </w:numPr>
            <w:rPr>
              <w:rFonts w:cs="Arial"/>
              <w:bCs/>
              <w:noProof/>
            </w:rPr>
          </w:pPr>
          <w:r>
            <w:rPr>
              <w:rFonts w:cs="Arial"/>
              <w:bCs/>
              <w:noProof/>
            </w:rPr>
            <w:t>BS 10175: Investigation of potentially contaminated sites. Code of Practice (2011)</w:t>
          </w:r>
        </w:p>
        <w:p w:rsidR="006F0E98" w:rsidRDefault="006F0E98" w:rsidP="006F0E98">
          <w:pPr>
            <w:pStyle w:val="ListParagraph"/>
            <w:numPr>
              <w:ilvl w:val="0"/>
              <w:numId w:val="4"/>
            </w:numPr>
            <w:rPr>
              <w:rFonts w:cs="Arial"/>
              <w:bCs/>
              <w:noProof/>
            </w:rPr>
          </w:pPr>
          <w:r>
            <w:rPr>
              <w:rFonts w:cs="Arial"/>
              <w:bCs/>
              <w:noProof/>
            </w:rPr>
            <w:t>BRE Digests related to site investigation: 318, 348,381,83,411,412,427.</w:t>
          </w:r>
        </w:p>
        <w:p w:rsidR="006F0E98" w:rsidRDefault="006F0E98" w:rsidP="006F0E98">
          <w:pPr>
            <w:pStyle w:val="ListParagraph"/>
            <w:ind w:left="1080"/>
            <w:rPr>
              <w:rFonts w:cs="Arial"/>
              <w:bCs/>
              <w:noProof/>
            </w:rPr>
          </w:pPr>
        </w:p>
        <w:p w:rsidR="00C408DE" w:rsidRPr="00574523" w:rsidRDefault="00C408DE" w:rsidP="00574523">
          <w:pPr>
            <w:pStyle w:val="ListParagraph"/>
            <w:rPr>
              <w:rFonts w:cs="Arial"/>
              <w:bCs/>
              <w:noProof/>
            </w:rPr>
          </w:pPr>
        </w:p>
        <w:p w:rsidR="003B58EF" w:rsidRDefault="003B58EF" w:rsidP="00BB26F3">
          <w:pPr>
            <w:pStyle w:val="ListParagraph"/>
            <w:rPr>
              <w:rFonts w:cs="Arial"/>
              <w:bCs/>
              <w:noProof/>
            </w:rPr>
          </w:pPr>
        </w:p>
        <w:p w:rsidR="00574523" w:rsidRDefault="00574523" w:rsidP="00BB26F3">
          <w:pPr>
            <w:pStyle w:val="ListParagraph"/>
            <w:rPr>
              <w:rFonts w:cs="Arial"/>
              <w:bCs/>
              <w:noProof/>
            </w:rPr>
          </w:pPr>
        </w:p>
        <w:p w:rsidR="00574523" w:rsidRDefault="00574523" w:rsidP="00BB26F3">
          <w:pPr>
            <w:pStyle w:val="ListParagraph"/>
            <w:rPr>
              <w:rFonts w:cs="Arial"/>
              <w:bCs/>
              <w:noProof/>
            </w:rPr>
          </w:pPr>
        </w:p>
        <w:p w:rsidR="00574523" w:rsidRDefault="00574523" w:rsidP="00BB26F3">
          <w:pPr>
            <w:pStyle w:val="ListParagraph"/>
            <w:rPr>
              <w:rFonts w:cs="Arial"/>
              <w:bCs/>
              <w:noProof/>
            </w:rPr>
          </w:pPr>
        </w:p>
        <w:p w:rsidR="00574523" w:rsidRPr="006F0E98" w:rsidRDefault="00574523" w:rsidP="006F0E98">
          <w:pPr>
            <w:rPr>
              <w:rFonts w:cs="Arial"/>
              <w:bCs/>
              <w:noProof/>
            </w:rPr>
          </w:pPr>
        </w:p>
        <w:p w:rsidR="00574523" w:rsidRPr="00831D81" w:rsidRDefault="00574523" w:rsidP="00831D81">
          <w:pPr>
            <w:rPr>
              <w:rFonts w:cs="Arial"/>
              <w:bCs/>
              <w:noProof/>
            </w:rPr>
          </w:pPr>
        </w:p>
        <w:p w:rsidR="00E02DD4" w:rsidRPr="00574523" w:rsidRDefault="004A2D0F" w:rsidP="00574523">
          <w:pPr>
            <w:rPr>
              <w:rFonts w:cs="Arial"/>
              <w:bCs/>
              <w:noProof/>
            </w:rPr>
          </w:pPr>
          <w:r w:rsidRPr="00DA304E">
            <w:rPr>
              <w:rFonts w:cs="Arial"/>
              <w:bCs/>
              <w:noProof/>
            </w:rPr>
            <w:t xml:space="preserve">          </w:t>
          </w:r>
          <w:r w:rsidR="00E92EC4" w:rsidRPr="00DA304E">
            <w:rPr>
              <w:rFonts w:cs="Arial"/>
              <w:bCs/>
              <w:noProof/>
            </w:rPr>
            <w:t>The following table illustrates possible affects of the areas previous use:</w:t>
          </w:r>
        </w:p>
        <w:tbl>
          <w:tblPr>
            <w:tblStyle w:val="TableGrid"/>
            <w:tblW w:w="0" w:type="auto"/>
            <w:tblInd w:w="720" w:type="dxa"/>
            <w:tblLook w:val="04A0" w:firstRow="1" w:lastRow="0" w:firstColumn="1" w:lastColumn="0" w:noHBand="0" w:noVBand="1"/>
          </w:tblPr>
          <w:tblGrid>
            <w:gridCol w:w="2519"/>
            <w:gridCol w:w="2681"/>
            <w:gridCol w:w="3096"/>
          </w:tblGrid>
          <w:tr w:rsidR="00D005D2" w:rsidRPr="00DA304E" w:rsidTr="00D005D2">
            <w:tc>
              <w:tcPr>
                <w:tcW w:w="3005" w:type="dxa"/>
              </w:tcPr>
              <w:p w:rsidR="00D005D2" w:rsidRPr="00DA304E" w:rsidRDefault="00D005D2" w:rsidP="00D005D2">
                <w:pPr>
                  <w:pStyle w:val="ListParagraph"/>
                  <w:ind w:left="0"/>
                  <w:jc w:val="center"/>
                  <w:rPr>
                    <w:rFonts w:cs="Arial"/>
                    <w:b/>
                    <w:bCs/>
                    <w:noProof/>
                  </w:rPr>
                </w:pPr>
                <w:r w:rsidRPr="00DA304E">
                  <w:rPr>
                    <w:rFonts w:cs="Arial"/>
                    <w:b/>
                    <w:bCs/>
                    <w:noProof/>
                  </w:rPr>
                  <w:t>ON OR NEAR SITE USE</w:t>
                </w:r>
              </w:p>
            </w:tc>
            <w:tc>
              <w:tcPr>
                <w:tcW w:w="3005" w:type="dxa"/>
              </w:tcPr>
              <w:p w:rsidR="00D005D2" w:rsidRPr="00DA304E" w:rsidRDefault="00D005D2" w:rsidP="00D005D2">
                <w:pPr>
                  <w:pStyle w:val="ListParagraph"/>
                  <w:ind w:left="0"/>
                  <w:jc w:val="center"/>
                  <w:rPr>
                    <w:rFonts w:cs="Arial"/>
                    <w:b/>
                    <w:bCs/>
                    <w:noProof/>
                  </w:rPr>
                </w:pPr>
                <w:r w:rsidRPr="00DA304E">
                  <w:rPr>
                    <w:rFonts w:cs="Arial"/>
                    <w:b/>
                    <w:bCs/>
                    <w:noProof/>
                  </w:rPr>
                  <w:t>POSSIBLE IMPLICATIONS</w:t>
                </w:r>
              </w:p>
            </w:tc>
            <w:tc>
              <w:tcPr>
                <w:tcW w:w="3006" w:type="dxa"/>
              </w:tcPr>
              <w:p w:rsidR="00D005D2" w:rsidRPr="00DA304E" w:rsidRDefault="00D005D2" w:rsidP="00D005D2">
                <w:pPr>
                  <w:pStyle w:val="ListParagraph"/>
                  <w:ind w:left="0"/>
                  <w:jc w:val="center"/>
                  <w:rPr>
                    <w:rFonts w:cs="Arial"/>
                    <w:b/>
                    <w:bCs/>
                    <w:noProof/>
                  </w:rPr>
                </w:pPr>
                <w:r w:rsidRPr="00DA304E">
                  <w:rPr>
                    <w:rFonts w:cs="Arial"/>
                    <w:b/>
                    <w:bCs/>
                    <w:noProof/>
                  </w:rPr>
                  <w:t>PO</w:t>
                </w:r>
                <w:r w:rsidR="002C2146">
                  <w:rPr>
                    <w:rFonts w:cs="Arial"/>
                    <w:b/>
                    <w:bCs/>
                    <w:noProof/>
                  </w:rPr>
                  <w:t xml:space="preserve">TENTIAL </w:t>
                </w:r>
                <w:r w:rsidRPr="00DA304E">
                  <w:rPr>
                    <w:rFonts w:cs="Arial"/>
                    <w:b/>
                    <w:bCs/>
                    <w:noProof/>
                  </w:rPr>
                  <w:t>CONTAMINANTS/WASTE</w:t>
                </w:r>
              </w:p>
            </w:tc>
          </w:tr>
          <w:tr w:rsidR="00D005D2" w:rsidRPr="00DA304E" w:rsidTr="00D005D2">
            <w:tc>
              <w:tcPr>
                <w:tcW w:w="3005" w:type="dxa"/>
              </w:tcPr>
              <w:p w:rsidR="00D005D2" w:rsidRPr="00DA304E" w:rsidRDefault="00D005D2" w:rsidP="00565E39">
                <w:pPr>
                  <w:pStyle w:val="ListParagraph"/>
                  <w:ind w:left="0"/>
                  <w:rPr>
                    <w:rFonts w:cs="Arial"/>
                    <w:bCs/>
                    <w:noProof/>
                  </w:rPr>
                </w:pPr>
                <w:r w:rsidRPr="00DA304E">
                  <w:rPr>
                    <w:rFonts w:cs="Arial"/>
                    <w:bCs/>
                    <w:noProof/>
                  </w:rPr>
                  <w:t>Residential area</w:t>
                </w:r>
              </w:p>
            </w:tc>
            <w:tc>
              <w:tcPr>
                <w:tcW w:w="3005" w:type="dxa"/>
              </w:tcPr>
              <w:p w:rsidR="00D005D2" w:rsidRPr="00DA304E" w:rsidRDefault="00D005D2" w:rsidP="00565E39">
                <w:pPr>
                  <w:pStyle w:val="ListParagraph"/>
                  <w:ind w:left="0"/>
                  <w:rPr>
                    <w:rFonts w:cs="Arial"/>
                    <w:bCs/>
                    <w:noProof/>
                  </w:rPr>
                </w:pPr>
                <w:r w:rsidRPr="00DA304E">
                  <w:rPr>
                    <w:rFonts w:cs="Arial"/>
                    <w:bCs/>
                    <w:noProof/>
                  </w:rPr>
                  <w:t>Buiding waste</w:t>
                </w:r>
              </w:p>
            </w:tc>
            <w:tc>
              <w:tcPr>
                <w:tcW w:w="3006" w:type="dxa"/>
              </w:tcPr>
              <w:p w:rsidR="00D005D2" w:rsidRPr="00DA304E" w:rsidRDefault="00D005D2" w:rsidP="00565E39">
                <w:pPr>
                  <w:pStyle w:val="ListParagraph"/>
                  <w:ind w:left="0"/>
                  <w:rPr>
                    <w:rFonts w:cs="Arial"/>
                    <w:bCs/>
                    <w:noProof/>
                  </w:rPr>
                </w:pPr>
                <w:r w:rsidRPr="00DA304E">
                  <w:rPr>
                    <w:rFonts w:cs="Arial"/>
                    <w:bCs/>
                    <w:noProof/>
                  </w:rPr>
                  <w:t>Larger stones, rubble, timber, nails</w:t>
                </w:r>
                <w:r w:rsidR="00FC1770" w:rsidRPr="00DA304E">
                  <w:rPr>
                    <w:rFonts w:cs="Arial"/>
                    <w:bCs/>
                    <w:noProof/>
                  </w:rPr>
                  <w:t>, foundations</w:t>
                </w:r>
                <w:r w:rsidR="00175569" w:rsidRPr="00DA304E">
                  <w:rPr>
                    <w:rFonts w:cs="Arial"/>
                    <w:bCs/>
                    <w:noProof/>
                  </w:rPr>
                  <w:t>, asbestos</w:t>
                </w:r>
              </w:p>
            </w:tc>
          </w:tr>
          <w:tr w:rsidR="00D005D2" w:rsidRPr="00DA304E" w:rsidTr="00D005D2">
            <w:tc>
              <w:tcPr>
                <w:tcW w:w="3005" w:type="dxa"/>
              </w:tcPr>
              <w:p w:rsidR="00D005D2" w:rsidRPr="00DA304E" w:rsidRDefault="00D005D2" w:rsidP="00565E39">
                <w:pPr>
                  <w:pStyle w:val="ListParagraph"/>
                  <w:ind w:left="0"/>
                  <w:rPr>
                    <w:rFonts w:cs="Arial"/>
                    <w:bCs/>
                    <w:noProof/>
                  </w:rPr>
                </w:pPr>
                <w:r w:rsidRPr="00DA304E">
                  <w:rPr>
                    <w:rFonts w:cs="Arial"/>
                    <w:bCs/>
                    <w:noProof/>
                  </w:rPr>
                  <w:t>Residential area</w:t>
                </w:r>
              </w:p>
            </w:tc>
            <w:tc>
              <w:tcPr>
                <w:tcW w:w="3005" w:type="dxa"/>
              </w:tcPr>
              <w:p w:rsidR="00D005D2" w:rsidRPr="00DA304E" w:rsidRDefault="00D005D2" w:rsidP="00565E39">
                <w:pPr>
                  <w:pStyle w:val="ListParagraph"/>
                  <w:ind w:left="0"/>
                  <w:rPr>
                    <w:rFonts w:cs="Arial"/>
                    <w:bCs/>
                    <w:noProof/>
                  </w:rPr>
                </w:pPr>
                <w:r w:rsidRPr="00DA304E">
                  <w:rPr>
                    <w:rFonts w:cs="Arial"/>
                    <w:bCs/>
                    <w:noProof/>
                  </w:rPr>
                  <w:t>Domestic waste</w:t>
                </w:r>
              </w:p>
            </w:tc>
            <w:tc>
              <w:tcPr>
                <w:tcW w:w="3006" w:type="dxa"/>
              </w:tcPr>
              <w:p w:rsidR="00D005D2" w:rsidRPr="00DA304E" w:rsidRDefault="00D005D2" w:rsidP="00565E39">
                <w:pPr>
                  <w:pStyle w:val="ListParagraph"/>
                  <w:ind w:left="0"/>
                  <w:rPr>
                    <w:rFonts w:cs="Arial"/>
                    <w:bCs/>
                    <w:noProof/>
                  </w:rPr>
                </w:pPr>
                <w:r w:rsidRPr="00DA304E">
                  <w:rPr>
                    <w:rFonts w:cs="Arial"/>
                    <w:bCs/>
                    <w:noProof/>
                  </w:rPr>
                  <w:t>General household waste</w:t>
                </w:r>
                <w:r w:rsidR="00CA65B5" w:rsidRPr="00DA304E">
                  <w:rPr>
                    <w:rFonts w:cs="Arial"/>
                    <w:bCs/>
                    <w:noProof/>
                  </w:rPr>
                  <w:t>, oil</w:t>
                </w:r>
                <w:r w:rsidR="00E8484B" w:rsidRPr="00DA304E">
                  <w:rPr>
                    <w:rFonts w:cs="Arial"/>
                    <w:bCs/>
                    <w:noProof/>
                  </w:rPr>
                  <w:t>, gas</w:t>
                </w:r>
                <w:r w:rsidR="001706AA" w:rsidRPr="00DA304E">
                  <w:rPr>
                    <w:rFonts w:cs="Arial"/>
                    <w:bCs/>
                    <w:noProof/>
                  </w:rPr>
                  <w:t>, landfill gas</w:t>
                </w:r>
                <w:r w:rsidR="00175569" w:rsidRPr="00DA304E">
                  <w:rPr>
                    <w:rFonts w:cs="Arial"/>
                    <w:bCs/>
                    <w:noProof/>
                  </w:rPr>
                  <w:t>, asbestos</w:t>
                </w:r>
              </w:p>
            </w:tc>
          </w:tr>
          <w:tr w:rsidR="00D005D2" w:rsidRPr="00DA304E" w:rsidTr="00D005D2">
            <w:tc>
              <w:tcPr>
                <w:tcW w:w="3005" w:type="dxa"/>
              </w:tcPr>
              <w:p w:rsidR="00D005D2" w:rsidRPr="00DA304E" w:rsidRDefault="008C3E0F" w:rsidP="00565E39">
                <w:pPr>
                  <w:pStyle w:val="ListParagraph"/>
                  <w:ind w:left="0"/>
                  <w:rPr>
                    <w:rFonts w:cs="Arial"/>
                    <w:bCs/>
                    <w:noProof/>
                  </w:rPr>
                </w:pPr>
                <w:r w:rsidRPr="00DA304E">
                  <w:rPr>
                    <w:rFonts w:cs="Arial"/>
                    <w:bCs/>
                    <w:noProof/>
                  </w:rPr>
                  <w:t>Hospital</w:t>
                </w:r>
              </w:p>
            </w:tc>
            <w:tc>
              <w:tcPr>
                <w:tcW w:w="3005" w:type="dxa"/>
              </w:tcPr>
              <w:p w:rsidR="00D005D2" w:rsidRPr="00DA304E" w:rsidRDefault="008C3E0F" w:rsidP="00565E39">
                <w:pPr>
                  <w:pStyle w:val="ListParagraph"/>
                  <w:ind w:left="0"/>
                  <w:rPr>
                    <w:rFonts w:cs="Arial"/>
                    <w:bCs/>
                    <w:noProof/>
                  </w:rPr>
                </w:pPr>
                <w:r w:rsidRPr="00DA304E">
                  <w:rPr>
                    <w:rFonts w:cs="Arial"/>
                    <w:bCs/>
                    <w:noProof/>
                  </w:rPr>
                  <w:t>Hospital waste</w:t>
                </w:r>
              </w:p>
            </w:tc>
            <w:tc>
              <w:tcPr>
                <w:tcW w:w="3006" w:type="dxa"/>
              </w:tcPr>
              <w:p w:rsidR="00D005D2" w:rsidRPr="00DA304E" w:rsidRDefault="008C3E0F" w:rsidP="00565E39">
                <w:pPr>
                  <w:pStyle w:val="ListParagraph"/>
                  <w:ind w:left="0"/>
                  <w:rPr>
                    <w:rFonts w:cs="Arial"/>
                    <w:bCs/>
                    <w:noProof/>
                  </w:rPr>
                </w:pPr>
                <w:r w:rsidRPr="00DA304E">
                  <w:rPr>
                    <w:rFonts w:cs="Arial"/>
                    <w:bCs/>
                    <w:noProof/>
                  </w:rPr>
                  <w:t>Chemicals &amp; medicines</w:t>
                </w:r>
              </w:p>
            </w:tc>
          </w:tr>
          <w:tr w:rsidR="00D005D2" w:rsidRPr="00DA304E" w:rsidTr="00D005D2">
            <w:tc>
              <w:tcPr>
                <w:tcW w:w="3005" w:type="dxa"/>
              </w:tcPr>
              <w:p w:rsidR="00D005D2" w:rsidRPr="00DA304E" w:rsidRDefault="00F67E2D" w:rsidP="00565E39">
                <w:pPr>
                  <w:pStyle w:val="ListParagraph"/>
                  <w:ind w:left="0"/>
                  <w:rPr>
                    <w:rFonts w:cs="Arial"/>
                    <w:bCs/>
                    <w:noProof/>
                  </w:rPr>
                </w:pPr>
                <w:r w:rsidRPr="00DA304E">
                  <w:rPr>
                    <w:rFonts w:cs="Arial"/>
                    <w:bCs/>
                    <w:noProof/>
                  </w:rPr>
                  <w:t>Railway</w:t>
                </w:r>
              </w:p>
            </w:tc>
            <w:tc>
              <w:tcPr>
                <w:tcW w:w="3005" w:type="dxa"/>
              </w:tcPr>
              <w:p w:rsidR="00D005D2" w:rsidRPr="00DA304E" w:rsidRDefault="000A643C" w:rsidP="00565E39">
                <w:pPr>
                  <w:pStyle w:val="ListParagraph"/>
                  <w:ind w:left="0"/>
                  <w:rPr>
                    <w:rFonts w:cs="Arial"/>
                    <w:bCs/>
                    <w:noProof/>
                  </w:rPr>
                </w:pPr>
                <w:r w:rsidRPr="00DA304E">
                  <w:rPr>
                    <w:rFonts w:cs="Arial"/>
                    <w:bCs/>
                    <w:noProof/>
                  </w:rPr>
                  <w:t>Buried rail t</w:t>
                </w:r>
                <w:r w:rsidR="00F67E2D" w:rsidRPr="00DA304E">
                  <w:rPr>
                    <w:rFonts w:cs="Arial"/>
                    <w:bCs/>
                    <w:noProof/>
                  </w:rPr>
                  <w:t>rac</w:t>
                </w:r>
                <w:r w:rsidR="00D56BB1" w:rsidRPr="00DA304E">
                  <w:rPr>
                    <w:rFonts w:cs="Arial"/>
                    <w:bCs/>
                    <w:noProof/>
                  </w:rPr>
                  <w:t>ks, waste from engines, loss from transported materials</w:t>
                </w:r>
              </w:p>
            </w:tc>
            <w:tc>
              <w:tcPr>
                <w:tcW w:w="3006" w:type="dxa"/>
              </w:tcPr>
              <w:p w:rsidR="00D005D2" w:rsidRPr="00DA304E" w:rsidRDefault="00D56BB1" w:rsidP="00565E39">
                <w:pPr>
                  <w:pStyle w:val="ListParagraph"/>
                  <w:ind w:left="0"/>
                  <w:rPr>
                    <w:rFonts w:cs="Arial"/>
                    <w:bCs/>
                    <w:noProof/>
                  </w:rPr>
                </w:pPr>
                <w:r w:rsidRPr="00DA304E">
                  <w:rPr>
                    <w:rFonts w:cs="Arial"/>
                    <w:bCs/>
                    <w:noProof/>
                  </w:rPr>
                  <w:t>Coal, Coke, Copper waste, Tin plate waste, Engine Oil</w:t>
                </w:r>
              </w:p>
            </w:tc>
          </w:tr>
          <w:tr w:rsidR="00F5270F" w:rsidRPr="00DA304E" w:rsidTr="00D005D2">
            <w:tc>
              <w:tcPr>
                <w:tcW w:w="3005" w:type="dxa"/>
              </w:tcPr>
              <w:p w:rsidR="00F5270F" w:rsidRPr="00DA304E" w:rsidRDefault="00F5270F" w:rsidP="00565E39">
                <w:pPr>
                  <w:pStyle w:val="ListParagraph"/>
                  <w:ind w:left="0"/>
                  <w:rPr>
                    <w:rFonts w:cs="Arial"/>
                    <w:bCs/>
                    <w:noProof/>
                  </w:rPr>
                </w:pPr>
                <w:r w:rsidRPr="00DA304E">
                  <w:rPr>
                    <w:rFonts w:cs="Arial"/>
                    <w:bCs/>
                    <w:noProof/>
                  </w:rPr>
                  <w:t>Engine Shed</w:t>
                </w:r>
              </w:p>
            </w:tc>
            <w:tc>
              <w:tcPr>
                <w:tcW w:w="3005" w:type="dxa"/>
              </w:tcPr>
              <w:p w:rsidR="00F5270F" w:rsidRPr="00DA304E" w:rsidRDefault="00F5270F" w:rsidP="00565E39">
                <w:pPr>
                  <w:pStyle w:val="ListParagraph"/>
                  <w:ind w:left="0"/>
                  <w:rPr>
                    <w:rFonts w:cs="Arial"/>
                    <w:bCs/>
                    <w:noProof/>
                  </w:rPr>
                </w:pPr>
                <w:r w:rsidRPr="00DA304E">
                  <w:rPr>
                    <w:rFonts w:cs="Arial"/>
                    <w:bCs/>
                    <w:noProof/>
                  </w:rPr>
                  <w:t>Multiple rail tracks and sidings, buried oil tanks</w:t>
                </w:r>
                <w:r w:rsidR="00CC5D0B" w:rsidRPr="00DA304E">
                  <w:rPr>
                    <w:rFonts w:cs="Arial"/>
                    <w:bCs/>
                    <w:noProof/>
                  </w:rPr>
                  <w:t>, building foundations</w:t>
                </w:r>
              </w:p>
            </w:tc>
            <w:tc>
              <w:tcPr>
                <w:tcW w:w="3006" w:type="dxa"/>
              </w:tcPr>
              <w:p w:rsidR="00F5270F" w:rsidRPr="00DA304E" w:rsidRDefault="00F5270F" w:rsidP="00565E39">
                <w:pPr>
                  <w:pStyle w:val="ListParagraph"/>
                  <w:ind w:left="0"/>
                  <w:rPr>
                    <w:rFonts w:cs="Arial"/>
                    <w:bCs/>
                    <w:noProof/>
                  </w:rPr>
                </w:pPr>
                <w:r w:rsidRPr="00DA304E">
                  <w:rPr>
                    <w:rFonts w:cs="Arial"/>
                    <w:bCs/>
                    <w:noProof/>
                  </w:rPr>
                  <w:t xml:space="preserve">Oil, </w:t>
                </w:r>
                <w:r w:rsidR="00D77F99" w:rsidRPr="00DA304E">
                  <w:rPr>
                    <w:rFonts w:cs="Arial"/>
                    <w:bCs/>
                    <w:noProof/>
                  </w:rPr>
                  <w:t>coal, coke</w:t>
                </w:r>
                <w:r w:rsidR="00316AD5">
                  <w:rPr>
                    <w:rFonts w:cs="Arial"/>
                    <w:bCs/>
                    <w:noProof/>
                  </w:rPr>
                  <w:t>, petroleum</w:t>
                </w:r>
              </w:p>
            </w:tc>
          </w:tr>
          <w:tr w:rsidR="00D005D2" w:rsidRPr="00DA304E" w:rsidTr="00D005D2">
            <w:tc>
              <w:tcPr>
                <w:tcW w:w="3005" w:type="dxa"/>
              </w:tcPr>
              <w:p w:rsidR="00D005D2" w:rsidRPr="00DA304E" w:rsidRDefault="00E02DD4" w:rsidP="00565E39">
                <w:pPr>
                  <w:pStyle w:val="ListParagraph"/>
                  <w:ind w:left="0"/>
                  <w:rPr>
                    <w:rFonts w:cs="Arial"/>
                    <w:bCs/>
                    <w:noProof/>
                  </w:rPr>
                </w:pPr>
                <w:r w:rsidRPr="00DA304E">
                  <w:rPr>
                    <w:rFonts w:cs="Arial"/>
                    <w:bCs/>
                    <w:noProof/>
                  </w:rPr>
                  <w:t>Saw Mill</w:t>
                </w:r>
                <w:r w:rsidR="00AD692B" w:rsidRPr="00DA304E">
                  <w:rPr>
                    <w:rFonts w:cs="Arial"/>
                    <w:bCs/>
                    <w:noProof/>
                  </w:rPr>
                  <w:t xml:space="preserve"> (Greggors)</w:t>
                </w:r>
              </w:p>
            </w:tc>
            <w:tc>
              <w:tcPr>
                <w:tcW w:w="3005" w:type="dxa"/>
              </w:tcPr>
              <w:p w:rsidR="00D005D2" w:rsidRPr="00DA304E" w:rsidRDefault="00E02DD4" w:rsidP="00565E39">
                <w:pPr>
                  <w:pStyle w:val="ListParagraph"/>
                  <w:ind w:left="0"/>
                  <w:rPr>
                    <w:rFonts w:cs="Arial"/>
                    <w:bCs/>
                    <w:noProof/>
                  </w:rPr>
                </w:pPr>
                <w:r w:rsidRPr="00DA304E">
                  <w:rPr>
                    <w:rFonts w:cs="Arial"/>
                    <w:bCs/>
                    <w:noProof/>
                  </w:rPr>
                  <w:t>Discarded timber</w:t>
                </w:r>
                <w:r w:rsidR="00CC5D0B" w:rsidRPr="00DA304E">
                  <w:rPr>
                    <w:rFonts w:cs="Arial"/>
                    <w:bCs/>
                    <w:noProof/>
                  </w:rPr>
                  <w:t>, foundations of out buildings</w:t>
                </w:r>
              </w:p>
            </w:tc>
            <w:tc>
              <w:tcPr>
                <w:tcW w:w="3006" w:type="dxa"/>
              </w:tcPr>
              <w:p w:rsidR="00D005D2" w:rsidRPr="00DA304E" w:rsidRDefault="00E02DD4" w:rsidP="00565E39">
                <w:pPr>
                  <w:pStyle w:val="ListParagraph"/>
                  <w:ind w:left="0"/>
                  <w:rPr>
                    <w:rFonts w:cs="Arial"/>
                    <w:bCs/>
                    <w:noProof/>
                  </w:rPr>
                </w:pPr>
                <w:r w:rsidRPr="00DA304E">
                  <w:rPr>
                    <w:rFonts w:cs="Arial"/>
                    <w:bCs/>
                    <w:noProof/>
                  </w:rPr>
                  <w:t>Chemicals from timber production/storage</w:t>
                </w:r>
              </w:p>
            </w:tc>
          </w:tr>
          <w:tr w:rsidR="00D005D2" w:rsidRPr="00DA304E" w:rsidTr="00D005D2">
            <w:tc>
              <w:tcPr>
                <w:tcW w:w="3005" w:type="dxa"/>
              </w:tcPr>
              <w:p w:rsidR="00D005D2" w:rsidRPr="00DA304E" w:rsidRDefault="00CC5D0B" w:rsidP="00565E39">
                <w:pPr>
                  <w:pStyle w:val="ListParagraph"/>
                  <w:ind w:left="0"/>
                  <w:rPr>
                    <w:rFonts w:cs="Arial"/>
                    <w:bCs/>
                    <w:noProof/>
                  </w:rPr>
                </w:pPr>
                <w:r w:rsidRPr="00DA304E">
                  <w:rPr>
                    <w:rFonts w:cs="Arial"/>
                    <w:bCs/>
                    <w:noProof/>
                  </w:rPr>
                  <w:t>Canister works</w:t>
                </w:r>
                <w:r w:rsidR="00393B74" w:rsidRPr="00DA304E">
                  <w:rPr>
                    <w:rFonts w:cs="Arial"/>
                    <w:bCs/>
                    <w:noProof/>
                  </w:rPr>
                  <w:t xml:space="preserve"> (shown on maps up until 1948)</w:t>
                </w:r>
              </w:p>
            </w:tc>
            <w:tc>
              <w:tcPr>
                <w:tcW w:w="3005" w:type="dxa"/>
              </w:tcPr>
              <w:p w:rsidR="00D005D2" w:rsidRPr="00DA304E" w:rsidRDefault="00CC5D0B" w:rsidP="00565E39">
                <w:pPr>
                  <w:pStyle w:val="ListParagraph"/>
                  <w:ind w:left="0"/>
                  <w:rPr>
                    <w:rFonts w:cs="Arial"/>
                    <w:bCs/>
                    <w:noProof/>
                  </w:rPr>
                </w:pPr>
                <w:r w:rsidRPr="00DA304E">
                  <w:rPr>
                    <w:rFonts w:cs="Arial"/>
                    <w:bCs/>
                    <w:noProof/>
                  </w:rPr>
                  <w:t>Foundations of building, remnants from building demolition, discarded products</w:t>
                </w:r>
              </w:p>
            </w:tc>
            <w:tc>
              <w:tcPr>
                <w:tcW w:w="3006" w:type="dxa"/>
              </w:tcPr>
              <w:p w:rsidR="00D005D2" w:rsidRPr="00DA304E" w:rsidRDefault="00CC5D0B" w:rsidP="00565E39">
                <w:pPr>
                  <w:pStyle w:val="ListParagraph"/>
                  <w:ind w:left="0"/>
                  <w:rPr>
                    <w:rFonts w:cs="Arial"/>
                    <w:bCs/>
                    <w:noProof/>
                  </w:rPr>
                </w:pPr>
                <w:r w:rsidRPr="00DA304E">
                  <w:rPr>
                    <w:rFonts w:cs="Arial"/>
                    <w:bCs/>
                    <w:noProof/>
                  </w:rPr>
                  <w:t>Chemicals used in production and processing</w:t>
                </w:r>
                <w:r w:rsidR="00967D54">
                  <w:rPr>
                    <w:rFonts w:cs="Arial"/>
                    <w:bCs/>
                    <w:noProof/>
                  </w:rPr>
                  <w:t>, waste materials</w:t>
                </w:r>
                <w:r w:rsidRPr="00DA304E">
                  <w:rPr>
                    <w:rFonts w:cs="Arial"/>
                    <w:bCs/>
                    <w:noProof/>
                  </w:rPr>
                  <w:t xml:space="preserve"> </w:t>
                </w:r>
              </w:p>
            </w:tc>
          </w:tr>
          <w:tr w:rsidR="00D005D2" w:rsidRPr="00DA304E" w:rsidTr="00D005D2">
            <w:tc>
              <w:tcPr>
                <w:tcW w:w="3005" w:type="dxa"/>
              </w:tcPr>
              <w:p w:rsidR="00D005D2" w:rsidRPr="00DA304E" w:rsidRDefault="008B4402" w:rsidP="00565E39">
                <w:pPr>
                  <w:pStyle w:val="ListParagraph"/>
                  <w:ind w:left="0"/>
                  <w:rPr>
                    <w:rFonts w:cs="Arial"/>
                    <w:bCs/>
                    <w:noProof/>
                  </w:rPr>
                </w:pPr>
                <w:r w:rsidRPr="00DA304E">
                  <w:rPr>
                    <w:rFonts w:cs="Arial"/>
                    <w:bCs/>
                    <w:noProof/>
                  </w:rPr>
                  <w:t>Paint Factory</w:t>
                </w:r>
              </w:p>
              <w:p w:rsidR="00E92EC4" w:rsidRPr="00DA304E" w:rsidRDefault="00E92EC4" w:rsidP="00565E39">
                <w:pPr>
                  <w:pStyle w:val="ListParagraph"/>
                  <w:ind w:left="0"/>
                  <w:rPr>
                    <w:rFonts w:cs="Arial"/>
                    <w:bCs/>
                    <w:noProof/>
                  </w:rPr>
                </w:pPr>
              </w:p>
            </w:tc>
            <w:tc>
              <w:tcPr>
                <w:tcW w:w="3005" w:type="dxa"/>
              </w:tcPr>
              <w:p w:rsidR="00D005D2" w:rsidRPr="00DA304E" w:rsidRDefault="00D0681B" w:rsidP="00565E39">
                <w:pPr>
                  <w:pStyle w:val="ListParagraph"/>
                  <w:ind w:left="0"/>
                  <w:rPr>
                    <w:rFonts w:cs="Arial"/>
                    <w:bCs/>
                    <w:noProof/>
                  </w:rPr>
                </w:pPr>
                <w:r w:rsidRPr="00DA304E">
                  <w:rPr>
                    <w:rFonts w:cs="Arial"/>
                    <w:bCs/>
                    <w:noProof/>
                  </w:rPr>
                  <w:t>Foundations, waste materials from manufacture</w:t>
                </w:r>
              </w:p>
            </w:tc>
            <w:tc>
              <w:tcPr>
                <w:tcW w:w="3006" w:type="dxa"/>
              </w:tcPr>
              <w:p w:rsidR="00D005D2" w:rsidRPr="00DA304E" w:rsidRDefault="00D0681B" w:rsidP="00565E39">
                <w:pPr>
                  <w:pStyle w:val="ListParagraph"/>
                  <w:ind w:left="0"/>
                  <w:rPr>
                    <w:rFonts w:cs="Arial"/>
                    <w:bCs/>
                    <w:noProof/>
                  </w:rPr>
                </w:pPr>
                <w:r w:rsidRPr="00DA304E">
                  <w:rPr>
                    <w:rFonts w:cs="Arial"/>
                    <w:bCs/>
                    <w:noProof/>
                  </w:rPr>
                  <w:t>Chemicals</w:t>
                </w:r>
                <w:r w:rsidR="009F125B" w:rsidRPr="00DA304E">
                  <w:rPr>
                    <w:rFonts w:cs="Arial"/>
                    <w:bCs/>
                    <w:noProof/>
                  </w:rPr>
                  <w:t>, heavy metals like lead</w:t>
                </w:r>
                <w:r w:rsidR="00D1799D">
                  <w:rPr>
                    <w:rFonts w:cs="Arial"/>
                    <w:bCs/>
                    <w:noProof/>
                  </w:rPr>
                  <w:t>, mercury</w:t>
                </w:r>
              </w:p>
            </w:tc>
          </w:tr>
          <w:tr w:rsidR="00C77AA4" w:rsidRPr="00DA304E" w:rsidTr="00D005D2">
            <w:tc>
              <w:tcPr>
                <w:tcW w:w="3005" w:type="dxa"/>
              </w:tcPr>
              <w:p w:rsidR="00C77AA4" w:rsidRPr="00DA304E" w:rsidRDefault="00C77AA4" w:rsidP="00565E39">
                <w:pPr>
                  <w:pStyle w:val="ListParagraph"/>
                  <w:ind w:left="0"/>
                  <w:rPr>
                    <w:rFonts w:cs="Arial"/>
                    <w:bCs/>
                    <w:noProof/>
                  </w:rPr>
                </w:pPr>
                <w:r w:rsidRPr="00DA304E">
                  <w:rPr>
                    <w:rFonts w:cs="Arial"/>
                    <w:bCs/>
                    <w:noProof/>
                  </w:rPr>
                  <w:t>Wagon Repair Works</w:t>
                </w:r>
              </w:p>
            </w:tc>
            <w:tc>
              <w:tcPr>
                <w:tcW w:w="3005" w:type="dxa"/>
              </w:tcPr>
              <w:p w:rsidR="00C77AA4" w:rsidRPr="00DA304E" w:rsidRDefault="00C77AA4" w:rsidP="00565E39">
                <w:pPr>
                  <w:pStyle w:val="ListParagraph"/>
                  <w:ind w:left="0"/>
                  <w:rPr>
                    <w:rFonts w:cs="Arial"/>
                    <w:bCs/>
                    <w:noProof/>
                  </w:rPr>
                </w:pPr>
                <w:r w:rsidRPr="00DA304E">
                  <w:rPr>
                    <w:rFonts w:cs="Arial"/>
                    <w:bCs/>
                    <w:noProof/>
                  </w:rPr>
                  <w:t>Rail tracks, sidings, foundations, materials</w:t>
                </w:r>
              </w:p>
            </w:tc>
            <w:tc>
              <w:tcPr>
                <w:tcW w:w="3006" w:type="dxa"/>
              </w:tcPr>
              <w:p w:rsidR="00C77AA4" w:rsidRPr="00DA304E" w:rsidRDefault="00C77AA4" w:rsidP="00565E39">
                <w:pPr>
                  <w:pStyle w:val="ListParagraph"/>
                  <w:ind w:left="0"/>
                  <w:rPr>
                    <w:rFonts w:cs="Arial"/>
                    <w:bCs/>
                    <w:noProof/>
                  </w:rPr>
                </w:pPr>
                <w:r w:rsidRPr="00DA304E">
                  <w:rPr>
                    <w:rFonts w:cs="Arial"/>
                    <w:bCs/>
                    <w:noProof/>
                  </w:rPr>
                  <w:t>Oil, gas</w:t>
                </w:r>
              </w:p>
            </w:tc>
          </w:tr>
        </w:tbl>
        <w:p w:rsidR="00794D92" w:rsidRPr="00DA304E" w:rsidRDefault="00794D92" w:rsidP="00565E39">
          <w:pPr>
            <w:pStyle w:val="ListParagraph"/>
            <w:rPr>
              <w:rFonts w:cs="Arial"/>
              <w:bCs/>
              <w:noProof/>
            </w:rPr>
          </w:pPr>
        </w:p>
        <w:p w:rsidR="00B54700" w:rsidRPr="00574523" w:rsidRDefault="00807A61" w:rsidP="00574523">
          <w:pPr>
            <w:pStyle w:val="ListParagraph"/>
            <w:rPr>
              <w:rFonts w:cs="Arial"/>
              <w:bCs/>
              <w:noProof/>
            </w:rPr>
          </w:pPr>
          <w:r w:rsidRPr="00DA304E">
            <w:rPr>
              <w:rFonts w:cs="Arial"/>
              <w:bCs/>
              <w:noProof/>
            </w:rPr>
            <w:t>Further findings from discussions with Mr Ian Sm</w:t>
          </w:r>
          <w:r w:rsidR="008026B9">
            <w:rPr>
              <w:rFonts w:cs="Arial"/>
              <w:bCs/>
              <w:noProof/>
            </w:rPr>
            <w:t>i</w:t>
          </w:r>
          <w:r w:rsidRPr="00DA304E">
            <w:rPr>
              <w:rFonts w:cs="Arial"/>
              <w:bCs/>
              <w:noProof/>
            </w:rPr>
            <w:t>th Senior Curator at Swansea Museum</w:t>
          </w:r>
          <w:r w:rsidR="00574523">
            <w:rPr>
              <w:rFonts w:cs="Arial"/>
              <w:bCs/>
              <w:noProof/>
            </w:rPr>
            <w:t>:</w:t>
          </w:r>
        </w:p>
        <w:tbl>
          <w:tblPr>
            <w:tblStyle w:val="TableGrid"/>
            <w:tblW w:w="0" w:type="auto"/>
            <w:tblInd w:w="720" w:type="dxa"/>
            <w:tblLook w:val="04A0" w:firstRow="1" w:lastRow="0" w:firstColumn="1" w:lastColumn="0" w:noHBand="0" w:noVBand="1"/>
          </w:tblPr>
          <w:tblGrid>
            <w:gridCol w:w="4015"/>
            <w:gridCol w:w="4281"/>
          </w:tblGrid>
          <w:tr w:rsidR="005145D5" w:rsidRPr="00DA304E" w:rsidTr="00B54700">
            <w:tc>
              <w:tcPr>
                <w:tcW w:w="4508" w:type="dxa"/>
              </w:tcPr>
              <w:p w:rsidR="00B54700" w:rsidRPr="00DA304E" w:rsidRDefault="005145D5" w:rsidP="005145D5">
                <w:pPr>
                  <w:pStyle w:val="ListParagraph"/>
                  <w:ind w:left="0"/>
                  <w:jc w:val="center"/>
                  <w:rPr>
                    <w:rFonts w:cs="Arial"/>
                    <w:b/>
                    <w:bCs/>
                    <w:noProof/>
                  </w:rPr>
                </w:pPr>
                <w:r w:rsidRPr="00DA304E">
                  <w:rPr>
                    <w:rFonts w:cs="Arial"/>
                    <w:b/>
                    <w:bCs/>
                    <w:noProof/>
                  </w:rPr>
                  <w:t>ON OR NEAR SITE USE</w:t>
                </w:r>
              </w:p>
            </w:tc>
            <w:tc>
              <w:tcPr>
                <w:tcW w:w="4508" w:type="dxa"/>
              </w:tcPr>
              <w:p w:rsidR="00B54700" w:rsidRPr="00DA304E" w:rsidRDefault="005145D5" w:rsidP="005145D5">
                <w:pPr>
                  <w:pStyle w:val="ListParagraph"/>
                  <w:ind w:left="0"/>
                  <w:jc w:val="center"/>
                  <w:rPr>
                    <w:rFonts w:cs="Arial"/>
                    <w:b/>
                    <w:bCs/>
                    <w:noProof/>
                  </w:rPr>
                </w:pPr>
                <w:r w:rsidRPr="00DA304E">
                  <w:rPr>
                    <w:rFonts w:cs="Arial"/>
                    <w:b/>
                    <w:bCs/>
                    <w:noProof/>
                  </w:rPr>
                  <w:t>PO</w:t>
                </w:r>
                <w:r w:rsidR="00B73649">
                  <w:rPr>
                    <w:rFonts w:cs="Arial"/>
                    <w:b/>
                    <w:bCs/>
                    <w:noProof/>
                  </w:rPr>
                  <w:t xml:space="preserve">TENTIAL </w:t>
                </w:r>
                <w:r w:rsidRPr="00DA304E">
                  <w:rPr>
                    <w:rFonts w:cs="Arial"/>
                    <w:b/>
                    <w:bCs/>
                    <w:noProof/>
                  </w:rPr>
                  <w:t>CONTAMINANTS/WASTE</w:t>
                </w:r>
              </w:p>
            </w:tc>
          </w:tr>
          <w:tr w:rsidR="005145D5" w:rsidRPr="00DA304E" w:rsidTr="00B54700">
            <w:tc>
              <w:tcPr>
                <w:tcW w:w="4508" w:type="dxa"/>
              </w:tcPr>
              <w:p w:rsidR="00B54700" w:rsidRPr="00DA304E" w:rsidRDefault="00B54700" w:rsidP="00565E39">
                <w:pPr>
                  <w:pStyle w:val="ListParagraph"/>
                  <w:ind w:left="0"/>
                  <w:rPr>
                    <w:rFonts w:cs="Arial"/>
                    <w:bCs/>
                    <w:noProof/>
                  </w:rPr>
                </w:pPr>
                <w:r w:rsidRPr="00DA304E">
                  <w:rPr>
                    <w:rFonts w:cs="Arial"/>
                    <w:bCs/>
                    <w:noProof/>
                  </w:rPr>
                  <w:t>Residential houses were demolished</w:t>
                </w:r>
                <w:r w:rsidR="00C4027E" w:rsidRPr="00DA304E">
                  <w:rPr>
                    <w:rFonts w:cs="Arial"/>
                    <w:bCs/>
                    <w:noProof/>
                  </w:rPr>
                  <w:t xml:space="preserve"> in Bathurst Street</w:t>
                </w:r>
              </w:p>
            </w:tc>
            <w:tc>
              <w:tcPr>
                <w:tcW w:w="4508" w:type="dxa"/>
              </w:tcPr>
              <w:p w:rsidR="00B54700" w:rsidRPr="00DA304E" w:rsidRDefault="00B54700" w:rsidP="00565E39">
                <w:pPr>
                  <w:pStyle w:val="ListParagraph"/>
                  <w:ind w:left="0"/>
                  <w:rPr>
                    <w:rFonts w:cs="Arial"/>
                    <w:bCs/>
                    <w:noProof/>
                  </w:rPr>
                </w:pPr>
                <w:r w:rsidRPr="00DA304E">
                  <w:rPr>
                    <w:rFonts w:cs="Arial"/>
                    <w:bCs/>
                    <w:noProof/>
                  </w:rPr>
                  <w:t>Demolition waste and foundations</w:t>
                </w:r>
                <w:r w:rsidR="00440DE5" w:rsidRPr="00DA304E">
                  <w:rPr>
                    <w:rFonts w:cs="Arial"/>
                    <w:bCs/>
                    <w:noProof/>
                  </w:rPr>
                  <w:t>, domestic waste, utilities</w:t>
                </w:r>
                <w:r w:rsidR="00175569" w:rsidRPr="00DA304E">
                  <w:rPr>
                    <w:rFonts w:cs="Arial"/>
                    <w:bCs/>
                    <w:noProof/>
                  </w:rPr>
                  <w:t>, asbestos</w:t>
                </w:r>
                <w:r w:rsidR="00AF65D0">
                  <w:rPr>
                    <w:rFonts w:cs="Arial"/>
                    <w:bCs/>
                    <w:noProof/>
                  </w:rPr>
                  <w:t>.</w:t>
                </w:r>
              </w:p>
            </w:tc>
          </w:tr>
          <w:tr w:rsidR="005145D5" w:rsidRPr="00DA304E" w:rsidTr="00B54700">
            <w:tc>
              <w:tcPr>
                <w:tcW w:w="4508" w:type="dxa"/>
              </w:tcPr>
              <w:p w:rsidR="00B54700" w:rsidRPr="00DA304E" w:rsidRDefault="00DC6FA5" w:rsidP="00565E39">
                <w:pPr>
                  <w:pStyle w:val="ListParagraph"/>
                  <w:ind w:left="0"/>
                  <w:rPr>
                    <w:rFonts w:cs="Arial"/>
                    <w:bCs/>
                    <w:noProof/>
                  </w:rPr>
                </w:pPr>
                <w:r w:rsidRPr="00DA304E">
                  <w:rPr>
                    <w:rFonts w:cs="Arial"/>
                    <w:bCs/>
                    <w:noProof/>
                  </w:rPr>
                  <w:t xml:space="preserve">Copper Works at </w:t>
                </w:r>
                <w:r w:rsidR="00A931E5" w:rsidRPr="00DA304E">
                  <w:rPr>
                    <w:rFonts w:cs="Arial"/>
                    <w:bCs/>
                    <w:noProof/>
                  </w:rPr>
                  <w:t xml:space="preserve">Hafod </w:t>
                </w:r>
              </w:p>
            </w:tc>
            <w:tc>
              <w:tcPr>
                <w:tcW w:w="4508" w:type="dxa"/>
              </w:tcPr>
              <w:p w:rsidR="00B54700" w:rsidRPr="00DA304E" w:rsidRDefault="00DC6FA5" w:rsidP="00565E39">
                <w:pPr>
                  <w:pStyle w:val="ListParagraph"/>
                  <w:ind w:left="0"/>
                  <w:rPr>
                    <w:rFonts w:cs="Arial"/>
                    <w:bCs/>
                    <w:noProof/>
                  </w:rPr>
                </w:pPr>
                <w:r w:rsidRPr="00DA304E">
                  <w:rPr>
                    <w:rFonts w:cs="Arial"/>
                    <w:bCs/>
                    <w:noProof/>
                  </w:rPr>
                  <w:t xml:space="preserve">Copper slag waste was used as infill under all areas of Swansea including the SA1 area, under roads, pavements, buildings, the red coloured </w:t>
                </w:r>
                <w:r w:rsidR="00A931E5" w:rsidRPr="00DA304E">
                  <w:rPr>
                    <w:rFonts w:cs="Arial"/>
                    <w:bCs/>
                    <w:noProof/>
                  </w:rPr>
                  <w:t xml:space="preserve">ash </w:t>
                </w:r>
                <w:r w:rsidRPr="00DA304E">
                  <w:rPr>
                    <w:rFonts w:cs="Arial"/>
                    <w:bCs/>
                    <w:noProof/>
                  </w:rPr>
                  <w:t>waste was seen to be spread throughout the area.  The chemical gas from dipping the copper plates into arsenic to clean them filled the air and was deposited throughout the soil in the area, it also fell as acid rain.</w:t>
                </w:r>
              </w:p>
            </w:tc>
          </w:tr>
          <w:tr w:rsidR="005145D5" w:rsidRPr="00DA304E" w:rsidTr="00B54700">
            <w:tc>
              <w:tcPr>
                <w:tcW w:w="4508" w:type="dxa"/>
              </w:tcPr>
              <w:p w:rsidR="00B54700" w:rsidRPr="00DA304E" w:rsidRDefault="00DC6FA5" w:rsidP="00565E39">
                <w:pPr>
                  <w:pStyle w:val="ListParagraph"/>
                  <w:ind w:left="0"/>
                  <w:rPr>
                    <w:rFonts w:cs="Arial"/>
                    <w:bCs/>
                    <w:noProof/>
                  </w:rPr>
                </w:pPr>
                <w:r w:rsidRPr="00DA304E">
                  <w:rPr>
                    <w:rFonts w:cs="Arial"/>
                    <w:bCs/>
                    <w:noProof/>
                  </w:rPr>
                  <w:t>Gas Works at South Dock</w:t>
                </w:r>
              </w:p>
            </w:tc>
            <w:tc>
              <w:tcPr>
                <w:tcW w:w="4508" w:type="dxa"/>
              </w:tcPr>
              <w:p w:rsidR="00B54700" w:rsidRPr="00DA304E" w:rsidRDefault="00A30B63" w:rsidP="00565E39">
                <w:pPr>
                  <w:pStyle w:val="ListParagraph"/>
                  <w:ind w:left="0"/>
                  <w:rPr>
                    <w:rFonts w:cs="Arial"/>
                    <w:bCs/>
                    <w:noProof/>
                  </w:rPr>
                </w:pPr>
                <w:r w:rsidRPr="00DA304E">
                  <w:rPr>
                    <w:rFonts w:cs="Arial"/>
                    <w:bCs/>
                    <w:noProof/>
                  </w:rPr>
                  <w:t>Air pollutants</w:t>
                </w:r>
              </w:p>
            </w:tc>
          </w:tr>
          <w:tr w:rsidR="005145D5" w:rsidRPr="00DA304E" w:rsidTr="00B54700">
            <w:tc>
              <w:tcPr>
                <w:tcW w:w="4508" w:type="dxa"/>
              </w:tcPr>
              <w:p w:rsidR="00B54700" w:rsidRPr="00DA304E" w:rsidRDefault="00DC6FA5" w:rsidP="00565E39">
                <w:pPr>
                  <w:pStyle w:val="ListParagraph"/>
                  <w:ind w:left="0"/>
                  <w:rPr>
                    <w:rFonts w:cs="Arial"/>
                    <w:bCs/>
                    <w:noProof/>
                  </w:rPr>
                </w:pPr>
                <w:r w:rsidRPr="00DA304E">
                  <w:rPr>
                    <w:rFonts w:cs="Arial"/>
                    <w:bCs/>
                    <w:noProof/>
                  </w:rPr>
                  <w:t>Sponge Works</w:t>
                </w:r>
                <w:r w:rsidR="0094007A" w:rsidRPr="00DA304E">
                  <w:rPr>
                    <w:rFonts w:cs="Arial"/>
                    <w:bCs/>
                    <w:noProof/>
                  </w:rPr>
                  <w:t xml:space="preserve"> (artifical viscose and sponge)</w:t>
                </w:r>
              </w:p>
            </w:tc>
            <w:tc>
              <w:tcPr>
                <w:tcW w:w="4508" w:type="dxa"/>
              </w:tcPr>
              <w:p w:rsidR="00B54700" w:rsidRPr="00DA304E" w:rsidRDefault="00393B74" w:rsidP="00565E39">
                <w:pPr>
                  <w:pStyle w:val="ListParagraph"/>
                  <w:ind w:left="0"/>
                  <w:rPr>
                    <w:rFonts w:cs="Arial"/>
                    <w:bCs/>
                    <w:noProof/>
                  </w:rPr>
                </w:pPr>
                <w:r w:rsidRPr="00DA304E">
                  <w:rPr>
                    <w:rFonts w:cs="Arial"/>
                    <w:bCs/>
                    <w:noProof/>
                  </w:rPr>
                  <w:t>Reported as a ‘dirty’ production process</w:t>
                </w:r>
                <w:r w:rsidR="001C2B50" w:rsidRPr="00DA304E">
                  <w:rPr>
                    <w:rFonts w:cs="Arial"/>
                    <w:bCs/>
                    <w:noProof/>
                  </w:rPr>
                  <w:t xml:space="preserve"> with a strong smell given off and waste materials blown onto surrounding areas including the beach area</w:t>
                </w:r>
                <w:r w:rsidR="0094007A" w:rsidRPr="00DA304E">
                  <w:rPr>
                    <w:rFonts w:cs="Arial"/>
                    <w:bCs/>
                    <w:noProof/>
                  </w:rPr>
                  <w:t>.</w:t>
                </w:r>
              </w:p>
            </w:tc>
          </w:tr>
          <w:tr w:rsidR="001C2B50" w:rsidRPr="00DA304E" w:rsidTr="00B54700">
            <w:tc>
              <w:tcPr>
                <w:tcW w:w="4508" w:type="dxa"/>
              </w:tcPr>
              <w:p w:rsidR="001C2B50" w:rsidRPr="00DA304E" w:rsidRDefault="001C2B50" w:rsidP="00565E39">
                <w:pPr>
                  <w:pStyle w:val="ListParagraph"/>
                  <w:ind w:left="0"/>
                  <w:rPr>
                    <w:rFonts w:cs="Arial"/>
                    <w:bCs/>
                    <w:noProof/>
                  </w:rPr>
                </w:pPr>
                <w:r w:rsidRPr="00DA304E">
                  <w:rPr>
                    <w:rFonts w:cs="Arial"/>
                    <w:bCs/>
                    <w:noProof/>
                  </w:rPr>
                  <w:t>Oil Refinery (University Bay Campus Area Fabian Way)</w:t>
                </w:r>
              </w:p>
            </w:tc>
            <w:tc>
              <w:tcPr>
                <w:tcW w:w="4508" w:type="dxa"/>
              </w:tcPr>
              <w:p w:rsidR="001C2B50" w:rsidRPr="00DA304E" w:rsidRDefault="001C2B50" w:rsidP="00565E39">
                <w:pPr>
                  <w:pStyle w:val="ListParagraph"/>
                  <w:ind w:left="0"/>
                  <w:rPr>
                    <w:rFonts w:cs="Arial"/>
                    <w:bCs/>
                    <w:noProof/>
                  </w:rPr>
                </w:pPr>
                <w:r w:rsidRPr="00DA304E">
                  <w:rPr>
                    <w:rFonts w:cs="Arial"/>
                    <w:bCs/>
                    <w:noProof/>
                  </w:rPr>
                  <w:t>Air and water pollutants</w:t>
                </w:r>
                <w:r w:rsidR="00AB32F8">
                  <w:rPr>
                    <w:rFonts w:cs="Arial"/>
                    <w:bCs/>
                    <w:noProof/>
                  </w:rPr>
                  <w:t>, petroleum</w:t>
                </w:r>
              </w:p>
            </w:tc>
          </w:tr>
          <w:tr w:rsidR="0033084C" w:rsidRPr="00DA304E" w:rsidTr="00B54700">
            <w:tc>
              <w:tcPr>
                <w:tcW w:w="4508" w:type="dxa"/>
              </w:tcPr>
              <w:p w:rsidR="0033084C" w:rsidRPr="00DA304E" w:rsidRDefault="0033084C" w:rsidP="0033084C">
                <w:pPr>
                  <w:pStyle w:val="ListParagraph"/>
                  <w:tabs>
                    <w:tab w:val="left" w:pos="1128"/>
                  </w:tabs>
                  <w:ind w:left="0"/>
                  <w:rPr>
                    <w:rFonts w:cs="Arial"/>
                    <w:bCs/>
                    <w:noProof/>
                  </w:rPr>
                </w:pPr>
                <w:r w:rsidRPr="00DA304E">
                  <w:rPr>
                    <w:rFonts w:cs="Arial"/>
                    <w:bCs/>
                    <w:noProof/>
                  </w:rPr>
                  <w:t>Overhead Railway Lines / Road ways</w:t>
                </w:r>
              </w:p>
            </w:tc>
            <w:tc>
              <w:tcPr>
                <w:tcW w:w="4508" w:type="dxa"/>
              </w:tcPr>
              <w:p w:rsidR="0033084C" w:rsidRPr="00DA304E" w:rsidRDefault="0033084C" w:rsidP="00565E39">
                <w:pPr>
                  <w:pStyle w:val="ListParagraph"/>
                  <w:ind w:left="0"/>
                  <w:rPr>
                    <w:rFonts w:cs="Arial"/>
                    <w:bCs/>
                    <w:noProof/>
                  </w:rPr>
                </w:pPr>
                <w:r w:rsidRPr="00DA304E">
                  <w:rPr>
                    <w:rFonts w:cs="Arial"/>
                    <w:bCs/>
                    <w:noProof/>
                  </w:rPr>
                  <w:t>Created to avoid the sand blocking road and rail tracks. Major train route, the lines went as far as Scotland.  Foundations of structures, bridges etc may still exist, businesses operated out of the tunnels underneath the bridges and lines which could have left waste</w:t>
                </w:r>
                <w:r w:rsidR="00AF65D0">
                  <w:rPr>
                    <w:rFonts w:cs="Arial"/>
                    <w:bCs/>
                    <w:noProof/>
                  </w:rPr>
                  <w:t>.</w:t>
                </w:r>
              </w:p>
            </w:tc>
          </w:tr>
          <w:tr w:rsidR="00FF49FA" w:rsidRPr="00DA304E" w:rsidTr="00B54700">
            <w:tc>
              <w:tcPr>
                <w:tcW w:w="4508" w:type="dxa"/>
              </w:tcPr>
              <w:p w:rsidR="00FF49FA" w:rsidRPr="00DA304E" w:rsidRDefault="00FF49FA" w:rsidP="0033084C">
                <w:pPr>
                  <w:pStyle w:val="ListParagraph"/>
                  <w:tabs>
                    <w:tab w:val="left" w:pos="1128"/>
                  </w:tabs>
                  <w:ind w:left="0"/>
                  <w:rPr>
                    <w:rFonts w:cs="Arial"/>
                    <w:bCs/>
                    <w:noProof/>
                  </w:rPr>
                </w:pPr>
                <w:r w:rsidRPr="00DA304E">
                  <w:rPr>
                    <w:rFonts w:cs="Arial"/>
                    <w:bCs/>
                    <w:noProof/>
                  </w:rPr>
                  <w:t>Mumbles Train</w:t>
                </w:r>
                <w:r w:rsidR="00717528" w:rsidRPr="00DA304E">
                  <w:rPr>
                    <w:rFonts w:cs="Arial"/>
                    <w:bCs/>
                    <w:noProof/>
                  </w:rPr>
                  <w:t xml:space="preserve"> (First passenger railway in 1807)</w:t>
                </w:r>
              </w:p>
            </w:tc>
            <w:tc>
              <w:tcPr>
                <w:tcW w:w="4508" w:type="dxa"/>
              </w:tcPr>
              <w:p w:rsidR="00FF49FA" w:rsidRPr="00DA304E" w:rsidRDefault="00265EC4" w:rsidP="00565E39">
                <w:pPr>
                  <w:pStyle w:val="ListParagraph"/>
                  <w:ind w:left="0"/>
                  <w:rPr>
                    <w:rFonts w:cs="Arial"/>
                    <w:bCs/>
                    <w:noProof/>
                  </w:rPr>
                </w:pPr>
                <w:r w:rsidRPr="00DA304E">
                  <w:rPr>
                    <w:rFonts w:cs="Arial"/>
                    <w:bCs/>
                    <w:noProof/>
                  </w:rPr>
                  <w:t>Tracks r</w:t>
                </w:r>
                <w:r w:rsidR="00FF49FA" w:rsidRPr="00DA304E">
                  <w:rPr>
                    <w:rFonts w:cs="Arial"/>
                    <w:bCs/>
                    <w:noProof/>
                  </w:rPr>
                  <w:t>unning along coastal areas</w:t>
                </w:r>
                <w:r w:rsidR="0094409F" w:rsidRPr="00DA304E">
                  <w:rPr>
                    <w:rFonts w:cs="Arial"/>
                    <w:bCs/>
                    <w:noProof/>
                  </w:rPr>
                  <w:t>,</w:t>
                </w:r>
                <w:r w:rsidRPr="00DA304E">
                  <w:rPr>
                    <w:rFonts w:cs="Arial"/>
                    <w:bCs/>
                    <w:noProof/>
                  </w:rPr>
                  <w:t xml:space="preserve"> this </w:t>
                </w:r>
                <w:r w:rsidR="000B7360" w:rsidRPr="00DA304E">
                  <w:rPr>
                    <w:rFonts w:cs="Arial"/>
                    <w:bCs/>
                    <w:noProof/>
                  </w:rPr>
                  <w:t xml:space="preserve">train </w:t>
                </w:r>
                <w:r w:rsidRPr="00DA304E">
                  <w:rPr>
                    <w:rFonts w:cs="Arial"/>
                    <w:bCs/>
                    <w:noProof/>
                  </w:rPr>
                  <w:t>began as horse drawn and progressed to</w:t>
                </w:r>
                <w:r w:rsidR="0094409F" w:rsidRPr="00DA304E">
                  <w:rPr>
                    <w:rFonts w:cs="Arial"/>
                    <w:bCs/>
                    <w:noProof/>
                  </w:rPr>
                  <w:t xml:space="preserve"> </w:t>
                </w:r>
                <w:r w:rsidRPr="00DA304E">
                  <w:rPr>
                    <w:rFonts w:cs="Arial"/>
                    <w:bCs/>
                    <w:noProof/>
                  </w:rPr>
                  <w:t>coal/steam and then</w:t>
                </w:r>
                <w:r w:rsidR="0094409F" w:rsidRPr="00DA304E">
                  <w:rPr>
                    <w:rFonts w:cs="Arial"/>
                    <w:bCs/>
                    <w:noProof/>
                  </w:rPr>
                  <w:t xml:space="preserve"> electric</w:t>
                </w:r>
                <w:r w:rsidRPr="00DA304E">
                  <w:rPr>
                    <w:rFonts w:cs="Arial"/>
                    <w:bCs/>
                    <w:noProof/>
                  </w:rPr>
                  <w:t>.</w:t>
                </w:r>
                <w:r w:rsidR="0069193A" w:rsidRPr="00DA304E">
                  <w:rPr>
                    <w:rFonts w:cs="Arial"/>
                    <w:bCs/>
                    <w:noProof/>
                  </w:rPr>
                  <w:t xml:space="preserve">  </w:t>
                </w:r>
                <w:r w:rsidRPr="00DA304E">
                  <w:rPr>
                    <w:rFonts w:cs="Arial"/>
                    <w:bCs/>
                    <w:noProof/>
                  </w:rPr>
                  <w:t xml:space="preserve">  </w:t>
                </w:r>
              </w:p>
            </w:tc>
          </w:tr>
          <w:tr w:rsidR="00094C8F" w:rsidRPr="00DA304E" w:rsidTr="00B54700">
            <w:tc>
              <w:tcPr>
                <w:tcW w:w="4508" w:type="dxa"/>
              </w:tcPr>
              <w:p w:rsidR="00094C8F" w:rsidRPr="00DA304E" w:rsidRDefault="005E3E42" w:rsidP="0033084C">
                <w:pPr>
                  <w:pStyle w:val="ListParagraph"/>
                  <w:tabs>
                    <w:tab w:val="left" w:pos="1128"/>
                  </w:tabs>
                  <w:ind w:left="0"/>
                  <w:rPr>
                    <w:rFonts w:cs="Arial"/>
                    <w:bCs/>
                    <w:noProof/>
                  </w:rPr>
                </w:pPr>
                <w:r w:rsidRPr="00DA304E">
                  <w:rPr>
                    <w:rFonts w:cs="Arial"/>
                    <w:bCs/>
                    <w:noProof/>
                  </w:rPr>
                  <w:t xml:space="preserve">Cobble roads </w:t>
                </w:r>
                <w:r w:rsidR="00114A5C" w:rsidRPr="00DA304E">
                  <w:rPr>
                    <w:rFonts w:cs="Arial"/>
                    <w:bCs/>
                    <w:noProof/>
                  </w:rPr>
                  <w:t>/ walkways</w:t>
                </w:r>
              </w:p>
            </w:tc>
            <w:tc>
              <w:tcPr>
                <w:tcW w:w="4508" w:type="dxa"/>
              </w:tcPr>
              <w:p w:rsidR="00094C8F" w:rsidRPr="00DA304E" w:rsidRDefault="005E3E42" w:rsidP="00565E39">
                <w:pPr>
                  <w:pStyle w:val="ListParagraph"/>
                  <w:ind w:left="0"/>
                  <w:rPr>
                    <w:rFonts w:cs="Arial"/>
                    <w:bCs/>
                    <w:noProof/>
                  </w:rPr>
                </w:pPr>
                <w:r w:rsidRPr="00DA304E">
                  <w:rPr>
                    <w:rFonts w:cs="Arial"/>
                    <w:bCs/>
                    <w:noProof/>
                  </w:rPr>
                  <w:t xml:space="preserve">New roads and structures were built on top of these, when areas are excavated </w:t>
                </w:r>
                <w:r w:rsidR="00A44DD1">
                  <w:rPr>
                    <w:rFonts w:cs="Arial"/>
                    <w:bCs/>
                    <w:noProof/>
                  </w:rPr>
                  <w:t xml:space="preserve">eg. </w:t>
                </w:r>
                <w:r w:rsidRPr="00DA304E">
                  <w:rPr>
                    <w:rFonts w:cs="Arial"/>
                    <w:bCs/>
                    <w:noProof/>
                  </w:rPr>
                  <w:t>Mumbles R</w:t>
                </w:r>
                <w:r w:rsidR="00761B6F">
                  <w:rPr>
                    <w:rFonts w:cs="Arial"/>
                    <w:bCs/>
                    <w:noProof/>
                  </w:rPr>
                  <w:t>oa</w:t>
                </w:r>
                <w:r w:rsidRPr="00DA304E">
                  <w:rPr>
                    <w:rFonts w:cs="Arial"/>
                    <w:bCs/>
                    <w:noProof/>
                  </w:rPr>
                  <w:t xml:space="preserve">d the </w:t>
                </w:r>
                <w:r w:rsidR="00874AA7">
                  <w:rPr>
                    <w:rFonts w:cs="Arial"/>
                    <w:bCs/>
                    <w:noProof/>
                  </w:rPr>
                  <w:t xml:space="preserve">original </w:t>
                </w:r>
                <w:r w:rsidRPr="00DA304E">
                  <w:rPr>
                    <w:rFonts w:cs="Arial"/>
                    <w:bCs/>
                    <w:noProof/>
                  </w:rPr>
                  <w:t xml:space="preserve">cobble roads were found </w:t>
                </w:r>
                <w:r w:rsidR="0054728A" w:rsidRPr="00DA304E">
                  <w:rPr>
                    <w:rFonts w:cs="Arial"/>
                    <w:bCs/>
                    <w:noProof/>
                  </w:rPr>
                  <w:t xml:space="preserve">intact </w:t>
                </w:r>
                <w:r w:rsidRPr="00DA304E">
                  <w:rPr>
                    <w:rFonts w:cs="Arial"/>
                    <w:bCs/>
                    <w:noProof/>
                  </w:rPr>
                  <w:t>and a layer of household waste of glass bottles lay beneath this.</w:t>
                </w:r>
              </w:p>
            </w:tc>
          </w:tr>
        </w:tbl>
        <w:p w:rsidR="00B54700" w:rsidRPr="00DA304E" w:rsidRDefault="00B54700" w:rsidP="00565E39">
          <w:pPr>
            <w:pStyle w:val="ListParagraph"/>
            <w:rPr>
              <w:rFonts w:cs="Arial"/>
              <w:bCs/>
              <w:noProof/>
            </w:rPr>
          </w:pPr>
        </w:p>
        <w:p w:rsidR="008B0761" w:rsidRPr="00A95B56" w:rsidRDefault="00C44CCB" w:rsidP="00A95B56">
          <w:pPr>
            <w:pStyle w:val="ListParagraph"/>
            <w:rPr>
              <w:rFonts w:cs="Arial"/>
              <w:bCs/>
              <w:noProof/>
            </w:rPr>
          </w:pPr>
          <w:r w:rsidRPr="00DA304E">
            <w:rPr>
              <w:rFonts w:cs="Arial"/>
              <w:bCs/>
              <w:noProof/>
            </w:rPr>
            <w:t>Natural contamination</w:t>
          </w:r>
          <w:r w:rsidR="00A95B56">
            <w:rPr>
              <w:rFonts w:cs="Arial"/>
              <w:bCs/>
              <w:noProof/>
            </w:rPr>
            <w:t xml:space="preserve"> in the form of Methane or</w:t>
          </w:r>
          <w:r w:rsidRPr="00DA304E">
            <w:rPr>
              <w:rFonts w:cs="Arial"/>
              <w:bCs/>
              <w:noProof/>
            </w:rPr>
            <w:t xml:space="preserve"> Radon gas</w:t>
          </w:r>
          <w:r w:rsidR="00A95B56">
            <w:rPr>
              <w:rFonts w:cs="Arial"/>
              <w:bCs/>
              <w:noProof/>
            </w:rPr>
            <w:t xml:space="preserve"> can occur and this will need to be tested for and remediation put in place.  </w:t>
          </w:r>
        </w:p>
        <w:p w:rsidR="00794D92" w:rsidRPr="009773E4" w:rsidRDefault="00794D92" w:rsidP="009773E4">
          <w:pPr>
            <w:rPr>
              <w:rFonts w:cs="Arial"/>
              <w:bCs/>
              <w:noProof/>
            </w:rPr>
          </w:pPr>
        </w:p>
        <w:p w:rsidR="00CE3205" w:rsidRPr="00DA304E" w:rsidRDefault="00CE3205" w:rsidP="00565E39">
          <w:pPr>
            <w:pStyle w:val="ListParagraph"/>
            <w:rPr>
              <w:rFonts w:cs="Arial"/>
              <w:bCs/>
              <w:noProof/>
            </w:rPr>
          </w:pPr>
          <w:r w:rsidRPr="00DA304E">
            <w:rPr>
              <w:rFonts w:cs="Arial"/>
              <w:bCs/>
              <w:noProof/>
            </w:rPr>
            <w:t>Below is a photograph of a piece of Copper slag waste provided by Mr Ian Smith Senior Curator Swansea Museum:</w:t>
          </w:r>
        </w:p>
        <w:p w:rsidR="00CE3205" w:rsidRPr="00DA304E" w:rsidRDefault="00CE3205" w:rsidP="00565E39">
          <w:pPr>
            <w:pStyle w:val="ListParagraph"/>
            <w:rPr>
              <w:rFonts w:cs="Arial"/>
              <w:bCs/>
              <w:noProof/>
            </w:rPr>
          </w:pPr>
        </w:p>
        <w:p w:rsidR="00CE3205" w:rsidRPr="00DA304E" w:rsidRDefault="00CE3205" w:rsidP="00565E39">
          <w:pPr>
            <w:pStyle w:val="ListParagraph"/>
            <w:rPr>
              <w:rFonts w:cs="Arial"/>
              <w:bCs/>
              <w:noProof/>
            </w:rPr>
          </w:pPr>
          <w:r w:rsidRPr="00DA304E">
            <w:rPr>
              <w:rFonts w:eastAsia="Times New Roman" w:cs="Arial"/>
              <w:noProof/>
              <w:color w:val="212121"/>
            </w:rPr>
            <w:drawing>
              <wp:inline distT="0" distB="0" distL="0" distR="0">
                <wp:extent cx="4195763" cy="3086100"/>
                <wp:effectExtent l="0" t="0" r="0" b="0"/>
                <wp:docPr id="5" name="Picture 5"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0ed0f1b-9cf2-4942-abb9-9709f69cbe35" descr="Image"/>
                        <pic:cNvPicPr>
                          <a:picLocks noChangeAspect="1" noChangeArrowheads="1"/>
                        </pic:cNvPicPr>
                      </pic:nvPicPr>
                      <pic:blipFill>
                        <a:blip r:embed="rId30" r:link="rId31" cstate="print">
                          <a:extLst>
                            <a:ext uri="{28A0092B-C50C-407E-A947-70E740481C1C}">
                              <a14:useLocalDpi xmlns:a14="http://schemas.microsoft.com/office/drawing/2010/main" val="0"/>
                            </a:ext>
                          </a:extLst>
                        </a:blip>
                        <a:srcRect/>
                        <a:stretch>
                          <a:fillRect/>
                        </a:stretch>
                      </pic:blipFill>
                      <pic:spPr bwMode="auto">
                        <a:xfrm>
                          <a:off x="0" y="0"/>
                          <a:ext cx="4211277" cy="3097511"/>
                        </a:xfrm>
                        <a:prstGeom prst="rect">
                          <a:avLst/>
                        </a:prstGeom>
                        <a:noFill/>
                        <a:ln>
                          <a:noFill/>
                        </a:ln>
                      </pic:spPr>
                    </pic:pic>
                  </a:graphicData>
                </a:graphic>
              </wp:inline>
            </w:drawing>
          </w:r>
        </w:p>
        <w:p w:rsidR="005020BC" w:rsidRPr="00DA304E" w:rsidRDefault="005020BC" w:rsidP="00565E39">
          <w:pPr>
            <w:pStyle w:val="ListParagraph"/>
            <w:rPr>
              <w:rFonts w:cs="Arial"/>
              <w:bCs/>
              <w:noProof/>
            </w:rPr>
          </w:pPr>
        </w:p>
        <w:p w:rsidR="002967CD" w:rsidRPr="00DA304E" w:rsidRDefault="002967CD" w:rsidP="004F6E49">
          <w:pPr>
            <w:pStyle w:val="ListParagraph"/>
            <w:rPr>
              <w:rFonts w:cs="Arial"/>
              <w:b/>
              <w:bCs/>
              <w:noProof/>
              <w:u w:val="single"/>
            </w:rPr>
          </w:pPr>
        </w:p>
        <w:p w:rsidR="002967CD" w:rsidRPr="00DA304E" w:rsidRDefault="002967CD" w:rsidP="004F6E49">
          <w:pPr>
            <w:pStyle w:val="ListParagraph"/>
            <w:rPr>
              <w:rFonts w:cs="Arial"/>
              <w:b/>
              <w:bCs/>
              <w:noProof/>
              <w:u w:val="single"/>
            </w:rPr>
          </w:pPr>
        </w:p>
        <w:p w:rsidR="002967CD" w:rsidRPr="00DA304E" w:rsidRDefault="002967CD" w:rsidP="004F6E49">
          <w:pPr>
            <w:pStyle w:val="ListParagraph"/>
            <w:rPr>
              <w:rFonts w:cs="Arial"/>
              <w:b/>
              <w:bCs/>
              <w:noProof/>
              <w:u w:val="single"/>
            </w:rPr>
          </w:pPr>
        </w:p>
        <w:p w:rsidR="002967CD" w:rsidRPr="00DA304E" w:rsidRDefault="002967CD" w:rsidP="00EF166D">
          <w:pPr>
            <w:rPr>
              <w:rFonts w:cs="Arial"/>
              <w:b/>
              <w:bCs/>
              <w:noProof/>
              <w:u w:val="single"/>
            </w:rPr>
          </w:pPr>
        </w:p>
        <w:p w:rsidR="007641B3" w:rsidRPr="007641B3" w:rsidRDefault="007641B3" w:rsidP="007641B3">
          <w:pPr>
            <w:pStyle w:val="ListParagraph"/>
            <w:rPr>
              <w:rFonts w:cs="Arial"/>
              <w:bCs/>
              <w:noProof/>
              <w:u w:val="single"/>
            </w:rPr>
          </w:pPr>
          <w:r w:rsidRPr="007641B3">
            <w:rPr>
              <w:rFonts w:cs="Arial"/>
              <w:bCs/>
              <w:noProof/>
              <w:u w:val="single"/>
            </w:rPr>
            <w:t>Health and Safety</w:t>
          </w:r>
        </w:p>
        <w:p w:rsidR="007641B3" w:rsidRDefault="007641B3" w:rsidP="007641B3">
          <w:pPr>
            <w:pStyle w:val="ListParagraph"/>
            <w:rPr>
              <w:rFonts w:cs="Arial"/>
              <w:bCs/>
              <w:noProof/>
            </w:rPr>
          </w:pPr>
        </w:p>
        <w:p w:rsidR="007641B3" w:rsidRPr="00574523" w:rsidRDefault="007641B3" w:rsidP="007641B3">
          <w:pPr>
            <w:pStyle w:val="ListParagraph"/>
            <w:rPr>
              <w:rFonts w:cs="Arial"/>
              <w:bCs/>
              <w:noProof/>
            </w:rPr>
          </w:pPr>
          <w:r w:rsidRPr="00DA304E">
            <w:rPr>
              <w:rFonts w:cs="Arial"/>
              <w:bCs/>
              <w:noProof/>
            </w:rPr>
            <w:t>‘In order to fully assess the potential for contamination to pose a risk to the development and to people or eco-systems, a structured approach to risk assessment is necessary.</w:t>
          </w:r>
        </w:p>
        <w:p w:rsidR="007641B3" w:rsidRPr="00DA304E" w:rsidRDefault="007641B3" w:rsidP="007641B3">
          <w:pPr>
            <w:pStyle w:val="ListParagraph"/>
            <w:numPr>
              <w:ilvl w:val="0"/>
              <w:numId w:val="4"/>
            </w:numPr>
            <w:rPr>
              <w:rFonts w:cs="Arial"/>
              <w:bCs/>
              <w:noProof/>
            </w:rPr>
          </w:pPr>
          <w:r w:rsidRPr="00DA304E">
            <w:rPr>
              <w:rFonts w:cs="Arial"/>
              <w:bCs/>
              <w:noProof/>
            </w:rPr>
            <w:t>Hazard identification: preliminary site assessment based on desktop study and walkover</w:t>
          </w:r>
        </w:p>
        <w:p w:rsidR="007641B3" w:rsidRPr="00DA304E" w:rsidRDefault="007641B3" w:rsidP="007641B3">
          <w:pPr>
            <w:pStyle w:val="ListParagraph"/>
            <w:numPr>
              <w:ilvl w:val="0"/>
              <w:numId w:val="4"/>
            </w:numPr>
            <w:rPr>
              <w:rFonts w:cs="Arial"/>
              <w:bCs/>
              <w:noProof/>
            </w:rPr>
          </w:pPr>
          <w:r w:rsidRPr="00DA304E">
            <w:rPr>
              <w:rFonts w:cs="Arial"/>
              <w:bCs/>
              <w:noProof/>
            </w:rPr>
            <w:t>Hazard assessment: more detailed investigation to assess potential pollutants and linkages</w:t>
          </w:r>
        </w:p>
        <w:p w:rsidR="007641B3" w:rsidRPr="00DA304E" w:rsidRDefault="007641B3" w:rsidP="007641B3">
          <w:pPr>
            <w:pStyle w:val="ListParagraph"/>
            <w:numPr>
              <w:ilvl w:val="0"/>
              <w:numId w:val="4"/>
            </w:numPr>
            <w:rPr>
              <w:rFonts w:cs="Arial"/>
              <w:bCs/>
              <w:noProof/>
            </w:rPr>
          </w:pPr>
          <w:r w:rsidRPr="00DA304E">
            <w:rPr>
              <w:rFonts w:cs="Arial"/>
              <w:bCs/>
              <w:noProof/>
            </w:rPr>
            <w:t>Risk estimation: estimating scale of risk and possible consequences</w:t>
          </w:r>
        </w:p>
        <w:p w:rsidR="007641B3" w:rsidRPr="00DA304E" w:rsidRDefault="007641B3" w:rsidP="007641B3">
          <w:pPr>
            <w:pStyle w:val="ListParagraph"/>
            <w:numPr>
              <w:ilvl w:val="0"/>
              <w:numId w:val="4"/>
            </w:numPr>
            <w:rPr>
              <w:rFonts w:cs="Arial"/>
              <w:bCs/>
              <w:noProof/>
            </w:rPr>
          </w:pPr>
          <w:r w:rsidRPr="00DA304E">
            <w:rPr>
              <w:rFonts w:cs="Arial"/>
              <w:bCs/>
              <w:noProof/>
            </w:rPr>
            <w:t xml:space="preserve">Risk evaluation: assessing whether risk is acceptable or not acceptable’ </w:t>
          </w:r>
          <w:sdt>
            <w:sdtPr>
              <w:rPr>
                <w:rFonts w:cs="Arial"/>
                <w:bCs/>
                <w:noProof/>
              </w:rPr>
              <w:id w:val="2000146950"/>
              <w:citation/>
            </w:sdtPr>
            <w:sdtEndPr/>
            <w:sdtContent>
              <w:r w:rsidRPr="00DA304E">
                <w:rPr>
                  <w:rFonts w:cs="Arial"/>
                  <w:bCs/>
                  <w:noProof/>
                </w:rPr>
                <w:fldChar w:fldCharType="begin"/>
              </w:r>
              <w:r w:rsidRPr="00DA304E">
                <w:rPr>
                  <w:rFonts w:cs="Arial"/>
                  <w:bCs/>
                  <w:noProof/>
                </w:rPr>
                <w:instrText xml:space="preserve">CITATION Ril18 \p 34 \l 2057 </w:instrText>
              </w:r>
              <w:r w:rsidRPr="00DA304E">
                <w:rPr>
                  <w:rFonts w:cs="Arial"/>
                  <w:bCs/>
                  <w:noProof/>
                </w:rPr>
                <w:fldChar w:fldCharType="separate"/>
              </w:r>
              <w:r w:rsidR="00C96C78" w:rsidRPr="00C96C78">
                <w:rPr>
                  <w:rFonts w:cs="Arial"/>
                  <w:noProof/>
                </w:rPr>
                <w:t>(Riley &amp; Cotgrave, 2018, p. 34)</w:t>
              </w:r>
              <w:r w:rsidRPr="00DA304E">
                <w:rPr>
                  <w:rFonts w:cs="Arial"/>
                  <w:bCs/>
                  <w:noProof/>
                </w:rPr>
                <w:fldChar w:fldCharType="end"/>
              </w:r>
            </w:sdtContent>
          </w:sdt>
        </w:p>
        <w:p w:rsidR="00794D92" w:rsidRPr="007641B3" w:rsidRDefault="007641B3" w:rsidP="007641B3">
          <w:pPr>
            <w:pStyle w:val="ListParagraph"/>
            <w:rPr>
              <w:rFonts w:cs="Arial"/>
              <w:bCs/>
              <w:noProof/>
            </w:rPr>
          </w:pPr>
          <w:r>
            <w:rPr>
              <w:rFonts w:cs="Arial"/>
              <w:bCs/>
              <w:noProof/>
            </w:rPr>
            <w:t xml:space="preserve">The British Standards of </w:t>
          </w:r>
          <w:r w:rsidRPr="00DA304E">
            <w:rPr>
              <w:rFonts w:cs="Arial"/>
              <w:bCs/>
              <w:noProof/>
            </w:rPr>
            <w:t>BS10175 and BS8576</w:t>
          </w:r>
          <w:r>
            <w:rPr>
              <w:rFonts w:cs="Arial"/>
              <w:bCs/>
              <w:noProof/>
            </w:rPr>
            <w:t xml:space="preserve"> are applicable.</w:t>
          </w:r>
        </w:p>
        <w:p w:rsidR="00794D92" w:rsidRDefault="00794D92" w:rsidP="004F6E49">
          <w:pPr>
            <w:pStyle w:val="ListParagraph"/>
            <w:rPr>
              <w:rFonts w:cs="Arial"/>
              <w:b/>
              <w:bCs/>
              <w:noProof/>
              <w:u w:val="single"/>
            </w:rPr>
          </w:pPr>
        </w:p>
        <w:p w:rsidR="00D3676D" w:rsidRPr="00D3676D" w:rsidRDefault="00D3676D" w:rsidP="004F6E49">
          <w:pPr>
            <w:pStyle w:val="ListParagraph"/>
            <w:rPr>
              <w:rFonts w:cs="Arial"/>
              <w:bCs/>
              <w:noProof/>
            </w:rPr>
          </w:pPr>
          <w:r>
            <w:rPr>
              <w:rFonts w:cs="Arial"/>
              <w:bCs/>
              <w:noProof/>
            </w:rPr>
            <w:t xml:space="preserve">Health and Safety </w:t>
          </w:r>
          <w:r w:rsidR="0065594E">
            <w:rPr>
              <w:rFonts w:cs="Arial"/>
              <w:bCs/>
              <w:noProof/>
            </w:rPr>
            <w:t>and quality systems will be an integral part of the whole construction process and build, full details can be found at:</w:t>
          </w:r>
        </w:p>
        <w:p w:rsidR="00D3676D" w:rsidRDefault="00D3676D" w:rsidP="00D3676D">
          <w:pPr>
            <w:spacing w:before="100" w:beforeAutospacing="1" w:after="100" w:afterAutospacing="1" w:line="240" w:lineRule="auto"/>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            </w:t>
          </w:r>
          <w:hyperlink r:id="rId32" w:history="1">
            <w:r w:rsidRPr="00D0368C">
              <w:rPr>
                <w:rStyle w:val="Hyperlink"/>
                <w:rFonts w:ascii="Times New Roman" w:eastAsia="Times New Roman" w:hAnsi="Times New Roman" w:cs="Times New Roman"/>
                <w:lang w:eastAsia="en-GB"/>
              </w:rPr>
              <w:t>https://www.hse.gov.uk/construction/index.htm</w:t>
            </w:r>
          </w:hyperlink>
          <w:r>
            <w:rPr>
              <w:rFonts w:ascii="Times New Roman" w:eastAsia="Times New Roman" w:hAnsi="Times New Roman" w:cs="Times New Roman"/>
              <w:lang w:eastAsia="en-GB"/>
            </w:rPr>
            <w:t xml:space="preserve"> </w:t>
          </w:r>
        </w:p>
        <w:p w:rsidR="007641B3" w:rsidRPr="00934FF7" w:rsidRDefault="001C3245" w:rsidP="00D3676D">
          <w:pPr>
            <w:pStyle w:val="ListParagraph"/>
            <w:rPr>
              <w:rFonts w:cs="Arial"/>
              <w:bCs/>
              <w:noProof/>
            </w:rPr>
          </w:pPr>
          <w:hyperlink r:id="rId33" w:history="1">
            <w:r w:rsidR="00D3676D" w:rsidRPr="00D0368C">
              <w:rPr>
                <w:rStyle w:val="Hyperlink"/>
                <w:rFonts w:ascii="Times New Roman" w:eastAsia="Times New Roman" w:hAnsi="Times New Roman" w:cs="Times New Roman"/>
                <w:lang w:eastAsia="en-GB"/>
              </w:rPr>
              <w:t>https://www.hse.gov.uk/construction/cdm/2015/index.htm</w:t>
            </w:r>
          </w:hyperlink>
        </w:p>
        <w:p w:rsidR="007641B3" w:rsidRDefault="007641B3" w:rsidP="004F6E49">
          <w:pPr>
            <w:pStyle w:val="ListParagraph"/>
            <w:rPr>
              <w:rFonts w:cs="Arial"/>
              <w:b/>
              <w:bCs/>
              <w:noProof/>
              <w:u w:val="single"/>
            </w:rPr>
          </w:pPr>
        </w:p>
        <w:p w:rsidR="007641B3" w:rsidRDefault="007641B3" w:rsidP="004F6E49">
          <w:pPr>
            <w:pStyle w:val="ListParagraph"/>
            <w:rPr>
              <w:rFonts w:cs="Arial"/>
              <w:b/>
              <w:bCs/>
              <w:noProof/>
              <w:u w:val="single"/>
            </w:rPr>
          </w:pPr>
        </w:p>
        <w:p w:rsidR="007641B3" w:rsidRDefault="007641B3" w:rsidP="004F6E49">
          <w:pPr>
            <w:pStyle w:val="ListParagraph"/>
            <w:rPr>
              <w:rFonts w:cs="Arial"/>
              <w:b/>
              <w:bCs/>
              <w:noProof/>
              <w:u w:val="single"/>
            </w:rPr>
          </w:pPr>
        </w:p>
        <w:p w:rsidR="007641B3" w:rsidRDefault="007641B3" w:rsidP="004F6E49">
          <w:pPr>
            <w:pStyle w:val="ListParagraph"/>
            <w:rPr>
              <w:rFonts w:cs="Arial"/>
              <w:b/>
              <w:bCs/>
              <w:noProof/>
              <w:u w:val="single"/>
            </w:rPr>
          </w:pPr>
        </w:p>
        <w:p w:rsidR="007641B3" w:rsidRDefault="007641B3" w:rsidP="004F6E49">
          <w:pPr>
            <w:pStyle w:val="ListParagraph"/>
            <w:rPr>
              <w:rFonts w:cs="Arial"/>
              <w:b/>
              <w:bCs/>
              <w:noProof/>
              <w:u w:val="single"/>
            </w:rPr>
          </w:pPr>
        </w:p>
        <w:p w:rsidR="007641B3" w:rsidRDefault="007641B3" w:rsidP="004F6E49">
          <w:pPr>
            <w:pStyle w:val="ListParagraph"/>
            <w:rPr>
              <w:rFonts w:cs="Arial"/>
              <w:b/>
              <w:bCs/>
              <w:noProof/>
              <w:u w:val="single"/>
            </w:rPr>
          </w:pPr>
        </w:p>
        <w:p w:rsidR="007641B3" w:rsidRDefault="007641B3" w:rsidP="004F6E49">
          <w:pPr>
            <w:pStyle w:val="ListParagraph"/>
            <w:rPr>
              <w:rFonts w:cs="Arial"/>
              <w:b/>
              <w:bCs/>
              <w:noProof/>
              <w:u w:val="single"/>
            </w:rPr>
          </w:pPr>
        </w:p>
        <w:p w:rsidR="007641B3" w:rsidRDefault="007641B3" w:rsidP="004F6E49">
          <w:pPr>
            <w:pStyle w:val="ListParagraph"/>
            <w:rPr>
              <w:rFonts w:cs="Arial"/>
              <w:b/>
              <w:bCs/>
              <w:noProof/>
              <w:u w:val="single"/>
            </w:rPr>
          </w:pPr>
        </w:p>
        <w:p w:rsidR="007641B3" w:rsidRDefault="007641B3" w:rsidP="004F6E49">
          <w:pPr>
            <w:pStyle w:val="ListParagraph"/>
            <w:rPr>
              <w:rFonts w:cs="Arial"/>
              <w:b/>
              <w:bCs/>
              <w:noProof/>
              <w:u w:val="single"/>
            </w:rPr>
          </w:pPr>
        </w:p>
        <w:p w:rsidR="007641B3" w:rsidRDefault="007641B3" w:rsidP="004F6E49">
          <w:pPr>
            <w:pStyle w:val="ListParagraph"/>
            <w:rPr>
              <w:rFonts w:cs="Arial"/>
              <w:b/>
              <w:bCs/>
              <w:noProof/>
              <w:u w:val="single"/>
            </w:rPr>
          </w:pPr>
        </w:p>
        <w:p w:rsidR="007641B3" w:rsidRDefault="007641B3" w:rsidP="004F6E49">
          <w:pPr>
            <w:pStyle w:val="ListParagraph"/>
            <w:rPr>
              <w:rFonts w:cs="Arial"/>
              <w:b/>
              <w:bCs/>
              <w:noProof/>
              <w:u w:val="single"/>
            </w:rPr>
          </w:pPr>
        </w:p>
        <w:p w:rsidR="007641B3" w:rsidRDefault="007641B3" w:rsidP="004F6E49">
          <w:pPr>
            <w:pStyle w:val="ListParagraph"/>
            <w:rPr>
              <w:rFonts w:cs="Arial"/>
              <w:b/>
              <w:bCs/>
              <w:noProof/>
              <w:u w:val="single"/>
            </w:rPr>
          </w:pPr>
        </w:p>
        <w:p w:rsidR="007641B3" w:rsidRPr="0082460C" w:rsidRDefault="007641B3" w:rsidP="0082460C">
          <w:pPr>
            <w:rPr>
              <w:rFonts w:cs="Arial"/>
              <w:b/>
              <w:bCs/>
              <w:noProof/>
              <w:u w:val="single"/>
            </w:rPr>
          </w:pPr>
        </w:p>
        <w:p w:rsidR="00464A8F" w:rsidRDefault="00464A8F" w:rsidP="004F6E49">
          <w:pPr>
            <w:pStyle w:val="ListParagraph"/>
            <w:rPr>
              <w:rFonts w:cs="Arial"/>
              <w:bCs/>
              <w:noProof/>
              <w:u w:val="single"/>
            </w:rPr>
          </w:pPr>
        </w:p>
        <w:p w:rsidR="004F6E49" w:rsidRPr="00586977" w:rsidRDefault="004F6E49" w:rsidP="00586977">
          <w:pPr>
            <w:pStyle w:val="ListParagraph"/>
            <w:rPr>
              <w:rFonts w:cs="Arial"/>
              <w:bCs/>
              <w:noProof/>
              <w:u w:val="single"/>
            </w:rPr>
          </w:pPr>
          <w:r w:rsidRPr="00214F60">
            <w:rPr>
              <w:rFonts w:cs="Arial"/>
              <w:bCs/>
              <w:noProof/>
              <w:u w:val="single"/>
            </w:rPr>
            <w:t>Swansea during World War 2</w:t>
          </w:r>
        </w:p>
        <w:p w:rsidR="004F6E49" w:rsidRPr="00DA304E" w:rsidRDefault="001B3DAC" w:rsidP="004F6E49">
          <w:pPr>
            <w:pStyle w:val="ListParagraph"/>
            <w:rPr>
              <w:rFonts w:cs="Arial"/>
              <w:bCs/>
              <w:noProof/>
            </w:rPr>
          </w:pPr>
          <w:r w:rsidRPr="00DA304E">
            <w:rPr>
              <w:rFonts w:cs="Arial"/>
              <w:bCs/>
              <w:noProof/>
            </w:rPr>
            <w:t>A</w:t>
          </w:r>
          <w:r w:rsidR="004F6E49" w:rsidRPr="00DA304E">
            <w:rPr>
              <w:rFonts w:cs="Arial"/>
              <w:bCs/>
              <w:noProof/>
            </w:rPr>
            <w:t xml:space="preserve"> </w:t>
          </w:r>
          <w:r w:rsidR="00424A4C" w:rsidRPr="00DA304E">
            <w:rPr>
              <w:rFonts w:cs="Arial"/>
              <w:bCs/>
              <w:noProof/>
            </w:rPr>
            <w:t>Buried Unexploded Ordnance (</w:t>
          </w:r>
          <w:r w:rsidR="004F6E49" w:rsidRPr="00DA304E">
            <w:rPr>
              <w:rFonts w:cs="Arial"/>
              <w:bCs/>
              <w:noProof/>
            </w:rPr>
            <w:t>UXO</w:t>
          </w:r>
          <w:r w:rsidR="00424A4C" w:rsidRPr="00DA304E">
            <w:rPr>
              <w:rFonts w:cs="Arial"/>
              <w:bCs/>
              <w:noProof/>
            </w:rPr>
            <w:t>)</w:t>
          </w:r>
          <w:r w:rsidR="004F6E49" w:rsidRPr="00DA304E">
            <w:rPr>
              <w:rFonts w:cs="Arial"/>
              <w:bCs/>
              <w:noProof/>
            </w:rPr>
            <w:t xml:space="preserve"> survey</w:t>
          </w:r>
          <w:r w:rsidR="00175569" w:rsidRPr="00DA304E">
            <w:rPr>
              <w:rFonts w:cs="Arial"/>
              <w:bCs/>
              <w:noProof/>
            </w:rPr>
            <w:t xml:space="preserve"> </w:t>
          </w:r>
          <w:r w:rsidR="001133FC" w:rsidRPr="00DA304E">
            <w:rPr>
              <w:rFonts w:cs="Arial"/>
              <w:bCs/>
              <w:noProof/>
            </w:rPr>
            <w:t xml:space="preserve">will </w:t>
          </w:r>
          <w:r w:rsidR="00175569" w:rsidRPr="00DA304E">
            <w:rPr>
              <w:rFonts w:cs="Arial"/>
              <w:bCs/>
              <w:noProof/>
            </w:rPr>
            <w:t xml:space="preserve">need to </w:t>
          </w:r>
          <w:r w:rsidR="001133FC" w:rsidRPr="00DA304E">
            <w:rPr>
              <w:rFonts w:cs="Arial"/>
              <w:bCs/>
              <w:noProof/>
            </w:rPr>
            <w:t>be carried out by a Specialist Ordnance Consultant</w:t>
          </w:r>
          <w:r w:rsidR="007C2936" w:rsidRPr="00DA304E">
            <w:rPr>
              <w:rFonts w:cs="Arial"/>
              <w:bCs/>
              <w:noProof/>
            </w:rPr>
            <w:t xml:space="preserve"> to CIRIA guidelines.</w:t>
          </w:r>
        </w:p>
        <w:p w:rsidR="004F6E49" w:rsidRPr="00DA304E" w:rsidRDefault="004F6E49" w:rsidP="004F6E49">
          <w:pPr>
            <w:pStyle w:val="ListParagraph"/>
            <w:rPr>
              <w:rFonts w:cs="Arial"/>
              <w:bCs/>
              <w:noProof/>
            </w:rPr>
          </w:pPr>
        </w:p>
        <w:p w:rsidR="004F6E49" w:rsidRPr="00DA304E" w:rsidRDefault="004F6E49" w:rsidP="004F6E49">
          <w:pPr>
            <w:pStyle w:val="ListParagraph"/>
            <w:rPr>
              <w:rFonts w:cs="Arial"/>
              <w:bCs/>
              <w:noProof/>
            </w:rPr>
          </w:pPr>
          <w:r w:rsidRPr="00DA304E">
            <w:rPr>
              <w:rFonts w:cs="Arial"/>
              <w:bCs/>
              <w:noProof/>
            </w:rPr>
            <w:t>Swansea was targeted in WW2 and many bombs wer</w:t>
          </w:r>
          <w:r w:rsidR="00BF54B7" w:rsidRPr="00DA304E">
            <w:rPr>
              <w:rFonts w:cs="Arial"/>
              <w:bCs/>
              <w:noProof/>
            </w:rPr>
            <w:t>e</w:t>
          </w:r>
          <w:r w:rsidRPr="00DA304E">
            <w:rPr>
              <w:rFonts w:cs="Arial"/>
              <w:bCs/>
              <w:noProof/>
            </w:rPr>
            <w:t xml:space="preserve"> dropped on the area devastating the city centre.  The aim was to hit the industry</w:t>
          </w:r>
          <w:r w:rsidR="009B4453" w:rsidRPr="00DA304E">
            <w:rPr>
              <w:rFonts w:cs="Arial"/>
              <w:bCs/>
              <w:noProof/>
            </w:rPr>
            <w:t>, transport and docks</w:t>
          </w:r>
          <w:r w:rsidRPr="00DA304E">
            <w:rPr>
              <w:rFonts w:cs="Arial"/>
              <w:bCs/>
              <w:noProof/>
            </w:rPr>
            <w:t xml:space="preserve"> areas along the coastline and the oil refinery in Llandarcy.  The below</w:t>
          </w:r>
          <w:r w:rsidR="00BF54B7" w:rsidRPr="00DA304E">
            <w:rPr>
              <w:rFonts w:cs="Arial"/>
              <w:bCs/>
              <w:noProof/>
            </w:rPr>
            <w:t xml:space="preserve"> </w:t>
          </w:r>
          <w:r w:rsidRPr="00DA304E">
            <w:rPr>
              <w:rFonts w:cs="Arial"/>
              <w:bCs/>
              <w:noProof/>
            </w:rPr>
            <w:t>map</w:t>
          </w:r>
          <w:r w:rsidR="00BF54B7" w:rsidRPr="00DA304E">
            <w:rPr>
              <w:rFonts w:cs="Arial"/>
              <w:bCs/>
              <w:noProof/>
            </w:rPr>
            <w:t xml:space="preserve"> </w:t>
          </w:r>
          <w:r w:rsidRPr="00DA304E">
            <w:rPr>
              <w:rFonts w:cs="Arial"/>
              <w:bCs/>
              <w:noProof/>
            </w:rPr>
            <w:t>w</w:t>
          </w:r>
          <w:r w:rsidR="00BF54B7" w:rsidRPr="00DA304E">
            <w:rPr>
              <w:rFonts w:cs="Arial"/>
              <w:bCs/>
              <w:noProof/>
            </w:rPr>
            <w:t>as</w:t>
          </w:r>
          <w:r w:rsidRPr="00DA304E">
            <w:rPr>
              <w:rFonts w:cs="Arial"/>
              <w:bCs/>
              <w:noProof/>
            </w:rPr>
            <w:t xml:space="preserve"> provided by the Archivist in </w:t>
          </w:r>
          <w:r w:rsidR="00BF54B7" w:rsidRPr="00DA304E">
            <w:rPr>
              <w:rFonts w:cs="Arial"/>
              <w:bCs/>
              <w:noProof/>
            </w:rPr>
            <w:t xml:space="preserve">the </w:t>
          </w:r>
          <w:r w:rsidRPr="00DA304E">
            <w:rPr>
              <w:rFonts w:cs="Arial"/>
              <w:bCs/>
              <w:noProof/>
            </w:rPr>
            <w:t>Civic Centre</w:t>
          </w:r>
          <w:r w:rsidR="00BF54B7" w:rsidRPr="00DA304E">
            <w:rPr>
              <w:rFonts w:cs="Arial"/>
              <w:bCs/>
              <w:noProof/>
            </w:rPr>
            <w:t>, the map</w:t>
          </w:r>
          <w:r w:rsidRPr="00DA304E">
            <w:rPr>
              <w:rFonts w:cs="Arial"/>
              <w:bCs/>
              <w:noProof/>
            </w:rPr>
            <w:t xml:space="preserve"> is a German version of a British map w</w:t>
          </w:r>
          <w:r w:rsidR="00BF54B7" w:rsidRPr="00DA304E">
            <w:rPr>
              <w:rFonts w:cs="Arial"/>
              <w:bCs/>
              <w:noProof/>
            </w:rPr>
            <w:t>ith</w:t>
          </w:r>
          <w:r w:rsidRPr="00DA304E">
            <w:rPr>
              <w:rFonts w:cs="Arial"/>
              <w:bCs/>
              <w:noProof/>
            </w:rPr>
            <w:t xml:space="preserve"> the target bombing locations marked on</w:t>
          </w:r>
          <w:r w:rsidR="00BF54B7" w:rsidRPr="00DA304E">
            <w:rPr>
              <w:rFonts w:cs="Arial"/>
              <w:bCs/>
              <w:noProof/>
            </w:rPr>
            <w:t>to</w:t>
          </w:r>
          <w:r w:rsidRPr="00DA304E">
            <w:rPr>
              <w:rFonts w:cs="Arial"/>
              <w:bCs/>
              <w:noProof/>
            </w:rPr>
            <w:t xml:space="preserve"> it:</w:t>
          </w:r>
        </w:p>
        <w:p w:rsidR="004F6E49" w:rsidRPr="00DA304E" w:rsidRDefault="004F6E49" w:rsidP="004F6E49">
          <w:pPr>
            <w:pStyle w:val="ListParagraph"/>
            <w:rPr>
              <w:rFonts w:cs="Arial"/>
              <w:bCs/>
              <w:noProof/>
            </w:rPr>
          </w:pPr>
        </w:p>
        <w:p w:rsidR="004F6E49" w:rsidRPr="00DA304E" w:rsidRDefault="00BF54B7" w:rsidP="004F6E49">
          <w:pPr>
            <w:pStyle w:val="ListParagraph"/>
            <w:rPr>
              <w:rFonts w:cs="Arial"/>
              <w:bCs/>
              <w:noProof/>
            </w:rPr>
          </w:pPr>
          <w:r w:rsidRPr="00DA304E">
            <w:rPr>
              <w:rFonts w:eastAsia="Times New Roman" w:cs="Arial"/>
              <w:noProof/>
              <w:color w:val="212121"/>
            </w:rPr>
            <w:drawing>
              <wp:inline distT="0" distB="0" distL="0" distR="0">
                <wp:extent cx="5173980" cy="4298950"/>
                <wp:effectExtent l="0" t="0" r="7620" b="6350"/>
                <wp:docPr id="6" name="Picture 6"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28fa36c-e765-4bd9-a43a-414308731417" descr="Image"/>
                        <pic:cNvPicPr>
                          <a:picLocks noChangeAspect="1" noChangeArrowheads="1"/>
                        </pic:cNvPicPr>
                      </pic:nvPicPr>
                      <pic:blipFill>
                        <a:blip r:embed="rId34" r:link="rId35" cstate="print">
                          <a:extLst>
                            <a:ext uri="{28A0092B-C50C-407E-A947-70E740481C1C}">
                              <a14:useLocalDpi xmlns:a14="http://schemas.microsoft.com/office/drawing/2010/main" val="0"/>
                            </a:ext>
                          </a:extLst>
                        </a:blip>
                        <a:srcRect/>
                        <a:stretch>
                          <a:fillRect/>
                        </a:stretch>
                      </pic:blipFill>
                      <pic:spPr bwMode="auto">
                        <a:xfrm>
                          <a:off x="0" y="0"/>
                          <a:ext cx="5173980" cy="4298950"/>
                        </a:xfrm>
                        <a:prstGeom prst="rect">
                          <a:avLst/>
                        </a:prstGeom>
                        <a:noFill/>
                        <a:ln>
                          <a:noFill/>
                        </a:ln>
                      </pic:spPr>
                    </pic:pic>
                  </a:graphicData>
                </a:graphic>
              </wp:inline>
            </w:drawing>
          </w:r>
        </w:p>
        <w:p w:rsidR="008C09AE" w:rsidRDefault="002867CD" w:rsidP="008C09AE">
          <w:pPr>
            <w:rPr>
              <w:rFonts w:cs="Arial"/>
              <w:bCs/>
              <w:noProof/>
            </w:rPr>
          </w:pPr>
          <w:r w:rsidRPr="00DA304E">
            <w:rPr>
              <w:rFonts w:cs="Arial"/>
              <w:bCs/>
              <w:noProof/>
            </w:rPr>
            <w:t xml:space="preserve">              </w:t>
          </w:r>
          <w:sdt>
            <w:sdtPr>
              <w:rPr>
                <w:rFonts w:cs="Arial"/>
                <w:bCs/>
                <w:noProof/>
              </w:rPr>
              <w:id w:val="990439428"/>
              <w:citation/>
            </w:sdtPr>
            <w:sdtEndPr/>
            <w:sdtContent>
              <w:r w:rsidRPr="00DA304E">
                <w:rPr>
                  <w:rFonts w:cs="Arial"/>
                  <w:bCs/>
                  <w:noProof/>
                </w:rPr>
                <w:fldChar w:fldCharType="begin"/>
              </w:r>
              <w:r w:rsidRPr="00DA304E">
                <w:rPr>
                  <w:rFonts w:cs="Arial"/>
                  <w:bCs/>
                  <w:noProof/>
                </w:rPr>
                <w:instrText xml:space="preserve"> CITATION Sta41 \l 2057 </w:instrText>
              </w:r>
              <w:r w:rsidRPr="00DA304E">
                <w:rPr>
                  <w:rFonts w:cs="Arial"/>
                  <w:bCs/>
                  <w:noProof/>
                </w:rPr>
                <w:fldChar w:fldCharType="separate"/>
              </w:r>
              <w:r w:rsidR="00C96C78" w:rsidRPr="00C96C78">
                <w:rPr>
                  <w:rFonts w:cs="Arial"/>
                  <w:noProof/>
                </w:rPr>
                <w:t>(Stadtplan Swansea, 1941)</w:t>
              </w:r>
              <w:r w:rsidRPr="00DA304E">
                <w:rPr>
                  <w:rFonts w:cs="Arial"/>
                  <w:bCs/>
                  <w:noProof/>
                </w:rPr>
                <w:fldChar w:fldCharType="end"/>
              </w:r>
            </w:sdtContent>
          </w:sdt>
        </w:p>
        <w:p w:rsidR="003C5542" w:rsidRPr="00DA304E" w:rsidRDefault="003C5542" w:rsidP="008C09AE">
          <w:pPr>
            <w:rPr>
              <w:rFonts w:cs="Arial"/>
              <w:bCs/>
              <w:noProof/>
            </w:rPr>
          </w:pPr>
        </w:p>
        <w:p w:rsidR="00C94008" w:rsidRPr="00DA304E" w:rsidRDefault="008C09AE" w:rsidP="00C94008">
          <w:pPr>
            <w:pStyle w:val="ListParagraph"/>
            <w:rPr>
              <w:rFonts w:cs="Arial"/>
              <w:bCs/>
              <w:noProof/>
            </w:rPr>
          </w:pPr>
          <w:r w:rsidRPr="00DA304E">
            <w:rPr>
              <w:rFonts w:cs="Arial"/>
              <w:bCs/>
              <w:noProof/>
            </w:rPr>
            <w:t>The German Luf</w:t>
          </w:r>
          <w:r w:rsidR="00C94008" w:rsidRPr="00DA304E">
            <w:rPr>
              <w:rFonts w:cs="Arial"/>
              <w:bCs/>
              <w:noProof/>
            </w:rPr>
            <w:t>t</w:t>
          </w:r>
          <w:r w:rsidRPr="00DA304E">
            <w:rPr>
              <w:rFonts w:cs="Arial"/>
              <w:bCs/>
              <w:noProof/>
            </w:rPr>
            <w:t>waffe have taken a specific interest in our site and marked the canister works, along with the south docks area and engine sheds either side of our site</w:t>
          </w:r>
          <w:r w:rsidR="00CF3D73" w:rsidRPr="00DA304E">
            <w:rPr>
              <w:rFonts w:cs="Arial"/>
              <w:bCs/>
              <w:noProof/>
            </w:rPr>
            <w:t xml:space="preserve"> to target.</w:t>
          </w:r>
          <w:r w:rsidR="00C94008" w:rsidRPr="00DA304E">
            <w:rPr>
              <w:rFonts w:cs="Arial"/>
              <w:bCs/>
              <w:noProof/>
            </w:rPr>
            <w:t xml:space="preserve">  </w:t>
          </w:r>
        </w:p>
        <w:p w:rsidR="00C94008" w:rsidRPr="00DA304E" w:rsidRDefault="00C94008" w:rsidP="00C94008">
          <w:pPr>
            <w:pStyle w:val="ListParagraph"/>
            <w:rPr>
              <w:rFonts w:cs="Arial"/>
              <w:bCs/>
              <w:noProof/>
            </w:rPr>
          </w:pPr>
        </w:p>
        <w:p w:rsidR="00464A8F" w:rsidRDefault="00464A8F" w:rsidP="00183817">
          <w:pPr>
            <w:pStyle w:val="ListParagraph"/>
            <w:rPr>
              <w:rFonts w:cs="Arial"/>
              <w:bCs/>
              <w:noProof/>
            </w:rPr>
          </w:pPr>
        </w:p>
        <w:p w:rsidR="00877A71" w:rsidRPr="00183817" w:rsidRDefault="00C94008" w:rsidP="00183817">
          <w:pPr>
            <w:pStyle w:val="ListParagraph"/>
            <w:rPr>
              <w:rFonts w:cs="Arial"/>
              <w:bCs/>
              <w:noProof/>
            </w:rPr>
          </w:pPr>
          <w:r w:rsidRPr="00DA304E">
            <w:rPr>
              <w:rFonts w:cs="Arial"/>
              <w:bCs/>
              <w:noProof/>
            </w:rPr>
            <w:t>‘</w:t>
          </w:r>
          <w:r w:rsidRPr="00DA304E">
            <w:rPr>
              <w:rFonts w:cs="Arial"/>
            </w:rPr>
            <w:t xml:space="preserve">Swansea Docks were heavily bombed by the Luftwaffe during World War Two, particularly during the Swansea Blitz of February 1941. Reference to UXO risk maps available on-line </w:t>
          </w:r>
          <w:r w:rsidRPr="00183817">
            <w:rPr>
              <w:rFonts w:cs="Arial"/>
            </w:rPr>
            <w:t xml:space="preserve">suggests that the area is a ‘High’ risk region with regards to the risk from buried unexploded ordnance’ </w:t>
          </w:r>
          <w:sdt>
            <w:sdtPr>
              <w:id w:val="-596790624"/>
              <w:citation/>
            </w:sdtPr>
            <w:sdtEndPr/>
            <w:sdtContent>
              <w:r w:rsidR="003F2D28" w:rsidRPr="00183817">
                <w:rPr>
                  <w:rFonts w:cs="Arial"/>
                </w:rPr>
                <w:fldChar w:fldCharType="begin"/>
              </w:r>
              <w:r w:rsidR="003F2D28" w:rsidRPr="00183817">
                <w:rPr>
                  <w:rFonts w:cs="Arial"/>
                </w:rPr>
                <w:instrText xml:space="preserve"> CITATION Ltd17 \l 2057 </w:instrText>
              </w:r>
              <w:r w:rsidR="003F2D28" w:rsidRPr="00183817">
                <w:rPr>
                  <w:rFonts w:cs="Arial"/>
                </w:rPr>
                <w:fldChar w:fldCharType="separate"/>
              </w:r>
              <w:r w:rsidR="00C96C78" w:rsidRPr="00C96C78">
                <w:rPr>
                  <w:rFonts w:cs="Arial"/>
                  <w:noProof/>
                </w:rPr>
                <w:t>(Earth Science Partnership, 2017)</w:t>
              </w:r>
              <w:r w:rsidR="003F2D28" w:rsidRPr="00183817">
                <w:rPr>
                  <w:rFonts w:cs="Arial"/>
                </w:rPr>
                <w:fldChar w:fldCharType="end"/>
              </w:r>
            </w:sdtContent>
          </w:sdt>
          <w:r w:rsidR="004F273A">
            <w:t xml:space="preserve">.  See Appendix F for a photo of Swansea after the Blitz.  </w:t>
          </w:r>
        </w:p>
        <w:p w:rsidR="00FC1770" w:rsidRPr="00DA304E" w:rsidRDefault="00FC1770" w:rsidP="00C94008">
          <w:pPr>
            <w:pStyle w:val="ListParagraph"/>
            <w:rPr>
              <w:rFonts w:cs="Arial"/>
            </w:rPr>
          </w:pPr>
        </w:p>
        <w:p w:rsidR="006075F4" w:rsidRPr="00214F60" w:rsidRDefault="00131E4E" w:rsidP="00FC1770">
          <w:pPr>
            <w:pStyle w:val="ListParagraph"/>
            <w:rPr>
              <w:rFonts w:cs="Arial"/>
              <w:u w:val="single"/>
            </w:rPr>
          </w:pPr>
          <w:r w:rsidRPr="00214F60">
            <w:rPr>
              <w:rFonts w:cs="Arial"/>
              <w:u w:val="single"/>
            </w:rPr>
            <w:t>Further Investigations</w:t>
          </w:r>
          <w:r w:rsidR="00574523">
            <w:rPr>
              <w:rFonts w:cs="Arial"/>
              <w:u w:val="single"/>
            </w:rPr>
            <w:t xml:space="preserve"> Recommended:</w:t>
          </w:r>
        </w:p>
        <w:p w:rsidR="006075F4" w:rsidRPr="00DA304E" w:rsidRDefault="006075F4" w:rsidP="00FC1770">
          <w:pPr>
            <w:pStyle w:val="ListParagraph"/>
            <w:rPr>
              <w:rFonts w:cs="Arial"/>
              <w:b/>
              <w:u w:val="single"/>
            </w:rPr>
          </w:pPr>
        </w:p>
        <w:tbl>
          <w:tblPr>
            <w:tblStyle w:val="TableGrid"/>
            <w:tblW w:w="0" w:type="auto"/>
            <w:tblInd w:w="720" w:type="dxa"/>
            <w:tblLook w:val="04A0" w:firstRow="1" w:lastRow="0" w:firstColumn="1" w:lastColumn="0" w:noHBand="0" w:noVBand="1"/>
          </w:tblPr>
          <w:tblGrid>
            <w:gridCol w:w="2140"/>
            <w:gridCol w:w="6156"/>
          </w:tblGrid>
          <w:tr w:rsidR="00CE1A7D" w:rsidRPr="00DA304E" w:rsidTr="00414501">
            <w:tc>
              <w:tcPr>
                <w:tcW w:w="2394" w:type="dxa"/>
              </w:tcPr>
              <w:p w:rsidR="00131E4E" w:rsidRPr="00DA304E" w:rsidRDefault="00131E4E" w:rsidP="00FC1770">
                <w:pPr>
                  <w:pStyle w:val="ListParagraph"/>
                  <w:ind w:left="0"/>
                  <w:rPr>
                    <w:rFonts w:cs="Arial"/>
                    <w:b/>
                  </w:rPr>
                </w:pPr>
                <w:r w:rsidRPr="00DA304E">
                  <w:rPr>
                    <w:rFonts w:cs="Arial"/>
                    <w:b/>
                  </w:rPr>
                  <w:t>Investigation Type</w:t>
                </w:r>
              </w:p>
            </w:tc>
            <w:tc>
              <w:tcPr>
                <w:tcW w:w="5902" w:type="dxa"/>
              </w:tcPr>
              <w:p w:rsidR="00131E4E" w:rsidRPr="00DA304E" w:rsidRDefault="00131E4E" w:rsidP="00FC1770">
                <w:pPr>
                  <w:pStyle w:val="ListParagraph"/>
                  <w:ind w:left="0"/>
                  <w:rPr>
                    <w:rFonts w:cs="Arial"/>
                    <w:b/>
                  </w:rPr>
                </w:pPr>
                <w:r w:rsidRPr="00DA304E">
                  <w:rPr>
                    <w:rFonts w:cs="Arial"/>
                    <w:b/>
                  </w:rPr>
                  <w:t>Reasons for Investigation</w:t>
                </w:r>
              </w:p>
            </w:tc>
          </w:tr>
          <w:tr w:rsidR="00CE1A7D" w:rsidRPr="00DA304E" w:rsidTr="00414501">
            <w:tc>
              <w:tcPr>
                <w:tcW w:w="2394" w:type="dxa"/>
              </w:tcPr>
              <w:p w:rsidR="00131E4E" w:rsidRPr="00DA304E" w:rsidRDefault="000F00D7" w:rsidP="00FC1770">
                <w:pPr>
                  <w:pStyle w:val="ListParagraph"/>
                  <w:ind w:left="0"/>
                  <w:rPr>
                    <w:rFonts w:cs="Arial"/>
                  </w:rPr>
                </w:pPr>
                <w:r w:rsidRPr="00DA304E">
                  <w:rPr>
                    <w:rFonts w:cs="Arial"/>
                  </w:rPr>
                  <w:t>Mining Survey</w:t>
                </w:r>
              </w:p>
            </w:tc>
            <w:tc>
              <w:tcPr>
                <w:tcW w:w="5902" w:type="dxa"/>
              </w:tcPr>
              <w:p w:rsidR="00131E4E" w:rsidRDefault="002F6C00" w:rsidP="00FC1770">
                <w:pPr>
                  <w:pStyle w:val="ListParagraph"/>
                  <w:ind w:left="0"/>
                  <w:rPr>
                    <w:rFonts w:cs="Arial"/>
                  </w:rPr>
                </w:pPr>
                <w:r w:rsidRPr="00DA304E">
                  <w:rPr>
                    <w:rFonts w:cs="Arial"/>
                  </w:rPr>
                  <w:t>Identify previous mining, soil type and structure, voids, abandoned pits or tunnels</w:t>
                </w:r>
              </w:p>
              <w:p w:rsidR="00B72962" w:rsidRPr="00DA304E" w:rsidRDefault="001C3245" w:rsidP="00FC1770">
                <w:pPr>
                  <w:pStyle w:val="ListParagraph"/>
                  <w:ind w:left="0"/>
                  <w:rPr>
                    <w:rFonts w:cs="Arial"/>
                  </w:rPr>
                </w:pPr>
                <w:hyperlink r:id="rId36" w:history="1">
                  <w:r w:rsidR="00B72962" w:rsidRPr="00DA6A13">
                    <w:rPr>
                      <w:rStyle w:val="Hyperlink"/>
                      <w:rFonts w:cs="Arial"/>
                    </w:rPr>
                    <w:t>https://www.gov.uk/check-if-property-is-affected-by-coal-mining</w:t>
                  </w:r>
                </w:hyperlink>
                <w:r w:rsidR="00B72962">
                  <w:rPr>
                    <w:rFonts w:cs="Arial"/>
                  </w:rPr>
                  <w:t xml:space="preserve"> </w:t>
                </w:r>
              </w:p>
            </w:tc>
          </w:tr>
          <w:tr w:rsidR="00CE1A7D" w:rsidRPr="00DA304E" w:rsidTr="00414501">
            <w:tc>
              <w:tcPr>
                <w:tcW w:w="2394" w:type="dxa"/>
              </w:tcPr>
              <w:p w:rsidR="00131E4E" w:rsidRPr="00DA304E" w:rsidRDefault="00562CB0" w:rsidP="00FC1770">
                <w:pPr>
                  <w:pStyle w:val="ListParagraph"/>
                  <w:ind w:left="0"/>
                  <w:rPr>
                    <w:rFonts w:cs="Arial"/>
                  </w:rPr>
                </w:pPr>
                <w:r w:rsidRPr="00DA304E">
                  <w:rPr>
                    <w:rFonts w:cs="Arial"/>
                  </w:rPr>
                  <w:t>Groundwater</w:t>
                </w:r>
                <w:r w:rsidR="00AC7592" w:rsidRPr="00DA304E">
                  <w:rPr>
                    <w:rFonts w:cs="Arial"/>
                  </w:rPr>
                  <w:t xml:space="preserve"> Hydrological</w:t>
                </w:r>
                <w:r w:rsidRPr="00DA304E">
                  <w:rPr>
                    <w:rFonts w:cs="Arial"/>
                  </w:rPr>
                  <w:t xml:space="preserve"> Survey</w:t>
                </w:r>
              </w:p>
            </w:tc>
            <w:tc>
              <w:tcPr>
                <w:tcW w:w="5902" w:type="dxa"/>
              </w:tcPr>
              <w:p w:rsidR="00131E4E" w:rsidRPr="00DA304E" w:rsidRDefault="00671F2E" w:rsidP="00FC1770">
                <w:pPr>
                  <w:pStyle w:val="ListParagraph"/>
                  <w:ind w:left="0"/>
                  <w:rPr>
                    <w:rFonts w:cs="Arial"/>
                  </w:rPr>
                </w:pPr>
                <w:r w:rsidRPr="00DA304E">
                  <w:rPr>
                    <w:rFonts w:cs="Arial"/>
                  </w:rPr>
                  <w:t>Current levels, tidal events and effects of weather conditions across all seasons</w:t>
                </w:r>
                <w:r w:rsidR="007B65BC">
                  <w:rPr>
                    <w:rFonts w:cs="Arial"/>
                  </w:rPr>
                  <w:t xml:space="preserve"> </w:t>
                </w:r>
                <w:hyperlink r:id="rId37" w:history="1">
                  <w:r w:rsidR="007B65BC" w:rsidRPr="009A1157">
                    <w:rPr>
                      <w:rStyle w:val="Hyperlink"/>
                      <w:rFonts w:cs="Arial"/>
                    </w:rPr>
                    <w:t>http://www.largeimages.bgs.ac.uk/iip/hydromaps.html?id=south-wales.jp2</w:t>
                  </w:r>
                </w:hyperlink>
                <w:r w:rsidR="007B65BC">
                  <w:rPr>
                    <w:rFonts w:cs="Arial"/>
                  </w:rPr>
                  <w:t xml:space="preserve"> </w:t>
                </w:r>
              </w:p>
            </w:tc>
          </w:tr>
          <w:tr w:rsidR="00CE1A7D" w:rsidRPr="00DA304E" w:rsidTr="00414501">
            <w:tc>
              <w:tcPr>
                <w:tcW w:w="2394" w:type="dxa"/>
              </w:tcPr>
              <w:p w:rsidR="00131E4E" w:rsidRPr="00DA304E" w:rsidRDefault="00286A24" w:rsidP="00FC1770">
                <w:pPr>
                  <w:pStyle w:val="ListParagraph"/>
                  <w:ind w:left="0"/>
                  <w:rPr>
                    <w:rFonts w:cs="Arial"/>
                  </w:rPr>
                </w:pPr>
                <w:r w:rsidRPr="00DA304E">
                  <w:rPr>
                    <w:rFonts w:cs="Arial"/>
                  </w:rPr>
                  <w:t>Drainage Survey</w:t>
                </w:r>
              </w:p>
            </w:tc>
            <w:tc>
              <w:tcPr>
                <w:tcW w:w="5902" w:type="dxa"/>
              </w:tcPr>
              <w:p w:rsidR="00131E4E" w:rsidRPr="00DA304E" w:rsidRDefault="001E5DC9" w:rsidP="00FC1770">
                <w:pPr>
                  <w:pStyle w:val="ListParagraph"/>
                  <w:ind w:left="0"/>
                  <w:rPr>
                    <w:rFonts w:cs="Arial"/>
                  </w:rPr>
                </w:pPr>
                <w:r w:rsidRPr="00DA304E">
                  <w:rPr>
                    <w:rFonts w:cs="Arial"/>
                  </w:rPr>
                  <w:t>Natural drainage, consideration to S</w:t>
                </w:r>
                <w:r w:rsidR="00F836C4">
                  <w:rPr>
                    <w:rFonts w:cs="Arial"/>
                  </w:rPr>
                  <w:t>u</w:t>
                </w:r>
                <w:r w:rsidRPr="00DA304E">
                  <w:rPr>
                    <w:rFonts w:cs="Arial"/>
                  </w:rPr>
                  <w:t>DS, existing drainage system, easements and scope for new connections</w:t>
                </w:r>
              </w:p>
            </w:tc>
          </w:tr>
          <w:tr w:rsidR="00CE1A7D" w:rsidRPr="00DA304E" w:rsidTr="00414501">
            <w:tc>
              <w:tcPr>
                <w:tcW w:w="2394" w:type="dxa"/>
              </w:tcPr>
              <w:p w:rsidR="00131E4E" w:rsidRPr="00DA304E" w:rsidRDefault="00BD619A" w:rsidP="00FC1770">
                <w:pPr>
                  <w:pStyle w:val="ListParagraph"/>
                  <w:ind w:left="0"/>
                  <w:rPr>
                    <w:rFonts w:cs="Arial"/>
                  </w:rPr>
                </w:pPr>
                <w:r w:rsidRPr="00DA304E">
                  <w:rPr>
                    <w:rFonts w:cs="Arial"/>
                  </w:rPr>
                  <w:t>Flood Survey</w:t>
                </w:r>
              </w:p>
            </w:tc>
            <w:tc>
              <w:tcPr>
                <w:tcW w:w="5902" w:type="dxa"/>
              </w:tcPr>
              <w:p w:rsidR="00131E4E" w:rsidRDefault="00BD619A" w:rsidP="00FC1770">
                <w:pPr>
                  <w:pStyle w:val="ListParagraph"/>
                  <w:ind w:left="0"/>
                  <w:rPr>
                    <w:rFonts w:cs="Arial"/>
                  </w:rPr>
                </w:pPr>
                <w:r w:rsidRPr="00DA304E">
                  <w:rPr>
                    <w:rFonts w:cs="Arial"/>
                  </w:rPr>
                  <w:t xml:space="preserve">Identify if site is in a flood </w:t>
                </w:r>
                <w:r w:rsidR="00896092">
                  <w:rPr>
                    <w:rFonts w:cs="Arial"/>
                  </w:rPr>
                  <w:t xml:space="preserve">or tidal </w:t>
                </w:r>
                <w:r w:rsidRPr="00DA304E">
                  <w:rPr>
                    <w:rFonts w:cs="Arial"/>
                  </w:rPr>
                  <w:t>risk area</w:t>
                </w:r>
              </w:p>
              <w:p w:rsidR="00D56C74" w:rsidRPr="00DA304E" w:rsidRDefault="001C3245" w:rsidP="00FC1770">
                <w:pPr>
                  <w:pStyle w:val="ListParagraph"/>
                  <w:ind w:left="0"/>
                  <w:rPr>
                    <w:rFonts w:cs="Arial"/>
                  </w:rPr>
                </w:pPr>
                <w:hyperlink r:id="rId38" w:history="1">
                  <w:r w:rsidR="00D56C74" w:rsidRPr="00DA6A13">
                    <w:rPr>
                      <w:rStyle w:val="Hyperlink"/>
                      <w:rFonts w:cs="Arial"/>
                    </w:rPr>
                    <w:t>https://naturalresources.wales/evidence-and-data/maps/long-term-flood-risk</w:t>
                  </w:r>
                </w:hyperlink>
                <w:r w:rsidR="00D56C74">
                  <w:rPr>
                    <w:rFonts w:cs="Arial"/>
                  </w:rPr>
                  <w:t xml:space="preserve"> </w:t>
                </w:r>
              </w:p>
            </w:tc>
          </w:tr>
          <w:tr w:rsidR="00CE1A7D" w:rsidRPr="00DA304E" w:rsidTr="00414501">
            <w:tc>
              <w:tcPr>
                <w:tcW w:w="2394" w:type="dxa"/>
              </w:tcPr>
              <w:p w:rsidR="00131E4E" w:rsidRPr="00DA304E" w:rsidRDefault="00BD619A" w:rsidP="00FC1770">
                <w:pPr>
                  <w:pStyle w:val="ListParagraph"/>
                  <w:ind w:left="0"/>
                  <w:rPr>
                    <w:rFonts w:cs="Arial"/>
                  </w:rPr>
                </w:pPr>
                <w:r w:rsidRPr="00DA304E">
                  <w:rPr>
                    <w:rFonts w:cs="Arial"/>
                  </w:rPr>
                  <w:t>Infrastructure Survey</w:t>
                </w:r>
              </w:p>
            </w:tc>
            <w:tc>
              <w:tcPr>
                <w:tcW w:w="5902" w:type="dxa"/>
              </w:tcPr>
              <w:p w:rsidR="00131E4E" w:rsidRPr="00DA304E" w:rsidRDefault="00CE1A7D" w:rsidP="00FC1770">
                <w:pPr>
                  <w:pStyle w:val="ListParagraph"/>
                  <w:ind w:left="0"/>
                  <w:rPr>
                    <w:rFonts w:cs="Arial"/>
                  </w:rPr>
                </w:pPr>
                <w:r w:rsidRPr="00DA304E">
                  <w:rPr>
                    <w:rFonts w:cs="Arial"/>
                  </w:rPr>
                  <w:t>Identify existing pipes, cables, tunnels</w:t>
                </w:r>
              </w:p>
            </w:tc>
          </w:tr>
          <w:tr w:rsidR="00CE1A7D" w:rsidRPr="00DA304E" w:rsidTr="00414501">
            <w:tc>
              <w:tcPr>
                <w:tcW w:w="2394" w:type="dxa"/>
              </w:tcPr>
              <w:p w:rsidR="00131E4E" w:rsidRPr="00DA304E" w:rsidRDefault="00CE1A7D" w:rsidP="00FC1770">
                <w:pPr>
                  <w:pStyle w:val="ListParagraph"/>
                  <w:ind w:left="0"/>
                  <w:rPr>
                    <w:rFonts w:cs="Arial"/>
                  </w:rPr>
                </w:pPr>
                <w:r w:rsidRPr="00DA304E">
                  <w:rPr>
                    <w:rFonts w:cs="Arial"/>
                  </w:rPr>
                  <w:t>Utilities &amp; Telecommunications</w:t>
                </w:r>
              </w:p>
            </w:tc>
            <w:tc>
              <w:tcPr>
                <w:tcW w:w="5902" w:type="dxa"/>
              </w:tcPr>
              <w:p w:rsidR="00131E4E" w:rsidRPr="00DA304E" w:rsidRDefault="00CE1A7D" w:rsidP="00FC1770">
                <w:pPr>
                  <w:pStyle w:val="ListParagraph"/>
                  <w:ind w:left="0"/>
                  <w:rPr>
                    <w:rFonts w:cs="Arial"/>
                  </w:rPr>
                </w:pPr>
                <w:r w:rsidRPr="00DA304E">
                  <w:rPr>
                    <w:rFonts w:cs="Arial"/>
                  </w:rPr>
                  <w:t>Identify existing services, overhead, underground, electric, gas, water, telecom. Identify if existing connections can be utilised – is there enough future capacity</w:t>
                </w:r>
                <w:r w:rsidR="00B30782" w:rsidRPr="00DA304E">
                  <w:rPr>
                    <w:rFonts w:cs="Arial"/>
                  </w:rPr>
                  <w:t xml:space="preserve"> for the build</w:t>
                </w:r>
                <w:r w:rsidRPr="00DA304E">
                  <w:rPr>
                    <w:rFonts w:cs="Arial"/>
                  </w:rPr>
                  <w:t xml:space="preserve">, temporary adjustments during build.  </w:t>
                </w:r>
              </w:p>
            </w:tc>
          </w:tr>
          <w:tr w:rsidR="00CE1A7D" w:rsidRPr="00DA304E" w:rsidTr="00414501">
            <w:tc>
              <w:tcPr>
                <w:tcW w:w="2394" w:type="dxa"/>
              </w:tcPr>
              <w:p w:rsidR="00131E4E" w:rsidRPr="00DA304E" w:rsidRDefault="00C5507B" w:rsidP="00F9014F">
                <w:pPr>
                  <w:rPr>
                    <w:rFonts w:cs="Arial"/>
                    <w:bCs/>
                    <w:noProof/>
                  </w:rPr>
                </w:pPr>
                <w:r>
                  <w:rPr>
                    <w:rFonts w:cs="Arial"/>
                    <w:bCs/>
                    <w:noProof/>
                  </w:rPr>
                  <w:t>Sites of Special Scienti</w:t>
                </w:r>
                <w:r w:rsidR="00CB4104">
                  <w:rPr>
                    <w:rFonts w:cs="Arial"/>
                    <w:bCs/>
                    <w:noProof/>
                  </w:rPr>
                  <w:t>fic Interest (SSSI)</w:t>
                </w:r>
              </w:p>
            </w:tc>
            <w:tc>
              <w:tcPr>
                <w:tcW w:w="5902" w:type="dxa"/>
              </w:tcPr>
              <w:p w:rsidR="00131E4E" w:rsidRPr="00DA304E" w:rsidRDefault="001C3245" w:rsidP="00FC1770">
                <w:pPr>
                  <w:pStyle w:val="ListParagraph"/>
                  <w:ind w:left="0"/>
                  <w:rPr>
                    <w:rFonts w:cs="Arial"/>
                  </w:rPr>
                </w:pPr>
                <w:hyperlink r:id="rId39" w:history="1">
                  <w:r w:rsidR="00896092" w:rsidRPr="009A1157">
                    <w:rPr>
                      <w:rStyle w:val="Hyperlink"/>
                      <w:rFonts w:cs="Arial"/>
                    </w:rPr>
                    <w:t>https://www.gov.uk/guidance/protected-areas-sites-of-special-scientific-interest</w:t>
                  </w:r>
                </w:hyperlink>
                <w:r w:rsidR="00896092">
                  <w:rPr>
                    <w:rFonts w:cs="Arial"/>
                  </w:rPr>
                  <w:t xml:space="preserve"> </w:t>
                </w:r>
              </w:p>
            </w:tc>
          </w:tr>
          <w:tr w:rsidR="00E15F22" w:rsidRPr="00DA304E" w:rsidTr="00414501">
            <w:tc>
              <w:tcPr>
                <w:tcW w:w="2394" w:type="dxa"/>
              </w:tcPr>
              <w:p w:rsidR="00E15F22" w:rsidRPr="00DA304E" w:rsidRDefault="00E15F22" w:rsidP="00F9014F">
                <w:pPr>
                  <w:rPr>
                    <w:rFonts w:cs="Arial"/>
                    <w:bCs/>
                    <w:noProof/>
                  </w:rPr>
                </w:pPr>
                <w:r w:rsidRPr="00DA304E">
                  <w:rPr>
                    <w:rFonts w:cs="Arial"/>
                    <w:bCs/>
                    <w:noProof/>
                  </w:rPr>
                  <w:t>Battlefields and conservation areas</w:t>
                </w:r>
              </w:p>
            </w:tc>
            <w:tc>
              <w:tcPr>
                <w:tcW w:w="5902" w:type="dxa"/>
              </w:tcPr>
              <w:p w:rsidR="00E15F22" w:rsidRPr="00DA304E" w:rsidRDefault="001C3245" w:rsidP="00FC1770">
                <w:pPr>
                  <w:pStyle w:val="ListParagraph"/>
                  <w:ind w:left="0"/>
                  <w:rPr>
                    <w:rFonts w:cs="Arial"/>
                  </w:rPr>
                </w:pPr>
                <w:hyperlink r:id="rId40" w:history="1">
                  <w:r w:rsidR="00896092" w:rsidRPr="009A1157">
                    <w:rPr>
                      <w:rStyle w:val="Hyperlink"/>
                      <w:rFonts w:cs="Arial"/>
                    </w:rPr>
                    <w:t>https://www.gov.uk/guidance/conserving-and-enhancing-the-historic-environment</w:t>
                  </w:r>
                </w:hyperlink>
                <w:r w:rsidR="00896092">
                  <w:rPr>
                    <w:rFonts w:cs="Arial"/>
                  </w:rPr>
                  <w:t xml:space="preserve"> </w:t>
                </w:r>
              </w:p>
            </w:tc>
          </w:tr>
          <w:tr w:rsidR="00E15F22" w:rsidRPr="00DA304E" w:rsidTr="00414501">
            <w:trPr>
              <w:trHeight w:val="2684"/>
            </w:trPr>
            <w:tc>
              <w:tcPr>
                <w:tcW w:w="2394" w:type="dxa"/>
              </w:tcPr>
              <w:p w:rsidR="00E15F22" w:rsidRPr="00DA304E" w:rsidRDefault="00E15F22" w:rsidP="00F9014F">
                <w:pPr>
                  <w:rPr>
                    <w:rFonts w:cs="Arial"/>
                    <w:bCs/>
                    <w:noProof/>
                  </w:rPr>
                </w:pPr>
                <w:r w:rsidRPr="00DA304E">
                  <w:rPr>
                    <w:rFonts w:cs="Arial"/>
                    <w:bCs/>
                    <w:noProof/>
                  </w:rPr>
                  <w:t>Ecological Survey</w:t>
                </w:r>
                <w:r w:rsidR="00B80A5A" w:rsidRPr="00DA304E">
                  <w:rPr>
                    <w:rFonts w:cs="Arial"/>
                    <w:bCs/>
                    <w:noProof/>
                  </w:rPr>
                  <w:t xml:space="preserve"> / Environmental Impact Asessment</w:t>
                </w:r>
                <w:r w:rsidR="0082460C">
                  <w:rPr>
                    <w:rFonts w:cs="Arial"/>
                    <w:bCs/>
                    <w:noProof/>
                  </w:rPr>
                  <w:t xml:space="preserve"> (</w:t>
                </w:r>
                <w:r w:rsidR="00A64C66">
                  <w:rPr>
                    <w:rFonts w:cs="Arial"/>
                    <w:bCs/>
                    <w:noProof/>
                  </w:rPr>
                  <w:t>Appendix H)</w:t>
                </w:r>
              </w:p>
            </w:tc>
            <w:tc>
              <w:tcPr>
                <w:tcW w:w="5902" w:type="dxa"/>
              </w:tcPr>
              <w:p w:rsidR="007B65BC" w:rsidRPr="00DA304E" w:rsidRDefault="00E15F22" w:rsidP="007B65BC">
                <w:pPr>
                  <w:rPr>
                    <w:rFonts w:cs="Arial"/>
                  </w:rPr>
                </w:pPr>
                <w:r w:rsidRPr="00DA304E">
                  <w:rPr>
                    <w:rFonts w:cs="Arial"/>
                  </w:rPr>
                  <w:t>Identify any protected flora/fauna/animals</w:t>
                </w:r>
                <w:r w:rsidR="00B20460" w:rsidRPr="00DA304E">
                  <w:rPr>
                    <w:rFonts w:cs="Arial"/>
                  </w:rPr>
                  <w:t>, impact and mitigation</w:t>
                </w:r>
                <w:r w:rsidR="00891DF8" w:rsidRPr="00DA304E">
                  <w:rPr>
                    <w:rFonts w:cs="Arial"/>
                  </w:rPr>
                  <w:t xml:space="preserve">, seasonal </w:t>
                </w:r>
                <w:r w:rsidR="00E27604" w:rsidRPr="00DA304E">
                  <w:rPr>
                    <w:rFonts w:cs="Arial"/>
                  </w:rPr>
                  <w:t>constraints</w:t>
                </w:r>
                <w:r w:rsidR="0082460C">
                  <w:rPr>
                    <w:rFonts w:cs="Arial"/>
                  </w:rPr>
                  <w:t xml:space="preserve"> </w:t>
                </w:r>
                <w:hyperlink r:id="rId41" w:history="1">
                  <w:r w:rsidR="007B65BC" w:rsidRPr="009A1157">
                    <w:rPr>
                      <w:rStyle w:val="Hyperlink"/>
                      <w:rFonts w:cs="Arial"/>
                      <w:b/>
                      <w:bCs/>
                      <w:noProof/>
                    </w:rPr>
                    <w:t>https://naturalresources.wales/guidance-and-advice/business-sectors/planning-and-development/advice-for-developers/environmental-assessment/?lang=en</w:t>
                  </w:r>
                </w:hyperlink>
                <w:r w:rsidR="007B65BC">
                  <w:rPr>
                    <w:rFonts w:cs="Arial"/>
                    <w:b/>
                    <w:bCs/>
                    <w:noProof/>
                  </w:rPr>
                  <w:t xml:space="preserve"> </w:t>
                </w:r>
              </w:p>
              <w:p w:rsidR="007B65BC" w:rsidRPr="00DA304E" w:rsidRDefault="007B65BC" w:rsidP="007B65BC">
                <w:pPr>
                  <w:rPr>
                    <w:rFonts w:cs="Arial"/>
                  </w:rPr>
                </w:pPr>
              </w:p>
              <w:p w:rsidR="00E15F22" w:rsidRPr="00DA304E" w:rsidRDefault="00E15F22" w:rsidP="00FC1770">
                <w:pPr>
                  <w:pStyle w:val="ListParagraph"/>
                  <w:ind w:left="0"/>
                  <w:rPr>
                    <w:rFonts w:cs="Arial"/>
                  </w:rPr>
                </w:pPr>
              </w:p>
            </w:tc>
          </w:tr>
        </w:tbl>
        <w:p w:rsidR="006075F4" w:rsidRPr="00DA304E" w:rsidRDefault="006075F4" w:rsidP="00FC1770">
          <w:pPr>
            <w:pStyle w:val="ListParagraph"/>
            <w:rPr>
              <w:rFonts w:cs="Arial"/>
              <w:b/>
              <w:u w:val="single"/>
            </w:rPr>
          </w:pPr>
        </w:p>
        <w:p w:rsidR="005A104D" w:rsidRPr="00DA304E" w:rsidRDefault="005A104D" w:rsidP="005A104D">
          <w:pPr>
            <w:kinsoku w:val="0"/>
            <w:overflowPunct w:val="0"/>
            <w:textAlignment w:val="baseline"/>
            <w:rPr>
              <w:rFonts w:eastAsia="Times New Roman" w:cs="Arial"/>
              <w:lang w:eastAsia="en-GB"/>
            </w:rPr>
          </w:pPr>
        </w:p>
        <w:p w:rsidR="00131E4E" w:rsidRPr="00DA304E" w:rsidRDefault="00131E4E" w:rsidP="00131E4E">
          <w:pPr>
            <w:rPr>
              <w:rFonts w:cs="Arial"/>
            </w:rPr>
          </w:pPr>
        </w:p>
        <w:p w:rsidR="00131E4E" w:rsidRPr="00DA304E" w:rsidRDefault="00131E4E" w:rsidP="00671F2E">
          <w:pPr>
            <w:rPr>
              <w:rFonts w:cs="Arial"/>
              <w:b/>
              <w:u w:val="single"/>
            </w:rPr>
          </w:pPr>
        </w:p>
        <w:p w:rsidR="00131E4E" w:rsidRPr="00DA304E" w:rsidRDefault="00131E4E" w:rsidP="00131E4E">
          <w:pPr>
            <w:pStyle w:val="ListParagraph"/>
            <w:rPr>
              <w:rFonts w:cs="Arial"/>
              <w:b/>
              <w:u w:val="single"/>
            </w:rPr>
          </w:pPr>
        </w:p>
        <w:p w:rsidR="00131E4E" w:rsidRPr="00DA304E" w:rsidRDefault="00131E4E" w:rsidP="00131E4E">
          <w:pPr>
            <w:pStyle w:val="ListParagraph"/>
            <w:rPr>
              <w:rFonts w:cs="Arial"/>
              <w:b/>
              <w:u w:val="single"/>
            </w:rPr>
          </w:pPr>
        </w:p>
        <w:p w:rsidR="00131E4E" w:rsidRPr="00DA304E" w:rsidRDefault="00131E4E" w:rsidP="00CE1A7D">
          <w:pPr>
            <w:rPr>
              <w:rFonts w:cs="Arial"/>
              <w:b/>
              <w:u w:val="single"/>
            </w:rPr>
          </w:pPr>
        </w:p>
        <w:p w:rsidR="00131E4E" w:rsidRPr="00DA304E" w:rsidRDefault="00131E4E" w:rsidP="00131E4E">
          <w:pPr>
            <w:pStyle w:val="ListParagraph"/>
            <w:rPr>
              <w:rFonts w:cs="Arial"/>
              <w:bCs/>
              <w:noProof/>
            </w:rPr>
          </w:pPr>
        </w:p>
        <w:p w:rsidR="00131E4E" w:rsidRPr="00DA304E" w:rsidRDefault="00131E4E" w:rsidP="00131E4E">
          <w:pPr>
            <w:pStyle w:val="ListParagraph"/>
            <w:rPr>
              <w:rFonts w:cs="Arial"/>
              <w:bCs/>
              <w:noProof/>
            </w:rPr>
          </w:pPr>
        </w:p>
        <w:p w:rsidR="00131E4E" w:rsidRPr="00DA304E" w:rsidRDefault="00131E4E" w:rsidP="00131E4E">
          <w:pPr>
            <w:pStyle w:val="ListParagraph"/>
            <w:rPr>
              <w:rFonts w:cs="Arial"/>
              <w:bCs/>
              <w:noProof/>
            </w:rPr>
          </w:pPr>
        </w:p>
        <w:p w:rsidR="00131E4E" w:rsidRPr="00DA304E" w:rsidRDefault="00131E4E" w:rsidP="00131E4E">
          <w:pPr>
            <w:rPr>
              <w:rFonts w:cs="Arial"/>
              <w:bCs/>
              <w:noProof/>
            </w:rPr>
          </w:pPr>
        </w:p>
        <w:p w:rsidR="006075F4" w:rsidRPr="00DA304E" w:rsidRDefault="006075F4" w:rsidP="00FC1770">
          <w:pPr>
            <w:pStyle w:val="ListParagraph"/>
            <w:rPr>
              <w:rFonts w:cs="Arial"/>
              <w:b/>
              <w:u w:val="single"/>
            </w:rPr>
          </w:pPr>
        </w:p>
        <w:p w:rsidR="006075F4" w:rsidRPr="00DA304E" w:rsidRDefault="006075F4" w:rsidP="00FC1770">
          <w:pPr>
            <w:pStyle w:val="ListParagraph"/>
            <w:rPr>
              <w:rFonts w:cs="Arial"/>
              <w:b/>
              <w:u w:val="single"/>
            </w:rPr>
          </w:pPr>
        </w:p>
        <w:p w:rsidR="006075F4" w:rsidRPr="00227665" w:rsidRDefault="006075F4" w:rsidP="00227665">
          <w:pPr>
            <w:rPr>
              <w:rFonts w:cs="Arial"/>
              <w:b/>
              <w:u w:val="single"/>
            </w:rPr>
          </w:pPr>
        </w:p>
        <w:p w:rsidR="006075F4" w:rsidRPr="00DA304E" w:rsidRDefault="006075F4" w:rsidP="00FC1770">
          <w:pPr>
            <w:pStyle w:val="ListParagraph"/>
            <w:rPr>
              <w:rFonts w:cs="Arial"/>
              <w:b/>
              <w:u w:val="single"/>
            </w:rPr>
          </w:pPr>
        </w:p>
        <w:p w:rsidR="006075F4" w:rsidRPr="00DA304E" w:rsidRDefault="006075F4" w:rsidP="00FC1770">
          <w:pPr>
            <w:pStyle w:val="ListParagraph"/>
            <w:rPr>
              <w:rFonts w:cs="Arial"/>
              <w:b/>
              <w:u w:val="single"/>
            </w:rPr>
          </w:pPr>
        </w:p>
        <w:p w:rsidR="006075F4" w:rsidRPr="00D56C74" w:rsidRDefault="006075F4" w:rsidP="00D56C74">
          <w:pPr>
            <w:rPr>
              <w:rFonts w:cs="Arial"/>
              <w:b/>
              <w:u w:val="single"/>
            </w:rPr>
          </w:pPr>
        </w:p>
        <w:p w:rsidR="006075F4" w:rsidRPr="00DA304E" w:rsidRDefault="006075F4" w:rsidP="00AC7592">
          <w:pPr>
            <w:rPr>
              <w:rFonts w:cs="Arial"/>
              <w:b/>
              <w:u w:val="single"/>
            </w:rPr>
          </w:pPr>
        </w:p>
        <w:p w:rsidR="00AF3E87" w:rsidRPr="00DA304E" w:rsidRDefault="00AF3E87" w:rsidP="00FC1770">
          <w:pPr>
            <w:pStyle w:val="ListParagraph"/>
            <w:rPr>
              <w:rFonts w:cs="Arial"/>
              <w:b/>
              <w:u w:val="single"/>
            </w:rPr>
          </w:pPr>
        </w:p>
        <w:p w:rsidR="00227665" w:rsidRPr="00BA2383" w:rsidRDefault="00144560" w:rsidP="00BA2383">
          <w:pPr>
            <w:pStyle w:val="ListParagraph"/>
            <w:rPr>
              <w:rFonts w:cs="Arial"/>
              <w:u w:val="single"/>
            </w:rPr>
          </w:pPr>
          <w:r w:rsidRPr="00214F60">
            <w:rPr>
              <w:rFonts w:cs="Arial"/>
              <w:u w:val="single"/>
            </w:rPr>
            <w:t xml:space="preserve">Geology and </w:t>
          </w:r>
          <w:r w:rsidR="00910412" w:rsidRPr="00214F60">
            <w:rPr>
              <w:rFonts w:cs="Arial"/>
              <w:u w:val="single"/>
            </w:rPr>
            <w:t xml:space="preserve">Soil Type </w:t>
          </w:r>
        </w:p>
        <w:p w:rsidR="00DC39B4" w:rsidRPr="00DA304E" w:rsidRDefault="00E64153" w:rsidP="00FC1770">
          <w:pPr>
            <w:pStyle w:val="ListParagraph"/>
            <w:rPr>
              <w:rFonts w:cs="Arial"/>
            </w:rPr>
          </w:pPr>
          <w:r w:rsidRPr="00DA304E">
            <w:rPr>
              <w:rFonts w:cs="Arial"/>
            </w:rPr>
            <w:t>The Desk</w:t>
          </w:r>
          <w:r w:rsidR="00A573C9" w:rsidRPr="00DA304E">
            <w:rPr>
              <w:rFonts w:cs="Arial"/>
            </w:rPr>
            <w:t xml:space="preserve">top Study will also involve the consultation of </w:t>
          </w:r>
          <w:r w:rsidR="00226D2D" w:rsidRPr="00DA304E">
            <w:rPr>
              <w:rFonts w:cs="Arial"/>
            </w:rPr>
            <w:t xml:space="preserve">Geological, Soil and Hydrological Maps </w:t>
          </w:r>
          <w:r w:rsidR="00DC39B4" w:rsidRPr="00DA304E">
            <w:rPr>
              <w:rFonts w:cs="Arial"/>
            </w:rPr>
            <w:t>to ascertain soil type</w:t>
          </w:r>
          <w:r w:rsidR="00834349" w:rsidRPr="00DA304E">
            <w:rPr>
              <w:rFonts w:cs="Arial"/>
            </w:rPr>
            <w:t xml:space="preserve"> and conditions.</w:t>
          </w:r>
        </w:p>
        <w:p w:rsidR="002B6B7C" w:rsidRPr="00DA304E" w:rsidRDefault="00DC39B4" w:rsidP="00FC1770">
          <w:pPr>
            <w:pStyle w:val="ListParagraph"/>
            <w:rPr>
              <w:rFonts w:cs="Arial"/>
            </w:rPr>
          </w:pPr>
          <w:r w:rsidRPr="00DA304E">
            <w:rPr>
              <w:rFonts w:cs="Arial"/>
            </w:rPr>
            <w:t xml:space="preserve"> </w:t>
          </w:r>
        </w:p>
        <w:p w:rsidR="00DC39B4" w:rsidRPr="00DA304E" w:rsidRDefault="00105F39" w:rsidP="00FC1770">
          <w:pPr>
            <w:pStyle w:val="ListParagraph"/>
            <w:rPr>
              <w:rFonts w:cs="Arial"/>
            </w:rPr>
          </w:pPr>
          <w:r w:rsidRPr="00DA304E">
            <w:rPr>
              <w:rFonts w:cs="Arial"/>
            </w:rPr>
            <w:t>The Geology of Britain Viewer website shows the</w:t>
          </w:r>
          <w:r w:rsidR="00D73395" w:rsidRPr="00DA304E">
            <w:rPr>
              <w:rFonts w:cs="Arial"/>
            </w:rPr>
            <w:t xml:space="preserve"> Superficial Deposits </w:t>
          </w:r>
          <w:r w:rsidRPr="00DA304E">
            <w:rPr>
              <w:rFonts w:cs="Arial"/>
            </w:rPr>
            <w:t xml:space="preserve">in the area </w:t>
          </w:r>
          <w:r w:rsidR="00D73395" w:rsidRPr="00DA304E">
            <w:rPr>
              <w:rFonts w:cs="Arial"/>
            </w:rPr>
            <w:t>are classed as ‘Marine Beach Deposits – Sand and Blown Sand</w:t>
          </w:r>
          <w:r w:rsidR="00460024" w:rsidRPr="00DA304E">
            <w:rPr>
              <w:rFonts w:cs="Arial"/>
            </w:rPr>
            <w:t>, medium to fine grained materials’.</w:t>
          </w:r>
        </w:p>
        <w:p w:rsidR="00E25785" w:rsidRPr="00DA304E" w:rsidRDefault="00E25785" w:rsidP="00FC1770">
          <w:pPr>
            <w:pStyle w:val="ListParagraph"/>
            <w:rPr>
              <w:rFonts w:cs="Arial"/>
            </w:rPr>
          </w:pPr>
        </w:p>
        <w:p w:rsidR="00E25785" w:rsidRPr="00DA304E" w:rsidRDefault="009120F2" w:rsidP="00FC1770">
          <w:pPr>
            <w:pStyle w:val="ListParagraph"/>
            <w:rPr>
              <w:rFonts w:cs="Arial"/>
            </w:rPr>
          </w:pPr>
          <w:r w:rsidRPr="00DA304E">
            <w:rPr>
              <w:rFonts w:eastAsia="Times New Roman" w:cs="Arial"/>
              <w:noProof/>
              <w:color w:val="212121"/>
            </w:rPr>
            <w:drawing>
              <wp:inline distT="0" distB="0" distL="0" distR="0">
                <wp:extent cx="5104935" cy="4298315"/>
                <wp:effectExtent l="0" t="0" r="635" b="6985"/>
                <wp:docPr id="11" name="Picture 1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5d4200d-ae02-4f74-afcf-debf55870c8c" descr="Image"/>
                        <pic:cNvPicPr>
                          <a:picLocks noChangeAspect="1" noChangeArrowheads="1"/>
                        </pic:cNvPicPr>
                      </pic:nvPicPr>
                      <pic:blipFill>
                        <a:blip r:embed="rId42" r:link="rId43" cstate="print">
                          <a:extLst>
                            <a:ext uri="{28A0092B-C50C-407E-A947-70E740481C1C}">
                              <a14:useLocalDpi xmlns:a14="http://schemas.microsoft.com/office/drawing/2010/main" val="0"/>
                            </a:ext>
                          </a:extLst>
                        </a:blip>
                        <a:srcRect/>
                        <a:stretch>
                          <a:fillRect/>
                        </a:stretch>
                      </pic:blipFill>
                      <pic:spPr bwMode="auto">
                        <a:xfrm>
                          <a:off x="0" y="0"/>
                          <a:ext cx="5114517" cy="4306383"/>
                        </a:xfrm>
                        <a:prstGeom prst="rect">
                          <a:avLst/>
                        </a:prstGeom>
                        <a:noFill/>
                        <a:ln>
                          <a:noFill/>
                        </a:ln>
                      </pic:spPr>
                    </pic:pic>
                  </a:graphicData>
                </a:graphic>
              </wp:inline>
            </w:drawing>
          </w:r>
        </w:p>
        <w:p w:rsidR="00D73395" w:rsidRPr="00DA304E" w:rsidRDefault="00D73395" w:rsidP="00FC1770">
          <w:pPr>
            <w:pStyle w:val="ListParagraph"/>
            <w:rPr>
              <w:rFonts w:cs="Arial"/>
            </w:rPr>
          </w:pPr>
        </w:p>
        <w:p w:rsidR="00D73395" w:rsidRPr="00DA304E" w:rsidRDefault="00D73395" w:rsidP="00FC1770">
          <w:pPr>
            <w:pStyle w:val="ListParagraph"/>
            <w:rPr>
              <w:rFonts w:cs="Arial"/>
            </w:rPr>
          </w:pPr>
          <w:r w:rsidRPr="00DA304E">
            <w:rPr>
              <w:rFonts w:cs="Arial"/>
            </w:rPr>
            <w:t xml:space="preserve">‘Superficial Deposits formed up to 3 million years ago in the Quaternary Period. Local environment previously dominated by wind blown deposits.  They rest on older deposits or rocks referred to as bedrock. </w:t>
          </w:r>
          <w:sdt>
            <w:sdtPr>
              <w:rPr>
                <w:rFonts w:cs="Arial"/>
              </w:rPr>
              <w:id w:val="855614527"/>
              <w:citation/>
            </w:sdtPr>
            <w:sdtEndPr/>
            <w:sdtContent>
              <w:r w:rsidR="00344EBB" w:rsidRPr="00DA304E">
                <w:rPr>
                  <w:rFonts w:cs="Arial"/>
                </w:rPr>
                <w:fldChar w:fldCharType="begin"/>
              </w:r>
              <w:r w:rsidR="00F62A8D">
                <w:rPr>
                  <w:rFonts w:cs="Arial"/>
                </w:rPr>
                <w:instrText xml:space="preserve">CITATION Geo \l 2057 </w:instrText>
              </w:r>
              <w:r w:rsidR="00344EBB" w:rsidRPr="00DA304E">
                <w:rPr>
                  <w:rFonts w:cs="Arial"/>
                </w:rPr>
                <w:fldChar w:fldCharType="separate"/>
              </w:r>
              <w:r w:rsidR="00F62A8D" w:rsidRPr="00F62A8D">
                <w:rPr>
                  <w:rFonts w:cs="Arial"/>
                  <w:noProof/>
                </w:rPr>
                <w:t>(Geology of Britain Veiwer, 2019)</w:t>
              </w:r>
              <w:r w:rsidR="00344EBB" w:rsidRPr="00DA304E">
                <w:rPr>
                  <w:rFonts w:cs="Arial"/>
                </w:rPr>
                <w:fldChar w:fldCharType="end"/>
              </w:r>
            </w:sdtContent>
          </w:sdt>
        </w:p>
        <w:p w:rsidR="00105F39" w:rsidRPr="00DA304E" w:rsidRDefault="00105F39" w:rsidP="00FC1770">
          <w:pPr>
            <w:pStyle w:val="ListParagraph"/>
            <w:rPr>
              <w:rFonts w:cs="Arial"/>
            </w:rPr>
          </w:pPr>
        </w:p>
        <w:p w:rsidR="00105F39" w:rsidRPr="00DA304E" w:rsidRDefault="00105F39" w:rsidP="00FC1770">
          <w:pPr>
            <w:pStyle w:val="ListParagraph"/>
            <w:rPr>
              <w:rFonts w:cs="Arial"/>
            </w:rPr>
          </w:pPr>
        </w:p>
        <w:p w:rsidR="00105F39" w:rsidRPr="0032571B" w:rsidRDefault="00105F39" w:rsidP="0032571B">
          <w:pPr>
            <w:rPr>
              <w:rFonts w:cs="Arial"/>
            </w:rPr>
          </w:pPr>
        </w:p>
        <w:p w:rsidR="00DC39B4" w:rsidRPr="00DA304E" w:rsidRDefault="00D73395" w:rsidP="00FC1770">
          <w:pPr>
            <w:pStyle w:val="ListParagraph"/>
            <w:rPr>
              <w:rFonts w:cs="Arial"/>
            </w:rPr>
          </w:pPr>
          <w:r w:rsidRPr="00DA304E">
            <w:rPr>
              <w:rFonts w:cs="Arial"/>
            </w:rPr>
            <w:t>The Bedrock</w:t>
          </w:r>
          <w:r w:rsidR="00105F39" w:rsidRPr="00DA304E">
            <w:rPr>
              <w:rFonts w:cs="Arial"/>
            </w:rPr>
            <w:t xml:space="preserve"> </w:t>
          </w:r>
          <w:r w:rsidR="00D42269" w:rsidRPr="00DA304E">
            <w:rPr>
              <w:rFonts w:cs="Arial"/>
            </w:rPr>
            <w:t xml:space="preserve">or Parent Material </w:t>
          </w:r>
          <w:r w:rsidR="00105F39" w:rsidRPr="00DA304E">
            <w:rPr>
              <w:rFonts w:cs="Arial"/>
            </w:rPr>
            <w:t>is shown</w:t>
          </w:r>
          <w:r w:rsidRPr="00DA304E">
            <w:rPr>
              <w:rFonts w:cs="Arial"/>
            </w:rPr>
            <w:t xml:space="preserve"> as ‘South Wales Middle Coal Measures Formation – Mudstone Siltstone and Sandstone’.</w:t>
          </w:r>
        </w:p>
        <w:p w:rsidR="00E25785" w:rsidRPr="00DA304E" w:rsidRDefault="00E25785" w:rsidP="00FC1770">
          <w:pPr>
            <w:pStyle w:val="ListParagraph"/>
            <w:rPr>
              <w:rFonts w:cs="Arial"/>
            </w:rPr>
          </w:pPr>
        </w:p>
        <w:p w:rsidR="00E25785" w:rsidRPr="00DA304E" w:rsidRDefault="00B82AC8" w:rsidP="00FC1770">
          <w:pPr>
            <w:pStyle w:val="ListParagraph"/>
            <w:rPr>
              <w:rFonts w:cs="Arial"/>
            </w:rPr>
          </w:pPr>
          <w:r w:rsidRPr="00DA304E">
            <w:rPr>
              <w:rFonts w:eastAsia="Times New Roman" w:cs="Arial"/>
              <w:noProof/>
              <w:color w:val="212121"/>
            </w:rPr>
            <w:drawing>
              <wp:inline distT="0" distB="0" distL="0" distR="0">
                <wp:extent cx="5100638" cy="4298950"/>
                <wp:effectExtent l="0" t="0" r="5080" b="6350"/>
                <wp:docPr id="10" name="Picture 10"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b080b88-d102-4b79-b90e-d213140f281f" descr="Image"/>
                        <pic:cNvPicPr>
                          <a:picLocks noChangeAspect="1" noChangeArrowheads="1"/>
                        </pic:cNvPicPr>
                      </pic:nvPicPr>
                      <pic:blipFill>
                        <a:blip r:embed="rId44" r:link="rId45" cstate="print">
                          <a:extLst>
                            <a:ext uri="{28A0092B-C50C-407E-A947-70E740481C1C}">
                              <a14:useLocalDpi xmlns:a14="http://schemas.microsoft.com/office/drawing/2010/main" val="0"/>
                            </a:ext>
                          </a:extLst>
                        </a:blip>
                        <a:srcRect/>
                        <a:stretch>
                          <a:fillRect/>
                        </a:stretch>
                      </pic:blipFill>
                      <pic:spPr bwMode="auto">
                        <a:xfrm>
                          <a:off x="0" y="0"/>
                          <a:ext cx="5101864" cy="4299983"/>
                        </a:xfrm>
                        <a:prstGeom prst="rect">
                          <a:avLst/>
                        </a:prstGeom>
                        <a:noFill/>
                        <a:ln>
                          <a:noFill/>
                        </a:ln>
                      </pic:spPr>
                    </pic:pic>
                  </a:graphicData>
                </a:graphic>
              </wp:inline>
            </w:drawing>
          </w:r>
        </w:p>
        <w:p w:rsidR="00D73395" w:rsidRPr="00DA304E" w:rsidRDefault="00D73395" w:rsidP="00FC1770">
          <w:pPr>
            <w:pStyle w:val="ListParagraph"/>
            <w:rPr>
              <w:rFonts w:cs="Arial"/>
            </w:rPr>
          </w:pPr>
        </w:p>
        <w:p w:rsidR="00D73395" w:rsidRPr="00DA304E" w:rsidRDefault="00D73395" w:rsidP="00FC1770">
          <w:pPr>
            <w:pStyle w:val="ListParagraph"/>
            <w:rPr>
              <w:rFonts w:cs="Arial"/>
            </w:rPr>
          </w:pPr>
          <w:r w:rsidRPr="00DA304E">
            <w:rPr>
              <w:rFonts w:cs="Arial"/>
            </w:rPr>
            <w:t>‘Sedimentary Bedrock formed approximately 310 to 318 million years ago in the Carbonif</w:t>
          </w:r>
          <w:r w:rsidR="00460024" w:rsidRPr="00DA304E">
            <w:rPr>
              <w:rFonts w:cs="Arial"/>
            </w:rPr>
            <w:t>erous Period.  Local environment previously dominated by swamps, estuaries and deltas’.</w:t>
          </w:r>
        </w:p>
        <w:p w:rsidR="00E25785" w:rsidRPr="00DA304E" w:rsidRDefault="00E25785" w:rsidP="00FC1770">
          <w:pPr>
            <w:pStyle w:val="ListParagraph"/>
            <w:rPr>
              <w:rFonts w:cs="Arial"/>
            </w:rPr>
          </w:pPr>
        </w:p>
        <w:p w:rsidR="00E25785" w:rsidRPr="00DA304E" w:rsidRDefault="00E25785" w:rsidP="00FC1770">
          <w:pPr>
            <w:pStyle w:val="ListParagraph"/>
            <w:rPr>
              <w:rFonts w:cs="Arial"/>
            </w:rPr>
          </w:pPr>
          <w:r w:rsidRPr="00DA304E">
            <w:rPr>
              <w:rFonts w:cs="Arial"/>
            </w:rPr>
            <w:t>‘Bedrock geology is a term used for the main mass of rocks forming the earth and present everywhere, whether exposed at the surface in outcrops or concealed beneath Superficial Deposits or water.</w:t>
          </w:r>
          <w:r w:rsidR="00B333BB" w:rsidRPr="00DA304E">
            <w:rPr>
              <w:rFonts w:cs="Arial"/>
            </w:rPr>
            <w:t xml:space="preserve">  The bedrock has formed over vast lengths of geological time ranging from ancient and highly altered rocks of the Proterozoic, some 2500 million years ago or older, up to the relatively young Pilocene, 2.6 million years ago’. </w:t>
          </w:r>
          <w:sdt>
            <w:sdtPr>
              <w:rPr>
                <w:rFonts w:cs="Arial"/>
              </w:rPr>
              <w:id w:val="1435934573"/>
              <w:citation/>
            </w:sdtPr>
            <w:sdtEndPr/>
            <w:sdtContent>
              <w:r w:rsidR="00344EBB" w:rsidRPr="00DA304E">
                <w:rPr>
                  <w:rFonts w:cs="Arial"/>
                </w:rPr>
                <w:fldChar w:fldCharType="begin"/>
              </w:r>
              <w:r w:rsidR="00F62A8D">
                <w:rPr>
                  <w:rFonts w:cs="Arial"/>
                </w:rPr>
                <w:instrText xml:space="preserve">CITATION Geo \l 2057 </w:instrText>
              </w:r>
              <w:r w:rsidR="00344EBB" w:rsidRPr="00DA304E">
                <w:rPr>
                  <w:rFonts w:cs="Arial"/>
                </w:rPr>
                <w:fldChar w:fldCharType="separate"/>
              </w:r>
              <w:r w:rsidR="00F62A8D" w:rsidRPr="00F62A8D">
                <w:rPr>
                  <w:rFonts w:cs="Arial"/>
                  <w:noProof/>
                </w:rPr>
                <w:t>(Geology of Britain Veiwer, 2019)</w:t>
              </w:r>
              <w:r w:rsidR="00344EBB" w:rsidRPr="00DA304E">
                <w:rPr>
                  <w:rFonts w:cs="Arial"/>
                </w:rPr>
                <w:fldChar w:fldCharType="end"/>
              </w:r>
            </w:sdtContent>
          </w:sdt>
        </w:p>
        <w:p w:rsidR="00DC39B4" w:rsidRPr="00DA304E" w:rsidRDefault="00DC39B4" w:rsidP="00FC1770">
          <w:pPr>
            <w:pStyle w:val="ListParagraph"/>
            <w:rPr>
              <w:rFonts w:cs="Arial"/>
            </w:rPr>
          </w:pPr>
        </w:p>
        <w:p w:rsidR="002D0D20" w:rsidRDefault="002D0D20" w:rsidP="00FC1770">
          <w:pPr>
            <w:pStyle w:val="ListParagraph"/>
            <w:rPr>
              <w:rFonts w:cs="Arial"/>
            </w:rPr>
          </w:pPr>
        </w:p>
        <w:p w:rsidR="002D0D20" w:rsidRDefault="002D0D20" w:rsidP="00FC1770">
          <w:pPr>
            <w:pStyle w:val="ListParagraph"/>
            <w:rPr>
              <w:rFonts w:cs="Arial"/>
            </w:rPr>
          </w:pPr>
        </w:p>
        <w:p w:rsidR="0086488B" w:rsidRPr="00DA304E" w:rsidRDefault="00F93AA0" w:rsidP="00FC1770">
          <w:pPr>
            <w:pStyle w:val="ListParagraph"/>
            <w:rPr>
              <w:rFonts w:cs="Arial"/>
            </w:rPr>
          </w:pPr>
          <w:r w:rsidRPr="00DA304E">
            <w:rPr>
              <w:rFonts w:cs="Arial"/>
            </w:rPr>
            <w:t>To obtain</w:t>
          </w:r>
          <w:r w:rsidR="0086488B" w:rsidRPr="00DA304E">
            <w:rPr>
              <w:rFonts w:cs="Arial"/>
            </w:rPr>
            <w:t xml:space="preserve"> a</w:t>
          </w:r>
          <w:r w:rsidRPr="00DA304E">
            <w:rPr>
              <w:rFonts w:cs="Arial"/>
            </w:rPr>
            <w:t xml:space="preserve"> </w:t>
          </w:r>
          <w:r w:rsidR="0086488B" w:rsidRPr="00DA304E">
            <w:rPr>
              <w:rFonts w:cs="Arial"/>
            </w:rPr>
            <w:t>more accurate picture of the soil type and strata</w:t>
          </w:r>
          <w:r w:rsidR="008F2417" w:rsidRPr="00DA304E">
            <w:rPr>
              <w:rFonts w:cs="Arial"/>
            </w:rPr>
            <w:t xml:space="preserve"> layers and depth</w:t>
          </w:r>
          <w:r w:rsidR="00293E0E" w:rsidRPr="00DA304E">
            <w:rPr>
              <w:rFonts w:cs="Arial"/>
            </w:rPr>
            <w:t>,</w:t>
          </w:r>
          <w:r w:rsidR="0086488B" w:rsidRPr="00DA304E">
            <w:rPr>
              <w:rFonts w:cs="Arial"/>
            </w:rPr>
            <w:t xml:space="preserve"> physical investigations would need to be carried out in the form of bore holes.</w:t>
          </w:r>
          <w:r w:rsidR="008F2417" w:rsidRPr="00DA304E">
            <w:rPr>
              <w:rFonts w:cs="Arial"/>
            </w:rPr>
            <w:t xml:space="preserve">  This will also identify if the soil has any man-made fill/made ground.</w:t>
          </w:r>
        </w:p>
        <w:p w:rsidR="0086488B" w:rsidRPr="00DA304E" w:rsidRDefault="0086488B" w:rsidP="00FC1770">
          <w:pPr>
            <w:pStyle w:val="ListParagraph"/>
            <w:rPr>
              <w:rFonts w:cs="Arial"/>
            </w:rPr>
          </w:pPr>
        </w:p>
        <w:p w:rsidR="009A3198" w:rsidRPr="00DA304E" w:rsidRDefault="009A3198" w:rsidP="009A3198">
          <w:pPr>
            <w:pStyle w:val="ListParagraph"/>
            <w:rPr>
              <w:rFonts w:cs="Arial"/>
            </w:rPr>
          </w:pPr>
          <w:r w:rsidRPr="00DA304E">
            <w:rPr>
              <w:rFonts w:cs="Arial"/>
            </w:rPr>
            <w:t xml:space="preserve">‘Soil – assemblage of mineral particles and/or organic matter which can be separated by gentle mechanical means and which includes variable amounts of water and air and sometimes other gases’ </w:t>
          </w:r>
          <w:sdt>
            <w:sdtPr>
              <w:rPr>
                <w:rFonts w:cs="Arial"/>
              </w:rPr>
              <w:id w:val="1109018025"/>
              <w:citation/>
            </w:sdtPr>
            <w:sdtEndPr/>
            <w:sdtContent>
              <w:r w:rsidRPr="00DA304E">
                <w:rPr>
                  <w:rFonts w:cs="Arial"/>
                </w:rPr>
                <w:fldChar w:fldCharType="begin"/>
              </w:r>
              <w:r w:rsidRPr="00DA304E">
                <w:rPr>
                  <w:rFonts w:cs="Arial"/>
                </w:rPr>
                <w:instrText xml:space="preserve"> CITATION All191 \l 2057 </w:instrText>
              </w:r>
              <w:r w:rsidRPr="00DA304E">
                <w:rPr>
                  <w:rFonts w:cs="Arial"/>
                </w:rPr>
                <w:fldChar w:fldCharType="separate"/>
              </w:r>
              <w:r w:rsidR="00C96C78" w:rsidRPr="00C96C78">
                <w:rPr>
                  <w:rFonts w:cs="Arial"/>
                  <w:noProof/>
                </w:rPr>
                <w:t>(Nantel, Codes Of Practice For Ground Investigation 1, 2019)</w:t>
              </w:r>
              <w:r w:rsidRPr="00DA304E">
                <w:rPr>
                  <w:rFonts w:cs="Arial"/>
                </w:rPr>
                <w:fldChar w:fldCharType="end"/>
              </w:r>
            </w:sdtContent>
          </w:sdt>
        </w:p>
        <w:p w:rsidR="009A3198" w:rsidRPr="00DA304E" w:rsidRDefault="009A3198" w:rsidP="009A3198">
          <w:pPr>
            <w:pStyle w:val="ListParagraph"/>
            <w:rPr>
              <w:rFonts w:cs="Arial"/>
            </w:rPr>
          </w:pPr>
        </w:p>
        <w:p w:rsidR="0063151B" w:rsidRPr="00DA304E" w:rsidRDefault="0063151B" w:rsidP="00712A97">
          <w:pPr>
            <w:rPr>
              <w:rFonts w:cs="Arial"/>
            </w:rPr>
          </w:pPr>
        </w:p>
        <w:p w:rsidR="0063151B" w:rsidRPr="00DA304E" w:rsidRDefault="0063151B" w:rsidP="00FC1770">
          <w:pPr>
            <w:pStyle w:val="ListParagraph"/>
            <w:rPr>
              <w:rFonts w:cs="Arial"/>
            </w:rPr>
          </w:pPr>
        </w:p>
        <w:p w:rsidR="0063151B" w:rsidRPr="00DA304E" w:rsidRDefault="0063151B" w:rsidP="00FC1770">
          <w:pPr>
            <w:pStyle w:val="ListParagraph"/>
            <w:rPr>
              <w:rFonts w:cs="Arial"/>
            </w:rPr>
          </w:pPr>
        </w:p>
        <w:p w:rsidR="0063151B" w:rsidRDefault="0063151B" w:rsidP="00FC1770">
          <w:pPr>
            <w:pStyle w:val="ListParagraph"/>
            <w:rPr>
              <w:rFonts w:cs="Arial"/>
            </w:rPr>
          </w:pPr>
        </w:p>
        <w:p w:rsidR="00AF3E87" w:rsidRDefault="00AF3E87" w:rsidP="00FC1770">
          <w:pPr>
            <w:pStyle w:val="ListParagraph"/>
            <w:rPr>
              <w:rFonts w:cs="Arial"/>
            </w:rPr>
          </w:pPr>
        </w:p>
        <w:p w:rsidR="00AF3E87" w:rsidRDefault="00AF3E87" w:rsidP="00FC1770">
          <w:pPr>
            <w:pStyle w:val="ListParagraph"/>
            <w:rPr>
              <w:rFonts w:cs="Arial"/>
            </w:rPr>
          </w:pPr>
        </w:p>
        <w:p w:rsidR="00AF3E87" w:rsidRDefault="00AF3E87" w:rsidP="00FC1770">
          <w:pPr>
            <w:pStyle w:val="ListParagraph"/>
            <w:rPr>
              <w:rFonts w:cs="Arial"/>
            </w:rPr>
          </w:pPr>
        </w:p>
        <w:p w:rsidR="00AF3E87" w:rsidRDefault="00AF3E87" w:rsidP="00FC1770">
          <w:pPr>
            <w:pStyle w:val="ListParagraph"/>
            <w:rPr>
              <w:rFonts w:cs="Arial"/>
            </w:rPr>
          </w:pPr>
        </w:p>
        <w:p w:rsidR="00AF3E87" w:rsidRDefault="00AF3E87" w:rsidP="00FC1770">
          <w:pPr>
            <w:pStyle w:val="ListParagraph"/>
            <w:rPr>
              <w:rFonts w:cs="Arial"/>
            </w:rPr>
          </w:pPr>
        </w:p>
        <w:p w:rsidR="00AF3E87" w:rsidRDefault="00AF3E87" w:rsidP="00FC1770">
          <w:pPr>
            <w:pStyle w:val="ListParagraph"/>
            <w:rPr>
              <w:rFonts w:cs="Arial"/>
            </w:rPr>
          </w:pPr>
        </w:p>
        <w:p w:rsidR="00AF3E87" w:rsidRDefault="00AF3E87" w:rsidP="00FC1770">
          <w:pPr>
            <w:pStyle w:val="ListParagraph"/>
            <w:rPr>
              <w:rFonts w:cs="Arial"/>
            </w:rPr>
          </w:pPr>
        </w:p>
        <w:p w:rsidR="00AF3E87" w:rsidRDefault="00AF3E87" w:rsidP="00FC1770">
          <w:pPr>
            <w:pStyle w:val="ListParagraph"/>
            <w:rPr>
              <w:rFonts w:cs="Arial"/>
            </w:rPr>
          </w:pPr>
        </w:p>
        <w:p w:rsidR="00AF3E87" w:rsidRDefault="00AF3E87" w:rsidP="00FC1770">
          <w:pPr>
            <w:pStyle w:val="ListParagraph"/>
            <w:rPr>
              <w:rFonts w:cs="Arial"/>
            </w:rPr>
          </w:pPr>
        </w:p>
        <w:p w:rsidR="00AF3E87" w:rsidRDefault="00AF3E87" w:rsidP="00FC1770">
          <w:pPr>
            <w:pStyle w:val="ListParagraph"/>
            <w:rPr>
              <w:rFonts w:cs="Arial"/>
            </w:rPr>
          </w:pPr>
        </w:p>
        <w:p w:rsidR="00AF3E87" w:rsidRDefault="00AF3E87" w:rsidP="00FC1770">
          <w:pPr>
            <w:pStyle w:val="ListParagraph"/>
            <w:rPr>
              <w:rFonts w:cs="Arial"/>
            </w:rPr>
          </w:pPr>
        </w:p>
        <w:p w:rsidR="00AF3E87" w:rsidRDefault="00AF3E87" w:rsidP="00FC1770">
          <w:pPr>
            <w:pStyle w:val="ListParagraph"/>
            <w:rPr>
              <w:rFonts w:cs="Arial"/>
            </w:rPr>
          </w:pPr>
        </w:p>
        <w:p w:rsidR="00AF3E87" w:rsidRDefault="00AF3E87" w:rsidP="00FC1770">
          <w:pPr>
            <w:pStyle w:val="ListParagraph"/>
            <w:rPr>
              <w:rFonts w:cs="Arial"/>
            </w:rPr>
          </w:pPr>
        </w:p>
        <w:p w:rsidR="00AF3E87" w:rsidRDefault="00AF3E87" w:rsidP="00FC1770">
          <w:pPr>
            <w:pStyle w:val="ListParagraph"/>
            <w:rPr>
              <w:rFonts w:cs="Arial"/>
            </w:rPr>
          </w:pPr>
        </w:p>
        <w:p w:rsidR="00AF3E87" w:rsidRDefault="00AF3E87" w:rsidP="00FC1770">
          <w:pPr>
            <w:pStyle w:val="ListParagraph"/>
            <w:rPr>
              <w:rFonts w:cs="Arial"/>
            </w:rPr>
          </w:pPr>
        </w:p>
        <w:p w:rsidR="00AF3E87" w:rsidRDefault="00AF3E87" w:rsidP="00FC1770">
          <w:pPr>
            <w:pStyle w:val="ListParagraph"/>
            <w:rPr>
              <w:rFonts w:cs="Arial"/>
            </w:rPr>
          </w:pPr>
        </w:p>
        <w:p w:rsidR="00AF3E87" w:rsidRDefault="00AF3E87" w:rsidP="00FC1770">
          <w:pPr>
            <w:pStyle w:val="ListParagraph"/>
            <w:rPr>
              <w:rFonts w:cs="Arial"/>
            </w:rPr>
          </w:pPr>
        </w:p>
        <w:p w:rsidR="00AF3E87" w:rsidRDefault="00AF3E87" w:rsidP="00FC1770">
          <w:pPr>
            <w:pStyle w:val="ListParagraph"/>
            <w:rPr>
              <w:rFonts w:cs="Arial"/>
            </w:rPr>
          </w:pPr>
        </w:p>
        <w:p w:rsidR="00AF3E87" w:rsidRDefault="00AF3E87" w:rsidP="00FC1770">
          <w:pPr>
            <w:pStyle w:val="ListParagraph"/>
            <w:rPr>
              <w:rFonts w:cs="Arial"/>
            </w:rPr>
          </w:pPr>
        </w:p>
        <w:p w:rsidR="00AF3E87" w:rsidRPr="00166D05" w:rsidRDefault="00AF3E87" w:rsidP="00166D05">
          <w:pPr>
            <w:rPr>
              <w:rFonts w:cs="Arial"/>
            </w:rPr>
          </w:pPr>
        </w:p>
        <w:p w:rsidR="00783171" w:rsidRDefault="00783171" w:rsidP="00293E0E">
          <w:pPr>
            <w:pStyle w:val="ListParagraph"/>
            <w:rPr>
              <w:rFonts w:cs="Arial"/>
              <w:u w:val="single"/>
            </w:rPr>
          </w:pPr>
          <w:r w:rsidRPr="00783171">
            <w:rPr>
              <w:rFonts w:cs="Arial"/>
              <w:u w:val="single"/>
            </w:rPr>
            <w:t>Bore Hole Data</w:t>
          </w:r>
        </w:p>
        <w:p w:rsidR="00783171" w:rsidRPr="00783171" w:rsidRDefault="003A1FD5" w:rsidP="00293E0E">
          <w:pPr>
            <w:pStyle w:val="ListParagraph"/>
            <w:rPr>
              <w:rFonts w:cs="Arial"/>
              <w:u w:val="single"/>
            </w:rPr>
          </w:pPr>
          <w:r>
            <w:rPr>
              <w:rFonts w:cs="Arial"/>
              <w:u w:val="single"/>
            </w:rPr>
            <w:t xml:space="preserve"> </w:t>
          </w:r>
        </w:p>
        <w:p w:rsidR="00105551" w:rsidRPr="00DA304E" w:rsidRDefault="0063151B" w:rsidP="00293E0E">
          <w:pPr>
            <w:pStyle w:val="ListParagraph"/>
            <w:rPr>
              <w:rFonts w:cs="Arial"/>
            </w:rPr>
          </w:pPr>
          <w:r w:rsidRPr="00DA304E">
            <w:rPr>
              <w:rFonts w:cs="Arial"/>
            </w:rPr>
            <w:t xml:space="preserve">Bore Hole Data from the Proposed County Hall was obtained via </w:t>
          </w:r>
          <w:hyperlink r:id="rId46" w:history="1">
            <w:r w:rsidRPr="00DA304E">
              <w:rPr>
                <w:rStyle w:val="Hyperlink"/>
                <w:rFonts w:cs="Arial"/>
              </w:rPr>
              <w:t>www.mapapps.bgs.ac.uk/geologyofbritain/home.html</w:t>
            </w:r>
          </w:hyperlink>
          <w:r w:rsidRPr="00DA304E">
            <w:rPr>
              <w:rFonts w:cs="Arial"/>
            </w:rPr>
            <w:t xml:space="preserve"> and illustrates the soil type and strata in the area ref: BG</w:t>
          </w:r>
          <w:r w:rsidR="006613BC" w:rsidRPr="00DA304E">
            <w:rPr>
              <w:rFonts w:cs="Arial"/>
            </w:rPr>
            <w:t>S</w:t>
          </w:r>
          <w:r w:rsidRPr="00DA304E">
            <w:rPr>
              <w:rFonts w:cs="Arial"/>
            </w:rPr>
            <w:t xml:space="preserve"> ID:370246 BGS Ref 55695E345</w:t>
          </w:r>
        </w:p>
        <w:p w:rsidR="00BD6578" w:rsidRPr="00DA304E" w:rsidRDefault="00BD6578" w:rsidP="00FC1770">
          <w:pPr>
            <w:pStyle w:val="ListParagraph"/>
            <w:rPr>
              <w:rFonts w:cs="Arial"/>
            </w:rPr>
          </w:pPr>
        </w:p>
        <w:tbl>
          <w:tblPr>
            <w:tblStyle w:val="TableGrid"/>
            <w:tblW w:w="0" w:type="auto"/>
            <w:tblInd w:w="720" w:type="dxa"/>
            <w:tblLook w:val="04A0" w:firstRow="1" w:lastRow="0" w:firstColumn="1" w:lastColumn="0" w:noHBand="0" w:noVBand="1"/>
          </w:tblPr>
          <w:tblGrid>
            <w:gridCol w:w="1118"/>
            <w:gridCol w:w="4253"/>
            <w:gridCol w:w="1559"/>
            <w:gridCol w:w="1366"/>
          </w:tblGrid>
          <w:tr w:rsidR="006613BC" w:rsidRPr="00DA304E" w:rsidTr="006613BC">
            <w:tc>
              <w:tcPr>
                <w:tcW w:w="1118" w:type="dxa"/>
              </w:tcPr>
              <w:p w:rsidR="0063151B" w:rsidRPr="00DA304E" w:rsidRDefault="006613BC" w:rsidP="00FC1770">
                <w:pPr>
                  <w:pStyle w:val="ListParagraph"/>
                  <w:ind w:left="0"/>
                  <w:rPr>
                    <w:rFonts w:cs="Arial"/>
                    <w:b/>
                  </w:rPr>
                </w:pPr>
                <w:r w:rsidRPr="00DA304E">
                  <w:rPr>
                    <w:rFonts w:cs="Arial"/>
                    <w:b/>
                  </w:rPr>
                  <w:t>Depth m</w:t>
                </w:r>
              </w:p>
            </w:tc>
            <w:tc>
              <w:tcPr>
                <w:tcW w:w="4253" w:type="dxa"/>
              </w:tcPr>
              <w:p w:rsidR="0063151B" w:rsidRPr="00DA304E" w:rsidRDefault="006613BC" w:rsidP="00FC1770">
                <w:pPr>
                  <w:pStyle w:val="ListParagraph"/>
                  <w:ind w:left="0"/>
                  <w:rPr>
                    <w:rFonts w:cs="Arial"/>
                    <w:b/>
                  </w:rPr>
                </w:pPr>
                <w:r w:rsidRPr="00DA304E">
                  <w:rPr>
                    <w:rFonts w:cs="Arial"/>
                    <w:b/>
                  </w:rPr>
                  <w:t>Description of Strata</w:t>
                </w:r>
              </w:p>
            </w:tc>
            <w:tc>
              <w:tcPr>
                <w:tcW w:w="1559" w:type="dxa"/>
              </w:tcPr>
              <w:p w:rsidR="0063151B" w:rsidRPr="00DA304E" w:rsidRDefault="006613BC" w:rsidP="00FC1770">
                <w:pPr>
                  <w:pStyle w:val="ListParagraph"/>
                  <w:ind w:left="0"/>
                  <w:rPr>
                    <w:rFonts w:cs="Arial"/>
                    <w:b/>
                  </w:rPr>
                </w:pPr>
                <w:r w:rsidRPr="00DA304E">
                  <w:rPr>
                    <w:rFonts w:cs="Arial"/>
                    <w:b/>
                  </w:rPr>
                  <w:t>Thickness</w:t>
                </w:r>
              </w:p>
            </w:tc>
            <w:tc>
              <w:tcPr>
                <w:tcW w:w="1366" w:type="dxa"/>
              </w:tcPr>
              <w:p w:rsidR="0063151B" w:rsidRPr="00DA304E" w:rsidRDefault="0063151B" w:rsidP="00FC1770">
                <w:pPr>
                  <w:pStyle w:val="ListParagraph"/>
                  <w:ind w:left="0"/>
                  <w:rPr>
                    <w:rFonts w:cs="Arial"/>
                  </w:rPr>
                </w:pPr>
              </w:p>
            </w:tc>
          </w:tr>
          <w:tr w:rsidR="006613BC" w:rsidRPr="00DA304E" w:rsidTr="006613BC">
            <w:tc>
              <w:tcPr>
                <w:tcW w:w="1118" w:type="dxa"/>
              </w:tcPr>
              <w:p w:rsidR="0063151B" w:rsidRPr="00DA304E" w:rsidRDefault="006613BC" w:rsidP="00FC1770">
                <w:pPr>
                  <w:pStyle w:val="ListParagraph"/>
                  <w:ind w:left="0"/>
                  <w:rPr>
                    <w:rFonts w:cs="Arial"/>
                  </w:rPr>
                </w:pPr>
                <w:r w:rsidRPr="00DA304E">
                  <w:rPr>
                    <w:rFonts w:cs="Arial"/>
                  </w:rPr>
                  <w:t>0.50</w:t>
                </w:r>
              </w:p>
            </w:tc>
            <w:tc>
              <w:tcPr>
                <w:tcW w:w="4253" w:type="dxa"/>
              </w:tcPr>
              <w:p w:rsidR="0063151B" w:rsidRPr="00DA304E" w:rsidRDefault="006613BC" w:rsidP="00FC1770">
                <w:pPr>
                  <w:pStyle w:val="ListParagraph"/>
                  <w:ind w:left="0"/>
                  <w:rPr>
                    <w:rFonts w:cs="Arial"/>
                  </w:rPr>
                </w:pPr>
                <w:r w:rsidRPr="00DA304E">
                  <w:rPr>
                    <w:rFonts w:cs="Arial"/>
                  </w:rPr>
                  <w:t>Made Ground consisting of ashes</w:t>
                </w:r>
              </w:p>
            </w:tc>
            <w:tc>
              <w:tcPr>
                <w:tcW w:w="1559" w:type="dxa"/>
              </w:tcPr>
              <w:p w:rsidR="0063151B" w:rsidRPr="00DA304E" w:rsidRDefault="006613BC" w:rsidP="00FC1770">
                <w:pPr>
                  <w:pStyle w:val="ListParagraph"/>
                  <w:ind w:left="0"/>
                  <w:rPr>
                    <w:rFonts w:cs="Arial"/>
                  </w:rPr>
                </w:pPr>
                <w:r w:rsidRPr="00DA304E">
                  <w:rPr>
                    <w:rFonts w:cs="Arial"/>
                  </w:rPr>
                  <w:t>0.50m</w:t>
                </w:r>
              </w:p>
            </w:tc>
            <w:tc>
              <w:tcPr>
                <w:tcW w:w="1366" w:type="dxa"/>
              </w:tcPr>
              <w:p w:rsidR="0063151B" w:rsidRPr="00DA304E" w:rsidRDefault="006613BC" w:rsidP="00FC1770">
                <w:pPr>
                  <w:pStyle w:val="ListParagraph"/>
                  <w:ind w:left="0"/>
                  <w:rPr>
                    <w:rFonts w:cs="Arial"/>
                  </w:rPr>
                </w:pPr>
                <w:r w:rsidRPr="00DA304E">
                  <w:rPr>
                    <w:rFonts w:cs="Arial"/>
                  </w:rPr>
                  <w:t>Made Ground</w:t>
                </w:r>
              </w:p>
            </w:tc>
          </w:tr>
          <w:tr w:rsidR="006613BC" w:rsidRPr="00DA304E" w:rsidTr="006613BC">
            <w:tc>
              <w:tcPr>
                <w:tcW w:w="1118" w:type="dxa"/>
              </w:tcPr>
              <w:p w:rsidR="0063151B" w:rsidRPr="00DA304E" w:rsidRDefault="006613BC" w:rsidP="00FC1770">
                <w:pPr>
                  <w:pStyle w:val="ListParagraph"/>
                  <w:ind w:left="0"/>
                  <w:rPr>
                    <w:rFonts w:cs="Arial"/>
                  </w:rPr>
                </w:pPr>
                <w:r w:rsidRPr="00DA304E">
                  <w:rPr>
                    <w:rFonts w:cs="Arial"/>
                  </w:rPr>
                  <w:t>1.50</w:t>
                </w:r>
              </w:p>
            </w:tc>
            <w:tc>
              <w:tcPr>
                <w:tcW w:w="4253" w:type="dxa"/>
              </w:tcPr>
              <w:p w:rsidR="0063151B" w:rsidRPr="00DA304E" w:rsidRDefault="006613BC" w:rsidP="00FC1770">
                <w:pPr>
                  <w:pStyle w:val="ListParagraph"/>
                  <w:ind w:left="0"/>
                  <w:rPr>
                    <w:rFonts w:cs="Arial"/>
                  </w:rPr>
                </w:pPr>
                <w:r w:rsidRPr="00DA304E">
                  <w:rPr>
                    <w:rFonts w:cs="Arial"/>
                  </w:rPr>
                  <w:t>Made Ground consisting of loose light grey fine medium sand</w:t>
                </w:r>
              </w:p>
            </w:tc>
            <w:tc>
              <w:tcPr>
                <w:tcW w:w="1559" w:type="dxa"/>
              </w:tcPr>
              <w:p w:rsidR="0063151B" w:rsidRPr="00DA304E" w:rsidRDefault="006613BC" w:rsidP="00FC1770">
                <w:pPr>
                  <w:pStyle w:val="ListParagraph"/>
                  <w:ind w:left="0"/>
                  <w:rPr>
                    <w:rFonts w:cs="Arial"/>
                  </w:rPr>
                </w:pPr>
                <w:r w:rsidRPr="00DA304E">
                  <w:rPr>
                    <w:rFonts w:cs="Arial"/>
                  </w:rPr>
                  <w:t>1.00m</w:t>
                </w:r>
              </w:p>
            </w:tc>
            <w:tc>
              <w:tcPr>
                <w:tcW w:w="1366" w:type="dxa"/>
              </w:tcPr>
              <w:p w:rsidR="0063151B" w:rsidRPr="00DA304E" w:rsidRDefault="006613BC" w:rsidP="00FC1770">
                <w:pPr>
                  <w:pStyle w:val="ListParagraph"/>
                  <w:ind w:left="0"/>
                  <w:rPr>
                    <w:rFonts w:cs="Arial"/>
                  </w:rPr>
                </w:pPr>
                <w:r w:rsidRPr="00DA304E">
                  <w:rPr>
                    <w:rFonts w:cs="Arial"/>
                  </w:rPr>
                  <w:t>Made Ground</w:t>
                </w:r>
              </w:p>
            </w:tc>
          </w:tr>
          <w:tr w:rsidR="006613BC" w:rsidRPr="00DA304E" w:rsidTr="006613BC">
            <w:tc>
              <w:tcPr>
                <w:tcW w:w="1118" w:type="dxa"/>
              </w:tcPr>
              <w:p w:rsidR="0063151B" w:rsidRPr="00DA304E" w:rsidRDefault="006613BC" w:rsidP="00FC1770">
                <w:pPr>
                  <w:pStyle w:val="ListParagraph"/>
                  <w:ind w:left="0"/>
                  <w:rPr>
                    <w:rFonts w:cs="Arial"/>
                  </w:rPr>
                </w:pPr>
                <w:r w:rsidRPr="00DA304E">
                  <w:rPr>
                    <w:rFonts w:cs="Arial"/>
                  </w:rPr>
                  <w:t>2.55</w:t>
                </w:r>
              </w:p>
            </w:tc>
            <w:tc>
              <w:tcPr>
                <w:tcW w:w="4253" w:type="dxa"/>
              </w:tcPr>
              <w:p w:rsidR="0063151B" w:rsidRPr="00DA304E" w:rsidRDefault="006613BC" w:rsidP="00FC1770">
                <w:pPr>
                  <w:pStyle w:val="ListParagraph"/>
                  <w:ind w:left="0"/>
                  <w:rPr>
                    <w:rFonts w:cs="Arial"/>
                  </w:rPr>
                </w:pPr>
                <w:r w:rsidRPr="00DA304E">
                  <w:rPr>
                    <w:rFonts w:cs="Arial"/>
                  </w:rPr>
                  <w:t>Made Ground consisting of grey sand with layers of soft sandy clay</w:t>
                </w:r>
              </w:p>
            </w:tc>
            <w:tc>
              <w:tcPr>
                <w:tcW w:w="1559" w:type="dxa"/>
              </w:tcPr>
              <w:p w:rsidR="0063151B" w:rsidRPr="00DA304E" w:rsidRDefault="006613BC" w:rsidP="00FC1770">
                <w:pPr>
                  <w:pStyle w:val="ListParagraph"/>
                  <w:ind w:left="0"/>
                  <w:rPr>
                    <w:rFonts w:cs="Arial"/>
                  </w:rPr>
                </w:pPr>
                <w:r w:rsidRPr="00DA304E">
                  <w:rPr>
                    <w:rFonts w:cs="Arial"/>
                  </w:rPr>
                  <w:t>1.05m</w:t>
                </w:r>
              </w:p>
            </w:tc>
            <w:tc>
              <w:tcPr>
                <w:tcW w:w="1366" w:type="dxa"/>
              </w:tcPr>
              <w:p w:rsidR="0063151B" w:rsidRPr="00DA304E" w:rsidRDefault="006613BC" w:rsidP="00FC1770">
                <w:pPr>
                  <w:pStyle w:val="ListParagraph"/>
                  <w:ind w:left="0"/>
                  <w:rPr>
                    <w:rFonts w:cs="Arial"/>
                  </w:rPr>
                </w:pPr>
                <w:r w:rsidRPr="00DA304E">
                  <w:rPr>
                    <w:rFonts w:cs="Arial"/>
                  </w:rPr>
                  <w:t>Made Ground</w:t>
                </w:r>
              </w:p>
            </w:tc>
          </w:tr>
          <w:tr w:rsidR="006613BC" w:rsidRPr="00DA304E" w:rsidTr="006613BC">
            <w:tc>
              <w:tcPr>
                <w:tcW w:w="1118" w:type="dxa"/>
              </w:tcPr>
              <w:p w:rsidR="0063151B" w:rsidRPr="00DA304E" w:rsidRDefault="006613BC" w:rsidP="00FC1770">
                <w:pPr>
                  <w:pStyle w:val="ListParagraph"/>
                  <w:ind w:left="0"/>
                  <w:rPr>
                    <w:rFonts w:cs="Arial"/>
                  </w:rPr>
                </w:pPr>
                <w:r w:rsidRPr="00DA304E">
                  <w:rPr>
                    <w:rFonts w:cs="Arial"/>
                  </w:rPr>
                  <w:t>3.50</w:t>
                </w:r>
              </w:p>
            </w:tc>
            <w:tc>
              <w:tcPr>
                <w:tcW w:w="4253" w:type="dxa"/>
              </w:tcPr>
              <w:p w:rsidR="0063151B" w:rsidRPr="00DA304E" w:rsidRDefault="006613BC" w:rsidP="00FC1770">
                <w:pPr>
                  <w:pStyle w:val="ListParagraph"/>
                  <w:ind w:left="0"/>
                  <w:rPr>
                    <w:rFonts w:cs="Arial"/>
                  </w:rPr>
                </w:pPr>
                <w:r w:rsidRPr="00DA304E">
                  <w:rPr>
                    <w:rFonts w:cs="Arial"/>
                  </w:rPr>
                  <w:t>Made Ground consisting of soft red-brown sand clay with brick shale</w:t>
                </w:r>
              </w:p>
            </w:tc>
            <w:tc>
              <w:tcPr>
                <w:tcW w:w="1559" w:type="dxa"/>
              </w:tcPr>
              <w:p w:rsidR="0063151B" w:rsidRPr="00DA304E" w:rsidRDefault="006613BC" w:rsidP="00FC1770">
                <w:pPr>
                  <w:pStyle w:val="ListParagraph"/>
                  <w:ind w:left="0"/>
                  <w:rPr>
                    <w:rFonts w:cs="Arial"/>
                  </w:rPr>
                </w:pPr>
                <w:r w:rsidRPr="00DA304E">
                  <w:rPr>
                    <w:rFonts w:cs="Arial"/>
                  </w:rPr>
                  <w:t>0.95m</w:t>
                </w:r>
              </w:p>
            </w:tc>
            <w:tc>
              <w:tcPr>
                <w:tcW w:w="1366" w:type="dxa"/>
              </w:tcPr>
              <w:p w:rsidR="0063151B" w:rsidRPr="00DA304E" w:rsidRDefault="006613BC" w:rsidP="00FC1770">
                <w:pPr>
                  <w:pStyle w:val="ListParagraph"/>
                  <w:ind w:left="0"/>
                  <w:rPr>
                    <w:rFonts w:cs="Arial"/>
                  </w:rPr>
                </w:pPr>
                <w:r w:rsidRPr="00DA304E">
                  <w:rPr>
                    <w:rFonts w:cs="Arial"/>
                  </w:rPr>
                  <w:t>Made Ground</w:t>
                </w:r>
              </w:p>
            </w:tc>
          </w:tr>
          <w:tr w:rsidR="006613BC" w:rsidRPr="00DA304E" w:rsidTr="006613BC">
            <w:tc>
              <w:tcPr>
                <w:tcW w:w="1118" w:type="dxa"/>
              </w:tcPr>
              <w:p w:rsidR="0063151B" w:rsidRPr="00DA304E" w:rsidRDefault="006613BC" w:rsidP="00FC1770">
                <w:pPr>
                  <w:pStyle w:val="ListParagraph"/>
                  <w:ind w:left="0"/>
                  <w:rPr>
                    <w:rFonts w:cs="Arial"/>
                  </w:rPr>
                </w:pPr>
                <w:r w:rsidRPr="00DA304E">
                  <w:rPr>
                    <w:rFonts w:cs="Arial"/>
                  </w:rPr>
                  <w:t>4.95</w:t>
                </w:r>
              </w:p>
            </w:tc>
            <w:tc>
              <w:tcPr>
                <w:tcW w:w="4253" w:type="dxa"/>
              </w:tcPr>
              <w:p w:rsidR="0063151B" w:rsidRPr="00DA304E" w:rsidRDefault="006613BC" w:rsidP="00FC1770">
                <w:pPr>
                  <w:pStyle w:val="ListParagraph"/>
                  <w:ind w:left="0"/>
                  <w:rPr>
                    <w:rFonts w:cs="Arial"/>
                  </w:rPr>
                </w:pPr>
                <w:r w:rsidRPr="00DA304E">
                  <w:rPr>
                    <w:rFonts w:cs="Arial"/>
                  </w:rPr>
                  <w:t>Made Ground consisting of dense bricks, ashes, sand and clay</w:t>
                </w:r>
              </w:p>
            </w:tc>
            <w:tc>
              <w:tcPr>
                <w:tcW w:w="1559" w:type="dxa"/>
              </w:tcPr>
              <w:p w:rsidR="0063151B" w:rsidRPr="00DA304E" w:rsidRDefault="006613BC" w:rsidP="00FC1770">
                <w:pPr>
                  <w:pStyle w:val="ListParagraph"/>
                  <w:ind w:left="0"/>
                  <w:rPr>
                    <w:rFonts w:cs="Arial"/>
                  </w:rPr>
                </w:pPr>
                <w:r w:rsidRPr="00DA304E">
                  <w:rPr>
                    <w:rFonts w:cs="Arial"/>
                  </w:rPr>
                  <w:t>1.45m</w:t>
                </w:r>
              </w:p>
            </w:tc>
            <w:tc>
              <w:tcPr>
                <w:tcW w:w="1366" w:type="dxa"/>
              </w:tcPr>
              <w:p w:rsidR="0063151B" w:rsidRPr="00DA304E" w:rsidRDefault="006613BC" w:rsidP="00FC1770">
                <w:pPr>
                  <w:pStyle w:val="ListParagraph"/>
                  <w:ind w:left="0"/>
                  <w:rPr>
                    <w:rFonts w:cs="Arial"/>
                  </w:rPr>
                </w:pPr>
                <w:r w:rsidRPr="00DA304E">
                  <w:rPr>
                    <w:rFonts w:cs="Arial"/>
                  </w:rPr>
                  <w:t>Made Ground</w:t>
                </w:r>
              </w:p>
            </w:tc>
          </w:tr>
          <w:tr w:rsidR="006613BC" w:rsidRPr="00DA304E" w:rsidTr="006613BC">
            <w:tc>
              <w:tcPr>
                <w:tcW w:w="1118" w:type="dxa"/>
              </w:tcPr>
              <w:p w:rsidR="0063151B" w:rsidRPr="00DA304E" w:rsidRDefault="006613BC" w:rsidP="00FC1770">
                <w:pPr>
                  <w:pStyle w:val="ListParagraph"/>
                  <w:ind w:left="0"/>
                  <w:rPr>
                    <w:rFonts w:cs="Arial"/>
                  </w:rPr>
                </w:pPr>
                <w:r w:rsidRPr="00DA304E">
                  <w:rPr>
                    <w:rFonts w:cs="Arial"/>
                  </w:rPr>
                  <w:t>7.00m</w:t>
                </w:r>
              </w:p>
            </w:tc>
            <w:tc>
              <w:tcPr>
                <w:tcW w:w="4253" w:type="dxa"/>
              </w:tcPr>
              <w:p w:rsidR="0063151B" w:rsidRPr="00DA304E" w:rsidRDefault="006613BC" w:rsidP="00FC1770">
                <w:pPr>
                  <w:pStyle w:val="ListParagraph"/>
                  <w:ind w:left="0"/>
                  <w:rPr>
                    <w:rFonts w:cs="Arial"/>
                  </w:rPr>
                </w:pPr>
                <w:r w:rsidRPr="00DA304E">
                  <w:rPr>
                    <w:rFonts w:cs="Arial"/>
                  </w:rPr>
                  <w:t>Very dense brown sandy gravel with traces of sandy clay</w:t>
                </w:r>
              </w:p>
            </w:tc>
            <w:tc>
              <w:tcPr>
                <w:tcW w:w="1559" w:type="dxa"/>
              </w:tcPr>
              <w:p w:rsidR="0063151B" w:rsidRPr="00DA304E" w:rsidRDefault="006613BC" w:rsidP="00FC1770">
                <w:pPr>
                  <w:pStyle w:val="ListParagraph"/>
                  <w:ind w:left="0"/>
                  <w:rPr>
                    <w:rFonts w:cs="Arial"/>
                  </w:rPr>
                </w:pPr>
                <w:r w:rsidRPr="00DA304E">
                  <w:rPr>
                    <w:rFonts w:cs="Arial"/>
                  </w:rPr>
                  <w:t>2.05m</w:t>
                </w:r>
              </w:p>
            </w:tc>
            <w:tc>
              <w:tcPr>
                <w:tcW w:w="1366" w:type="dxa"/>
              </w:tcPr>
              <w:p w:rsidR="0063151B" w:rsidRPr="00DA304E" w:rsidRDefault="0063151B" w:rsidP="00FC1770">
                <w:pPr>
                  <w:pStyle w:val="ListParagraph"/>
                  <w:ind w:left="0"/>
                  <w:rPr>
                    <w:rFonts w:cs="Arial"/>
                  </w:rPr>
                </w:pPr>
              </w:p>
            </w:tc>
          </w:tr>
          <w:tr w:rsidR="006613BC" w:rsidRPr="00DA304E" w:rsidTr="006613BC">
            <w:tc>
              <w:tcPr>
                <w:tcW w:w="1118" w:type="dxa"/>
              </w:tcPr>
              <w:p w:rsidR="0063151B" w:rsidRPr="00DA304E" w:rsidRDefault="006613BC" w:rsidP="00FC1770">
                <w:pPr>
                  <w:pStyle w:val="ListParagraph"/>
                  <w:ind w:left="0"/>
                  <w:rPr>
                    <w:rFonts w:cs="Arial"/>
                  </w:rPr>
                </w:pPr>
                <w:r w:rsidRPr="00DA304E">
                  <w:rPr>
                    <w:rFonts w:cs="Arial"/>
                  </w:rPr>
                  <w:t>7.95</w:t>
                </w:r>
              </w:p>
            </w:tc>
            <w:tc>
              <w:tcPr>
                <w:tcW w:w="4253" w:type="dxa"/>
              </w:tcPr>
              <w:p w:rsidR="0063151B" w:rsidRPr="00DA304E" w:rsidRDefault="006613BC" w:rsidP="00FC1770">
                <w:pPr>
                  <w:pStyle w:val="ListParagraph"/>
                  <w:ind w:left="0"/>
                  <w:rPr>
                    <w:rFonts w:cs="Arial"/>
                  </w:rPr>
                </w:pPr>
                <w:r w:rsidRPr="00DA304E">
                  <w:rPr>
                    <w:rFonts w:cs="Arial"/>
                  </w:rPr>
                  <w:t>Very dense brown sand with some gravel</w:t>
                </w:r>
              </w:p>
              <w:p w:rsidR="004335B5" w:rsidRPr="00DA304E" w:rsidRDefault="004335B5" w:rsidP="00FC1770">
                <w:pPr>
                  <w:pStyle w:val="ListParagraph"/>
                  <w:ind w:left="0"/>
                  <w:rPr>
                    <w:rFonts w:cs="Arial"/>
                  </w:rPr>
                </w:pPr>
              </w:p>
            </w:tc>
            <w:tc>
              <w:tcPr>
                <w:tcW w:w="1559" w:type="dxa"/>
              </w:tcPr>
              <w:p w:rsidR="0063151B" w:rsidRPr="00DA304E" w:rsidRDefault="006613BC" w:rsidP="00FC1770">
                <w:pPr>
                  <w:pStyle w:val="ListParagraph"/>
                  <w:ind w:left="0"/>
                  <w:rPr>
                    <w:rFonts w:cs="Arial"/>
                  </w:rPr>
                </w:pPr>
                <w:r w:rsidRPr="00DA304E">
                  <w:rPr>
                    <w:rFonts w:cs="Arial"/>
                  </w:rPr>
                  <w:t>0.95m</w:t>
                </w:r>
              </w:p>
            </w:tc>
            <w:tc>
              <w:tcPr>
                <w:tcW w:w="1366" w:type="dxa"/>
              </w:tcPr>
              <w:p w:rsidR="0063151B" w:rsidRPr="00DA304E" w:rsidRDefault="0063151B" w:rsidP="00FC1770">
                <w:pPr>
                  <w:pStyle w:val="ListParagraph"/>
                  <w:ind w:left="0"/>
                  <w:rPr>
                    <w:rFonts w:cs="Arial"/>
                  </w:rPr>
                </w:pPr>
              </w:p>
            </w:tc>
          </w:tr>
          <w:tr w:rsidR="006613BC" w:rsidRPr="00DA304E" w:rsidTr="006613BC">
            <w:tc>
              <w:tcPr>
                <w:tcW w:w="1118" w:type="dxa"/>
              </w:tcPr>
              <w:p w:rsidR="0063151B" w:rsidRPr="00DA304E" w:rsidRDefault="006613BC" w:rsidP="00FC1770">
                <w:pPr>
                  <w:pStyle w:val="ListParagraph"/>
                  <w:ind w:left="0"/>
                  <w:rPr>
                    <w:rFonts w:cs="Arial"/>
                  </w:rPr>
                </w:pPr>
                <w:r w:rsidRPr="00DA304E">
                  <w:rPr>
                    <w:rFonts w:cs="Arial"/>
                  </w:rPr>
                  <w:t>11.00</w:t>
                </w:r>
              </w:p>
            </w:tc>
            <w:tc>
              <w:tcPr>
                <w:tcW w:w="4253" w:type="dxa"/>
              </w:tcPr>
              <w:p w:rsidR="0063151B" w:rsidRPr="00DA304E" w:rsidRDefault="006613BC" w:rsidP="00FC1770">
                <w:pPr>
                  <w:pStyle w:val="ListParagraph"/>
                  <w:ind w:left="0"/>
                  <w:rPr>
                    <w:rFonts w:cs="Arial"/>
                  </w:rPr>
                </w:pPr>
                <w:r w:rsidRPr="00DA304E">
                  <w:rPr>
                    <w:rFonts w:cs="Arial"/>
                  </w:rPr>
                  <w:t>Stiff grey brown gravelly boulder clay</w:t>
                </w:r>
              </w:p>
              <w:p w:rsidR="004335B5" w:rsidRPr="00DA304E" w:rsidRDefault="004335B5" w:rsidP="00FC1770">
                <w:pPr>
                  <w:pStyle w:val="ListParagraph"/>
                  <w:ind w:left="0"/>
                  <w:rPr>
                    <w:rFonts w:cs="Arial"/>
                  </w:rPr>
                </w:pPr>
              </w:p>
            </w:tc>
            <w:tc>
              <w:tcPr>
                <w:tcW w:w="1559" w:type="dxa"/>
              </w:tcPr>
              <w:p w:rsidR="0063151B" w:rsidRPr="00DA304E" w:rsidRDefault="006613BC" w:rsidP="00FC1770">
                <w:pPr>
                  <w:pStyle w:val="ListParagraph"/>
                  <w:ind w:left="0"/>
                  <w:rPr>
                    <w:rFonts w:cs="Arial"/>
                  </w:rPr>
                </w:pPr>
                <w:r w:rsidRPr="00DA304E">
                  <w:rPr>
                    <w:rFonts w:cs="Arial"/>
                  </w:rPr>
                  <w:t>3.05m</w:t>
                </w:r>
              </w:p>
            </w:tc>
            <w:tc>
              <w:tcPr>
                <w:tcW w:w="1366" w:type="dxa"/>
              </w:tcPr>
              <w:p w:rsidR="0063151B" w:rsidRPr="00DA304E" w:rsidRDefault="0063151B" w:rsidP="00FC1770">
                <w:pPr>
                  <w:pStyle w:val="ListParagraph"/>
                  <w:ind w:left="0"/>
                  <w:rPr>
                    <w:rFonts w:cs="Arial"/>
                  </w:rPr>
                </w:pPr>
              </w:p>
            </w:tc>
          </w:tr>
          <w:tr w:rsidR="006613BC" w:rsidRPr="00DA304E" w:rsidTr="006613BC">
            <w:tc>
              <w:tcPr>
                <w:tcW w:w="1118" w:type="dxa"/>
              </w:tcPr>
              <w:p w:rsidR="0063151B" w:rsidRPr="00DA304E" w:rsidRDefault="006613BC" w:rsidP="00FC1770">
                <w:pPr>
                  <w:pStyle w:val="ListParagraph"/>
                  <w:ind w:left="0"/>
                  <w:rPr>
                    <w:rFonts w:cs="Arial"/>
                  </w:rPr>
                </w:pPr>
                <w:r w:rsidRPr="00DA304E">
                  <w:rPr>
                    <w:rFonts w:cs="Arial"/>
                  </w:rPr>
                  <w:t>18.60</w:t>
                </w:r>
              </w:p>
            </w:tc>
            <w:tc>
              <w:tcPr>
                <w:tcW w:w="4253" w:type="dxa"/>
              </w:tcPr>
              <w:p w:rsidR="0063151B" w:rsidRPr="00DA304E" w:rsidRDefault="006613BC" w:rsidP="00FC1770">
                <w:pPr>
                  <w:pStyle w:val="ListParagraph"/>
                  <w:ind w:left="0"/>
                  <w:rPr>
                    <w:rFonts w:cs="Arial"/>
                  </w:rPr>
                </w:pPr>
                <w:r w:rsidRPr="00DA304E">
                  <w:rPr>
                    <w:rFonts w:cs="Arial"/>
                  </w:rPr>
                  <w:t>Very stiff grey gravelly boulder clay</w:t>
                </w:r>
              </w:p>
              <w:p w:rsidR="004335B5" w:rsidRPr="00DA304E" w:rsidRDefault="004335B5" w:rsidP="00FC1770">
                <w:pPr>
                  <w:pStyle w:val="ListParagraph"/>
                  <w:ind w:left="0"/>
                  <w:rPr>
                    <w:rFonts w:cs="Arial"/>
                  </w:rPr>
                </w:pPr>
              </w:p>
            </w:tc>
            <w:tc>
              <w:tcPr>
                <w:tcW w:w="1559" w:type="dxa"/>
              </w:tcPr>
              <w:p w:rsidR="0063151B" w:rsidRPr="00DA304E" w:rsidRDefault="006613BC" w:rsidP="00FC1770">
                <w:pPr>
                  <w:pStyle w:val="ListParagraph"/>
                  <w:ind w:left="0"/>
                  <w:rPr>
                    <w:rFonts w:cs="Arial"/>
                  </w:rPr>
                </w:pPr>
                <w:r w:rsidRPr="00DA304E">
                  <w:rPr>
                    <w:rFonts w:cs="Arial"/>
                  </w:rPr>
                  <w:t>7.60m</w:t>
                </w:r>
              </w:p>
            </w:tc>
            <w:tc>
              <w:tcPr>
                <w:tcW w:w="1366" w:type="dxa"/>
              </w:tcPr>
              <w:p w:rsidR="0063151B" w:rsidRPr="00DA304E" w:rsidRDefault="0063151B" w:rsidP="00FC1770">
                <w:pPr>
                  <w:pStyle w:val="ListParagraph"/>
                  <w:ind w:left="0"/>
                  <w:rPr>
                    <w:rFonts w:cs="Arial"/>
                  </w:rPr>
                </w:pPr>
              </w:p>
            </w:tc>
          </w:tr>
          <w:tr w:rsidR="006613BC" w:rsidRPr="00DA304E" w:rsidTr="006613BC">
            <w:tc>
              <w:tcPr>
                <w:tcW w:w="1118" w:type="dxa"/>
              </w:tcPr>
              <w:p w:rsidR="0063151B" w:rsidRPr="00DA304E" w:rsidRDefault="006613BC" w:rsidP="00FC1770">
                <w:pPr>
                  <w:pStyle w:val="ListParagraph"/>
                  <w:ind w:left="0"/>
                  <w:rPr>
                    <w:rFonts w:cs="Arial"/>
                  </w:rPr>
                </w:pPr>
                <w:r w:rsidRPr="00DA304E">
                  <w:rPr>
                    <w:rFonts w:cs="Arial"/>
                  </w:rPr>
                  <w:t>22.00</w:t>
                </w:r>
              </w:p>
            </w:tc>
            <w:tc>
              <w:tcPr>
                <w:tcW w:w="4253" w:type="dxa"/>
              </w:tcPr>
              <w:p w:rsidR="0063151B" w:rsidRPr="00DA304E" w:rsidRDefault="00BD6578" w:rsidP="00FC1770">
                <w:pPr>
                  <w:pStyle w:val="ListParagraph"/>
                  <w:ind w:left="0"/>
                  <w:rPr>
                    <w:rFonts w:cs="Arial"/>
                  </w:rPr>
                </w:pPr>
                <w:r w:rsidRPr="00DA304E">
                  <w:rPr>
                    <w:rFonts w:cs="Arial"/>
                  </w:rPr>
                  <w:t>Grey mudstone (drillers description)</w:t>
                </w:r>
              </w:p>
              <w:p w:rsidR="004335B5" w:rsidRPr="00DA304E" w:rsidRDefault="004335B5" w:rsidP="00FC1770">
                <w:pPr>
                  <w:pStyle w:val="ListParagraph"/>
                  <w:ind w:left="0"/>
                  <w:rPr>
                    <w:rFonts w:cs="Arial"/>
                  </w:rPr>
                </w:pPr>
              </w:p>
            </w:tc>
            <w:tc>
              <w:tcPr>
                <w:tcW w:w="1559" w:type="dxa"/>
              </w:tcPr>
              <w:p w:rsidR="0063151B" w:rsidRPr="00DA304E" w:rsidRDefault="00BD6578" w:rsidP="00FC1770">
                <w:pPr>
                  <w:pStyle w:val="ListParagraph"/>
                  <w:ind w:left="0"/>
                  <w:rPr>
                    <w:rFonts w:cs="Arial"/>
                  </w:rPr>
                </w:pPr>
                <w:r w:rsidRPr="00DA304E">
                  <w:rPr>
                    <w:rFonts w:cs="Arial"/>
                  </w:rPr>
                  <w:t>3.40m</w:t>
                </w:r>
              </w:p>
            </w:tc>
            <w:tc>
              <w:tcPr>
                <w:tcW w:w="1366" w:type="dxa"/>
              </w:tcPr>
              <w:p w:rsidR="0063151B" w:rsidRPr="00DA304E" w:rsidRDefault="0063151B" w:rsidP="00FC1770">
                <w:pPr>
                  <w:pStyle w:val="ListParagraph"/>
                  <w:ind w:left="0"/>
                  <w:rPr>
                    <w:rFonts w:cs="Arial"/>
                  </w:rPr>
                </w:pPr>
              </w:p>
            </w:tc>
          </w:tr>
        </w:tbl>
        <w:p w:rsidR="0063151B" w:rsidRPr="00DA304E" w:rsidRDefault="0063151B" w:rsidP="00293E0E">
          <w:pPr>
            <w:rPr>
              <w:rFonts w:cs="Arial"/>
            </w:rPr>
          </w:pPr>
        </w:p>
        <w:p w:rsidR="00AF3E87" w:rsidRDefault="00AF3E87" w:rsidP="00FC1770">
          <w:pPr>
            <w:pStyle w:val="ListParagraph"/>
            <w:rPr>
              <w:rFonts w:cs="Arial"/>
            </w:rPr>
          </w:pPr>
        </w:p>
        <w:p w:rsidR="009F72F7" w:rsidRDefault="009F72F7" w:rsidP="00FC1770">
          <w:pPr>
            <w:pStyle w:val="ListParagraph"/>
            <w:rPr>
              <w:rFonts w:cs="Arial"/>
            </w:rPr>
          </w:pPr>
        </w:p>
        <w:p w:rsidR="009F72F7" w:rsidRDefault="009F72F7" w:rsidP="00FC1770">
          <w:pPr>
            <w:pStyle w:val="ListParagraph"/>
            <w:rPr>
              <w:rFonts w:cs="Arial"/>
            </w:rPr>
          </w:pPr>
        </w:p>
        <w:p w:rsidR="002E4BBD" w:rsidRPr="00DA304E" w:rsidRDefault="0063151B" w:rsidP="00FC1770">
          <w:pPr>
            <w:pStyle w:val="ListParagraph"/>
            <w:rPr>
              <w:rFonts w:cs="Arial"/>
            </w:rPr>
          </w:pPr>
          <w:r w:rsidRPr="00DA304E">
            <w:rPr>
              <w:rFonts w:cs="Arial"/>
            </w:rPr>
            <w:t>The information obtained from the Archivist at Swansea Civic Centre</w:t>
          </w:r>
          <w:r w:rsidR="00546F5E" w:rsidRPr="00DA304E">
            <w:rPr>
              <w:rFonts w:cs="Arial"/>
            </w:rPr>
            <w:t xml:space="preserve"> is</w:t>
          </w:r>
          <w:r w:rsidR="007B1AF1" w:rsidRPr="00DA304E">
            <w:rPr>
              <w:rFonts w:cs="Arial"/>
            </w:rPr>
            <w:t xml:space="preserve"> that the </w:t>
          </w:r>
          <w:r w:rsidR="00BA1470" w:rsidRPr="00DA304E">
            <w:rPr>
              <w:rFonts w:cs="Arial"/>
            </w:rPr>
            <w:t>site consists</w:t>
          </w:r>
          <w:r w:rsidRPr="00DA304E">
            <w:rPr>
              <w:rFonts w:cs="Arial"/>
            </w:rPr>
            <w:t xml:space="preserve"> of</w:t>
          </w:r>
          <w:r w:rsidR="00546F5E" w:rsidRPr="00DA304E">
            <w:rPr>
              <w:rFonts w:cs="Arial"/>
            </w:rPr>
            <w:t xml:space="preserve"> </w:t>
          </w:r>
          <w:r w:rsidR="00222884" w:rsidRPr="00DA304E">
            <w:rPr>
              <w:rFonts w:cs="Arial"/>
            </w:rPr>
            <w:t xml:space="preserve">sand and </w:t>
          </w:r>
          <w:r w:rsidR="00546F5E" w:rsidRPr="00DA304E">
            <w:rPr>
              <w:rFonts w:cs="Arial"/>
            </w:rPr>
            <w:t>boulder clay</w:t>
          </w:r>
          <w:r w:rsidR="00084369" w:rsidRPr="00DA304E">
            <w:rPr>
              <w:rFonts w:cs="Arial"/>
            </w:rPr>
            <w:t>, which is also shown in the above data. Further information obtained from the Curator at Swansea Museum, Ian Smith</w:t>
          </w:r>
          <w:r w:rsidR="007B1AF1" w:rsidRPr="00DA304E">
            <w:rPr>
              <w:rFonts w:cs="Arial"/>
            </w:rPr>
            <w:t xml:space="preserve"> is</w:t>
          </w:r>
          <w:r w:rsidR="00084369" w:rsidRPr="00DA304E">
            <w:rPr>
              <w:rFonts w:cs="Arial"/>
            </w:rPr>
            <w:t xml:space="preserve"> that there would be a depth of </w:t>
          </w:r>
          <w:r w:rsidR="00293E0E" w:rsidRPr="00DA304E">
            <w:rPr>
              <w:rFonts w:cs="Arial"/>
            </w:rPr>
            <w:t>ma</w:t>
          </w:r>
          <w:r w:rsidR="00712A97" w:rsidRPr="00DA304E">
            <w:rPr>
              <w:rFonts w:cs="Arial"/>
            </w:rPr>
            <w:t>de ground</w:t>
          </w:r>
          <w:r w:rsidR="00084369" w:rsidRPr="00DA304E">
            <w:rPr>
              <w:rFonts w:cs="Arial"/>
            </w:rPr>
            <w:t xml:space="preserve"> at the site including building materials, bricks, ash and red-brown copper slag waste</w:t>
          </w:r>
          <w:r w:rsidR="00293E0E" w:rsidRPr="00DA304E">
            <w:rPr>
              <w:rFonts w:cs="Arial"/>
            </w:rPr>
            <w:t xml:space="preserve"> </w:t>
          </w:r>
          <w:r w:rsidR="007B1AF1" w:rsidRPr="00DA304E">
            <w:rPr>
              <w:rFonts w:cs="Arial"/>
            </w:rPr>
            <w:t>which</w:t>
          </w:r>
          <w:r w:rsidR="00293E0E" w:rsidRPr="00DA304E">
            <w:rPr>
              <w:rFonts w:cs="Arial"/>
            </w:rPr>
            <w:t xml:space="preserve"> are shown above.</w:t>
          </w:r>
        </w:p>
        <w:p w:rsidR="00D54769" w:rsidRPr="00DA304E" w:rsidRDefault="00D54769" w:rsidP="00FC1770">
          <w:pPr>
            <w:pStyle w:val="ListParagraph"/>
            <w:rPr>
              <w:rFonts w:cs="Arial"/>
            </w:rPr>
          </w:pPr>
        </w:p>
        <w:p w:rsidR="00D54769" w:rsidRPr="00637277" w:rsidRDefault="00637277" w:rsidP="00FC1770">
          <w:pPr>
            <w:pStyle w:val="ListParagraph"/>
            <w:rPr>
              <w:rFonts w:cs="Arial"/>
            </w:rPr>
          </w:pPr>
          <w:r>
            <w:rPr>
              <w:rFonts w:cs="Arial"/>
            </w:rPr>
            <w:t>Site investigation d</w:t>
          </w:r>
          <w:r w:rsidR="00D54769" w:rsidRPr="00637277">
            <w:rPr>
              <w:rFonts w:cs="Arial"/>
            </w:rPr>
            <w:t xml:space="preserve">ata from sampling </w:t>
          </w:r>
          <w:r>
            <w:rPr>
              <w:rFonts w:cs="Arial"/>
            </w:rPr>
            <w:t>at</w:t>
          </w:r>
          <w:r w:rsidR="00D54769" w:rsidRPr="00637277">
            <w:rPr>
              <w:rFonts w:cs="Arial"/>
            </w:rPr>
            <w:t xml:space="preserve"> sites in Trawler Road and Langdon Road</w:t>
          </w:r>
          <w:r>
            <w:rPr>
              <w:rFonts w:cs="Arial"/>
            </w:rPr>
            <w:t xml:space="preserve">, Swansea </w:t>
          </w:r>
          <w:r w:rsidR="00D54769" w:rsidRPr="00637277">
            <w:rPr>
              <w:rFonts w:cs="Arial"/>
            </w:rPr>
            <w:t>showed similar result</w:t>
          </w:r>
          <w:r>
            <w:rPr>
              <w:rFonts w:cs="Arial"/>
            </w:rPr>
            <w:t>s in soil type and contamination and relate to the previous use at the sites.</w:t>
          </w:r>
        </w:p>
        <w:p w:rsidR="002A3865" w:rsidRPr="00DA304E" w:rsidRDefault="002A3865" w:rsidP="00FC1770">
          <w:pPr>
            <w:rPr>
              <w:rFonts w:cs="Arial"/>
              <w:bCs/>
              <w:noProof/>
            </w:rPr>
          </w:pPr>
        </w:p>
        <w:p w:rsidR="00145154" w:rsidRDefault="00145154" w:rsidP="00214F60">
          <w:pPr>
            <w:pStyle w:val="ListParagraph"/>
            <w:numPr>
              <w:ilvl w:val="0"/>
              <w:numId w:val="2"/>
            </w:numPr>
            <w:rPr>
              <w:rFonts w:cs="Arial"/>
              <w:b/>
            </w:rPr>
          </w:pPr>
          <w:r w:rsidRPr="00214F60">
            <w:rPr>
              <w:rFonts w:cs="Arial"/>
              <w:b/>
            </w:rPr>
            <w:t>Soil Sampling</w:t>
          </w:r>
        </w:p>
        <w:p w:rsidR="002C6F83" w:rsidRPr="00561712" w:rsidRDefault="002C6F83" w:rsidP="002C6F83">
          <w:pPr>
            <w:pStyle w:val="ListParagraph"/>
            <w:rPr>
              <w:rFonts w:cs="Arial"/>
              <w:b/>
            </w:rPr>
          </w:pPr>
        </w:p>
        <w:p w:rsidR="00145154" w:rsidRPr="00DA304E" w:rsidRDefault="00145154" w:rsidP="00145154">
          <w:pPr>
            <w:pStyle w:val="ListParagraph"/>
            <w:rPr>
              <w:rFonts w:cs="Arial"/>
            </w:rPr>
          </w:pPr>
          <w:r w:rsidRPr="00DA304E">
            <w:rPr>
              <w:rFonts w:cs="Arial"/>
            </w:rPr>
            <w:t>Soils have different properties, strength</w:t>
          </w:r>
          <w:r w:rsidR="00B9696D" w:rsidRPr="00DA304E">
            <w:rPr>
              <w:rFonts w:cs="Arial"/>
            </w:rPr>
            <w:t>s</w:t>
          </w:r>
          <w:r w:rsidRPr="00DA304E">
            <w:rPr>
              <w:rFonts w:cs="Arial"/>
            </w:rPr>
            <w:t xml:space="preserve"> and permeability, </w:t>
          </w:r>
          <w:r w:rsidR="00B9696D" w:rsidRPr="00DA304E">
            <w:rPr>
              <w:rFonts w:cs="Arial"/>
            </w:rPr>
            <w:t xml:space="preserve">seasonal changes and </w:t>
          </w:r>
          <w:r w:rsidRPr="00DA304E">
            <w:rPr>
              <w:rFonts w:cs="Arial"/>
            </w:rPr>
            <w:t>surrounding elements like trees can also affect the soil conditions</w:t>
          </w:r>
          <w:r w:rsidR="00B9696D" w:rsidRPr="00DA304E">
            <w:rPr>
              <w:rFonts w:cs="Arial"/>
            </w:rPr>
            <w:t>.</w:t>
          </w:r>
        </w:p>
        <w:p w:rsidR="00B9696D" w:rsidRPr="00DA304E" w:rsidRDefault="00B9696D" w:rsidP="00145154">
          <w:pPr>
            <w:pStyle w:val="ListParagraph"/>
            <w:rPr>
              <w:rFonts w:cs="Arial"/>
            </w:rPr>
          </w:pPr>
        </w:p>
        <w:p w:rsidR="00B9696D" w:rsidRPr="00DA304E" w:rsidRDefault="00B9696D" w:rsidP="00B9696D">
          <w:pPr>
            <w:pStyle w:val="ListParagraph"/>
            <w:rPr>
              <w:rFonts w:cs="Arial"/>
              <w:bCs/>
              <w:noProof/>
            </w:rPr>
          </w:pPr>
          <w:r w:rsidRPr="00DA304E">
            <w:rPr>
              <w:rFonts w:cs="Arial"/>
              <w:bCs/>
              <w:noProof/>
            </w:rPr>
            <w:t xml:space="preserve">Previous Site Investigations and exploratory bore hole data can </w:t>
          </w:r>
          <w:r w:rsidR="00AE62E9">
            <w:rPr>
              <w:rFonts w:cs="Arial"/>
              <w:bCs/>
              <w:noProof/>
            </w:rPr>
            <w:t xml:space="preserve">also </w:t>
          </w:r>
          <w:r w:rsidRPr="00DA304E">
            <w:rPr>
              <w:rFonts w:cs="Arial"/>
              <w:bCs/>
              <w:noProof/>
            </w:rPr>
            <w:t>provide information on soil type and strata.</w:t>
          </w:r>
        </w:p>
        <w:p w:rsidR="00145154" w:rsidRPr="00DA304E" w:rsidRDefault="00145154" w:rsidP="00B9696D">
          <w:pPr>
            <w:rPr>
              <w:rFonts w:cs="Arial"/>
            </w:rPr>
          </w:pPr>
        </w:p>
        <w:p w:rsidR="00145154" w:rsidRPr="00DA304E" w:rsidRDefault="00145154" w:rsidP="00145154">
          <w:pPr>
            <w:pStyle w:val="ListParagraph"/>
            <w:rPr>
              <w:rFonts w:cs="Arial"/>
            </w:rPr>
          </w:pPr>
          <w:r w:rsidRPr="00DA304E">
            <w:rPr>
              <w:rFonts w:cs="Arial"/>
            </w:rPr>
            <w:t>The soil type</w:t>
          </w:r>
          <w:r w:rsidR="0034655F">
            <w:rPr>
              <w:rFonts w:cs="Arial"/>
            </w:rPr>
            <w:t xml:space="preserve"> identified is classed as Type C soil - </w:t>
          </w:r>
          <w:r w:rsidRPr="00DA304E">
            <w:rPr>
              <w:rFonts w:cs="Arial"/>
            </w:rPr>
            <w:t>gravel, sand and loamy sand which is the least stable</w:t>
          </w:r>
          <w:r w:rsidR="00C30E33">
            <w:rPr>
              <w:rFonts w:cs="Arial"/>
            </w:rPr>
            <w:t xml:space="preserve"> (Appendix G).</w:t>
          </w:r>
          <w:r w:rsidRPr="0032571B">
            <w:rPr>
              <w:rFonts w:cs="Arial"/>
              <w:color w:val="FF0000"/>
            </w:rPr>
            <w:t xml:space="preserve"> </w:t>
          </w:r>
          <w:r w:rsidRPr="00DA304E">
            <w:rPr>
              <w:rFonts w:cs="Arial"/>
            </w:rPr>
            <w:t xml:space="preserve">The consistency of the soil type is non-plastic and non-cohesive which means it has ‘no sheer strength if no confinement’ </w:t>
          </w:r>
          <w:sdt>
            <w:sdtPr>
              <w:rPr>
                <w:rFonts w:cs="Arial"/>
              </w:rPr>
              <w:id w:val="-616059067"/>
              <w:citation/>
            </w:sdtPr>
            <w:sdtEndPr/>
            <w:sdtContent>
              <w:r w:rsidR="0032571B">
                <w:rPr>
                  <w:rFonts w:cs="Arial"/>
                </w:rPr>
                <w:fldChar w:fldCharType="begin"/>
              </w:r>
              <w:r w:rsidR="0032571B">
                <w:rPr>
                  <w:rFonts w:cs="Arial"/>
                </w:rPr>
                <w:instrText xml:space="preserve"> CITATION All192 \l 2057 </w:instrText>
              </w:r>
              <w:r w:rsidR="0032571B">
                <w:rPr>
                  <w:rFonts w:cs="Arial"/>
                </w:rPr>
                <w:fldChar w:fldCharType="separate"/>
              </w:r>
              <w:r w:rsidR="00C96C78" w:rsidRPr="00C96C78">
                <w:rPr>
                  <w:rFonts w:cs="Arial"/>
                  <w:noProof/>
                </w:rPr>
                <w:t>(Nantel, Code Of Practice For Ground Investigations 2, 2019)</w:t>
              </w:r>
              <w:r w:rsidR="0032571B">
                <w:rPr>
                  <w:rFonts w:cs="Arial"/>
                </w:rPr>
                <w:fldChar w:fldCharType="end"/>
              </w:r>
            </w:sdtContent>
          </w:sdt>
        </w:p>
        <w:p w:rsidR="00145154" w:rsidRPr="00DA304E" w:rsidRDefault="00145154" w:rsidP="00736773">
          <w:pPr>
            <w:rPr>
              <w:rFonts w:cs="Arial"/>
            </w:rPr>
          </w:pPr>
        </w:p>
        <w:p w:rsidR="00145154" w:rsidRPr="00DA304E" w:rsidRDefault="00145154" w:rsidP="00145154">
          <w:pPr>
            <w:pStyle w:val="ListParagraph"/>
            <w:rPr>
              <w:rFonts w:cs="Arial"/>
            </w:rPr>
          </w:pPr>
          <w:r w:rsidRPr="00DA304E">
            <w:rPr>
              <w:rFonts w:cs="Arial"/>
            </w:rPr>
            <w:t>Type C soil will dictate the physical sampling used and the type of foundations selected.</w:t>
          </w:r>
        </w:p>
        <w:p w:rsidR="00FC1770" w:rsidRPr="00DA304E" w:rsidRDefault="00FC1770" w:rsidP="00B55F78">
          <w:pPr>
            <w:pStyle w:val="ListParagraph"/>
            <w:rPr>
              <w:rFonts w:cs="Arial"/>
              <w:bCs/>
              <w:noProof/>
            </w:rPr>
          </w:pPr>
        </w:p>
        <w:p w:rsidR="00201E9E" w:rsidRPr="00DA304E" w:rsidRDefault="00201E9E" w:rsidP="00201E9E">
          <w:pPr>
            <w:pStyle w:val="ListParagraph"/>
            <w:rPr>
              <w:rFonts w:cs="Arial"/>
              <w:bCs/>
              <w:noProof/>
            </w:rPr>
          </w:pPr>
          <w:r w:rsidRPr="00DA304E">
            <w:rPr>
              <w:rFonts w:cs="Arial"/>
              <w:bCs/>
              <w:noProof/>
            </w:rPr>
            <w:t xml:space="preserve">Safety </w:t>
          </w:r>
          <w:r w:rsidR="008862F4" w:rsidRPr="00DA304E">
            <w:rPr>
              <w:rFonts w:cs="Arial"/>
              <w:bCs/>
              <w:noProof/>
            </w:rPr>
            <w:t>during excavations is paramont and BS 8008 stand</w:t>
          </w:r>
          <w:r w:rsidR="00B55F78" w:rsidRPr="00DA304E">
            <w:rPr>
              <w:rFonts w:cs="Arial"/>
              <w:bCs/>
              <w:noProof/>
            </w:rPr>
            <w:t>ar</w:t>
          </w:r>
          <w:r w:rsidR="008862F4" w:rsidRPr="00DA304E">
            <w:rPr>
              <w:rFonts w:cs="Arial"/>
              <w:bCs/>
              <w:noProof/>
            </w:rPr>
            <w:t>ds must be followed.</w:t>
          </w:r>
        </w:p>
        <w:p w:rsidR="00736773" w:rsidRDefault="00736773" w:rsidP="00201E9E">
          <w:pPr>
            <w:pStyle w:val="ListParagraph"/>
            <w:rPr>
              <w:rFonts w:cs="Arial"/>
              <w:bCs/>
              <w:noProof/>
            </w:rPr>
          </w:pPr>
        </w:p>
        <w:p w:rsidR="0034655F" w:rsidRDefault="0034655F" w:rsidP="00201E9E">
          <w:pPr>
            <w:pStyle w:val="ListParagraph"/>
            <w:rPr>
              <w:rFonts w:cs="Arial"/>
              <w:bCs/>
              <w:noProof/>
            </w:rPr>
          </w:pPr>
        </w:p>
        <w:p w:rsidR="0034655F" w:rsidRDefault="0034655F" w:rsidP="00201E9E">
          <w:pPr>
            <w:pStyle w:val="ListParagraph"/>
            <w:rPr>
              <w:rFonts w:cs="Arial"/>
              <w:bCs/>
              <w:noProof/>
            </w:rPr>
          </w:pPr>
        </w:p>
        <w:p w:rsidR="0034655F" w:rsidRPr="00637277" w:rsidRDefault="0034655F" w:rsidP="00637277">
          <w:pPr>
            <w:rPr>
              <w:rFonts w:cs="Arial"/>
              <w:bCs/>
              <w:noProof/>
            </w:rPr>
          </w:pPr>
        </w:p>
        <w:p w:rsidR="004811DA" w:rsidRPr="00DA304E" w:rsidRDefault="00736773" w:rsidP="00E072E4">
          <w:pPr>
            <w:pStyle w:val="ListParagraph"/>
            <w:rPr>
              <w:rFonts w:cs="Arial"/>
              <w:bCs/>
              <w:noProof/>
            </w:rPr>
          </w:pPr>
          <w:r w:rsidRPr="00DA304E">
            <w:rPr>
              <w:rFonts w:cs="Arial"/>
              <w:bCs/>
              <w:noProof/>
            </w:rPr>
            <w:t xml:space="preserve">Undisturbed or disturbed </w:t>
          </w:r>
          <w:r w:rsidR="0034655F">
            <w:rPr>
              <w:rFonts w:cs="Arial"/>
              <w:bCs/>
              <w:noProof/>
            </w:rPr>
            <w:t xml:space="preserve">soil </w:t>
          </w:r>
          <w:r w:rsidRPr="00DA304E">
            <w:rPr>
              <w:rFonts w:cs="Arial"/>
              <w:bCs/>
              <w:noProof/>
            </w:rPr>
            <w:t>samples are taken to identify the following:</w:t>
          </w:r>
        </w:p>
        <w:p w:rsidR="004811DA" w:rsidRPr="00DA304E" w:rsidRDefault="00E072E4" w:rsidP="004811DA">
          <w:pPr>
            <w:pStyle w:val="ListParagraph"/>
            <w:numPr>
              <w:ilvl w:val="0"/>
              <w:numId w:val="4"/>
            </w:numPr>
            <w:rPr>
              <w:rFonts w:cs="Arial"/>
              <w:bCs/>
              <w:noProof/>
            </w:rPr>
          </w:pPr>
          <w:r w:rsidRPr="00DA304E">
            <w:rPr>
              <w:rFonts w:cs="Arial"/>
              <w:bCs/>
              <w:noProof/>
            </w:rPr>
            <w:t>The soil type, strata and depth of each layer</w:t>
          </w:r>
        </w:p>
        <w:p w:rsidR="00E072E4" w:rsidRPr="00DA304E" w:rsidRDefault="00E072E4" w:rsidP="004811DA">
          <w:pPr>
            <w:pStyle w:val="ListParagraph"/>
            <w:numPr>
              <w:ilvl w:val="0"/>
              <w:numId w:val="4"/>
            </w:numPr>
            <w:rPr>
              <w:rFonts w:cs="Arial"/>
              <w:bCs/>
              <w:noProof/>
            </w:rPr>
          </w:pPr>
          <w:r w:rsidRPr="00DA304E">
            <w:rPr>
              <w:rFonts w:cs="Arial"/>
              <w:bCs/>
              <w:noProof/>
            </w:rPr>
            <w:t>Any voids, fractures, weaknesses in the strata</w:t>
          </w:r>
        </w:p>
        <w:p w:rsidR="00E072E4" w:rsidRPr="00DA304E" w:rsidRDefault="00E072E4" w:rsidP="004811DA">
          <w:pPr>
            <w:pStyle w:val="ListParagraph"/>
            <w:numPr>
              <w:ilvl w:val="0"/>
              <w:numId w:val="4"/>
            </w:numPr>
            <w:rPr>
              <w:rFonts w:cs="Arial"/>
              <w:bCs/>
              <w:noProof/>
            </w:rPr>
          </w:pPr>
          <w:r w:rsidRPr="00DA304E">
            <w:rPr>
              <w:rFonts w:cs="Arial"/>
              <w:bCs/>
              <w:noProof/>
            </w:rPr>
            <w:t>The strength of the different strata levels</w:t>
          </w:r>
        </w:p>
        <w:p w:rsidR="00E072E4" w:rsidRPr="00DA304E" w:rsidRDefault="00E072E4" w:rsidP="004811DA">
          <w:pPr>
            <w:pStyle w:val="ListParagraph"/>
            <w:numPr>
              <w:ilvl w:val="0"/>
              <w:numId w:val="4"/>
            </w:numPr>
            <w:rPr>
              <w:rFonts w:cs="Arial"/>
              <w:bCs/>
              <w:noProof/>
            </w:rPr>
          </w:pPr>
          <w:r w:rsidRPr="00DA304E">
            <w:rPr>
              <w:rFonts w:cs="Arial"/>
              <w:bCs/>
              <w:noProof/>
            </w:rPr>
            <w:t>The stiffness of the strata</w:t>
          </w:r>
          <w:r w:rsidR="004033B5" w:rsidRPr="00DA304E">
            <w:rPr>
              <w:rFonts w:cs="Arial"/>
              <w:bCs/>
              <w:noProof/>
            </w:rPr>
            <w:t xml:space="preserve"> (indicate settlement levels)</w:t>
          </w:r>
        </w:p>
        <w:p w:rsidR="00E072E4" w:rsidRPr="00DA304E" w:rsidRDefault="00E072E4" w:rsidP="004811DA">
          <w:pPr>
            <w:pStyle w:val="ListParagraph"/>
            <w:numPr>
              <w:ilvl w:val="0"/>
              <w:numId w:val="4"/>
            </w:numPr>
            <w:rPr>
              <w:rFonts w:cs="Arial"/>
              <w:bCs/>
              <w:noProof/>
            </w:rPr>
          </w:pPr>
          <w:r w:rsidRPr="00DA304E">
            <w:rPr>
              <w:rFonts w:cs="Arial"/>
              <w:bCs/>
              <w:noProof/>
            </w:rPr>
            <w:t xml:space="preserve">The particle size, plasticity, </w:t>
          </w:r>
          <w:r w:rsidR="00395B6F" w:rsidRPr="00DA304E">
            <w:rPr>
              <w:rFonts w:cs="Arial"/>
              <w:bCs/>
              <w:noProof/>
            </w:rPr>
            <w:t>cohe</w:t>
          </w:r>
          <w:r w:rsidR="008060F6" w:rsidRPr="00DA304E">
            <w:rPr>
              <w:rFonts w:cs="Arial"/>
              <w:bCs/>
              <w:noProof/>
            </w:rPr>
            <w:t>siveness</w:t>
          </w:r>
          <w:r w:rsidR="00395B6F" w:rsidRPr="00DA304E">
            <w:rPr>
              <w:rFonts w:cs="Arial"/>
              <w:bCs/>
              <w:noProof/>
            </w:rPr>
            <w:t xml:space="preserve">, </w:t>
          </w:r>
          <w:r w:rsidRPr="00DA304E">
            <w:rPr>
              <w:rFonts w:cs="Arial"/>
              <w:bCs/>
              <w:noProof/>
            </w:rPr>
            <w:t>permeability of the strata, its ability to hold/lose water</w:t>
          </w:r>
          <w:r w:rsidR="00DE315A" w:rsidRPr="00DA304E">
            <w:rPr>
              <w:rFonts w:cs="Arial"/>
              <w:bCs/>
              <w:noProof/>
            </w:rPr>
            <w:t xml:space="preserve"> (accounting for seasonal changes</w:t>
          </w:r>
          <w:r w:rsidR="00895094" w:rsidRPr="00DA304E">
            <w:rPr>
              <w:rFonts w:cs="Arial"/>
              <w:bCs/>
              <w:noProof/>
            </w:rPr>
            <w:t>, freezing</w:t>
          </w:r>
          <w:r w:rsidR="008673FB" w:rsidRPr="00DA304E">
            <w:rPr>
              <w:rFonts w:cs="Arial"/>
              <w:bCs/>
              <w:noProof/>
            </w:rPr>
            <w:t xml:space="preserve"> i.e soil movement</w:t>
          </w:r>
          <w:r w:rsidR="00DE315A" w:rsidRPr="00DA304E">
            <w:rPr>
              <w:rFonts w:cs="Arial"/>
              <w:bCs/>
              <w:noProof/>
            </w:rPr>
            <w:t>/</w:t>
          </w:r>
          <w:r w:rsidR="002618B3" w:rsidRPr="00DA304E">
            <w:rPr>
              <w:rFonts w:cs="Arial"/>
              <w:bCs/>
              <w:noProof/>
            </w:rPr>
            <w:t xml:space="preserve">affects of </w:t>
          </w:r>
          <w:r w:rsidR="00DE315A" w:rsidRPr="00DA304E">
            <w:rPr>
              <w:rFonts w:cs="Arial"/>
              <w:bCs/>
              <w:noProof/>
            </w:rPr>
            <w:t>landscape changes tre</w:t>
          </w:r>
          <w:r w:rsidR="00895094" w:rsidRPr="00DA304E">
            <w:rPr>
              <w:rFonts w:cs="Arial"/>
              <w:bCs/>
              <w:noProof/>
            </w:rPr>
            <w:t>e</w:t>
          </w:r>
          <w:r w:rsidR="00DE315A" w:rsidRPr="00DA304E">
            <w:rPr>
              <w:rFonts w:cs="Arial"/>
              <w:bCs/>
              <w:noProof/>
            </w:rPr>
            <w:t>s etc.)</w:t>
          </w:r>
        </w:p>
        <w:p w:rsidR="00E072E4" w:rsidRPr="00DA304E" w:rsidRDefault="00E072E4" w:rsidP="004811DA">
          <w:pPr>
            <w:pStyle w:val="ListParagraph"/>
            <w:numPr>
              <w:ilvl w:val="0"/>
              <w:numId w:val="4"/>
            </w:numPr>
            <w:rPr>
              <w:rFonts w:cs="Arial"/>
              <w:bCs/>
              <w:noProof/>
            </w:rPr>
          </w:pPr>
          <w:r w:rsidRPr="00DA304E">
            <w:rPr>
              <w:rFonts w:cs="Arial"/>
              <w:bCs/>
              <w:noProof/>
            </w:rPr>
            <w:t xml:space="preserve">The depth of solid bedrock </w:t>
          </w:r>
        </w:p>
        <w:p w:rsidR="00420441" w:rsidRPr="00DA304E" w:rsidRDefault="00DE315A" w:rsidP="00420441">
          <w:pPr>
            <w:pStyle w:val="ListParagraph"/>
            <w:numPr>
              <w:ilvl w:val="0"/>
              <w:numId w:val="4"/>
            </w:numPr>
            <w:rPr>
              <w:rFonts w:cs="Arial"/>
              <w:bCs/>
              <w:noProof/>
            </w:rPr>
          </w:pPr>
          <w:r w:rsidRPr="00DA304E">
            <w:rPr>
              <w:rFonts w:cs="Arial"/>
              <w:bCs/>
              <w:noProof/>
            </w:rPr>
            <w:t>The water table level (accounting for seasonal changes</w:t>
          </w:r>
          <w:r w:rsidR="00A5092E" w:rsidRPr="00DA304E">
            <w:rPr>
              <w:rFonts w:cs="Arial"/>
              <w:bCs/>
              <w:noProof/>
            </w:rPr>
            <w:t>/tidal changes</w:t>
          </w:r>
          <w:r w:rsidR="0025338E">
            <w:rPr>
              <w:rFonts w:cs="Arial"/>
              <w:bCs/>
              <w:noProof/>
            </w:rPr>
            <w:t>)</w:t>
          </w:r>
        </w:p>
        <w:p w:rsidR="00420441" w:rsidRPr="00DA304E" w:rsidRDefault="00420441" w:rsidP="00420441">
          <w:pPr>
            <w:ind w:left="720"/>
            <w:rPr>
              <w:rFonts w:cs="Arial"/>
              <w:bCs/>
              <w:noProof/>
            </w:rPr>
          </w:pPr>
        </w:p>
        <w:p w:rsidR="00E072E4" w:rsidRPr="00DA304E" w:rsidRDefault="00E072E4" w:rsidP="00420441">
          <w:pPr>
            <w:ind w:left="720"/>
            <w:rPr>
              <w:rFonts w:cs="Arial"/>
              <w:bCs/>
              <w:noProof/>
            </w:rPr>
          </w:pPr>
          <w:r w:rsidRPr="00DA304E">
            <w:rPr>
              <w:rFonts w:cs="Arial"/>
              <w:bCs/>
              <w:noProof/>
            </w:rPr>
            <w:t>From this informatio</w:t>
          </w:r>
          <w:r w:rsidR="00860F93">
            <w:rPr>
              <w:rFonts w:cs="Arial"/>
              <w:bCs/>
              <w:noProof/>
            </w:rPr>
            <w:t xml:space="preserve">n </w:t>
          </w:r>
          <w:r w:rsidRPr="00DA304E">
            <w:rPr>
              <w:rFonts w:cs="Arial"/>
              <w:bCs/>
              <w:noProof/>
            </w:rPr>
            <w:t xml:space="preserve">we can ascertain the strength of the different layers of strata and identify the </w:t>
          </w:r>
          <w:r w:rsidR="00DE315A" w:rsidRPr="00DA304E">
            <w:rPr>
              <w:rFonts w:cs="Arial"/>
              <w:bCs/>
              <w:noProof/>
            </w:rPr>
            <w:t xml:space="preserve">level which can provide the sufficient load bearing </w:t>
          </w:r>
          <w:r w:rsidR="007F585F" w:rsidRPr="00DA304E">
            <w:rPr>
              <w:rFonts w:cs="Arial"/>
              <w:bCs/>
              <w:noProof/>
            </w:rPr>
            <w:t xml:space="preserve">and settlement levels </w:t>
          </w:r>
          <w:r w:rsidR="00DE315A" w:rsidRPr="00DA304E">
            <w:rPr>
              <w:rFonts w:cs="Arial"/>
              <w:bCs/>
              <w:noProof/>
            </w:rPr>
            <w:t>required for the building and its foundations.</w:t>
          </w:r>
        </w:p>
        <w:p w:rsidR="00732A93" w:rsidRPr="00DA304E" w:rsidRDefault="00FF471B" w:rsidP="00420441">
          <w:pPr>
            <w:kinsoku w:val="0"/>
            <w:overflowPunct w:val="0"/>
            <w:contextualSpacing/>
            <w:jc w:val="both"/>
            <w:textAlignment w:val="baseline"/>
            <w:rPr>
              <w:rFonts w:eastAsia="Times New Roman" w:cs="Arial"/>
              <w:lang w:eastAsia="en-GB"/>
            </w:rPr>
          </w:pPr>
          <w:r w:rsidRPr="00DA304E">
            <w:rPr>
              <w:rFonts w:eastAsiaTheme="minorEastAsia" w:cs="Arial"/>
              <w:b/>
              <w:bCs/>
              <w:color w:val="FFFFFF"/>
              <w:kern w:val="24"/>
              <w:lang w:eastAsia="en-GB"/>
            </w:rPr>
            <w:t xml:space="preserve">ng </w:t>
          </w:r>
        </w:p>
        <w:p w:rsidR="00732A93" w:rsidRPr="00DA304E" w:rsidRDefault="00732A93" w:rsidP="00732A93">
          <w:pPr>
            <w:pStyle w:val="ListParagraph"/>
            <w:rPr>
              <w:rFonts w:eastAsiaTheme="minorEastAsia" w:cs="Arial"/>
              <w:color w:val="000000"/>
              <w:kern w:val="24"/>
              <w:lang w:eastAsia="en-GB"/>
            </w:rPr>
          </w:pPr>
          <w:r w:rsidRPr="00DA304E">
            <w:rPr>
              <w:rFonts w:eastAsiaTheme="minorEastAsia" w:cs="Arial"/>
              <w:color w:val="000000"/>
              <w:kern w:val="24"/>
              <w:lang w:eastAsia="en-GB"/>
            </w:rPr>
            <w:t xml:space="preserve">‘The points of investigation, e.g. geophysical measurements, boreholes, probing, pits, sampling or measurements, should be so located that a general geological view of the whole site can be obtained, providing details of the engineering properties of the ground and groundwater conditions.’ </w:t>
          </w:r>
          <w:sdt>
            <w:sdtPr>
              <w:rPr>
                <w:rFonts w:eastAsiaTheme="minorEastAsia" w:cs="Arial"/>
                <w:color w:val="000000"/>
                <w:kern w:val="24"/>
                <w:lang w:eastAsia="en-GB"/>
              </w:rPr>
              <w:id w:val="1637216543"/>
              <w:citation/>
            </w:sdtPr>
            <w:sdtEndPr/>
            <w:sdtContent>
              <w:r w:rsidR="006B5040" w:rsidRPr="00DA304E">
                <w:rPr>
                  <w:rFonts w:eastAsiaTheme="minorEastAsia" w:cs="Arial"/>
                  <w:color w:val="000000"/>
                  <w:kern w:val="24"/>
                  <w:lang w:eastAsia="en-GB"/>
                </w:rPr>
                <w:fldChar w:fldCharType="begin"/>
              </w:r>
              <w:r w:rsidR="006B5040" w:rsidRPr="00DA304E">
                <w:rPr>
                  <w:rFonts w:eastAsiaTheme="minorEastAsia" w:cs="Arial"/>
                  <w:color w:val="000000"/>
                  <w:kern w:val="24"/>
                  <w:lang w:eastAsia="en-GB"/>
                </w:rPr>
                <w:instrText xml:space="preserve"> CITATION All19 \l 2057 </w:instrText>
              </w:r>
              <w:r w:rsidR="006B5040" w:rsidRPr="00DA304E">
                <w:rPr>
                  <w:rFonts w:eastAsiaTheme="minorEastAsia" w:cs="Arial"/>
                  <w:color w:val="000000"/>
                  <w:kern w:val="24"/>
                  <w:lang w:eastAsia="en-GB"/>
                </w:rPr>
                <w:fldChar w:fldCharType="separate"/>
              </w:r>
              <w:r w:rsidR="00C96C78" w:rsidRPr="00C96C78">
                <w:rPr>
                  <w:rFonts w:eastAsiaTheme="minorEastAsia" w:cs="Arial"/>
                  <w:noProof/>
                  <w:color w:val="000000"/>
                  <w:kern w:val="24"/>
                  <w:lang w:eastAsia="en-GB"/>
                </w:rPr>
                <w:t>(Nantel, Site Investigation Assignment , 2019)</w:t>
              </w:r>
              <w:r w:rsidR="006B5040" w:rsidRPr="00DA304E">
                <w:rPr>
                  <w:rFonts w:eastAsiaTheme="minorEastAsia" w:cs="Arial"/>
                  <w:color w:val="000000"/>
                  <w:kern w:val="24"/>
                  <w:lang w:eastAsia="en-GB"/>
                </w:rPr>
                <w:fldChar w:fldCharType="end"/>
              </w:r>
            </w:sdtContent>
          </w:sdt>
        </w:p>
        <w:p w:rsidR="00754B0D" w:rsidRPr="00DA304E" w:rsidRDefault="00754B0D" w:rsidP="00FA7F6B">
          <w:pPr>
            <w:rPr>
              <w:rFonts w:eastAsiaTheme="minorEastAsia" w:cs="Arial"/>
              <w:color w:val="000000"/>
              <w:kern w:val="24"/>
              <w:lang w:eastAsia="en-GB"/>
            </w:rPr>
          </w:pPr>
        </w:p>
        <w:p w:rsidR="00754B0D" w:rsidRPr="00DA304E" w:rsidRDefault="00754B0D" w:rsidP="00FA7F6B">
          <w:pPr>
            <w:pStyle w:val="ListParagraph"/>
            <w:rPr>
              <w:rFonts w:eastAsiaTheme="minorEastAsia" w:cs="Arial"/>
              <w:color w:val="000000"/>
              <w:kern w:val="24"/>
              <w:lang w:eastAsia="en-GB"/>
            </w:rPr>
          </w:pPr>
          <w:r w:rsidRPr="00DA304E">
            <w:rPr>
              <w:rFonts w:eastAsiaTheme="minorEastAsia" w:cs="Arial"/>
              <w:color w:val="000000"/>
              <w:kern w:val="24"/>
              <w:lang w:eastAsia="en-GB"/>
            </w:rPr>
            <w:t xml:space="preserve">Various sampling methods can be used to gain an overview of the geology across the site. </w:t>
          </w:r>
        </w:p>
        <w:p w:rsidR="00754B0D" w:rsidRPr="00DA304E" w:rsidRDefault="00BE3F89" w:rsidP="00754B0D">
          <w:pPr>
            <w:pStyle w:val="ListParagraph"/>
            <w:rPr>
              <w:rFonts w:eastAsiaTheme="minorEastAsia" w:cs="Arial"/>
              <w:color w:val="000000"/>
              <w:kern w:val="24"/>
              <w:lang w:eastAsia="en-GB"/>
            </w:rPr>
          </w:pPr>
          <w:r w:rsidRPr="00DA304E">
            <w:rPr>
              <w:rFonts w:eastAsiaTheme="minorEastAsia" w:cs="Arial"/>
              <w:color w:val="000000"/>
              <w:kern w:val="24"/>
              <w:lang w:eastAsia="en-GB"/>
            </w:rPr>
            <w:t xml:space="preserve">Investigation points should be spaced in accordance with </w:t>
          </w:r>
          <w:hyperlink r:id="rId47" w:history="1">
            <w:r w:rsidRPr="00DA304E">
              <w:rPr>
                <w:rFonts w:eastAsiaTheme="minorEastAsia" w:cs="Arial"/>
                <w:color w:val="000000"/>
                <w:kern w:val="24"/>
                <w:u w:val="single"/>
                <w:lang w:eastAsia="en-GB"/>
              </w:rPr>
              <w:t>BS EN 1997-2:2007</w:t>
            </w:r>
          </w:hyperlink>
          <w:r w:rsidRPr="00DA304E">
            <w:rPr>
              <w:rFonts w:eastAsiaTheme="minorEastAsia" w:cs="Arial"/>
              <w:color w:val="000000"/>
              <w:kern w:val="24"/>
              <w:lang w:eastAsia="en-GB"/>
            </w:rPr>
            <w:t>Annex </w:t>
          </w:r>
          <w:hyperlink r:id="rId48" w:history="1">
            <w:r w:rsidRPr="00DA304E">
              <w:rPr>
                <w:rFonts w:eastAsiaTheme="minorEastAsia" w:cs="Arial"/>
                <w:color w:val="000000"/>
                <w:kern w:val="24"/>
                <w:u w:val="single"/>
                <w:lang w:eastAsia="en-GB"/>
              </w:rPr>
              <w:t>B</w:t>
            </w:r>
          </w:hyperlink>
          <w:r w:rsidR="00A4317C">
            <w:rPr>
              <w:rFonts w:eastAsiaTheme="minorEastAsia" w:cs="Arial"/>
              <w:color w:val="000000"/>
              <w:kern w:val="24"/>
              <w:u w:val="single"/>
              <w:lang w:eastAsia="en-GB"/>
            </w:rPr>
            <w:t xml:space="preserve"> </w:t>
          </w:r>
          <w:sdt>
            <w:sdtPr>
              <w:rPr>
                <w:rFonts w:eastAsiaTheme="minorEastAsia" w:cs="Arial"/>
                <w:color w:val="000000"/>
                <w:kern w:val="24"/>
                <w:u w:val="single"/>
                <w:lang w:eastAsia="en-GB"/>
              </w:rPr>
              <w:id w:val="1009653028"/>
              <w:citation/>
            </w:sdtPr>
            <w:sdtEndPr/>
            <w:sdtContent>
              <w:r w:rsidR="00A4317C">
                <w:rPr>
                  <w:rFonts w:eastAsiaTheme="minorEastAsia" w:cs="Arial"/>
                  <w:color w:val="000000"/>
                  <w:kern w:val="24"/>
                  <w:u w:val="single"/>
                  <w:lang w:eastAsia="en-GB"/>
                </w:rPr>
                <w:fldChar w:fldCharType="begin"/>
              </w:r>
              <w:r w:rsidR="00A4317C">
                <w:rPr>
                  <w:rFonts w:eastAsiaTheme="minorEastAsia" w:cs="Arial"/>
                  <w:color w:val="000000"/>
                  <w:kern w:val="24"/>
                  <w:u w:val="single"/>
                  <w:lang w:eastAsia="en-GB"/>
                </w:rPr>
                <w:instrText xml:space="preserve"> CITATION All192 \l 2057 </w:instrText>
              </w:r>
              <w:r w:rsidR="00A4317C">
                <w:rPr>
                  <w:rFonts w:eastAsiaTheme="minorEastAsia" w:cs="Arial"/>
                  <w:color w:val="000000"/>
                  <w:kern w:val="24"/>
                  <w:u w:val="single"/>
                  <w:lang w:eastAsia="en-GB"/>
                </w:rPr>
                <w:fldChar w:fldCharType="separate"/>
              </w:r>
              <w:r w:rsidR="00C96C78" w:rsidRPr="00C96C78">
                <w:rPr>
                  <w:rFonts w:eastAsiaTheme="minorEastAsia" w:cs="Arial"/>
                  <w:noProof/>
                  <w:color w:val="000000"/>
                  <w:kern w:val="24"/>
                  <w:lang w:eastAsia="en-GB"/>
                </w:rPr>
                <w:t>(Nantel, Code Of Practice For Ground Investigations 2, 2019)</w:t>
              </w:r>
              <w:r w:rsidR="00A4317C">
                <w:rPr>
                  <w:rFonts w:eastAsiaTheme="minorEastAsia" w:cs="Arial"/>
                  <w:color w:val="000000"/>
                  <w:kern w:val="24"/>
                  <w:u w:val="single"/>
                  <w:lang w:eastAsia="en-GB"/>
                </w:rPr>
                <w:fldChar w:fldCharType="end"/>
              </w:r>
            </w:sdtContent>
          </w:sdt>
        </w:p>
        <w:p w:rsidR="00732A93" w:rsidRPr="00DA304E" w:rsidRDefault="00732A93" w:rsidP="00732A93">
          <w:pPr>
            <w:rPr>
              <w:rFonts w:cs="Arial"/>
              <w:bCs/>
              <w:noProof/>
            </w:rPr>
          </w:pPr>
        </w:p>
        <w:p w:rsidR="00603060" w:rsidRPr="00DA304E" w:rsidRDefault="00BE0596" w:rsidP="00BE0596">
          <w:pPr>
            <w:pStyle w:val="ListParagraph"/>
            <w:rPr>
              <w:rFonts w:cs="Arial"/>
              <w:bCs/>
              <w:noProof/>
            </w:rPr>
          </w:pPr>
          <w:r w:rsidRPr="00DA304E">
            <w:rPr>
              <w:rFonts w:cs="Arial"/>
              <w:bCs/>
              <w:noProof/>
            </w:rPr>
            <w:t xml:space="preserve">The </w:t>
          </w:r>
          <w:r w:rsidR="00B106F7">
            <w:rPr>
              <w:rFonts w:cs="Arial"/>
              <w:bCs/>
              <w:noProof/>
            </w:rPr>
            <w:t xml:space="preserve">sample </w:t>
          </w:r>
          <w:r w:rsidRPr="00DA304E">
            <w:rPr>
              <w:rFonts w:cs="Arial"/>
              <w:bCs/>
              <w:noProof/>
            </w:rPr>
            <w:t>findings will inform the planning of the works, the design of the building and will be monitored throughout the construction.  It will form an integral part of the safety systems used from site investigation through to the completion of the build.</w:t>
          </w:r>
        </w:p>
        <w:p w:rsidR="00603060" w:rsidRDefault="00603060" w:rsidP="00EB644E">
          <w:pPr>
            <w:pStyle w:val="ListParagraph"/>
            <w:rPr>
              <w:rFonts w:cs="Arial"/>
              <w:bCs/>
              <w:noProof/>
            </w:rPr>
          </w:pPr>
        </w:p>
        <w:p w:rsidR="00AF3E87" w:rsidRPr="00B106F7" w:rsidRDefault="00AF3E87" w:rsidP="00B106F7">
          <w:pPr>
            <w:rPr>
              <w:rFonts w:cs="Arial"/>
              <w:bCs/>
              <w:noProof/>
            </w:rPr>
          </w:pPr>
        </w:p>
        <w:p w:rsidR="00E61B48" w:rsidRDefault="00E61B48" w:rsidP="00EB644E">
          <w:pPr>
            <w:pStyle w:val="ListParagraph"/>
            <w:rPr>
              <w:rFonts w:cs="Arial"/>
              <w:bCs/>
              <w:noProof/>
              <w:u w:val="single"/>
            </w:rPr>
          </w:pPr>
        </w:p>
        <w:p w:rsidR="00420441" w:rsidRDefault="00DB2CEB" w:rsidP="00561712">
          <w:pPr>
            <w:pStyle w:val="ListParagraph"/>
            <w:rPr>
              <w:rFonts w:cs="Arial"/>
              <w:bCs/>
              <w:noProof/>
              <w:u w:val="single"/>
            </w:rPr>
          </w:pPr>
          <w:r w:rsidRPr="00DA304E">
            <w:rPr>
              <w:rFonts w:cs="Arial"/>
              <w:bCs/>
              <w:noProof/>
              <w:u w:val="single"/>
            </w:rPr>
            <w:t xml:space="preserve">Recommended </w:t>
          </w:r>
          <w:r w:rsidR="00420441" w:rsidRPr="00DA304E">
            <w:rPr>
              <w:rFonts w:cs="Arial"/>
              <w:bCs/>
              <w:noProof/>
              <w:u w:val="single"/>
            </w:rPr>
            <w:t>Sampling Methods</w:t>
          </w:r>
        </w:p>
        <w:p w:rsidR="002C6F83" w:rsidRPr="00561712" w:rsidRDefault="002C6F83" w:rsidP="00561712">
          <w:pPr>
            <w:pStyle w:val="ListParagraph"/>
            <w:rPr>
              <w:rFonts w:cs="Arial"/>
              <w:bCs/>
              <w:noProof/>
              <w:u w:val="single"/>
            </w:rPr>
          </w:pPr>
        </w:p>
        <w:p w:rsidR="0006200E" w:rsidRPr="00DA304E" w:rsidRDefault="00E240B4" w:rsidP="00EB644E">
          <w:pPr>
            <w:pStyle w:val="ListParagraph"/>
            <w:rPr>
              <w:rFonts w:cs="Arial"/>
              <w:bCs/>
              <w:noProof/>
            </w:rPr>
          </w:pPr>
          <w:r>
            <w:rPr>
              <w:rFonts w:cs="Arial"/>
              <w:bCs/>
              <w:noProof/>
            </w:rPr>
            <w:t xml:space="preserve">Prior to sampling, </w:t>
          </w:r>
          <w:r w:rsidR="0006161E" w:rsidRPr="00DA304E">
            <w:rPr>
              <w:rFonts w:cs="Arial"/>
              <w:bCs/>
              <w:noProof/>
            </w:rPr>
            <w:t>exisiting services</w:t>
          </w:r>
          <w:r>
            <w:rPr>
              <w:rFonts w:cs="Arial"/>
              <w:bCs/>
              <w:noProof/>
            </w:rPr>
            <w:t xml:space="preserve"> will be mapped,</w:t>
          </w:r>
          <w:r w:rsidR="0006161E" w:rsidRPr="00DA304E">
            <w:rPr>
              <w:rFonts w:cs="Arial"/>
              <w:bCs/>
              <w:noProof/>
            </w:rPr>
            <w:t xml:space="preserve"> i</w:t>
          </w:r>
          <w:r w:rsidR="0006200E" w:rsidRPr="00DA304E">
            <w:rPr>
              <w:rFonts w:cs="Arial"/>
              <w:bCs/>
              <w:noProof/>
            </w:rPr>
            <w:t>nvestigation points</w:t>
          </w:r>
          <w:r w:rsidR="00926A89" w:rsidRPr="00DA304E">
            <w:rPr>
              <w:rFonts w:cs="Arial"/>
              <w:bCs/>
              <w:noProof/>
            </w:rPr>
            <w:t xml:space="preserve"> </w:t>
          </w:r>
          <w:r w:rsidR="0006200E" w:rsidRPr="00DA304E">
            <w:rPr>
              <w:rFonts w:cs="Arial"/>
              <w:bCs/>
              <w:noProof/>
            </w:rPr>
            <w:t>identifie</w:t>
          </w:r>
          <w:r w:rsidR="00B97BC2">
            <w:rPr>
              <w:rFonts w:cs="Arial"/>
              <w:bCs/>
              <w:noProof/>
            </w:rPr>
            <w:t xml:space="preserve">d and </w:t>
          </w:r>
          <w:r w:rsidR="0006200E" w:rsidRPr="00DA304E">
            <w:rPr>
              <w:rFonts w:cs="Arial"/>
              <w:bCs/>
              <w:noProof/>
            </w:rPr>
            <w:t>trial pits</w:t>
          </w:r>
          <w:r w:rsidR="0019020C">
            <w:rPr>
              <w:rFonts w:cs="Arial"/>
              <w:bCs/>
              <w:noProof/>
            </w:rPr>
            <w:t xml:space="preserve"> </w:t>
          </w:r>
          <w:r w:rsidR="006F3FE3">
            <w:rPr>
              <w:rFonts w:cs="Arial"/>
              <w:bCs/>
              <w:noProof/>
            </w:rPr>
            <w:t xml:space="preserve">with </w:t>
          </w:r>
          <w:r w:rsidR="0006200E" w:rsidRPr="00DA304E">
            <w:rPr>
              <w:rFonts w:cs="Arial"/>
              <w:bCs/>
              <w:noProof/>
            </w:rPr>
            <w:t xml:space="preserve">shoring boxes </w:t>
          </w:r>
          <w:r w:rsidR="00920BD4">
            <w:rPr>
              <w:rFonts w:cs="Arial"/>
              <w:bCs/>
              <w:noProof/>
            </w:rPr>
            <w:t>excavated.</w:t>
          </w:r>
        </w:p>
        <w:p w:rsidR="0006200E" w:rsidRPr="00DA304E" w:rsidRDefault="0006200E" w:rsidP="0006200E">
          <w:pPr>
            <w:rPr>
              <w:rFonts w:cs="Arial"/>
              <w:bCs/>
              <w:noProof/>
            </w:rPr>
          </w:pPr>
        </w:p>
        <w:p w:rsidR="00603060" w:rsidRDefault="00044AB4" w:rsidP="00EB644E">
          <w:pPr>
            <w:pStyle w:val="ListParagraph"/>
            <w:rPr>
              <w:rFonts w:cs="Arial"/>
              <w:bCs/>
              <w:noProof/>
            </w:rPr>
          </w:pPr>
          <w:r w:rsidRPr="00DA304E">
            <w:rPr>
              <w:rFonts w:cs="Arial"/>
              <w:bCs/>
              <w:noProof/>
            </w:rPr>
            <w:t xml:space="preserve">Open Hollow Stem Auger method is suited to uncohesive soil with less strength and </w:t>
          </w:r>
          <w:r w:rsidR="005C325B" w:rsidRPr="00DA304E">
            <w:rPr>
              <w:rFonts w:cs="Arial"/>
              <w:bCs/>
              <w:noProof/>
            </w:rPr>
            <w:t>supports the sample using a casing allowing disturbed and undisturbed samples to be taken including under the water table.</w:t>
          </w:r>
        </w:p>
        <w:p w:rsidR="008B2480" w:rsidRDefault="008B2480" w:rsidP="00EB644E">
          <w:pPr>
            <w:pStyle w:val="ListParagraph"/>
            <w:rPr>
              <w:rFonts w:cs="Arial"/>
              <w:bCs/>
              <w:noProof/>
            </w:rPr>
          </w:pPr>
          <w:r w:rsidRPr="008B2480">
            <w:rPr>
              <w:rFonts w:cs="Arial"/>
              <w:bCs/>
              <w:noProof/>
            </w:rPr>
            <w:drawing>
              <wp:inline distT="0" distB="0" distL="0" distR="0" wp14:anchorId="1D53FBF2" wp14:editId="1CA56F14">
                <wp:extent cx="5160010" cy="2333625"/>
                <wp:effectExtent l="0" t="0" r="2540"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167145" cy="2336852"/>
                        </a:xfrm>
                        <a:prstGeom prst="rect">
                          <a:avLst/>
                        </a:prstGeom>
                      </pic:spPr>
                    </pic:pic>
                  </a:graphicData>
                </a:graphic>
              </wp:inline>
            </w:drawing>
          </w:r>
        </w:p>
        <w:p w:rsidR="00B1435B" w:rsidRPr="00E61B48" w:rsidRDefault="0053702F" w:rsidP="00E61B48">
          <w:pPr>
            <w:rPr>
              <w:rFonts w:cs="Arial"/>
              <w:bCs/>
              <w:noProof/>
            </w:rPr>
          </w:pPr>
          <w:r>
            <w:rPr>
              <w:rFonts w:cs="Arial"/>
              <w:bCs/>
              <w:noProof/>
            </w:rPr>
            <w:t xml:space="preserve">            </w:t>
          </w:r>
          <w:r w:rsidR="00BD3A36">
            <w:rPr>
              <w:rFonts w:cs="Arial"/>
              <w:bCs/>
              <w:noProof/>
            </w:rPr>
            <w:t>(</w:t>
          </w:r>
          <w:r>
            <w:rPr>
              <w:rFonts w:cs="Arial"/>
              <w:bCs/>
              <w:noProof/>
            </w:rPr>
            <w:t>Ontario, 2019</w:t>
          </w:r>
          <w:r w:rsidR="00BD3A36">
            <w:rPr>
              <w:rFonts w:cs="Arial"/>
              <w:bCs/>
              <w:noProof/>
            </w:rPr>
            <w:t>)</w:t>
          </w:r>
        </w:p>
        <w:p w:rsidR="00B1435B" w:rsidRPr="00DA304E" w:rsidRDefault="00B1435B" w:rsidP="00EB644E">
          <w:pPr>
            <w:pStyle w:val="ListParagraph"/>
            <w:rPr>
              <w:rFonts w:cs="Arial"/>
              <w:bCs/>
              <w:noProof/>
            </w:rPr>
          </w:pPr>
          <w:r w:rsidRPr="00DA304E">
            <w:rPr>
              <w:rFonts w:cs="Arial"/>
              <w:bCs/>
              <w:noProof/>
            </w:rPr>
            <w:t>As the soil type changes with depth a coring method or rock core drilling could be considered providing undisturbed samples at depth depicting the Rock Quality Designation</w:t>
          </w:r>
          <w:r w:rsidR="00B106F7">
            <w:rPr>
              <w:rFonts w:cs="Arial"/>
              <w:bCs/>
              <w:noProof/>
            </w:rPr>
            <w:t xml:space="preserve"> (RQD)</w:t>
          </w:r>
          <w:r w:rsidRPr="00DA304E">
            <w:rPr>
              <w:rFonts w:cs="Arial"/>
              <w:bCs/>
              <w:noProof/>
            </w:rPr>
            <w:t>, the percentage of solid rock, disturbed or fractured rock.</w:t>
          </w:r>
        </w:p>
        <w:p w:rsidR="00B1435B" w:rsidRPr="00DA304E" w:rsidRDefault="00B1435B" w:rsidP="00EB644E">
          <w:pPr>
            <w:pStyle w:val="ListParagraph"/>
            <w:rPr>
              <w:rFonts w:cs="Arial"/>
              <w:bCs/>
              <w:noProof/>
            </w:rPr>
          </w:pPr>
        </w:p>
        <w:p w:rsidR="00B1435B" w:rsidRPr="00DA304E" w:rsidRDefault="00B1435B" w:rsidP="00EB644E">
          <w:pPr>
            <w:pStyle w:val="ListParagraph"/>
            <w:rPr>
              <w:rFonts w:cs="Arial"/>
              <w:bCs/>
              <w:noProof/>
            </w:rPr>
          </w:pPr>
          <w:r w:rsidRPr="00DA304E">
            <w:rPr>
              <w:rFonts w:cs="Arial"/>
              <w:bCs/>
              <w:noProof/>
            </w:rPr>
            <w:t xml:space="preserve">It is important to note in the previous example of </w:t>
          </w:r>
          <w:r w:rsidR="00926A89" w:rsidRPr="00DA304E">
            <w:rPr>
              <w:rFonts w:cs="Arial"/>
              <w:bCs/>
              <w:noProof/>
            </w:rPr>
            <w:t>b</w:t>
          </w:r>
          <w:r w:rsidRPr="00DA304E">
            <w:rPr>
              <w:rFonts w:cs="Arial"/>
              <w:bCs/>
              <w:noProof/>
            </w:rPr>
            <w:t xml:space="preserve">ore </w:t>
          </w:r>
          <w:r w:rsidR="00926A89" w:rsidRPr="00DA304E">
            <w:rPr>
              <w:rFonts w:cs="Arial"/>
              <w:bCs/>
              <w:noProof/>
            </w:rPr>
            <w:t>h</w:t>
          </w:r>
          <w:r w:rsidRPr="00DA304E">
            <w:rPr>
              <w:rFonts w:cs="Arial"/>
              <w:bCs/>
              <w:noProof/>
            </w:rPr>
            <w:t xml:space="preserve">ole </w:t>
          </w:r>
          <w:r w:rsidR="00926A89" w:rsidRPr="00DA304E">
            <w:rPr>
              <w:rFonts w:cs="Arial"/>
              <w:bCs/>
              <w:noProof/>
            </w:rPr>
            <w:t>d</w:t>
          </w:r>
          <w:r w:rsidRPr="00DA304E">
            <w:rPr>
              <w:rFonts w:cs="Arial"/>
              <w:bCs/>
              <w:noProof/>
            </w:rPr>
            <w:t>ata, it notes Open Hole drilling was used from a depth of 18m due to pebbles falling into the hole therefore coring was not possible.</w:t>
          </w:r>
        </w:p>
        <w:p w:rsidR="00B2371A" w:rsidRPr="00DA304E" w:rsidRDefault="00B2371A" w:rsidP="00EB644E">
          <w:pPr>
            <w:pStyle w:val="ListParagraph"/>
            <w:rPr>
              <w:rFonts w:cs="Arial"/>
              <w:bCs/>
              <w:noProof/>
            </w:rPr>
          </w:pPr>
        </w:p>
        <w:p w:rsidR="00B2371A" w:rsidRDefault="00B2371A" w:rsidP="00EB644E">
          <w:pPr>
            <w:pStyle w:val="ListParagraph"/>
            <w:rPr>
              <w:rFonts w:cs="Arial"/>
              <w:bCs/>
              <w:noProof/>
            </w:rPr>
          </w:pPr>
          <w:r w:rsidRPr="00DA304E">
            <w:rPr>
              <w:rFonts w:cs="Arial"/>
              <w:bCs/>
              <w:noProof/>
            </w:rPr>
            <w:t xml:space="preserve">Static Cone Penetration Testing would also be recommended </w:t>
          </w:r>
          <w:r w:rsidR="004463B5" w:rsidRPr="00DA304E">
            <w:rPr>
              <w:rFonts w:cs="Arial"/>
              <w:bCs/>
              <w:noProof/>
            </w:rPr>
            <w:t>and was used in the previous Bore Hole Data up to a depth of 18m only.</w:t>
          </w:r>
        </w:p>
        <w:p w:rsidR="00CC7336" w:rsidRDefault="00CC7336" w:rsidP="00EB644E">
          <w:pPr>
            <w:pStyle w:val="ListParagraph"/>
            <w:rPr>
              <w:rFonts w:cs="Arial"/>
              <w:bCs/>
              <w:noProof/>
            </w:rPr>
          </w:pPr>
        </w:p>
        <w:p w:rsidR="00CC7336" w:rsidRDefault="002322F4" w:rsidP="00EB644E">
          <w:pPr>
            <w:pStyle w:val="ListParagraph"/>
            <w:rPr>
              <w:rFonts w:cs="Arial"/>
              <w:bCs/>
              <w:noProof/>
            </w:rPr>
          </w:pPr>
          <w:r>
            <w:rPr>
              <w:rFonts w:cs="Arial"/>
              <w:bCs/>
              <w:noProof/>
            </w:rPr>
            <w:t>BS 1377:Methods of test for soils for civil engineering purposes (2016)</w:t>
          </w:r>
          <w:r w:rsidR="00EF4921">
            <w:rPr>
              <w:rFonts w:cs="Arial"/>
              <w:bCs/>
              <w:noProof/>
            </w:rPr>
            <w:t xml:space="preserve"> and </w:t>
          </w:r>
        </w:p>
        <w:p w:rsidR="00FF471B" w:rsidRDefault="002322F4" w:rsidP="0096352A">
          <w:pPr>
            <w:pStyle w:val="ListParagraph"/>
            <w:rPr>
              <w:rFonts w:cs="Arial"/>
              <w:bCs/>
              <w:noProof/>
            </w:rPr>
          </w:pPr>
          <w:r>
            <w:rPr>
              <w:rFonts w:cs="Arial"/>
              <w:bCs/>
              <w:noProof/>
            </w:rPr>
            <w:t xml:space="preserve">BRE Digest 64:Soils and foundations </w:t>
          </w:r>
          <w:r w:rsidR="00EF4921">
            <w:rPr>
              <w:rFonts w:cs="Arial"/>
              <w:bCs/>
              <w:noProof/>
            </w:rPr>
            <w:t>to be applied.</w:t>
          </w:r>
        </w:p>
        <w:p w:rsidR="00B33FE6" w:rsidRPr="00E61B48" w:rsidRDefault="00B33FE6" w:rsidP="00E61B48">
          <w:pPr>
            <w:rPr>
              <w:rFonts w:cs="Arial"/>
              <w:bCs/>
              <w:noProof/>
            </w:rPr>
          </w:pPr>
        </w:p>
        <w:p w:rsidR="00926A89" w:rsidRDefault="0047555B" w:rsidP="00642F24">
          <w:pPr>
            <w:pStyle w:val="ListParagraph"/>
            <w:numPr>
              <w:ilvl w:val="0"/>
              <w:numId w:val="2"/>
            </w:numPr>
            <w:rPr>
              <w:rFonts w:cs="Arial"/>
              <w:b/>
              <w:bCs/>
              <w:noProof/>
            </w:rPr>
          </w:pPr>
          <w:r w:rsidRPr="00214F60">
            <w:rPr>
              <w:rFonts w:cs="Arial"/>
              <w:b/>
              <w:bCs/>
              <w:noProof/>
            </w:rPr>
            <w:t>Foundation Design</w:t>
          </w:r>
        </w:p>
        <w:p w:rsidR="00642F24" w:rsidRPr="00642F24" w:rsidRDefault="00642F24" w:rsidP="00642F24">
          <w:pPr>
            <w:pStyle w:val="ListParagraph"/>
            <w:rPr>
              <w:rFonts w:cs="Arial"/>
              <w:b/>
              <w:bCs/>
              <w:noProof/>
            </w:rPr>
          </w:pPr>
        </w:p>
        <w:p w:rsidR="0047555B" w:rsidRDefault="0047555B" w:rsidP="00E06F54">
          <w:pPr>
            <w:pStyle w:val="ListParagraph"/>
            <w:rPr>
              <w:rFonts w:cs="Arial"/>
              <w:noProof/>
            </w:rPr>
          </w:pPr>
          <w:r w:rsidRPr="00DA304E">
            <w:rPr>
              <w:rFonts w:cs="Arial"/>
              <w:bCs/>
              <w:noProof/>
            </w:rPr>
            <w:t xml:space="preserve">‘The bearing capacity of the soil is one of the most useful pieces of information as far as the design of the foundation is concerned.  </w:t>
          </w:r>
          <w:r w:rsidR="001F5B48" w:rsidRPr="00DA304E">
            <w:rPr>
              <w:rFonts w:cs="Arial"/>
              <w:noProof/>
            </w:rPr>
            <w:t xml:space="preserve">Designers </w:t>
          </w:r>
          <w:r w:rsidR="002C30F5" w:rsidRPr="00DA304E">
            <w:rPr>
              <w:rFonts w:cs="Arial"/>
              <w:noProof/>
            </w:rPr>
            <w:t>need to review the likely load from the building (typically not more than 30 kN/m run of external wall for a two-storey house) and the bearing capacity of the soil, and create a foundation area of transmission which can safely transmit the building load to the ground without e</w:t>
          </w:r>
          <w:r w:rsidR="00E06F54" w:rsidRPr="00DA304E">
            <w:rPr>
              <w:rFonts w:cs="Arial"/>
              <w:noProof/>
            </w:rPr>
            <w:t>x</w:t>
          </w:r>
          <w:r w:rsidR="002C30F5" w:rsidRPr="00DA304E">
            <w:rPr>
              <w:rFonts w:cs="Arial"/>
              <w:noProof/>
            </w:rPr>
            <w:t>ceeding the grounds capacity while prov</w:t>
          </w:r>
          <w:r w:rsidR="00E06F54" w:rsidRPr="00DA304E">
            <w:rPr>
              <w:rFonts w:cs="Arial"/>
              <w:noProof/>
            </w:rPr>
            <w:t>i</w:t>
          </w:r>
          <w:r w:rsidR="002C30F5" w:rsidRPr="00DA304E">
            <w:rPr>
              <w:rFonts w:cs="Arial"/>
              <w:noProof/>
            </w:rPr>
            <w:t>ding also for a factor of safety.’</w:t>
          </w:r>
          <w:sdt>
            <w:sdtPr>
              <w:rPr>
                <w:rFonts w:cs="Arial"/>
                <w:noProof/>
              </w:rPr>
              <w:id w:val="1995217129"/>
              <w:citation/>
            </w:sdtPr>
            <w:sdtEndPr/>
            <w:sdtContent>
              <w:r w:rsidRPr="00DA304E">
                <w:rPr>
                  <w:rFonts w:cs="Arial"/>
                  <w:bCs/>
                  <w:noProof/>
                </w:rPr>
                <w:fldChar w:fldCharType="begin"/>
              </w:r>
              <w:r w:rsidRPr="00DA304E">
                <w:rPr>
                  <w:rFonts w:cs="Arial"/>
                  <w:bCs/>
                  <w:noProof/>
                </w:rPr>
                <w:instrText xml:space="preserve">CITATION Ril18 \p 31 \l 2057 </w:instrText>
              </w:r>
              <w:r w:rsidRPr="00DA304E">
                <w:rPr>
                  <w:rFonts w:cs="Arial"/>
                  <w:bCs/>
                  <w:noProof/>
                </w:rPr>
                <w:fldChar w:fldCharType="separate"/>
              </w:r>
              <w:r w:rsidR="00C96C78">
                <w:rPr>
                  <w:rFonts w:cs="Arial"/>
                  <w:bCs/>
                  <w:noProof/>
                </w:rPr>
                <w:t xml:space="preserve"> </w:t>
              </w:r>
              <w:r w:rsidR="00C96C78" w:rsidRPr="00C96C78">
                <w:rPr>
                  <w:rFonts w:cs="Arial"/>
                  <w:noProof/>
                </w:rPr>
                <w:t>(Riley &amp; Cotgrave, 2018, p. 31)</w:t>
              </w:r>
              <w:r w:rsidRPr="00DA304E">
                <w:rPr>
                  <w:rFonts w:cs="Arial"/>
                  <w:bCs/>
                  <w:noProof/>
                </w:rPr>
                <w:fldChar w:fldCharType="end"/>
              </w:r>
            </w:sdtContent>
          </w:sdt>
        </w:p>
        <w:p w:rsidR="005C72C7" w:rsidRPr="00DA304E" w:rsidRDefault="005C72C7" w:rsidP="00E06F54">
          <w:pPr>
            <w:pStyle w:val="ListParagraph"/>
            <w:rPr>
              <w:rFonts w:cs="Arial"/>
              <w:bCs/>
              <w:noProof/>
            </w:rPr>
          </w:pPr>
        </w:p>
        <w:p w:rsidR="0082205C" w:rsidRPr="00DA304E" w:rsidRDefault="0082205C" w:rsidP="001F5B48">
          <w:pPr>
            <w:ind w:left="720"/>
            <w:rPr>
              <w:rFonts w:cs="Arial"/>
              <w:noProof/>
            </w:rPr>
          </w:pPr>
          <w:r w:rsidRPr="00DA304E">
            <w:rPr>
              <w:rFonts w:eastAsia="Times New Roman" w:cs="Arial"/>
              <w:noProof/>
              <w:color w:val="212121"/>
            </w:rPr>
            <w:drawing>
              <wp:inline distT="0" distB="0" distL="0" distR="0">
                <wp:extent cx="5243830" cy="3779520"/>
                <wp:effectExtent l="0" t="0" r="0" b="0"/>
                <wp:docPr id="2" name="Picture 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cc90dda-98cb-44cc-a16c-d73788fd8161" descr="Image"/>
                        <pic:cNvPicPr>
                          <a:picLocks noChangeAspect="1" noChangeArrowheads="1"/>
                        </pic:cNvPicPr>
                      </pic:nvPicPr>
                      <pic:blipFill>
                        <a:blip r:embed="rId50" r:link="rId51" cstate="print">
                          <a:extLst>
                            <a:ext uri="{28A0092B-C50C-407E-A947-70E740481C1C}">
                              <a14:useLocalDpi xmlns:a14="http://schemas.microsoft.com/office/drawing/2010/main" val="0"/>
                            </a:ext>
                          </a:extLst>
                        </a:blip>
                        <a:srcRect/>
                        <a:stretch>
                          <a:fillRect/>
                        </a:stretch>
                      </pic:blipFill>
                      <pic:spPr bwMode="auto">
                        <a:xfrm>
                          <a:off x="0" y="0"/>
                          <a:ext cx="5243830" cy="3779520"/>
                        </a:xfrm>
                        <a:prstGeom prst="rect">
                          <a:avLst/>
                        </a:prstGeom>
                        <a:noFill/>
                        <a:ln>
                          <a:noFill/>
                        </a:ln>
                      </pic:spPr>
                    </pic:pic>
                  </a:graphicData>
                </a:graphic>
              </wp:inline>
            </w:drawing>
          </w:r>
        </w:p>
        <w:p w:rsidR="0082205C" w:rsidRDefault="001C3245" w:rsidP="001F5B48">
          <w:pPr>
            <w:ind w:left="720"/>
            <w:rPr>
              <w:rFonts w:cs="Arial"/>
              <w:noProof/>
            </w:rPr>
          </w:pPr>
          <w:sdt>
            <w:sdtPr>
              <w:rPr>
                <w:rFonts w:cs="Arial"/>
                <w:noProof/>
              </w:rPr>
              <w:id w:val="-1177411972"/>
              <w:citation/>
            </w:sdtPr>
            <w:sdtEndPr/>
            <w:sdtContent>
              <w:r w:rsidR="0082205C" w:rsidRPr="00DA304E">
                <w:rPr>
                  <w:rFonts w:cs="Arial"/>
                  <w:noProof/>
                </w:rPr>
                <w:fldChar w:fldCharType="begin"/>
              </w:r>
              <w:r w:rsidR="003D2A26">
                <w:rPr>
                  <w:rFonts w:cs="Arial"/>
                  <w:noProof/>
                </w:rPr>
                <w:instrText xml:space="preserve">CITATION Ril18 \p 32 \l 2057 </w:instrText>
              </w:r>
              <w:r w:rsidR="0082205C" w:rsidRPr="00DA304E">
                <w:rPr>
                  <w:rFonts w:cs="Arial"/>
                  <w:noProof/>
                </w:rPr>
                <w:fldChar w:fldCharType="separate"/>
              </w:r>
              <w:r w:rsidR="00C96C78" w:rsidRPr="00C96C78">
                <w:rPr>
                  <w:rFonts w:cs="Arial"/>
                  <w:noProof/>
                </w:rPr>
                <w:t>(Riley &amp; Cotgrave, 2018, p. 32)</w:t>
              </w:r>
              <w:r w:rsidR="0082205C" w:rsidRPr="00DA304E">
                <w:rPr>
                  <w:rFonts w:cs="Arial"/>
                  <w:noProof/>
                </w:rPr>
                <w:fldChar w:fldCharType="end"/>
              </w:r>
            </w:sdtContent>
          </w:sdt>
        </w:p>
        <w:p w:rsidR="003D07AA" w:rsidRDefault="003D07AA" w:rsidP="001F5B48">
          <w:pPr>
            <w:ind w:left="720"/>
            <w:rPr>
              <w:rFonts w:cs="Arial"/>
              <w:noProof/>
            </w:rPr>
          </w:pPr>
        </w:p>
        <w:p w:rsidR="004009E0" w:rsidRDefault="004009E0" w:rsidP="00BE2238">
          <w:pPr>
            <w:rPr>
              <w:rFonts w:cs="Arial"/>
              <w:bCs/>
              <w:noProof/>
            </w:rPr>
          </w:pPr>
        </w:p>
        <w:p w:rsidR="005C72C7" w:rsidRDefault="005C72C7" w:rsidP="00BE2238">
          <w:pPr>
            <w:rPr>
              <w:rFonts w:cs="Arial"/>
              <w:bCs/>
              <w:noProof/>
            </w:rPr>
          </w:pPr>
        </w:p>
        <w:p w:rsidR="005C72C7" w:rsidRDefault="005C72C7" w:rsidP="00BE2238">
          <w:pPr>
            <w:rPr>
              <w:rFonts w:cs="Arial"/>
              <w:bCs/>
              <w:noProof/>
            </w:rPr>
          </w:pPr>
        </w:p>
        <w:p w:rsidR="005C72C7" w:rsidRDefault="005C72C7" w:rsidP="00BE2238">
          <w:pPr>
            <w:rPr>
              <w:rFonts w:cs="Arial"/>
              <w:bCs/>
              <w:noProof/>
            </w:rPr>
          </w:pPr>
        </w:p>
        <w:p w:rsidR="005C72C7" w:rsidRDefault="005C72C7" w:rsidP="00BE2238">
          <w:pPr>
            <w:rPr>
              <w:rFonts w:cs="Arial"/>
              <w:bCs/>
              <w:noProof/>
            </w:rPr>
          </w:pPr>
        </w:p>
        <w:p w:rsidR="00A501CE" w:rsidRPr="00DA304E" w:rsidRDefault="00A501CE" w:rsidP="001F5B48">
          <w:pPr>
            <w:ind w:left="720"/>
            <w:rPr>
              <w:rFonts w:cs="Arial"/>
              <w:bCs/>
              <w:noProof/>
            </w:rPr>
          </w:pPr>
          <w:r w:rsidRPr="00DA304E">
            <w:rPr>
              <w:rFonts w:cs="Arial"/>
              <w:bCs/>
              <w:noProof/>
            </w:rPr>
            <w:t>As the</w:t>
          </w:r>
          <w:r w:rsidR="00D8739D" w:rsidRPr="00DA304E">
            <w:rPr>
              <w:rFonts w:cs="Arial"/>
              <w:bCs/>
              <w:noProof/>
            </w:rPr>
            <w:t xml:space="preserve"> </w:t>
          </w:r>
          <w:r w:rsidR="009B55A4" w:rsidRPr="00DA304E">
            <w:rPr>
              <w:rFonts w:cs="Arial"/>
              <w:bCs/>
              <w:noProof/>
            </w:rPr>
            <w:t>site has been identified as</w:t>
          </w:r>
          <w:r w:rsidR="00B106F7">
            <w:rPr>
              <w:rFonts w:cs="Arial"/>
              <w:bCs/>
              <w:noProof/>
            </w:rPr>
            <w:t xml:space="preserve"> </w:t>
          </w:r>
          <w:r w:rsidR="00B106F7" w:rsidRPr="00DA304E">
            <w:rPr>
              <w:rFonts w:cs="Arial"/>
              <w:bCs/>
              <w:noProof/>
            </w:rPr>
            <w:t xml:space="preserve">Anthropogenic </w:t>
          </w:r>
          <w:r w:rsidR="0064051C" w:rsidRPr="00DA304E">
            <w:rPr>
              <w:rFonts w:cs="Arial"/>
              <w:bCs/>
              <w:noProof/>
            </w:rPr>
            <w:t xml:space="preserve">ground </w:t>
          </w:r>
          <w:r w:rsidR="009B55A4" w:rsidRPr="00DA304E">
            <w:rPr>
              <w:rFonts w:cs="Arial"/>
              <w:bCs/>
              <w:noProof/>
            </w:rPr>
            <w:t>with</w:t>
          </w:r>
          <w:r w:rsidRPr="00DA304E">
            <w:rPr>
              <w:rFonts w:cs="Arial"/>
              <w:bCs/>
              <w:noProof/>
            </w:rPr>
            <w:t xml:space="preserve"> sandy </w:t>
          </w:r>
          <w:r w:rsidR="009B55A4" w:rsidRPr="00DA304E">
            <w:rPr>
              <w:rFonts w:cs="Arial"/>
              <w:bCs/>
              <w:noProof/>
            </w:rPr>
            <w:t xml:space="preserve">soil type </w:t>
          </w:r>
          <w:r w:rsidRPr="00DA304E">
            <w:rPr>
              <w:rFonts w:cs="Arial"/>
              <w:bCs/>
              <w:noProof/>
            </w:rPr>
            <w:t xml:space="preserve">which has no </w:t>
          </w:r>
          <w:r w:rsidR="009B55A4" w:rsidRPr="00DA304E">
            <w:rPr>
              <w:rFonts w:cs="Arial"/>
              <w:bCs/>
              <w:noProof/>
            </w:rPr>
            <w:t xml:space="preserve">shear </w:t>
          </w:r>
          <w:r w:rsidRPr="00DA304E">
            <w:rPr>
              <w:rFonts w:cs="Arial"/>
              <w:bCs/>
              <w:noProof/>
            </w:rPr>
            <w:t>strength</w:t>
          </w:r>
          <w:r w:rsidR="004D3B53" w:rsidRPr="00DA304E">
            <w:rPr>
              <w:rFonts w:cs="Arial"/>
              <w:bCs/>
              <w:noProof/>
            </w:rPr>
            <w:t>, low bearing capacity</w:t>
          </w:r>
          <w:r w:rsidRPr="00DA304E">
            <w:rPr>
              <w:rFonts w:cs="Arial"/>
              <w:bCs/>
              <w:noProof/>
            </w:rPr>
            <w:t xml:space="preserve"> and will be subject to differentia</w:t>
          </w:r>
          <w:r w:rsidR="0084564B" w:rsidRPr="00DA304E">
            <w:rPr>
              <w:rFonts w:cs="Arial"/>
              <w:bCs/>
              <w:noProof/>
            </w:rPr>
            <w:t>l</w:t>
          </w:r>
          <w:r w:rsidRPr="00DA304E">
            <w:rPr>
              <w:rFonts w:cs="Arial"/>
              <w:bCs/>
              <w:noProof/>
            </w:rPr>
            <w:t xml:space="preserve"> settlement the following foundation type ha</w:t>
          </w:r>
          <w:r w:rsidR="00E06A8A" w:rsidRPr="00DA304E">
            <w:rPr>
              <w:rFonts w:cs="Arial"/>
              <w:bCs/>
              <w:noProof/>
            </w:rPr>
            <w:t>s</w:t>
          </w:r>
          <w:r w:rsidRPr="00DA304E">
            <w:rPr>
              <w:rFonts w:cs="Arial"/>
              <w:bCs/>
              <w:noProof/>
            </w:rPr>
            <w:t xml:space="preserve"> been recommended:</w:t>
          </w:r>
        </w:p>
        <w:p w:rsidR="00B675A4" w:rsidRDefault="00B675A4" w:rsidP="001F5B48">
          <w:pPr>
            <w:ind w:left="720"/>
            <w:rPr>
              <w:rFonts w:cs="Arial"/>
              <w:bCs/>
              <w:noProof/>
              <w:u w:val="single"/>
            </w:rPr>
          </w:pPr>
          <w:bookmarkStart w:id="1" w:name="_GoBack"/>
          <w:bookmarkEnd w:id="1"/>
        </w:p>
        <w:p w:rsidR="004C3F18" w:rsidRDefault="00A501CE" w:rsidP="001F5B48">
          <w:pPr>
            <w:ind w:left="720"/>
            <w:rPr>
              <w:rFonts w:cs="Arial"/>
              <w:bCs/>
              <w:noProof/>
            </w:rPr>
          </w:pPr>
          <w:r w:rsidRPr="00214F60">
            <w:rPr>
              <w:rFonts w:cs="Arial"/>
              <w:bCs/>
              <w:noProof/>
              <w:u w:val="single"/>
            </w:rPr>
            <w:t>Raft Foundations</w:t>
          </w:r>
          <w:r w:rsidR="0084564B" w:rsidRPr="00DA304E">
            <w:rPr>
              <w:rFonts w:cs="Arial"/>
              <w:bCs/>
              <w:noProof/>
            </w:rPr>
            <w:t xml:space="preserve">, these </w:t>
          </w:r>
          <w:r w:rsidR="004C3F18" w:rsidRPr="00DA304E">
            <w:rPr>
              <w:rFonts w:cs="Arial"/>
              <w:bCs/>
              <w:noProof/>
            </w:rPr>
            <w:t xml:space="preserve">would be made of reinforced concrete and </w:t>
          </w:r>
          <w:r w:rsidR="0084564B" w:rsidRPr="00DA304E">
            <w:rPr>
              <w:rFonts w:cs="Arial"/>
              <w:bCs/>
              <w:noProof/>
            </w:rPr>
            <w:t xml:space="preserve">could </w:t>
          </w:r>
          <w:r w:rsidR="0084564B" w:rsidRPr="00B675A4">
            <w:rPr>
              <w:rFonts w:cs="Arial"/>
              <w:bCs/>
              <w:noProof/>
            </w:rPr>
            <w:t>cover the</w:t>
          </w:r>
          <w:r w:rsidR="004C3F18" w:rsidRPr="00B675A4">
            <w:rPr>
              <w:rFonts w:cs="Arial"/>
              <w:bCs/>
              <w:noProof/>
            </w:rPr>
            <w:t xml:space="preserve"> area of the</w:t>
          </w:r>
          <w:r w:rsidR="0084564B" w:rsidRPr="00B675A4">
            <w:rPr>
              <w:rFonts w:cs="Arial"/>
              <w:bCs/>
              <w:noProof/>
            </w:rPr>
            <w:t xml:space="preserve"> entire building footprint</w:t>
          </w:r>
          <w:r w:rsidR="00D67EBA" w:rsidRPr="00B675A4">
            <w:rPr>
              <w:rFonts w:cs="Arial"/>
              <w:bCs/>
              <w:noProof/>
            </w:rPr>
            <w:t xml:space="preserve"> ‘the loadings from the building</w:t>
          </w:r>
          <w:r w:rsidR="00D67EBA" w:rsidRPr="00DA304E">
            <w:rPr>
              <w:rFonts w:cs="Arial"/>
              <w:bCs/>
              <w:noProof/>
            </w:rPr>
            <w:t xml:space="preserve"> are spread over a large area and avoid over stressing the soil’. </w:t>
          </w:r>
          <w:sdt>
            <w:sdtPr>
              <w:rPr>
                <w:rFonts w:cs="Arial"/>
                <w:bCs/>
                <w:noProof/>
              </w:rPr>
              <w:id w:val="-4587059"/>
              <w:citation/>
            </w:sdtPr>
            <w:sdtEndPr/>
            <w:sdtContent>
              <w:r w:rsidR="00D67EBA" w:rsidRPr="00DA304E">
                <w:rPr>
                  <w:rFonts w:cs="Arial"/>
                  <w:bCs/>
                  <w:noProof/>
                </w:rPr>
                <w:fldChar w:fldCharType="begin"/>
              </w:r>
              <w:r w:rsidR="00D67EBA" w:rsidRPr="00DA304E">
                <w:rPr>
                  <w:rFonts w:cs="Arial"/>
                  <w:bCs/>
                  <w:noProof/>
                </w:rPr>
                <w:instrText xml:space="preserve">CITATION Ril18 \p 109 \l 2057 </w:instrText>
              </w:r>
              <w:r w:rsidR="00D67EBA" w:rsidRPr="00DA304E">
                <w:rPr>
                  <w:rFonts w:cs="Arial"/>
                  <w:bCs/>
                  <w:noProof/>
                </w:rPr>
                <w:fldChar w:fldCharType="separate"/>
              </w:r>
              <w:r w:rsidR="00C96C78" w:rsidRPr="00C96C78">
                <w:rPr>
                  <w:rFonts w:cs="Arial"/>
                  <w:noProof/>
                </w:rPr>
                <w:t>(Riley &amp; Cotgrave, 2018, p. 109)</w:t>
              </w:r>
              <w:r w:rsidR="00D67EBA" w:rsidRPr="00DA304E">
                <w:rPr>
                  <w:rFonts w:cs="Arial"/>
                  <w:bCs/>
                  <w:noProof/>
                </w:rPr>
                <w:fldChar w:fldCharType="end"/>
              </w:r>
            </w:sdtContent>
          </w:sdt>
        </w:p>
        <w:p w:rsidR="009B7463" w:rsidRDefault="009B7463" w:rsidP="001F5B48">
          <w:pPr>
            <w:ind w:left="720"/>
            <w:rPr>
              <w:rFonts w:cs="Arial"/>
              <w:bCs/>
              <w:noProof/>
            </w:rPr>
          </w:pPr>
        </w:p>
        <w:p w:rsidR="00355A5E" w:rsidRPr="000D6264" w:rsidRDefault="009B7463" w:rsidP="000D6264">
          <w:pPr>
            <w:pStyle w:val="ListParagraph"/>
            <w:rPr>
              <w:rFonts w:cs="Arial"/>
              <w:bCs/>
              <w:noProof/>
              <w:u w:val="single"/>
            </w:rPr>
          </w:pPr>
          <w:r w:rsidRPr="00DA304E">
            <w:rPr>
              <w:rFonts w:cs="Arial"/>
              <w:bCs/>
              <w:noProof/>
              <w:u w:val="single"/>
            </w:rPr>
            <w:t>Floor Plan</w:t>
          </w:r>
          <w:r w:rsidR="00EF142B">
            <w:rPr>
              <w:rFonts w:cs="Arial"/>
              <w:bCs/>
              <w:noProof/>
              <w:u w:val="single"/>
            </w:rPr>
            <w:t>s</w:t>
          </w:r>
          <w:r w:rsidRPr="00DA304E">
            <w:rPr>
              <w:rFonts w:cs="Arial"/>
              <w:bCs/>
              <w:noProof/>
              <w:u w:val="single"/>
            </w:rPr>
            <w:t xml:space="preserve"> of Raft Foundations</w:t>
          </w:r>
        </w:p>
        <w:p w:rsidR="003750F4" w:rsidRPr="003750F4" w:rsidRDefault="000D6264" w:rsidP="003750F4">
          <w:pPr>
            <w:pStyle w:val="ListParagraph"/>
            <w:rPr>
              <w:rFonts w:cs="Arial"/>
              <w:bCs/>
              <w:noProof/>
              <w:u w:val="single"/>
            </w:rPr>
          </w:pPr>
          <w:r>
            <w:rPr>
              <w:rFonts w:eastAsia="Times New Roman"/>
              <w:noProof/>
              <w:color w:val="212121"/>
            </w:rPr>
            <w:drawing>
              <wp:inline distT="0" distB="0" distL="0" distR="0">
                <wp:extent cx="4895850" cy="2552700"/>
                <wp:effectExtent l="0" t="0" r="0" b="0"/>
                <wp:docPr id="30" name="Picture 30"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a586dbe-3ff2-408a-9096-20b369618016" descr="Image"/>
                        <pic:cNvPicPr>
                          <a:picLocks noChangeAspect="1" noChangeArrowheads="1"/>
                        </pic:cNvPicPr>
                      </pic:nvPicPr>
                      <pic:blipFill>
                        <a:blip r:embed="rId52" r:link="rId53" cstate="print">
                          <a:extLst>
                            <a:ext uri="{28A0092B-C50C-407E-A947-70E740481C1C}">
                              <a14:useLocalDpi xmlns:a14="http://schemas.microsoft.com/office/drawing/2010/main" val="0"/>
                            </a:ext>
                          </a:extLst>
                        </a:blip>
                        <a:srcRect/>
                        <a:stretch>
                          <a:fillRect/>
                        </a:stretch>
                      </pic:blipFill>
                      <pic:spPr bwMode="auto">
                        <a:xfrm>
                          <a:off x="0" y="0"/>
                          <a:ext cx="4895850" cy="2552700"/>
                        </a:xfrm>
                        <a:prstGeom prst="rect">
                          <a:avLst/>
                        </a:prstGeom>
                        <a:noFill/>
                        <a:ln>
                          <a:noFill/>
                        </a:ln>
                      </pic:spPr>
                    </pic:pic>
                  </a:graphicData>
                </a:graphic>
              </wp:inline>
            </w:drawing>
          </w:r>
        </w:p>
        <w:p w:rsidR="009B7463" w:rsidRPr="00DA304E" w:rsidRDefault="009B7463" w:rsidP="001F5B48">
          <w:pPr>
            <w:ind w:left="720"/>
            <w:rPr>
              <w:rFonts w:cs="Arial"/>
              <w:bCs/>
              <w:noProof/>
            </w:rPr>
          </w:pPr>
          <w:r>
            <w:rPr>
              <w:rFonts w:eastAsia="Times New Roman"/>
              <w:noProof/>
              <w:color w:val="212121"/>
            </w:rPr>
            <w:drawing>
              <wp:inline distT="0" distB="0" distL="0" distR="0" wp14:anchorId="1F864C0B" wp14:editId="7E20055A">
                <wp:extent cx="4886325" cy="2800350"/>
                <wp:effectExtent l="0" t="0" r="9525" b="0"/>
                <wp:docPr id="24" name="Picture 24"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f8d53ad-8b4e-4198-8cee-72c0906359f4" descr="Image"/>
                        <pic:cNvPicPr>
                          <a:picLocks noChangeAspect="1" noChangeArrowheads="1"/>
                        </pic:cNvPicPr>
                      </pic:nvPicPr>
                      <pic:blipFill>
                        <a:blip r:embed="rId54" r:link="rId55" cstate="print">
                          <a:extLst>
                            <a:ext uri="{28A0092B-C50C-407E-A947-70E740481C1C}">
                              <a14:useLocalDpi xmlns:a14="http://schemas.microsoft.com/office/drawing/2010/main" val="0"/>
                            </a:ext>
                          </a:extLst>
                        </a:blip>
                        <a:srcRect/>
                        <a:stretch>
                          <a:fillRect/>
                        </a:stretch>
                      </pic:blipFill>
                      <pic:spPr bwMode="auto">
                        <a:xfrm>
                          <a:off x="0" y="0"/>
                          <a:ext cx="4896824" cy="2806367"/>
                        </a:xfrm>
                        <a:prstGeom prst="rect">
                          <a:avLst/>
                        </a:prstGeom>
                        <a:noFill/>
                        <a:ln>
                          <a:noFill/>
                        </a:ln>
                      </pic:spPr>
                    </pic:pic>
                  </a:graphicData>
                </a:graphic>
              </wp:inline>
            </w:drawing>
          </w:r>
        </w:p>
        <w:p w:rsidR="009B7463" w:rsidRPr="00DA304E" w:rsidRDefault="001C3245" w:rsidP="001F6FDF">
          <w:pPr>
            <w:ind w:left="720"/>
            <w:rPr>
              <w:rFonts w:cs="Arial"/>
              <w:bCs/>
              <w:noProof/>
            </w:rPr>
          </w:pPr>
          <w:sdt>
            <w:sdtPr>
              <w:rPr>
                <w:rFonts w:cs="Arial"/>
                <w:bCs/>
                <w:noProof/>
              </w:rPr>
              <w:id w:val="-49536227"/>
              <w:citation/>
            </w:sdtPr>
            <w:sdtEndPr/>
            <w:sdtContent>
              <w:r w:rsidR="009B7463">
                <w:rPr>
                  <w:rFonts w:cs="Arial"/>
                  <w:bCs/>
                  <w:noProof/>
                </w:rPr>
                <w:fldChar w:fldCharType="begin"/>
              </w:r>
              <w:r w:rsidR="009B7463">
                <w:rPr>
                  <w:rFonts w:cs="Arial"/>
                  <w:bCs/>
                  <w:noProof/>
                </w:rPr>
                <w:instrText xml:space="preserve">CITATION Ril18 \p 110 \l 2057 </w:instrText>
              </w:r>
              <w:r w:rsidR="009B7463">
                <w:rPr>
                  <w:rFonts w:cs="Arial"/>
                  <w:bCs/>
                  <w:noProof/>
                </w:rPr>
                <w:fldChar w:fldCharType="separate"/>
              </w:r>
              <w:r w:rsidR="00C96C78" w:rsidRPr="00C96C78">
                <w:rPr>
                  <w:rFonts w:cs="Arial"/>
                  <w:noProof/>
                </w:rPr>
                <w:t>(Riley &amp; Cotgrave, 2018, p. 110)</w:t>
              </w:r>
              <w:r w:rsidR="009B7463">
                <w:rPr>
                  <w:rFonts w:cs="Arial"/>
                  <w:bCs/>
                  <w:noProof/>
                </w:rPr>
                <w:fldChar w:fldCharType="end"/>
              </w:r>
            </w:sdtContent>
          </w:sdt>
        </w:p>
        <w:p w:rsidR="000E3469" w:rsidRDefault="00DA3BF4" w:rsidP="00921EC8">
          <w:pPr>
            <w:ind w:left="720"/>
            <w:rPr>
              <w:rFonts w:cs="Arial"/>
              <w:bCs/>
              <w:noProof/>
            </w:rPr>
          </w:pPr>
          <w:r w:rsidRPr="00DA304E">
            <w:rPr>
              <w:rFonts w:cs="Arial"/>
              <w:bCs/>
              <w:noProof/>
            </w:rPr>
            <w:t>A</w:t>
          </w:r>
          <w:r w:rsidR="0084564B" w:rsidRPr="00DA304E">
            <w:rPr>
              <w:rFonts w:cs="Arial"/>
              <w:bCs/>
              <w:noProof/>
            </w:rPr>
            <w:t xml:space="preserve">dditional strengthening </w:t>
          </w:r>
          <w:r w:rsidR="004C3F18" w:rsidRPr="00DA304E">
            <w:rPr>
              <w:rFonts w:cs="Arial"/>
              <w:bCs/>
              <w:noProof/>
            </w:rPr>
            <w:t xml:space="preserve">would be required </w:t>
          </w:r>
          <w:r w:rsidR="0084564B" w:rsidRPr="00DA304E">
            <w:rPr>
              <w:rFonts w:cs="Arial"/>
              <w:bCs/>
              <w:noProof/>
            </w:rPr>
            <w:t xml:space="preserve">in the external wall areas </w:t>
          </w:r>
          <w:r w:rsidR="004C3F18" w:rsidRPr="00DA304E">
            <w:rPr>
              <w:rFonts w:cs="Arial"/>
              <w:bCs/>
              <w:noProof/>
            </w:rPr>
            <w:t>to</w:t>
          </w:r>
          <w:r w:rsidR="0084564B" w:rsidRPr="00DA304E">
            <w:rPr>
              <w:rFonts w:cs="Arial"/>
              <w:bCs/>
              <w:noProof/>
            </w:rPr>
            <w:t xml:space="preserve"> include extra beams to increase the buildings load bearing capacity</w:t>
          </w:r>
          <w:r w:rsidRPr="00DA304E">
            <w:rPr>
              <w:rFonts w:cs="Arial"/>
              <w:bCs/>
              <w:noProof/>
            </w:rPr>
            <w:t>, ‘the raft is thickened at these locations and/or is provided with ext</w:t>
          </w:r>
          <w:r w:rsidR="00C966E0" w:rsidRPr="00DA304E">
            <w:rPr>
              <w:rFonts w:cs="Arial"/>
              <w:bCs/>
              <w:noProof/>
            </w:rPr>
            <w:t>r</w:t>
          </w:r>
          <w:r w:rsidRPr="00DA304E">
            <w:rPr>
              <w:rFonts w:cs="Arial"/>
              <w:bCs/>
              <w:noProof/>
            </w:rPr>
            <w:t xml:space="preserve">a reinforcement’ this also </w:t>
          </w:r>
          <w:r w:rsidR="00BA0889" w:rsidRPr="00DA304E">
            <w:rPr>
              <w:rFonts w:cs="Arial"/>
              <w:bCs/>
              <w:noProof/>
            </w:rPr>
            <w:t xml:space="preserve">has a ‘function in preventing erosion of the supporting soil at the raft edges’. </w:t>
          </w:r>
          <w:sdt>
            <w:sdtPr>
              <w:rPr>
                <w:rFonts w:cs="Arial"/>
                <w:bCs/>
                <w:noProof/>
              </w:rPr>
              <w:id w:val="1224882016"/>
              <w:citation/>
            </w:sdtPr>
            <w:sdtEndPr/>
            <w:sdtContent>
              <w:r w:rsidR="00BA0889" w:rsidRPr="00DA304E">
                <w:rPr>
                  <w:rFonts w:cs="Arial"/>
                  <w:bCs/>
                  <w:noProof/>
                </w:rPr>
                <w:fldChar w:fldCharType="begin"/>
              </w:r>
              <w:r w:rsidR="00BA0889" w:rsidRPr="00DA304E">
                <w:rPr>
                  <w:rFonts w:cs="Arial"/>
                  <w:bCs/>
                  <w:noProof/>
                </w:rPr>
                <w:instrText xml:space="preserve">CITATION Ril18 \p 111 \l 2057 </w:instrText>
              </w:r>
              <w:r w:rsidR="00BA0889" w:rsidRPr="00DA304E">
                <w:rPr>
                  <w:rFonts w:cs="Arial"/>
                  <w:bCs/>
                  <w:noProof/>
                </w:rPr>
                <w:fldChar w:fldCharType="separate"/>
              </w:r>
              <w:r w:rsidR="00C96C78" w:rsidRPr="00C96C78">
                <w:rPr>
                  <w:rFonts w:cs="Arial"/>
                  <w:noProof/>
                </w:rPr>
                <w:t>(Riley &amp; Cotgrave, 2018, p. 111)</w:t>
              </w:r>
              <w:r w:rsidR="00BA0889" w:rsidRPr="00DA304E">
                <w:rPr>
                  <w:rFonts w:cs="Arial"/>
                  <w:bCs/>
                  <w:noProof/>
                </w:rPr>
                <w:fldChar w:fldCharType="end"/>
              </w:r>
            </w:sdtContent>
          </w:sdt>
          <w:r w:rsidR="009F4BA6">
            <w:rPr>
              <w:rFonts w:cs="Arial"/>
              <w:bCs/>
              <w:noProof/>
            </w:rPr>
            <w:t xml:space="preserve"> This site could be subject to</w:t>
          </w:r>
          <w:r w:rsidR="00D86602">
            <w:rPr>
              <w:rFonts w:cs="Arial"/>
              <w:bCs/>
              <w:noProof/>
            </w:rPr>
            <w:t xml:space="preserve"> higher levels of</w:t>
          </w:r>
          <w:r w:rsidR="009F4BA6">
            <w:rPr>
              <w:rFonts w:cs="Arial"/>
              <w:bCs/>
              <w:noProof/>
            </w:rPr>
            <w:t xml:space="preserve"> </w:t>
          </w:r>
          <w:r w:rsidR="00D86602">
            <w:rPr>
              <w:rFonts w:cs="Arial"/>
              <w:bCs/>
              <w:noProof/>
            </w:rPr>
            <w:t>erosion due to its sea fron</w:t>
          </w:r>
          <w:r w:rsidR="00AE1A9B">
            <w:rPr>
              <w:rFonts w:cs="Arial"/>
              <w:bCs/>
              <w:noProof/>
            </w:rPr>
            <w:t>t</w:t>
          </w:r>
          <w:r w:rsidR="00D86602">
            <w:rPr>
              <w:rFonts w:cs="Arial"/>
              <w:bCs/>
              <w:noProof/>
            </w:rPr>
            <w:t xml:space="preserve"> position, soil type and high wind forces</w:t>
          </w:r>
          <w:r w:rsidR="0078143B">
            <w:rPr>
              <w:rFonts w:cs="Arial"/>
              <w:bCs/>
              <w:noProof/>
            </w:rPr>
            <w:t>.  A</w:t>
          </w:r>
          <w:r w:rsidR="001D4A14">
            <w:rPr>
              <w:rFonts w:cs="Arial"/>
              <w:bCs/>
              <w:noProof/>
            </w:rPr>
            <w:t xml:space="preserve">ny steel used in the build would need to be protected from </w:t>
          </w:r>
          <w:r w:rsidR="0078143B">
            <w:rPr>
              <w:rFonts w:cs="Arial"/>
              <w:bCs/>
              <w:noProof/>
            </w:rPr>
            <w:t xml:space="preserve">salt water </w:t>
          </w:r>
          <w:r w:rsidR="001D4A14">
            <w:rPr>
              <w:rFonts w:cs="Arial"/>
              <w:bCs/>
              <w:noProof/>
            </w:rPr>
            <w:t>corrosion</w:t>
          </w:r>
          <w:r w:rsidR="0078143B">
            <w:rPr>
              <w:rFonts w:cs="Arial"/>
              <w:bCs/>
              <w:noProof/>
            </w:rPr>
            <w:t>.</w:t>
          </w:r>
        </w:p>
        <w:p w:rsidR="00921EC8" w:rsidRPr="00921EC8" w:rsidRDefault="00921EC8" w:rsidP="00921EC8">
          <w:pPr>
            <w:ind w:left="720"/>
            <w:rPr>
              <w:rFonts w:cs="Arial"/>
              <w:bCs/>
              <w:noProof/>
            </w:rPr>
          </w:pPr>
        </w:p>
        <w:p w:rsidR="00921EC8" w:rsidRPr="0093507A" w:rsidRDefault="009B7463" w:rsidP="0093507A">
          <w:pPr>
            <w:pStyle w:val="ListParagraph"/>
            <w:rPr>
              <w:rFonts w:cs="Arial"/>
              <w:bCs/>
              <w:noProof/>
              <w:u w:val="single"/>
            </w:rPr>
          </w:pPr>
          <w:r w:rsidRPr="00DA304E">
            <w:rPr>
              <w:rFonts w:cs="Arial"/>
              <w:bCs/>
              <w:noProof/>
              <w:u w:val="single"/>
            </w:rPr>
            <w:t>Section Plan of Raft Foundations</w:t>
          </w:r>
        </w:p>
        <w:p w:rsidR="0093507A" w:rsidRDefault="0093507A" w:rsidP="0093507A">
          <w:pPr>
            <w:ind w:left="720"/>
            <w:rPr>
              <w:rFonts w:eastAsia="Times New Roman"/>
              <w:noProof/>
              <w:color w:val="212121"/>
            </w:rPr>
          </w:pPr>
          <w:r>
            <w:rPr>
              <w:rFonts w:eastAsia="Times New Roman"/>
              <w:noProof/>
              <w:color w:val="212121"/>
            </w:rPr>
            <w:drawing>
              <wp:inline distT="0" distB="0" distL="0" distR="0">
                <wp:extent cx="4819650" cy="2828925"/>
                <wp:effectExtent l="0" t="0" r="0" b="9525"/>
                <wp:docPr id="2048" name="Picture 2048"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939c279-d843-435f-85a8-822d98824cef" descr="Image"/>
                        <pic:cNvPicPr>
                          <a:picLocks noChangeAspect="1" noChangeArrowheads="1"/>
                        </pic:cNvPicPr>
                      </pic:nvPicPr>
                      <pic:blipFill>
                        <a:blip r:embed="rId56" r:link="rId57" cstate="print">
                          <a:extLst>
                            <a:ext uri="{28A0092B-C50C-407E-A947-70E740481C1C}">
                              <a14:useLocalDpi xmlns:a14="http://schemas.microsoft.com/office/drawing/2010/main" val="0"/>
                            </a:ext>
                          </a:extLst>
                        </a:blip>
                        <a:srcRect/>
                        <a:stretch>
                          <a:fillRect/>
                        </a:stretch>
                      </pic:blipFill>
                      <pic:spPr bwMode="auto">
                        <a:xfrm>
                          <a:off x="0" y="0"/>
                          <a:ext cx="4819650" cy="2828925"/>
                        </a:xfrm>
                        <a:prstGeom prst="rect">
                          <a:avLst/>
                        </a:prstGeom>
                        <a:noFill/>
                        <a:ln>
                          <a:noFill/>
                        </a:ln>
                      </pic:spPr>
                    </pic:pic>
                  </a:graphicData>
                </a:graphic>
              </wp:inline>
            </w:drawing>
          </w:r>
        </w:p>
        <w:p w:rsidR="009B7463" w:rsidRDefault="009B7463" w:rsidP="001F5B48">
          <w:pPr>
            <w:ind w:left="720"/>
            <w:rPr>
              <w:rFonts w:cs="Arial"/>
              <w:bCs/>
              <w:noProof/>
            </w:rPr>
          </w:pPr>
          <w:r>
            <w:rPr>
              <w:rFonts w:eastAsia="Times New Roman"/>
              <w:noProof/>
              <w:color w:val="212121"/>
            </w:rPr>
            <w:drawing>
              <wp:inline distT="0" distB="0" distL="0" distR="0" wp14:anchorId="44D04618" wp14:editId="051DDE50">
                <wp:extent cx="4838700" cy="2867025"/>
                <wp:effectExtent l="0" t="0" r="0" b="9525"/>
                <wp:docPr id="27" name="Picture 27"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5d96605-97ca-4a41-8123-3f82af97b74c" descr="Image"/>
                        <pic:cNvPicPr>
                          <a:picLocks noChangeAspect="1" noChangeArrowheads="1"/>
                        </pic:cNvPicPr>
                      </pic:nvPicPr>
                      <pic:blipFill>
                        <a:blip r:embed="rId58" r:link="rId59" cstate="print">
                          <a:extLst>
                            <a:ext uri="{28A0092B-C50C-407E-A947-70E740481C1C}">
                              <a14:useLocalDpi xmlns:a14="http://schemas.microsoft.com/office/drawing/2010/main" val="0"/>
                            </a:ext>
                          </a:extLst>
                        </a:blip>
                        <a:srcRect/>
                        <a:stretch>
                          <a:fillRect/>
                        </a:stretch>
                      </pic:blipFill>
                      <pic:spPr bwMode="auto">
                        <a:xfrm>
                          <a:off x="0" y="0"/>
                          <a:ext cx="4847031" cy="2871961"/>
                        </a:xfrm>
                        <a:prstGeom prst="rect">
                          <a:avLst/>
                        </a:prstGeom>
                        <a:noFill/>
                        <a:ln>
                          <a:noFill/>
                        </a:ln>
                      </pic:spPr>
                    </pic:pic>
                  </a:graphicData>
                </a:graphic>
              </wp:inline>
            </w:drawing>
          </w:r>
        </w:p>
        <w:p w:rsidR="009B7463" w:rsidRPr="00DA304E" w:rsidRDefault="001C3245" w:rsidP="001F5B48">
          <w:pPr>
            <w:ind w:left="720"/>
            <w:rPr>
              <w:rFonts w:cs="Arial"/>
              <w:bCs/>
              <w:noProof/>
            </w:rPr>
          </w:pPr>
          <w:sdt>
            <w:sdtPr>
              <w:rPr>
                <w:rFonts w:cs="Arial"/>
                <w:bCs/>
                <w:noProof/>
              </w:rPr>
              <w:id w:val="-1062025656"/>
              <w:citation/>
            </w:sdtPr>
            <w:sdtEndPr/>
            <w:sdtContent>
              <w:r w:rsidR="009B7463">
                <w:rPr>
                  <w:rFonts w:cs="Arial"/>
                  <w:bCs/>
                  <w:noProof/>
                </w:rPr>
                <w:fldChar w:fldCharType="begin"/>
              </w:r>
              <w:r w:rsidR="009B7463">
                <w:rPr>
                  <w:rFonts w:cs="Arial"/>
                  <w:bCs/>
                  <w:noProof/>
                </w:rPr>
                <w:instrText xml:space="preserve">CITATION Ril18 \p 111 \l 2057 </w:instrText>
              </w:r>
              <w:r w:rsidR="009B7463">
                <w:rPr>
                  <w:rFonts w:cs="Arial"/>
                  <w:bCs/>
                  <w:noProof/>
                </w:rPr>
                <w:fldChar w:fldCharType="separate"/>
              </w:r>
              <w:r w:rsidR="00C96C78" w:rsidRPr="00C96C78">
                <w:rPr>
                  <w:rFonts w:cs="Arial"/>
                  <w:noProof/>
                </w:rPr>
                <w:t>(Riley &amp; Cotgrave, 2018, p. 111)</w:t>
              </w:r>
              <w:r w:rsidR="009B7463">
                <w:rPr>
                  <w:rFonts w:cs="Arial"/>
                  <w:bCs/>
                  <w:noProof/>
                </w:rPr>
                <w:fldChar w:fldCharType="end"/>
              </w:r>
            </w:sdtContent>
          </w:sdt>
        </w:p>
        <w:p w:rsidR="00A501CE" w:rsidRPr="00DA304E" w:rsidRDefault="00A501CE" w:rsidP="001F5B48">
          <w:pPr>
            <w:ind w:left="720"/>
            <w:rPr>
              <w:rFonts w:cs="Arial"/>
              <w:bCs/>
              <w:noProof/>
            </w:rPr>
          </w:pPr>
        </w:p>
        <w:p w:rsidR="005C72C7" w:rsidRDefault="005C72C7" w:rsidP="00F654C6">
          <w:pPr>
            <w:rPr>
              <w:rFonts w:cs="Arial"/>
              <w:bCs/>
              <w:noProof/>
            </w:rPr>
          </w:pPr>
        </w:p>
        <w:p w:rsidR="00B25333" w:rsidRDefault="00483AD2" w:rsidP="00921EC8">
          <w:pPr>
            <w:ind w:left="720"/>
            <w:rPr>
              <w:rFonts w:cs="Arial"/>
              <w:bCs/>
              <w:noProof/>
            </w:rPr>
          </w:pPr>
          <w:r>
            <w:rPr>
              <w:rFonts w:cs="Arial"/>
              <w:bCs/>
              <w:noProof/>
            </w:rPr>
            <w:t>The Earth Science Partnership report for site E3B</w:t>
          </w:r>
          <w:r w:rsidR="00822E99">
            <w:rPr>
              <w:rFonts w:cs="Arial"/>
              <w:bCs/>
              <w:noProof/>
            </w:rPr>
            <w:t xml:space="preserve"> ‘The Sidings’ </w:t>
          </w:r>
          <w:r w:rsidR="00F654C6">
            <w:rPr>
              <w:rFonts w:cs="Arial"/>
              <w:bCs/>
              <w:noProof/>
            </w:rPr>
            <w:t xml:space="preserve">Langdon Road </w:t>
          </w:r>
          <w:r w:rsidR="00822E99">
            <w:rPr>
              <w:rFonts w:cs="Arial"/>
              <w:bCs/>
              <w:noProof/>
            </w:rPr>
            <w:t>in Swansea</w:t>
          </w:r>
          <w:r>
            <w:rPr>
              <w:rFonts w:cs="Arial"/>
              <w:bCs/>
              <w:noProof/>
            </w:rPr>
            <w:t xml:space="preserve"> used p</w:t>
          </w:r>
          <w:r w:rsidR="00A501CE" w:rsidRPr="00DA304E">
            <w:rPr>
              <w:rFonts w:cs="Arial"/>
              <w:bCs/>
              <w:noProof/>
            </w:rPr>
            <w:t xml:space="preserve">iled </w:t>
          </w:r>
          <w:r>
            <w:rPr>
              <w:rFonts w:cs="Arial"/>
              <w:bCs/>
              <w:noProof/>
            </w:rPr>
            <w:t>f</w:t>
          </w:r>
          <w:r w:rsidR="00A501CE" w:rsidRPr="00DA304E">
            <w:rPr>
              <w:rFonts w:cs="Arial"/>
              <w:bCs/>
              <w:noProof/>
            </w:rPr>
            <w:t>oundations</w:t>
          </w:r>
          <w:r w:rsidR="00822E99">
            <w:rPr>
              <w:rFonts w:cs="Arial"/>
              <w:bCs/>
              <w:noProof/>
            </w:rPr>
            <w:t xml:space="preserve"> </w:t>
          </w:r>
          <w:r w:rsidR="0012028E" w:rsidRPr="00DA304E">
            <w:rPr>
              <w:rFonts w:cs="Arial"/>
              <w:bCs/>
              <w:noProof/>
            </w:rPr>
            <w:t xml:space="preserve">in combination with raft foundations, the piled foundations provided </w:t>
          </w:r>
          <w:r w:rsidR="003A45E3">
            <w:rPr>
              <w:rFonts w:cs="Arial"/>
              <w:bCs/>
              <w:noProof/>
            </w:rPr>
            <w:t xml:space="preserve">extra </w:t>
          </w:r>
          <w:r w:rsidR="0012028E" w:rsidRPr="00DA304E">
            <w:rPr>
              <w:rFonts w:cs="Arial"/>
              <w:bCs/>
              <w:noProof/>
            </w:rPr>
            <w:t xml:space="preserve">support </w:t>
          </w:r>
          <w:r w:rsidR="003A45E3">
            <w:rPr>
              <w:rFonts w:cs="Arial"/>
              <w:bCs/>
              <w:noProof/>
            </w:rPr>
            <w:t>to</w:t>
          </w:r>
          <w:r w:rsidR="0012028E" w:rsidRPr="00DA304E">
            <w:rPr>
              <w:rFonts w:cs="Arial"/>
              <w:bCs/>
              <w:noProof/>
            </w:rPr>
            <w:t xml:space="preserve"> a depth of 24m.</w:t>
          </w:r>
          <w:r w:rsidR="00F654C6">
            <w:rPr>
              <w:rFonts w:cs="Arial"/>
              <w:bCs/>
              <w:noProof/>
            </w:rPr>
            <w:t xml:space="preserve">  This could be a consideration for this build although piled foundations are more costly</w:t>
          </w:r>
          <w:r w:rsidR="00A1484A">
            <w:rPr>
              <w:rFonts w:cs="Arial"/>
              <w:bCs/>
              <w:noProof/>
            </w:rPr>
            <w:t xml:space="preserve"> and</w:t>
          </w:r>
          <w:r w:rsidR="00682FBB">
            <w:rPr>
              <w:rFonts w:cs="Arial"/>
              <w:bCs/>
              <w:noProof/>
            </w:rPr>
            <w:t xml:space="preserve"> </w:t>
          </w:r>
          <w:r w:rsidR="00A1484A">
            <w:rPr>
              <w:rFonts w:cs="Arial"/>
              <w:bCs/>
              <w:noProof/>
            </w:rPr>
            <w:t>may not be necessary for a single storey buiding.</w:t>
          </w:r>
        </w:p>
        <w:p w:rsidR="005C72C7" w:rsidRDefault="005C72C7" w:rsidP="00921EC8">
          <w:pPr>
            <w:ind w:left="720"/>
            <w:rPr>
              <w:rFonts w:cs="Arial"/>
              <w:bCs/>
              <w:noProof/>
            </w:rPr>
          </w:pPr>
        </w:p>
        <w:p w:rsidR="005C72C7" w:rsidRPr="00DA304E" w:rsidRDefault="005C72C7" w:rsidP="005C72C7">
          <w:pPr>
            <w:ind w:left="720"/>
            <w:rPr>
              <w:rFonts w:cs="Arial"/>
              <w:noProof/>
            </w:rPr>
          </w:pPr>
          <w:r>
            <w:rPr>
              <w:rFonts w:cs="Arial"/>
              <w:noProof/>
            </w:rPr>
            <w:t>British Standards to be applied:</w:t>
          </w:r>
        </w:p>
        <w:p w:rsidR="005C72C7" w:rsidRDefault="005C72C7" w:rsidP="005C72C7">
          <w:pPr>
            <w:ind w:left="720"/>
            <w:rPr>
              <w:rFonts w:cs="Arial"/>
              <w:bCs/>
              <w:noProof/>
            </w:rPr>
          </w:pPr>
          <w:r w:rsidRPr="00DA304E">
            <w:rPr>
              <w:rFonts w:cs="Arial"/>
              <w:bCs/>
              <w:noProof/>
            </w:rPr>
            <w:t>BS 8004: Code of practice for foundations (2015)</w:t>
          </w:r>
        </w:p>
        <w:p w:rsidR="005C72C7" w:rsidRDefault="005C72C7" w:rsidP="005C72C7">
          <w:pPr>
            <w:ind w:left="720"/>
            <w:rPr>
              <w:rFonts w:cs="Arial"/>
              <w:bCs/>
              <w:noProof/>
            </w:rPr>
          </w:pPr>
          <w:r>
            <w:rPr>
              <w:rFonts w:cs="Arial"/>
              <w:bCs/>
              <w:noProof/>
            </w:rPr>
            <w:t>BS 6399 Part 1: Loadings for buildings. Code of Practice for dead and imposed loads (1996)</w:t>
          </w:r>
        </w:p>
        <w:p w:rsidR="005C72C7" w:rsidRDefault="005C72C7" w:rsidP="005C72C7">
          <w:pPr>
            <w:ind w:left="720"/>
            <w:rPr>
              <w:rFonts w:cs="Arial"/>
              <w:bCs/>
              <w:noProof/>
            </w:rPr>
          </w:pPr>
          <w:r>
            <w:rPr>
              <w:rFonts w:cs="Arial"/>
              <w:bCs/>
              <w:noProof/>
            </w:rPr>
            <w:t xml:space="preserve">BS 8103 – 1:Structural design of low-rise buildings (2011) </w:t>
          </w:r>
        </w:p>
        <w:p w:rsidR="005C72C7" w:rsidRDefault="005C72C7" w:rsidP="00921EC8">
          <w:pPr>
            <w:ind w:left="720"/>
            <w:rPr>
              <w:rFonts w:cs="Arial"/>
              <w:bCs/>
              <w:noProof/>
            </w:rPr>
          </w:pPr>
        </w:p>
        <w:p w:rsidR="004C4EBD" w:rsidRDefault="004C4EBD" w:rsidP="00921EC8">
          <w:pPr>
            <w:ind w:left="720"/>
            <w:rPr>
              <w:rFonts w:cs="Arial"/>
              <w:bCs/>
              <w:noProof/>
            </w:rPr>
          </w:pPr>
        </w:p>
        <w:p w:rsidR="004C4EBD" w:rsidRDefault="004C4EBD" w:rsidP="00921EC8">
          <w:pPr>
            <w:ind w:left="720"/>
            <w:rPr>
              <w:rFonts w:cs="Arial"/>
              <w:bCs/>
              <w:noProof/>
            </w:rPr>
          </w:pPr>
        </w:p>
        <w:p w:rsidR="004C4EBD" w:rsidRDefault="004C4EBD" w:rsidP="00921EC8">
          <w:pPr>
            <w:ind w:left="720"/>
            <w:rPr>
              <w:rFonts w:cs="Arial"/>
              <w:bCs/>
              <w:noProof/>
            </w:rPr>
          </w:pPr>
        </w:p>
        <w:p w:rsidR="004C4EBD" w:rsidRDefault="004C4EBD" w:rsidP="00921EC8">
          <w:pPr>
            <w:ind w:left="720"/>
            <w:rPr>
              <w:rFonts w:cs="Arial"/>
              <w:bCs/>
              <w:noProof/>
            </w:rPr>
          </w:pPr>
        </w:p>
        <w:p w:rsidR="004C4EBD" w:rsidRDefault="004C4EBD" w:rsidP="00921EC8">
          <w:pPr>
            <w:ind w:left="720"/>
            <w:rPr>
              <w:rFonts w:cs="Arial"/>
              <w:bCs/>
              <w:noProof/>
            </w:rPr>
          </w:pPr>
        </w:p>
        <w:p w:rsidR="004C4EBD" w:rsidRDefault="004C4EBD" w:rsidP="00921EC8">
          <w:pPr>
            <w:ind w:left="720"/>
            <w:rPr>
              <w:rFonts w:cs="Arial"/>
              <w:bCs/>
              <w:noProof/>
            </w:rPr>
          </w:pPr>
        </w:p>
        <w:p w:rsidR="004C4EBD" w:rsidRDefault="004C4EBD" w:rsidP="00921EC8">
          <w:pPr>
            <w:ind w:left="720"/>
            <w:rPr>
              <w:rFonts w:cs="Arial"/>
              <w:bCs/>
              <w:noProof/>
            </w:rPr>
          </w:pPr>
        </w:p>
        <w:p w:rsidR="004C4EBD" w:rsidRDefault="004C4EBD" w:rsidP="00921EC8">
          <w:pPr>
            <w:ind w:left="720"/>
            <w:rPr>
              <w:rFonts w:cs="Arial"/>
              <w:bCs/>
              <w:noProof/>
            </w:rPr>
          </w:pPr>
        </w:p>
        <w:p w:rsidR="004C4EBD" w:rsidRDefault="004C4EBD" w:rsidP="00921EC8">
          <w:pPr>
            <w:ind w:left="720"/>
            <w:rPr>
              <w:rFonts w:cs="Arial"/>
              <w:bCs/>
              <w:noProof/>
            </w:rPr>
          </w:pPr>
        </w:p>
        <w:p w:rsidR="004C4EBD" w:rsidRDefault="004C4EBD" w:rsidP="00921EC8">
          <w:pPr>
            <w:ind w:left="720"/>
            <w:rPr>
              <w:rFonts w:cs="Arial"/>
              <w:bCs/>
              <w:noProof/>
            </w:rPr>
          </w:pPr>
        </w:p>
        <w:p w:rsidR="004C4EBD" w:rsidRDefault="004C4EBD" w:rsidP="00921EC8">
          <w:pPr>
            <w:ind w:left="720"/>
            <w:rPr>
              <w:rFonts w:cs="Arial"/>
              <w:bCs/>
              <w:noProof/>
            </w:rPr>
          </w:pPr>
        </w:p>
        <w:p w:rsidR="004C4EBD" w:rsidRDefault="004C4EBD" w:rsidP="00921EC8">
          <w:pPr>
            <w:ind w:left="720"/>
            <w:rPr>
              <w:rFonts w:cs="Arial"/>
              <w:bCs/>
              <w:noProof/>
            </w:rPr>
          </w:pPr>
        </w:p>
        <w:p w:rsidR="004C4EBD" w:rsidRDefault="004C4EBD" w:rsidP="00921EC8">
          <w:pPr>
            <w:ind w:left="720"/>
            <w:rPr>
              <w:rFonts w:cs="Arial"/>
              <w:bCs/>
              <w:noProof/>
            </w:rPr>
          </w:pPr>
        </w:p>
        <w:p w:rsidR="004C4EBD" w:rsidRDefault="004C4EBD" w:rsidP="00921EC8">
          <w:pPr>
            <w:ind w:left="720"/>
            <w:rPr>
              <w:rFonts w:cs="Arial"/>
              <w:bCs/>
              <w:noProof/>
            </w:rPr>
          </w:pPr>
        </w:p>
        <w:p w:rsidR="004C4EBD" w:rsidRDefault="004C4EBD" w:rsidP="00921EC8">
          <w:pPr>
            <w:ind w:left="720"/>
            <w:rPr>
              <w:rFonts w:cs="Arial"/>
              <w:bCs/>
              <w:noProof/>
            </w:rPr>
          </w:pPr>
        </w:p>
        <w:p w:rsidR="004C4EBD" w:rsidRDefault="004C4EBD" w:rsidP="00921EC8">
          <w:pPr>
            <w:ind w:left="720"/>
            <w:rPr>
              <w:rFonts w:cs="Arial"/>
              <w:bCs/>
              <w:noProof/>
            </w:rPr>
          </w:pPr>
        </w:p>
        <w:p w:rsidR="004C4EBD" w:rsidRDefault="004C4EBD" w:rsidP="00C605B2">
          <w:pPr>
            <w:rPr>
              <w:rFonts w:cs="Arial"/>
              <w:bCs/>
              <w:noProof/>
            </w:rPr>
          </w:pPr>
        </w:p>
        <w:p w:rsidR="004C4EBD" w:rsidRDefault="004C4EBD" w:rsidP="00921EC8">
          <w:pPr>
            <w:ind w:left="720"/>
            <w:rPr>
              <w:rFonts w:cs="Arial"/>
              <w:bCs/>
              <w:noProof/>
            </w:rPr>
          </w:pPr>
        </w:p>
        <w:p w:rsidR="004C4EBD" w:rsidRPr="00C369BB" w:rsidRDefault="004C4EBD" w:rsidP="001043A2">
          <w:pPr>
            <w:rPr>
              <w:rFonts w:cs="Arial"/>
              <w:bCs/>
              <w:noProof/>
            </w:rPr>
          </w:pPr>
        </w:p>
        <w:bookmarkStart w:id="2" w:name="_Toc26557172" w:displacedByCustomXml="next"/>
        <w:sdt>
          <w:sdtPr>
            <w:rPr>
              <w:rFonts w:ascii="Arial" w:eastAsiaTheme="minorHAnsi" w:hAnsi="Arial" w:cs="Arial"/>
              <w:color w:val="auto"/>
              <w:sz w:val="22"/>
              <w:szCs w:val="22"/>
            </w:rPr>
            <w:id w:val="769970953"/>
            <w:docPartObj>
              <w:docPartGallery w:val="Bibliographies"/>
              <w:docPartUnique/>
            </w:docPartObj>
          </w:sdtPr>
          <w:sdtEndPr>
            <w:rPr>
              <w:sz w:val="24"/>
              <w:szCs w:val="24"/>
            </w:rPr>
          </w:sdtEndPr>
          <w:sdtContent>
            <w:bookmarkEnd w:id="2" w:displacedByCustomXml="prev"/>
            <w:p w:rsidR="006F4544" w:rsidRDefault="00594538" w:rsidP="006F4544">
              <w:pPr>
                <w:pStyle w:val="Heading1"/>
                <w:rPr>
                  <w:rFonts w:ascii="Arial" w:hAnsi="Arial" w:cs="Arial"/>
                </w:rPr>
              </w:pPr>
              <w:r>
                <w:rPr>
                  <w:rFonts w:ascii="Arial" w:hAnsi="Arial" w:cs="Arial"/>
                </w:rPr>
                <w:t>References</w:t>
              </w:r>
            </w:p>
            <w:p w:rsidR="0082102A" w:rsidRDefault="0082102A" w:rsidP="0082102A">
              <w:pPr>
                <w:pStyle w:val="Bibliography"/>
                <w:ind w:left="720" w:hanging="720"/>
                <w:rPr>
                  <w:i/>
                  <w:noProof/>
                </w:rPr>
              </w:pPr>
              <w:r>
                <w:rPr>
                  <w:noProof/>
                </w:rPr>
                <w:t xml:space="preserve">Brown, D. (1919). </w:t>
              </w:r>
              <w:r w:rsidRPr="00D51366">
                <w:rPr>
                  <w:i/>
                  <w:noProof/>
                </w:rPr>
                <w:t>Swansea Union Map</w:t>
              </w:r>
            </w:p>
            <w:p w:rsidR="00907D9E" w:rsidRPr="00907D9E" w:rsidRDefault="00D607BC" w:rsidP="00907D9E">
              <w:r>
                <w:t>Considerate Constructors Scheme. (2019, November 28) &lt;</w:t>
              </w:r>
              <w:r w:rsidRPr="00D607BC">
                <w:rPr>
                  <w:rFonts w:cs="Arial"/>
                  <w:bCs/>
                  <w:noProof/>
                </w:rPr>
                <w:t>https://www.ccscheme.org.uk</w:t>
              </w:r>
              <w:r>
                <w:rPr>
                  <w:rFonts w:cs="Arial"/>
                  <w:bCs/>
                  <w:noProof/>
                </w:rPr>
                <w:t>&gt;</w:t>
              </w:r>
            </w:p>
            <w:sdt>
              <w:sdtPr>
                <w:rPr>
                  <w:rFonts w:cs="Arial"/>
                </w:rPr>
                <w:id w:val="111145805"/>
                <w:bibliography/>
              </w:sdtPr>
              <w:sdtEndPr/>
              <w:sdtContent>
                <w:p w:rsidR="00C96C78" w:rsidRDefault="006F4544" w:rsidP="00C96C78">
                  <w:pPr>
                    <w:pStyle w:val="Bibliography"/>
                    <w:ind w:left="720" w:hanging="720"/>
                    <w:rPr>
                      <w:noProof/>
                    </w:rPr>
                  </w:pPr>
                  <w:r w:rsidRPr="00DA304E">
                    <w:rPr>
                      <w:rFonts w:cs="Arial"/>
                    </w:rPr>
                    <w:fldChar w:fldCharType="begin"/>
                  </w:r>
                  <w:r w:rsidRPr="00DA304E">
                    <w:rPr>
                      <w:rFonts w:cs="Arial"/>
                    </w:rPr>
                    <w:instrText xml:space="preserve"> BIBLIOGRAPHY </w:instrText>
                  </w:r>
                  <w:r w:rsidRPr="00DA304E">
                    <w:rPr>
                      <w:rFonts w:cs="Arial"/>
                    </w:rPr>
                    <w:fldChar w:fldCharType="separate"/>
                  </w:r>
                  <w:r w:rsidR="00C96C78" w:rsidRPr="00D51366">
                    <w:rPr>
                      <w:i/>
                      <w:noProof/>
                    </w:rPr>
                    <w:t>Geology of Britain Veiwer</w:t>
                  </w:r>
                  <w:r w:rsidR="00D51366">
                    <w:rPr>
                      <w:noProof/>
                    </w:rPr>
                    <w:t>. (2019, November 30) &lt;</w:t>
                  </w:r>
                  <w:r w:rsidR="00C96C78">
                    <w:rPr>
                      <w:noProof/>
                    </w:rPr>
                    <w:t>www.mapapps.bgs.ac.uk/geologyofbritain/home.html</w:t>
                  </w:r>
                  <w:r w:rsidR="00D51366">
                    <w:rPr>
                      <w:noProof/>
                    </w:rPr>
                    <w:t>&gt;</w:t>
                  </w:r>
                </w:p>
                <w:p w:rsidR="00C96C78" w:rsidRDefault="00C96C78" w:rsidP="00C96C78">
                  <w:pPr>
                    <w:pStyle w:val="Bibliography"/>
                    <w:ind w:left="720" w:hanging="720"/>
                    <w:rPr>
                      <w:noProof/>
                    </w:rPr>
                  </w:pPr>
                  <w:r>
                    <w:rPr>
                      <w:noProof/>
                    </w:rPr>
                    <w:t xml:space="preserve">Nantel, A. (2019, July). </w:t>
                  </w:r>
                  <w:r w:rsidRPr="00D51366">
                    <w:rPr>
                      <w:i/>
                      <w:noProof/>
                    </w:rPr>
                    <w:t>Code Of Practice For Ground Investigations 2</w:t>
                  </w:r>
                  <w:r>
                    <w:rPr>
                      <w:noProof/>
                    </w:rPr>
                    <w:t>.</w:t>
                  </w:r>
                </w:p>
                <w:p w:rsidR="00C96C78" w:rsidRDefault="00C96C78" w:rsidP="00C96C78">
                  <w:pPr>
                    <w:pStyle w:val="Bibliography"/>
                    <w:ind w:left="720" w:hanging="720"/>
                    <w:rPr>
                      <w:noProof/>
                    </w:rPr>
                  </w:pPr>
                  <w:r>
                    <w:rPr>
                      <w:noProof/>
                    </w:rPr>
                    <w:t xml:space="preserve">Nantel, A. (2019, July). </w:t>
                  </w:r>
                  <w:r w:rsidRPr="00D51366">
                    <w:rPr>
                      <w:i/>
                      <w:noProof/>
                    </w:rPr>
                    <w:t>Codes Of Practice For Ground Investigation 1.</w:t>
                  </w:r>
                </w:p>
                <w:p w:rsidR="00C96C78" w:rsidRDefault="00C96C78" w:rsidP="00C96C78">
                  <w:pPr>
                    <w:pStyle w:val="Bibliography"/>
                    <w:ind w:left="720" w:hanging="720"/>
                    <w:rPr>
                      <w:noProof/>
                    </w:rPr>
                  </w:pPr>
                  <w:r>
                    <w:rPr>
                      <w:noProof/>
                    </w:rPr>
                    <w:t xml:space="preserve">Nantel, A. (2019). </w:t>
                  </w:r>
                  <w:r>
                    <w:rPr>
                      <w:i/>
                      <w:iCs/>
                      <w:noProof/>
                    </w:rPr>
                    <w:t>Site Investigation Assignment .</w:t>
                  </w:r>
                  <w:r>
                    <w:rPr>
                      <w:noProof/>
                    </w:rPr>
                    <w:t xml:space="preserve"> </w:t>
                  </w:r>
                </w:p>
                <w:p w:rsidR="00C96C78" w:rsidRDefault="00C96C78" w:rsidP="00C96C78">
                  <w:pPr>
                    <w:pStyle w:val="Bibliography"/>
                    <w:ind w:left="720" w:hanging="720"/>
                    <w:rPr>
                      <w:noProof/>
                    </w:rPr>
                  </w:pPr>
                  <w:r>
                    <w:rPr>
                      <w:i/>
                      <w:iCs/>
                      <w:noProof/>
                    </w:rPr>
                    <w:t>National Library of Scotland</w:t>
                  </w:r>
                  <w:r>
                    <w:rPr>
                      <w:noProof/>
                    </w:rPr>
                    <w:t>. (2019, October 29). Retrieved from National Library of Scotland: https://maps.nls.uk</w:t>
                  </w:r>
                </w:p>
                <w:p w:rsidR="00535C75" w:rsidRPr="00535C75" w:rsidRDefault="00535C75" w:rsidP="00535C75">
                  <w:r w:rsidRPr="00535C75">
                    <w:rPr>
                      <w:i/>
                    </w:rPr>
                    <w:t xml:space="preserve">Ontario </w:t>
                  </w:r>
                  <w:r>
                    <w:t xml:space="preserve">(2019, December 6th). </w:t>
                  </w:r>
                  <w:r w:rsidRPr="00535C75">
                    <w:rPr>
                      <w:i/>
                    </w:rPr>
                    <w:t>Test holes and dewatering wells</w:t>
                  </w:r>
                  <w:r>
                    <w:t xml:space="preserve"> </w:t>
                  </w:r>
                </w:p>
                <w:p w:rsidR="00C96C78" w:rsidRDefault="00C96C78" w:rsidP="00C96C78">
                  <w:pPr>
                    <w:pStyle w:val="Bibliography"/>
                    <w:ind w:left="720" w:hanging="720"/>
                    <w:rPr>
                      <w:noProof/>
                    </w:rPr>
                  </w:pPr>
                  <w:r>
                    <w:rPr>
                      <w:noProof/>
                    </w:rPr>
                    <w:t xml:space="preserve">Riley, M., &amp; Cotgrave, A. (2018). </w:t>
                  </w:r>
                  <w:r>
                    <w:rPr>
                      <w:i/>
                      <w:iCs/>
                      <w:noProof/>
                    </w:rPr>
                    <w:t>Construction Technology 1 House Construction.</w:t>
                  </w:r>
                  <w:r>
                    <w:rPr>
                      <w:noProof/>
                    </w:rPr>
                    <w:t xml:space="preserve"> London: Palgrave.</w:t>
                  </w:r>
                </w:p>
                <w:p w:rsidR="0082102A" w:rsidRPr="0082102A" w:rsidRDefault="0082102A" w:rsidP="0082102A">
                  <w:pPr>
                    <w:pStyle w:val="Bibliography"/>
                    <w:ind w:left="720" w:hanging="720"/>
                    <w:rPr>
                      <w:iCs/>
                      <w:noProof/>
                    </w:rPr>
                  </w:pPr>
                  <w:r w:rsidRPr="00D51366">
                    <w:rPr>
                      <w:iCs/>
                      <w:noProof/>
                    </w:rPr>
                    <w:t>Earth Science Partnership</w:t>
                  </w:r>
                  <w:r>
                    <w:rPr>
                      <w:iCs/>
                      <w:noProof/>
                    </w:rPr>
                    <w:t xml:space="preserve"> (2017) </w:t>
                  </w:r>
                  <w:r w:rsidRPr="00D51366">
                    <w:rPr>
                      <w:i/>
                      <w:iCs/>
                      <w:noProof/>
                    </w:rPr>
                    <w:t>Site Investigation E3B Swansea</w:t>
                  </w:r>
                  <w:r>
                    <w:rPr>
                      <w:iCs/>
                      <w:noProof/>
                    </w:rPr>
                    <w:t xml:space="preserve"> - Pobl </w:t>
                  </w:r>
                </w:p>
                <w:p w:rsidR="00C96C78" w:rsidRDefault="00C96C78" w:rsidP="00C96C78">
                  <w:pPr>
                    <w:pStyle w:val="Bibliography"/>
                    <w:ind w:left="720" w:hanging="720"/>
                    <w:rPr>
                      <w:noProof/>
                    </w:rPr>
                  </w:pPr>
                  <w:r>
                    <w:rPr>
                      <w:noProof/>
                    </w:rPr>
                    <w:t>Stadtplan Swansea. (1941).</w:t>
                  </w:r>
                </w:p>
                <w:p w:rsidR="00C96C78" w:rsidRDefault="00C96C78" w:rsidP="00C96C78">
                  <w:pPr>
                    <w:pStyle w:val="Bibliography"/>
                    <w:ind w:left="720" w:hanging="720"/>
                    <w:rPr>
                      <w:noProof/>
                    </w:rPr>
                  </w:pPr>
                  <w:r>
                    <w:rPr>
                      <w:noProof/>
                    </w:rPr>
                    <w:t xml:space="preserve">Swansea County Borough. (1948). </w:t>
                  </w:r>
                  <w:r>
                    <w:rPr>
                      <w:i/>
                      <w:iCs/>
                      <w:noProof/>
                    </w:rPr>
                    <w:t>Ordnance Survey Map</w:t>
                  </w:r>
                  <w:r>
                    <w:rPr>
                      <w:noProof/>
                    </w:rPr>
                    <w:t>.</w:t>
                  </w:r>
                </w:p>
                <w:p w:rsidR="00C96C78" w:rsidRDefault="00C96C78" w:rsidP="00C96C78">
                  <w:pPr>
                    <w:pStyle w:val="Bibliography"/>
                    <w:ind w:left="720" w:hanging="720"/>
                    <w:rPr>
                      <w:noProof/>
                    </w:rPr>
                  </w:pPr>
                  <w:r>
                    <w:rPr>
                      <w:noProof/>
                    </w:rPr>
                    <w:t xml:space="preserve">Swansea Town Map South Ward. (1800). </w:t>
                  </w:r>
                  <w:r>
                    <w:rPr>
                      <w:i/>
                      <w:iCs/>
                      <w:noProof/>
                    </w:rPr>
                    <w:t>Swansea Town Map</w:t>
                  </w:r>
                  <w:r>
                    <w:rPr>
                      <w:noProof/>
                    </w:rPr>
                    <w:t>.</w:t>
                  </w:r>
                </w:p>
                <w:p w:rsidR="00C96C78" w:rsidRDefault="00C96C78" w:rsidP="00C96C78">
                  <w:pPr>
                    <w:pStyle w:val="Bibliography"/>
                    <w:ind w:left="720" w:hanging="720"/>
                    <w:rPr>
                      <w:noProof/>
                    </w:rPr>
                  </w:pPr>
                  <w:r>
                    <w:rPr>
                      <w:noProof/>
                    </w:rPr>
                    <w:t xml:space="preserve">The Centre of Swansea. (1897). </w:t>
                  </w:r>
                  <w:r>
                    <w:rPr>
                      <w:i/>
                      <w:iCs/>
                      <w:noProof/>
                    </w:rPr>
                    <w:t>Ordance Survey</w:t>
                  </w:r>
                  <w:r>
                    <w:rPr>
                      <w:noProof/>
                    </w:rPr>
                    <w:t>.</w:t>
                  </w:r>
                </w:p>
                <w:p w:rsidR="00B25333" w:rsidRPr="00256724" w:rsidRDefault="006F4544" w:rsidP="00E267B7">
                  <w:pPr>
                    <w:rPr>
                      <w:rFonts w:cs="Arial"/>
                      <w:b/>
                      <w:bCs/>
                      <w:noProof/>
                    </w:rPr>
                  </w:pPr>
                  <w:r w:rsidRPr="00DA304E">
                    <w:rPr>
                      <w:rFonts w:cs="Arial"/>
                      <w:b/>
                      <w:bCs/>
                      <w:noProof/>
                    </w:rPr>
                    <w:fldChar w:fldCharType="end"/>
                  </w:r>
                </w:p>
              </w:sdtContent>
            </w:sdt>
          </w:sdtContent>
        </w:sdt>
        <w:sdt>
          <w:sdtPr>
            <w:rPr>
              <w:rFonts w:ascii="Arial" w:eastAsiaTheme="minorHAnsi" w:hAnsi="Arial" w:cs="Arial"/>
              <w:color w:val="auto"/>
              <w:sz w:val="22"/>
              <w:szCs w:val="22"/>
            </w:rPr>
            <w:id w:val="893386710"/>
            <w:docPartObj>
              <w:docPartGallery w:val="Bibliographies"/>
              <w:docPartUnique/>
            </w:docPartObj>
          </w:sdtPr>
          <w:sdtEndPr>
            <w:rPr>
              <w:sz w:val="24"/>
              <w:szCs w:val="24"/>
            </w:rPr>
          </w:sdtEndPr>
          <w:sdtContent>
            <w:p w:rsidR="006F4544" w:rsidRPr="00137CB2" w:rsidRDefault="00594538" w:rsidP="006F4544">
              <w:pPr>
                <w:pStyle w:val="Heading1"/>
                <w:rPr>
                  <w:rFonts w:ascii="Arial" w:eastAsiaTheme="minorHAnsi" w:hAnsi="Arial" w:cs="Arial"/>
                  <w:color w:val="auto"/>
                  <w:sz w:val="22"/>
                  <w:szCs w:val="22"/>
                </w:rPr>
              </w:pPr>
              <w:r>
                <w:rPr>
                  <w:rFonts w:ascii="Arial" w:hAnsi="Arial" w:cs="Arial"/>
                </w:rPr>
                <w:t>Bibliography</w:t>
              </w:r>
            </w:p>
            <w:sdt>
              <w:sdtPr>
                <w:rPr>
                  <w:rFonts w:cs="Arial"/>
                </w:rPr>
                <w:id w:val="768269964"/>
                <w:bibliography/>
              </w:sdtPr>
              <w:sdtEndPr/>
              <w:sdtContent>
                <w:p w:rsidR="00C96C78" w:rsidRDefault="006F4544" w:rsidP="00C96C78">
                  <w:pPr>
                    <w:pStyle w:val="Bibliography"/>
                    <w:ind w:left="720" w:hanging="720"/>
                    <w:rPr>
                      <w:noProof/>
                    </w:rPr>
                  </w:pPr>
                  <w:r w:rsidRPr="00DA304E">
                    <w:rPr>
                      <w:rFonts w:cs="Arial"/>
                    </w:rPr>
                    <w:fldChar w:fldCharType="begin"/>
                  </w:r>
                  <w:r w:rsidRPr="00DA304E">
                    <w:rPr>
                      <w:rFonts w:cs="Arial"/>
                    </w:rPr>
                    <w:instrText xml:space="preserve"> BIBLIOGRAPHY </w:instrText>
                  </w:r>
                  <w:r w:rsidRPr="00DA304E">
                    <w:rPr>
                      <w:rFonts w:cs="Arial"/>
                    </w:rPr>
                    <w:fldChar w:fldCharType="separate"/>
                  </w:r>
                  <w:r w:rsidR="00137CB2">
                    <w:rPr>
                      <w:noProof/>
                    </w:rPr>
                    <w:t>G</w:t>
                  </w:r>
                  <w:r w:rsidR="00C96C78">
                    <w:rPr>
                      <w:noProof/>
                    </w:rPr>
                    <w:t>eology of Britain Veiwer: www.mapapps.bgs.ac.uk/geologyofbritain/home.html</w:t>
                  </w:r>
                </w:p>
                <w:p w:rsidR="00C96C78" w:rsidRDefault="00C96C78" w:rsidP="00C96C78">
                  <w:pPr>
                    <w:pStyle w:val="Bibliography"/>
                    <w:ind w:left="720" w:hanging="720"/>
                    <w:rPr>
                      <w:noProof/>
                    </w:rPr>
                  </w:pPr>
                  <w:r>
                    <w:rPr>
                      <w:noProof/>
                    </w:rPr>
                    <w:t>Brown, D. (1919). Swansea Union .</w:t>
                  </w:r>
                </w:p>
                <w:p w:rsidR="00C96C78" w:rsidRDefault="00C96C78" w:rsidP="00C96C78">
                  <w:pPr>
                    <w:pStyle w:val="Bibliography"/>
                    <w:ind w:left="720" w:hanging="720"/>
                    <w:rPr>
                      <w:noProof/>
                    </w:rPr>
                  </w:pPr>
                  <w:r>
                    <w:rPr>
                      <w:noProof/>
                    </w:rPr>
                    <w:t>(2017, October).</w:t>
                  </w:r>
                  <w:r w:rsidRPr="008C3016">
                    <w:rPr>
                      <w:noProof/>
                    </w:rPr>
                    <w:t xml:space="preserve"> </w:t>
                  </w:r>
                  <w:r w:rsidRPr="008C3016">
                    <w:rPr>
                      <w:iCs/>
                      <w:noProof/>
                    </w:rPr>
                    <w:t>Earth Science Partnership</w:t>
                  </w:r>
                  <w:r>
                    <w:rPr>
                      <w:i/>
                      <w:iCs/>
                      <w:noProof/>
                    </w:rPr>
                    <w:t>.</w:t>
                  </w:r>
                  <w:r w:rsidR="008C3016">
                    <w:rPr>
                      <w:i/>
                      <w:iCs/>
                      <w:noProof/>
                    </w:rPr>
                    <w:t xml:space="preserve"> </w:t>
                  </w:r>
                  <w:r w:rsidR="008C3016" w:rsidRPr="00D51366">
                    <w:rPr>
                      <w:i/>
                      <w:iCs/>
                      <w:noProof/>
                    </w:rPr>
                    <w:t>Site Investigation E3B Swansea</w:t>
                  </w:r>
                  <w:r w:rsidR="008C3016">
                    <w:rPr>
                      <w:iCs/>
                      <w:noProof/>
                    </w:rPr>
                    <w:t xml:space="preserve"> - Pobl</w:t>
                  </w:r>
                </w:p>
                <w:p w:rsidR="008C3016" w:rsidRPr="008C3016" w:rsidRDefault="008C3016" w:rsidP="008C3016">
                  <w:pPr>
                    <w:rPr>
                      <w:i/>
                    </w:rPr>
                  </w:pPr>
                  <w:r>
                    <w:t xml:space="preserve">(2013, June). Earth Science Partnership. </w:t>
                  </w:r>
                  <w:r w:rsidRPr="008C3016">
                    <w:rPr>
                      <w:i/>
                    </w:rPr>
                    <w:t>Site Investigation Trawler Road Swansea Marina</w:t>
                  </w:r>
                  <w:r>
                    <w:rPr>
                      <w:i/>
                    </w:rPr>
                    <w:t xml:space="preserve"> - Pobl</w:t>
                  </w:r>
                </w:p>
                <w:p w:rsidR="00C96C78" w:rsidRDefault="00C96C78" w:rsidP="00C96C78">
                  <w:pPr>
                    <w:pStyle w:val="Bibliography"/>
                    <w:ind w:left="720" w:hanging="720"/>
                    <w:rPr>
                      <w:noProof/>
                    </w:rPr>
                  </w:pPr>
                  <w:r>
                    <w:rPr>
                      <w:noProof/>
                    </w:rPr>
                    <w:t>Nantel, A. (2019, July). Code Of Practice For Ground Investigations 2.</w:t>
                  </w:r>
                </w:p>
                <w:p w:rsidR="00C96C78" w:rsidRDefault="00C96C78" w:rsidP="00C96C78">
                  <w:pPr>
                    <w:pStyle w:val="Bibliography"/>
                    <w:ind w:left="720" w:hanging="720"/>
                    <w:rPr>
                      <w:noProof/>
                    </w:rPr>
                  </w:pPr>
                  <w:r>
                    <w:rPr>
                      <w:noProof/>
                    </w:rPr>
                    <w:t>Nantel, A. (2019, July). Codes Of Practice For Ground Investigation 1.</w:t>
                  </w:r>
                </w:p>
                <w:p w:rsidR="00C96C78" w:rsidRDefault="00C96C78" w:rsidP="00C96C78">
                  <w:pPr>
                    <w:pStyle w:val="Bibliography"/>
                    <w:ind w:left="720" w:hanging="720"/>
                    <w:rPr>
                      <w:noProof/>
                    </w:rPr>
                  </w:pPr>
                  <w:r>
                    <w:rPr>
                      <w:noProof/>
                    </w:rPr>
                    <w:t xml:space="preserve">Nantel, A. (2019). </w:t>
                  </w:r>
                  <w:r>
                    <w:rPr>
                      <w:i/>
                      <w:iCs/>
                      <w:noProof/>
                    </w:rPr>
                    <w:t>Site Investigation Assignment .</w:t>
                  </w:r>
                  <w:r>
                    <w:rPr>
                      <w:noProof/>
                    </w:rPr>
                    <w:t xml:space="preserve"> </w:t>
                  </w:r>
                </w:p>
                <w:p w:rsidR="00C96C78" w:rsidRDefault="00C96C78" w:rsidP="00C96C78">
                  <w:pPr>
                    <w:pStyle w:val="Bibliography"/>
                    <w:ind w:left="720" w:hanging="720"/>
                    <w:rPr>
                      <w:noProof/>
                    </w:rPr>
                  </w:pPr>
                  <w:r>
                    <w:rPr>
                      <w:i/>
                      <w:iCs/>
                      <w:noProof/>
                    </w:rPr>
                    <w:t>National Library of Scotland</w:t>
                  </w:r>
                  <w:r>
                    <w:rPr>
                      <w:noProof/>
                    </w:rPr>
                    <w:t>. (2019, October 29). Retrieved from National Library of Scotland: https://maps.nls.uk</w:t>
                  </w:r>
                </w:p>
                <w:p w:rsidR="00C96C78" w:rsidRDefault="00C96C78" w:rsidP="00C96C78">
                  <w:pPr>
                    <w:pStyle w:val="Bibliography"/>
                    <w:ind w:left="720" w:hanging="720"/>
                    <w:rPr>
                      <w:noProof/>
                    </w:rPr>
                  </w:pPr>
                  <w:r>
                    <w:rPr>
                      <w:noProof/>
                    </w:rPr>
                    <w:t xml:space="preserve">Riley, M., &amp; Cotgrave, A. (2018). </w:t>
                  </w:r>
                  <w:r>
                    <w:rPr>
                      <w:i/>
                      <w:iCs/>
                      <w:noProof/>
                    </w:rPr>
                    <w:t>Construction Technology 1 House Construction.</w:t>
                  </w:r>
                  <w:r>
                    <w:rPr>
                      <w:noProof/>
                    </w:rPr>
                    <w:t xml:space="preserve"> London: Palgrave.</w:t>
                  </w:r>
                </w:p>
                <w:p w:rsidR="00C96C78" w:rsidRDefault="00C96C78" w:rsidP="00C96C78">
                  <w:pPr>
                    <w:pStyle w:val="Bibliography"/>
                    <w:ind w:left="720" w:hanging="720"/>
                    <w:rPr>
                      <w:noProof/>
                    </w:rPr>
                  </w:pPr>
                  <w:r>
                    <w:rPr>
                      <w:noProof/>
                    </w:rPr>
                    <w:t>Stadtplan Swansea. (1941).</w:t>
                  </w:r>
                </w:p>
                <w:p w:rsidR="00C96C78" w:rsidRDefault="00C96C78" w:rsidP="00C96C78">
                  <w:pPr>
                    <w:pStyle w:val="Bibliography"/>
                    <w:ind w:left="720" w:hanging="720"/>
                    <w:rPr>
                      <w:noProof/>
                    </w:rPr>
                  </w:pPr>
                  <w:r>
                    <w:rPr>
                      <w:noProof/>
                    </w:rPr>
                    <w:t xml:space="preserve">Swansea County Borough. (1948). </w:t>
                  </w:r>
                  <w:r>
                    <w:rPr>
                      <w:i/>
                      <w:iCs/>
                      <w:noProof/>
                    </w:rPr>
                    <w:t>Ordnance Survey Map</w:t>
                  </w:r>
                  <w:r>
                    <w:rPr>
                      <w:noProof/>
                    </w:rPr>
                    <w:t>.</w:t>
                  </w:r>
                </w:p>
                <w:p w:rsidR="00C96C78" w:rsidRDefault="00C96C78" w:rsidP="00C96C78">
                  <w:pPr>
                    <w:pStyle w:val="Bibliography"/>
                    <w:ind w:left="720" w:hanging="720"/>
                    <w:rPr>
                      <w:noProof/>
                    </w:rPr>
                  </w:pPr>
                  <w:r>
                    <w:rPr>
                      <w:noProof/>
                    </w:rPr>
                    <w:t xml:space="preserve">Swansea Town Map South Ward. (1800). </w:t>
                  </w:r>
                  <w:r>
                    <w:rPr>
                      <w:i/>
                      <w:iCs/>
                      <w:noProof/>
                    </w:rPr>
                    <w:t>Swansea Town Map</w:t>
                  </w:r>
                  <w:r>
                    <w:rPr>
                      <w:noProof/>
                    </w:rPr>
                    <w:t>.</w:t>
                  </w:r>
                </w:p>
                <w:p w:rsidR="00C96C78" w:rsidRDefault="00C96C78" w:rsidP="00C96C78">
                  <w:pPr>
                    <w:pStyle w:val="Bibliography"/>
                    <w:ind w:left="720" w:hanging="720"/>
                    <w:rPr>
                      <w:noProof/>
                    </w:rPr>
                  </w:pPr>
                  <w:r>
                    <w:rPr>
                      <w:noProof/>
                    </w:rPr>
                    <w:t xml:space="preserve">The Centre of Swansea. (1897). </w:t>
                  </w:r>
                  <w:r>
                    <w:rPr>
                      <w:i/>
                      <w:iCs/>
                      <w:noProof/>
                    </w:rPr>
                    <w:t>Ordance Survey</w:t>
                  </w:r>
                  <w:r>
                    <w:rPr>
                      <w:noProof/>
                    </w:rPr>
                    <w:t>.</w:t>
                  </w:r>
                </w:p>
                <w:p w:rsidR="001F2987" w:rsidRDefault="001F2987" w:rsidP="001F2987">
                  <w:r>
                    <w:t>City &amp; County of Swansea Contaminated Land Inspection Strategy 2005</w:t>
                  </w:r>
                </w:p>
                <w:p w:rsidR="002F1115" w:rsidRDefault="002F1115" w:rsidP="001F2987">
                  <w:r>
                    <w:t xml:space="preserve">Face to face meeting with </w:t>
                  </w:r>
                  <w:r w:rsidR="00F0167D">
                    <w:t>Archivists at Swansea Civic Centre</w:t>
                  </w:r>
                </w:p>
                <w:p w:rsidR="00F0167D" w:rsidRPr="001F2987" w:rsidRDefault="00F0167D" w:rsidP="001F2987">
                  <w:r>
                    <w:t>Face to face meeting with Ian Smith Curator at Swansea Museum</w:t>
                  </w:r>
                </w:p>
                <w:p w:rsidR="00137CB2" w:rsidRDefault="006F4544" w:rsidP="00C96C78">
                  <w:pPr>
                    <w:rPr>
                      <w:rFonts w:cs="Arial"/>
                      <w:b/>
                      <w:bCs/>
                      <w:noProof/>
                    </w:rPr>
                  </w:pPr>
                  <w:r w:rsidRPr="00DA304E">
                    <w:rPr>
                      <w:rFonts w:cs="Arial"/>
                      <w:b/>
                      <w:bCs/>
                      <w:noProof/>
                    </w:rPr>
                    <w:fldChar w:fldCharType="end"/>
                  </w:r>
                  <w:hyperlink r:id="rId60" w:history="1">
                    <w:r w:rsidRPr="009A1157">
                      <w:rPr>
                        <w:rStyle w:val="Hyperlink"/>
                        <w:rFonts w:cs="Arial"/>
                        <w:b/>
                        <w:bCs/>
                        <w:noProof/>
                      </w:rPr>
                      <w:t>https://naturalresources.wales/guidance-and-advice/business-sectors/planning-and-development/advice-for-developers/environmental-assessment/?lang=en</w:t>
                    </w:r>
                  </w:hyperlink>
                  <w:r>
                    <w:rPr>
                      <w:rFonts w:cs="Arial"/>
                      <w:b/>
                      <w:bCs/>
                      <w:noProof/>
                    </w:rPr>
                    <w:t xml:space="preserve"> </w:t>
                  </w:r>
                </w:p>
                <w:p w:rsidR="00137CB2" w:rsidRDefault="001C3245" w:rsidP="00C96C78">
                  <w:pPr>
                    <w:rPr>
                      <w:rFonts w:cs="Arial"/>
                      <w:b/>
                      <w:bCs/>
                      <w:noProof/>
                    </w:rPr>
                  </w:pPr>
                  <w:hyperlink r:id="rId61" w:history="1">
                    <w:r w:rsidR="00137CB2" w:rsidRPr="009A1157">
                      <w:rPr>
                        <w:rStyle w:val="Hyperlink"/>
                        <w:rFonts w:cs="Arial"/>
                      </w:rPr>
                      <w:t>http://www.largeimages.bgs.ac.uk/iip/hydromaps.html?id=south-wales.jp2</w:t>
                    </w:r>
                  </w:hyperlink>
                </w:p>
                <w:p w:rsidR="00137CB2" w:rsidRDefault="001C3245" w:rsidP="00C96C78">
                  <w:pPr>
                    <w:rPr>
                      <w:rStyle w:val="Hyperlink"/>
                      <w:rFonts w:cs="Arial"/>
                    </w:rPr>
                  </w:pPr>
                  <w:hyperlink r:id="rId62" w:history="1">
                    <w:r w:rsidR="00137CB2" w:rsidRPr="009A1157">
                      <w:rPr>
                        <w:rStyle w:val="Hyperlink"/>
                        <w:rFonts w:cs="Arial"/>
                      </w:rPr>
                      <w:t>https://www.gov.uk/guidance/protected-areas-sites-of-special-scientific-interest</w:t>
                    </w:r>
                  </w:hyperlink>
                </w:p>
                <w:p w:rsidR="00137CB2" w:rsidRDefault="001C3245" w:rsidP="00C96C78">
                  <w:pPr>
                    <w:rPr>
                      <w:rStyle w:val="Hyperlink"/>
                      <w:rFonts w:cs="Arial"/>
                    </w:rPr>
                  </w:pPr>
                  <w:hyperlink r:id="rId63" w:history="1">
                    <w:r w:rsidR="00137CB2" w:rsidRPr="009A1157">
                      <w:rPr>
                        <w:rStyle w:val="Hyperlink"/>
                        <w:rFonts w:cs="Arial"/>
                      </w:rPr>
                      <w:t>https://www.gov.uk/guidance/conserving-and-enhancing-the-historic-environment</w:t>
                    </w:r>
                  </w:hyperlink>
                </w:p>
                <w:p w:rsidR="001F2987" w:rsidRDefault="001C3245" w:rsidP="00C96C78">
                  <w:pPr>
                    <w:rPr>
                      <w:rFonts w:cs="Arial"/>
                    </w:rPr>
                  </w:pPr>
                  <w:hyperlink r:id="rId64" w:history="1">
                    <w:r w:rsidR="007B52BC" w:rsidRPr="003C143F">
                      <w:rPr>
                        <w:rStyle w:val="Hyperlink"/>
                        <w:rFonts w:cs="Arial"/>
                      </w:rPr>
                      <w:t>www.gov.uk-landcontaminationriskmanagement</w:t>
                    </w:r>
                  </w:hyperlink>
                  <w:r w:rsidR="007B52BC">
                    <w:rPr>
                      <w:rFonts w:cs="Arial"/>
                    </w:rPr>
                    <w:t xml:space="preserve"> </w:t>
                  </w:r>
                </w:p>
                <w:p w:rsidR="0053702F" w:rsidRDefault="001C3245" w:rsidP="00C96C78">
                  <w:pPr>
                    <w:rPr>
                      <w:rFonts w:cs="Arial"/>
                    </w:rPr>
                  </w:pPr>
                  <w:hyperlink r:id="rId65" w:history="1">
                    <w:r w:rsidR="001F2987" w:rsidRPr="003C143F">
                      <w:rPr>
                        <w:rStyle w:val="Hyperlink"/>
                        <w:rFonts w:cs="Arial"/>
                      </w:rPr>
                      <w:t>https://www.walesonline.co.uk/</w:t>
                    </w:r>
                  </w:hyperlink>
                  <w:r w:rsidR="001F2987">
                    <w:rPr>
                      <w:rFonts w:cs="Arial"/>
                    </w:rPr>
                    <w:t xml:space="preserve"> </w:t>
                  </w:r>
                  <w:r w:rsidR="007B52BC">
                    <w:rPr>
                      <w:rFonts w:cs="Arial"/>
                    </w:rPr>
                    <w:t xml:space="preserve"> </w:t>
                  </w:r>
                </w:p>
                <w:p w:rsidR="0075347B" w:rsidRDefault="001C3245" w:rsidP="00C96C78">
                  <w:pPr>
                    <w:rPr>
                      <w:rFonts w:cs="Arial"/>
                    </w:rPr>
                  </w:pPr>
                  <w:hyperlink r:id="rId66" w:history="1">
                    <w:r w:rsidR="0053702F" w:rsidRPr="003C143F">
                      <w:rPr>
                        <w:rStyle w:val="Hyperlink"/>
                        <w:rFonts w:cs="Arial"/>
                      </w:rPr>
                      <w:t>https://www.ontario.ca/document/test-holes-and-dewatering-wells-requirements-and-best-management-practices/6-constructing-hole-casing-covering-test-hole-or-dewatering-well</w:t>
                    </w:r>
                  </w:hyperlink>
                  <w:r w:rsidR="0053702F">
                    <w:rPr>
                      <w:rFonts w:cs="Arial"/>
                    </w:rPr>
                    <w:t xml:space="preserve"> </w:t>
                  </w:r>
                </w:p>
                <w:p w:rsidR="001E2CA9" w:rsidRDefault="001C3245" w:rsidP="00C96C78">
                  <w:pPr>
                    <w:rPr>
                      <w:rFonts w:cs="Arial"/>
                    </w:rPr>
                  </w:pPr>
                  <w:hyperlink r:id="rId67" w:history="1">
                    <w:r w:rsidR="0075347B" w:rsidRPr="003C143F">
                      <w:rPr>
                        <w:rStyle w:val="Hyperlink"/>
                        <w:rFonts w:cs="Arial"/>
                      </w:rPr>
                      <w:t>www.geologyofbritain/home.html</w:t>
                    </w:r>
                  </w:hyperlink>
                  <w:r w:rsidR="0075347B">
                    <w:rPr>
                      <w:rFonts w:cs="Arial"/>
                    </w:rPr>
                    <w:t xml:space="preserve"> </w:t>
                  </w:r>
                </w:p>
                <w:p w:rsidR="006F4544" w:rsidRDefault="001C3245" w:rsidP="00C96C78">
                  <w:pPr>
                    <w:rPr>
                      <w:rFonts w:cs="Arial"/>
                    </w:rPr>
                  </w:pPr>
                </w:p>
              </w:sdtContent>
            </w:sdt>
          </w:sdtContent>
        </w:sdt>
        <w:p w:rsidR="001B77BF" w:rsidRPr="00B25333" w:rsidRDefault="001B77BF" w:rsidP="00B25333">
          <w:pPr>
            <w:pStyle w:val="ListParagraph"/>
            <w:rPr>
              <w:rFonts w:cs="Arial"/>
              <w:bCs/>
              <w:noProof/>
              <w:u w:val="single"/>
            </w:rPr>
          </w:pPr>
        </w:p>
        <w:p w:rsidR="005B4718" w:rsidRPr="00B25333" w:rsidRDefault="00B25333" w:rsidP="00B25333">
          <w:pPr>
            <w:rPr>
              <w:rFonts w:cs="Arial"/>
              <w:bCs/>
              <w:noProof/>
            </w:rPr>
          </w:pPr>
          <w:r>
            <w:rPr>
              <w:rFonts w:cs="Arial"/>
              <w:bCs/>
              <w:noProof/>
            </w:rPr>
            <w:t xml:space="preserve">           </w:t>
          </w:r>
        </w:p>
        <w:p w:rsidR="0044412F" w:rsidRPr="001B77BF" w:rsidRDefault="0044412F" w:rsidP="001B77BF">
          <w:pPr>
            <w:rPr>
              <w:rFonts w:cs="Arial"/>
              <w:bCs/>
              <w:noProof/>
            </w:rPr>
          </w:pPr>
        </w:p>
        <w:p w:rsidR="00565E39" w:rsidRPr="00DA304E" w:rsidRDefault="00565E39" w:rsidP="00565E39">
          <w:pPr>
            <w:pStyle w:val="ListParagraph"/>
            <w:rPr>
              <w:rFonts w:cs="Arial"/>
              <w:bCs/>
              <w:noProof/>
            </w:rPr>
          </w:pPr>
        </w:p>
        <w:p w:rsidR="008F7386" w:rsidRPr="00DA304E" w:rsidRDefault="0044412F" w:rsidP="0044412F">
          <w:pPr>
            <w:tabs>
              <w:tab w:val="left" w:pos="3803"/>
            </w:tabs>
            <w:rPr>
              <w:rFonts w:cs="Arial"/>
              <w:bCs/>
              <w:noProof/>
            </w:rPr>
          </w:pPr>
          <w:r>
            <w:rPr>
              <w:rFonts w:cs="Arial"/>
              <w:bCs/>
              <w:noProof/>
            </w:rPr>
            <w:t xml:space="preserve">          </w:t>
          </w:r>
          <w:r>
            <w:rPr>
              <w:rFonts w:cs="Arial"/>
              <w:bCs/>
              <w:noProof/>
            </w:rPr>
            <w:tab/>
            <w:t xml:space="preserve">           </w:t>
          </w:r>
        </w:p>
        <w:p w:rsidR="008F7386" w:rsidRPr="00DA304E" w:rsidRDefault="008F7386" w:rsidP="008F7386">
          <w:pPr>
            <w:rPr>
              <w:rFonts w:cs="Arial"/>
              <w:bCs/>
              <w:noProof/>
            </w:rPr>
          </w:pPr>
        </w:p>
        <w:p w:rsidR="008F7386" w:rsidRPr="00DA304E" w:rsidRDefault="008F7386">
          <w:pPr>
            <w:rPr>
              <w:rFonts w:cs="Arial"/>
              <w:b/>
              <w:bCs/>
              <w:noProof/>
            </w:rPr>
          </w:pPr>
        </w:p>
        <w:p w:rsidR="008F7386" w:rsidRPr="00DA304E" w:rsidRDefault="008F7386">
          <w:pPr>
            <w:rPr>
              <w:rFonts w:cs="Arial"/>
            </w:rPr>
          </w:pPr>
        </w:p>
        <w:p w:rsidR="008F7386" w:rsidRPr="00DA304E" w:rsidRDefault="008F7386">
          <w:pPr>
            <w:rPr>
              <w:rFonts w:cs="Arial"/>
            </w:rPr>
          </w:pPr>
        </w:p>
        <w:p w:rsidR="00464A8F" w:rsidRDefault="00464A8F" w:rsidP="00897FE3">
          <w:pPr>
            <w:rPr>
              <w:rFonts w:cs="Arial"/>
              <w:b/>
              <w:bCs/>
              <w:noProof/>
            </w:rPr>
          </w:pPr>
        </w:p>
        <w:p w:rsidR="00E267B7" w:rsidRDefault="001C3245" w:rsidP="00897FE3">
          <w:pPr>
            <w:rPr>
              <w:rFonts w:cs="Arial"/>
              <w:b/>
              <w:bCs/>
              <w:noProof/>
            </w:rPr>
          </w:pPr>
        </w:p>
      </w:sdtContent>
    </w:sdt>
    <w:p w:rsidR="00E267B7" w:rsidRPr="00E267B7" w:rsidRDefault="00E267B7" w:rsidP="00897FE3">
      <w:pPr>
        <w:rPr>
          <w:rFonts w:cs="Arial"/>
          <w:color w:val="0070C0"/>
          <w:sz w:val="28"/>
          <w:szCs w:val="28"/>
        </w:rPr>
      </w:pPr>
      <w:r w:rsidRPr="00E267B7">
        <w:rPr>
          <w:rFonts w:cs="Arial"/>
          <w:color w:val="0070C0"/>
          <w:sz w:val="28"/>
          <w:szCs w:val="28"/>
        </w:rPr>
        <w:t>Appendix</w:t>
      </w:r>
    </w:p>
    <w:p w:rsidR="005A26C2" w:rsidRPr="00DA304E" w:rsidRDefault="00A212D0" w:rsidP="00897FE3">
      <w:pPr>
        <w:rPr>
          <w:rFonts w:cs="Arial"/>
        </w:rPr>
      </w:pPr>
      <w:r w:rsidRPr="00DA304E">
        <w:rPr>
          <w:rFonts w:cs="Arial"/>
        </w:rPr>
        <w:t xml:space="preserve">Appendix A – Swansea Beach </w:t>
      </w:r>
    </w:p>
    <w:p w:rsidR="00A212D0" w:rsidRPr="00DA304E" w:rsidRDefault="00A212D0" w:rsidP="00897FE3">
      <w:pPr>
        <w:rPr>
          <w:rFonts w:cs="Arial"/>
        </w:rPr>
      </w:pPr>
      <w:r w:rsidRPr="00DA304E">
        <w:rPr>
          <w:rFonts w:cs="Arial"/>
        </w:rPr>
        <w:t>Directly adjacent to the site.</w:t>
      </w:r>
    </w:p>
    <w:p w:rsidR="005A26C2" w:rsidRPr="00DA304E" w:rsidRDefault="005A26C2" w:rsidP="00897FE3">
      <w:pPr>
        <w:rPr>
          <w:rFonts w:cs="Arial"/>
        </w:rPr>
      </w:pPr>
    </w:p>
    <w:p w:rsidR="00A212D0" w:rsidRPr="00DA304E" w:rsidRDefault="00A212D0" w:rsidP="00897FE3">
      <w:pPr>
        <w:rPr>
          <w:rFonts w:cs="Arial"/>
        </w:rPr>
      </w:pPr>
      <w:r w:rsidRPr="00DA304E">
        <w:rPr>
          <w:rFonts w:eastAsia="Times New Roman" w:cs="Arial"/>
          <w:noProof/>
          <w:color w:val="212121"/>
        </w:rPr>
        <w:drawing>
          <wp:inline distT="0" distB="0" distL="0" distR="0">
            <wp:extent cx="4233863" cy="3038475"/>
            <wp:effectExtent l="0" t="0" r="0" b="0"/>
            <wp:docPr id="12" name="Picture 1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71b6a2e-acd8-471d-a469-f6ed94327bfd" descr="Image"/>
                    <pic:cNvPicPr>
                      <a:picLocks noChangeAspect="1" noChangeArrowheads="1"/>
                    </pic:cNvPicPr>
                  </pic:nvPicPr>
                  <pic:blipFill>
                    <a:blip r:embed="rId68" r:link="rId69" cstate="print">
                      <a:extLst>
                        <a:ext uri="{28A0092B-C50C-407E-A947-70E740481C1C}">
                          <a14:useLocalDpi xmlns:a14="http://schemas.microsoft.com/office/drawing/2010/main" val="0"/>
                        </a:ext>
                      </a:extLst>
                    </a:blip>
                    <a:srcRect/>
                    <a:stretch>
                      <a:fillRect/>
                    </a:stretch>
                  </pic:blipFill>
                  <pic:spPr bwMode="auto">
                    <a:xfrm>
                      <a:off x="0" y="0"/>
                      <a:ext cx="4248005" cy="3048624"/>
                    </a:xfrm>
                    <a:prstGeom prst="rect">
                      <a:avLst/>
                    </a:prstGeom>
                    <a:noFill/>
                    <a:ln>
                      <a:noFill/>
                    </a:ln>
                  </pic:spPr>
                </pic:pic>
              </a:graphicData>
            </a:graphic>
          </wp:inline>
        </w:drawing>
      </w:r>
    </w:p>
    <w:p w:rsidR="009F3721" w:rsidRPr="009F3721" w:rsidRDefault="009F3721" w:rsidP="009F3721">
      <w:pPr>
        <w:rPr>
          <w:rFonts w:cs="Arial"/>
          <w:bCs/>
          <w:noProof/>
        </w:rPr>
      </w:pPr>
      <w:r w:rsidRPr="009F3721">
        <w:rPr>
          <w:rFonts w:cs="Arial"/>
          <w:bCs/>
          <w:noProof/>
        </w:rPr>
        <w:t>(James, 2019)</w:t>
      </w:r>
    </w:p>
    <w:p w:rsidR="00A212D0" w:rsidRPr="00DA304E" w:rsidRDefault="00A212D0" w:rsidP="009E282B">
      <w:pPr>
        <w:rPr>
          <w:rFonts w:cs="Arial"/>
        </w:rPr>
      </w:pPr>
    </w:p>
    <w:p w:rsidR="00EC455E" w:rsidRPr="00DA304E" w:rsidRDefault="00EC455E" w:rsidP="009E282B">
      <w:pPr>
        <w:rPr>
          <w:rFonts w:cs="Arial"/>
        </w:rPr>
      </w:pPr>
      <w:r w:rsidRPr="00DA304E">
        <w:rPr>
          <w:rFonts w:cs="Arial"/>
        </w:rPr>
        <w:t xml:space="preserve">Appendix B – Wind Damage </w:t>
      </w:r>
    </w:p>
    <w:p w:rsidR="00EC455E" w:rsidRPr="00DA304E" w:rsidRDefault="00EC455E" w:rsidP="009E282B">
      <w:pPr>
        <w:rPr>
          <w:rFonts w:cs="Arial"/>
        </w:rPr>
      </w:pPr>
      <w:r w:rsidRPr="00DA304E">
        <w:rPr>
          <w:rFonts w:cs="Arial"/>
        </w:rPr>
        <w:t>The site shows signs of direct wind flow and damage to the trees</w:t>
      </w:r>
    </w:p>
    <w:p w:rsidR="00A212D0" w:rsidRPr="00DA304E" w:rsidRDefault="00EC455E" w:rsidP="009E282B">
      <w:pPr>
        <w:rPr>
          <w:rFonts w:cs="Arial"/>
        </w:rPr>
      </w:pPr>
      <w:r w:rsidRPr="00DA304E">
        <w:rPr>
          <w:rFonts w:eastAsia="Times New Roman" w:cs="Arial"/>
          <w:noProof/>
          <w:color w:val="212121"/>
        </w:rPr>
        <w:drawing>
          <wp:inline distT="0" distB="0" distL="0" distR="0">
            <wp:extent cx="4224338" cy="2705100"/>
            <wp:effectExtent l="0" t="0" r="5080" b="0"/>
            <wp:docPr id="13" name="Picture 13"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d01b36c-db1d-4cd2-9614-9415a9fa47df" descr="Image"/>
                    <pic:cNvPicPr>
                      <a:picLocks noChangeAspect="1" noChangeArrowheads="1"/>
                    </pic:cNvPicPr>
                  </pic:nvPicPr>
                  <pic:blipFill>
                    <a:blip r:embed="rId70" r:link="rId71" cstate="print">
                      <a:extLst>
                        <a:ext uri="{28A0092B-C50C-407E-A947-70E740481C1C}">
                          <a14:useLocalDpi xmlns:a14="http://schemas.microsoft.com/office/drawing/2010/main" val="0"/>
                        </a:ext>
                      </a:extLst>
                    </a:blip>
                    <a:srcRect/>
                    <a:stretch>
                      <a:fillRect/>
                    </a:stretch>
                  </pic:blipFill>
                  <pic:spPr bwMode="auto">
                    <a:xfrm>
                      <a:off x="0" y="0"/>
                      <a:ext cx="4231903" cy="2709944"/>
                    </a:xfrm>
                    <a:prstGeom prst="rect">
                      <a:avLst/>
                    </a:prstGeom>
                    <a:noFill/>
                    <a:ln>
                      <a:noFill/>
                    </a:ln>
                  </pic:spPr>
                </pic:pic>
              </a:graphicData>
            </a:graphic>
          </wp:inline>
        </w:drawing>
      </w:r>
    </w:p>
    <w:p w:rsidR="009F3721" w:rsidRPr="009F3721" w:rsidRDefault="009F3721" w:rsidP="009F3721">
      <w:pPr>
        <w:rPr>
          <w:rFonts w:cs="Arial"/>
          <w:bCs/>
          <w:noProof/>
        </w:rPr>
      </w:pPr>
      <w:r w:rsidRPr="009F3721">
        <w:rPr>
          <w:rFonts w:cs="Arial"/>
          <w:bCs/>
          <w:noProof/>
        </w:rPr>
        <w:t>(James, 2019)</w:t>
      </w:r>
    </w:p>
    <w:p w:rsidR="00A212D0" w:rsidRPr="00DA304E" w:rsidRDefault="00A212D0" w:rsidP="009E282B">
      <w:pPr>
        <w:rPr>
          <w:rFonts w:cs="Arial"/>
        </w:rPr>
      </w:pPr>
    </w:p>
    <w:p w:rsidR="00A32CAF" w:rsidRDefault="00A32CAF" w:rsidP="009E282B">
      <w:pPr>
        <w:rPr>
          <w:rFonts w:cs="Arial"/>
        </w:rPr>
      </w:pPr>
    </w:p>
    <w:p w:rsidR="00232FAC" w:rsidRPr="00DA304E" w:rsidRDefault="00232FAC" w:rsidP="009E282B">
      <w:pPr>
        <w:rPr>
          <w:rFonts w:cs="Arial"/>
        </w:rPr>
      </w:pPr>
      <w:r w:rsidRPr="00DA304E">
        <w:rPr>
          <w:rFonts w:cs="Arial"/>
        </w:rPr>
        <w:t xml:space="preserve">Appendix – </w:t>
      </w:r>
      <w:r w:rsidR="00A32CAF">
        <w:rPr>
          <w:rFonts w:cs="Arial"/>
        </w:rPr>
        <w:t>C</w:t>
      </w:r>
    </w:p>
    <w:p w:rsidR="00232FAC" w:rsidRPr="00DA304E" w:rsidRDefault="005B0085" w:rsidP="009E282B">
      <w:pPr>
        <w:rPr>
          <w:rFonts w:cs="Arial"/>
        </w:rPr>
      </w:pPr>
      <w:r w:rsidRPr="00DA304E">
        <w:rPr>
          <w:rFonts w:cs="Arial"/>
        </w:rPr>
        <w:t>Area where two manholes and a drain were located</w:t>
      </w:r>
    </w:p>
    <w:p w:rsidR="005B0085" w:rsidRPr="00DA304E" w:rsidRDefault="005B0085" w:rsidP="009E282B">
      <w:pPr>
        <w:rPr>
          <w:rFonts w:cs="Arial"/>
        </w:rPr>
      </w:pPr>
    </w:p>
    <w:p w:rsidR="005B0085" w:rsidRPr="00DA304E" w:rsidRDefault="005B0085" w:rsidP="009E282B">
      <w:pPr>
        <w:rPr>
          <w:rFonts w:cs="Arial"/>
        </w:rPr>
      </w:pPr>
      <w:r w:rsidRPr="00DA304E">
        <w:rPr>
          <w:rFonts w:eastAsia="Times New Roman" w:cs="Arial"/>
          <w:noProof/>
          <w:color w:val="212121"/>
        </w:rPr>
        <w:drawing>
          <wp:inline distT="0" distB="0" distL="0" distR="0">
            <wp:extent cx="4438650" cy="2538095"/>
            <wp:effectExtent l="0" t="0" r="0" b="0"/>
            <wp:docPr id="19" name="Picture 19"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4f5fb91-cd23-4d90-86b3-4046d7a3efb9" descr="Image"/>
                    <pic:cNvPicPr>
                      <a:picLocks noChangeAspect="1" noChangeArrowheads="1"/>
                    </pic:cNvPicPr>
                  </pic:nvPicPr>
                  <pic:blipFill>
                    <a:blip r:embed="rId72" r:link="rId73" cstate="print">
                      <a:extLst>
                        <a:ext uri="{28A0092B-C50C-407E-A947-70E740481C1C}">
                          <a14:useLocalDpi xmlns:a14="http://schemas.microsoft.com/office/drawing/2010/main" val="0"/>
                        </a:ext>
                      </a:extLst>
                    </a:blip>
                    <a:srcRect/>
                    <a:stretch>
                      <a:fillRect/>
                    </a:stretch>
                  </pic:blipFill>
                  <pic:spPr bwMode="auto">
                    <a:xfrm>
                      <a:off x="0" y="0"/>
                      <a:ext cx="4443834" cy="2541059"/>
                    </a:xfrm>
                    <a:prstGeom prst="rect">
                      <a:avLst/>
                    </a:prstGeom>
                    <a:noFill/>
                    <a:ln>
                      <a:noFill/>
                    </a:ln>
                  </pic:spPr>
                </pic:pic>
              </a:graphicData>
            </a:graphic>
          </wp:inline>
        </w:drawing>
      </w:r>
    </w:p>
    <w:p w:rsidR="009F3721" w:rsidRPr="009F3721" w:rsidRDefault="009F3721" w:rsidP="009F3721">
      <w:pPr>
        <w:rPr>
          <w:rFonts w:cs="Arial"/>
          <w:bCs/>
          <w:noProof/>
        </w:rPr>
      </w:pPr>
      <w:r w:rsidRPr="009F3721">
        <w:rPr>
          <w:rFonts w:cs="Arial"/>
          <w:bCs/>
          <w:noProof/>
        </w:rPr>
        <w:t>(James, 2019)</w:t>
      </w:r>
    </w:p>
    <w:p w:rsidR="00232FAC" w:rsidRPr="00DA304E" w:rsidRDefault="00232FAC" w:rsidP="009E282B">
      <w:pPr>
        <w:rPr>
          <w:rFonts w:cs="Arial"/>
        </w:rPr>
      </w:pPr>
    </w:p>
    <w:p w:rsidR="00232FAC" w:rsidRPr="00DA304E" w:rsidRDefault="00232FAC" w:rsidP="009E282B">
      <w:pPr>
        <w:rPr>
          <w:rFonts w:cs="Arial"/>
        </w:rPr>
      </w:pPr>
    </w:p>
    <w:p w:rsidR="00B1209D" w:rsidRPr="00DA304E" w:rsidRDefault="00B1209D" w:rsidP="009E282B">
      <w:pPr>
        <w:rPr>
          <w:rFonts w:cs="Arial"/>
        </w:rPr>
      </w:pPr>
      <w:r w:rsidRPr="00DA304E">
        <w:rPr>
          <w:rFonts w:cs="Arial"/>
        </w:rPr>
        <w:t xml:space="preserve">Appendix – </w:t>
      </w:r>
      <w:r w:rsidR="00A32CAF">
        <w:rPr>
          <w:rFonts w:cs="Arial"/>
        </w:rPr>
        <w:t>D</w:t>
      </w:r>
    </w:p>
    <w:p w:rsidR="00B1209D" w:rsidRPr="00DA304E" w:rsidRDefault="00B1209D" w:rsidP="009E282B">
      <w:pPr>
        <w:rPr>
          <w:rFonts w:cs="Arial"/>
        </w:rPr>
      </w:pPr>
      <w:r w:rsidRPr="00DA304E">
        <w:rPr>
          <w:rFonts w:cs="Arial"/>
        </w:rPr>
        <w:t xml:space="preserve">Road leading into the South Marina area, considerations for a Traffic Management Plan </w:t>
      </w:r>
    </w:p>
    <w:p w:rsidR="00B1209D" w:rsidRPr="00DA304E" w:rsidRDefault="00B1209D" w:rsidP="009E282B">
      <w:pPr>
        <w:rPr>
          <w:rFonts w:cs="Arial"/>
        </w:rPr>
      </w:pPr>
    </w:p>
    <w:p w:rsidR="00B1209D" w:rsidRPr="00DA304E" w:rsidRDefault="00B1209D" w:rsidP="009E282B">
      <w:pPr>
        <w:rPr>
          <w:rFonts w:cs="Arial"/>
        </w:rPr>
      </w:pPr>
      <w:r w:rsidRPr="00DA304E">
        <w:rPr>
          <w:rFonts w:eastAsia="Times New Roman" w:cs="Arial"/>
          <w:noProof/>
          <w:color w:val="212121"/>
        </w:rPr>
        <w:drawing>
          <wp:inline distT="0" distB="0" distL="0" distR="0">
            <wp:extent cx="4500563" cy="2657475"/>
            <wp:effectExtent l="0" t="0" r="0" b="0"/>
            <wp:docPr id="17" name="Picture 17"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9031d3c-3ce7-49d7-a88d-c859f5995347" descr="Image"/>
                    <pic:cNvPicPr>
                      <a:picLocks noChangeAspect="1" noChangeArrowheads="1"/>
                    </pic:cNvPicPr>
                  </pic:nvPicPr>
                  <pic:blipFill>
                    <a:blip r:embed="rId74" r:link="rId75" cstate="print">
                      <a:extLst>
                        <a:ext uri="{28A0092B-C50C-407E-A947-70E740481C1C}">
                          <a14:useLocalDpi xmlns:a14="http://schemas.microsoft.com/office/drawing/2010/main" val="0"/>
                        </a:ext>
                      </a:extLst>
                    </a:blip>
                    <a:srcRect/>
                    <a:stretch>
                      <a:fillRect/>
                    </a:stretch>
                  </pic:blipFill>
                  <pic:spPr bwMode="auto">
                    <a:xfrm>
                      <a:off x="0" y="0"/>
                      <a:ext cx="4505375" cy="2660317"/>
                    </a:xfrm>
                    <a:prstGeom prst="rect">
                      <a:avLst/>
                    </a:prstGeom>
                    <a:noFill/>
                    <a:ln>
                      <a:noFill/>
                    </a:ln>
                  </pic:spPr>
                </pic:pic>
              </a:graphicData>
            </a:graphic>
          </wp:inline>
        </w:drawing>
      </w:r>
    </w:p>
    <w:p w:rsidR="009F3721" w:rsidRPr="009F3721" w:rsidRDefault="009F3721" w:rsidP="009F3721">
      <w:pPr>
        <w:rPr>
          <w:rFonts w:cs="Arial"/>
          <w:bCs/>
          <w:noProof/>
        </w:rPr>
      </w:pPr>
      <w:r w:rsidRPr="009F3721">
        <w:rPr>
          <w:rFonts w:cs="Arial"/>
          <w:bCs/>
          <w:noProof/>
        </w:rPr>
        <w:t>(James, 2019)</w:t>
      </w:r>
    </w:p>
    <w:p w:rsidR="00A212D0" w:rsidRPr="00DA304E" w:rsidRDefault="00A212D0" w:rsidP="009E282B">
      <w:pPr>
        <w:rPr>
          <w:rFonts w:cs="Arial"/>
        </w:rPr>
      </w:pPr>
    </w:p>
    <w:p w:rsidR="00A212D0" w:rsidRPr="00DA304E" w:rsidRDefault="00B1209D" w:rsidP="009E282B">
      <w:pPr>
        <w:rPr>
          <w:rFonts w:cs="Arial"/>
        </w:rPr>
      </w:pPr>
      <w:r w:rsidRPr="00DA304E">
        <w:rPr>
          <w:rFonts w:eastAsia="Times New Roman" w:cs="Arial"/>
          <w:noProof/>
          <w:color w:val="212121"/>
        </w:rPr>
        <w:drawing>
          <wp:inline distT="0" distB="0" distL="0" distR="0">
            <wp:extent cx="4481513" cy="2943225"/>
            <wp:effectExtent l="0" t="0" r="0" b="0"/>
            <wp:docPr id="18" name="Picture 18"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91ea682-9450-418a-aaf1-4164f7fa8d84" descr="Image"/>
                    <pic:cNvPicPr>
                      <a:picLocks noChangeAspect="1" noChangeArrowheads="1"/>
                    </pic:cNvPicPr>
                  </pic:nvPicPr>
                  <pic:blipFill>
                    <a:blip r:embed="rId76" r:link="rId77" cstate="print">
                      <a:extLst>
                        <a:ext uri="{28A0092B-C50C-407E-A947-70E740481C1C}">
                          <a14:useLocalDpi xmlns:a14="http://schemas.microsoft.com/office/drawing/2010/main" val="0"/>
                        </a:ext>
                      </a:extLst>
                    </a:blip>
                    <a:srcRect/>
                    <a:stretch>
                      <a:fillRect/>
                    </a:stretch>
                  </pic:blipFill>
                  <pic:spPr bwMode="auto">
                    <a:xfrm>
                      <a:off x="0" y="0"/>
                      <a:ext cx="4488215" cy="2947627"/>
                    </a:xfrm>
                    <a:prstGeom prst="rect">
                      <a:avLst/>
                    </a:prstGeom>
                    <a:noFill/>
                    <a:ln>
                      <a:noFill/>
                    </a:ln>
                  </pic:spPr>
                </pic:pic>
              </a:graphicData>
            </a:graphic>
          </wp:inline>
        </w:drawing>
      </w:r>
    </w:p>
    <w:p w:rsidR="009F3721" w:rsidRPr="009F3721" w:rsidRDefault="009F3721" w:rsidP="009F3721">
      <w:pPr>
        <w:rPr>
          <w:rFonts w:cs="Arial"/>
          <w:bCs/>
          <w:noProof/>
        </w:rPr>
      </w:pPr>
      <w:r w:rsidRPr="009F3721">
        <w:rPr>
          <w:rFonts w:cs="Arial"/>
          <w:bCs/>
          <w:noProof/>
        </w:rPr>
        <w:t>(James, 2019)</w:t>
      </w:r>
    </w:p>
    <w:p w:rsidR="00A212D0" w:rsidRPr="00DA304E" w:rsidRDefault="00A212D0" w:rsidP="009E282B">
      <w:pPr>
        <w:rPr>
          <w:rFonts w:cs="Arial"/>
        </w:rPr>
      </w:pPr>
    </w:p>
    <w:p w:rsidR="00A212D0" w:rsidRPr="00DA304E" w:rsidRDefault="001D3D2C" w:rsidP="009E282B">
      <w:pPr>
        <w:rPr>
          <w:rFonts w:cs="Arial"/>
        </w:rPr>
      </w:pPr>
      <w:r w:rsidRPr="00DA304E">
        <w:rPr>
          <w:rFonts w:cs="Arial"/>
        </w:rPr>
        <w:t xml:space="preserve">Appendix – </w:t>
      </w:r>
      <w:r w:rsidR="00A32CAF">
        <w:rPr>
          <w:rFonts w:cs="Arial"/>
        </w:rPr>
        <w:t>E</w:t>
      </w:r>
    </w:p>
    <w:p w:rsidR="001D3D2C" w:rsidRPr="00DA304E" w:rsidRDefault="001D3D2C" w:rsidP="009E282B">
      <w:pPr>
        <w:rPr>
          <w:rFonts w:cs="Arial"/>
        </w:rPr>
      </w:pPr>
      <w:r w:rsidRPr="00DA304E">
        <w:rPr>
          <w:rFonts w:cs="Arial"/>
        </w:rPr>
        <w:t>Raised landscaped areas next to the road</w:t>
      </w:r>
    </w:p>
    <w:p w:rsidR="001D3D2C" w:rsidRPr="00DA304E" w:rsidRDefault="001D3D2C" w:rsidP="009E282B">
      <w:pPr>
        <w:rPr>
          <w:rFonts w:cs="Arial"/>
        </w:rPr>
      </w:pPr>
    </w:p>
    <w:p w:rsidR="001D3D2C" w:rsidRPr="00DA304E" w:rsidRDefault="001D3D2C" w:rsidP="009E282B">
      <w:pPr>
        <w:rPr>
          <w:rFonts w:cs="Arial"/>
        </w:rPr>
      </w:pPr>
      <w:r w:rsidRPr="00DA304E">
        <w:rPr>
          <w:rFonts w:eastAsia="Times New Roman" w:cs="Arial"/>
          <w:noProof/>
          <w:color w:val="212121"/>
        </w:rPr>
        <w:drawing>
          <wp:inline distT="0" distB="0" distL="0" distR="0">
            <wp:extent cx="4500245" cy="2781300"/>
            <wp:effectExtent l="0" t="0" r="0" b="0"/>
            <wp:docPr id="21" name="Picture 2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97089cc-099a-4aa9-9aba-dffc1085aaeb" descr="Image"/>
                    <pic:cNvPicPr>
                      <a:picLocks noChangeAspect="1" noChangeArrowheads="1"/>
                    </pic:cNvPicPr>
                  </pic:nvPicPr>
                  <pic:blipFill>
                    <a:blip r:embed="rId78" r:link="rId79" cstate="print">
                      <a:extLst>
                        <a:ext uri="{28A0092B-C50C-407E-A947-70E740481C1C}">
                          <a14:useLocalDpi xmlns:a14="http://schemas.microsoft.com/office/drawing/2010/main" val="0"/>
                        </a:ext>
                      </a:extLst>
                    </a:blip>
                    <a:srcRect/>
                    <a:stretch>
                      <a:fillRect/>
                    </a:stretch>
                  </pic:blipFill>
                  <pic:spPr bwMode="auto">
                    <a:xfrm>
                      <a:off x="0" y="0"/>
                      <a:ext cx="4504404" cy="2783870"/>
                    </a:xfrm>
                    <a:prstGeom prst="rect">
                      <a:avLst/>
                    </a:prstGeom>
                    <a:noFill/>
                    <a:ln>
                      <a:noFill/>
                    </a:ln>
                  </pic:spPr>
                </pic:pic>
              </a:graphicData>
            </a:graphic>
          </wp:inline>
        </w:drawing>
      </w:r>
    </w:p>
    <w:p w:rsidR="009F3721" w:rsidRPr="009F3721" w:rsidRDefault="009F3721" w:rsidP="009F3721">
      <w:pPr>
        <w:rPr>
          <w:rFonts w:cs="Arial"/>
          <w:bCs/>
          <w:noProof/>
        </w:rPr>
      </w:pPr>
      <w:r w:rsidRPr="009F3721">
        <w:rPr>
          <w:rFonts w:cs="Arial"/>
          <w:bCs/>
          <w:noProof/>
        </w:rPr>
        <w:t>(James, 2019)</w:t>
      </w:r>
    </w:p>
    <w:p w:rsidR="001D3D2C" w:rsidRPr="00DA304E" w:rsidRDefault="001D3D2C" w:rsidP="009E282B">
      <w:pPr>
        <w:rPr>
          <w:rFonts w:cs="Arial"/>
        </w:rPr>
      </w:pPr>
    </w:p>
    <w:p w:rsidR="001D3D2C" w:rsidRPr="00DA304E" w:rsidRDefault="001D3D2C" w:rsidP="009E282B">
      <w:pPr>
        <w:rPr>
          <w:rFonts w:cs="Arial"/>
        </w:rPr>
      </w:pPr>
    </w:p>
    <w:p w:rsidR="00491A78" w:rsidRDefault="00491A78" w:rsidP="009E282B">
      <w:pPr>
        <w:rPr>
          <w:rFonts w:cs="Arial"/>
        </w:rPr>
      </w:pPr>
    </w:p>
    <w:p w:rsidR="00491A78" w:rsidRDefault="00491A78" w:rsidP="009E282B">
      <w:pPr>
        <w:rPr>
          <w:rFonts w:cs="Arial"/>
        </w:rPr>
      </w:pPr>
    </w:p>
    <w:p w:rsidR="00A32CAF" w:rsidRDefault="00A32CAF" w:rsidP="009E282B">
      <w:pPr>
        <w:rPr>
          <w:rFonts w:cs="Arial"/>
        </w:rPr>
      </w:pPr>
    </w:p>
    <w:p w:rsidR="00A212D0" w:rsidRPr="00DA304E" w:rsidRDefault="003D01E0" w:rsidP="009E282B">
      <w:pPr>
        <w:rPr>
          <w:rFonts w:cs="Arial"/>
        </w:rPr>
      </w:pPr>
      <w:r w:rsidRPr="00DA304E">
        <w:rPr>
          <w:rFonts w:cs="Arial"/>
        </w:rPr>
        <w:t xml:space="preserve">Appendix – </w:t>
      </w:r>
      <w:r w:rsidR="00A32CAF">
        <w:rPr>
          <w:rFonts w:cs="Arial"/>
        </w:rPr>
        <w:t>F</w:t>
      </w:r>
    </w:p>
    <w:p w:rsidR="00A32CAF" w:rsidRPr="00DA304E" w:rsidRDefault="00A32CAF" w:rsidP="009E282B">
      <w:pPr>
        <w:rPr>
          <w:rFonts w:cs="Arial"/>
        </w:rPr>
      </w:pPr>
      <w:r w:rsidRPr="00DA304E">
        <w:rPr>
          <w:rFonts w:cs="Arial"/>
        </w:rPr>
        <w:t>Swansea after the Blit</w:t>
      </w:r>
      <w:r>
        <w:rPr>
          <w:rFonts w:cs="Arial"/>
        </w:rPr>
        <w:t>z</w:t>
      </w:r>
    </w:p>
    <w:p w:rsidR="00A212D0" w:rsidRPr="00DA304E" w:rsidRDefault="00A212D0" w:rsidP="009E282B">
      <w:pPr>
        <w:rPr>
          <w:rFonts w:cs="Arial"/>
        </w:rPr>
      </w:pPr>
    </w:p>
    <w:p w:rsidR="009E282B" w:rsidRPr="00DA304E" w:rsidRDefault="005A26C2" w:rsidP="009E282B">
      <w:pPr>
        <w:rPr>
          <w:rFonts w:eastAsia="Times New Roman" w:cs="Arial"/>
          <w:noProof/>
          <w:color w:val="212121"/>
        </w:rPr>
      </w:pPr>
      <w:r w:rsidRPr="00DA304E">
        <w:rPr>
          <w:rFonts w:eastAsia="Times New Roman" w:cs="Arial"/>
          <w:noProof/>
          <w:color w:val="212121"/>
        </w:rPr>
        <w:drawing>
          <wp:inline distT="0" distB="0" distL="0" distR="0">
            <wp:extent cx="4857750" cy="3474720"/>
            <wp:effectExtent l="0" t="0" r="0" b="0"/>
            <wp:docPr id="9" name="Picture 9"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71ae1e7-c08a-4e6c-81a1-e586ed3a0b81" descr="Image"/>
                    <pic:cNvPicPr>
                      <a:picLocks noChangeAspect="1" noChangeArrowheads="1"/>
                    </pic:cNvPicPr>
                  </pic:nvPicPr>
                  <pic:blipFill>
                    <a:blip r:embed="rId80" r:link="rId81" cstate="print">
                      <a:extLst>
                        <a:ext uri="{28A0092B-C50C-407E-A947-70E740481C1C}">
                          <a14:useLocalDpi xmlns:a14="http://schemas.microsoft.com/office/drawing/2010/main" val="0"/>
                        </a:ext>
                      </a:extLst>
                    </a:blip>
                    <a:srcRect/>
                    <a:stretch>
                      <a:fillRect/>
                    </a:stretch>
                  </pic:blipFill>
                  <pic:spPr bwMode="auto">
                    <a:xfrm>
                      <a:off x="0" y="0"/>
                      <a:ext cx="4870290" cy="3483690"/>
                    </a:xfrm>
                    <a:prstGeom prst="rect">
                      <a:avLst/>
                    </a:prstGeom>
                    <a:noFill/>
                    <a:ln>
                      <a:noFill/>
                    </a:ln>
                  </pic:spPr>
                </pic:pic>
              </a:graphicData>
            </a:graphic>
          </wp:inline>
        </w:drawing>
      </w:r>
    </w:p>
    <w:p w:rsidR="00835AE9" w:rsidRDefault="003C7492" w:rsidP="00835AE9">
      <w:pPr>
        <w:rPr>
          <w:rFonts w:cs="Arial"/>
        </w:rPr>
      </w:pPr>
      <w:r>
        <w:rPr>
          <w:rFonts w:cs="Arial"/>
        </w:rPr>
        <w:t>The ‘</w:t>
      </w:r>
      <w:r w:rsidR="00A973E9">
        <w:rPr>
          <w:rFonts w:cs="Arial"/>
        </w:rPr>
        <w:t>T</w:t>
      </w:r>
      <w:r>
        <w:rPr>
          <w:rFonts w:cs="Arial"/>
        </w:rPr>
        <w:t xml:space="preserve">hree </w:t>
      </w:r>
      <w:r w:rsidR="00A973E9">
        <w:rPr>
          <w:rFonts w:cs="Arial"/>
        </w:rPr>
        <w:t>N</w:t>
      </w:r>
      <w:r>
        <w:rPr>
          <w:rFonts w:cs="Arial"/>
        </w:rPr>
        <w:t>ights’ Blitz - County Borough of Swansea Fire Service Report</w:t>
      </w:r>
    </w:p>
    <w:p w:rsidR="00C026C9" w:rsidRPr="00DA304E" w:rsidRDefault="00C026C9" w:rsidP="00835AE9">
      <w:pPr>
        <w:rPr>
          <w:rFonts w:cs="Arial"/>
        </w:rPr>
      </w:pPr>
      <w:r>
        <w:rPr>
          <w:rFonts w:cs="Arial"/>
        </w:rPr>
        <w:t>Swansea City Archive Office</w:t>
      </w:r>
    </w:p>
    <w:p w:rsidR="00835AE9" w:rsidRPr="00DA304E" w:rsidRDefault="00835AE9" w:rsidP="00835AE9">
      <w:pPr>
        <w:rPr>
          <w:rFonts w:eastAsia="Times New Roman" w:cs="Arial"/>
          <w:noProof/>
          <w:color w:val="212121"/>
        </w:rPr>
      </w:pPr>
    </w:p>
    <w:p w:rsidR="003044AF" w:rsidRPr="00DA304E" w:rsidRDefault="003044AF" w:rsidP="00835AE9">
      <w:pPr>
        <w:rPr>
          <w:rFonts w:eastAsia="Times New Roman" w:cs="Arial"/>
          <w:noProof/>
          <w:color w:val="212121"/>
        </w:rPr>
      </w:pPr>
    </w:p>
    <w:p w:rsidR="00090019" w:rsidRPr="00DA304E" w:rsidRDefault="00090019" w:rsidP="00835AE9">
      <w:pPr>
        <w:rPr>
          <w:rFonts w:eastAsia="Times New Roman" w:cs="Arial"/>
          <w:noProof/>
          <w:color w:val="212121"/>
        </w:rPr>
      </w:pPr>
    </w:p>
    <w:p w:rsidR="00090019" w:rsidRPr="00DA304E" w:rsidRDefault="00090019" w:rsidP="00835AE9">
      <w:pPr>
        <w:rPr>
          <w:rFonts w:eastAsia="Times New Roman" w:cs="Arial"/>
          <w:noProof/>
          <w:color w:val="212121"/>
        </w:rPr>
      </w:pPr>
    </w:p>
    <w:p w:rsidR="00090019" w:rsidRPr="00DA304E" w:rsidRDefault="00090019" w:rsidP="00835AE9">
      <w:pPr>
        <w:rPr>
          <w:rFonts w:eastAsia="Times New Roman" w:cs="Arial"/>
          <w:noProof/>
          <w:color w:val="212121"/>
        </w:rPr>
      </w:pPr>
    </w:p>
    <w:p w:rsidR="00090019" w:rsidRPr="00DA304E" w:rsidRDefault="00090019" w:rsidP="00835AE9">
      <w:pPr>
        <w:rPr>
          <w:rFonts w:eastAsia="Times New Roman" w:cs="Arial"/>
          <w:noProof/>
          <w:color w:val="212121"/>
        </w:rPr>
      </w:pPr>
    </w:p>
    <w:p w:rsidR="00090019" w:rsidRPr="00DA304E" w:rsidRDefault="00090019" w:rsidP="00835AE9">
      <w:pPr>
        <w:rPr>
          <w:rFonts w:eastAsia="Times New Roman" w:cs="Arial"/>
          <w:noProof/>
          <w:color w:val="212121"/>
        </w:rPr>
      </w:pPr>
    </w:p>
    <w:p w:rsidR="00090019" w:rsidRPr="00DA304E" w:rsidRDefault="00090019" w:rsidP="00835AE9">
      <w:pPr>
        <w:rPr>
          <w:rFonts w:eastAsia="Times New Roman" w:cs="Arial"/>
          <w:noProof/>
          <w:color w:val="212121"/>
        </w:rPr>
      </w:pPr>
    </w:p>
    <w:p w:rsidR="00090019" w:rsidRPr="00DA304E" w:rsidRDefault="00090019" w:rsidP="00835AE9">
      <w:pPr>
        <w:rPr>
          <w:rFonts w:eastAsia="Times New Roman" w:cs="Arial"/>
          <w:noProof/>
          <w:color w:val="212121"/>
        </w:rPr>
      </w:pPr>
    </w:p>
    <w:p w:rsidR="00090019" w:rsidRDefault="00090019" w:rsidP="00835AE9">
      <w:pPr>
        <w:rPr>
          <w:rFonts w:eastAsia="Times New Roman" w:cs="Arial"/>
          <w:noProof/>
          <w:color w:val="212121"/>
        </w:rPr>
      </w:pPr>
    </w:p>
    <w:p w:rsidR="00363B2C" w:rsidRDefault="00363B2C" w:rsidP="00835AE9">
      <w:pPr>
        <w:rPr>
          <w:rFonts w:eastAsia="Times New Roman" w:cs="Arial"/>
          <w:noProof/>
          <w:color w:val="212121"/>
        </w:rPr>
      </w:pPr>
    </w:p>
    <w:p w:rsidR="00363B2C" w:rsidRDefault="00363B2C" w:rsidP="00835AE9">
      <w:pPr>
        <w:rPr>
          <w:rFonts w:eastAsia="Times New Roman" w:cs="Arial"/>
          <w:noProof/>
          <w:color w:val="212121"/>
        </w:rPr>
      </w:pPr>
    </w:p>
    <w:p w:rsidR="00363B2C" w:rsidRPr="00DA304E" w:rsidRDefault="00363B2C" w:rsidP="00835AE9">
      <w:pPr>
        <w:rPr>
          <w:rFonts w:eastAsia="Times New Roman" w:cs="Arial"/>
          <w:noProof/>
          <w:color w:val="212121"/>
        </w:rPr>
      </w:pPr>
    </w:p>
    <w:p w:rsidR="00090019" w:rsidRPr="00DA304E" w:rsidRDefault="00090019" w:rsidP="00835AE9">
      <w:pPr>
        <w:rPr>
          <w:rFonts w:eastAsia="Times New Roman" w:cs="Arial"/>
          <w:noProof/>
          <w:color w:val="212121"/>
        </w:rPr>
      </w:pPr>
    </w:p>
    <w:p w:rsidR="00A32CAF" w:rsidRDefault="00A32CAF" w:rsidP="00835AE9">
      <w:pPr>
        <w:rPr>
          <w:rFonts w:eastAsia="Times New Roman" w:cs="Arial"/>
          <w:noProof/>
          <w:color w:val="212121"/>
        </w:rPr>
      </w:pPr>
    </w:p>
    <w:p w:rsidR="00A32CAF" w:rsidRDefault="003044AF" w:rsidP="00835AE9">
      <w:pPr>
        <w:rPr>
          <w:rFonts w:eastAsia="Times New Roman" w:cs="Arial"/>
          <w:noProof/>
          <w:color w:val="212121"/>
        </w:rPr>
      </w:pPr>
      <w:r w:rsidRPr="00DA304E">
        <w:rPr>
          <w:rFonts w:eastAsia="Times New Roman" w:cs="Arial"/>
          <w:noProof/>
          <w:color w:val="212121"/>
        </w:rPr>
        <w:t xml:space="preserve">Appendix </w:t>
      </w:r>
      <w:r w:rsidR="00090019" w:rsidRPr="00DA304E">
        <w:rPr>
          <w:rFonts w:eastAsia="Times New Roman" w:cs="Arial"/>
          <w:noProof/>
          <w:color w:val="212121"/>
        </w:rPr>
        <w:t>–</w:t>
      </w:r>
      <w:r w:rsidRPr="00DA304E">
        <w:rPr>
          <w:rFonts w:eastAsia="Times New Roman" w:cs="Arial"/>
          <w:noProof/>
          <w:color w:val="212121"/>
        </w:rPr>
        <w:t xml:space="preserve"> </w:t>
      </w:r>
      <w:r w:rsidR="00A32CAF">
        <w:rPr>
          <w:rFonts w:eastAsia="Times New Roman" w:cs="Arial"/>
          <w:noProof/>
          <w:color w:val="212121"/>
        </w:rPr>
        <w:t>G</w:t>
      </w:r>
    </w:p>
    <w:p w:rsidR="003044AF" w:rsidRPr="00DA304E" w:rsidRDefault="00090019" w:rsidP="00835AE9">
      <w:pPr>
        <w:rPr>
          <w:rFonts w:eastAsia="Times New Roman" w:cs="Arial"/>
          <w:noProof/>
          <w:color w:val="212121"/>
        </w:rPr>
      </w:pPr>
      <w:r w:rsidRPr="00DA304E">
        <w:rPr>
          <w:rFonts w:eastAsia="Times New Roman" w:cs="Arial"/>
          <w:noProof/>
          <w:color w:val="212121"/>
        </w:rPr>
        <w:t>Soil Classification</w:t>
      </w:r>
      <w:sdt>
        <w:sdtPr>
          <w:rPr>
            <w:rFonts w:eastAsia="Times New Roman" w:cs="Arial"/>
            <w:noProof/>
            <w:color w:val="212121"/>
          </w:rPr>
          <w:id w:val="-294830166"/>
          <w:citation/>
        </w:sdtPr>
        <w:sdtEndPr/>
        <w:sdtContent>
          <w:r w:rsidR="00A32CAF">
            <w:rPr>
              <w:rFonts w:eastAsia="Times New Roman" w:cs="Arial"/>
              <w:noProof/>
              <w:color w:val="212121"/>
            </w:rPr>
            <w:fldChar w:fldCharType="begin"/>
          </w:r>
          <w:r w:rsidR="00A32CAF">
            <w:rPr>
              <w:rFonts w:eastAsia="Times New Roman" w:cs="Arial"/>
              <w:noProof/>
              <w:color w:val="212121"/>
            </w:rPr>
            <w:instrText xml:space="preserve"> CITATION All192 \l 2057 </w:instrText>
          </w:r>
          <w:r w:rsidR="00A32CAF">
            <w:rPr>
              <w:rFonts w:eastAsia="Times New Roman" w:cs="Arial"/>
              <w:noProof/>
              <w:color w:val="212121"/>
            </w:rPr>
            <w:fldChar w:fldCharType="separate"/>
          </w:r>
          <w:r w:rsidR="00C96C78">
            <w:rPr>
              <w:rFonts w:eastAsia="Times New Roman" w:cs="Arial"/>
              <w:noProof/>
              <w:color w:val="212121"/>
            </w:rPr>
            <w:t xml:space="preserve"> </w:t>
          </w:r>
          <w:r w:rsidR="00C96C78" w:rsidRPr="00C96C78">
            <w:rPr>
              <w:rFonts w:eastAsia="Times New Roman" w:cs="Arial"/>
              <w:noProof/>
              <w:color w:val="212121"/>
            </w:rPr>
            <w:t>(Nantel, Code Of Practice For Ground Investigations 2, 2019)</w:t>
          </w:r>
          <w:r w:rsidR="00A32CAF">
            <w:rPr>
              <w:rFonts w:eastAsia="Times New Roman" w:cs="Arial"/>
              <w:noProof/>
              <w:color w:val="212121"/>
            </w:rPr>
            <w:fldChar w:fldCharType="end"/>
          </w:r>
        </w:sdtContent>
      </w:sdt>
    </w:p>
    <w:p w:rsidR="003044AF" w:rsidRPr="00DA304E" w:rsidRDefault="003044AF" w:rsidP="00835AE9">
      <w:pPr>
        <w:rPr>
          <w:rFonts w:eastAsia="Times New Roman" w:cs="Arial"/>
          <w:noProof/>
          <w:color w:val="212121"/>
        </w:rPr>
      </w:pPr>
      <w:r w:rsidRPr="00DA304E">
        <w:rPr>
          <w:rFonts w:cs="Arial"/>
          <w:noProof/>
        </w:rPr>
        <w:drawing>
          <wp:inline distT="0" distB="0" distL="0" distR="0" wp14:anchorId="0FEC4363" wp14:editId="5848376E">
            <wp:extent cx="5731510" cy="4326890"/>
            <wp:effectExtent l="0" t="0" r="2540" b="0"/>
            <wp:docPr id="2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82">
                      <a:extLst>
                        <a:ext uri="{28A0092B-C50C-407E-A947-70E740481C1C}">
                          <a14:useLocalDpi xmlns:a14="http://schemas.microsoft.com/office/drawing/2010/main" val="0"/>
                        </a:ext>
                      </a:extLst>
                    </a:blip>
                    <a:stretch>
                      <a:fillRect/>
                    </a:stretch>
                  </pic:blipFill>
                  <pic:spPr>
                    <a:xfrm>
                      <a:off x="0" y="0"/>
                      <a:ext cx="5731510" cy="4326890"/>
                    </a:xfrm>
                    <a:prstGeom prst="rect">
                      <a:avLst/>
                    </a:prstGeom>
                  </pic:spPr>
                </pic:pic>
              </a:graphicData>
            </a:graphic>
          </wp:inline>
        </w:drawing>
      </w:r>
    </w:p>
    <w:p w:rsidR="003044AF" w:rsidRPr="00DA304E" w:rsidRDefault="003044AF" w:rsidP="00835AE9">
      <w:pPr>
        <w:rPr>
          <w:rFonts w:eastAsia="Times New Roman" w:cs="Arial"/>
          <w:noProof/>
          <w:color w:val="212121"/>
        </w:rPr>
      </w:pPr>
      <w:r w:rsidRPr="00DA304E">
        <w:rPr>
          <w:rFonts w:cs="Arial"/>
          <w:noProof/>
        </w:rPr>
        <w:drawing>
          <wp:inline distT="0" distB="0" distL="0" distR="0" wp14:anchorId="7F7F500C" wp14:editId="576E3F46">
            <wp:extent cx="5731510" cy="3974465"/>
            <wp:effectExtent l="0" t="0" r="2540" b="6985"/>
            <wp:docPr id="2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83">
                      <a:extLst>
                        <a:ext uri="{28A0092B-C50C-407E-A947-70E740481C1C}">
                          <a14:useLocalDpi xmlns:a14="http://schemas.microsoft.com/office/drawing/2010/main" val="0"/>
                        </a:ext>
                      </a:extLst>
                    </a:blip>
                    <a:stretch>
                      <a:fillRect/>
                    </a:stretch>
                  </pic:blipFill>
                  <pic:spPr>
                    <a:xfrm>
                      <a:off x="0" y="0"/>
                      <a:ext cx="5731510" cy="3974465"/>
                    </a:xfrm>
                    <a:prstGeom prst="rect">
                      <a:avLst/>
                    </a:prstGeom>
                  </pic:spPr>
                </pic:pic>
              </a:graphicData>
            </a:graphic>
          </wp:inline>
        </w:drawing>
      </w:r>
    </w:p>
    <w:p w:rsidR="003044AF" w:rsidRPr="00DA304E" w:rsidRDefault="003044AF" w:rsidP="00835AE9">
      <w:pPr>
        <w:rPr>
          <w:rFonts w:eastAsia="Times New Roman" w:cs="Arial"/>
          <w:noProof/>
          <w:color w:val="212121"/>
        </w:rPr>
      </w:pPr>
    </w:p>
    <w:p w:rsidR="003044AF" w:rsidRPr="00DA304E" w:rsidRDefault="003044AF" w:rsidP="00835AE9">
      <w:pPr>
        <w:rPr>
          <w:rFonts w:eastAsia="Times New Roman" w:cs="Arial"/>
          <w:noProof/>
          <w:color w:val="212121"/>
        </w:rPr>
      </w:pPr>
    </w:p>
    <w:p w:rsidR="003044AF" w:rsidRPr="00DA304E" w:rsidRDefault="003044AF" w:rsidP="00835AE9">
      <w:pPr>
        <w:rPr>
          <w:rFonts w:eastAsia="Times New Roman" w:cs="Arial"/>
          <w:noProof/>
          <w:color w:val="212121"/>
        </w:rPr>
      </w:pPr>
    </w:p>
    <w:p w:rsidR="003044AF" w:rsidRPr="00DA304E" w:rsidRDefault="003044AF" w:rsidP="00835AE9">
      <w:pPr>
        <w:rPr>
          <w:rFonts w:eastAsia="Times New Roman" w:cs="Arial"/>
          <w:noProof/>
          <w:color w:val="212121"/>
        </w:rPr>
      </w:pPr>
    </w:p>
    <w:p w:rsidR="003044AF" w:rsidRPr="00DA304E" w:rsidRDefault="003044AF" w:rsidP="00835AE9">
      <w:pPr>
        <w:rPr>
          <w:rFonts w:eastAsia="Times New Roman" w:cs="Arial"/>
          <w:noProof/>
          <w:color w:val="212121"/>
        </w:rPr>
      </w:pPr>
    </w:p>
    <w:p w:rsidR="003044AF" w:rsidRPr="00DA304E" w:rsidRDefault="003044AF" w:rsidP="00835AE9">
      <w:pPr>
        <w:rPr>
          <w:rFonts w:eastAsia="Times New Roman" w:cs="Arial"/>
          <w:noProof/>
          <w:color w:val="212121"/>
        </w:rPr>
      </w:pPr>
    </w:p>
    <w:p w:rsidR="003044AF" w:rsidRPr="00DA304E" w:rsidRDefault="003044AF" w:rsidP="00835AE9">
      <w:pPr>
        <w:rPr>
          <w:rFonts w:eastAsia="Times New Roman" w:cs="Arial"/>
          <w:noProof/>
          <w:color w:val="212121"/>
        </w:rPr>
      </w:pPr>
    </w:p>
    <w:p w:rsidR="003044AF" w:rsidRPr="00DA304E" w:rsidRDefault="003044AF" w:rsidP="00835AE9">
      <w:pPr>
        <w:rPr>
          <w:rFonts w:eastAsia="Times New Roman" w:cs="Arial"/>
          <w:noProof/>
          <w:color w:val="212121"/>
        </w:rPr>
      </w:pPr>
    </w:p>
    <w:p w:rsidR="003044AF" w:rsidRPr="00DA304E" w:rsidRDefault="003044AF" w:rsidP="00835AE9">
      <w:pPr>
        <w:rPr>
          <w:rFonts w:eastAsia="Times New Roman" w:cs="Arial"/>
          <w:noProof/>
          <w:color w:val="212121"/>
        </w:rPr>
      </w:pPr>
    </w:p>
    <w:p w:rsidR="003044AF" w:rsidRPr="00DA304E" w:rsidRDefault="003044AF" w:rsidP="00835AE9">
      <w:pPr>
        <w:rPr>
          <w:rFonts w:eastAsia="Times New Roman" w:cs="Arial"/>
          <w:noProof/>
          <w:color w:val="212121"/>
        </w:rPr>
      </w:pPr>
    </w:p>
    <w:p w:rsidR="003044AF" w:rsidRPr="00DA304E" w:rsidRDefault="003044AF" w:rsidP="00835AE9">
      <w:pPr>
        <w:rPr>
          <w:rFonts w:eastAsia="Times New Roman" w:cs="Arial"/>
          <w:noProof/>
          <w:color w:val="212121"/>
        </w:rPr>
      </w:pPr>
    </w:p>
    <w:p w:rsidR="003044AF" w:rsidRPr="00DA304E" w:rsidRDefault="003044AF" w:rsidP="00835AE9">
      <w:pPr>
        <w:rPr>
          <w:rFonts w:eastAsia="Times New Roman" w:cs="Arial"/>
          <w:noProof/>
          <w:color w:val="212121"/>
        </w:rPr>
      </w:pPr>
    </w:p>
    <w:p w:rsidR="003044AF" w:rsidRPr="00DA304E" w:rsidRDefault="003044AF" w:rsidP="00835AE9">
      <w:pPr>
        <w:rPr>
          <w:rFonts w:eastAsia="Times New Roman" w:cs="Arial"/>
          <w:noProof/>
          <w:color w:val="212121"/>
        </w:rPr>
      </w:pPr>
    </w:p>
    <w:p w:rsidR="003044AF" w:rsidRPr="00DA304E" w:rsidRDefault="003044AF" w:rsidP="00835AE9">
      <w:pPr>
        <w:rPr>
          <w:rFonts w:eastAsia="Times New Roman" w:cs="Arial"/>
          <w:noProof/>
          <w:color w:val="212121"/>
        </w:rPr>
      </w:pPr>
    </w:p>
    <w:p w:rsidR="003044AF" w:rsidRPr="00DA304E" w:rsidRDefault="003044AF" w:rsidP="00835AE9">
      <w:pPr>
        <w:rPr>
          <w:rFonts w:eastAsia="Times New Roman" w:cs="Arial"/>
          <w:noProof/>
          <w:color w:val="212121"/>
        </w:rPr>
      </w:pPr>
    </w:p>
    <w:p w:rsidR="003044AF" w:rsidRPr="00DA304E" w:rsidRDefault="003044AF" w:rsidP="00835AE9">
      <w:pPr>
        <w:rPr>
          <w:rFonts w:eastAsia="Times New Roman" w:cs="Arial"/>
          <w:noProof/>
          <w:color w:val="212121"/>
        </w:rPr>
      </w:pPr>
    </w:p>
    <w:p w:rsidR="003044AF" w:rsidRPr="00DA304E" w:rsidRDefault="003044AF" w:rsidP="00835AE9">
      <w:pPr>
        <w:rPr>
          <w:rFonts w:eastAsia="Times New Roman" w:cs="Arial"/>
          <w:noProof/>
          <w:color w:val="212121"/>
        </w:rPr>
      </w:pPr>
    </w:p>
    <w:p w:rsidR="003044AF" w:rsidRPr="00DA304E" w:rsidRDefault="003044AF" w:rsidP="00835AE9">
      <w:pPr>
        <w:rPr>
          <w:rFonts w:eastAsia="Times New Roman" w:cs="Arial"/>
          <w:noProof/>
          <w:color w:val="212121"/>
        </w:rPr>
      </w:pPr>
    </w:p>
    <w:p w:rsidR="005A7E93" w:rsidRPr="005A7E93" w:rsidRDefault="005A7E93" w:rsidP="005A7E93">
      <w:pPr>
        <w:rPr>
          <w:rFonts w:eastAsia="Times New Roman" w:cs="Arial"/>
          <w:noProof/>
          <w:color w:val="212121"/>
        </w:rPr>
      </w:pPr>
      <w:r w:rsidRPr="00DA304E">
        <w:rPr>
          <w:rFonts w:eastAsia="Times New Roman" w:cs="Arial"/>
          <w:noProof/>
          <w:color w:val="212121"/>
        </w:rPr>
        <w:t xml:space="preserve">Appendix – </w:t>
      </w:r>
      <w:r w:rsidR="00F10A50">
        <w:rPr>
          <w:rFonts w:eastAsia="Times New Roman" w:cs="Arial"/>
          <w:noProof/>
          <w:color w:val="212121"/>
        </w:rPr>
        <w:t>H</w:t>
      </w:r>
    </w:p>
    <w:p w:rsidR="00CB4104" w:rsidRPr="00CB4104" w:rsidRDefault="00CB4104" w:rsidP="00CB4104">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CB4104">
        <w:rPr>
          <w:rFonts w:ascii="Times New Roman" w:eastAsia="Times New Roman" w:hAnsi="Times New Roman" w:cs="Times New Roman"/>
          <w:b/>
          <w:bCs/>
          <w:sz w:val="36"/>
          <w:szCs w:val="36"/>
          <w:lang w:eastAsia="en-GB"/>
        </w:rPr>
        <w:t>Environmental Impact Assessment (EIA)</w:t>
      </w:r>
    </w:p>
    <w:p w:rsidR="00CB4104" w:rsidRPr="00CB4104" w:rsidRDefault="00CB4104" w:rsidP="00CB4104">
      <w:pPr>
        <w:spacing w:before="100" w:beforeAutospacing="1" w:after="100" w:afterAutospacing="1" w:line="240" w:lineRule="auto"/>
        <w:rPr>
          <w:rFonts w:ascii="Times New Roman" w:eastAsia="Times New Roman" w:hAnsi="Times New Roman" w:cs="Times New Roman"/>
          <w:lang w:eastAsia="en-GB"/>
        </w:rPr>
      </w:pPr>
      <w:r w:rsidRPr="00CB4104">
        <w:rPr>
          <w:rFonts w:ascii="Times New Roman" w:eastAsia="Times New Roman" w:hAnsi="Times New Roman" w:cs="Times New Roman"/>
          <w:i/>
          <w:iCs/>
          <w:lang w:eastAsia="en-GB"/>
        </w:rPr>
        <w:t>What?</w:t>
      </w:r>
      <w:r w:rsidRPr="00CB4104">
        <w:rPr>
          <w:rFonts w:ascii="Times New Roman" w:eastAsia="Times New Roman" w:hAnsi="Times New Roman" w:cs="Times New Roman"/>
          <w:lang w:eastAsia="en-GB"/>
        </w:rPr>
        <w:t> EIA is a process for identifying the positive and negative environmental effects of proposed developments. It applies to projects which are likely to have significant effects on the environment because of their nature, size or location. The developer submits the EIA report along with the proposal to the decision makers (</w:t>
      </w:r>
      <w:r w:rsidR="008C25C0" w:rsidRPr="00CB4104">
        <w:rPr>
          <w:rFonts w:ascii="Times New Roman" w:eastAsia="Times New Roman" w:hAnsi="Times New Roman" w:cs="Times New Roman"/>
          <w:lang w:eastAsia="en-GB"/>
        </w:rPr>
        <w:t>e.g.</w:t>
      </w:r>
      <w:r w:rsidRPr="00CB4104">
        <w:rPr>
          <w:rFonts w:ascii="Times New Roman" w:eastAsia="Times New Roman" w:hAnsi="Times New Roman" w:cs="Times New Roman"/>
          <w:lang w:eastAsia="en-GB"/>
        </w:rPr>
        <w:t xml:space="preserve"> the local planning authority if planning permission is needed), and the decision makers consider the EIA along with the plan when deciding whether to grant consent. </w:t>
      </w:r>
    </w:p>
    <w:p w:rsidR="00CB4104" w:rsidRPr="00CB4104" w:rsidRDefault="00CB4104" w:rsidP="00CB4104">
      <w:pPr>
        <w:spacing w:before="100" w:beforeAutospacing="1" w:after="100" w:afterAutospacing="1" w:line="240" w:lineRule="auto"/>
        <w:rPr>
          <w:rFonts w:ascii="Times New Roman" w:eastAsia="Times New Roman" w:hAnsi="Times New Roman" w:cs="Times New Roman"/>
          <w:lang w:eastAsia="en-GB"/>
        </w:rPr>
      </w:pPr>
      <w:r w:rsidRPr="00CB4104">
        <w:rPr>
          <w:rFonts w:ascii="Times New Roman" w:eastAsia="Times New Roman" w:hAnsi="Times New Roman" w:cs="Times New Roman"/>
          <w:i/>
          <w:iCs/>
          <w:lang w:eastAsia="en-GB"/>
        </w:rPr>
        <w:t>Why?</w:t>
      </w:r>
      <w:r w:rsidRPr="00CB4104">
        <w:rPr>
          <w:rFonts w:ascii="Times New Roman" w:eastAsia="Times New Roman" w:hAnsi="Times New Roman" w:cs="Times New Roman"/>
          <w:lang w:eastAsia="en-GB"/>
        </w:rPr>
        <w:t xml:space="preserve"> This allows the developer to consider and develop means to avoid, reduce or remedy any adverse environmental effects. It also makes the decision makers more aware of the predicted effects of the proposed project </w:t>
      </w:r>
      <w:r w:rsidRPr="00CB4104">
        <w:rPr>
          <w:rFonts w:ascii="Times New Roman" w:eastAsia="Times New Roman" w:hAnsi="Times New Roman" w:cs="Times New Roman"/>
          <w:i/>
          <w:iCs/>
          <w:lang w:eastAsia="en-GB"/>
        </w:rPr>
        <w:t xml:space="preserve">before </w:t>
      </w:r>
      <w:r w:rsidRPr="00CB4104">
        <w:rPr>
          <w:rFonts w:ascii="Times New Roman" w:eastAsia="Times New Roman" w:hAnsi="Times New Roman" w:cs="Times New Roman"/>
          <w:lang w:eastAsia="en-GB"/>
        </w:rPr>
        <w:t>granting consent for development.</w:t>
      </w:r>
    </w:p>
    <w:p w:rsidR="00CB4104" w:rsidRPr="00CB4104" w:rsidRDefault="00CB4104" w:rsidP="00CB4104">
      <w:pPr>
        <w:spacing w:before="100" w:beforeAutospacing="1" w:after="100" w:afterAutospacing="1" w:line="240" w:lineRule="auto"/>
        <w:rPr>
          <w:rFonts w:ascii="Times New Roman" w:eastAsia="Times New Roman" w:hAnsi="Times New Roman" w:cs="Times New Roman"/>
          <w:lang w:eastAsia="en-GB"/>
        </w:rPr>
      </w:pPr>
      <w:r w:rsidRPr="00CB4104">
        <w:rPr>
          <w:rFonts w:ascii="Times New Roman" w:eastAsia="Times New Roman" w:hAnsi="Times New Roman" w:cs="Times New Roman"/>
          <w:i/>
          <w:iCs/>
          <w:lang w:eastAsia="en-GB"/>
        </w:rPr>
        <w:t>Who is responsible for doing an EIA?</w:t>
      </w:r>
      <w:r w:rsidRPr="00CB4104">
        <w:rPr>
          <w:rFonts w:ascii="Times New Roman" w:eastAsia="Times New Roman" w:hAnsi="Times New Roman" w:cs="Times New Roman"/>
          <w:lang w:eastAsia="en-GB"/>
        </w:rPr>
        <w:t> The developer or project proponent.</w:t>
      </w:r>
    </w:p>
    <w:p w:rsidR="00CB4104" w:rsidRPr="00CB4104" w:rsidRDefault="00CB4104" w:rsidP="00CB4104">
      <w:pPr>
        <w:spacing w:before="100" w:beforeAutospacing="1" w:after="100" w:afterAutospacing="1" w:line="240" w:lineRule="auto"/>
        <w:rPr>
          <w:rFonts w:ascii="Times New Roman" w:eastAsia="Times New Roman" w:hAnsi="Times New Roman" w:cs="Times New Roman"/>
          <w:lang w:eastAsia="en-GB"/>
        </w:rPr>
      </w:pPr>
      <w:r w:rsidRPr="00CB4104">
        <w:rPr>
          <w:rFonts w:ascii="Times New Roman" w:eastAsia="Times New Roman" w:hAnsi="Times New Roman" w:cs="Times New Roman"/>
          <w:i/>
          <w:iCs/>
          <w:lang w:eastAsia="en-GB"/>
        </w:rPr>
        <w:t>Where to find out more about this?</w:t>
      </w:r>
    </w:p>
    <w:p w:rsidR="00835AE9" w:rsidRDefault="00CB4104" w:rsidP="005A7E93">
      <w:pPr>
        <w:spacing w:before="100" w:beforeAutospacing="1" w:after="100" w:afterAutospacing="1" w:line="240" w:lineRule="auto"/>
        <w:rPr>
          <w:rFonts w:ascii="Times New Roman" w:eastAsia="Times New Roman" w:hAnsi="Times New Roman" w:cs="Times New Roman"/>
          <w:color w:val="0000FF"/>
          <w:u w:val="single"/>
          <w:lang w:eastAsia="en-GB"/>
        </w:rPr>
      </w:pPr>
      <w:r w:rsidRPr="00CB4104">
        <w:rPr>
          <w:rFonts w:ascii="Times New Roman" w:eastAsia="Times New Roman" w:hAnsi="Times New Roman" w:cs="Times New Roman"/>
          <w:i/>
          <w:iCs/>
          <w:lang w:eastAsia="en-GB"/>
        </w:rPr>
        <w:t xml:space="preserve">For further information on EIA in Wales, see the </w:t>
      </w:r>
      <w:hyperlink r:id="rId84" w:tooltip="https://gweddill.gov.wales/topics/planning/developcontrol/environmental-impact-assessment/?lang=en" w:history="1">
        <w:r w:rsidRPr="00CB4104">
          <w:rPr>
            <w:rFonts w:ascii="Times New Roman" w:eastAsia="Times New Roman" w:hAnsi="Times New Roman" w:cs="Times New Roman"/>
            <w:color w:val="0000FF"/>
            <w:u w:val="single"/>
            <w:lang w:eastAsia="en-GB"/>
          </w:rPr>
          <w:t>Welsh Government’s Environmental Impact Assessment webpage</w:t>
        </w:r>
      </w:hyperlink>
    </w:p>
    <w:p w:rsidR="005A6F45" w:rsidRDefault="001C3245" w:rsidP="005A6F45">
      <w:pPr>
        <w:rPr>
          <w:rFonts w:cs="Arial"/>
          <w:b/>
          <w:bCs/>
          <w:noProof/>
        </w:rPr>
      </w:pPr>
      <w:hyperlink r:id="rId85" w:history="1">
        <w:r w:rsidR="005A6F45" w:rsidRPr="009A1157">
          <w:rPr>
            <w:rStyle w:val="Hyperlink"/>
            <w:rFonts w:cs="Arial"/>
            <w:b/>
            <w:bCs/>
            <w:noProof/>
          </w:rPr>
          <w:t>https://naturalresources.wales/guidance-and-advice/business-sectors/planning-and-development/advice-for-developers/environmental-assessment/?lang=en</w:t>
        </w:r>
      </w:hyperlink>
      <w:r w:rsidR="005A6F45">
        <w:rPr>
          <w:rFonts w:cs="Arial"/>
          <w:b/>
          <w:bCs/>
          <w:noProof/>
        </w:rPr>
        <w:t xml:space="preserve"> </w:t>
      </w:r>
    </w:p>
    <w:p w:rsidR="00344079" w:rsidRDefault="00344079" w:rsidP="005A6F45">
      <w:pPr>
        <w:rPr>
          <w:rFonts w:cs="Arial"/>
        </w:rPr>
      </w:pPr>
    </w:p>
    <w:p w:rsidR="00344079" w:rsidRPr="005A7E93" w:rsidRDefault="00344079" w:rsidP="00344079">
      <w:pPr>
        <w:rPr>
          <w:rFonts w:eastAsia="Times New Roman" w:cs="Arial"/>
          <w:noProof/>
          <w:color w:val="212121"/>
        </w:rPr>
      </w:pPr>
    </w:p>
    <w:p w:rsidR="00E37AE7" w:rsidRPr="005A7E93" w:rsidRDefault="00E37AE7" w:rsidP="005A7E93">
      <w:pPr>
        <w:spacing w:before="100" w:beforeAutospacing="1" w:after="100" w:afterAutospacing="1" w:line="240" w:lineRule="auto"/>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 </w:t>
      </w:r>
    </w:p>
    <w:sectPr w:rsidR="00E37AE7" w:rsidRPr="005A7E93" w:rsidSect="0006586D">
      <w:footerReference w:type="default" r:id="rId8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3676D" w:rsidRDefault="00D3676D" w:rsidP="002B2432">
      <w:r>
        <w:separator/>
      </w:r>
    </w:p>
  </w:endnote>
  <w:endnote w:type="continuationSeparator" w:id="0">
    <w:p w:rsidR="00D3676D" w:rsidRDefault="00D3676D" w:rsidP="002B24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Bold">
    <w:altName w:val="Calibri"/>
    <w:panose1 w:val="00000000000000000000"/>
    <w:charset w:val="00"/>
    <w:family w:val="swiss"/>
    <w:notTrueType/>
    <w:pitch w:val="default"/>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10118004"/>
      <w:docPartObj>
        <w:docPartGallery w:val="Page Numbers (Bottom of Page)"/>
        <w:docPartUnique/>
      </w:docPartObj>
    </w:sdtPr>
    <w:sdtEndPr>
      <w:rPr>
        <w:noProof/>
      </w:rPr>
    </w:sdtEndPr>
    <w:sdtContent>
      <w:p w:rsidR="00D3676D" w:rsidRDefault="00D3676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D3676D" w:rsidRDefault="00D367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3676D" w:rsidRDefault="00D3676D" w:rsidP="002B2432">
      <w:r>
        <w:separator/>
      </w:r>
    </w:p>
  </w:footnote>
  <w:footnote w:type="continuationSeparator" w:id="0">
    <w:p w:rsidR="00D3676D" w:rsidRDefault="00D3676D" w:rsidP="002B243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177C2"/>
    <w:multiLevelType w:val="hybridMultilevel"/>
    <w:tmpl w:val="55C4AAF6"/>
    <w:lvl w:ilvl="0" w:tplc="7590A85C">
      <w:start w:val="4"/>
      <w:numFmt w:val="decimal"/>
      <w:lvlText w:val="%1"/>
      <w:lvlJc w:val="left"/>
      <w:pPr>
        <w:ind w:left="720" w:hanging="360"/>
      </w:pPr>
      <w:rPr>
        <w:rFonts w:ascii="Calibri-Bold" w:hAnsi="Calibri-Bold" w:cs="Calibri-Bold" w:hint="default"/>
        <w:b/>
        <w:color w:val="FFFFFF"/>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7429EA"/>
    <w:multiLevelType w:val="hybridMultilevel"/>
    <w:tmpl w:val="8DA6A1FC"/>
    <w:lvl w:ilvl="0" w:tplc="F974873E">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41B2F30"/>
    <w:multiLevelType w:val="hybridMultilevel"/>
    <w:tmpl w:val="C0DA0C8E"/>
    <w:lvl w:ilvl="0" w:tplc="F974873E">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7A21475"/>
    <w:multiLevelType w:val="hybridMultilevel"/>
    <w:tmpl w:val="011CD36C"/>
    <w:lvl w:ilvl="0" w:tplc="F974873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55376A"/>
    <w:multiLevelType w:val="hybridMultilevel"/>
    <w:tmpl w:val="04C085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4C32C00"/>
    <w:multiLevelType w:val="hybridMultilevel"/>
    <w:tmpl w:val="6414DD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6CE1D36"/>
    <w:multiLevelType w:val="hybridMultilevel"/>
    <w:tmpl w:val="B4A49126"/>
    <w:lvl w:ilvl="0" w:tplc="F974873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997BE8"/>
    <w:multiLevelType w:val="hybridMultilevel"/>
    <w:tmpl w:val="BCA21F9A"/>
    <w:lvl w:ilvl="0" w:tplc="F974873E">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50C848BD"/>
    <w:multiLevelType w:val="hybridMultilevel"/>
    <w:tmpl w:val="A2F63946"/>
    <w:lvl w:ilvl="0" w:tplc="F974873E">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706F32C4"/>
    <w:multiLevelType w:val="hybridMultilevel"/>
    <w:tmpl w:val="36BAC7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B617BED"/>
    <w:multiLevelType w:val="hybridMultilevel"/>
    <w:tmpl w:val="1D3A7E40"/>
    <w:lvl w:ilvl="0" w:tplc="C8B8CA9A">
      <w:start w:val="1"/>
      <w:numFmt w:val="bullet"/>
      <w:lvlText w:val="•"/>
      <w:lvlJc w:val="left"/>
      <w:pPr>
        <w:tabs>
          <w:tab w:val="num" w:pos="720"/>
        </w:tabs>
        <w:ind w:left="720" w:hanging="360"/>
      </w:pPr>
      <w:rPr>
        <w:rFonts w:ascii="Arial" w:hAnsi="Arial" w:hint="default"/>
      </w:rPr>
    </w:lvl>
    <w:lvl w:ilvl="1" w:tplc="F4B09698" w:tentative="1">
      <w:start w:val="1"/>
      <w:numFmt w:val="bullet"/>
      <w:lvlText w:val="•"/>
      <w:lvlJc w:val="left"/>
      <w:pPr>
        <w:tabs>
          <w:tab w:val="num" w:pos="1440"/>
        </w:tabs>
        <w:ind w:left="1440" w:hanging="360"/>
      </w:pPr>
      <w:rPr>
        <w:rFonts w:ascii="Arial" w:hAnsi="Arial" w:hint="default"/>
      </w:rPr>
    </w:lvl>
    <w:lvl w:ilvl="2" w:tplc="A9720D44" w:tentative="1">
      <w:start w:val="1"/>
      <w:numFmt w:val="bullet"/>
      <w:lvlText w:val="•"/>
      <w:lvlJc w:val="left"/>
      <w:pPr>
        <w:tabs>
          <w:tab w:val="num" w:pos="2160"/>
        </w:tabs>
        <w:ind w:left="2160" w:hanging="360"/>
      </w:pPr>
      <w:rPr>
        <w:rFonts w:ascii="Arial" w:hAnsi="Arial" w:hint="default"/>
      </w:rPr>
    </w:lvl>
    <w:lvl w:ilvl="3" w:tplc="32FC6040" w:tentative="1">
      <w:start w:val="1"/>
      <w:numFmt w:val="bullet"/>
      <w:lvlText w:val="•"/>
      <w:lvlJc w:val="left"/>
      <w:pPr>
        <w:tabs>
          <w:tab w:val="num" w:pos="2880"/>
        </w:tabs>
        <w:ind w:left="2880" w:hanging="360"/>
      </w:pPr>
      <w:rPr>
        <w:rFonts w:ascii="Arial" w:hAnsi="Arial" w:hint="default"/>
      </w:rPr>
    </w:lvl>
    <w:lvl w:ilvl="4" w:tplc="E1981B84" w:tentative="1">
      <w:start w:val="1"/>
      <w:numFmt w:val="bullet"/>
      <w:lvlText w:val="•"/>
      <w:lvlJc w:val="left"/>
      <w:pPr>
        <w:tabs>
          <w:tab w:val="num" w:pos="3600"/>
        </w:tabs>
        <w:ind w:left="3600" w:hanging="360"/>
      </w:pPr>
      <w:rPr>
        <w:rFonts w:ascii="Arial" w:hAnsi="Arial" w:hint="default"/>
      </w:rPr>
    </w:lvl>
    <w:lvl w:ilvl="5" w:tplc="DC10EB1A" w:tentative="1">
      <w:start w:val="1"/>
      <w:numFmt w:val="bullet"/>
      <w:lvlText w:val="•"/>
      <w:lvlJc w:val="left"/>
      <w:pPr>
        <w:tabs>
          <w:tab w:val="num" w:pos="4320"/>
        </w:tabs>
        <w:ind w:left="4320" w:hanging="360"/>
      </w:pPr>
      <w:rPr>
        <w:rFonts w:ascii="Arial" w:hAnsi="Arial" w:hint="default"/>
      </w:rPr>
    </w:lvl>
    <w:lvl w:ilvl="6" w:tplc="0060E506" w:tentative="1">
      <w:start w:val="1"/>
      <w:numFmt w:val="bullet"/>
      <w:lvlText w:val="•"/>
      <w:lvlJc w:val="left"/>
      <w:pPr>
        <w:tabs>
          <w:tab w:val="num" w:pos="5040"/>
        </w:tabs>
        <w:ind w:left="5040" w:hanging="360"/>
      </w:pPr>
      <w:rPr>
        <w:rFonts w:ascii="Arial" w:hAnsi="Arial" w:hint="default"/>
      </w:rPr>
    </w:lvl>
    <w:lvl w:ilvl="7" w:tplc="A1DE3A9E" w:tentative="1">
      <w:start w:val="1"/>
      <w:numFmt w:val="bullet"/>
      <w:lvlText w:val="•"/>
      <w:lvlJc w:val="left"/>
      <w:pPr>
        <w:tabs>
          <w:tab w:val="num" w:pos="5760"/>
        </w:tabs>
        <w:ind w:left="5760" w:hanging="360"/>
      </w:pPr>
      <w:rPr>
        <w:rFonts w:ascii="Arial" w:hAnsi="Arial" w:hint="default"/>
      </w:rPr>
    </w:lvl>
    <w:lvl w:ilvl="8" w:tplc="1724347C"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7BF709BD"/>
    <w:multiLevelType w:val="hybridMultilevel"/>
    <w:tmpl w:val="CED6831E"/>
    <w:lvl w:ilvl="0" w:tplc="F974873E">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7CD55B0F"/>
    <w:multiLevelType w:val="hybridMultilevel"/>
    <w:tmpl w:val="0D4EBBDE"/>
    <w:lvl w:ilvl="0" w:tplc="AC826DB2">
      <w:start w:val="1"/>
      <w:numFmt w:val="bullet"/>
      <w:lvlText w:val="•"/>
      <w:lvlJc w:val="left"/>
      <w:pPr>
        <w:tabs>
          <w:tab w:val="num" w:pos="720"/>
        </w:tabs>
        <w:ind w:left="720" w:hanging="360"/>
      </w:pPr>
      <w:rPr>
        <w:rFonts w:ascii="Arial" w:hAnsi="Arial" w:hint="default"/>
      </w:rPr>
    </w:lvl>
    <w:lvl w:ilvl="1" w:tplc="DE54D5F8" w:tentative="1">
      <w:start w:val="1"/>
      <w:numFmt w:val="bullet"/>
      <w:lvlText w:val="•"/>
      <w:lvlJc w:val="left"/>
      <w:pPr>
        <w:tabs>
          <w:tab w:val="num" w:pos="1440"/>
        </w:tabs>
        <w:ind w:left="1440" w:hanging="360"/>
      </w:pPr>
      <w:rPr>
        <w:rFonts w:ascii="Arial" w:hAnsi="Arial" w:hint="default"/>
      </w:rPr>
    </w:lvl>
    <w:lvl w:ilvl="2" w:tplc="4538C162" w:tentative="1">
      <w:start w:val="1"/>
      <w:numFmt w:val="bullet"/>
      <w:lvlText w:val="•"/>
      <w:lvlJc w:val="left"/>
      <w:pPr>
        <w:tabs>
          <w:tab w:val="num" w:pos="2160"/>
        </w:tabs>
        <w:ind w:left="2160" w:hanging="360"/>
      </w:pPr>
      <w:rPr>
        <w:rFonts w:ascii="Arial" w:hAnsi="Arial" w:hint="default"/>
      </w:rPr>
    </w:lvl>
    <w:lvl w:ilvl="3" w:tplc="77AC7B9C" w:tentative="1">
      <w:start w:val="1"/>
      <w:numFmt w:val="bullet"/>
      <w:lvlText w:val="•"/>
      <w:lvlJc w:val="left"/>
      <w:pPr>
        <w:tabs>
          <w:tab w:val="num" w:pos="2880"/>
        </w:tabs>
        <w:ind w:left="2880" w:hanging="360"/>
      </w:pPr>
      <w:rPr>
        <w:rFonts w:ascii="Arial" w:hAnsi="Arial" w:hint="default"/>
      </w:rPr>
    </w:lvl>
    <w:lvl w:ilvl="4" w:tplc="743ED0D4" w:tentative="1">
      <w:start w:val="1"/>
      <w:numFmt w:val="bullet"/>
      <w:lvlText w:val="•"/>
      <w:lvlJc w:val="left"/>
      <w:pPr>
        <w:tabs>
          <w:tab w:val="num" w:pos="3600"/>
        </w:tabs>
        <w:ind w:left="3600" w:hanging="360"/>
      </w:pPr>
      <w:rPr>
        <w:rFonts w:ascii="Arial" w:hAnsi="Arial" w:hint="default"/>
      </w:rPr>
    </w:lvl>
    <w:lvl w:ilvl="5" w:tplc="ECCABC84" w:tentative="1">
      <w:start w:val="1"/>
      <w:numFmt w:val="bullet"/>
      <w:lvlText w:val="•"/>
      <w:lvlJc w:val="left"/>
      <w:pPr>
        <w:tabs>
          <w:tab w:val="num" w:pos="4320"/>
        </w:tabs>
        <w:ind w:left="4320" w:hanging="360"/>
      </w:pPr>
      <w:rPr>
        <w:rFonts w:ascii="Arial" w:hAnsi="Arial" w:hint="default"/>
      </w:rPr>
    </w:lvl>
    <w:lvl w:ilvl="6" w:tplc="8B662FA2" w:tentative="1">
      <w:start w:val="1"/>
      <w:numFmt w:val="bullet"/>
      <w:lvlText w:val="•"/>
      <w:lvlJc w:val="left"/>
      <w:pPr>
        <w:tabs>
          <w:tab w:val="num" w:pos="5040"/>
        </w:tabs>
        <w:ind w:left="5040" w:hanging="360"/>
      </w:pPr>
      <w:rPr>
        <w:rFonts w:ascii="Arial" w:hAnsi="Arial" w:hint="default"/>
      </w:rPr>
    </w:lvl>
    <w:lvl w:ilvl="7" w:tplc="B83A00A6" w:tentative="1">
      <w:start w:val="1"/>
      <w:numFmt w:val="bullet"/>
      <w:lvlText w:val="•"/>
      <w:lvlJc w:val="left"/>
      <w:pPr>
        <w:tabs>
          <w:tab w:val="num" w:pos="5760"/>
        </w:tabs>
        <w:ind w:left="5760" w:hanging="360"/>
      </w:pPr>
      <w:rPr>
        <w:rFonts w:ascii="Arial" w:hAnsi="Arial" w:hint="default"/>
      </w:rPr>
    </w:lvl>
    <w:lvl w:ilvl="8" w:tplc="470CF9B6" w:tentative="1">
      <w:start w:val="1"/>
      <w:numFmt w:val="bullet"/>
      <w:lvlText w:val="•"/>
      <w:lvlJc w:val="left"/>
      <w:pPr>
        <w:tabs>
          <w:tab w:val="num" w:pos="6480"/>
        </w:tabs>
        <w:ind w:left="6480" w:hanging="360"/>
      </w:pPr>
      <w:rPr>
        <w:rFonts w:ascii="Arial" w:hAnsi="Arial" w:hint="default"/>
      </w:rPr>
    </w:lvl>
  </w:abstractNum>
  <w:num w:numId="1">
    <w:abstractNumId w:val="4"/>
  </w:num>
  <w:num w:numId="2">
    <w:abstractNumId w:val="5"/>
  </w:num>
  <w:num w:numId="3">
    <w:abstractNumId w:val="0"/>
  </w:num>
  <w:num w:numId="4">
    <w:abstractNumId w:val="2"/>
  </w:num>
  <w:num w:numId="5">
    <w:abstractNumId w:val="10"/>
  </w:num>
  <w:num w:numId="6">
    <w:abstractNumId w:val="12"/>
  </w:num>
  <w:num w:numId="7">
    <w:abstractNumId w:val="9"/>
  </w:num>
  <w:num w:numId="8">
    <w:abstractNumId w:val="11"/>
  </w:num>
  <w:num w:numId="9">
    <w:abstractNumId w:val="7"/>
  </w:num>
  <w:num w:numId="10">
    <w:abstractNumId w:val="6"/>
  </w:num>
  <w:num w:numId="11">
    <w:abstractNumId w:val="8"/>
  </w:num>
  <w:num w:numId="12">
    <w:abstractNumId w:val="3"/>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7FE3"/>
    <w:rsid w:val="000067D5"/>
    <w:rsid w:val="000074B5"/>
    <w:rsid w:val="0001097D"/>
    <w:rsid w:val="0001648E"/>
    <w:rsid w:val="000358DD"/>
    <w:rsid w:val="00042B85"/>
    <w:rsid w:val="00044AB4"/>
    <w:rsid w:val="0004536E"/>
    <w:rsid w:val="00054206"/>
    <w:rsid w:val="00061411"/>
    <w:rsid w:val="0006161E"/>
    <w:rsid w:val="0006200E"/>
    <w:rsid w:val="0006326A"/>
    <w:rsid w:val="0006586D"/>
    <w:rsid w:val="00066B23"/>
    <w:rsid w:val="00072F39"/>
    <w:rsid w:val="00084369"/>
    <w:rsid w:val="00086423"/>
    <w:rsid w:val="00090019"/>
    <w:rsid w:val="00090983"/>
    <w:rsid w:val="00091125"/>
    <w:rsid w:val="00094C8F"/>
    <w:rsid w:val="00097467"/>
    <w:rsid w:val="000A184F"/>
    <w:rsid w:val="000A2CC2"/>
    <w:rsid w:val="000A643C"/>
    <w:rsid w:val="000B0FED"/>
    <w:rsid w:val="000B7360"/>
    <w:rsid w:val="000C762D"/>
    <w:rsid w:val="000D058B"/>
    <w:rsid w:val="000D1554"/>
    <w:rsid w:val="000D5775"/>
    <w:rsid w:val="000D6264"/>
    <w:rsid w:val="000D72ED"/>
    <w:rsid w:val="000D7AC2"/>
    <w:rsid w:val="000E0D5D"/>
    <w:rsid w:val="000E14A8"/>
    <w:rsid w:val="000E2D3C"/>
    <w:rsid w:val="000E3469"/>
    <w:rsid w:val="000E7E1B"/>
    <w:rsid w:val="000F00D7"/>
    <w:rsid w:val="000F03D0"/>
    <w:rsid w:val="000F3DE5"/>
    <w:rsid w:val="00101F84"/>
    <w:rsid w:val="001043A2"/>
    <w:rsid w:val="00105551"/>
    <w:rsid w:val="00105F39"/>
    <w:rsid w:val="00107A9D"/>
    <w:rsid w:val="001133FC"/>
    <w:rsid w:val="00114A5C"/>
    <w:rsid w:val="0012028E"/>
    <w:rsid w:val="00122ECC"/>
    <w:rsid w:val="00125179"/>
    <w:rsid w:val="00126A64"/>
    <w:rsid w:val="00127B31"/>
    <w:rsid w:val="00131E4E"/>
    <w:rsid w:val="00134133"/>
    <w:rsid w:val="00136248"/>
    <w:rsid w:val="00137CB2"/>
    <w:rsid w:val="00137FB1"/>
    <w:rsid w:val="00144560"/>
    <w:rsid w:val="00145154"/>
    <w:rsid w:val="0015042C"/>
    <w:rsid w:val="00157817"/>
    <w:rsid w:val="0016171C"/>
    <w:rsid w:val="00166839"/>
    <w:rsid w:val="00166D05"/>
    <w:rsid w:val="001706AA"/>
    <w:rsid w:val="00171DEF"/>
    <w:rsid w:val="0017424A"/>
    <w:rsid w:val="00175569"/>
    <w:rsid w:val="00180D3F"/>
    <w:rsid w:val="00182F99"/>
    <w:rsid w:val="00183817"/>
    <w:rsid w:val="001854C8"/>
    <w:rsid w:val="0019020C"/>
    <w:rsid w:val="00191DF7"/>
    <w:rsid w:val="00193197"/>
    <w:rsid w:val="001A0E55"/>
    <w:rsid w:val="001A11E0"/>
    <w:rsid w:val="001B3DAC"/>
    <w:rsid w:val="001B77BF"/>
    <w:rsid w:val="001C1531"/>
    <w:rsid w:val="001C2B50"/>
    <w:rsid w:val="001C3245"/>
    <w:rsid w:val="001D3D2C"/>
    <w:rsid w:val="001D4A14"/>
    <w:rsid w:val="001D5FF7"/>
    <w:rsid w:val="001D7DF4"/>
    <w:rsid w:val="001E2CA9"/>
    <w:rsid w:val="001E5DC9"/>
    <w:rsid w:val="001E5F3D"/>
    <w:rsid w:val="001F0D4D"/>
    <w:rsid w:val="001F2987"/>
    <w:rsid w:val="001F40CD"/>
    <w:rsid w:val="001F5B48"/>
    <w:rsid w:val="001F6FDF"/>
    <w:rsid w:val="002009FB"/>
    <w:rsid w:val="00200D59"/>
    <w:rsid w:val="00201E9E"/>
    <w:rsid w:val="002033E1"/>
    <w:rsid w:val="00204770"/>
    <w:rsid w:val="00206945"/>
    <w:rsid w:val="00207336"/>
    <w:rsid w:val="002122C5"/>
    <w:rsid w:val="002125CF"/>
    <w:rsid w:val="00214F60"/>
    <w:rsid w:val="00216C0E"/>
    <w:rsid w:val="00222884"/>
    <w:rsid w:val="002244DB"/>
    <w:rsid w:val="0022528E"/>
    <w:rsid w:val="00225598"/>
    <w:rsid w:val="00226D2D"/>
    <w:rsid w:val="00227665"/>
    <w:rsid w:val="00227671"/>
    <w:rsid w:val="002301B7"/>
    <w:rsid w:val="002322F4"/>
    <w:rsid w:val="00232FAC"/>
    <w:rsid w:val="002338F7"/>
    <w:rsid w:val="00236CC8"/>
    <w:rsid w:val="002375B3"/>
    <w:rsid w:val="002440B3"/>
    <w:rsid w:val="00245CEC"/>
    <w:rsid w:val="00246D9B"/>
    <w:rsid w:val="00246ED7"/>
    <w:rsid w:val="0024718B"/>
    <w:rsid w:val="0025338E"/>
    <w:rsid w:val="00256635"/>
    <w:rsid w:val="00256724"/>
    <w:rsid w:val="002613A4"/>
    <w:rsid w:val="002618B3"/>
    <w:rsid w:val="00264861"/>
    <w:rsid w:val="00265EC4"/>
    <w:rsid w:val="002848EF"/>
    <w:rsid w:val="002867CD"/>
    <w:rsid w:val="00286A24"/>
    <w:rsid w:val="00291C2A"/>
    <w:rsid w:val="00293E0E"/>
    <w:rsid w:val="002967CD"/>
    <w:rsid w:val="002A3865"/>
    <w:rsid w:val="002B2432"/>
    <w:rsid w:val="002B4B09"/>
    <w:rsid w:val="002B6B7C"/>
    <w:rsid w:val="002C2146"/>
    <w:rsid w:val="002C30F5"/>
    <w:rsid w:val="002C6F83"/>
    <w:rsid w:val="002C7278"/>
    <w:rsid w:val="002C75F6"/>
    <w:rsid w:val="002D0D20"/>
    <w:rsid w:val="002E3750"/>
    <w:rsid w:val="002E4BBD"/>
    <w:rsid w:val="002E6C88"/>
    <w:rsid w:val="002F1115"/>
    <w:rsid w:val="002F6A4B"/>
    <w:rsid w:val="002F6C00"/>
    <w:rsid w:val="00301153"/>
    <w:rsid w:val="0030291E"/>
    <w:rsid w:val="003044AF"/>
    <w:rsid w:val="0030561F"/>
    <w:rsid w:val="00307711"/>
    <w:rsid w:val="00316AD5"/>
    <w:rsid w:val="00324742"/>
    <w:rsid w:val="0032571B"/>
    <w:rsid w:val="0033084C"/>
    <w:rsid w:val="00333E36"/>
    <w:rsid w:val="00335B09"/>
    <w:rsid w:val="00335F3E"/>
    <w:rsid w:val="003402FC"/>
    <w:rsid w:val="00344079"/>
    <w:rsid w:val="00344949"/>
    <w:rsid w:val="00344A87"/>
    <w:rsid w:val="00344EBB"/>
    <w:rsid w:val="00345694"/>
    <w:rsid w:val="0034655F"/>
    <w:rsid w:val="00346CA4"/>
    <w:rsid w:val="00355A5E"/>
    <w:rsid w:val="00362349"/>
    <w:rsid w:val="00363B2C"/>
    <w:rsid w:val="00366E3E"/>
    <w:rsid w:val="00372EA0"/>
    <w:rsid w:val="00373F98"/>
    <w:rsid w:val="003750F4"/>
    <w:rsid w:val="003751A9"/>
    <w:rsid w:val="00380D52"/>
    <w:rsid w:val="00381C87"/>
    <w:rsid w:val="00382FB0"/>
    <w:rsid w:val="003927DF"/>
    <w:rsid w:val="00393B74"/>
    <w:rsid w:val="00395B6F"/>
    <w:rsid w:val="003A1FD5"/>
    <w:rsid w:val="003A2B36"/>
    <w:rsid w:val="003A45E3"/>
    <w:rsid w:val="003B3036"/>
    <w:rsid w:val="003B3F68"/>
    <w:rsid w:val="003B45BE"/>
    <w:rsid w:val="003B46B9"/>
    <w:rsid w:val="003B58EF"/>
    <w:rsid w:val="003B59D5"/>
    <w:rsid w:val="003B676E"/>
    <w:rsid w:val="003C0547"/>
    <w:rsid w:val="003C22CC"/>
    <w:rsid w:val="003C5542"/>
    <w:rsid w:val="003C7492"/>
    <w:rsid w:val="003C7499"/>
    <w:rsid w:val="003D01E0"/>
    <w:rsid w:val="003D07AA"/>
    <w:rsid w:val="003D2622"/>
    <w:rsid w:val="003D2A26"/>
    <w:rsid w:val="003D4975"/>
    <w:rsid w:val="003E0E0E"/>
    <w:rsid w:val="003E2632"/>
    <w:rsid w:val="003F074C"/>
    <w:rsid w:val="003F2D28"/>
    <w:rsid w:val="003F49C4"/>
    <w:rsid w:val="0040014E"/>
    <w:rsid w:val="004009E0"/>
    <w:rsid w:val="004033B5"/>
    <w:rsid w:val="00405474"/>
    <w:rsid w:val="00413540"/>
    <w:rsid w:val="00414501"/>
    <w:rsid w:val="00420441"/>
    <w:rsid w:val="00424A4C"/>
    <w:rsid w:val="004272D8"/>
    <w:rsid w:val="00430E36"/>
    <w:rsid w:val="004317F3"/>
    <w:rsid w:val="0043254D"/>
    <w:rsid w:val="00433302"/>
    <w:rsid w:val="004335B5"/>
    <w:rsid w:val="00434C74"/>
    <w:rsid w:val="00440DE5"/>
    <w:rsid w:val="00442898"/>
    <w:rsid w:val="0044412F"/>
    <w:rsid w:val="004463B5"/>
    <w:rsid w:val="004521FF"/>
    <w:rsid w:val="00460024"/>
    <w:rsid w:val="00464A8F"/>
    <w:rsid w:val="00466082"/>
    <w:rsid w:val="00466BAD"/>
    <w:rsid w:val="0047555B"/>
    <w:rsid w:val="00477ECD"/>
    <w:rsid w:val="004811DA"/>
    <w:rsid w:val="00481985"/>
    <w:rsid w:val="004835CD"/>
    <w:rsid w:val="00483AD2"/>
    <w:rsid w:val="00491A78"/>
    <w:rsid w:val="0049574A"/>
    <w:rsid w:val="0049733B"/>
    <w:rsid w:val="004A2D0F"/>
    <w:rsid w:val="004A45F5"/>
    <w:rsid w:val="004A76B0"/>
    <w:rsid w:val="004B2A18"/>
    <w:rsid w:val="004B3EAC"/>
    <w:rsid w:val="004B6951"/>
    <w:rsid w:val="004C3F18"/>
    <w:rsid w:val="004C4EBD"/>
    <w:rsid w:val="004C5BEC"/>
    <w:rsid w:val="004D3B53"/>
    <w:rsid w:val="004D737E"/>
    <w:rsid w:val="004E608A"/>
    <w:rsid w:val="004F273A"/>
    <w:rsid w:val="004F6E49"/>
    <w:rsid w:val="004F72ED"/>
    <w:rsid w:val="005020BC"/>
    <w:rsid w:val="005145D5"/>
    <w:rsid w:val="00515C98"/>
    <w:rsid w:val="00524D64"/>
    <w:rsid w:val="00535C75"/>
    <w:rsid w:val="0053702F"/>
    <w:rsid w:val="00541C79"/>
    <w:rsid w:val="00546F5E"/>
    <w:rsid w:val="0054728A"/>
    <w:rsid w:val="005560C2"/>
    <w:rsid w:val="005570DE"/>
    <w:rsid w:val="00561712"/>
    <w:rsid w:val="00562CB0"/>
    <w:rsid w:val="00564EF3"/>
    <w:rsid w:val="00565E39"/>
    <w:rsid w:val="00567AD5"/>
    <w:rsid w:val="00574523"/>
    <w:rsid w:val="005758B4"/>
    <w:rsid w:val="00577313"/>
    <w:rsid w:val="00580C6C"/>
    <w:rsid w:val="00580F50"/>
    <w:rsid w:val="00586977"/>
    <w:rsid w:val="00593F1B"/>
    <w:rsid w:val="00594538"/>
    <w:rsid w:val="00597145"/>
    <w:rsid w:val="005A00CA"/>
    <w:rsid w:val="005A104D"/>
    <w:rsid w:val="005A26C2"/>
    <w:rsid w:val="005A65B8"/>
    <w:rsid w:val="005A6BB0"/>
    <w:rsid w:val="005A6C63"/>
    <w:rsid w:val="005A6F45"/>
    <w:rsid w:val="005A7E93"/>
    <w:rsid w:val="005B0085"/>
    <w:rsid w:val="005B19EE"/>
    <w:rsid w:val="005B3367"/>
    <w:rsid w:val="005B44BA"/>
    <w:rsid w:val="005B4718"/>
    <w:rsid w:val="005B65AA"/>
    <w:rsid w:val="005C325B"/>
    <w:rsid w:val="005C5F1A"/>
    <w:rsid w:val="005C72C7"/>
    <w:rsid w:val="005D04E7"/>
    <w:rsid w:val="005E2BA8"/>
    <w:rsid w:val="005E3E42"/>
    <w:rsid w:val="005E51FE"/>
    <w:rsid w:val="005E6CBA"/>
    <w:rsid w:val="005F1028"/>
    <w:rsid w:val="005F4430"/>
    <w:rsid w:val="00603060"/>
    <w:rsid w:val="00604B03"/>
    <w:rsid w:val="00606357"/>
    <w:rsid w:val="006075F4"/>
    <w:rsid w:val="00611D27"/>
    <w:rsid w:val="00612992"/>
    <w:rsid w:val="00613426"/>
    <w:rsid w:val="006141D9"/>
    <w:rsid w:val="0061646A"/>
    <w:rsid w:val="006246CC"/>
    <w:rsid w:val="0063151B"/>
    <w:rsid w:val="00633E11"/>
    <w:rsid w:val="00637277"/>
    <w:rsid w:val="006373F9"/>
    <w:rsid w:val="0064023D"/>
    <w:rsid w:val="0064051C"/>
    <w:rsid w:val="00640E62"/>
    <w:rsid w:val="0064243E"/>
    <w:rsid w:val="00642F24"/>
    <w:rsid w:val="00642FF3"/>
    <w:rsid w:val="00645148"/>
    <w:rsid w:val="00650AB7"/>
    <w:rsid w:val="0065594E"/>
    <w:rsid w:val="00657870"/>
    <w:rsid w:val="006613BC"/>
    <w:rsid w:val="00663E51"/>
    <w:rsid w:val="00666FC7"/>
    <w:rsid w:val="00671A83"/>
    <w:rsid w:val="00671F2E"/>
    <w:rsid w:val="00671FD7"/>
    <w:rsid w:val="0067396A"/>
    <w:rsid w:val="00673B84"/>
    <w:rsid w:val="00673D34"/>
    <w:rsid w:val="00682FBB"/>
    <w:rsid w:val="0068753A"/>
    <w:rsid w:val="0069193A"/>
    <w:rsid w:val="006A48FA"/>
    <w:rsid w:val="006A7EC0"/>
    <w:rsid w:val="006B5040"/>
    <w:rsid w:val="006B66A1"/>
    <w:rsid w:val="006C1649"/>
    <w:rsid w:val="006C3A40"/>
    <w:rsid w:val="006C4781"/>
    <w:rsid w:val="006D29E0"/>
    <w:rsid w:val="006F0665"/>
    <w:rsid w:val="006F0E98"/>
    <w:rsid w:val="006F184B"/>
    <w:rsid w:val="006F3FE3"/>
    <w:rsid w:val="006F4544"/>
    <w:rsid w:val="00712A97"/>
    <w:rsid w:val="00717159"/>
    <w:rsid w:val="00717528"/>
    <w:rsid w:val="0072106E"/>
    <w:rsid w:val="00723F15"/>
    <w:rsid w:val="00725D75"/>
    <w:rsid w:val="007314BA"/>
    <w:rsid w:val="00732A93"/>
    <w:rsid w:val="007344EB"/>
    <w:rsid w:val="007357B2"/>
    <w:rsid w:val="00736773"/>
    <w:rsid w:val="00747F20"/>
    <w:rsid w:val="00750032"/>
    <w:rsid w:val="00751E66"/>
    <w:rsid w:val="00752201"/>
    <w:rsid w:val="0075347B"/>
    <w:rsid w:val="0075364D"/>
    <w:rsid w:val="00754B0D"/>
    <w:rsid w:val="007577C3"/>
    <w:rsid w:val="00761B6F"/>
    <w:rsid w:val="007641B3"/>
    <w:rsid w:val="00766BFE"/>
    <w:rsid w:val="00767703"/>
    <w:rsid w:val="0078143B"/>
    <w:rsid w:val="00781C5D"/>
    <w:rsid w:val="00783171"/>
    <w:rsid w:val="00783DC8"/>
    <w:rsid w:val="00794BDE"/>
    <w:rsid w:val="00794D92"/>
    <w:rsid w:val="00796892"/>
    <w:rsid w:val="007A646F"/>
    <w:rsid w:val="007A7D98"/>
    <w:rsid w:val="007B1AF1"/>
    <w:rsid w:val="007B2CDF"/>
    <w:rsid w:val="007B2F4A"/>
    <w:rsid w:val="007B4029"/>
    <w:rsid w:val="007B411C"/>
    <w:rsid w:val="007B52BC"/>
    <w:rsid w:val="007B65BC"/>
    <w:rsid w:val="007B6BA2"/>
    <w:rsid w:val="007C12E7"/>
    <w:rsid w:val="007C2936"/>
    <w:rsid w:val="007C3912"/>
    <w:rsid w:val="007C441B"/>
    <w:rsid w:val="007C5A18"/>
    <w:rsid w:val="007C7AF5"/>
    <w:rsid w:val="007D1EE5"/>
    <w:rsid w:val="007E08E9"/>
    <w:rsid w:val="007F516F"/>
    <w:rsid w:val="007F585F"/>
    <w:rsid w:val="007F661C"/>
    <w:rsid w:val="008003D9"/>
    <w:rsid w:val="008026B9"/>
    <w:rsid w:val="008060F6"/>
    <w:rsid w:val="00807A61"/>
    <w:rsid w:val="00812747"/>
    <w:rsid w:val="00812AB0"/>
    <w:rsid w:val="008167A5"/>
    <w:rsid w:val="00817C53"/>
    <w:rsid w:val="0082102A"/>
    <w:rsid w:val="0082205C"/>
    <w:rsid w:val="008225D3"/>
    <w:rsid w:val="00822E99"/>
    <w:rsid w:val="0082460C"/>
    <w:rsid w:val="00831D81"/>
    <w:rsid w:val="0083295B"/>
    <w:rsid w:val="008331FD"/>
    <w:rsid w:val="00834349"/>
    <w:rsid w:val="00835AE9"/>
    <w:rsid w:val="00837463"/>
    <w:rsid w:val="0084564B"/>
    <w:rsid w:val="008606B5"/>
    <w:rsid w:val="00860F93"/>
    <w:rsid w:val="0086488B"/>
    <w:rsid w:val="0086550D"/>
    <w:rsid w:val="008673FB"/>
    <w:rsid w:val="00874AA7"/>
    <w:rsid w:val="00875F7D"/>
    <w:rsid w:val="00877A71"/>
    <w:rsid w:val="00883E4C"/>
    <w:rsid w:val="00885ED9"/>
    <w:rsid w:val="008862F4"/>
    <w:rsid w:val="008911F6"/>
    <w:rsid w:val="00891DF8"/>
    <w:rsid w:val="00891FB9"/>
    <w:rsid w:val="00895094"/>
    <w:rsid w:val="00896092"/>
    <w:rsid w:val="00897FE3"/>
    <w:rsid w:val="008A0AD2"/>
    <w:rsid w:val="008B0761"/>
    <w:rsid w:val="008B2480"/>
    <w:rsid w:val="008B4402"/>
    <w:rsid w:val="008B4C53"/>
    <w:rsid w:val="008B70CC"/>
    <w:rsid w:val="008C032E"/>
    <w:rsid w:val="008C09AE"/>
    <w:rsid w:val="008C25C0"/>
    <w:rsid w:val="008C3016"/>
    <w:rsid w:val="008C3E0F"/>
    <w:rsid w:val="008C4C3F"/>
    <w:rsid w:val="008C53D2"/>
    <w:rsid w:val="008C55B1"/>
    <w:rsid w:val="008D0227"/>
    <w:rsid w:val="008D4137"/>
    <w:rsid w:val="008E44C4"/>
    <w:rsid w:val="008F06D0"/>
    <w:rsid w:val="008F2417"/>
    <w:rsid w:val="008F3D2A"/>
    <w:rsid w:val="008F7386"/>
    <w:rsid w:val="008F7CE6"/>
    <w:rsid w:val="00903B67"/>
    <w:rsid w:val="00906B8C"/>
    <w:rsid w:val="00907D9E"/>
    <w:rsid w:val="00910412"/>
    <w:rsid w:val="009120F2"/>
    <w:rsid w:val="0091280E"/>
    <w:rsid w:val="00920BD4"/>
    <w:rsid w:val="00921CBD"/>
    <w:rsid w:val="00921EC8"/>
    <w:rsid w:val="00923411"/>
    <w:rsid w:val="00923A99"/>
    <w:rsid w:val="00926A89"/>
    <w:rsid w:val="00931B2A"/>
    <w:rsid w:val="00934FF7"/>
    <w:rsid w:val="0093507A"/>
    <w:rsid w:val="0094007A"/>
    <w:rsid w:val="00941376"/>
    <w:rsid w:val="0094409F"/>
    <w:rsid w:val="0094792C"/>
    <w:rsid w:val="0096352A"/>
    <w:rsid w:val="00967D54"/>
    <w:rsid w:val="009773E4"/>
    <w:rsid w:val="00977AC4"/>
    <w:rsid w:val="00984273"/>
    <w:rsid w:val="009937FB"/>
    <w:rsid w:val="009A3198"/>
    <w:rsid w:val="009A521D"/>
    <w:rsid w:val="009B308F"/>
    <w:rsid w:val="009B4453"/>
    <w:rsid w:val="009B55A4"/>
    <w:rsid w:val="009B7463"/>
    <w:rsid w:val="009C19DC"/>
    <w:rsid w:val="009D3651"/>
    <w:rsid w:val="009D5C0E"/>
    <w:rsid w:val="009E1C2B"/>
    <w:rsid w:val="009E2366"/>
    <w:rsid w:val="009E282B"/>
    <w:rsid w:val="009E52C4"/>
    <w:rsid w:val="009F125B"/>
    <w:rsid w:val="009F3721"/>
    <w:rsid w:val="009F4BA6"/>
    <w:rsid w:val="009F72F7"/>
    <w:rsid w:val="00A02E4F"/>
    <w:rsid w:val="00A063F4"/>
    <w:rsid w:val="00A06C27"/>
    <w:rsid w:val="00A079E5"/>
    <w:rsid w:val="00A1484A"/>
    <w:rsid w:val="00A15689"/>
    <w:rsid w:val="00A173A0"/>
    <w:rsid w:val="00A212D0"/>
    <w:rsid w:val="00A242A8"/>
    <w:rsid w:val="00A265BB"/>
    <w:rsid w:val="00A30B63"/>
    <w:rsid w:val="00A30DAB"/>
    <w:rsid w:val="00A30FC1"/>
    <w:rsid w:val="00A32CAF"/>
    <w:rsid w:val="00A34279"/>
    <w:rsid w:val="00A350E8"/>
    <w:rsid w:val="00A37851"/>
    <w:rsid w:val="00A4317C"/>
    <w:rsid w:val="00A43282"/>
    <w:rsid w:val="00A441C6"/>
    <w:rsid w:val="00A4496C"/>
    <w:rsid w:val="00A44DD1"/>
    <w:rsid w:val="00A44E00"/>
    <w:rsid w:val="00A501CE"/>
    <w:rsid w:val="00A5092E"/>
    <w:rsid w:val="00A573C9"/>
    <w:rsid w:val="00A60053"/>
    <w:rsid w:val="00A64C66"/>
    <w:rsid w:val="00A73156"/>
    <w:rsid w:val="00A80DE8"/>
    <w:rsid w:val="00A80F22"/>
    <w:rsid w:val="00A82D8C"/>
    <w:rsid w:val="00A84931"/>
    <w:rsid w:val="00A92D8F"/>
    <w:rsid w:val="00A931E5"/>
    <w:rsid w:val="00A95B56"/>
    <w:rsid w:val="00A97119"/>
    <w:rsid w:val="00A973E9"/>
    <w:rsid w:val="00AB32F8"/>
    <w:rsid w:val="00AB4119"/>
    <w:rsid w:val="00AB5100"/>
    <w:rsid w:val="00AC3FBF"/>
    <w:rsid w:val="00AC5DA0"/>
    <w:rsid w:val="00AC7592"/>
    <w:rsid w:val="00AD31D6"/>
    <w:rsid w:val="00AD692B"/>
    <w:rsid w:val="00AE1853"/>
    <w:rsid w:val="00AE1A9B"/>
    <w:rsid w:val="00AE62E9"/>
    <w:rsid w:val="00AF2007"/>
    <w:rsid w:val="00AF3E87"/>
    <w:rsid w:val="00AF65D0"/>
    <w:rsid w:val="00B106F7"/>
    <w:rsid w:val="00B10DA0"/>
    <w:rsid w:val="00B1209D"/>
    <w:rsid w:val="00B12118"/>
    <w:rsid w:val="00B1435B"/>
    <w:rsid w:val="00B20460"/>
    <w:rsid w:val="00B22BD8"/>
    <w:rsid w:val="00B2371A"/>
    <w:rsid w:val="00B25333"/>
    <w:rsid w:val="00B30452"/>
    <w:rsid w:val="00B30782"/>
    <w:rsid w:val="00B333BB"/>
    <w:rsid w:val="00B33FE6"/>
    <w:rsid w:val="00B4136F"/>
    <w:rsid w:val="00B4545B"/>
    <w:rsid w:val="00B4583F"/>
    <w:rsid w:val="00B46989"/>
    <w:rsid w:val="00B53424"/>
    <w:rsid w:val="00B54700"/>
    <w:rsid w:val="00B55F78"/>
    <w:rsid w:val="00B66D5E"/>
    <w:rsid w:val="00B675A4"/>
    <w:rsid w:val="00B72962"/>
    <w:rsid w:val="00B72E1E"/>
    <w:rsid w:val="00B73649"/>
    <w:rsid w:val="00B77E07"/>
    <w:rsid w:val="00B80A5A"/>
    <w:rsid w:val="00B811AA"/>
    <w:rsid w:val="00B82AC8"/>
    <w:rsid w:val="00B84CA2"/>
    <w:rsid w:val="00B851B9"/>
    <w:rsid w:val="00B95CD4"/>
    <w:rsid w:val="00B9696D"/>
    <w:rsid w:val="00B97BC2"/>
    <w:rsid w:val="00BA036D"/>
    <w:rsid w:val="00BA0889"/>
    <w:rsid w:val="00BA1470"/>
    <w:rsid w:val="00BA2383"/>
    <w:rsid w:val="00BA4398"/>
    <w:rsid w:val="00BA7ADB"/>
    <w:rsid w:val="00BB1437"/>
    <w:rsid w:val="00BB23B7"/>
    <w:rsid w:val="00BB26F3"/>
    <w:rsid w:val="00BB4114"/>
    <w:rsid w:val="00BC4AD6"/>
    <w:rsid w:val="00BC5B6D"/>
    <w:rsid w:val="00BD2A24"/>
    <w:rsid w:val="00BD3A36"/>
    <w:rsid w:val="00BD619A"/>
    <w:rsid w:val="00BD6578"/>
    <w:rsid w:val="00BE0596"/>
    <w:rsid w:val="00BE1E3B"/>
    <w:rsid w:val="00BE2238"/>
    <w:rsid w:val="00BE3F89"/>
    <w:rsid w:val="00BF0B06"/>
    <w:rsid w:val="00BF52D2"/>
    <w:rsid w:val="00BF54B7"/>
    <w:rsid w:val="00C026C9"/>
    <w:rsid w:val="00C11D3D"/>
    <w:rsid w:val="00C12C0C"/>
    <w:rsid w:val="00C14744"/>
    <w:rsid w:val="00C205CB"/>
    <w:rsid w:val="00C24FAD"/>
    <w:rsid w:val="00C30E33"/>
    <w:rsid w:val="00C32226"/>
    <w:rsid w:val="00C32F52"/>
    <w:rsid w:val="00C369BB"/>
    <w:rsid w:val="00C4027E"/>
    <w:rsid w:val="00C408DE"/>
    <w:rsid w:val="00C42D67"/>
    <w:rsid w:val="00C44CCB"/>
    <w:rsid w:val="00C45F3C"/>
    <w:rsid w:val="00C5507B"/>
    <w:rsid w:val="00C605B2"/>
    <w:rsid w:val="00C64A52"/>
    <w:rsid w:val="00C65580"/>
    <w:rsid w:val="00C666B3"/>
    <w:rsid w:val="00C71366"/>
    <w:rsid w:val="00C73B1E"/>
    <w:rsid w:val="00C741DB"/>
    <w:rsid w:val="00C7559A"/>
    <w:rsid w:val="00C77AA4"/>
    <w:rsid w:val="00C81AA9"/>
    <w:rsid w:val="00C86687"/>
    <w:rsid w:val="00C873DD"/>
    <w:rsid w:val="00C87B27"/>
    <w:rsid w:val="00C9033C"/>
    <w:rsid w:val="00C92972"/>
    <w:rsid w:val="00C94008"/>
    <w:rsid w:val="00C954C4"/>
    <w:rsid w:val="00C964AA"/>
    <w:rsid w:val="00C966E0"/>
    <w:rsid w:val="00C96C78"/>
    <w:rsid w:val="00CA3A0B"/>
    <w:rsid w:val="00CA65B5"/>
    <w:rsid w:val="00CB0B47"/>
    <w:rsid w:val="00CB123B"/>
    <w:rsid w:val="00CB4104"/>
    <w:rsid w:val="00CC320A"/>
    <w:rsid w:val="00CC4396"/>
    <w:rsid w:val="00CC5D0B"/>
    <w:rsid w:val="00CC7336"/>
    <w:rsid w:val="00CD2A72"/>
    <w:rsid w:val="00CE1A7D"/>
    <w:rsid w:val="00CE3205"/>
    <w:rsid w:val="00CE6EEE"/>
    <w:rsid w:val="00CE78FE"/>
    <w:rsid w:val="00CE7E92"/>
    <w:rsid w:val="00CF3D73"/>
    <w:rsid w:val="00D005D2"/>
    <w:rsid w:val="00D0681B"/>
    <w:rsid w:val="00D06C52"/>
    <w:rsid w:val="00D12586"/>
    <w:rsid w:val="00D15217"/>
    <w:rsid w:val="00D1799D"/>
    <w:rsid w:val="00D22024"/>
    <w:rsid w:val="00D26F60"/>
    <w:rsid w:val="00D27C2C"/>
    <w:rsid w:val="00D3676D"/>
    <w:rsid w:val="00D42269"/>
    <w:rsid w:val="00D51366"/>
    <w:rsid w:val="00D53EC6"/>
    <w:rsid w:val="00D54769"/>
    <w:rsid w:val="00D56BB1"/>
    <w:rsid w:val="00D56C74"/>
    <w:rsid w:val="00D56D51"/>
    <w:rsid w:val="00D607BC"/>
    <w:rsid w:val="00D64067"/>
    <w:rsid w:val="00D64366"/>
    <w:rsid w:val="00D67EBA"/>
    <w:rsid w:val="00D73395"/>
    <w:rsid w:val="00D75B89"/>
    <w:rsid w:val="00D7646F"/>
    <w:rsid w:val="00D77F6C"/>
    <w:rsid w:val="00D77F99"/>
    <w:rsid w:val="00D80F18"/>
    <w:rsid w:val="00D86602"/>
    <w:rsid w:val="00D8739D"/>
    <w:rsid w:val="00D97F54"/>
    <w:rsid w:val="00DA304E"/>
    <w:rsid w:val="00DA3BF4"/>
    <w:rsid w:val="00DA5D6D"/>
    <w:rsid w:val="00DA7673"/>
    <w:rsid w:val="00DA7674"/>
    <w:rsid w:val="00DB1B2A"/>
    <w:rsid w:val="00DB2CEB"/>
    <w:rsid w:val="00DC302A"/>
    <w:rsid w:val="00DC39B4"/>
    <w:rsid w:val="00DC6BD9"/>
    <w:rsid w:val="00DC6FA5"/>
    <w:rsid w:val="00DC719D"/>
    <w:rsid w:val="00DD6304"/>
    <w:rsid w:val="00DD7620"/>
    <w:rsid w:val="00DE315A"/>
    <w:rsid w:val="00DE58AC"/>
    <w:rsid w:val="00DF620A"/>
    <w:rsid w:val="00E02DD4"/>
    <w:rsid w:val="00E06312"/>
    <w:rsid w:val="00E06A8A"/>
    <w:rsid w:val="00E06F54"/>
    <w:rsid w:val="00E072E4"/>
    <w:rsid w:val="00E078F7"/>
    <w:rsid w:val="00E117C0"/>
    <w:rsid w:val="00E14564"/>
    <w:rsid w:val="00E15F22"/>
    <w:rsid w:val="00E240B4"/>
    <w:rsid w:val="00E25785"/>
    <w:rsid w:val="00E2579B"/>
    <w:rsid w:val="00E267B7"/>
    <w:rsid w:val="00E27604"/>
    <w:rsid w:val="00E30723"/>
    <w:rsid w:val="00E35367"/>
    <w:rsid w:val="00E37AE7"/>
    <w:rsid w:val="00E41A28"/>
    <w:rsid w:val="00E42D2E"/>
    <w:rsid w:val="00E52CA0"/>
    <w:rsid w:val="00E571E5"/>
    <w:rsid w:val="00E60F45"/>
    <w:rsid w:val="00E61B48"/>
    <w:rsid w:val="00E62F53"/>
    <w:rsid w:val="00E64153"/>
    <w:rsid w:val="00E651E7"/>
    <w:rsid w:val="00E66B6E"/>
    <w:rsid w:val="00E70491"/>
    <w:rsid w:val="00E73EFF"/>
    <w:rsid w:val="00E767B1"/>
    <w:rsid w:val="00E77073"/>
    <w:rsid w:val="00E839D4"/>
    <w:rsid w:val="00E8484B"/>
    <w:rsid w:val="00E92EC4"/>
    <w:rsid w:val="00E962A9"/>
    <w:rsid w:val="00EA0D35"/>
    <w:rsid w:val="00EA1A6B"/>
    <w:rsid w:val="00EA29EE"/>
    <w:rsid w:val="00EA69CF"/>
    <w:rsid w:val="00EB02AD"/>
    <w:rsid w:val="00EB5065"/>
    <w:rsid w:val="00EB644E"/>
    <w:rsid w:val="00EC266D"/>
    <w:rsid w:val="00EC455E"/>
    <w:rsid w:val="00EC4F58"/>
    <w:rsid w:val="00ED543D"/>
    <w:rsid w:val="00EE33BE"/>
    <w:rsid w:val="00EF142B"/>
    <w:rsid w:val="00EF166D"/>
    <w:rsid w:val="00EF387B"/>
    <w:rsid w:val="00EF4236"/>
    <w:rsid w:val="00EF4921"/>
    <w:rsid w:val="00F0167D"/>
    <w:rsid w:val="00F02D56"/>
    <w:rsid w:val="00F06FEF"/>
    <w:rsid w:val="00F07F0A"/>
    <w:rsid w:val="00F100F8"/>
    <w:rsid w:val="00F10A50"/>
    <w:rsid w:val="00F13075"/>
    <w:rsid w:val="00F146C6"/>
    <w:rsid w:val="00F15C77"/>
    <w:rsid w:val="00F24C93"/>
    <w:rsid w:val="00F258DE"/>
    <w:rsid w:val="00F27A96"/>
    <w:rsid w:val="00F320AD"/>
    <w:rsid w:val="00F347D5"/>
    <w:rsid w:val="00F41A45"/>
    <w:rsid w:val="00F5270F"/>
    <w:rsid w:val="00F53CD6"/>
    <w:rsid w:val="00F542DD"/>
    <w:rsid w:val="00F55A98"/>
    <w:rsid w:val="00F62A8D"/>
    <w:rsid w:val="00F63832"/>
    <w:rsid w:val="00F654C6"/>
    <w:rsid w:val="00F66EF1"/>
    <w:rsid w:val="00F673C8"/>
    <w:rsid w:val="00F67E2D"/>
    <w:rsid w:val="00F73D58"/>
    <w:rsid w:val="00F80110"/>
    <w:rsid w:val="00F8304F"/>
    <w:rsid w:val="00F836C4"/>
    <w:rsid w:val="00F8771F"/>
    <w:rsid w:val="00F9014F"/>
    <w:rsid w:val="00F92AC3"/>
    <w:rsid w:val="00F93AA0"/>
    <w:rsid w:val="00F96F08"/>
    <w:rsid w:val="00FA2A24"/>
    <w:rsid w:val="00FA2EF0"/>
    <w:rsid w:val="00FA7F6B"/>
    <w:rsid w:val="00FB47EC"/>
    <w:rsid w:val="00FB5FA2"/>
    <w:rsid w:val="00FC11A8"/>
    <w:rsid w:val="00FC1770"/>
    <w:rsid w:val="00FC1AA7"/>
    <w:rsid w:val="00FC4885"/>
    <w:rsid w:val="00FD4123"/>
    <w:rsid w:val="00FD4456"/>
    <w:rsid w:val="00FE500D"/>
    <w:rsid w:val="00FE5857"/>
    <w:rsid w:val="00FF072A"/>
    <w:rsid w:val="00FF471B"/>
    <w:rsid w:val="00FF49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19A87C68"/>
  <w15:chartTrackingRefBased/>
  <w15:docId w15:val="{F40759DF-8143-410F-AD39-838D86F41A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sz w:val="24"/>
        <w:szCs w:val="24"/>
        <w:lang w:val="en-GB" w:eastAsia="en-US" w:bidi="ar-SA"/>
      </w:rPr>
    </w:rPrDefault>
    <w:pPrDefault>
      <w:pPr>
        <w:spacing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46ED7"/>
  </w:style>
  <w:style w:type="paragraph" w:styleId="Heading1">
    <w:name w:val="heading 1"/>
    <w:basedOn w:val="Normal"/>
    <w:next w:val="Normal"/>
    <w:link w:val="Heading1Char"/>
    <w:uiPriority w:val="9"/>
    <w:qFormat/>
    <w:rsid w:val="00897FE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CB4104"/>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7FE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97FE3"/>
    <w:pPr>
      <w:outlineLvl w:val="9"/>
    </w:pPr>
    <w:rPr>
      <w:lang w:val="en-US"/>
    </w:rPr>
  </w:style>
  <w:style w:type="paragraph" w:styleId="ListParagraph">
    <w:name w:val="List Paragraph"/>
    <w:basedOn w:val="Normal"/>
    <w:uiPriority w:val="34"/>
    <w:qFormat/>
    <w:rsid w:val="00897FE3"/>
    <w:pPr>
      <w:ind w:left="720"/>
      <w:contextualSpacing/>
    </w:pPr>
  </w:style>
  <w:style w:type="paragraph" w:styleId="BalloonText">
    <w:name w:val="Balloon Text"/>
    <w:basedOn w:val="Normal"/>
    <w:link w:val="BalloonTextChar"/>
    <w:uiPriority w:val="99"/>
    <w:semiHidden/>
    <w:unhideWhenUsed/>
    <w:rsid w:val="00335B0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5B09"/>
    <w:rPr>
      <w:rFonts w:ascii="Segoe UI" w:hAnsi="Segoe UI" w:cs="Segoe UI"/>
      <w:sz w:val="18"/>
      <w:szCs w:val="18"/>
    </w:rPr>
  </w:style>
  <w:style w:type="paragraph" w:styleId="Header">
    <w:name w:val="header"/>
    <w:basedOn w:val="Normal"/>
    <w:link w:val="HeaderChar"/>
    <w:uiPriority w:val="99"/>
    <w:unhideWhenUsed/>
    <w:rsid w:val="002B2432"/>
    <w:pPr>
      <w:tabs>
        <w:tab w:val="center" w:pos="4513"/>
        <w:tab w:val="right" w:pos="9026"/>
      </w:tabs>
    </w:pPr>
  </w:style>
  <w:style w:type="character" w:customStyle="1" w:styleId="HeaderChar">
    <w:name w:val="Header Char"/>
    <w:basedOn w:val="DefaultParagraphFont"/>
    <w:link w:val="Header"/>
    <w:uiPriority w:val="99"/>
    <w:rsid w:val="002B2432"/>
  </w:style>
  <w:style w:type="paragraph" w:styleId="Footer">
    <w:name w:val="footer"/>
    <w:basedOn w:val="Normal"/>
    <w:link w:val="FooterChar"/>
    <w:uiPriority w:val="99"/>
    <w:unhideWhenUsed/>
    <w:rsid w:val="002B2432"/>
    <w:pPr>
      <w:tabs>
        <w:tab w:val="center" w:pos="4513"/>
        <w:tab w:val="right" w:pos="9026"/>
      </w:tabs>
    </w:pPr>
  </w:style>
  <w:style w:type="character" w:customStyle="1" w:styleId="FooterChar">
    <w:name w:val="Footer Char"/>
    <w:basedOn w:val="DefaultParagraphFont"/>
    <w:link w:val="Footer"/>
    <w:uiPriority w:val="99"/>
    <w:rsid w:val="002B2432"/>
  </w:style>
  <w:style w:type="paragraph" w:styleId="TOC1">
    <w:name w:val="toc 1"/>
    <w:basedOn w:val="Normal"/>
    <w:next w:val="Normal"/>
    <w:autoRedefine/>
    <w:uiPriority w:val="39"/>
    <w:unhideWhenUsed/>
    <w:rsid w:val="00171DEF"/>
    <w:pPr>
      <w:spacing w:after="100"/>
    </w:pPr>
  </w:style>
  <w:style w:type="character" w:styleId="Hyperlink">
    <w:name w:val="Hyperlink"/>
    <w:basedOn w:val="DefaultParagraphFont"/>
    <w:uiPriority w:val="99"/>
    <w:unhideWhenUsed/>
    <w:rsid w:val="00171DEF"/>
    <w:rPr>
      <w:color w:val="0563C1" w:themeColor="hyperlink"/>
      <w:u w:val="single"/>
    </w:rPr>
  </w:style>
  <w:style w:type="paragraph" w:styleId="Bibliography">
    <w:name w:val="Bibliography"/>
    <w:basedOn w:val="Normal"/>
    <w:next w:val="Normal"/>
    <w:uiPriority w:val="37"/>
    <w:unhideWhenUsed/>
    <w:rsid w:val="00171DEF"/>
  </w:style>
  <w:style w:type="character" w:styleId="UnresolvedMention">
    <w:name w:val="Unresolved Mention"/>
    <w:basedOn w:val="DefaultParagraphFont"/>
    <w:uiPriority w:val="99"/>
    <w:semiHidden/>
    <w:unhideWhenUsed/>
    <w:rsid w:val="00246D9B"/>
    <w:rPr>
      <w:color w:val="605E5C"/>
      <w:shd w:val="clear" w:color="auto" w:fill="E1DFDD"/>
    </w:rPr>
  </w:style>
  <w:style w:type="table" w:styleId="TableGrid">
    <w:name w:val="Table Grid"/>
    <w:basedOn w:val="TableNormal"/>
    <w:uiPriority w:val="39"/>
    <w:rsid w:val="00D005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FF471B"/>
    <w:pPr>
      <w:spacing w:before="100" w:beforeAutospacing="1" w:after="100" w:afterAutospacing="1"/>
    </w:pPr>
    <w:rPr>
      <w:rFonts w:ascii="Times New Roman" w:eastAsia="Times New Roman" w:hAnsi="Times New Roman" w:cs="Times New Roman"/>
      <w:lang w:eastAsia="en-GB"/>
    </w:rPr>
  </w:style>
  <w:style w:type="character" w:customStyle="1" w:styleId="Heading2Char">
    <w:name w:val="Heading 2 Char"/>
    <w:basedOn w:val="DefaultParagraphFont"/>
    <w:link w:val="Heading2"/>
    <w:uiPriority w:val="9"/>
    <w:semiHidden/>
    <w:rsid w:val="00CB4104"/>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782789">
      <w:bodyDiv w:val="1"/>
      <w:marLeft w:val="0"/>
      <w:marRight w:val="0"/>
      <w:marTop w:val="0"/>
      <w:marBottom w:val="0"/>
      <w:divBdr>
        <w:top w:val="none" w:sz="0" w:space="0" w:color="auto"/>
        <w:left w:val="none" w:sz="0" w:space="0" w:color="auto"/>
        <w:bottom w:val="none" w:sz="0" w:space="0" w:color="auto"/>
        <w:right w:val="none" w:sz="0" w:space="0" w:color="auto"/>
      </w:divBdr>
    </w:div>
    <w:div w:id="74255053">
      <w:bodyDiv w:val="1"/>
      <w:marLeft w:val="0"/>
      <w:marRight w:val="0"/>
      <w:marTop w:val="0"/>
      <w:marBottom w:val="0"/>
      <w:divBdr>
        <w:top w:val="none" w:sz="0" w:space="0" w:color="auto"/>
        <w:left w:val="none" w:sz="0" w:space="0" w:color="auto"/>
        <w:bottom w:val="none" w:sz="0" w:space="0" w:color="auto"/>
        <w:right w:val="none" w:sz="0" w:space="0" w:color="auto"/>
      </w:divBdr>
    </w:div>
    <w:div w:id="117844163">
      <w:bodyDiv w:val="1"/>
      <w:marLeft w:val="0"/>
      <w:marRight w:val="0"/>
      <w:marTop w:val="0"/>
      <w:marBottom w:val="0"/>
      <w:divBdr>
        <w:top w:val="none" w:sz="0" w:space="0" w:color="auto"/>
        <w:left w:val="none" w:sz="0" w:space="0" w:color="auto"/>
        <w:bottom w:val="none" w:sz="0" w:space="0" w:color="auto"/>
        <w:right w:val="none" w:sz="0" w:space="0" w:color="auto"/>
      </w:divBdr>
    </w:div>
    <w:div w:id="134228747">
      <w:bodyDiv w:val="1"/>
      <w:marLeft w:val="0"/>
      <w:marRight w:val="0"/>
      <w:marTop w:val="0"/>
      <w:marBottom w:val="0"/>
      <w:divBdr>
        <w:top w:val="none" w:sz="0" w:space="0" w:color="auto"/>
        <w:left w:val="none" w:sz="0" w:space="0" w:color="auto"/>
        <w:bottom w:val="none" w:sz="0" w:space="0" w:color="auto"/>
        <w:right w:val="none" w:sz="0" w:space="0" w:color="auto"/>
      </w:divBdr>
    </w:div>
    <w:div w:id="163595476">
      <w:bodyDiv w:val="1"/>
      <w:marLeft w:val="0"/>
      <w:marRight w:val="0"/>
      <w:marTop w:val="0"/>
      <w:marBottom w:val="0"/>
      <w:divBdr>
        <w:top w:val="none" w:sz="0" w:space="0" w:color="auto"/>
        <w:left w:val="none" w:sz="0" w:space="0" w:color="auto"/>
        <w:bottom w:val="none" w:sz="0" w:space="0" w:color="auto"/>
        <w:right w:val="none" w:sz="0" w:space="0" w:color="auto"/>
      </w:divBdr>
    </w:div>
    <w:div w:id="166360193">
      <w:bodyDiv w:val="1"/>
      <w:marLeft w:val="0"/>
      <w:marRight w:val="0"/>
      <w:marTop w:val="0"/>
      <w:marBottom w:val="0"/>
      <w:divBdr>
        <w:top w:val="none" w:sz="0" w:space="0" w:color="auto"/>
        <w:left w:val="none" w:sz="0" w:space="0" w:color="auto"/>
        <w:bottom w:val="none" w:sz="0" w:space="0" w:color="auto"/>
        <w:right w:val="none" w:sz="0" w:space="0" w:color="auto"/>
      </w:divBdr>
    </w:div>
    <w:div w:id="169874554">
      <w:bodyDiv w:val="1"/>
      <w:marLeft w:val="0"/>
      <w:marRight w:val="0"/>
      <w:marTop w:val="0"/>
      <w:marBottom w:val="0"/>
      <w:divBdr>
        <w:top w:val="none" w:sz="0" w:space="0" w:color="auto"/>
        <w:left w:val="none" w:sz="0" w:space="0" w:color="auto"/>
        <w:bottom w:val="none" w:sz="0" w:space="0" w:color="auto"/>
        <w:right w:val="none" w:sz="0" w:space="0" w:color="auto"/>
      </w:divBdr>
    </w:div>
    <w:div w:id="178324856">
      <w:bodyDiv w:val="1"/>
      <w:marLeft w:val="0"/>
      <w:marRight w:val="0"/>
      <w:marTop w:val="0"/>
      <w:marBottom w:val="0"/>
      <w:divBdr>
        <w:top w:val="none" w:sz="0" w:space="0" w:color="auto"/>
        <w:left w:val="none" w:sz="0" w:space="0" w:color="auto"/>
        <w:bottom w:val="none" w:sz="0" w:space="0" w:color="auto"/>
        <w:right w:val="none" w:sz="0" w:space="0" w:color="auto"/>
      </w:divBdr>
    </w:div>
    <w:div w:id="186259948">
      <w:bodyDiv w:val="1"/>
      <w:marLeft w:val="0"/>
      <w:marRight w:val="0"/>
      <w:marTop w:val="0"/>
      <w:marBottom w:val="0"/>
      <w:divBdr>
        <w:top w:val="none" w:sz="0" w:space="0" w:color="auto"/>
        <w:left w:val="none" w:sz="0" w:space="0" w:color="auto"/>
        <w:bottom w:val="none" w:sz="0" w:space="0" w:color="auto"/>
        <w:right w:val="none" w:sz="0" w:space="0" w:color="auto"/>
      </w:divBdr>
    </w:div>
    <w:div w:id="234048316">
      <w:bodyDiv w:val="1"/>
      <w:marLeft w:val="0"/>
      <w:marRight w:val="0"/>
      <w:marTop w:val="0"/>
      <w:marBottom w:val="0"/>
      <w:divBdr>
        <w:top w:val="none" w:sz="0" w:space="0" w:color="auto"/>
        <w:left w:val="none" w:sz="0" w:space="0" w:color="auto"/>
        <w:bottom w:val="none" w:sz="0" w:space="0" w:color="auto"/>
        <w:right w:val="none" w:sz="0" w:space="0" w:color="auto"/>
      </w:divBdr>
    </w:div>
    <w:div w:id="244145834">
      <w:bodyDiv w:val="1"/>
      <w:marLeft w:val="0"/>
      <w:marRight w:val="0"/>
      <w:marTop w:val="0"/>
      <w:marBottom w:val="0"/>
      <w:divBdr>
        <w:top w:val="none" w:sz="0" w:space="0" w:color="auto"/>
        <w:left w:val="none" w:sz="0" w:space="0" w:color="auto"/>
        <w:bottom w:val="none" w:sz="0" w:space="0" w:color="auto"/>
        <w:right w:val="none" w:sz="0" w:space="0" w:color="auto"/>
      </w:divBdr>
    </w:div>
    <w:div w:id="279722694">
      <w:bodyDiv w:val="1"/>
      <w:marLeft w:val="0"/>
      <w:marRight w:val="0"/>
      <w:marTop w:val="0"/>
      <w:marBottom w:val="0"/>
      <w:divBdr>
        <w:top w:val="none" w:sz="0" w:space="0" w:color="auto"/>
        <w:left w:val="none" w:sz="0" w:space="0" w:color="auto"/>
        <w:bottom w:val="none" w:sz="0" w:space="0" w:color="auto"/>
        <w:right w:val="none" w:sz="0" w:space="0" w:color="auto"/>
      </w:divBdr>
    </w:div>
    <w:div w:id="350302228">
      <w:bodyDiv w:val="1"/>
      <w:marLeft w:val="0"/>
      <w:marRight w:val="0"/>
      <w:marTop w:val="0"/>
      <w:marBottom w:val="0"/>
      <w:divBdr>
        <w:top w:val="none" w:sz="0" w:space="0" w:color="auto"/>
        <w:left w:val="none" w:sz="0" w:space="0" w:color="auto"/>
        <w:bottom w:val="none" w:sz="0" w:space="0" w:color="auto"/>
        <w:right w:val="none" w:sz="0" w:space="0" w:color="auto"/>
      </w:divBdr>
    </w:div>
    <w:div w:id="351029043">
      <w:bodyDiv w:val="1"/>
      <w:marLeft w:val="0"/>
      <w:marRight w:val="0"/>
      <w:marTop w:val="0"/>
      <w:marBottom w:val="0"/>
      <w:divBdr>
        <w:top w:val="none" w:sz="0" w:space="0" w:color="auto"/>
        <w:left w:val="none" w:sz="0" w:space="0" w:color="auto"/>
        <w:bottom w:val="none" w:sz="0" w:space="0" w:color="auto"/>
        <w:right w:val="none" w:sz="0" w:space="0" w:color="auto"/>
      </w:divBdr>
    </w:div>
    <w:div w:id="353188650">
      <w:bodyDiv w:val="1"/>
      <w:marLeft w:val="0"/>
      <w:marRight w:val="0"/>
      <w:marTop w:val="0"/>
      <w:marBottom w:val="0"/>
      <w:divBdr>
        <w:top w:val="none" w:sz="0" w:space="0" w:color="auto"/>
        <w:left w:val="none" w:sz="0" w:space="0" w:color="auto"/>
        <w:bottom w:val="none" w:sz="0" w:space="0" w:color="auto"/>
        <w:right w:val="none" w:sz="0" w:space="0" w:color="auto"/>
      </w:divBdr>
    </w:div>
    <w:div w:id="363560148">
      <w:bodyDiv w:val="1"/>
      <w:marLeft w:val="0"/>
      <w:marRight w:val="0"/>
      <w:marTop w:val="0"/>
      <w:marBottom w:val="0"/>
      <w:divBdr>
        <w:top w:val="none" w:sz="0" w:space="0" w:color="auto"/>
        <w:left w:val="none" w:sz="0" w:space="0" w:color="auto"/>
        <w:bottom w:val="none" w:sz="0" w:space="0" w:color="auto"/>
        <w:right w:val="none" w:sz="0" w:space="0" w:color="auto"/>
      </w:divBdr>
    </w:div>
    <w:div w:id="391315999">
      <w:bodyDiv w:val="1"/>
      <w:marLeft w:val="0"/>
      <w:marRight w:val="0"/>
      <w:marTop w:val="0"/>
      <w:marBottom w:val="0"/>
      <w:divBdr>
        <w:top w:val="none" w:sz="0" w:space="0" w:color="auto"/>
        <w:left w:val="none" w:sz="0" w:space="0" w:color="auto"/>
        <w:bottom w:val="none" w:sz="0" w:space="0" w:color="auto"/>
        <w:right w:val="none" w:sz="0" w:space="0" w:color="auto"/>
      </w:divBdr>
    </w:div>
    <w:div w:id="391777266">
      <w:bodyDiv w:val="1"/>
      <w:marLeft w:val="0"/>
      <w:marRight w:val="0"/>
      <w:marTop w:val="0"/>
      <w:marBottom w:val="0"/>
      <w:divBdr>
        <w:top w:val="none" w:sz="0" w:space="0" w:color="auto"/>
        <w:left w:val="none" w:sz="0" w:space="0" w:color="auto"/>
        <w:bottom w:val="none" w:sz="0" w:space="0" w:color="auto"/>
        <w:right w:val="none" w:sz="0" w:space="0" w:color="auto"/>
      </w:divBdr>
    </w:div>
    <w:div w:id="419759353">
      <w:bodyDiv w:val="1"/>
      <w:marLeft w:val="0"/>
      <w:marRight w:val="0"/>
      <w:marTop w:val="0"/>
      <w:marBottom w:val="0"/>
      <w:divBdr>
        <w:top w:val="none" w:sz="0" w:space="0" w:color="auto"/>
        <w:left w:val="none" w:sz="0" w:space="0" w:color="auto"/>
        <w:bottom w:val="none" w:sz="0" w:space="0" w:color="auto"/>
        <w:right w:val="none" w:sz="0" w:space="0" w:color="auto"/>
      </w:divBdr>
    </w:div>
    <w:div w:id="444547582">
      <w:bodyDiv w:val="1"/>
      <w:marLeft w:val="0"/>
      <w:marRight w:val="0"/>
      <w:marTop w:val="0"/>
      <w:marBottom w:val="0"/>
      <w:divBdr>
        <w:top w:val="none" w:sz="0" w:space="0" w:color="auto"/>
        <w:left w:val="none" w:sz="0" w:space="0" w:color="auto"/>
        <w:bottom w:val="none" w:sz="0" w:space="0" w:color="auto"/>
        <w:right w:val="none" w:sz="0" w:space="0" w:color="auto"/>
      </w:divBdr>
    </w:div>
    <w:div w:id="450589821">
      <w:bodyDiv w:val="1"/>
      <w:marLeft w:val="0"/>
      <w:marRight w:val="0"/>
      <w:marTop w:val="0"/>
      <w:marBottom w:val="0"/>
      <w:divBdr>
        <w:top w:val="none" w:sz="0" w:space="0" w:color="auto"/>
        <w:left w:val="none" w:sz="0" w:space="0" w:color="auto"/>
        <w:bottom w:val="none" w:sz="0" w:space="0" w:color="auto"/>
        <w:right w:val="none" w:sz="0" w:space="0" w:color="auto"/>
      </w:divBdr>
    </w:div>
    <w:div w:id="514151892">
      <w:bodyDiv w:val="1"/>
      <w:marLeft w:val="0"/>
      <w:marRight w:val="0"/>
      <w:marTop w:val="0"/>
      <w:marBottom w:val="0"/>
      <w:divBdr>
        <w:top w:val="none" w:sz="0" w:space="0" w:color="auto"/>
        <w:left w:val="none" w:sz="0" w:space="0" w:color="auto"/>
        <w:bottom w:val="none" w:sz="0" w:space="0" w:color="auto"/>
        <w:right w:val="none" w:sz="0" w:space="0" w:color="auto"/>
      </w:divBdr>
    </w:div>
    <w:div w:id="521557633">
      <w:bodyDiv w:val="1"/>
      <w:marLeft w:val="0"/>
      <w:marRight w:val="0"/>
      <w:marTop w:val="0"/>
      <w:marBottom w:val="0"/>
      <w:divBdr>
        <w:top w:val="none" w:sz="0" w:space="0" w:color="auto"/>
        <w:left w:val="none" w:sz="0" w:space="0" w:color="auto"/>
        <w:bottom w:val="none" w:sz="0" w:space="0" w:color="auto"/>
        <w:right w:val="none" w:sz="0" w:space="0" w:color="auto"/>
      </w:divBdr>
    </w:div>
    <w:div w:id="526912482">
      <w:bodyDiv w:val="1"/>
      <w:marLeft w:val="0"/>
      <w:marRight w:val="0"/>
      <w:marTop w:val="0"/>
      <w:marBottom w:val="0"/>
      <w:divBdr>
        <w:top w:val="none" w:sz="0" w:space="0" w:color="auto"/>
        <w:left w:val="none" w:sz="0" w:space="0" w:color="auto"/>
        <w:bottom w:val="none" w:sz="0" w:space="0" w:color="auto"/>
        <w:right w:val="none" w:sz="0" w:space="0" w:color="auto"/>
      </w:divBdr>
    </w:div>
    <w:div w:id="529533782">
      <w:bodyDiv w:val="1"/>
      <w:marLeft w:val="0"/>
      <w:marRight w:val="0"/>
      <w:marTop w:val="0"/>
      <w:marBottom w:val="0"/>
      <w:divBdr>
        <w:top w:val="none" w:sz="0" w:space="0" w:color="auto"/>
        <w:left w:val="none" w:sz="0" w:space="0" w:color="auto"/>
        <w:bottom w:val="none" w:sz="0" w:space="0" w:color="auto"/>
        <w:right w:val="none" w:sz="0" w:space="0" w:color="auto"/>
      </w:divBdr>
    </w:div>
    <w:div w:id="550382308">
      <w:bodyDiv w:val="1"/>
      <w:marLeft w:val="0"/>
      <w:marRight w:val="0"/>
      <w:marTop w:val="0"/>
      <w:marBottom w:val="0"/>
      <w:divBdr>
        <w:top w:val="none" w:sz="0" w:space="0" w:color="auto"/>
        <w:left w:val="none" w:sz="0" w:space="0" w:color="auto"/>
        <w:bottom w:val="none" w:sz="0" w:space="0" w:color="auto"/>
        <w:right w:val="none" w:sz="0" w:space="0" w:color="auto"/>
      </w:divBdr>
    </w:div>
    <w:div w:id="592860428">
      <w:bodyDiv w:val="1"/>
      <w:marLeft w:val="0"/>
      <w:marRight w:val="0"/>
      <w:marTop w:val="0"/>
      <w:marBottom w:val="0"/>
      <w:divBdr>
        <w:top w:val="none" w:sz="0" w:space="0" w:color="auto"/>
        <w:left w:val="none" w:sz="0" w:space="0" w:color="auto"/>
        <w:bottom w:val="none" w:sz="0" w:space="0" w:color="auto"/>
        <w:right w:val="none" w:sz="0" w:space="0" w:color="auto"/>
      </w:divBdr>
      <w:divsChild>
        <w:div w:id="36467647">
          <w:marLeft w:val="0"/>
          <w:marRight w:val="0"/>
          <w:marTop w:val="0"/>
          <w:marBottom w:val="0"/>
          <w:divBdr>
            <w:top w:val="none" w:sz="0" w:space="0" w:color="auto"/>
            <w:left w:val="none" w:sz="0" w:space="0" w:color="auto"/>
            <w:bottom w:val="none" w:sz="0" w:space="0" w:color="auto"/>
            <w:right w:val="none" w:sz="0" w:space="0" w:color="auto"/>
          </w:divBdr>
          <w:divsChild>
            <w:div w:id="767309864">
              <w:marLeft w:val="0"/>
              <w:marRight w:val="0"/>
              <w:marTop w:val="0"/>
              <w:marBottom w:val="0"/>
              <w:divBdr>
                <w:top w:val="none" w:sz="0" w:space="0" w:color="auto"/>
                <w:left w:val="none" w:sz="0" w:space="0" w:color="auto"/>
                <w:bottom w:val="none" w:sz="0" w:space="0" w:color="auto"/>
                <w:right w:val="none" w:sz="0" w:space="0" w:color="auto"/>
              </w:divBdr>
              <w:divsChild>
                <w:div w:id="1459251829">
                  <w:marLeft w:val="0"/>
                  <w:marRight w:val="0"/>
                  <w:marTop w:val="0"/>
                  <w:marBottom w:val="0"/>
                  <w:divBdr>
                    <w:top w:val="none" w:sz="0" w:space="0" w:color="auto"/>
                    <w:left w:val="none" w:sz="0" w:space="0" w:color="auto"/>
                    <w:bottom w:val="none" w:sz="0" w:space="0" w:color="auto"/>
                    <w:right w:val="none" w:sz="0" w:space="0" w:color="auto"/>
                  </w:divBdr>
                  <w:divsChild>
                    <w:div w:id="1327200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9610651">
      <w:bodyDiv w:val="1"/>
      <w:marLeft w:val="0"/>
      <w:marRight w:val="0"/>
      <w:marTop w:val="0"/>
      <w:marBottom w:val="0"/>
      <w:divBdr>
        <w:top w:val="none" w:sz="0" w:space="0" w:color="auto"/>
        <w:left w:val="none" w:sz="0" w:space="0" w:color="auto"/>
        <w:bottom w:val="none" w:sz="0" w:space="0" w:color="auto"/>
        <w:right w:val="none" w:sz="0" w:space="0" w:color="auto"/>
      </w:divBdr>
    </w:div>
    <w:div w:id="609165976">
      <w:bodyDiv w:val="1"/>
      <w:marLeft w:val="0"/>
      <w:marRight w:val="0"/>
      <w:marTop w:val="0"/>
      <w:marBottom w:val="0"/>
      <w:divBdr>
        <w:top w:val="none" w:sz="0" w:space="0" w:color="auto"/>
        <w:left w:val="none" w:sz="0" w:space="0" w:color="auto"/>
        <w:bottom w:val="none" w:sz="0" w:space="0" w:color="auto"/>
        <w:right w:val="none" w:sz="0" w:space="0" w:color="auto"/>
      </w:divBdr>
    </w:div>
    <w:div w:id="611285973">
      <w:bodyDiv w:val="1"/>
      <w:marLeft w:val="0"/>
      <w:marRight w:val="0"/>
      <w:marTop w:val="0"/>
      <w:marBottom w:val="0"/>
      <w:divBdr>
        <w:top w:val="none" w:sz="0" w:space="0" w:color="auto"/>
        <w:left w:val="none" w:sz="0" w:space="0" w:color="auto"/>
        <w:bottom w:val="none" w:sz="0" w:space="0" w:color="auto"/>
        <w:right w:val="none" w:sz="0" w:space="0" w:color="auto"/>
      </w:divBdr>
    </w:div>
    <w:div w:id="633103029">
      <w:bodyDiv w:val="1"/>
      <w:marLeft w:val="0"/>
      <w:marRight w:val="0"/>
      <w:marTop w:val="0"/>
      <w:marBottom w:val="0"/>
      <w:divBdr>
        <w:top w:val="none" w:sz="0" w:space="0" w:color="auto"/>
        <w:left w:val="none" w:sz="0" w:space="0" w:color="auto"/>
        <w:bottom w:val="none" w:sz="0" w:space="0" w:color="auto"/>
        <w:right w:val="none" w:sz="0" w:space="0" w:color="auto"/>
      </w:divBdr>
    </w:div>
    <w:div w:id="653484958">
      <w:bodyDiv w:val="1"/>
      <w:marLeft w:val="0"/>
      <w:marRight w:val="0"/>
      <w:marTop w:val="0"/>
      <w:marBottom w:val="0"/>
      <w:divBdr>
        <w:top w:val="none" w:sz="0" w:space="0" w:color="auto"/>
        <w:left w:val="none" w:sz="0" w:space="0" w:color="auto"/>
        <w:bottom w:val="none" w:sz="0" w:space="0" w:color="auto"/>
        <w:right w:val="none" w:sz="0" w:space="0" w:color="auto"/>
      </w:divBdr>
    </w:div>
    <w:div w:id="666788761">
      <w:bodyDiv w:val="1"/>
      <w:marLeft w:val="0"/>
      <w:marRight w:val="0"/>
      <w:marTop w:val="0"/>
      <w:marBottom w:val="0"/>
      <w:divBdr>
        <w:top w:val="none" w:sz="0" w:space="0" w:color="auto"/>
        <w:left w:val="none" w:sz="0" w:space="0" w:color="auto"/>
        <w:bottom w:val="none" w:sz="0" w:space="0" w:color="auto"/>
        <w:right w:val="none" w:sz="0" w:space="0" w:color="auto"/>
      </w:divBdr>
    </w:div>
    <w:div w:id="670915681">
      <w:bodyDiv w:val="1"/>
      <w:marLeft w:val="0"/>
      <w:marRight w:val="0"/>
      <w:marTop w:val="0"/>
      <w:marBottom w:val="0"/>
      <w:divBdr>
        <w:top w:val="none" w:sz="0" w:space="0" w:color="auto"/>
        <w:left w:val="none" w:sz="0" w:space="0" w:color="auto"/>
        <w:bottom w:val="none" w:sz="0" w:space="0" w:color="auto"/>
        <w:right w:val="none" w:sz="0" w:space="0" w:color="auto"/>
      </w:divBdr>
    </w:div>
    <w:div w:id="705175062">
      <w:bodyDiv w:val="1"/>
      <w:marLeft w:val="0"/>
      <w:marRight w:val="0"/>
      <w:marTop w:val="0"/>
      <w:marBottom w:val="0"/>
      <w:divBdr>
        <w:top w:val="none" w:sz="0" w:space="0" w:color="auto"/>
        <w:left w:val="none" w:sz="0" w:space="0" w:color="auto"/>
        <w:bottom w:val="none" w:sz="0" w:space="0" w:color="auto"/>
        <w:right w:val="none" w:sz="0" w:space="0" w:color="auto"/>
      </w:divBdr>
    </w:div>
    <w:div w:id="705254747">
      <w:bodyDiv w:val="1"/>
      <w:marLeft w:val="0"/>
      <w:marRight w:val="0"/>
      <w:marTop w:val="0"/>
      <w:marBottom w:val="0"/>
      <w:divBdr>
        <w:top w:val="none" w:sz="0" w:space="0" w:color="auto"/>
        <w:left w:val="none" w:sz="0" w:space="0" w:color="auto"/>
        <w:bottom w:val="none" w:sz="0" w:space="0" w:color="auto"/>
        <w:right w:val="none" w:sz="0" w:space="0" w:color="auto"/>
      </w:divBdr>
    </w:div>
    <w:div w:id="729040763">
      <w:bodyDiv w:val="1"/>
      <w:marLeft w:val="0"/>
      <w:marRight w:val="0"/>
      <w:marTop w:val="0"/>
      <w:marBottom w:val="0"/>
      <w:divBdr>
        <w:top w:val="none" w:sz="0" w:space="0" w:color="auto"/>
        <w:left w:val="none" w:sz="0" w:space="0" w:color="auto"/>
        <w:bottom w:val="none" w:sz="0" w:space="0" w:color="auto"/>
        <w:right w:val="none" w:sz="0" w:space="0" w:color="auto"/>
      </w:divBdr>
    </w:div>
    <w:div w:id="756824055">
      <w:bodyDiv w:val="1"/>
      <w:marLeft w:val="0"/>
      <w:marRight w:val="0"/>
      <w:marTop w:val="0"/>
      <w:marBottom w:val="0"/>
      <w:divBdr>
        <w:top w:val="none" w:sz="0" w:space="0" w:color="auto"/>
        <w:left w:val="none" w:sz="0" w:space="0" w:color="auto"/>
        <w:bottom w:val="none" w:sz="0" w:space="0" w:color="auto"/>
        <w:right w:val="none" w:sz="0" w:space="0" w:color="auto"/>
      </w:divBdr>
    </w:div>
    <w:div w:id="769395540">
      <w:bodyDiv w:val="1"/>
      <w:marLeft w:val="0"/>
      <w:marRight w:val="0"/>
      <w:marTop w:val="0"/>
      <w:marBottom w:val="0"/>
      <w:divBdr>
        <w:top w:val="none" w:sz="0" w:space="0" w:color="auto"/>
        <w:left w:val="none" w:sz="0" w:space="0" w:color="auto"/>
        <w:bottom w:val="none" w:sz="0" w:space="0" w:color="auto"/>
        <w:right w:val="none" w:sz="0" w:space="0" w:color="auto"/>
      </w:divBdr>
    </w:div>
    <w:div w:id="778792008">
      <w:bodyDiv w:val="1"/>
      <w:marLeft w:val="0"/>
      <w:marRight w:val="0"/>
      <w:marTop w:val="0"/>
      <w:marBottom w:val="0"/>
      <w:divBdr>
        <w:top w:val="none" w:sz="0" w:space="0" w:color="auto"/>
        <w:left w:val="none" w:sz="0" w:space="0" w:color="auto"/>
        <w:bottom w:val="none" w:sz="0" w:space="0" w:color="auto"/>
        <w:right w:val="none" w:sz="0" w:space="0" w:color="auto"/>
      </w:divBdr>
    </w:div>
    <w:div w:id="787503514">
      <w:bodyDiv w:val="1"/>
      <w:marLeft w:val="0"/>
      <w:marRight w:val="0"/>
      <w:marTop w:val="0"/>
      <w:marBottom w:val="0"/>
      <w:divBdr>
        <w:top w:val="none" w:sz="0" w:space="0" w:color="auto"/>
        <w:left w:val="none" w:sz="0" w:space="0" w:color="auto"/>
        <w:bottom w:val="none" w:sz="0" w:space="0" w:color="auto"/>
        <w:right w:val="none" w:sz="0" w:space="0" w:color="auto"/>
      </w:divBdr>
    </w:div>
    <w:div w:id="787702583">
      <w:bodyDiv w:val="1"/>
      <w:marLeft w:val="0"/>
      <w:marRight w:val="0"/>
      <w:marTop w:val="0"/>
      <w:marBottom w:val="0"/>
      <w:divBdr>
        <w:top w:val="none" w:sz="0" w:space="0" w:color="auto"/>
        <w:left w:val="none" w:sz="0" w:space="0" w:color="auto"/>
        <w:bottom w:val="none" w:sz="0" w:space="0" w:color="auto"/>
        <w:right w:val="none" w:sz="0" w:space="0" w:color="auto"/>
      </w:divBdr>
    </w:div>
    <w:div w:id="799959898">
      <w:bodyDiv w:val="1"/>
      <w:marLeft w:val="0"/>
      <w:marRight w:val="0"/>
      <w:marTop w:val="0"/>
      <w:marBottom w:val="0"/>
      <w:divBdr>
        <w:top w:val="none" w:sz="0" w:space="0" w:color="auto"/>
        <w:left w:val="none" w:sz="0" w:space="0" w:color="auto"/>
        <w:bottom w:val="none" w:sz="0" w:space="0" w:color="auto"/>
        <w:right w:val="none" w:sz="0" w:space="0" w:color="auto"/>
      </w:divBdr>
    </w:div>
    <w:div w:id="887911022">
      <w:bodyDiv w:val="1"/>
      <w:marLeft w:val="0"/>
      <w:marRight w:val="0"/>
      <w:marTop w:val="0"/>
      <w:marBottom w:val="0"/>
      <w:divBdr>
        <w:top w:val="none" w:sz="0" w:space="0" w:color="auto"/>
        <w:left w:val="none" w:sz="0" w:space="0" w:color="auto"/>
        <w:bottom w:val="none" w:sz="0" w:space="0" w:color="auto"/>
        <w:right w:val="none" w:sz="0" w:space="0" w:color="auto"/>
      </w:divBdr>
    </w:div>
    <w:div w:id="900487358">
      <w:bodyDiv w:val="1"/>
      <w:marLeft w:val="0"/>
      <w:marRight w:val="0"/>
      <w:marTop w:val="0"/>
      <w:marBottom w:val="0"/>
      <w:divBdr>
        <w:top w:val="none" w:sz="0" w:space="0" w:color="auto"/>
        <w:left w:val="none" w:sz="0" w:space="0" w:color="auto"/>
        <w:bottom w:val="none" w:sz="0" w:space="0" w:color="auto"/>
        <w:right w:val="none" w:sz="0" w:space="0" w:color="auto"/>
      </w:divBdr>
    </w:div>
    <w:div w:id="927037832">
      <w:bodyDiv w:val="1"/>
      <w:marLeft w:val="0"/>
      <w:marRight w:val="0"/>
      <w:marTop w:val="0"/>
      <w:marBottom w:val="0"/>
      <w:divBdr>
        <w:top w:val="none" w:sz="0" w:space="0" w:color="auto"/>
        <w:left w:val="none" w:sz="0" w:space="0" w:color="auto"/>
        <w:bottom w:val="none" w:sz="0" w:space="0" w:color="auto"/>
        <w:right w:val="none" w:sz="0" w:space="0" w:color="auto"/>
      </w:divBdr>
    </w:div>
    <w:div w:id="937635195">
      <w:bodyDiv w:val="1"/>
      <w:marLeft w:val="0"/>
      <w:marRight w:val="0"/>
      <w:marTop w:val="0"/>
      <w:marBottom w:val="0"/>
      <w:divBdr>
        <w:top w:val="none" w:sz="0" w:space="0" w:color="auto"/>
        <w:left w:val="none" w:sz="0" w:space="0" w:color="auto"/>
        <w:bottom w:val="none" w:sz="0" w:space="0" w:color="auto"/>
        <w:right w:val="none" w:sz="0" w:space="0" w:color="auto"/>
      </w:divBdr>
    </w:div>
    <w:div w:id="950550455">
      <w:bodyDiv w:val="1"/>
      <w:marLeft w:val="0"/>
      <w:marRight w:val="0"/>
      <w:marTop w:val="0"/>
      <w:marBottom w:val="0"/>
      <w:divBdr>
        <w:top w:val="none" w:sz="0" w:space="0" w:color="auto"/>
        <w:left w:val="none" w:sz="0" w:space="0" w:color="auto"/>
        <w:bottom w:val="none" w:sz="0" w:space="0" w:color="auto"/>
        <w:right w:val="none" w:sz="0" w:space="0" w:color="auto"/>
      </w:divBdr>
    </w:div>
    <w:div w:id="954293330">
      <w:bodyDiv w:val="1"/>
      <w:marLeft w:val="0"/>
      <w:marRight w:val="0"/>
      <w:marTop w:val="0"/>
      <w:marBottom w:val="0"/>
      <w:divBdr>
        <w:top w:val="none" w:sz="0" w:space="0" w:color="auto"/>
        <w:left w:val="none" w:sz="0" w:space="0" w:color="auto"/>
        <w:bottom w:val="none" w:sz="0" w:space="0" w:color="auto"/>
        <w:right w:val="none" w:sz="0" w:space="0" w:color="auto"/>
      </w:divBdr>
    </w:div>
    <w:div w:id="959846804">
      <w:bodyDiv w:val="1"/>
      <w:marLeft w:val="0"/>
      <w:marRight w:val="0"/>
      <w:marTop w:val="0"/>
      <w:marBottom w:val="0"/>
      <w:divBdr>
        <w:top w:val="none" w:sz="0" w:space="0" w:color="auto"/>
        <w:left w:val="none" w:sz="0" w:space="0" w:color="auto"/>
        <w:bottom w:val="none" w:sz="0" w:space="0" w:color="auto"/>
        <w:right w:val="none" w:sz="0" w:space="0" w:color="auto"/>
      </w:divBdr>
    </w:div>
    <w:div w:id="963737018">
      <w:bodyDiv w:val="1"/>
      <w:marLeft w:val="0"/>
      <w:marRight w:val="0"/>
      <w:marTop w:val="0"/>
      <w:marBottom w:val="0"/>
      <w:divBdr>
        <w:top w:val="none" w:sz="0" w:space="0" w:color="auto"/>
        <w:left w:val="none" w:sz="0" w:space="0" w:color="auto"/>
        <w:bottom w:val="none" w:sz="0" w:space="0" w:color="auto"/>
        <w:right w:val="none" w:sz="0" w:space="0" w:color="auto"/>
      </w:divBdr>
    </w:div>
    <w:div w:id="977567053">
      <w:bodyDiv w:val="1"/>
      <w:marLeft w:val="0"/>
      <w:marRight w:val="0"/>
      <w:marTop w:val="0"/>
      <w:marBottom w:val="0"/>
      <w:divBdr>
        <w:top w:val="none" w:sz="0" w:space="0" w:color="auto"/>
        <w:left w:val="none" w:sz="0" w:space="0" w:color="auto"/>
        <w:bottom w:val="none" w:sz="0" w:space="0" w:color="auto"/>
        <w:right w:val="none" w:sz="0" w:space="0" w:color="auto"/>
      </w:divBdr>
    </w:div>
    <w:div w:id="984627953">
      <w:bodyDiv w:val="1"/>
      <w:marLeft w:val="0"/>
      <w:marRight w:val="0"/>
      <w:marTop w:val="0"/>
      <w:marBottom w:val="0"/>
      <w:divBdr>
        <w:top w:val="none" w:sz="0" w:space="0" w:color="auto"/>
        <w:left w:val="none" w:sz="0" w:space="0" w:color="auto"/>
        <w:bottom w:val="none" w:sz="0" w:space="0" w:color="auto"/>
        <w:right w:val="none" w:sz="0" w:space="0" w:color="auto"/>
      </w:divBdr>
    </w:div>
    <w:div w:id="990019313">
      <w:bodyDiv w:val="1"/>
      <w:marLeft w:val="0"/>
      <w:marRight w:val="0"/>
      <w:marTop w:val="0"/>
      <w:marBottom w:val="0"/>
      <w:divBdr>
        <w:top w:val="none" w:sz="0" w:space="0" w:color="auto"/>
        <w:left w:val="none" w:sz="0" w:space="0" w:color="auto"/>
        <w:bottom w:val="none" w:sz="0" w:space="0" w:color="auto"/>
        <w:right w:val="none" w:sz="0" w:space="0" w:color="auto"/>
      </w:divBdr>
    </w:div>
    <w:div w:id="1056314113">
      <w:bodyDiv w:val="1"/>
      <w:marLeft w:val="0"/>
      <w:marRight w:val="0"/>
      <w:marTop w:val="0"/>
      <w:marBottom w:val="0"/>
      <w:divBdr>
        <w:top w:val="none" w:sz="0" w:space="0" w:color="auto"/>
        <w:left w:val="none" w:sz="0" w:space="0" w:color="auto"/>
        <w:bottom w:val="none" w:sz="0" w:space="0" w:color="auto"/>
        <w:right w:val="none" w:sz="0" w:space="0" w:color="auto"/>
      </w:divBdr>
    </w:div>
    <w:div w:id="1064990091">
      <w:bodyDiv w:val="1"/>
      <w:marLeft w:val="0"/>
      <w:marRight w:val="0"/>
      <w:marTop w:val="0"/>
      <w:marBottom w:val="0"/>
      <w:divBdr>
        <w:top w:val="none" w:sz="0" w:space="0" w:color="auto"/>
        <w:left w:val="none" w:sz="0" w:space="0" w:color="auto"/>
        <w:bottom w:val="none" w:sz="0" w:space="0" w:color="auto"/>
        <w:right w:val="none" w:sz="0" w:space="0" w:color="auto"/>
      </w:divBdr>
    </w:div>
    <w:div w:id="1065176961">
      <w:bodyDiv w:val="1"/>
      <w:marLeft w:val="0"/>
      <w:marRight w:val="0"/>
      <w:marTop w:val="0"/>
      <w:marBottom w:val="0"/>
      <w:divBdr>
        <w:top w:val="none" w:sz="0" w:space="0" w:color="auto"/>
        <w:left w:val="none" w:sz="0" w:space="0" w:color="auto"/>
        <w:bottom w:val="none" w:sz="0" w:space="0" w:color="auto"/>
        <w:right w:val="none" w:sz="0" w:space="0" w:color="auto"/>
      </w:divBdr>
    </w:div>
    <w:div w:id="1080448717">
      <w:bodyDiv w:val="1"/>
      <w:marLeft w:val="0"/>
      <w:marRight w:val="0"/>
      <w:marTop w:val="0"/>
      <w:marBottom w:val="0"/>
      <w:divBdr>
        <w:top w:val="none" w:sz="0" w:space="0" w:color="auto"/>
        <w:left w:val="none" w:sz="0" w:space="0" w:color="auto"/>
        <w:bottom w:val="none" w:sz="0" w:space="0" w:color="auto"/>
        <w:right w:val="none" w:sz="0" w:space="0" w:color="auto"/>
      </w:divBdr>
    </w:div>
    <w:div w:id="1145929305">
      <w:bodyDiv w:val="1"/>
      <w:marLeft w:val="0"/>
      <w:marRight w:val="0"/>
      <w:marTop w:val="0"/>
      <w:marBottom w:val="0"/>
      <w:divBdr>
        <w:top w:val="none" w:sz="0" w:space="0" w:color="auto"/>
        <w:left w:val="none" w:sz="0" w:space="0" w:color="auto"/>
        <w:bottom w:val="none" w:sz="0" w:space="0" w:color="auto"/>
        <w:right w:val="none" w:sz="0" w:space="0" w:color="auto"/>
      </w:divBdr>
    </w:div>
    <w:div w:id="1164734516">
      <w:bodyDiv w:val="1"/>
      <w:marLeft w:val="0"/>
      <w:marRight w:val="0"/>
      <w:marTop w:val="0"/>
      <w:marBottom w:val="0"/>
      <w:divBdr>
        <w:top w:val="none" w:sz="0" w:space="0" w:color="auto"/>
        <w:left w:val="none" w:sz="0" w:space="0" w:color="auto"/>
        <w:bottom w:val="none" w:sz="0" w:space="0" w:color="auto"/>
        <w:right w:val="none" w:sz="0" w:space="0" w:color="auto"/>
      </w:divBdr>
    </w:div>
    <w:div w:id="1178420932">
      <w:bodyDiv w:val="1"/>
      <w:marLeft w:val="0"/>
      <w:marRight w:val="0"/>
      <w:marTop w:val="0"/>
      <w:marBottom w:val="0"/>
      <w:divBdr>
        <w:top w:val="none" w:sz="0" w:space="0" w:color="auto"/>
        <w:left w:val="none" w:sz="0" w:space="0" w:color="auto"/>
        <w:bottom w:val="none" w:sz="0" w:space="0" w:color="auto"/>
        <w:right w:val="none" w:sz="0" w:space="0" w:color="auto"/>
      </w:divBdr>
    </w:div>
    <w:div w:id="1205210504">
      <w:bodyDiv w:val="1"/>
      <w:marLeft w:val="0"/>
      <w:marRight w:val="0"/>
      <w:marTop w:val="0"/>
      <w:marBottom w:val="0"/>
      <w:divBdr>
        <w:top w:val="none" w:sz="0" w:space="0" w:color="auto"/>
        <w:left w:val="none" w:sz="0" w:space="0" w:color="auto"/>
        <w:bottom w:val="none" w:sz="0" w:space="0" w:color="auto"/>
        <w:right w:val="none" w:sz="0" w:space="0" w:color="auto"/>
      </w:divBdr>
    </w:div>
    <w:div w:id="1228033010">
      <w:bodyDiv w:val="1"/>
      <w:marLeft w:val="0"/>
      <w:marRight w:val="0"/>
      <w:marTop w:val="0"/>
      <w:marBottom w:val="0"/>
      <w:divBdr>
        <w:top w:val="none" w:sz="0" w:space="0" w:color="auto"/>
        <w:left w:val="none" w:sz="0" w:space="0" w:color="auto"/>
        <w:bottom w:val="none" w:sz="0" w:space="0" w:color="auto"/>
        <w:right w:val="none" w:sz="0" w:space="0" w:color="auto"/>
      </w:divBdr>
    </w:div>
    <w:div w:id="1229537192">
      <w:bodyDiv w:val="1"/>
      <w:marLeft w:val="0"/>
      <w:marRight w:val="0"/>
      <w:marTop w:val="0"/>
      <w:marBottom w:val="0"/>
      <w:divBdr>
        <w:top w:val="none" w:sz="0" w:space="0" w:color="auto"/>
        <w:left w:val="none" w:sz="0" w:space="0" w:color="auto"/>
        <w:bottom w:val="none" w:sz="0" w:space="0" w:color="auto"/>
        <w:right w:val="none" w:sz="0" w:space="0" w:color="auto"/>
      </w:divBdr>
    </w:div>
    <w:div w:id="1243494194">
      <w:bodyDiv w:val="1"/>
      <w:marLeft w:val="0"/>
      <w:marRight w:val="0"/>
      <w:marTop w:val="0"/>
      <w:marBottom w:val="0"/>
      <w:divBdr>
        <w:top w:val="none" w:sz="0" w:space="0" w:color="auto"/>
        <w:left w:val="none" w:sz="0" w:space="0" w:color="auto"/>
        <w:bottom w:val="none" w:sz="0" w:space="0" w:color="auto"/>
        <w:right w:val="none" w:sz="0" w:space="0" w:color="auto"/>
      </w:divBdr>
    </w:div>
    <w:div w:id="1295604437">
      <w:bodyDiv w:val="1"/>
      <w:marLeft w:val="0"/>
      <w:marRight w:val="0"/>
      <w:marTop w:val="0"/>
      <w:marBottom w:val="0"/>
      <w:divBdr>
        <w:top w:val="none" w:sz="0" w:space="0" w:color="auto"/>
        <w:left w:val="none" w:sz="0" w:space="0" w:color="auto"/>
        <w:bottom w:val="none" w:sz="0" w:space="0" w:color="auto"/>
        <w:right w:val="none" w:sz="0" w:space="0" w:color="auto"/>
      </w:divBdr>
    </w:div>
    <w:div w:id="1298685543">
      <w:bodyDiv w:val="1"/>
      <w:marLeft w:val="0"/>
      <w:marRight w:val="0"/>
      <w:marTop w:val="0"/>
      <w:marBottom w:val="0"/>
      <w:divBdr>
        <w:top w:val="none" w:sz="0" w:space="0" w:color="auto"/>
        <w:left w:val="none" w:sz="0" w:space="0" w:color="auto"/>
        <w:bottom w:val="none" w:sz="0" w:space="0" w:color="auto"/>
        <w:right w:val="none" w:sz="0" w:space="0" w:color="auto"/>
      </w:divBdr>
    </w:div>
    <w:div w:id="1302072636">
      <w:bodyDiv w:val="1"/>
      <w:marLeft w:val="0"/>
      <w:marRight w:val="0"/>
      <w:marTop w:val="0"/>
      <w:marBottom w:val="0"/>
      <w:divBdr>
        <w:top w:val="none" w:sz="0" w:space="0" w:color="auto"/>
        <w:left w:val="none" w:sz="0" w:space="0" w:color="auto"/>
        <w:bottom w:val="none" w:sz="0" w:space="0" w:color="auto"/>
        <w:right w:val="none" w:sz="0" w:space="0" w:color="auto"/>
      </w:divBdr>
    </w:div>
    <w:div w:id="1330981706">
      <w:bodyDiv w:val="1"/>
      <w:marLeft w:val="0"/>
      <w:marRight w:val="0"/>
      <w:marTop w:val="0"/>
      <w:marBottom w:val="0"/>
      <w:divBdr>
        <w:top w:val="none" w:sz="0" w:space="0" w:color="auto"/>
        <w:left w:val="none" w:sz="0" w:space="0" w:color="auto"/>
        <w:bottom w:val="none" w:sz="0" w:space="0" w:color="auto"/>
        <w:right w:val="none" w:sz="0" w:space="0" w:color="auto"/>
      </w:divBdr>
    </w:div>
    <w:div w:id="1373968280">
      <w:bodyDiv w:val="1"/>
      <w:marLeft w:val="0"/>
      <w:marRight w:val="0"/>
      <w:marTop w:val="0"/>
      <w:marBottom w:val="0"/>
      <w:divBdr>
        <w:top w:val="none" w:sz="0" w:space="0" w:color="auto"/>
        <w:left w:val="none" w:sz="0" w:space="0" w:color="auto"/>
        <w:bottom w:val="none" w:sz="0" w:space="0" w:color="auto"/>
        <w:right w:val="none" w:sz="0" w:space="0" w:color="auto"/>
      </w:divBdr>
    </w:div>
    <w:div w:id="1383099098">
      <w:bodyDiv w:val="1"/>
      <w:marLeft w:val="0"/>
      <w:marRight w:val="0"/>
      <w:marTop w:val="0"/>
      <w:marBottom w:val="0"/>
      <w:divBdr>
        <w:top w:val="none" w:sz="0" w:space="0" w:color="auto"/>
        <w:left w:val="none" w:sz="0" w:space="0" w:color="auto"/>
        <w:bottom w:val="none" w:sz="0" w:space="0" w:color="auto"/>
        <w:right w:val="none" w:sz="0" w:space="0" w:color="auto"/>
      </w:divBdr>
    </w:div>
    <w:div w:id="1390105322">
      <w:bodyDiv w:val="1"/>
      <w:marLeft w:val="0"/>
      <w:marRight w:val="0"/>
      <w:marTop w:val="0"/>
      <w:marBottom w:val="0"/>
      <w:divBdr>
        <w:top w:val="none" w:sz="0" w:space="0" w:color="auto"/>
        <w:left w:val="none" w:sz="0" w:space="0" w:color="auto"/>
        <w:bottom w:val="none" w:sz="0" w:space="0" w:color="auto"/>
        <w:right w:val="none" w:sz="0" w:space="0" w:color="auto"/>
      </w:divBdr>
    </w:div>
    <w:div w:id="1403328045">
      <w:bodyDiv w:val="1"/>
      <w:marLeft w:val="0"/>
      <w:marRight w:val="0"/>
      <w:marTop w:val="0"/>
      <w:marBottom w:val="0"/>
      <w:divBdr>
        <w:top w:val="none" w:sz="0" w:space="0" w:color="auto"/>
        <w:left w:val="none" w:sz="0" w:space="0" w:color="auto"/>
        <w:bottom w:val="none" w:sz="0" w:space="0" w:color="auto"/>
        <w:right w:val="none" w:sz="0" w:space="0" w:color="auto"/>
      </w:divBdr>
    </w:div>
    <w:div w:id="1410496906">
      <w:bodyDiv w:val="1"/>
      <w:marLeft w:val="0"/>
      <w:marRight w:val="0"/>
      <w:marTop w:val="0"/>
      <w:marBottom w:val="0"/>
      <w:divBdr>
        <w:top w:val="none" w:sz="0" w:space="0" w:color="auto"/>
        <w:left w:val="none" w:sz="0" w:space="0" w:color="auto"/>
        <w:bottom w:val="none" w:sz="0" w:space="0" w:color="auto"/>
        <w:right w:val="none" w:sz="0" w:space="0" w:color="auto"/>
      </w:divBdr>
    </w:div>
    <w:div w:id="1410544091">
      <w:bodyDiv w:val="1"/>
      <w:marLeft w:val="0"/>
      <w:marRight w:val="0"/>
      <w:marTop w:val="0"/>
      <w:marBottom w:val="0"/>
      <w:divBdr>
        <w:top w:val="none" w:sz="0" w:space="0" w:color="auto"/>
        <w:left w:val="none" w:sz="0" w:space="0" w:color="auto"/>
        <w:bottom w:val="none" w:sz="0" w:space="0" w:color="auto"/>
        <w:right w:val="none" w:sz="0" w:space="0" w:color="auto"/>
      </w:divBdr>
    </w:div>
    <w:div w:id="1412696932">
      <w:bodyDiv w:val="1"/>
      <w:marLeft w:val="0"/>
      <w:marRight w:val="0"/>
      <w:marTop w:val="0"/>
      <w:marBottom w:val="0"/>
      <w:divBdr>
        <w:top w:val="none" w:sz="0" w:space="0" w:color="auto"/>
        <w:left w:val="none" w:sz="0" w:space="0" w:color="auto"/>
        <w:bottom w:val="none" w:sz="0" w:space="0" w:color="auto"/>
        <w:right w:val="none" w:sz="0" w:space="0" w:color="auto"/>
      </w:divBdr>
    </w:div>
    <w:div w:id="1414862363">
      <w:bodyDiv w:val="1"/>
      <w:marLeft w:val="0"/>
      <w:marRight w:val="0"/>
      <w:marTop w:val="0"/>
      <w:marBottom w:val="0"/>
      <w:divBdr>
        <w:top w:val="none" w:sz="0" w:space="0" w:color="auto"/>
        <w:left w:val="none" w:sz="0" w:space="0" w:color="auto"/>
        <w:bottom w:val="none" w:sz="0" w:space="0" w:color="auto"/>
        <w:right w:val="none" w:sz="0" w:space="0" w:color="auto"/>
      </w:divBdr>
    </w:div>
    <w:div w:id="1419208359">
      <w:bodyDiv w:val="1"/>
      <w:marLeft w:val="0"/>
      <w:marRight w:val="0"/>
      <w:marTop w:val="0"/>
      <w:marBottom w:val="0"/>
      <w:divBdr>
        <w:top w:val="none" w:sz="0" w:space="0" w:color="auto"/>
        <w:left w:val="none" w:sz="0" w:space="0" w:color="auto"/>
        <w:bottom w:val="none" w:sz="0" w:space="0" w:color="auto"/>
        <w:right w:val="none" w:sz="0" w:space="0" w:color="auto"/>
      </w:divBdr>
    </w:div>
    <w:div w:id="1423793079">
      <w:bodyDiv w:val="1"/>
      <w:marLeft w:val="0"/>
      <w:marRight w:val="0"/>
      <w:marTop w:val="0"/>
      <w:marBottom w:val="0"/>
      <w:divBdr>
        <w:top w:val="none" w:sz="0" w:space="0" w:color="auto"/>
        <w:left w:val="none" w:sz="0" w:space="0" w:color="auto"/>
        <w:bottom w:val="none" w:sz="0" w:space="0" w:color="auto"/>
        <w:right w:val="none" w:sz="0" w:space="0" w:color="auto"/>
      </w:divBdr>
    </w:div>
    <w:div w:id="1426919589">
      <w:bodyDiv w:val="1"/>
      <w:marLeft w:val="0"/>
      <w:marRight w:val="0"/>
      <w:marTop w:val="0"/>
      <w:marBottom w:val="0"/>
      <w:divBdr>
        <w:top w:val="none" w:sz="0" w:space="0" w:color="auto"/>
        <w:left w:val="none" w:sz="0" w:space="0" w:color="auto"/>
        <w:bottom w:val="none" w:sz="0" w:space="0" w:color="auto"/>
        <w:right w:val="none" w:sz="0" w:space="0" w:color="auto"/>
      </w:divBdr>
    </w:div>
    <w:div w:id="1464545337">
      <w:bodyDiv w:val="1"/>
      <w:marLeft w:val="0"/>
      <w:marRight w:val="0"/>
      <w:marTop w:val="0"/>
      <w:marBottom w:val="0"/>
      <w:divBdr>
        <w:top w:val="none" w:sz="0" w:space="0" w:color="auto"/>
        <w:left w:val="none" w:sz="0" w:space="0" w:color="auto"/>
        <w:bottom w:val="none" w:sz="0" w:space="0" w:color="auto"/>
        <w:right w:val="none" w:sz="0" w:space="0" w:color="auto"/>
      </w:divBdr>
    </w:div>
    <w:div w:id="1481967354">
      <w:bodyDiv w:val="1"/>
      <w:marLeft w:val="0"/>
      <w:marRight w:val="0"/>
      <w:marTop w:val="0"/>
      <w:marBottom w:val="0"/>
      <w:divBdr>
        <w:top w:val="none" w:sz="0" w:space="0" w:color="auto"/>
        <w:left w:val="none" w:sz="0" w:space="0" w:color="auto"/>
        <w:bottom w:val="none" w:sz="0" w:space="0" w:color="auto"/>
        <w:right w:val="none" w:sz="0" w:space="0" w:color="auto"/>
      </w:divBdr>
    </w:div>
    <w:div w:id="1485119199">
      <w:bodyDiv w:val="1"/>
      <w:marLeft w:val="0"/>
      <w:marRight w:val="0"/>
      <w:marTop w:val="0"/>
      <w:marBottom w:val="0"/>
      <w:divBdr>
        <w:top w:val="none" w:sz="0" w:space="0" w:color="auto"/>
        <w:left w:val="none" w:sz="0" w:space="0" w:color="auto"/>
        <w:bottom w:val="none" w:sz="0" w:space="0" w:color="auto"/>
        <w:right w:val="none" w:sz="0" w:space="0" w:color="auto"/>
      </w:divBdr>
    </w:div>
    <w:div w:id="1492677812">
      <w:bodyDiv w:val="1"/>
      <w:marLeft w:val="0"/>
      <w:marRight w:val="0"/>
      <w:marTop w:val="0"/>
      <w:marBottom w:val="0"/>
      <w:divBdr>
        <w:top w:val="none" w:sz="0" w:space="0" w:color="auto"/>
        <w:left w:val="none" w:sz="0" w:space="0" w:color="auto"/>
        <w:bottom w:val="none" w:sz="0" w:space="0" w:color="auto"/>
        <w:right w:val="none" w:sz="0" w:space="0" w:color="auto"/>
      </w:divBdr>
    </w:div>
    <w:div w:id="1496651548">
      <w:bodyDiv w:val="1"/>
      <w:marLeft w:val="0"/>
      <w:marRight w:val="0"/>
      <w:marTop w:val="0"/>
      <w:marBottom w:val="0"/>
      <w:divBdr>
        <w:top w:val="none" w:sz="0" w:space="0" w:color="auto"/>
        <w:left w:val="none" w:sz="0" w:space="0" w:color="auto"/>
        <w:bottom w:val="none" w:sz="0" w:space="0" w:color="auto"/>
        <w:right w:val="none" w:sz="0" w:space="0" w:color="auto"/>
      </w:divBdr>
    </w:div>
    <w:div w:id="1512720263">
      <w:bodyDiv w:val="1"/>
      <w:marLeft w:val="0"/>
      <w:marRight w:val="0"/>
      <w:marTop w:val="0"/>
      <w:marBottom w:val="0"/>
      <w:divBdr>
        <w:top w:val="none" w:sz="0" w:space="0" w:color="auto"/>
        <w:left w:val="none" w:sz="0" w:space="0" w:color="auto"/>
        <w:bottom w:val="none" w:sz="0" w:space="0" w:color="auto"/>
        <w:right w:val="none" w:sz="0" w:space="0" w:color="auto"/>
      </w:divBdr>
    </w:div>
    <w:div w:id="1533956960">
      <w:bodyDiv w:val="1"/>
      <w:marLeft w:val="0"/>
      <w:marRight w:val="0"/>
      <w:marTop w:val="0"/>
      <w:marBottom w:val="0"/>
      <w:divBdr>
        <w:top w:val="none" w:sz="0" w:space="0" w:color="auto"/>
        <w:left w:val="none" w:sz="0" w:space="0" w:color="auto"/>
        <w:bottom w:val="none" w:sz="0" w:space="0" w:color="auto"/>
        <w:right w:val="none" w:sz="0" w:space="0" w:color="auto"/>
      </w:divBdr>
    </w:div>
    <w:div w:id="1539932159">
      <w:bodyDiv w:val="1"/>
      <w:marLeft w:val="0"/>
      <w:marRight w:val="0"/>
      <w:marTop w:val="0"/>
      <w:marBottom w:val="0"/>
      <w:divBdr>
        <w:top w:val="none" w:sz="0" w:space="0" w:color="auto"/>
        <w:left w:val="none" w:sz="0" w:space="0" w:color="auto"/>
        <w:bottom w:val="none" w:sz="0" w:space="0" w:color="auto"/>
        <w:right w:val="none" w:sz="0" w:space="0" w:color="auto"/>
      </w:divBdr>
    </w:div>
    <w:div w:id="1563368694">
      <w:bodyDiv w:val="1"/>
      <w:marLeft w:val="0"/>
      <w:marRight w:val="0"/>
      <w:marTop w:val="0"/>
      <w:marBottom w:val="0"/>
      <w:divBdr>
        <w:top w:val="none" w:sz="0" w:space="0" w:color="auto"/>
        <w:left w:val="none" w:sz="0" w:space="0" w:color="auto"/>
        <w:bottom w:val="none" w:sz="0" w:space="0" w:color="auto"/>
        <w:right w:val="none" w:sz="0" w:space="0" w:color="auto"/>
      </w:divBdr>
    </w:div>
    <w:div w:id="1571187932">
      <w:bodyDiv w:val="1"/>
      <w:marLeft w:val="0"/>
      <w:marRight w:val="0"/>
      <w:marTop w:val="0"/>
      <w:marBottom w:val="0"/>
      <w:divBdr>
        <w:top w:val="none" w:sz="0" w:space="0" w:color="auto"/>
        <w:left w:val="none" w:sz="0" w:space="0" w:color="auto"/>
        <w:bottom w:val="none" w:sz="0" w:space="0" w:color="auto"/>
        <w:right w:val="none" w:sz="0" w:space="0" w:color="auto"/>
      </w:divBdr>
    </w:div>
    <w:div w:id="1624120448">
      <w:bodyDiv w:val="1"/>
      <w:marLeft w:val="0"/>
      <w:marRight w:val="0"/>
      <w:marTop w:val="0"/>
      <w:marBottom w:val="0"/>
      <w:divBdr>
        <w:top w:val="none" w:sz="0" w:space="0" w:color="auto"/>
        <w:left w:val="none" w:sz="0" w:space="0" w:color="auto"/>
        <w:bottom w:val="none" w:sz="0" w:space="0" w:color="auto"/>
        <w:right w:val="none" w:sz="0" w:space="0" w:color="auto"/>
      </w:divBdr>
    </w:div>
    <w:div w:id="1654093020">
      <w:bodyDiv w:val="1"/>
      <w:marLeft w:val="0"/>
      <w:marRight w:val="0"/>
      <w:marTop w:val="0"/>
      <w:marBottom w:val="0"/>
      <w:divBdr>
        <w:top w:val="none" w:sz="0" w:space="0" w:color="auto"/>
        <w:left w:val="none" w:sz="0" w:space="0" w:color="auto"/>
        <w:bottom w:val="none" w:sz="0" w:space="0" w:color="auto"/>
        <w:right w:val="none" w:sz="0" w:space="0" w:color="auto"/>
      </w:divBdr>
    </w:div>
    <w:div w:id="1686781565">
      <w:bodyDiv w:val="1"/>
      <w:marLeft w:val="0"/>
      <w:marRight w:val="0"/>
      <w:marTop w:val="0"/>
      <w:marBottom w:val="0"/>
      <w:divBdr>
        <w:top w:val="none" w:sz="0" w:space="0" w:color="auto"/>
        <w:left w:val="none" w:sz="0" w:space="0" w:color="auto"/>
        <w:bottom w:val="none" w:sz="0" w:space="0" w:color="auto"/>
        <w:right w:val="none" w:sz="0" w:space="0" w:color="auto"/>
      </w:divBdr>
    </w:div>
    <w:div w:id="1691642384">
      <w:bodyDiv w:val="1"/>
      <w:marLeft w:val="0"/>
      <w:marRight w:val="0"/>
      <w:marTop w:val="0"/>
      <w:marBottom w:val="0"/>
      <w:divBdr>
        <w:top w:val="none" w:sz="0" w:space="0" w:color="auto"/>
        <w:left w:val="none" w:sz="0" w:space="0" w:color="auto"/>
        <w:bottom w:val="none" w:sz="0" w:space="0" w:color="auto"/>
        <w:right w:val="none" w:sz="0" w:space="0" w:color="auto"/>
      </w:divBdr>
    </w:div>
    <w:div w:id="1712145399">
      <w:bodyDiv w:val="1"/>
      <w:marLeft w:val="0"/>
      <w:marRight w:val="0"/>
      <w:marTop w:val="0"/>
      <w:marBottom w:val="0"/>
      <w:divBdr>
        <w:top w:val="none" w:sz="0" w:space="0" w:color="auto"/>
        <w:left w:val="none" w:sz="0" w:space="0" w:color="auto"/>
        <w:bottom w:val="none" w:sz="0" w:space="0" w:color="auto"/>
        <w:right w:val="none" w:sz="0" w:space="0" w:color="auto"/>
      </w:divBdr>
    </w:div>
    <w:div w:id="1716198300">
      <w:bodyDiv w:val="1"/>
      <w:marLeft w:val="0"/>
      <w:marRight w:val="0"/>
      <w:marTop w:val="0"/>
      <w:marBottom w:val="0"/>
      <w:divBdr>
        <w:top w:val="none" w:sz="0" w:space="0" w:color="auto"/>
        <w:left w:val="none" w:sz="0" w:space="0" w:color="auto"/>
        <w:bottom w:val="none" w:sz="0" w:space="0" w:color="auto"/>
        <w:right w:val="none" w:sz="0" w:space="0" w:color="auto"/>
      </w:divBdr>
    </w:div>
    <w:div w:id="1749034826">
      <w:bodyDiv w:val="1"/>
      <w:marLeft w:val="0"/>
      <w:marRight w:val="0"/>
      <w:marTop w:val="0"/>
      <w:marBottom w:val="0"/>
      <w:divBdr>
        <w:top w:val="none" w:sz="0" w:space="0" w:color="auto"/>
        <w:left w:val="none" w:sz="0" w:space="0" w:color="auto"/>
        <w:bottom w:val="none" w:sz="0" w:space="0" w:color="auto"/>
        <w:right w:val="none" w:sz="0" w:space="0" w:color="auto"/>
      </w:divBdr>
    </w:div>
    <w:div w:id="1793136917">
      <w:bodyDiv w:val="1"/>
      <w:marLeft w:val="0"/>
      <w:marRight w:val="0"/>
      <w:marTop w:val="0"/>
      <w:marBottom w:val="0"/>
      <w:divBdr>
        <w:top w:val="none" w:sz="0" w:space="0" w:color="auto"/>
        <w:left w:val="none" w:sz="0" w:space="0" w:color="auto"/>
        <w:bottom w:val="none" w:sz="0" w:space="0" w:color="auto"/>
        <w:right w:val="none" w:sz="0" w:space="0" w:color="auto"/>
      </w:divBdr>
    </w:div>
    <w:div w:id="1803114692">
      <w:bodyDiv w:val="1"/>
      <w:marLeft w:val="0"/>
      <w:marRight w:val="0"/>
      <w:marTop w:val="0"/>
      <w:marBottom w:val="0"/>
      <w:divBdr>
        <w:top w:val="none" w:sz="0" w:space="0" w:color="auto"/>
        <w:left w:val="none" w:sz="0" w:space="0" w:color="auto"/>
        <w:bottom w:val="none" w:sz="0" w:space="0" w:color="auto"/>
        <w:right w:val="none" w:sz="0" w:space="0" w:color="auto"/>
      </w:divBdr>
    </w:div>
    <w:div w:id="1809131579">
      <w:bodyDiv w:val="1"/>
      <w:marLeft w:val="0"/>
      <w:marRight w:val="0"/>
      <w:marTop w:val="0"/>
      <w:marBottom w:val="0"/>
      <w:divBdr>
        <w:top w:val="none" w:sz="0" w:space="0" w:color="auto"/>
        <w:left w:val="none" w:sz="0" w:space="0" w:color="auto"/>
        <w:bottom w:val="none" w:sz="0" w:space="0" w:color="auto"/>
        <w:right w:val="none" w:sz="0" w:space="0" w:color="auto"/>
      </w:divBdr>
    </w:div>
    <w:div w:id="1810702838">
      <w:bodyDiv w:val="1"/>
      <w:marLeft w:val="0"/>
      <w:marRight w:val="0"/>
      <w:marTop w:val="0"/>
      <w:marBottom w:val="0"/>
      <w:divBdr>
        <w:top w:val="none" w:sz="0" w:space="0" w:color="auto"/>
        <w:left w:val="none" w:sz="0" w:space="0" w:color="auto"/>
        <w:bottom w:val="none" w:sz="0" w:space="0" w:color="auto"/>
        <w:right w:val="none" w:sz="0" w:space="0" w:color="auto"/>
      </w:divBdr>
    </w:div>
    <w:div w:id="1823039971">
      <w:bodyDiv w:val="1"/>
      <w:marLeft w:val="0"/>
      <w:marRight w:val="0"/>
      <w:marTop w:val="0"/>
      <w:marBottom w:val="0"/>
      <w:divBdr>
        <w:top w:val="none" w:sz="0" w:space="0" w:color="auto"/>
        <w:left w:val="none" w:sz="0" w:space="0" w:color="auto"/>
        <w:bottom w:val="none" w:sz="0" w:space="0" w:color="auto"/>
        <w:right w:val="none" w:sz="0" w:space="0" w:color="auto"/>
      </w:divBdr>
    </w:div>
    <w:div w:id="1888033237">
      <w:bodyDiv w:val="1"/>
      <w:marLeft w:val="0"/>
      <w:marRight w:val="0"/>
      <w:marTop w:val="0"/>
      <w:marBottom w:val="0"/>
      <w:divBdr>
        <w:top w:val="none" w:sz="0" w:space="0" w:color="auto"/>
        <w:left w:val="none" w:sz="0" w:space="0" w:color="auto"/>
        <w:bottom w:val="none" w:sz="0" w:space="0" w:color="auto"/>
        <w:right w:val="none" w:sz="0" w:space="0" w:color="auto"/>
      </w:divBdr>
    </w:div>
    <w:div w:id="1896619353">
      <w:bodyDiv w:val="1"/>
      <w:marLeft w:val="0"/>
      <w:marRight w:val="0"/>
      <w:marTop w:val="0"/>
      <w:marBottom w:val="0"/>
      <w:divBdr>
        <w:top w:val="none" w:sz="0" w:space="0" w:color="auto"/>
        <w:left w:val="none" w:sz="0" w:space="0" w:color="auto"/>
        <w:bottom w:val="none" w:sz="0" w:space="0" w:color="auto"/>
        <w:right w:val="none" w:sz="0" w:space="0" w:color="auto"/>
      </w:divBdr>
    </w:div>
    <w:div w:id="1908610896">
      <w:bodyDiv w:val="1"/>
      <w:marLeft w:val="0"/>
      <w:marRight w:val="0"/>
      <w:marTop w:val="0"/>
      <w:marBottom w:val="0"/>
      <w:divBdr>
        <w:top w:val="none" w:sz="0" w:space="0" w:color="auto"/>
        <w:left w:val="none" w:sz="0" w:space="0" w:color="auto"/>
        <w:bottom w:val="none" w:sz="0" w:space="0" w:color="auto"/>
        <w:right w:val="none" w:sz="0" w:space="0" w:color="auto"/>
      </w:divBdr>
    </w:div>
    <w:div w:id="1928031275">
      <w:bodyDiv w:val="1"/>
      <w:marLeft w:val="0"/>
      <w:marRight w:val="0"/>
      <w:marTop w:val="0"/>
      <w:marBottom w:val="0"/>
      <w:divBdr>
        <w:top w:val="none" w:sz="0" w:space="0" w:color="auto"/>
        <w:left w:val="none" w:sz="0" w:space="0" w:color="auto"/>
        <w:bottom w:val="none" w:sz="0" w:space="0" w:color="auto"/>
        <w:right w:val="none" w:sz="0" w:space="0" w:color="auto"/>
      </w:divBdr>
    </w:div>
    <w:div w:id="1929539521">
      <w:bodyDiv w:val="1"/>
      <w:marLeft w:val="0"/>
      <w:marRight w:val="0"/>
      <w:marTop w:val="0"/>
      <w:marBottom w:val="0"/>
      <w:divBdr>
        <w:top w:val="none" w:sz="0" w:space="0" w:color="auto"/>
        <w:left w:val="none" w:sz="0" w:space="0" w:color="auto"/>
        <w:bottom w:val="none" w:sz="0" w:space="0" w:color="auto"/>
        <w:right w:val="none" w:sz="0" w:space="0" w:color="auto"/>
      </w:divBdr>
    </w:div>
    <w:div w:id="1929725483">
      <w:bodyDiv w:val="1"/>
      <w:marLeft w:val="0"/>
      <w:marRight w:val="0"/>
      <w:marTop w:val="0"/>
      <w:marBottom w:val="0"/>
      <w:divBdr>
        <w:top w:val="none" w:sz="0" w:space="0" w:color="auto"/>
        <w:left w:val="none" w:sz="0" w:space="0" w:color="auto"/>
        <w:bottom w:val="none" w:sz="0" w:space="0" w:color="auto"/>
        <w:right w:val="none" w:sz="0" w:space="0" w:color="auto"/>
      </w:divBdr>
    </w:div>
    <w:div w:id="1930850369">
      <w:bodyDiv w:val="1"/>
      <w:marLeft w:val="0"/>
      <w:marRight w:val="0"/>
      <w:marTop w:val="0"/>
      <w:marBottom w:val="0"/>
      <w:divBdr>
        <w:top w:val="none" w:sz="0" w:space="0" w:color="auto"/>
        <w:left w:val="none" w:sz="0" w:space="0" w:color="auto"/>
        <w:bottom w:val="none" w:sz="0" w:space="0" w:color="auto"/>
        <w:right w:val="none" w:sz="0" w:space="0" w:color="auto"/>
      </w:divBdr>
    </w:div>
    <w:div w:id="1939866083">
      <w:bodyDiv w:val="1"/>
      <w:marLeft w:val="0"/>
      <w:marRight w:val="0"/>
      <w:marTop w:val="0"/>
      <w:marBottom w:val="0"/>
      <w:divBdr>
        <w:top w:val="none" w:sz="0" w:space="0" w:color="auto"/>
        <w:left w:val="none" w:sz="0" w:space="0" w:color="auto"/>
        <w:bottom w:val="none" w:sz="0" w:space="0" w:color="auto"/>
        <w:right w:val="none" w:sz="0" w:space="0" w:color="auto"/>
      </w:divBdr>
    </w:div>
    <w:div w:id="1987781918">
      <w:bodyDiv w:val="1"/>
      <w:marLeft w:val="0"/>
      <w:marRight w:val="0"/>
      <w:marTop w:val="0"/>
      <w:marBottom w:val="0"/>
      <w:divBdr>
        <w:top w:val="none" w:sz="0" w:space="0" w:color="auto"/>
        <w:left w:val="none" w:sz="0" w:space="0" w:color="auto"/>
        <w:bottom w:val="none" w:sz="0" w:space="0" w:color="auto"/>
        <w:right w:val="none" w:sz="0" w:space="0" w:color="auto"/>
      </w:divBdr>
    </w:div>
    <w:div w:id="2001226702">
      <w:bodyDiv w:val="1"/>
      <w:marLeft w:val="0"/>
      <w:marRight w:val="0"/>
      <w:marTop w:val="0"/>
      <w:marBottom w:val="0"/>
      <w:divBdr>
        <w:top w:val="none" w:sz="0" w:space="0" w:color="auto"/>
        <w:left w:val="none" w:sz="0" w:space="0" w:color="auto"/>
        <w:bottom w:val="none" w:sz="0" w:space="0" w:color="auto"/>
        <w:right w:val="none" w:sz="0" w:space="0" w:color="auto"/>
      </w:divBdr>
    </w:div>
    <w:div w:id="2026514975">
      <w:bodyDiv w:val="1"/>
      <w:marLeft w:val="0"/>
      <w:marRight w:val="0"/>
      <w:marTop w:val="0"/>
      <w:marBottom w:val="0"/>
      <w:divBdr>
        <w:top w:val="none" w:sz="0" w:space="0" w:color="auto"/>
        <w:left w:val="none" w:sz="0" w:space="0" w:color="auto"/>
        <w:bottom w:val="none" w:sz="0" w:space="0" w:color="auto"/>
        <w:right w:val="none" w:sz="0" w:space="0" w:color="auto"/>
      </w:divBdr>
    </w:div>
    <w:div w:id="2086879492">
      <w:bodyDiv w:val="1"/>
      <w:marLeft w:val="0"/>
      <w:marRight w:val="0"/>
      <w:marTop w:val="0"/>
      <w:marBottom w:val="0"/>
      <w:divBdr>
        <w:top w:val="none" w:sz="0" w:space="0" w:color="auto"/>
        <w:left w:val="none" w:sz="0" w:space="0" w:color="auto"/>
        <w:bottom w:val="none" w:sz="0" w:space="0" w:color="auto"/>
        <w:right w:val="none" w:sz="0" w:space="0" w:color="auto"/>
      </w:divBdr>
    </w:div>
    <w:div w:id="2104523087">
      <w:bodyDiv w:val="1"/>
      <w:marLeft w:val="0"/>
      <w:marRight w:val="0"/>
      <w:marTop w:val="0"/>
      <w:marBottom w:val="0"/>
      <w:divBdr>
        <w:top w:val="none" w:sz="0" w:space="0" w:color="auto"/>
        <w:left w:val="none" w:sz="0" w:space="0" w:color="auto"/>
        <w:bottom w:val="none" w:sz="0" w:space="0" w:color="auto"/>
        <w:right w:val="none" w:sz="0" w:space="0" w:color="auto"/>
      </w:divBdr>
    </w:div>
    <w:div w:id="2104567055">
      <w:bodyDiv w:val="1"/>
      <w:marLeft w:val="0"/>
      <w:marRight w:val="0"/>
      <w:marTop w:val="0"/>
      <w:marBottom w:val="0"/>
      <w:divBdr>
        <w:top w:val="none" w:sz="0" w:space="0" w:color="auto"/>
        <w:left w:val="none" w:sz="0" w:space="0" w:color="auto"/>
        <w:bottom w:val="none" w:sz="0" w:space="0" w:color="auto"/>
        <w:right w:val="none" w:sz="0" w:space="0" w:color="auto"/>
      </w:divBdr>
    </w:div>
    <w:div w:id="2112313078">
      <w:bodyDiv w:val="1"/>
      <w:marLeft w:val="0"/>
      <w:marRight w:val="0"/>
      <w:marTop w:val="0"/>
      <w:marBottom w:val="0"/>
      <w:divBdr>
        <w:top w:val="none" w:sz="0" w:space="0" w:color="auto"/>
        <w:left w:val="none" w:sz="0" w:space="0" w:color="auto"/>
        <w:bottom w:val="none" w:sz="0" w:space="0" w:color="auto"/>
        <w:right w:val="none" w:sz="0" w:space="0" w:color="auto"/>
      </w:divBdr>
    </w:div>
    <w:div w:id="2115711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cid:5f0557cf-ede1-44eb-8673-2e125abf7b9c" TargetMode="External"/><Relationship Id="rId18" Type="http://schemas.openxmlformats.org/officeDocument/2006/relationships/image" Target="media/image7.jpeg"/><Relationship Id="rId26" Type="http://schemas.openxmlformats.org/officeDocument/2006/relationships/image" Target="media/image10.jpeg"/><Relationship Id="rId39" Type="http://schemas.openxmlformats.org/officeDocument/2006/relationships/hyperlink" Target="https://www.gov.uk/guidance/protected-areas-sites-of-special-scientific-interest" TargetMode="External"/><Relationship Id="rId21" Type="http://schemas.openxmlformats.org/officeDocument/2006/relationships/image" Target="cid:b80a8137-b097-45c9-beb1-a86d5ffefe52" TargetMode="External"/><Relationship Id="rId34" Type="http://schemas.openxmlformats.org/officeDocument/2006/relationships/image" Target="media/image14.jpeg"/><Relationship Id="rId42" Type="http://schemas.openxmlformats.org/officeDocument/2006/relationships/image" Target="media/image15.jpeg"/><Relationship Id="rId47" Type="http://schemas.openxmlformats.org/officeDocument/2006/relationships/hyperlink" Target="https://geotechnicaldesign.info/ec7p2.html" TargetMode="External"/><Relationship Id="rId50" Type="http://schemas.openxmlformats.org/officeDocument/2006/relationships/image" Target="media/image18.jpeg"/><Relationship Id="rId55" Type="http://schemas.openxmlformats.org/officeDocument/2006/relationships/image" Target="cid:4f8d53ad-8b4e-4198-8cee-72c0906359f4" TargetMode="External"/><Relationship Id="rId63" Type="http://schemas.openxmlformats.org/officeDocument/2006/relationships/hyperlink" Target="https://www.gov.uk/guidance/conserving-and-enhancing-the-historic-environment" TargetMode="External"/><Relationship Id="rId68" Type="http://schemas.openxmlformats.org/officeDocument/2006/relationships/image" Target="media/image23.jpeg"/><Relationship Id="rId76" Type="http://schemas.openxmlformats.org/officeDocument/2006/relationships/image" Target="media/image27.jpeg"/><Relationship Id="rId84" Type="http://schemas.openxmlformats.org/officeDocument/2006/relationships/hyperlink" Target="https://gweddill.gov.wales/topics/planning/developcontrol/environmental-impact-assessment/?lang=en" TargetMode="External"/><Relationship Id="rId7" Type="http://schemas.openxmlformats.org/officeDocument/2006/relationships/endnotes" Target="endnotes.xml"/><Relationship Id="rId71" Type="http://schemas.openxmlformats.org/officeDocument/2006/relationships/image" Target="cid:7d01b36c-db1d-4cd2-9614-9415a9fa47df" TargetMode="External"/><Relationship Id="rId2" Type="http://schemas.openxmlformats.org/officeDocument/2006/relationships/numbering" Target="numbering.xml"/><Relationship Id="rId16" Type="http://schemas.openxmlformats.org/officeDocument/2006/relationships/image" Target="media/image6.jpeg"/><Relationship Id="rId29" Type="http://schemas.openxmlformats.org/officeDocument/2006/relationships/image" Target="cid:3ce78726-5208-4d0e-b5ae-8f1667b53c04" TargetMode="External"/><Relationship Id="rId11" Type="http://schemas.openxmlformats.org/officeDocument/2006/relationships/oleObject" Target="embeddings/oleObject1.bin"/><Relationship Id="rId24" Type="http://schemas.openxmlformats.org/officeDocument/2006/relationships/image" Target="media/image9.jpeg"/><Relationship Id="rId32" Type="http://schemas.openxmlformats.org/officeDocument/2006/relationships/hyperlink" Target="https://www.hse.gov.uk/construction/index.htm" TargetMode="External"/><Relationship Id="rId37" Type="http://schemas.openxmlformats.org/officeDocument/2006/relationships/hyperlink" Target="http://www.largeimages.bgs.ac.uk/iip/hydromaps.html?id=south-wales.jp2" TargetMode="External"/><Relationship Id="rId40" Type="http://schemas.openxmlformats.org/officeDocument/2006/relationships/hyperlink" Target="https://www.gov.uk/guidance/conserving-and-enhancing-the-historic-environment" TargetMode="External"/><Relationship Id="rId45" Type="http://schemas.openxmlformats.org/officeDocument/2006/relationships/image" Target="cid:9b080b88-d102-4b79-b90e-d213140f281f" TargetMode="External"/><Relationship Id="rId53" Type="http://schemas.openxmlformats.org/officeDocument/2006/relationships/image" Target="cid:1a586dbe-3ff2-408a-9096-20b369618016" TargetMode="External"/><Relationship Id="rId58" Type="http://schemas.openxmlformats.org/officeDocument/2006/relationships/image" Target="media/image22.jpeg"/><Relationship Id="rId66" Type="http://schemas.openxmlformats.org/officeDocument/2006/relationships/hyperlink" Target="https://www.ontario.ca/document/test-holes-and-dewatering-wells-requirements-and-best-management-practices/6-constructing-hole-casing-covering-test-hole-or-dewatering-well" TargetMode="External"/><Relationship Id="rId74" Type="http://schemas.openxmlformats.org/officeDocument/2006/relationships/image" Target="media/image26.jpeg"/><Relationship Id="rId79" Type="http://schemas.openxmlformats.org/officeDocument/2006/relationships/image" Target="cid:997089cc-099a-4aa9-9aba-dffc1085aaeb" TargetMode="External"/><Relationship Id="rId87"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www.largeimages.bgs.ac.uk/iip/hydromaps.html?id=south-wales.jp2" TargetMode="External"/><Relationship Id="rId82" Type="http://schemas.openxmlformats.org/officeDocument/2006/relationships/image" Target="media/image30.jpg"/><Relationship Id="rId19" Type="http://schemas.openxmlformats.org/officeDocument/2006/relationships/image" Target="cid:7419454e-b6cb-4135-bb88-181ae40caae9"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jpeg"/><Relationship Id="rId22" Type="http://schemas.openxmlformats.org/officeDocument/2006/relationships/hyperlink" Target="https://www.ccscheme.org.uk/" TargetMode="External"/><Relationship Id="rId27" Type="http://schemas.openxmlformats.org/officeDocument/2006/relationships/image" Target="media/image11.jpeg"/><Relationship Id="rId30" Type="http://schemas.openxmlformats.org/officeDocument/2006/relationships/image" Target="media/image13.jpeg"/><Relationship Id="rId35" Type="http://schemas.openxmlformats.org/officeDocument/2006/relationships/image" Target="cid:d28fa36c-e765-4bd9-a43a-414308731417" TargetMode="External"/><Relationship Id="rId43" Type="http://schemas.openxmlformats.org/officeDocument/2006/relationships/image" Target="cid:75d4200d-ae02-4f74-afcf-debf55870c8c" TargetMode="External"/><Relationship Id="rId48" Type="http://schemas.openxmlformats.org/officeDocument/2006/relationships/hyperlink" Target="https://geotechnicaldesign.info/ec7p2/b-1.html" TargetMode="External"/><Relationship Id="rId56" Type="http://schemas.openxmlformats.org/officeDocument/2006/relationships/image" Target="media/image21.jpeg"/><Relationship Id="rId64" Type="http://schemas.openxmlformats.org/officeDocument/2006/relationships/hyperlink" Target="http://www.gov.uk-landcontaminationriskmanagement" TargetMode="External"/><Relationship Id="rId69" Type="http://schemas.openxmlformats.org/officeDocument/2006/relationships/image" Target="cid:771b6a2e-acd8-471d-a469-f6ed94327bfd" TargetMode="External"/><Relationship Id="rId77" Type="http://schemas.openxmlformats.org/officeDocument/2006/relationships/image" Target="cid:e91ea682-9450-418a-aaf1-4164f7fa8d84" TargetMode="External"/><Relationship Id="rId8" Type="http://schemas.openxmlformats.org/officeDocument/2006/relationships/image" Target="media/image1.png"/><Relationship Id="rId51" Type="http://schemas.openxmlformats.org/officeDocument/2006/relationships/image" Target="cid:bcc90dda-98cb-44cc-a16c-d73788fd8161" TargetMode="External"/><Relationship Id="rId72" Type="http://schemas.openxmlformats.org/officeDocument/2006/relationships/image" Target="media/image25.jpeg"/><Relationship Id="rId80" Type="http://schemas.openxmlformats.org/officeDocument/2006/relationships/image" Target="media/image29.jpeg"/><Relationship Id="rId85" Type="http://schemas.openxmlformats.org/officeDocument/2006/relationships/hyperlink" Target="https://naturalresources.wales/guidance-and-advice/business-sectors/planning-and-development/advice-for-developers/environmental-assessment/?lang=en" TargetMode="External"/><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cid:94f343c6-ecd5-4701-9f5d-3b44a3e717ae" TargetMode="External"/><Relationship Id="rId25" Type="http://schemas.openxmlformats.org/officeDocument/2006/relationships/image" Target="cid:860efd0a-d724-403f-a8d5-3327fe1b0fd4" TargetMode="External"/><Relationship Id="rId33" Type="http://schemas.openxmlformats.org/officeDocument/2006/relationships/hyperlink" Target="https://www.hse.gov.uk/construction/cdm/2015/index.htm" TargetMode="External"/><Relationship Id="rId38" Type="http://schemas.openxmlformats.org/officeDocument/2006/relationships/hyperlink" Target="https://naturalresources.wales/evidence-and-data/maps/long-term-flood-risk" TargetMode="External"/><Relationship Id="rId46" Type="http://schemas.openxmlformats.org/officeDocument/2006/relationships/hyperlink" Target="http://www.mapapps.bgs.ac.uk/geologyofbritain/home.html" TargetMode="External"/><Relationship Id="rId59" Type="http://schemas.openxmlformats.org/officeDocument/2006/relationships/image" Target="cid:35d96605-97ca-4a41-8123-3f82af97b74c" TargetMode="External"/><Relationship Id="rId67" Type="http://schemas.openxmlformats.org/officeDocument/2006/relationships/hyperlink" Target="http://www.geologyofbritain/home.html" TargetMode="External"/><Relationship Id="rId20" Type="http://schemas.openxmlformats.org/officeDocument/2006/relationships/image" Target="media/image8.jpeg"/><Relationship Id="rId41" Type="http://schemas.openxmlformats.org/officeDocument/2006/relationships/hyperlink" Target="https://naturalresources.wales/guidance-and-advice/business-sectors/planning-and-development/advice-for-developers/environmental-assessment/?lang=en" TargetMode="External"/><Relationship Id="rId54" Type="http://schemas.openxmlformats.org/officeDocument/2006/relationships/image" Target="media/image20.jpeg"/><Relationship Id="rId62" Type="http://schemas.openxmlformats.org/officeDocument/2006/relationships/hyperlink" Target="https://www.gov.uk/guidance/protected-areas-sites-of-special-scientific-interest" TargetMode="External"/><Relationship Id="rId70" Type="http://schemas.openxmlformats.org/officeDocument/2006/relationships/image" Target="media/image24.jpeg"/><Relationship Id="rId75" Type="http://schemas.openxmlformats.org/officeDocument/2006/relationships/image" Target="cid:09031d3c-3ce7-49d7-a88d-c859f5995347" TargetMode="External"/><Relationship Id="rId83" Type="http://schemas.openxmlformats.org/officeDocument/2006/relationships/image" Target="media/image31.jpg"/><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cid:4367242f-d527-4947-8624-0d58a4b3d9aa" TargetMode="External"/><Relationship Id="rId23" Type="http://schemas.openxmlformats.org/officeDocument/2006/relationships/hyperlink" Target="https://maps.nls.uk" TargetMode="External"/><Relationship Id="rId28" Type="http://schemas.openxmlformats.org/officeDocument/2006/relationships/image" Target="media/image12.jpeg"/><Relationship Id="rId36" Type="http://schemas.openxmlformats.org/officeDocument/2006/relationships/hyperlink" Target="https://www.gov.uk/check-if-property-is-affected-by-coal-mining" TargetMode="External"/><Relationship Id="rId49" Type="http://schemas.openxmlformats.org/officeDocument/2006/relationships/image" Target="media/image17.png"/><Relationship Id="rId57" Type="http://schemas.openxmlformats.org/officeDocument/2006/relationships/image" Target="cid:0939c279-d843-435f-85a8-822d98824cef" TargetMode="External"/><Relationship Id="rId10" Type="http://schemas.openxmlformats.org/officeDocument/2006/relationships/image" Target="media/image3.emf"/><Relationship Id="rId31" Type="http://schemas.openxmlformats.org/officeDocument/2006/relationships/image" Target="cid:a0ed0f1b-9cf2-4942-abb9-9709f69cbe35" TargetMode="External"/><Relationship Id="rId44" Type="http://schemas.openxmlformats.org/officeDocument/2006/relationships/image" Target="media/image16.jpeg"/><Relationship Id="rId52" Type="http://schemas.openxmlformats.org/officeDocument/2006/relationships/image" Target="media/image19.jpeg"/><Relationship Id="rId60" Type="http://schemas.openxmlformats.org/officeDocument/2006/relationships/hyperlink" Target="https://naturalresources.wales/guidance-and-advice/business-sectors/planning-and-development/advice-for-developers/environmental-assessment/?lang=en" TargetMode="External"/><Relationship Id="rId65" Type="http://schemas.openxmlformats.org/officeDocument/2006/relationships/hyperlink" Target="https://www.walesonline.co.uk/" TargetMode="External"/><Relationship Id="rId73" Type="http://schemas.openxmlformats.org/officeDocument/2006/relationships/image" Target="cid:44f5fb91-cd23-4d90-86b3-4046d7a3efb9" TargetMode="External"/><Relationship Id="rId78" Type="http://schemas.openxmlformats.org/officeDocument/2006/relationships/image" Target="media/image28.jpeg"/><Relationship Id="rId81" Type="http://schemas.openxmlformats.org/officeDocument/2006/relationships/image" Target="cid:e71ae1e7-c08a-4e6c-81a1-e586ed3a0b81" TargetMode="External"/><Relationship Id="rId8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Ril18</b:Tag>
    <b:SourceType>Book</b:SourceType>
    <b:Guid>{B732CAC1-E382-49EE-9772-D0B7E2DBAEC6}</b:Guid>
    <b:Author>
      <b:Author>
        <b:NameList>
          <b:Person>
            <b:Last>Riley</b:Last>
            <b:First>Mike</b:First>
          </b:Person>
          <b:Person>
            <b:Last>Cotgrave</b:Last>
            <b:First>Alison</b:First>
          </b:Person>
        </b:NameList>
      </b:Author>
    </b:Author>
    <b:Title>Construction Technology 1 House Construction</b:Title>
    <b:Year>2018</b:Year>
    <b:City>London</b:City>
    <b:Publisher>Palgrave</b:Publisher>
    <b:RefOrder>2</b:RefOrder>
  </b:Source>
  <b:Source>
    <b:Tag>All19</b:Tag>
    <b:SourceType>Report</b:SourceType>
    <b:Guid>{1FB50AC3-AD6E-423D-98F7-BBB31629DAE0}</b:Guid>
    <b:Title>Site Investigation Assignment </b:Title>
    <b:Year>2019</b:Year>
    <b:Author>
      <b:Author>
        <b:NameList>
          <b:Person>
            <b:Last>Nantel</b:Last>
            <b:First>Allan</b:First>
          </b:Person>
        </b:NameList>
      </b:Author>
    </b:Author>
    <b:RefOrder>1</b:RefOrder>
  </b:Source>
  <b:Source>
    <b:Tag>Fin19</b:Tag>
    <b:SourceType>InternetSite</b:SourceType>
    <b:Guid>{DB117B4D-7B9C-45CE-A6DE-F52F0AEEF504}</b:Guid>
    <b:Title>National Library of Scotland</b:Title>
    <b:Year>2019</b:Year>
    <b:InternetSiteTitle>National Library of Scotland</b:InternetSiteTitle>
    <b:Month>October</b:Month>
    <b:Day>29</b:Day>
    <b:URL>https://maps.nls.uk</b:URL>
    <b:RefOrder>12</b:RefOrder>
  </b:Source>
  <b:Source>
    <b:Tag>Ord97</b:Tag>
    <b:SourceType>Misc</b:SourceType>
    <b:Guid>{71BFF880-E367-49D9-BFD7-92DCE4AED37C}</b:Guid>
    <b:Title>The Centre of Swansea</b:Title>
    <b:Year>1897</b:Year>
    <b:PublicationTitle>Ordance Survey</b:PublicationTitle>
    <b:RefOrder>5</b:RefOrder>
  </b:Source>
  <b:Source>
    <b:Tag>DBr19</b:Tag>
    <b:SourceType>Misc</b:SourceType>
    <b:Guid>{9C3CDAF3-84CB-42A0-BA1D-71C7DA03D26F}</b:Guid>
    <b:Author>
      <b:Author>
        <b:NameList>
          <b:Person>
            <b:Last>Brown</b:Last>
            <b:First>D</b:First>
          </b:Person>
        </b:NameList>
      </b:Author>
    </b:Author>
    <b:Title>Swansea Union </b:Title>
    <b:Year>1919</b:Year>
    <b:RefOrder>6</b:RefOrder>
  </b:Source>
  <b:Source>
    <b:Tag>DBr00</b:Tag>
    <b:SourceType>Misc</b:SourceType>
    <b:Guid>{4D8831C1-9554-4AE9-BA0B-4355D034B34F}</b:Guid>
    <b:Title>Swansea Town Map South Ward</b:Title>
    <b:Year>1800</b:Year>
    <b:PublicationTitle>Swansea Town Map</b:PublicationTitle>
    <b:RefOrder>4</b:RefOrder>
  </b:Source>
  <b:Source>
    <b:Tag>Sta41</b:Tag>
    <b:SourceType>Misc</b:SourceType>
    <b:Guid>{4B36B81A-4E02-447A-BD66-CDB5E20D602B}</b:Guid>
    <b:Title>Stadtplan Swansea</b:Title>
    <b:Year>1941</b:Year>
    <b:RefOrder>8</b:RefOrder>
  </b:Source>
  <b:Source>
    <b:Tag>Ltd17</b:Tag>
    <b:SourceType>Report</b:SourceType>
    <b:Guid>{AED66DB7-2D8D-45A4-9704-0A2FB3B05357}</b:Guid>
    <b:Title>Earth Science Partnership</b:Title>
    <b:Year>2017</b:Year>
    <b:Month>October</b:Month>
    <b:Publisher>Earth Science Partnership</b:Publisher>
    <b:RefOrder>9</b:RefOrder>
  </b:Source>
  <b:Source>
    <b:Tag>Swa48</b:Tag>
    <b:SourceType>Misc</b:SourceType>
    <b:Guid>{4E964160-0FB4-4C25-B52A-DFEC63E0C051}</b:Guid>
    <b:Title>Swansea County Borough</b:Title>
    <b:Year>1948</b:Year>
    <b:PublicationTitle>Ordnance Survey Map</b:PublicationTitle>
    <b:RefOrder>7</b:RefOrder>
  </b:Source>
  <b:Source>
    <b:Tag>All191</b:Tag>
    <b:SourceType>Misc</b:SourceType>
    <b:Guid>{4ECDE98B-798E-4943-A00C-72CD5D433273}</b:Guid>
    <b:Author>
      <b:Author>
        <b:NameList>
          <b:Person>
            <b:Last>Nantel</b:Last>
            <b:First>Allan</b:First>
          </b:Person>
        </b:NameList>
      </b:Author>
    </b:Author>
    <b:Title>Codes Of Practice For Ground Investigation 1</b:Title>
    <b:Year>2019</b:Year>
    <b:Month>July</b:Month>
    <b:RefOrder>3</b:RefOrder>
  </b:Source>
  <b:Source>
    <b:Tag>All192</b:Tag>
    <b:SourceType>Misc</b:SourceType>
    <b:Guid>{295C8BCB-E8C2-4458-9314-71077DD88AF9}</b:Guid>
    <b:Author>
      <b:Author>
        <b:NameList>
          <b:Person>
            <b:Last>Nantel</b:Last>
            <b:First>Allan</b:First>
          </b:Person>
        </b:NameList>
      </b:Author>
    </b:Author>
    <b:Title>Code Of Practice For Ground Investigations 2</b:Title>
    <b:Year>2019</b:Year>
    <b:Month>July</b:Month>
    <b:RefOrder>11</b:RefOrder>
  </b:Source>
  <b:Source>
    <b:Tag>Geo</b:Tag>
    <b:SourceType>InternetSite</b:SourceType>
    <b:Guid>{BF2ED67E-AA17-43F1-9D94-50362CD844FC}</b:Guid>
    <b:URL>www.mapapps.bgs.ac.uk/geologyofbritain/home.html</b:URL>
    <b:InternetSiteTitle>Geology of Britain Veiwer</b:InternetSiteTitle>
    <b:Year>2019</b:Year>
    <b:RefOrder>10</b:RefOrder>
  </b:Source>
</b:Sources>
</file>

<file path=customXml/itemProps1.xml><?xml version="1.0" encoding="utf-8"?>
<ds:datastoreItem xmlns:ds="http://schemas.openxmlformats.org/officeDocument/2006/customXml" ds:itemID="{38613839-2917-4E89-808F-65900661A9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39</Pages>
  <Words>4248</Words>
  <Characters>27723</Characters>
  <Application>Microsoft Office Word</Application>
  <DocSecurity>0</DocSecurity>
  <Lines>231</Lines>
  <Paragraphs>63</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
      <vt:lpstr>&lt;References</vt:lpstr>
      <vt:lpstr>&lt;Bibliography</vt:lpstr>
      <vt:lpstr>    Environmental Impact Assessment (EIA)</vt:lpstr>
    </vt:vector>
  </TitlesOfParts>
  <Company/>
  <LinksUpToDate>false</LinksUpToDate>
  <CharactersWithSpaces>31908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James</dc:creator>
  <cp:keywords/>
  <dc:description/>
  <cp:lastModifiedBy>Julia James</cp:lastModifiedBy>
  <cp:revision>3</cp:revision>
  <dcterms:created xsi:type="dcterms:W3CDTF">2019-12-10T02:00:00Z</dcterms:created>
  <dcterms:modified xsi:type="dcterms:W3CDTF">2019-12-11T18:11:00Z</dcterms:modified>
</cp:coreProperties>
</file>