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1771A" w:rsidR="00C558B0" w:rsidP="583975A6" w:rsidRDefault="00C558B0" w14:paraId="4AA1C463" w14:textId="77777777" w14:noSpellErr="1">
      <w:pPr>
        <w:spacing w:line="360" w:lineRule="auto"/>
        <w:jc w:val="both"/>
        <w:rPr>
          <w:rFonts w:ascii="Arial" w:hAnsi="Arial" w:eastAsia="Arial" w:cs="Arial"/>
          <w:sz w:val="24"/>
          <w:szCs w:val="24"/>
        </w:rPr>
      </w:pPr>
      <w:r w:rsidRPr="0021771A">
        <w:rPr>
          <w:rFonts w:ascii="Arial" w:hAnsi="Arial" w:cs="Arial"/>
          <w:noProof/>
        </w:rPr>
        <w:drawing>
          <wp:anchor distT="0" distB="0" distL="114300" distR="114300" simplePos="0" relativeHeight="251659264" behindDoc="0" locked="0" layoutInCell="1" allowOverlap="1" wp14:anchorId="4DB84120" wp14:editId="5352AED5">
            <wp:simplePos x="0" y="0"/>
            <wp:positionH relativeFrom="column">
              <wp:posOffset>0</wp:posOffset>
            </wp:positionH>
            <wp:positionV relativeFrom="paragraph">
              <wp:posOffset>292100</wp:posOffset>
            </wp:positionV>
            <wp:extent cx="5705475" cy="228219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xmlns:r="http://schemas.openxmlformats.org/officeDocument/2006/relationships" r:embed="rId10" r:link="rId11">
                      <a:extLst>
                        <a:ext uri="{28A0092B-C50C-407E-A947-70E740481C1C}">
                          <a14:useLocalDpi xmlns:a14="http://schemas.microsoft.com/office/drawing/2010/main"/>
                        </a:ext>
                      </a:extLst>
                    </a:blip>
                    <a:srcRect/>
                    <a:stretch>
                      <a:fillRect/>
                    </a:stretch>
                  </pic:blipFill>
                  <pic:spPr bwMode="auto">
                    <a:xfrm rot="0">
                      <a:off x="0" y="0"/>
                      <a:ext cx="5705475" cy="2282190"/>
                    </a:xfrm>
                    <a:prstGeom prst="rect">
                      <a:avLst/>
                    </a:prstGeom>
                    <a:noFill/>
                  </pic:spPr>
                </pic:pic>
              </a:graphicData>
            </a:graphic>
            <wp14:sizeRelH relativeFrom="page">
              <wp14:pctWidth>0</wp14:pctWidth>
            </wp14:sizeRelH>
            <wp14:sizeRelV relativeFrom="page">
              <wp14:pctHeight>0</wp14:pctHeight>
            </wp14:sizeRelV>
          </wp:anchor>
        </w:drawing>
      </w:r>
    </w:p>
    <w:p w:rsidRPr="0021771A" w:rsidR="00C558B0" w:rsidP="583975A6" w:rsidRDefault="00C558B0" w14:paraId="3AF7F3B0" w14:textId="77777777">
      <w:pPr>
        <w:spacing w:line="360" w:lineRule="auto"/>
        <w:jc w:val="both"/>
        <w:rPr>
          <w:rFonts w:ascii="Arial" w:hAnsi="Arial" w:eastAsia="Arial" w:cs="Arial"/>
          <w:sz w:val="24"/>
          <w:szCs w:val="24"/>
        </w:rPr>
      </w:pPr>
    </w:p>
    <w:p w:rsidRPr="0021771A" w:rsidR="00C558B0" w:rsidP="583975A6" w:rsidRDefault="00C558B0" w14:paraId="554C8C17" w14:textId="77777777">
      <w:pPr>
        <w:spacing w:line="360" w:lineRule="auto"/>
        <w:jc w:val="both"/>
        <w:rPr>
          <w:rFonts w:ascii="Arial" w:hAnsi="Arial" w:eastAsia="Arial" w:cs="Arial"/>
          <w:sz w:val="24"/>
          <w:szCs w:val="24"/>
        </w:rPr>
      </w:pPr>
    </w:p>
    <w:p w:rsidRPr="0021771A" w:rsidR="00C558B0" w:rsidP="583975A6" w:rsidRDefault="00C558B0" w14:paraId="74A7306F" w14:textId="77777777">
      <w:pPr>
        <w:spacing w:line="360" w:lineRule="auto"/>
        <w:jc w:val="both"/>
        <w:rPr>
          <w:rFonts w:ascii="Arial" w:hAnsi="Arial" w:eastAsia="Arial" w:cs="Arial"/>
          <w:sz w:val="24"/>
          <w:szCs w:val="24"/>
        </w:rPr>
      </w:pPr>
    </w:p>
    <w:p w:rsidRPr="0021771A" w:rsidR="00C558B0" w:rsidP="583975A6" w:rsidRDefault="00C558B0" w14:paraId="4CFA099C" w14:textId="77777777">
      <w:pPr>
        <w:tabs>
          <w:tab w:val="left" w:pos="6540"/>
        </w:tabs>
        <w:spacing w:line="360" w:lineRule="auto"/>
        <w:jc w:val="both"/>
        <w:rPr>
          <w:rFonts w:ascii="Arial" w:hAnsi="Arial" w:eastAsia="Arial" w:cs="Arial"/>
          <w:sz w:val="24"/>
          <w:szCs w:val="24"/>
        </w:rPr>
      </w:pPr>
    </w:p>
    <w:p w:rsidRPr="0021771A" w:rsidR="00C558B0" w:rsidP="583975A6" w:rsidRDefault="00C558B0" w14:paraId="2F4F861B" w14:textId="6EFE0B01">
      <w:pPr>
        <w:tabs>
          <w:tab w:val="left" w:pos="6540"/>
        </w:tabs>
        <w:spacing w:line="360" w:lineRule="auto"/>
        <w:jc w:val="both"/>
        <w:rPr>
          <w:rFonts w:ascii="Arial" w:hAnsi="Arial" w:eastAsia="Arial" w:cs="Arial"/>
          <w:sz w:val="24"/>
          <w:szCs w:val="24"/>
          <w:lang w:val="nl-NL"/>
        </w:rPr>
      </w:pPr>
      <w:r w:rsidRPr="583975A6" w:rsidR="00C558B0">
        <w:rPr>
          <w:rFonts w:ascii="Arial" w:hAnsi="Arial" w:eastAsia="Arial" w:cs="Arial"/>
          <w:b w:val="1"/>
          <w:bCs w:val="1"/>
          <w:sz w:val="24"/>
          <w:szCs w:val="24"/>
          <w:lang w:val="nl-NL"/>
        </w:rPr>
        <w:t>Student name</w:t>
      </w:r>
      <w:r w:rsidRPr="583975A6" w:rsidR="00C558B0">
        <w:rPr>
          <w:rFonts w:ascii="Arial" w:hAnsi="Arial" w:eastAsia="Arial" w:cs="Arial"/>
          <w:sz w:val="24"/>
          <w:szCs w:val="24"/>
          <w:lang w:val="nl-NL"/>
        </w:rPr>
        <w:t>:</w:t>
      </w:r>
      <w:r w:rsidRPr="583975A6" w:rsidR="00B019F9">
        <w:rPr>
          <w:rFonts w:ascii="Arial" w:hAnsi="Arial" w:eastAsia="Arial" w:cs="Arial"/>
          <w:sz w:val="24"/>
          <w:szCs w:val="24"/>
          <w:lang w:val="nl-NL"/>
        </w:rPr>
        <w:t xml:space="preserve"> </w:t>
      </w:r>
      <w:r w:rsidRPr="583975A6" w:rsidR="00B019F9">
        <w:rPr>
          <w:rFonts w:ascii="Arial" w:hAnsi="Arial" w:eastAsia="Arial" w:cs="Arial"/>
          <w:b w:val="1"/>
          <w:bCs w:val="1"/>
          <w:sz w:val="24"/>
          <w:szCs w:val="24"/>
          <w:lang w:val="nl-NL"/>
        </w:rPr>
        <w:t>Lourdes Cristina Fabre</w:t>
      </w:r>
    </w:p>
    <w:p w:rsidRPr="0021771A" w:rsidR="00C558B0" w:rsidP="583975A6" w:rsidRDefault="00C558B0" w14:paraId="18D88AE2" w14:textId="5EA9C9F1">
      <w:pPr>
        <w:tabs>
          <w:tab w:val="left" w:pos="6540"/>
        </w:tabs>
        <w:spacing w:line="360" w:lineRule="auto"/>
        <w:jc w:val="both"/>
        <w:rPr>
          <w:rFonts w:ascii="Arial" w:hAnsi="Arial" w:eastAsia="Arial" w:cs="Arial"/>
          <w:sz w:val="24"/>
          <w:szCs w:val="24"/>
          <w:lang w:val="nl-NL"/>
        </w:rPr>
      </w:pPr>
      <w:r w:rsidRPr="583975A6" w:rsidR="00C558B0">
        <w:rPr>
          <w:rFonts w:ascii="Arial" w:hAnsi="Arial" w:eastAsia="Arial" w:cs="Arial"/>
          <w:b w:val="1"/>
          <w:bCs w:val="1"/>
          <w:sz w:val="24"/>
          <w:szCs w:val="24"/>
          <w:lang w:val="nl-NL"/>
        </w:rPr>
        <w:t>Student ID</w:t>
      </w:r>
      <w:r w:rsidRPr="583975A6" w:rsidR="00C558B0">
        <w:rPr>
          <w:rFonts w:ascii="Arial" w:hAnsi="Arial" w:eastAsia="Arial" w:cs="Arial"/>
          <w:sz w:val="24"/>
          <w:szCs w:val="24"/>
          <w:lang w:val="nl-NL"/>
        </w:rPr>
        <w:t>:</w:t>
      </w:r>
      <w:r w:rsidRPr="583975A6" w:rsidR="00B019F9">
        <w:rPr>
          <w:rFonts w:ascii="Arial" w:hAnsi="Arial" w:eastAsia="Arial" w:cs="Arial"/>
          <w:sz w:val="24"/>
          <w:szCs w:val="24"/>
          <w:lang w:val="nl-NL"/>
        </w:rPr>
        <w:t xml:space="preserve"> </w:t>
      </w:r>
      <w:r w:rsidRPr="583975A6" w:rsidR="00B019F9">
        <w:rPr>
          <w:rFonts w:ascii="Arial" w:hAnsi="Arial" w:eastAsia="Arial" w:cs="Arial"/>
          <w:b w:val="1"/>
          <w:bCs w:val="1"/>
          <w:sz w:val="24"/>
          <w:szCs w:val="24"/>
          <w:lang w:val="nl-NL"/>
        </w:rPr>
        <w:t>2412080</w:t>
      </w:r>
    </w:p>
    <w:p w:rsidRPr="0021771A" w:rsidR="00C558B0" w:rsidP="583975A6" w:rsidRDefault="00C558B0" w14:paraId="4654C81C" w14:textId="77777777">
      <w:pPr>
        <w:tabs>
          <w:tab w:val="left" w:pos="6540"/>
        </w:tabs>
        <w:spacing w:line="360" w:lineRule="auto"/>
        <w:jc w:val="both"/>
        <w:rPr>
          <w:rFonts w:ascii="Arial" w:hAnsi="Arial" w:eastAsia="Arial" w:cs="Arial"/>
          <w:sz w:val="24"/>
          <w:szCs w:val="24"/>
          <w:lang w:val="nl-NL"/>
        </w:rPr>
      </w:pPr>
    </w:p>
    <w:p w:rsidRPr="0021771A" w:rsidR="00C558B0" w:rsidP="583975A6" w:rsidRDefault="00C558B0" w14:paraId="3D8DA301" w14:textId="0D9F4626">
      <w:pPr>
        <w:tabs>
          <w:tab w:val="left" w:pos="6540"/>
        </w:tabs>
        <w:spacing w:line="360" w:lineRule="auto"/>
        <w:jc w:val="both"/>
        <w:rPr>
          <w:rFonts w:ascii="Arial" w:hAnsi="Arial" w:eastAsia="Arial" w:cs="Arial"/>
          <w:b w:val="1"/>
          <w:bCs w:val="1"/>
          <w:sz w:val="24"/>
          <w:szCs w:val="24"/>
          <w:lang w:val="nl-NL"/>
        </w:rPr>
      </w:pPr>
      <w:r w:rsidRPr="583975A6" w:rsidR="00C558B0">
        <w:rPr>
          <w:rFonts w:ascii="Arial" w:hAnsi="Arial" w:eastAsia="Arial" w:cs="Arial"/>
          <w:b w:val="1"/>
          <w:bCs w:val="1"/>
          <w:sz w:val="24"/>
          <w:szCs w:val="24"/>
          <w:lang w:val="nl-NL"/>
        </w:rPr>
        <w:t>Module name</w:t>
      </w:r>
      <w:r w:rsidRPr="583975A6" w:rsidR="00C558B0">
        <w:rPr>
          <w:rFonts w:ascii="Arial" w:hAnsi="Arial" w:eastAsia="Arial" w:cs="Arial"/>
          <w:sz w:val="24"/>
          <w:szCs w:val="24"/>
          <w:lang w:val="nl-NL"/>
        </w:rPr>
        <w:t xml:space="preserve">: </w:t>
      </w:r>
      <w:r w:rsidRPr="583975A6" w:rsidR="00887FBB">
        <w:rPr>
          <w:rFonts w:ascii="Arial" w:hAnsi="Arial" w:eastAsia="Arial" w:cs="Arial"/>
          <w:b w:val="1"/>
          <w:bCs w:val="1"/>
          <w:sz w:val="24"/>
          <w:szCs w:val="24"/>
          <w:lang w:val="nl-NL"/>
        </w:rPr>
        <w:t>Principles</w:t>
      </w:r>
      <w:r w:rsidRPr="583975A6" w:rsidR="00887FBB">
        <w:rPr>
          <w:rFonts w:ascii="Arial" w:hAnsi="Arial" w:eastAsia="Arial" w:cs="Arial"/>
          <w:b w:val="1"/>
          <w:bCs w:val="1"/>
          <w:sz w:val="24"/>
          <w:szCs w:val="24"/>
          <w:lang w:val="nl-NL"/>
        </w:rPr>
        <w:t xml:space="preserve"> of Health </w:t>
      </w:r>
      <w:r w:rsidRPr="583975A6" w:rsidR="00887FBB">
        <w:rPr>
          <w:rFonts w:ascii="Arial" w:hAnsi="Arial" w:eastAsia="Arial" w:cs="Arial"/>
          <w:b w:val="1"/>
          <w:bCs w:val="1"/>
          <w:sz w:val="24"/>
          <w:szCs w:val="24"/>
          <w:lang w:val="nl-NL"/>
        </w:rPr>
        <w:t>and</w:t>
      </w:r>
      <w:r w:rsidRPr="583975A6" w:rsidR="00887FBB">
        <w:rPr>
          <w:rFonts w:ascii="Arial" w:hAnsi="Arial" w:eastAsia="Arial" w:cs="Arial"/>
          <w:b w:val="1"/>
          <w:bCs w:val="1"/>
          <w:sz w:val="24"/>
          <w:szCs w:val="24"/>
          <w:lang w:val="nl-NL"/>
        </w:rPr>
        <w:t xml:space="preserve"> </w:t>
      </w:r>
      <w:r w:rsidRPr="583975A6" w:rsidR="00887FBB">
        <w:rPr>
          <w:rFonts w:ascii="Arial" w:hAnsi="Arial" w:eastAsia="Arial" w:cs="Arial"/>
          <w:b w:val="1"/>
          <w:bCs w:val="1"/>
          <w:sz w:val="24"/>
          <w:szCs w:val="24"/>
          <w:lang w:val="nl-NL"/>
        </w:rPr>
        <w:t>Social</w:t>
      </w:r>
      <w:r w:rsidRPr="583975A6" w:rsidR="00887FBB">
        <w:rPr>
          <w:rFonts w:ascii="Arial" w:hAnsi="Arial" w:eastAsia="Arial" w:cs="Arial"/>
          <w:b w:val="1"/>
          <w:bCs w:val="1"/>
          <w:sz w:val="24"/>
          <w:szCs w:val="24"/>
          <w:lang w:val="nl-NL"/>
        </w:rPr>
        <w:t xml:space="preserve"> Care </w:t>
      </w:r>
      <w:r w:rsidRPr="583975A6" w:rsidR="00887FBB">
        <w:rPr>
          <w:rFonts w:ascii="Arial" w:hAnsi="Arial" w:eastAsia="Arial" w:cs="Arial"/>
          <w:b w:val="1"/>
          <w:bCs w:val="1"/>
          <w:sz w:val="24"/>
          <w:szCs w:val="24"/>
          <w:lang w:val="nl-NL"/>
        </w:rPr>
        <w:t>Practice</w:t>
      </w:r>
    </w:p>
    <w:p w:rsidRPr="0021771A" w:rsidR="00887FBB" w:rsidP="583975A6" w:rsidRDefault="00887FBB" w14:paraId="3E48CEF6" w14:textId="34265016">
      <w:pPr>
        <w:tabs>
          <w:tab w:val="left" w:pos="6540"/>
        </w:tabs>
        <w:spacing w:line="360" w:lineRule="auto"/>
        <w:jc w:val="both"/>
        <w:rPr>
          <w:rFonts w:ascii="Arial" w:hAnsi="Arial" w:eastAsia="Arial" w:cs="Arial"/>
          <w:sz w:val="24"/>
          <w:szCs w:val="24"/>
          <w:lang w:val="nl-NL"/>
        </w:rPr>
      </w:pPr>
      <w:r w:rsidRPr="583975A6" w:rsidR="00887FBB">
        <w:rPr>
          <w:rFonts w:ascii="Arial" w:hAnsi="Arial" w:eastAsia="Arial" w:cs="Arial"/>
          <w:b w:val="1"/>
          <w:bCs w:val="1"/>
          <w:sz w:val="24"/>
          <w:szCs w:val="24"/>
          <w:lang w:val="nl-NL"/>
        </w:rPr>
        <w:t>Component: 1</w:t>
      </w:r>
    </w:p>
    <w:p w:rsidRPr="0021771A" w:rsidR="00C558B0" w:rsidP="583975A6" w:rsidRDefault="00C558B0" w14:paraId="7DB3261D" w14:textId="54EA5EAC">
      <w:pPr>
        <w:tabs>
          <w:tab w:val="left" w:pos="6540"/>
        </w:tabs>
        <w:spacing w:line="360" w:lineRule="auto"/>
        <w:jc w:val="both"/>
        <w:rPr>
          <w:rFonts w:ascii="Arial" w:hAnsi="Arial" w:eastAsia="Arial" w:cs="Arial"/>
          <w:sz w:val="24"/>
          <w:szCs w:val="24"/>
        </w:rPr>
      </w:pPr>
      <w:r w:rsidRPr="583975A6" w:rsidR="00C558B0">
        <w:rPr>
          <w:rFonts w:ascii="Arial" w:hAnsi="Arial" w:eastAsia="Arial" w:cs="Arial"/>
          <w:b w:val="1"/>
          <w:bCs w:val="1"/>
          <w:sz w:val="24"/>
          <w:szCs w:val="24"/>
        </w:rPr>
        <w:t>Module code</w:t>
      </w:r>
      <w:r w:rsidRPr="583975A6" w:rsidR="00C558B0">
        <w:rPr>
          <w:rFonts w:ascii="Arial" w:hAnsi="Arial" w:eastAsia="Arial" w:cs="Arial"/>
          <w:sz w:val="24"/>
          <w:szCs w:val="24"/>
        </w:rPr>
        <w:t>:</w:t>
      </w:r>
      <w:r w:rsidRPr="583975A6" w:rsidR="00887FBB">
        <w:rPr>
          <w:rFonts w:ascii="Arial" w:hAnsi="Arial" w:eastAsia="Arial" w:cs="Arial"/>
          <w:sz w:val="24"/>
          <w:szCs w:val="24"/>
        </w:rPr>
        <w:t xml:space="preserve"> </w:t>
      </w:r>
      <w:r w:rsidRPr="583975A6" w:rsidR="00887FBB">
        <w:rPr>
          <w:rFonts w:ascii="Arial" w:hAnsi="Arial" w:eastAsia="Arial" w:cs="Arial"/>
          <w:b w:val="1"/>
          <w:bCs w:val="1"/>
          <w:sz w:val="24"/>
          <w:szCs w:val="24"/>
        </w:rPr>
        <w:t xml:space="preserve">BMHP5016 </w:t>
      </w:r>
    </w:p>
    <w:p w:rsidRPr="0021771A" w:rsidR="00C558B0" w:rsidP="583975A6" w:rsidRDefault="00C558B0" w14:paraId="5CCA350C" w14:textId="4D0A84E7">
      <w:pPr>
        <w:tabs>
          <w:tab w:val="left" w:pos="6540"/>
        </w:tabs>
        <w:spacing w:line="360" w:lineRule="auto"/>
        <w:jc w:val="both"/>
        <w:rPr>
          <w:rFonts w:ascii="Arial" w:hAnsi="Arial" w:eastAsia="Arial" w:cs="Arial"/>
          <w:sz w:val="24"/>
          <w:szCs w:val="24"/>
        </w:rPr>
      </w:pPr>
      <w:r w:rsidRPr="583975A6" w:rsidR="00C558B0">
        <w:rPr>
          <w:rFonts w:ascii="Arial" w:hAnsi="Arial" w:eastAsia="Arial" w:cs="Arial"/>
          <w:b w:val="1"/>
          <w:bCs w:val="1"/>
          <w:sz w:val="24"/>
          <w:szCs w:val="24"/>
        </w:rPr>
        <w:t>Lecturer name</w:t>
      </w:r>
      <w:r w:rsidRPr="583975A6" w:rsidR="00C558B0">
        <w:rPr>
          <w:rFonts w:ascii="Arial" w:hAnsi="Arial" w:eastAsia="Arial" w:cs="Arial"/>
          <w:sz w:val="24"/>
          <w:szCs w:val="24"/>
        </w:rPr>
        <w:t>:</w:t>
      </w:r>
      <w:r w:rsidRPr="583975A6" w:rsidR="00B019F9">
        <w:rPr>
          <w:rFonts w:ascii="Arial" w:hAnsi="Arial" w:eastAsia="Arial" w:cs="Arial"/>
          <w:sz w:val="24"/>
          <w:szCs w:val="24"/>
        </w:rPr>
        <w:t xml:space="preserve"> </w:t>
      </w:r>
      <w:r w:rsidRPr="583975A6" w:rsidR="00B019F9">
        <w:rPr>
          <w:rFonts w:ascii="Arial" w:hAnsi="Arial" w:eastAsia="Arial" w:cs="Arial"/>
          <w:b w:val="1"/>
          <w:bCs w:val="1"/>
          <w:sz w:val="24"/>
          <w:szCs w:val="24"/>
        </w:rPr>
        <w:t>Dr</w:t>
      </w:r>
      <w:r w:rsidRPr="583975A6" w:rsidR="00B019F9">
        <w:rPr>
          <w:rFonts w:ascii="Arial" w:hAnsi="Arial" w:eastAsia="Arial" w:cs="Arial"/>
          <w:sz w:val="24"/>
          <w:szCs w:val="24"/>
        </w:rPr>
        <w:t> </w:t>
      </w:r>
      <w:r w:rsidRPr="583975A6" w:rsidR="00B019F9">
        <w:rPr>
          <w:rFonts w:ascii="Arial" w:hAnsi="Arial" w:eastAsia="Arial" w:cs="Arial"/>
          <w:b w:val="1"/>
          <w:bCs w:val="1"/>
          <w:sz w:val="24"/>
          <w:szCs w:val="24"/>
        </w:rPr>
        <w:t>Itse</w:t>
      </w:r>
      <w:r w:rsidRPr="583975A6" w:rsidR="00B019F9">
        <w:rPr>
          <w:rFonts w:ascii="Arial" w:hAnsi="Arial" w:eastAsia="Arial" w:cs="Arial"/>
          <w:b w:val="1"/>
          <w:bCs w:val="1"/>
          <w:sz w:val="24"/>
          <w:szCs w:val="24"/>
        </w:rPr>
        <w:t> Olaoye</w:t>
      </w:r>
    </w:p>
    <w:p w:rsidRPr="0021771A" w:rsidR="00C558B0" w:rsidP="583975A6" w:rsidRDefault="00C558B0" w14:paraId="5461F9C8" w14:textId="77777777">
      <w:pPr>
        <w:tabs>
          <w:tab w:val="left" w:pos="6540"/>
        </w:tabs>
        <w:spacing w:line="360" w:lineRule="auto"/>
        <w:jc w:val="both"/>
        <w:rPr>
          <w:rFonts w:ascii="Arial" w:hAnsi="Arial" w:eastAsia="Arial" w:cs="Arial"/>
          <w:sz w:val="24"/>
          <w:szCs w:val="24"/>
        </w:rPr>
      </w:pPr>
    </w:p>
    <w:p w:rsidRPr="0021771A" w:rsidR="006D2F2D" w:rsidP="583975A6" w:rsidRDefault="006D2F2D" w14:paraId="79C715ED" w14:textId="16914D07">
      <w:pPr>
        <w:spacing w:line="360" w:lineRule="auto"/>
        <w:jc w:val="both"/>
        <w:rPr>
          <w:rFonts w:ascii="Arial" w:hAnsi="Arial" w:eastAsia="Arial" w:cs="Arial"/>
          <w:sz w:val="24"/>
          <w:szCs w:val="24"/>
        </w:rPr>
      </w:pPr>
      <w:r w:rsidRPr="583975A6">
        <w:rPr>
          <w:rFonts w:ascii="Arial" w:hAnsi="Arial" w:eastAsia="Arial" w:cs="Arial"/>
          <w:sz w:val="24"/>
          <w:szCs w:val="24"/>
        </w:rPr>
        <w:br w:type="page"/>
      </w:r>
    </w:p>
    <w:p w:rsidRPr="0021771A" w:rsidR="00B21FE6" w:rsidP="583975A6" w:rsidRDefault="00B21FE6" w14:paraId="2BB1CE40" w14:textId="6689CC71">
      <w:pPr>
        <w:spacing w:line="360" w:lineRule="auto"/>
        <w:jc w:val="both"/>
        <w:rPr>
          <w:rFonts w:ascii="Arial" w:hAnsi="Arial" w:eastAsia="Arial" w:cs="Arial"/>
          <w:b w:val="1"/>
          <w:bCs w:val="1"/>
          <w:sz w:val="24"/>
          <w:szCs w:val="24"/>
        </w:rPr>
      </w:pPr>
      <w:r w:rsidRPr="157EE386" w:rsidR="00B21FE6">
        <w:rPr>
          <w:rFonts w:ascii="Arial" w:hAnsi="Arial" w:eastAsia="Arial" w:cs="Arial"/>
          <w:b w:val="1"/>
          <w:bCs w:val="1"/>
          <w:sz w:val="24"/>
          <w:szCs w:val="24"/>
        </w:rPr>
        <w:t>Table of contents</w:t>
      </w:r>
    </w:p>
    <w:sdt>
      <w:sdtPr>
        <w:id w:val="22566641"/>
        <w:docPartObj>
          <w:docPartGallery w:val="Table of Contents"/>
          <w:docPartUnique/>
        </w:docPartObj>
      </w:sdtPr>
      <w:sdtContent>
        <w:p w:rsidR="157EE386" w:rsidP="157EE386" w:rsidRDefault="157EE386" w14:paraId="136221E6" w14:textId="38FA3B8D">
          <w:pPr>
            <w:pStyle w:val="TOC1"/>
            <w:tabs>
              <w:tab w:val="right" w:leader="dot" w:pos="9015"/>
            </w:tabs>
            <w:bidi w:val="0"/>
            <w:rPr>
              <w:rStyle w:val="Hyperlink"/>
            </w:rPr>
          </w:pPr>
          <w:r>
            <w:fldChar w:fldCharType="begin"/>
          </w:r>
          <w:r>
            <w:instrText xml:space="preserve">TOC \o "1-9" \z \u \h</w:instrText>
          </w:r>
          <w:r>
            <w:fldChar w:fldCharType="separate"/>
          </w:r>
          <w:hyperlink w:anchor="_Toc156247228">
            <w:r w:rsidRPr="7C32F4CF" w:rsidR="7C32F4CF">
              <w:rPr>
                <w:rStyle w:val="Hyperlink"/>
              </w:rPr>
              <w:t>Introduction</w:t>
            </w:r>
            <w:r>
              <w:tab/>
            </w:r>
            <w:r>
              <w:fldChar w:fldCharType="begin"/>
            </w:r>
            <w:r>
              <w:instrText xml:space="preserve">PAGEREF _Toc156247228 \h</w:instrText>
            </w:r>
            <w:r>
              <w:fldChar w:fldCharType="separate"/>
            </w:r>
            <w:r w:rsidRPr="7C32F4CF" w:rsidR="7C32F4CF">
              <w:rPr>
                <w:rStyle w:val="Hyperlink"/>
              </w:rPr>
              <w:t>2</w:t>
            </w:r>
            <w:r>
              <w:fldChar w:fldCharType="end"/>
            </w:r>
          </w:hyperlink>
        </w:p>
        <w:p w:rsidR="157EE386" w:rsidP="624B1D00" w:rsidRDefault="157EE386" w14:paraId="13898814" w14:textId="64C8C34D">
          <w:pPr>
            <w:pStyle w:val="TOC1"/>
            <w:tabs>
              <w:tab w:val="right" w:leader="dot" w:pos="9015"/>
            </w:tabs>
            <w:bidi w:val="0"/>
            <w:rPr>
              <w:rStyle w:val="Hyperlink"/>
            </w:rPr>
          </w:pPr>
          <w:hyperlink w:anchor="_Toc1723451969">
            <w:r w:rsidRPr="7C32F4CF" w:rsidR="7C32F4CF">
              <w:rPr>
                <w:rStyle w:val="Hyperlink"/>
              </w:rPr>
              <w:t>Task 1: Reflection on the Importance of Principles of Health and Social Care</w:t>
            </w:r>
            <w:r>
              <w:tab/>
            </w:r>
            <w:r>
              <w:fldChar w:fldCharType="begin"/>
            </w:r>
            <w:r>
              <w:instrText xml:space="preserve">PAGEREF _Toc1723451969 \h</w:instrText>
            </w:r>
            <w:r>
              <w:fldChar w:fldCharType="separate"/>
            </w:r>
            <w:r w:rsidRPr="7C32F4CF" w:rsidR="7C32F4CF">
              <w:rPr>
                <w:rStyle w:val="Hyperlink"/>
              </w:rPr>
              <w:t>3</w:t>
            </w:r>
            <w:r>
              <w:fldChar w:fldCharType="end"/>
            </w:r>
          </w:hyperlink>
        </w:p>
        <w:p w:rsidR="157EE386" w:rsidP="157EE386" w:rsidRDefault="157EE386" w14:paraId="1250462F" w14:textId="2FAF1D03">
          <w:pPr>
            <w:pStyle w:val="TOC2"/>
            <w:tabs>
              <w:tab w:val="right" w:leader="dot" w:pos="9015"/>
            </w:tabs>
            <w:bidi w:val="0"/>
            <w:rPr>
              <w:rStyle w:val="Hyperlink"/>
            </w:rPr>
          </w:pPr>
          <w:hyperlink w:anchor="_Toc928222493">
            <w:r w:rsidRPr="7C32F4CF" w:rsidR="7C32F4CF">
              <w:rPr>
                <w:rStyle w:val="Hyperlink"/>
              </w:rPr>
              <w:t>Person-centred care</w:t>
            </w:r>
            <w:r>
              <w:tab/>
            </w:r>
            <w:r>
              <w:fldChar w:fldCharType="begin"/>
            </w:r>
            <w:r>
              <w:instrText xml:space="preserve">PAGEREF _Toc928222493 \h</w:instrText>
            </w:r>
            <w:r>
              <w:fldChar w:fldCharType="separate"/>
            </w:r>
            <w:r w:rsidRPr="7C32F4CF" w:rsidR="7C32F4CF">
              <w:rPr>
                <w:rStyle w:val="Hyperlink"/>
              </w:rPr>
              <w:t>3</w:t>
            </w:r>
            <w:r>
              <w:fldChar w:fldCharType="end"/>
            </w:r>
          </w:hyperlink>
        </w:p>
        <w:p w:rsidR="157EE386" w:rsidP="157EE386" w:rsidRDefault="157EE386" w14:paraId="1FB5A810" w14:textId="311CBF56">
          <w:pPr>
            <w:pStyle w:val="TOC2"/>
            <w:tabs>
              <w:tab w:val="right" w:leader="dot" w:pos="9015"/>
            </w:tabs>
            <w:bidi w:val="0"/>
            <w:rPr>
              <w:rStyle w:val="Hyperlink"/>
            </w:rPr>
          </w:pPr>
          <w:hyperlink w:anchor="_Toc650260696">
            <w:r w:rsidRPr="7C32F4CF" w:rsidR="7C32F4CF">
              <w:rPr>
                <w:rStyle w:val="Hyperlink"/>
              </w:rPr>
              <w:t>Partnership working</w:t>
            </w:r>
            <w:r>
              <w:tab/>
            </w:r>
            <w:r>
              <w:fldChar w:fldCharType="begin"/>
            </w:r>
            <w:r>
              <w:instrText xml:space="preserve">PAGEREF _Toc650260696 \h</w:instrText>
            </w:r>
            <w:r>
              <w:fldChar w:fldCharType="separate"/>
            </w:r>
            <w:r w:rsidRPr="7C32F4CF" w:rsidR="7C32F4CF">
              <w:rPr>
                <w:rStyle w:val="Hyperlink"/>
              </w:rPr>
              <w:t>4</w:t>
            </w:r>
            <w:r>
              <w:fldChar w:fldCharType="end"/>
            </w:r>
          </w:hyperlink>
        </w:p>
        <w:p w:rsidR="157EE386" w:rsidP="624B1D00" w:rsidRDefault="157EE386" w14:paraId="4F22645E" w14:textId="5E923149">
          <w:pPr>
            <w:pStyle w:val="TOC2"/>
            <w:tabs>
              <w:tab w:val="right" w:leader="dot" w:pos="9015"/>
            </w:tabs>
            <w:bidi w:val="0"/>
            <w:rPr>
              <w:rStyle w:val="Hyperlink"/>
            </w:rPr>
          </w:pPr>
          <w:hyperlink w:anchor="_Toc1985310391">
            <w:r w:rsidRPr="7C32F4CF" w:rsidR="7C32F4CF">
              <w:rPr>
                <w:rStyle w:val="Hyperlink"/>
              </w:rPr>
              <w:t>Ethics</w:t>
            </w:r>
            <w:r>
              <w:tab/>
            </w:r>
            <w:r>
              <w:fldChar w:fldCharType="begin"/>
            </w:r>
            <w:r>
              <w:instrText xml:space="preserve">PAGEREF _Toc1985310391 \h</w:instrText>
            </w:r>
            <w:r>
              <w:fldChar w:fldCharType="separate"/>
            </w:r>
            <w:r w:rsidRPr="7C32F4CF" w:rsidR="7C32F4CF">
              <w:rPr>
                <w:rStyle w:val="Hyperlink"/>
              </w:rPr>
              <w:t>4</w:t>
            </w:r>
            <w:r>
              <w:fldChar w:fldCharType="end"/>
            </w:r>
          </w:hyperlink>
        </w:p>
        <w:p w:rsidR="157EE386" w:rsidP="624B1D00" w:rsidRDefault="157EE386" w14:paraId="58E85DFF" w14:textId="4D879B68">
          <w:pPr>
            <w:pStyle w:val="TOC1"/>
            <w:tabs>
              <w:tab w:val="right" w:leader="dot" w:pos="9015"/>
            </w:tabs>
            <w:bidi w:val="0"/>
            <w:rPr>
              <w:rStyle w:val="Hyperlink"/>
            </w:rPr>
          </w:pPr>
          <w:hyperlink w:anchor="_Toc449901254">
            <w:r w:rsidRPr="7C32F4CF" w:rsidR="7C32F4CF">
              <w:rPr>
                <w:rStyle w:val="Hyperlink"/>
              </w:rPr>
              <w:t>Task 2: Study Case: Zara’s Story</w:t>
            </w:r>
            <w:r>
              <w:tab/>
            </w:r>
            <w:r>
              <w:fldChar w:fldCharType="begin"/>
            </w:r>
            <w:r>
              <w:instrText xml:space="preserve">PAGEREF _Toc449901254 \h</w:instrText>
            </w:r>
            <w:r>
              <w:fldChar w:fldCharType="separate"/>
            </w:r>
            <w:r w:rsidRPr="7C32F4CF" w:rsidR="7C32F4CF">
              <w:rPr>
                <w:rStyle w:val="Hyperlink"/>
              </w:rPr>
              <w:t>5</w:t>
            </w:r>
            <w:r>
              <w:fldChar w:fldCharType="end"/>
            </w:r>
          </w:hyperlink>
        </w:p>
        <w:p w:rsidR="157EE386" w:rsidP="157EE386" w:rsidRDefault="157EE386" w14:paraId="60F2A2A1" w14:textId="46526978">
          <w:pPr>
            <w:pStyle w:val="TOC2"/>
            <w:tabs>
              <w:tab w:val="right" w:leader="dot" w:pos="9015"/>
            </w:tabs>
            <w:bidi w:val="0"/>
            <w:rPr>
              <w:rStyle w:val="Hyperlink"/>
            </w:rPr>
          </w:pPr>
          <w:hyperlink w:anchor="_Toc1580734071">
            <w:r w:rsidRPr="7C32F4CF" w:rsidR="7C32F4CF">
              <w:rPr>
                <w:rStyle w:val="Hyperlink"/>
              </w:rPr>
              <w:t>Summary of the Transformation</w:t>
            </w:r>
            <w:r>
              <w:tab/>
            </w:r>
            <w:r>
              <w:fldChar w:fldCharType="begin"/>
            </w:r>
            <w:r>
              <w:instrText xml:space="preserve">PAGEREF _Toc1580734071 \h</w:instrText>
            </w:r>
            <w:r>
              <w:fldChar w:fldCharType="separate"/>
            </w:r>
            <w:r w:rsidRPr="7C32F4CF" w:rsidR="7C32F4CF">
              <w:rPr>
                <w:rStyle w:val="Hyperlink"/>
              </w:rPr>
              <w:t>6</w:t>
            </w:r>
            <w:r>
              <w:fldChar w:fldCharType="end"/>
            </w:r>
          </w:hyperlink>
        </w:p>
        <w:p w:rsidR="157EE386" w:rsidP="157EE386" w:rsidRDefault="157EE386" w14:paraId="0E535402" w14:textId="03B1ABBD">
          <w:pPr>
            <w:pStyle w:val="TOC2"/>
            <w:tabs>
              <w:tab w:val="right" w:leader="dot" w:pos="9015"/>
            </w:tabs>
            <w:bidi w:val="0"/>
            <w:rPr>
              <w:rStyle w:val="Hyperlink"/>
            </w:rPr>
          </w:pPr>
          <w:hyperlink w:anchor="_Toc678518298">
            <w:r w:rsidRPr="7C32F4CF" w:rsidR="7C32F4CF">
              <w:rPr>
                <w:rStyle w:val="Hyperlink"/>
              </w:rPr>
              <w:t>Person-Centred Care</w:t>
            </w:r>
            <w:r>
              <w:tab/>
            </w:r>
            <w:r>
              <w:fldChar w:fldCharType="begin"/>
            </w:r>
            <w:r>
              <w:instrText xml:space="preserve">PAGEREF _Toc678518298 \h</w:instrText>
            </w:r>
            <w:r>
              <w:fldChar w:fldCharType="separate"/>
            </w:r>
            <w:r w:rsidRPr="7C32F4CF" w:rsidR="7C32F4CF">
              <w:rPr>
                <w:rStyle w:val="Hyperlink"/>
              </w:rPr>
              <w:t>6</w:t>
            </w:r>
            <w:r>
              <w:fldChar w:fldCharType="end"/>
            </w:r>
          </w:hyperlink>
        </w:p>
        <w:p w:rsidR="157EE386" w:rsidP="157EE386" w:rsidRDefault="157EE386" w14:paraId="7F4A94AC" w14:textId="225137FC">
          <w:pPr>
            <w:pStyle w:val="TOC2"/>
            <w:tabs>
              <w:tab w:val="right" w:leader="dot" w:pos="9015"/>
            </w:tabs>
            <w:bidi w:val="0"/>
            <w:rPr>
              <w:rStyle w:val="Hyperlink"/>
            </w:rPr>
          </w:pPr>
          <w:hyperlink w:anchor="_Toc452203596">
            <w:r w:rsidRPr="7C32F4CF" w:rsidR="7C32F4CF">
              <w:rPr>
                <w:rStyle w:val="Hyperlink"/>
              </w:rPr>
              <w:t>Partnership Working</w:t>
            </w:r>
            <w:r>
              <w:tab/>
            </w:r>
            <w:r>
              <w:fldChar w:fldCharType="begin"/>
            </w:r>
            <w:r>
              <w:instrText xml:space="preserve">PAGEREF _Toc452203596 \h</w:instrText>
            </w:r>
            <w:r>
              <w:fldChar w:fldCharType="separate"/>
            </w:r>
            <w:r w:rsidRPr="7C32F4CF" w:rsidR="7C32F4CF">
              <w:rPr>
                <w:rStyle w:val="Hyperlink"/>
              </w:rPr>
              <w:t>6</w:t>
            </w:r>
            <w:r>
              <w:fldChar w:fldCharType="end"/>
            </w:r>
          </w:hyperlink>
        </w:p>
        <w:p w:rsidR="157EE386" w:rsidP="157EE386" w:rsidRDefault="157EE386" w14:paraId="1251B293" w14:textId="5C8E750E">
          <w:pPr>
            <w:pStyle w:val="TOC2"/>
            <w:tabs>
              <w:tab w:val="right" w:leader="dot" w:pos="9015"/>
            </w:tabs>
            <w:bidi w:val="0"/>
            <w:rPr>
              <w:rStyle w:val="Hyperlink"/>
            </w:rPr>
          </w:pPr>
          <w:hyperlink w:anchor="_Toc1256408488">
            <w:r w:rsidRPr="7C32F4CF" w:rsidR="7C32F4CF">
              <w:rPr>
                <w:rStyle w:val="Hyperlink"/>
              </w:rPr>
              <w:t>Ethical Practice</w:t>
            </w:r>
            <w:r>
              <w:tab/>
            </w:r>
            <w:r>
              <w:fldChar w:fldCharType="begin"/>
            </w:r>
            <w:r>
              <w:instrText xml:space="preserve">PAGEREF _Toc1256408488 \h</w:instrText>
            </w:r>
            <w:r>
              <w:fldChar w:fldCharType="separate"/>
            </w:r>
            <w:r w:rsidRPr="7C32F4CF" w:rsidR="7C32F4CF">
              <w:rPr>
                <w:rStyle w:val="Hyperlink"/>
              </w:rPr>
              <w:t>6</w:t>
            </w:r>
            <w:r>
              <w:fldChar w:fldCharType="end"/>
            </w:r>
          </w:hyperlink>
        </w:p>
        <w:p w:rsidR="157EE386" w:rsidP="624B1D00" w:rsidRDefault="157EE386" w14:paraId="7A2866ED" w14:textId="17096CE3">
          <w:pPr>
            <w:pStyle w:val="TOC2"/>
            <w:tabs>
              <w:tab w:val="right" w:leader="dot" w:pos="9015"/>
            </w:tabs>
            <w:bidi w:val="0"/>
            <w:rPr>
              <w:rStyle w:val="Hyperlink"/>
            </w:rPr>
          </w:pPr>
          <w:hyperlink w:anchor="_Toc2031030747">
            <w:r w:rsidRPr="7C32F4CF" w:rsidR="7C32F4CF">
              <w:rPr>
                <w:rStyle w:val="Hyperlink"/>
              </w:rPr>
              <w:t>Conclusion</w:t>
            </w:r>
            <w:r>
              <w:tab/>
            </w:r>
            <w:r>
              <w:fldChar w:fldCharType="begin"/>
            </w:r>
            <w:r>
              <w:instrText xml:space="preserve">PAGEREF _Toc2031030747 \h</w:instrText>
            </w:r>
            <w:r>
              <w:fldChar w:fldCharType="separate"/>
            </w:r>
            <w:r w:rsidRPr="7C32F4CF" w:rsidR="7C32F4CF">
              <w:rPr>
                <w:rStyle w:val="Hyperlink"/>
              </w:rPr>
              <w:t>6</w:t>
            </w:r>
            <w:r>
              <w:fldChar w:fldCharType="end"/>
            </w:r>
          </w:hyperlink>
        </w:p>
        <w:p w:rsidR="157EE386" w:rsidP="624B1D00" w:rsidRDefault="157EE386" w14:paraId="4E70170C" w14:textId="7FF36800">
          <w:pPr>
            <w:pStyle w:val="TOC1"/>
            <w:tabs>
              <w:tab w:val="right" w:leader="dot" w:pos="9015"/>
            </w:tabs>
            <w:bidi w:val="0"/>
            <w:rPr>
              <w:rStyle w:val="Hyperlink"/>
            </w:rPr>
          </w:pPr>
          <w:hyperlink w:anchor="_Toc1186516359">
            <w:r w:rsidRPr="7C32F4CF" w:rsidR="7C32F4CF">
              <w:rPr>
                <w:rStyle w:val="Hyperlink"/>
              </w:rPr>
              <w:t>Task 3: A Critical Reflection on the three Principles using Gibbs’ Reflective Cycle</w:t>
            </w:r>
            <w:r>
              <w:tab/>
            </w:r>
            <w:r>
              <w:fldChar w:fldCharType="begin"/>
            </w:r>
            <w:r>
              <w:instrText xml:space="preserve">PAGEREF _Toc1186516359 \h</w:instrText>
            </w:r>
            <w:r>
              <w:fldChar w:fldCharType="separate"/>
            </w:r>
            <w:r w:rsidRPr="7C32F4CF" w:rsidR="7C32F4CF">
              <w:rPr>
                <w:rStyle w:val="Hyperlink"/>
              </w:rPr>
              <w:t>7</w:t>
            </w:r>
            <w:r>
              <w:fldChar w:fldCharType="end"/>
            </w:r>
          </w:hyperlink>
        </w:p>
        <w:p w:rsidR="157EE386" w:rsidP="157EE386" w:rsidRDefault="157EE386" w14:paraId="173C353B" w14:textId="5EC7B136">
          <w:pPr>
            <w:pStyle w:val="TOC2"/>
            <w:tabs>
              <w:tab w:val="right" w:leader="dot" w:pos="9015"/>
            </w:tabs>
            <w:bidi w:val="0"/>
            <w:rPr>
              <w:rStyle w:val="Hyperlink"/>
            </w:rPr>
          </w:pPr>
          <w:hyperlink w:anchor="_Toc497517589">
            <w:r w:rsidRPr="7C32F4CF" w:rsidR="7C32F4CF">
              <w:rPr>
                <w:rStyle w:val="Hyperlink"/>
              </w:rPr>
              <w:t>1. Description</w:t>
            </w:r>
            <w:r>
              <w:tab/>
            </w:r>
            <w:r>
              <w:fldChar w:fldCharType="begin"/>
            </w:r>
            <w:r>
              <w:instrText xml:space="preserve">PAGEREF _Toc497517589 \h</w:instrText>
            </w:r>
            <w:r>
              <w:fldChar w:fldCharType="separate"/>
            </w:r>
            <w:r w:rsidRPr="7C32F4CF" w:rsidR="7C32F4CF">
              <w:rPr>
                <w:rStyle w:val="Hyperlink"/>
              </w:rPr>
              <w:t>7</w:t>
            </w:r>
            <w:r>
              <w:fldChar w:fldCharType="end"/>
            </w:r>
          </w:hyperlink>
        </w:p>
        <w:p w:rsidR="157EE386" w:rsidP="157EE386" w:rsidRDefault="157EE386" w14:paraId="65D8D1EB" w14:textId="6EBD1019">
          <w:pPr>
            <w:pStyle w:val="TOC2"/>
            <w:tabs>
              <w:tab w:val="right" w:leader="dot" w:pos="9015"/>
            </w:tabs>
            <w:bidi w:val="0"/>
            <w:rPr>
              <w:rStyle w:val="Hyperlink"/>
            </w:rPr>
          </w:pPr>
          <w:hyperlink w:anchor="_Toc1197103878">
            <w:r w:rsidRPr="7C32F4CF" w:rsidR="7C32F4CF">
              <w:rPr>
                <w:rStyle w:val="Hyperlink"/>
              </w:rPr>
              <w:t>2. Feelings</w:t>
            </w:r>
            <w:r>
              <w:tab/>
            </w:r>
            <w:r>
              <w:fldChar w:fldCharType="begin"/>
            </w:r>
            <w:r>
              <w:instrText xml:space="preserve">PAGEREF _Toc1197103878 \h</w:instrText>
            </w:r>
            <w:r>
              <w:fldChar w:fldCharType="separate"/>
            </w:r>
            <w:r w:rsidRPr="7C32F4CF" w:rsidR="7C32F4CF">
              <w:rPr>
                <w:rStyle w:val="Hyperlink"/>
              </w:rPr>
              <w:t>8</w:t>
            </w:r>
            <w:r>
              <w:fldChar w:fldCharType="end"/>
            </w:r>
          </w:hyperlink>
        </w:p>
        <w:p w:rsidR="157EE386" w:rsidP="157EE386" w:rsidRDefault="157EE386" w14:paraId="492C7DBB" w14:textId="2B30D704">
          <w:pPr>
            <w:pStyle w:val="TOC2"/>
            <w:tabs>
              <w:tab w:val="right" w:leader="dot" w:pos="9015"/>
            </w:tabs>
            <w:bidi w:val="0"/>
            <w:rPr>
              <w:rStyle w:val="Hyperlink"/>
            </w:rPr>
          </w:pPr>
          <w:hyperlink w:anchor="_Toc1044877392">
            <w:r w:rsidRPr="7C32F4CF" w:rsidR="7C32F4CF">
              <w:rPr>
                <w:rStyle w:val="Hyperlink"/>
              </w:rPr>
              <w:t>3. Evaluation</w:t>
            </w:r>
            <w:r>
              <w:tab/>
            </w:r>
            <w:r>
              <w:fldChar w:fldCharType="begin"/>
            </w:r>
            <w:r>
              <w:instrText xml:space="preserve">PAGEREF _Toc1044877392 \h</w:instrText>
            </w:r>
            <w:r>
              <w:fldChar w:fldCharType="separate"/>
            </w:r>
            <w:r w:rsidRPr="7C32F4CF" w:rsidR="7C32F4CF">
              <w:rPr>
                <w:rStyle w:val="Hyperlink"/>
              </w:rPr>
              <w:t>8</w:t>
            </w:r>
            <w:r>
              <w:fldChar w:fldCharType="end"/>
            </w:r>
          </w:hyperlink>
        </w:p>
        <w:p w:rsidR="157EE386" w:rsidP="157EE386" w:rsidRDefault="157EE386" w14:paraId="0E631F63" w14:textId="503B50E8">
          <w:pPr>
            <w:pStyle w:val="TOC2"/>
            <w:tabs>
              <w:tab w:val="right" w:leader="dot" w:pos="9015"/>
            </w:tabs>
            <w:bidi w:val="0"/>
            <w:rPr>
              <w:rStyle w:val="Hyperlink"/>
            </w:rPr>
          </w:pPr>
          <w:hyperlink w:anchor="_Toc339666712">
            <w:r w:rsidRPr="7C32F4CF" w:rsidR="7C32F4CF">
              <w:rPr>
                <w:rStyle w:val="Hyperlink"/>
              </w:rPr>
              <w:t>4. Analysis</w:t>
            </w:r>
            <w:r>
              <w:tab/>
            </w:r>
            <w:r>
              <w:fldChar w:fldCharType="begin"/>
            </w:r>
            <w:r>
              <w:instrText xml:space="preserve">PAGEREF _Toc339666712 \h</w:instrText>
            </w:r>
            <w:r>
              <w:fldChar w:fldCharType="separate"/>
            </w:r>
            <w:r w:rsidRPr="7C32F4CF" w:rsidR="7C32F4CF">
              <w:rPr>
                <w:rStyle w:val="Hyperlink"/>
              </w:rPr>
              <w:t>8</w:t>
            </w:r>
            <w:r>
              <w:fldChar w:fldCharType="end"/>
            </w:r>
          </w:hyperlink>
        </w:p>
        <w:p w:rsidR="157EE386" w:rsidP="157EE386" w:rsidRDefault="157EE386" w14:paraId="758C3212" w14:textId="2BA5835F">
          <w:pPr>
            <w:pStyle w:val="TOC2"/>
            <w:tabs>
              <w:tab w:val="right" w:leader="dot" w:pos="9015"/>
            </w:tabs>
            <w:bidi w:val="0"/>
            <w:rPr>
              <w:rStyle w:val="Hyperlink"/>
            </w:rPr>
          </w:pPr>
          <w:hyperlink w:anchor="_Toc838221804">
            <w:r w:rsidRPr="7C32F4CF" w:rsidR="7C32F4CF">
              <w:rPr>
                <w:rStyle w:val="Hyperlink"/>
              </w:rPr>
              <w:t>5. Conclusion</w:t>
            </w:r>
            <w:r>
              <w:tab/>
            </w:r>
            <w:r>
              <w:fldChar w:fldCharType="begin"/>
            </w:r>
            <w:r>
              <w:instrText xml:space="preserve">PAGEREF _Toc838221804 \h</w:instrText>
            </w:r>
            <w:r>
              <w:fldChar w:fldCharType="separate"/>
            </w:r>
            <w:r w:rsidRPr="7C32F4CF" w:rsidR="7C32F4CF">
              <w:rPr>
                <w:rStyle w:val="Hyperlink"/>
              </w:rPr>
              <w:t>9</w:t>
            </w:r>
            <w:r>
              <w:fldChar w:fldCharType="end"/>
            </w:r>
          </w:hyperlink>
        </w:p>
        <w:p w:rsidR="157EE386" w:rsidP="624B1D00" w:rsidRDefault="157EE386" w14:paraId="530A61D2" w14:textId="5A340BE5">
          <w:pPr>
            <w:pStyle w:val="TOC2"/>
            <w:tabs>
              <w:tab w:val="right" w:leader="dot" w:pos="9015"/>
            </w:tabs>
            <w:bidi w:val="0"/>
            <w:rPr>
              <w:rStyle w:val="Hyperlink"/>
            </w:rPr>
          </w:pPr>
          <w:hyperlink w:anchor="_Toc1749825261">
            <w:r w:rsidRPr="7C32F4CF" w:rsidR="7C32F4CF">
              <w:rPr>
                <w:rStyle w:val="Hyperlink"/>
              </w:rPr>
              <w:t>6. Action Plan</w:t>
            </w:r>
            <w:r>
              <w:tab/>
            </w:r>
            <w:r>
              <w:fldChar w:fldCharType="begin"/>
            </w:r>
            <w:r>
              <w:instrText xml:space="preserve">PAGEREF _Toc1749825261 \h</w:instrText>
            </w:r>
            <w:r>
              <w:fldChar w:fldCharType="separate"/>
            </w:r>
            <w:r w:rsidRPr="7C32F4CF" w:rsidR="7C32F4CF">
              <w:rPr>
                <w:rStyle w:val="Hyperlink"/>
              </w:rPr>
              <w:t>9</w:t>
            </w:r>
            <w:r>
              <w:fldChar w:fldCharType="end"/>
            </w:r>
          </w:hyperlink>
        </w:p>
        <w:p w:rsidR="624B1D00" w:rsidP="7C32F4CF" w:rsidRDefault="624B1D00" w14:paraId="5CFB97EA" w14:textId="3CD2E958">
          <w:pPr>
            <w:pStyle w:val="TOC3"/>
            <w:tabs>
              <w:tab w:val="right" w:leader="dot" w:pos="9015"/>
            </w:tabs>
            <w:bidi w:val="0"/>
            <w:rPr>
              <w:rStyle w:val="Hyperlink"/>
            </w:rPr>
          </w:pPr>
          <w:hyperlink w:anchor="_Toc527962427">
            <w:r w:rsidRPr="7C32F4CF" w:rsidR="7C32F4CF">
              <w:rPr>
                <w:rStyle w:val="Hyperlink"/>
              </w:rPr>
              <w:t>Enhance Person-Centred Communication</w:t>
            </w:r>
            <w:r>
              <w:tab/>
            </w:r>
            <w:r>
              <w:fldChar w:fldCharType="begin"/>
            </w:r>
            <w:r>
              <w:instrText xml:space="preserve">PAGEREF _Toc527962427 \h</w:instrText>
            </w:r>
            <w:r>
              <w:fldChar w:fldCharType="separate"/>
            </w:r>
            <w:r w:rsidRPr="7C32F4CF" w:rsidR="7C32F4CF">
              <w:rPr>
                <w:rStyle w:val="Hyperlink"/>
              </w:rPr>
              <w:t>9</w:t>
            </w:r>
            <w:r>
              <w:fldChar w:fldCharType="end"/>
            </w:r>
          </w:hyperlink>
        </w:p>
        <w:p w:rsidR="7C32F4CF" w:rsidP="7C32F4CF" w:rsidRDefault="7C32F4CF" w14:paraId="48E19995" w14:textId="3F0DA2CC">
          <w:pPr>
            <w:pStyle w:val="TOC3"/>
            <w:tabs>
              <w:tab w:val="right" w:leader="dot" w:pos="9015"/>
            </w:tabs>
            <w:bidi w:val="0"/>
            <w:rPr>
              <w:rStyle w:val="Hyperlink"/>
            </w:rPr>
          </w:pPr>
          <w:hyperlink w:anchor="_Toc2038272876">
            <w:r w:rsidRPr="7C32F4CF" w:rsidR="7C32F4CF">
              <w:rPr>
                <w:rStyle w:val="Hyperlink"/>
              </w:rPr>
              <w:t>Develop Advocacy and Partnership Skills</w:t>
            </w:r>
            <w:r>
              <w:tab/>
            </w:r>
            <w:r>
              <w:fldChar w:fldCharType="begin"/>
            </w:r>
            <w:r>
              <w:instrText xml:space="preserve">PAGEREF _Toc2038272876 \h</w:instrText>
            </w:r>
            <w:r>
              <w:fldChar w:fldCharType="separate"/>
            </w:r>
            <w:r w:rsidRPr="7C32F4CF" w:rsidR="7C32F4CF">
              <w:rPr>
                <w:rStyle w:val="Hyperlink"/>
              </w:rPr>
              <w:t>10</w:t>
            </w:r>
            <w:r>
              <w:fldChar w:fldCharType="end"/>
            </w:r>
          </w:hyperlink>
        </w:p>
        <w:p w:rsidR="7C32F4CF" w:rsidP="7C32F4CF" w:rsidRDefault="7C32F4CF" w14:paraId="55477989" w14:textId="5FFA5787">
          <w:pPr>
            <w:pStyle w:val="TOC3"/>
            <w:tabs>
              <w:tab w:val="right" w:leader="dot" w:pos="9015"/>
            </w:tabs>
            <w:bidi w:val="0"/>
            <w:rPr>
              <w:rStyle w:val="Hyperlink"/>
            </w:rPr>
          </w:pPr>
          <w:hyperlink w:anchor="_Toc1859707318">
            <w:r w:rsidRPr="7C32F4CF" w:rsidR="7C32F4CF">
              <w:rPr>
                <w:rStyle w:val="Hyperlink"/>
              </w:rPr>
              <w:t>Deepen Ethical Reasoning</w:t>
            </w:r>
            <w:r>
              <w:tab/>
            </w:r>
            <w:r>
              <w:fldChar w:fldCharType="begin"/>
            </w:r>
            <w:r>
              <w:instrText xml:space="preserve">PAGEREF _Toc1859707318 \h</w:instrText>
            </w:r>
            <w:r>
              <w:fldChar w:fldCharType="separate"/>
            </w:r>
            <w:r w:rsidRPr="7C32F4CF" w:rsidR="7C32F4CF">
              <w:rPr>
                <w:rStyle w:val="Hyperlink"/>
              </w:rPr>
              <w:t>10</w:t>
            </w:r>
            <w:r>
              <w:fldChar w:fldCharType="end"/>
            </w:r>
          </w:hyperlink>
        </w:p>
        <w:p w:rsidR="7C32F4CF" w:rsidP="7C32F4CF" w:rsidRDefault="7C32F4CF" w14:paraId="3D726CA4" w14:textId="7AA7ABE0">
          <w:pPr>
            <w:pStyle w:val="TOC1"/>
            <w:tabs>
              <w:tab w:val="right" w:leader="dot" w:pos="9015"/>
            </w:tabs>
            <w:bidi w:val="0"/>
            <w:rPr>
              <w:rStyle w:val="Hyperlink"/>
            </w:rPr>
          </w:pPr>
          <w:hyperlink w:anchor="_Toc1723455199">
            <w:r w:rsidRPr="7C32F4CF" w:rsidR="7C32F4CF">
              <w:rPr>
                <w:rStyle w:val="Hyperlink"/>
              </w:rPr>
              <w:t>Reference List</w:t>
            </w:r>
            <w:r>
              <w:tab/>
            </w:r>
            <w:r>
              <w:fldChar w:fldCharType="begin"/>
            </w:r>
            <w:r>
              <w:instrText xml:space="preserve">PAGEREF _Toc1723455199 \h</w:instrText>
            </w:r>
            <w:r>
              <w:fldChar w:fldCharType="separate"/>
            </w:r>
            <w:r w:rsidRPr="7C32F4CF" w:rsidR="7C32F4CF">
              <w:rPr>
                <w:rStyle w:val="Hyperlink"/>
              </w:rPr>
              <w:t>11</w:t>
            </w:r>
            <w:r>
              <w:fldChar w:fldCharType="end"/>
            </w:r>
          </w:hyperlink>
          <w:r>
            <w:fldChar w:fldCharType="end"/>
          </w:r>
        </w:p>
      </w:sdtContent>
    </w:sdt>
    <w:p w:rsidRPr="0021771A" w:rsidR="00B21FE6" w:rsidP="583975A6" w:rsidRDefault="00B21FE6" w14:paraId="529D6F14" w14:textId="77777777">
      <w:pPr>
        <w:spacing w:line="360" w:lineRule="auto"/>
        <w:jc w:val="both"/>
        <w:rPr>
          <w:rFonts w:ascii="Arial" w:hAnsi="Arial" w:eastAsia="Arial" w:cs="Arial"/>
          <w:sz w:val="24"/>
          <w:szCs w:val="24"/>
        </w:rPr>
      </w:pPr>
    </w:p>
    <w:p w:rsidRPr="0021771A" w:rsidR="00B21FE6" w:rsidP="583975A6" w:rsidRDefault="00B21FE6" w14:paraId="327B4649" w14:textId="77777777">
      <w:pPr>
        <w:spacing w:line="360" w:lineRule="auto"/>
        <w:jc w:val="both"/>
        <w:rPr>
          <w:rFonts w:ascii="Arial" w:hAnsi="Arial" w:eastAsia="Arial" w:cs="Arial"/>
          <w:sz w:val="24"/>
          <w:szCs w:val="24"/>
        </w:rPr>
      </w:pPr>
    </w:p>
    <w:p w:rsidRPr="0021771A" w:rsidR="00B21FE6" w:rsidP="583975A6" w:rsidRDefault="00B21FE6" w14:paraId="388A7857" w14:textId="77777777">
      <w:pPr>
        <w:spacing w:line="360" w:lineRule="auto"/>
        <w:jc w:val="both"/>
        <w:rPr>
          <w:rFonts w:ascii="Arial" w:hAnsi="Arial" w:eastAsia="Arial" w:cs="Arial"/>
          <w:sz w:val="24"/>
          <w:szCs w:val="24"/>
        </w:rPr>
      </w:pPr>
    </w:p>
    <w:p w:rsidRPr="0021771A" w:rsidR="00B21FE6" w:rsidP="583975A6" w:rsidRDefault="00B21FE6" w14:paraId="7381AAD5" w14:textId="77777777">
      <w:pPr>
        <w:spacing w:line="360" w:lineRule="auto"/>
        <w:jc w:val="both"/>
        <w:rPr>
          <w:rFonts w:ascii="Arial" w:hAnsi="Arial" w:eastAsia="Arial" w:cs="Arial"/>
          <w:sz w:val="24"/>
          <w:szCs w:val="24"/>
        </w:rPr>
      </w:pPr>
    </w:p>
    <w:p w:rsidRPr="0021771A" w:rsidR="00B21FE6" w:rsidP="583975A6" w:rsidRDefault="00B21FE6" w14:paraId="6498F677" w14:textId="5B3425DF">
      <w:pPr>
        <w:spacing w:line="360" w:lineRule="auto"/>
        <w:jc w:val="both"/>
        <w:rPr>
          <w:rFonts w:ascii="Arial" w:hAnsi="Arial" w:eastAsia="Arial" w:cs="Arial"/>
          <w:sz w:val="24"/>
          <w:szCs w:val="24"/>
        </w:rPr>
      </w:pPr>
      <w:r w:rsidRPr="583975A6">
        <w:rPr>
          <w:rFonts w:ascii="Arial" w:hAnsi="Arial" w:eastAsia="Arial" w:cs="Arial"/>
          <w:sz w:val="24"/>
          <w:szCs w:val="24"/>
        </w:rPr>
        <w:br w:type="page"/>
      </w:r>
    </w:p>
    <w:p w:rsidRPr="0021771A" w:rsidR="006342AE" w:rsidP="624B1D00" w:rsidRDefault="006342AE" w14:paraId="7044B89D" w14:textId="15EC3C3D" w14:noSpellErr="1">
      <w:pPr>
        <w:pStyle w:val="Heading1"/>
        <w:spacing w:line="360" w:lineRule="auto"/>
        <w:rPr>
          <w:rFonts w:ascii="Arial" w:hAnsi="Arial" w:eastAsia="Arial" w:cs="Arial"/>
          <w:b w:val="1"/>
          <w:bCs w:val="1"/>
        </w:rPr>
      </w:pPr>
      <w:bookmarkStart w:name="_Toc156247228" w:id="1335148035"/>
      <w:r w:rsidRPr="7C32F4CF" w:rsidR="030D1136">
        <w:rPr>
          <w:rFonts w:ascii="Arial" w:hAnsi="Arial" w:eastAsia="Arial" w:cs="Arial"/>
          <w:b w:val="1"/>
          <w:bCs w:val="1"/>
          <w:sz w:val="32"/>
          <w:szCs w:val="32"/>
        </w:rPr>
        <w:t>Introduction</w:t>
      </w:r>
      <w:bookmarkEnd w:id="1335148035"/>
      <w:r w:rsidRPr="7C32F4CF" w:rsidR="030D1136">
        <w:rPr>
          <w:rFonts w:ascii="Arial" w:hAnsi="Arial" w:eastAsia="Arial" w:cs="Arial"/>
          <w:b w:val="1"/>
          <w:bCs w:val="1"/>
        </w:rPr>
        <w:t xml:space="preserve"> </w:t>
      </w:r>
    </w:p>
    <w:p w:rsidR="1EB239D3" w:rsidP="7C32F4CF" w:rsidRDefault="1EB239D3" w14:paraId="49B047D1" w14:textId="129DC00A">
      <w:pPr>
        <w:pStyle w:val="Normal"/>
        <w:spacing w:line="360" w:lineRule="auto"/>
        <w:jc w:val="both"/>
        <w:rPr>
          <w:rFonts w:ascii="Arial" w:hAnsi="Arial" w:eastAsia="Arial" w:cs="Arial"/>
          <w:noProof w:val="0"/>
          <w:sz w:val="22"/>
          <w:szCs w:val="22"/>
          <w:lang w:val="en-GB"/>
        </w:rPr>
      </w:pPr>
      <w:r w:rsidRPr="7C32F4CF" w:rsidR="1EB239D3">
        <w:rPr>
          <w:rFonts w:ascii="Arial" w:hAnsi="Arial" w:eastAsia="Arial" w:cs="Arial"/>
          <w:sz w:val="22"/>
          <w:szCs w:val="22"/>
        </w:rPr>
        <w:t>According to The Health and Social Care Act 2008 (Regulated Activities) Regulations 2014 (2025) t</w:t>
      </w:r>
      <w:r w:rsidRPr="7C32F4CF" w:rsidR="006342AE">
        <w:rPr>
          <w:rFonts w:ascii="Arial" w:hAnsi="Arial" w:eastAsia="Arial" w:cs="Arial"/>
          <w:sz w:val="22"/>
          <w:szCs w:val="22"/>
        </w:rPr>
        <w:t>he quality of care in the UK is no longer measured solely by clinical effectiveness, but by how care is delivered. The principles of person-centred care, partnership working, and ethics form a synergistic framework that shifts the focus from a paternalistic, disease-centred model to a holistic, collaborative, and morally grounded one. These principles</w:t>
      </w:r>
      <w:r w:rsidRPr="7C32F4CF" w:rsidR="5697A53B">
        <w:rPr>
          <w:rFonts w:ascii="Arial" w:hAnsi="Arial" w:eastAsia="Arial" w:cs="Arial"/>
          <w:sz w:val="22"/>
          <w:szCs w:val="22"/>
        </w:rPr>
        <w:t xml:space="preserve"> aim</w:t>
      </w:r>
      <w:r w:rsidRPr="7C32F4CF" w:rsidR="006342AE">
        <w:rPr>
          <w:rFonts w:ascii="Arial" w:hAnsi="Arial" w:eastAsia="Arial" w:cs="Arial"/>
          <w:sz w:val="22"/>
          <w:szCs w:val="22"/>
        </w:rPr>
        <w:t xml:space="preserve"> improve both the experience and outcomes of care.</w:t>
      </w:r>
      <w:r w:rsidRPr="7C32F4CF" w:rsidR="1004980F">
        <w:rPr>
          <w:rFonts w:ascii="Arial" w:hAnsi="Arial" w:eastAsia="Arial" w:cs="Arial"/>
          <w:sz w:val="22"/>
          <w:szCs w:val="22"/>
        </w:rPr>
        <w:t xml:space="preserve"> </w:t>
      </w:r>
      <w:r w:rsidRPr="7C32F4CF" w:rsidR="15C3B19B">
        <w:rPr>
          <w:rFonts w:ascii="Arial" w:hAnsi="Arial" w:eastAsia="Arial" w:cs="Arial"/>
          <w:b w:val="0"/>
          <w:bCs w:val="0"/>
          <w:i w:val="0"/>
          <w:iCs w:val="0"/>
          <w:caps w:val="0"/>
          <w:smallCaps w:val="0"/>
          <w:noProof w:val="0"/>
          <w:color w:val="0F1115"/>
          <w:sz w:val="22"/>
          <w:szCs w:val="22"/>
          <w:lang w:val="en-GB"/>
        </w:rPr>
        <w:t xml:space="preserve">This report reflects on how these three pillars can serve as a framework for supporting healthcare professionals and patients in reaching their </w:t>
      </w:r>
      <w:r w:rsidRPr="7C32F4CF" w:rsidR="15C3B19B">
        <w:rPr>
          <w:rFonts w:ascii="Arial" w:hAnsi="Arial" w:eastAsia="Arial" w:cs="Arial"/>
          <w:b w:val="0"/>
          <w:bCs w:val="0"/>
          <w:i w:val="0"/>
          <w:iCs w:val="0"/>
          <w:caps w:val="0"/>
          <w:smallCaps w:val="0"/>
          <w:noProof w:val="0"/>
          <w:color w:val="0F1115"/>
          <w:sz w:val="22"/>
          <w:szCs w:val="22"/>
          <w:lang w:val="en-GB"/>
        </w:rPr>
        <w:t>objectives</w:t>
      </w:r>
      <w:r w:rsidRPr="7C32F4CF" w:rsidR="15C3B19B">
        <w:rPr>
          <w:rFonts w:ascii="Arial" w:hAnsi="Arial" w:eastAsia="Arial" w:cs="Arial"/>
          <w:b w:val="0"/>
          <w:bCs w:val="0"/>
          <w:i w:val="0"/>
          <w:iCs w:val="0"/>
          <w:caps w:val="0"/>
          <w:smallCaps w:val="0"/>
          <w:noProof w:val="0"/>
          <w:color w:val="0F1115"/>
          <w:sz w:val="22"/>
          <w:szCs w:val="22"/>
          <w:lang w:val="en-GB"/>
        </w:rPr>
        <w:t>.</w:t>
      </w:r>
    </w:p>
    <w:p w:rsidRPr="0021771A" w:rsidR="006342AE" w:rsidP="7C32F4CF" w:rsidRDefault="006342AE" w14:paraId="7D8FB312" w14:textId="64DCFCB2" w14:noSpellErr="1">
      <w:pPr>
        <w:pStyle w:val="Heading1"/>
        <w:spacing w:line="360" w:lineRule="auto"/>
        <w:jc w:val="both"/>
        <w:rPr>
          <w:rFonts w:ascii="Arial" w:hAnsi="Arial" w:eastAsia="Arial" w:cs="Arial"/>
          <w:b w:val="1"/>
          <w:bCs w:val="1"/>
          <w:sz w:val="32"/>
          <w:szCs w:val="32"/>
        </w:rPr>
      </w:pPr>
      <w:bookmarkStart w:name="_Toc1723451969" w:id="1606103789"/>
      <w:r w:rsidRPr="7C32F4CF" w:rsidR="23F03B20">
        <w:rPr>
          <w:rFonts w:ascii="Arial" w:hAnsi="Arial" w:eastAsia="Arial" w:cs="Arial"/>
          <w:b w:val="1"/>
          <w:bCs w:val="1"/>
          <w:sz w:val="32"/>
          <w:szCs w:val="32"/>
        </w:rPr>
        <w:t xml:space="preserve">Task 1: </w:t>
      </w:r>
      <w:r w:rsidRPr="7C32F4CF" w:rsidR="23BB9FA4">
        <w:rPr>
          <w:rFonts w:ascii="Arial" w:hAnsi="Arial" w:eastAsia="Arial" w:cs="Arial"/>
          <w:b w:val="1"/>
          <w:bCs w:val="1"/>
          <w:sz w:val="32"/>
          <w:szCs w:val="32"/>
        </w:rPr>
        <w:t>Reflection on the Importance of Principles of Health and Social Care</w:t>
      </w:r>
      <w:bookmarkEnd w:id="1606103789"/>
    </w:p>
    <w:p w:rsidRPr="0021771A" w:rsidR="006342AE" w:rsidP="7C32F4CF" w:rsidRDefault="006342AE" w14:paraId="22679D21" w14:textId="3C1A5A9F" w14:noSpellErr="1">
      <w:pPr>
        <w:pStyle w:val="Heading2"/>
        <w:rPr>
          <w:rFonts w:ascii="Arial" w:hAnsi="Arial" w:eastAsia="Arial" w:cs="Arial"/>
          <w:sz w:val="28"/>
          <w:szCs w:val="28"/>
        </w:rPr>
      </w:pPr>
      <w:bookmarkStart w:name="_Toc928222493" w:id="2106737450"/>
      <w:r w:rsidRPr="7C32F4CF" w:rsidR="006342AE">
        <w:rPr>
          <w:rFonts w:ascii="Arial" w:hAnsi="Arial" w:eastAsia="Arial" w:cs="Arial"/>
          <w:sz w:val="28"/>
          <w:szCs w:val="28"/>
        </w:rPr>
        <w:t>Person-centred car</w:t>
      </w:r>
      <w:r w:rsidRPr="7C32F4CF" w:rsidR="31EE8771">
        <w:rPr>
          <w:rFonts w:ascii="Arial" w:hAnsi="Arial" w:eastAsia="Arial" w:cs="Arial"/>
          <w:sz w:val="28"/>
          <w:szCs w:val="28"/>
        </w:rPr>
        <w:t>e</w:t>
      </w:r>
      <w:bookmarkEnd w:id="2106737450"/>
    </w:p>
    <w:p w:rsidRPr="000611EA" w:rsidR="006342AE" w:rsidP="583975A6" w:rsidRDefault="006342AE" w14:paraId="5FB94CE4" w14:textId="3FB7C2E2">
      <w:pPr>
        <w:spacing w:line="360" w:lineRule="auto"/>
        <w:jc w:val="both"/>
        <w:rPr>
          <w:rFonts w:ascii="Arial" w:hAnsi="Arial" w:eastAsia="Arial" w:cs="Arial"/>
          <w:sz w:val="22"/>
          <w:szCs w:val="22"/>
        </w:rPr>
      </w:pPr>
      <w:r w:rsidRPr="7C32F4CF" w:rsidR="5364493C">
        <w:rPr>
          <w:rFonts w:ascii="Arial" w:hAnsi="Arial" w:eastAsia="Arial" w:cs="Arial"/>
          <w:sz w:val="22"/>
          <w:szCs w:val="22"/>
        </w:rPr>
        <w:t>In</w:t>
      </w:r>
      <w:r w:rsidRPr="7C32F4CF" w:rsidR="59532317">
        <w:rPr>
          <w:rFonts w:ascii="Arial" w:hAnsi="Arial" w:eastAsia="Arial" w:cs="Arial"/>
          <w:sz w:val="22"/>
          <w:szCs w:val="22"/>
        </w:rPr>
        <w:t xml:space="preserve"> </w:t>
      </w:r>
      <w:r w:rsidRPr="7C32F4CF" w:rsidR="5364493C">
        <w:rPr>
          <w:rFonts w:ascii="Arial" w:hAnsi="Arial" w:eastAsia="Arial" w:cs="Arial"/>
          <w:sz w:val="22"/>
          <w:szCs w:val="22"/>
        </w:rPr>
        <w:t>accordance with</w:t>
      </w:r>
      <w:r w:rsidRPr="7C32F4CF" w:rsidR="5364493C">
        <w:rPr>
          <w:rFonts w:ascii="Arial" w:hAnsi="Arial" w:eastAsia="Arial" w:cs="Arial"/>
          <w:sz w:val="22"/>
          <w:szCs w:val="22"/>
        </w:rPr>
        <w:t xml:space="preserve"> </w:t>
      </w:r>
      <w:r w:rsidRPr="7C32F4CF" w:rsidR="59532317">
        <w:rPr>
          <w:rFonts w:ascii="Arial" w:hAnsi="Arial" w:eastAsia="Arial" w:cs="Arial"/>
          <w:sz w:val="22"/>
          <w:szCs w:val="22"/>
        </w:rPr>
        <w:t xml:space="preserve">the </w:t>
      </w:r>
      <w:r w:rsidRPr="7C32F4CF" w:rsidR="006342AE">
        <w:rPr>
          <w:rFonts w:ascii="Arial" w:hAnsi="Arial" w:eastAsia="Arial" w:cs="Arial"/>
          <w:sz w:val="22"/>
          <w:szCs w:val="22"/>
        </w:rPr>
        <w:t xml:space="preserve">Health and Social Care Regulation (2014) person-centred care is an approach that </w:t>
      </w:r>
      <w:r w:rsidRPr="7C32F4CF" w:rsidR="006342AE">
        <w:rPr>
          <w:rFonts w:ascii="Arial" w:hAnsi="Arial" w:eastAsia="Arial" w:cs="Arial"/>
          <w:sz w:val="22"/>
          <w:szCs w:val="22"/>
        </w:rPr>
        <w:t>tailors</w:t>
      </w:r>
      <w:r w:rsidRPr="7C32F4CF" w:rsidR="006342AE">
        <w:rPr>
          <w:rFonts w:ascii="Arial" w:hAnsi="Arial" w:eastAsia="Arial" w:cs="Arial"/>
          <w:sz w:val="22"/>
          <w:szCs w:val="22"/>
        </w:rPr>
        <w:t xml:space="preserve"> healthcare to an individual's specific circumstances, values, needs, and preferences. Its core principle is to shift the focus from the needs of the healthcare system to the needs of the patient, involving them as a collaborative partner in their own care (NHS, 2025). Maslow (</w:t>
      </w:r>
      <w:r w:rsidRPr="7C32F4CF" w:rsidR="00A17A24">
        <w:rPr>
          <w:rFonts w:ascii="Arial" w:hAnsi="Arial" w:eastAsia="Arial" w:cs="Arial"/>
          <w:sz w:val="22"/>
          <w:szCs w:val="22"/>
        </w:rPr>
        <w:t>19</w:t>
      </w:r>
      <w:r w:rsidRPr="7C32F4CF" w:rsidR="49865AD6">
        <w:rPr>
          <w:rFonts w:ascii="Arial" w:hAnsi="Arial" w:eastAsia="Arial" w:cs="Arial"/>
          <w:sz w:val="22"/>
          <w:szCs w:val="22"/>
        </w:rPr>
        <w:t>8</w:t>
      </w:r>
      <w:r w:rsidRPr="7C32F4CF" w:rsidR="621F7426">
        <w:rPr>
          <w:rFonts w:ascii="Arial" w:hAnsi="Arial" w:eastAsia="Arial" w:cs="Arial"/>
          <w:sz w:val="22"/>
          <w:szCs w:val="22"/>
        </w:rPr>
        <w:t>7</w:t>
      </w:r>
      <w:r w:rsidRPr="7C32F4CF" w:rsidR="006342AE">
        <w:rPr>
          <w:rFonts w:ascii="Arial" w:hAnsi="Arial" w:eastAsia="Arial" w:cs="Arial"/>
          <w:sz w:val="22"/>
          <w:szCs w:val="22"/>
        </w:rPr>
        <w:t xml:space="preserve">), in his psychological theory of the Hierarchy of Needs state that there are five-level pyramid, which describes human motivation. The core idea is that people are motivated to fulfil basic needs before moving on to more advanced needs (Figure 1). </w:t>
      </w:r>
    </w:p>
    <w:p w:rsidRPr="000611EA" w:rsidR="006342AE" w:rsidP="624B1D00" w:rsidRDefault="006342AE" w14:paraId="62C7AC0E" w14:textId="6EEC34D7">
      <w:pPr>
        <w:pStyle w:val="Normal"/>
        <w:spacing w:line="360" w:lineRule="auto"/>
        <w:rPr>
          <w:rFonts w:ascii="Arial" w:hAnsi="Arial" w:eastAsia="Arial" w:cs="Arial"/>
          <w:sz w:val="22"/>
          <w:szCs w:val="22"/>
        </w:rPr>
      </w:pPr>
      <w:r w:rsidRPr="624B1D00" w:rsidR="006342AE">
        <w:rPr>
          <w:rFonts w:ascii="Arial" w:hAnsi="Arial" w:eastAsia="Arial" w:cs="Arial"/>
          <w:sz w:val="22"/>
          <w:szCs w:val="22"/>
        </w:rPr>
        <w:t xml:space="preserve">Figure 1, </w:t>
      </w:r>
      <w:r w:rsidRPr="624B1D00" w:rsidR="006342AE">
        <w:rPr>
          <w:rFonts w:ascii="Arial" w:hAnsi="Arial" w:eastAsia="Arial" w:cs="Arial"/>
          <w:sz w:val="22"/>
          <w:szCs w:val="22"/>
        </w:rPr>
        <w:t>Plateresca</w:t>
      </w:r>
      <w:r w:rsidRPr="624B1D00" w:rsidR="006342AE">
        <w:rPr>
          <w:rFonts w:ascii="Arial" w:hAnsi="Arial" w:eastAsia="Arial" w:cs="Arial"/>
          <w:sz w:val="22"/>
          <w:szCs w:val="22"/>
        </w:rPr>
        <w:t xml:space="preserve"> / Getty Images</w:t>
      </w:r>
    </w:p>
    <w:p w:rsidRPr="0021771A" w:rsidR="006342AE" w:rsidP="583975A6" w:rsidRDefault="006342AE" w14:paraId="21207E23" w14:textId="77777777">
      <w:pPr>
        <w:spacing w:line="360" w:lineRule="auto"/>
        <w:jc w:val="both"/>
        <w:rPr>
          <w:rFonts w:ascii="Arial" w:hAnsi="Arial" w:eastAsia="Arial" w:cs="Arial"/>
          <w:sz w:val="24"/>
          <w:szCs w:val="24"/>
        </w:rPr>
      </w:pPr>
      <w:r w:rsidR="006342AE">
        <w:drawing>
          <wp:inline wp14:editId="3D351F0B" wp14:anchorId="2EB36EBD">
            <wp:extent cx="2816829" cy="1990444"/>
            <wp:effectExtent l="0" t="0" r="0" b="0"/>
            <wp:docPr id="431123783" name="Picture 1" descr="A pyramid of needs&#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1123783" name="Picture 1" descr="A pyramid of needs&#10;&#10;AI-generated content may be incorrect."/>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rot="0">
                      <a:off x="0" y="0"/>
                      <a:ext cx="2816829" cy="1990444"/>
                    </a:xfrm>
                    <a:prstGeom prst="rect">
                      <a:avLst/>
                    </a:prstGeom>
                  </pic:spPr>
                </pic:pic>
              </a:graphicData>
            </a:graphic>
          </wp:inline>
        </w:drawing>
      </w:r>
    </w:p>
    <w:p w:rsidRPr="000611EA" w:rsidR="006342AE" w:rsidP="583975A6" w:rsidRDefault="006342AE" w14:paraId="7693D183" w14:textId="77777777">
      <w:pPr>
        <w:spacing w:line="360" w:lineRule="auto"/>
        <w:jc w:val="both"/>
        <w:rPr>
          <w:rFonts w:ascii="Arial" w:hAnsi="Arial" w:eastAsia="Arial" w:cs="Arial"/>
          <w:sz w:val="22"/>
          <w:szCs w:val="22"/>
        </w:rPr>
      </w:pPr>
      <w:r w:rsidRPr="7C32F4CF" w:rsidR="006342AE">
        <w:rPr>
          <w:rFonts w:ascii="Arial" w:hAnsi="Arial" w:eastAsia="Arial" w:cs="Arial"/>
          <w:sz w:val="22"/>
          <w:szCs w:val="22"/>
        </w:rPr>
        <w:t>Two key principles from Maslow's theory are vital for person-centred care: first, progressive fulfilment, that basic needs must be met before higher ones can be pursued; and second, a holistic view, that behaviour is influenced by the entire spectrum of a person's needs (archive.org, 2025).</w:t>
      </w:r>
    </w:p>
    <w:p w:rsidR="38B1A29E" w:rsidP="7C32F4CF" w:rsidRDefault="38B1A29E" w14:paraId="7E881F56" w14:textId="10D6FEF1">
      <w:pPr>
        <w:pStyle w:val="Normal"/>
        <w:spacing w:line="360" w:lineRule="auto"/>
        <w:jc w:val="both"/>
        <w:rPr>
          <w:rFonts w:ascii="Arial" w:hAnsi="Arial" w:eastAsia="Arial" w:cs="Arial"/>
          <w:noProof w:val="0"/>
          <w:sz w:val="22"/>
          <w:szCs w:val="22"/>
          <w:lang w:val="en-GB"/>
        </w:rPr>
      </w:pPr>
      <w:r w:rsidRPr="7C32F4CF" w:rsidR="38B1A29E">
        <w:rPr>
          <w:rFonts w:ascii="Arial" w:hAnsi="Arial" w:eastAsia="Arial" w:cs="Arial"/>
          <w:b w:val="0"/>
          <w:bCs w:val="0"/>
          <w:i w:val="0"/>
          <w:iCs w:val="0"/>
          <w:caps w:val="0"/>
          <w:smallCaps w:val="0"/>
          <w:noProof w:val="0"/>
          <w:color w:val="0F1115"/>
          <w:sz w:val="22"/>
          <w:szCs w:val="22"/>
          <w:lang w:val="en-GB"/>
        </w:rPr>
        <w:t xml:space="preserve">Within the United Kingdom, delivering care that is tailored to an individual's specific requirements, beliefs, and entitlements is considered a fundamental tenet of the healthcare system. This person-centred model is enshrined in law, notably through the Health and Social Care Act 2008, </w:t>
      </w:r>
      <w:r w:rsidRPr="7C32F4CF" w:rsidR="38B1A29E">
        <w:rPr>
          <w:rFonts w:ascii="Arial" w:hAnsi="Arial" w:eastAsia="Arial" w:cs="Arial"/>
          <w:b w:val="0"/>
          <w:bCs w:val="0"/>
          <w:i w:val="0"/>
          <w:iCs w:val="0"/>
          <w:caps w:val="0"/>
          <w:smallCaps w:val="0"/>
          <w:noProof w:val="0"/>
          <w:color w:val="0F1115"/>
          <w:sz w:val="22"/>
          <w:szCs w:val="22"/>
          <w:lang w:val="en-GB"/>
        </w:rPr>
        <w:t>establishing</w:t>
      </w:r>
      <w:r w:rsidRPr="7C32F4CF" w:rsidR="38B1A29E">
        <w:rPr>
          <w:rFonts w:ascii="Arial" w:hAnsi="Arial" w:eastAsia="Arial" w:cs="Arial"/>
          <w:b w:val="0"/>
          <w:bCs w:val="0"/>
          <w:i w:val="0"/>
          <w:iCs w:val="0"/>
          <w:caps w:val="0"/>
          <w:smallCaps w:val="0"/>
          <w:noProof w:val="0"/>
          <w:color w:val="0F1115"/>
          <w:sz w:val="22"/>
          <w:szCs w:val="22"/>
          <w:lang w:val="en-GB"/>
        </w:rPr>
        <w:t xml:space="preserve"> it as both a regulatory and ethical obligation (Department of Health, 2008). The benefits of this </w:t>
      </w:r>
      <w:r w:rsidRPr="7C32F4CF" w:rsidR="38B1A29E">
        <w:rPr>
          <w:rFonts w:ascii="Arial" w:hAnsi="Arial" w:eastAsia="Arial" w:cs="Arial"/>
          <w:b w:val="0"/>
          <w:bCs w:val="0"/>
          <w:i w:val="0"/>
          <w:iCs w:val="0"/>
          <w:caps w:val="0"/>
          <w:smallCaps w:val="0"/>
          <w:noProof w:val="0"/>
          <w:color w:val="0F1115"/>
          <w:sz w:val="22"/>
          <w:szCs w:val="22"/>
          <w:lang w:val="en-GB"/>
        </w:rPr>
        <w:t>methodology</w:t>
      </w:r>
      <w:r w:rsidRPr="7C32F4CF" w:rsidR="38B1A29E">
        <w:rPr>
          <w:rFonts w:ascii="Arial" w:hAnsi="Arial" w:eastAsia="Arial" w:cs="Arial"/>
          <w:b w:val="0"/>
          <w:bCs w:val="0"/>
          <w:i w:val="0"/>
          <w:iCs w:val="0"/>
          <w:caps w:val="0"/>
          <w:smallCaps w:val="0"/>
          <w:noProof w:val="0"/>
          <w:color w:val="0F1115"/>
          <w:sz w:val="22"/>
          <w:szCs w:val="22"/>
          <w:lang w:val="en-GB"/>
        </w:rPr>
        <w:t xml:space="preserve"> are multifactorial, encompassing enhanced clinical outcomes, increased patient satisfaction, the promotion of patient autonomy in health management, and a more efficient allocation of healthcare resources.</w:t>
      </w:r>
    </w:p>
    <w:p w:rsidRPr="0021771A" w:rsidR="006342AE" w:rsidP="7C32F4CF" w:rsidRDefault="006342AE" w14:paraId="79532763" w14:textId="3C281FEF" w14:noSpellErr="1">
      <w:pPr>
        <w:pStyle w:val="Heading2"/>
        <w:spacing w:line="360" w:lineRule="auto"/>
        <w:jc w:val="both"/>
        <w:rPr>
          <w:rFonts w:ascii="Arial" w:hAnsi="Arial" w:eastAsia="Arial" w:cs="Arial"/>
          <w:sz w:val="28"/>
          <w:szCs w:val="28"/>
        </w:rPr>
      </w:pPr>
      <w:bookmarkStart w:name="_Toc650260696" w:id="188948385"/>
      <w:r w:rsidRPr="7C32F4CF" w:rsidR="006342AE">
        <w:rPr>
          <w:rFonts w:ascii="Arial" w:hAnsi="Arial" w:eastAsia="Arial" w:cs="Arial"/>
          <w:sz w:val="28"/>
          <w:szCs w:val="28"/>
        </w:rPr>
        <w:t>Partnership working</w:t>
      </w:r>
      <w:bookmarkEnd w:id="188948385"/>
    </w:p>
    <w:p w:rsidRPr="008F04FF" w:rsidR="006342AE" w:rsidP="583975A6" w:rsidRDefault="006342AE" w14:paraId="061B0119" w14:textId="4A2A1C8B">
      <w:pPr>
        <w:spacing w:line="360" w:lineRule="auto"/>
        <w:jc w:val="both"/>
        <w:rPr>
          <w:rFonts w:ascii="Arial" w:hAnsi="Arial" w:eastAsia="Arial" w:cs="Arial"/>
          <w:sz w:val="22"/>
          <w:szCs w:val="22"/>
        </w:rPr>
      </w:pPr>
      <w:r w:rsidRPr="7C32F4CF" w:rsidR="006342AE">
        <w:rPr>
          <w:rFonts w:ascii="Arial" w:hAnsi="Arial" w:eastAsia="Arial" w:cs="Arial"/>
          <w:sz w:val="22"/>
          <w:szCs w:val="22"/>
        </w:rPr>
        <w:t>In line with NHS England (2023), partnership working in health and social care involves the collaboration of various professionals and organi</w:t>
      </w:r>
      <w:r w:rsidRPr="7C32F4CF" w:rsidR="0FD576D3">
        <w:rPr>
          <w:rFonts w:ascii="Arial" w:hAnsi="Arial" w:eastAsia="Arial" w:cs="Arial"/>
          <w:sz w:val="22"/>
          <w:szCs w:val="22"/>
        </w:rPr>
        <w:t>s</w:t>
      </w:r>
      <w:r w:rsidRPr="7C32F4CF" w:rsidR="006342AE">
        <w:rPr>
          <w:rFonts w:ascii="Arial" w:hAnsi="Arial" w:eastAsia="Arial" w:cs="Arial"/>
          <w:sz w:val="22"/>
          <w:szCs w:val="22"/>
        </w:rPr>
        <w:t xml:space="preserve">ations to provide comprehensive, person-centred care. For a patient with complex needs, this could mean a team, including a GP, a care assistant, a psychologist, and a social worker combining their unique </w:t>
      </w:r>
      <w:r w:rsidRPr="7C32F4CF" w:rsidR="006342AE">
        <w:rPr>
          <w:rFonts w:ascii="Arial" w:hAnsi="Arial" w:eastAsia="Arial" w:cs="Arial"/>
          <w:sz w:val="22"/>
          <w:szCs w:val="22"/>
        </w:rPr>
        <w:t>expertise</w:t>
      </w:r>
      <w:r w:rsidRPr="7C32F4CF" w:rsidR="006342AE">
        <w:rPr>
          <w:rFonts w:ascii="Arial" w:hAnsi="Arial" w:eastAsia="Arial" w:cs="Arial"/>
          <w:sz w:val="22"/>
          <w:szCs w:val="22"/>
        </w:rPr>
        <w:t xml:space="preserve">. This coordinated effort ensures the individual receives seamless and holistic support (Health and Care Act 2022, 2025). </w:t>
      </w:r>
    </w:p>
    <w:p w:rsidRPr="008F04FF" w:rsidR="006342AE" w:rsidP="583975A6" w:rsidRDefault="006342AE" w14:paraId="5505C092" w14:textId="6D660683">
      <w:pPr>
        <w:spacing w:line="360" w:lineRule="auto"/>
        <w:jc w:val="both"/>
        <w:rPr>
          <w:rFonts w:ascii="Arial" w:hAnsi="Arial" w:eastAsia="Arial" w:cs="Arial"/>
          <w:sz w:val="22"/>
          <w:szCs w:val="22"/>
        </w:rPr>
      </w:pPr>
      <w:r w:rsidRPr="7C32F4CF" w:rsidR="006342AE">
        <w:rPr>
          <w:rFonts w:ascii="Arial" w:hAnsi="Arial" w:eastAsia="Arial" w:cs="Arial"/>
          <w:sz w:val="22"/>
          <w:szCs w:val="22"/>
        </w:rPr>
        <w:t>According to Beebe and Masterson (2014) effective interpersonal communication serves as the foundational mechanism for cultivating cooperation within a team. All collaborative endeavours are inherently predicated upon the exchange of information among members. Consequently, a team characteri</w:t>
      </w:r>
      <w:r w:rsidRPr="7C32F4CF" w:rsidR="7041DFDC">
        <w:rPr>
          <w:rFonts w:ascii="Arial" w:hAnsi="Arial" w:eastAsia="Arial" w:cs="Arial"/>
          <w:sz w:val="22"/>
          <w:szCs w:val="22"/>
        </w:rPr>
        <w:t>s</w:t>
      </w:r>
      <w:r w:rsidRPr="7C32F4CF" w:rsidR="006342AE">
        <w:rPr>
          <w:rFonts w:ascii="Arial" w:hAnsi="Arial" w:eastAsia="Arial" w:cs="Arial"/>
          <w:sz w:val="22"/>
          <w:szCs w:val="22"/>
        </w:rPr>
        <w:t xml:space="preserve">ed by an absence of communication is fundamentally deficient in its collaborative capacity. Within small groups, which are often defined by inherent uncertainty and complexity, communication acts as the critical driving force that guides the collective toward the achievement of its </w:t>
      </w:r>
      <w:r w:rsidRPr="7C32F4CF" w:rsidR="006342AE">
        <w:rPr>
          <w:rFonts w:ascii="Arial" w:hAnsi="Arial" w:eastAsia="Arial" w:cs="Arial"/>
          <w:sz w:val="22"/>
          <w:szCs w:val="22"/>
        </w:rPr>
        <w:t>objectives</w:t>
      </w:r>
      <w:r w:rsidRPr="7C32F4CF" w:rsidR="006342AE">
        <w:rPr>
          <w:rFonts w:ascii="Arial" w:hAnsi="Arial" w:eastAsia="Arial" w:cs="Arial"/>
          <w:sz w:val="22"/>
          <w:szCs w:val="22"/>
        </w:rPr>
        <w:t>.</w:t>
      </w:r>
    </w:p>
    <w:p w:rsidR="2323AFCC" w:rsidP="7C32F4CF" w:rsidRDefault="2323AFCC" w14:paraId="41386CBA" w14:textId="7908AFD2">
      <w:pPr>
        <w:pStyle w:val="Normal"/>
        <w:spacing w:line="360" w:lineRule="auto"/>
        <w:jc w:val="both"/>
        <w:rPr>
          <w:rFonts w:ascii="Arial" w:hAnsi="Arial" w:eastAsia="Arial" w:cs="Arial"/>
          <w:noProof w:val="0"/>
          <w:sz w:val="22"/>
          <w:szCs w:val="22"/>
          <w:lang w:val="en-GB"/>
        </w:rPr>
      </w:pPr>
      <w:r w:rsidRPr="7C32F4CF" w:rsidR="2323AFCC">
        <w:rPr>
          <w:rFonts w:ascii="Arial" w:hAnsi="Arial" w:eastAsia="Arial" w:cs="Arial"/>
          <w:b w:val="0"/>
          <w:bCs w:val="0"/>
          <w:i w:val="0"/>
          <w:iCs w:val="0"/>
          <w:caps w:val="0"/>
          <w:smallCaps w:val="0"/>
          <w:noProof w:val="0"/>
          <w:color w:val="0F1115"/>
          <w:sz w:val="22"/>
          <w:szCs w:val="22"/>
          <w:lang w:val="en-GB"/>
        </w:rPr>
        <w:t xml:space="preserve">Effective partnership working is fundamental to the UK's health and social care system, enabling high-quality, person-centred care through multi-agency collaboration. This integrated approach improves patient outcomes, increases efficiency, and optimises resources, thereby building a more resilient service. Professional qualifications are crucial for developing the leadership skills needed to manage these partnerships and enhance service delivery </w:t>
      </w:r>
      <w:r w:rsidRPr="7C32F4CF" w:rsidR="0A4A955C">
        <w:rPr>
          <w:rFonts w:ascii="Arial" w:hAnsi="Arial" w:eastAsia="Arial" w:cs="Arial"/>
          <w:b w:val="0"/>
          <w:bCs w:val="0"/>
          <w:i w:val="0"/>
          <w:iCs w:val="0"/>
          <w:caps w:val="0"/>
          <w:smallCaps w:val="0"/>
          <w:noProof w:val="0"/>
          <w:color w:val="0F1115"/>
          <w:sz w:val="22"/>
          <w:szCs w:val="22"/>
          <w:lang w:val="en-GB"/>
        </w:rPr>
        <w:t>(Department of Health and Social Care, 2023)</w:t>
      </w:r>
      <w:r w:rsidRPr="7C32F4CF" w:rsidR="2323AFCC">
        <w:rPr>
          <w:rFonts w:ascii="Arial" w:hAnsi="Arial" w:eastAsia="Arial" w:cs="Arial"/>
          <w:b w:val="0"/>
          <w:bCs w:val="0"/>
          <w:i w:val="0"/>
          <w:iCs w:val="0"/>
          <w:caps w:val="0"/>
          <w:smallCaps w:val="0"/>
          <w:noProof w:val="0"/>
          <w:color w:val="0F1115"/>
          <w:sz w:val="22"/>
          <w:szCs w:val="22"/>
          <w:lang w:val="en-GB"/>
        </w:rPr>
        <w:t>.</w:t>
      </w:r>
    </w:p>
    <w:p w:rsidRPr="0021771A" w:rsidR="006342AE" w:rsidP="7C32F4CF" w:rsidRDefault="006342AE" w14:paraId="58B98C7C" w14:textId="77777777" w14:noSpellErr="1">
      <w:pPr>
        <w:pStyle w:val="Heading2"/>
        <w:spacing w:line="360" w:lineRule="auto"/>
        <w:rPr>
          <w:rFonts w:ascii="Arial" w:hAnsi="Arial" w:eastAsia="Arial" w:cs="Arial"/>
          <w:sz w:val="28"/>
          <w:szCs w:val="28"/>
        </w:rPr>
      </w:pPr>
      <w:bookmarkStart w:name="_Toc1985310391" w:id="237180135"/>
      <w:r w:rsidRPr="7C32F4CF" w:rsidR="006342AE">
        <w:rPr>
          <w:rFonts w:ascii="Arial" w:hAnsi="Arial" w:eastAsia="Arial" w:cs="Arial"/>
          <w:sz w:val="28"/>
          <w:szCs w:val="28"/>
        </w:rPr>
        <w:t>Ethics</w:t>
      </w:r>
      <w:bookmarkEnd w:id="237180135"/>
    </w:p>
    <w:p w:rsidRPr="008F04FF" w:rsidR="006342AE" w:rsidP="583975A6" w:rsidRDefault="006342AE" w14:paraId="3CB058D7" w14:textId="3955ACE6">
      <w:pPr>
        <w:spacing w:line="360" w:lineRule="auto"/>
        <w:jc w:val="both"/>
        <w:rPr>
          <w:rFonts w:ascii="Arial" w:hAnsi="Arial" w:eastAsia="Arial" w:cs="Arial"/>
          <w:sz w:val="22"/>
          <w:szCs w:val="22"/>
        </w:rPr>
      </w:pPr>
      <w:r w:rsidRPr="583975A6" w:rsidR="006342AE">
        <w:rPr>
          <w:rFonts w:ascii="Arial" w:hAnsi="Arial" w:eastAsia="Arial" w:cs="Arial"/>
          <w:sz w:val="22"/>
          <w:szCs w:val="22"/>
        </w:rPr>
        <w:t xml:space="preserve">Ethics is the field dedicated to understanding morals and the choices we make. Within it, normative ethics focuses on </w:t>
      </w:r>
      <w:r w:rsidRPr="583975A6" w:rsidR="006342AE">
        <w:rPr>
          <w:rFonts w:ascii="Arial" w:hAnsi="Arial" w:eastAsia="Arial" w:cs="Arial"/>
          <w:sz w:val="22"/>
          <w:szCs w:val="22"/>
        </w:rPr>
        <w:t>establishing</w:t>
      </w:r>
      <w:r w:rsidRPr="583975A6" w:rsidR="006342AE">
        <w:rPr>
          <w:rFonts w:ascii="Arial" w:hAnsi="Arial" w:eastAsia="Arial" w:cs="Arial"/>
          <w:sz w:val="22"/>
          <w:szCs w:val="22"/>
        </w:rPr>
        <w:t xml:space="preserve"> the definitive rules for right and </w:t>
      </w:r>
      <w:r w:rsidRPr="583975A6" w:rsidR="006342AE">
        <w:rPr>
          <w:rFonts w:ascii="Arial" w:hAnsi="Arial" w:eastAsia="Arial" w:cs="Arial"/>
          <w:sz w:val="22"/>
          <w:szCs w:val="22"/>
        </w:rPr>
        <w:t>wrong conduct</w:t>
      </w:r>
      <w:r w:rsidRPr="583975A6" w:rsidR="006342AE">
        <w:rPr>
          <w:rFonts w:ascii="Arial" w:hAnsi="Arial" w:eastAsia="Arial" w:cs="Arial"/>
          <w:sz w:val="22"/>
          <w:szCs w:val="22"/>
        </w:rPr>
        <w:t>, and it seeks to provide the reasoning behind those rules (Beauchamp, and Childress, 2013).</w:t>
      </w:r>
    </w:p>
    <w:p w:rsidRPr="008F04FF" w:rsidR="006342AE" w:rsidP="583975A6" w:rsidRDefault="006342AE" w14:paraId="544D09A5" w14:textId="4A96E0C6">
      <w:pPr>
        <w:spacing w:line="360" w:lineRule="auto"/>
        <w:jc w:val="both"/>
        <w:rPr>
          <w:rFonts w:ascii="Arial" w:hAnsi="Arial" w:eastAsia="Arial" w:cs="Arial"/>
          <w:sz w:val="22"/>
          <w:szCs w:val="22"/>
        </w:rPr>
      </w:pPr>
      <w:r w:rsidRPr="7C32F4CF" w:rsidR="006342AE">
        <w:rPr>
          <w:rFonts w:ascii="Arial" w:hAnsi="Arial" w:eastAsia="Arial" w:cs="Arial"/>
          <w:sz w:val="22"/>
          <w:szCs w:val="22"/>
        </w:rPr>
        <w:t>These three principles are deeply interconnected and mutually reinforcing. Person-centred care is the goal, partnership working is the method to achieve that goal effectively for complex needs, and ethics is the guiding framework that ensures the goal is pursued in a morally defensible and legally compliant way (</w:t>
      </w:r>
      <w:r w:rsidRPr="7C32F4CF" w:rsidR="00A17A24">
        <w:rPr>
          <w:rFonts w:ascii="Arial" w:hAnsi="Arial" w:eastAsia="Arial" w:cs="Arial"/>
          <w:sz w:val="22"/>
          <w:szCs w:val="22"/>
        </w:rPr>
        <w:t>Beauchamp, and Childress, 2013</w:t>
      </w:r>
      <w:r w:rsidRPr="7C32F4CF" w:rsidR="006342AE">
        <w:rPr>
          <w:rFonts w:ascii="Arial" w:hAnsi="Arial" w:eastAsia="Arial" w:cs="Arial"/>
          <w:sz w:val="22"/>
          <w:szCs w:val="22"/>
        </w:rPr>
        <w:t xml:space="preserve">). Buetow (2016) defines caring in healthcare as a core ethical value manifested through practice. It requires healthcare professionals to be authentically connected to and thoughtfully attentive of the specific needs of both their patients and </w:t>
      </w:r>
      <w:r w:rsidRPr="7C32F4CF" w:rsidR="006342AE">
        <w:rPr>
          <w:rFonts w:ascii="Arial" w:hAnsi="Arial" w:eastAsia="Arial" w:cs="Arial"/>
          <w:sz w:val="22"/>
          <w:szCs w:val="22"/>
        </w:rPr>
        <w:t>themselves</w:t>
      </w:r>
      <w:r w:rsidRPr="7C32F4CF" w:rsidR="006342AE">
        <w:rPr>
          <w:rFonts w:ascii="Arial" w:hAnsi="Arial" w:eastAsia="Arial" w:cs="Arial"/>
          <w:sz w:val="22"/>
          <w:szCs w:val="22"/>
        </w:rPr>
        <w:t xml:space="preserve">. McCormac's </w:t>
      </w:r>
      <w:r w:rsidRPr="7C32F4CF" w:rsidR="295873F3">
        <w:rPr>
          <w:rFonts w:ascii="Arial" w:hAnsi="Arial" w:eastAsia="Arial" w:cs="Arial"/>
          <w:sz w:val="22"/>
          <w:szCs w:val="22"/>
        </w:rPr>
        <w:t xml:space="preserve">at. all </w:t>
      </w:r>
      <w:r w:rsidRPr="7C32F4CF" w:rsidR="006342AE">
        <w:rPr>
          <w:rFonts w:ascii="Arial" w:hAnsi="Arial" w:eastAsia="Arial" w:cs="Arial"/>
          <w:sz w:val="22"/>
          <w:szCs w:val="22"/>
        </w:rPr>
        <w:t>(2021) framework for person-centred practice posits that the entire approach must be grounded in specific values, chief among them the principle of respect for the person.</w:t>
      </w:r>
      <w:r w:rsidRPr="7C32F4CF" w:rsidR="6CF76FC8">
        <w:rPr>
          <w:rFonts w:ascii="Arial" w:hAnsi="Arial" w:eastAsia="Arial" w:cs="Arial"/>
          <w:sz w:val="22"/>
          <w:szCs w:val="22"/>
        </w:rPr>
        <w:t xml:space="preserve"> </w:t>
      </w:r>
    </w:p>
    <w:p w:rsidR="6CF76FC8" w:rsidP="7C32F4CF" w:rsidRDefault="6CF76FC8" w14:paraId="44772569" w14:textId="17C4AF75">
      <w:pPr>
        <w:pStyle w:val="Normal"/>
        <w:spacing w:line="360" w:lineRule="auto"/>
        <w:jc w:val="both"/>
        <w:rPr>
          <w:rFonts w:ascii="Arial" w:hAnsi="Arial" w:eastAsia="Arial" w:cs="Arial"/>
          <w:noProof w:val="0"/>
          <w:sz w:val="22"/>
          <w:szCs w:val="22"/>
          <w:lang w:val="en-GB"/>
        </w:rPr>
      </w:pPr>
      <w:r w:rsidRPr="7C32F4CF" w:rsidR="6CF76FC8">
        <w:rPr>
          <w:rFonts w:ascii="Arial" w:hAnsi="Arial" w:eastAsia="Arial" w:cs="Arial"/>
          <w:b w:val="0"/>
          <w:bCs w:val="0"/>
          <w:i w:val="0"/>
          <w:iCs w:val="0"/>
          <w:caps w:val="0"/>
          <w:smallCaps w:val="0"/>
          <w:noProof w:val="0"/>
          <w:color w:val="0F1115"/>
          <w:sz w:val="22"/>
          <w:szCs w:val="22"/>
          <w:lang w:val="en-GB"/>
        </w:rPr>
        <w:t xml:space="preserve">Ethics forms the foundational framework for healthcare delivery in the UK, underpinning high-quality, safe, and compassionate practice. Its importance is manifested through core principles: respecting patient autonomy by upholding informed consent and dignity; ensuring confidentiality to build essential trust; and adhering to beneficence (acting in the patient's best interest) and non-maleficence (avoiding harm). These principles collectively guide professional conduct, ensuring integrity and responsibility. </w:t>
      </w:r>
      <w:r w:rsidRPr="7C32F4CF" w:rsidR="6CF76FC8">
        <w:rPr>
          <w:rFonts w:ascii="Arial" w:hAnsi="Arial" w:eastAsia="Arial" w:cs="Arial"/>
          <w:b w:val="0"/>
          <w:bCs w:val="0"/>
          <w:i w:val="0"/>
          <w:iCs w:val="0"/>
          <w:caps w:val="0"/>
          <w:smallCaps w:val="0"/>
          <w:noProof w:val="0"/>
          <w:color w:val="0F1115"/>
          <w:sz w:val="22"/>
          <w:szCs w:val="22"/>
          <w:lang w:val="en-GB"/>
        </w:rPr>
        <w:t>Ultimately, a</w:t>
      </w:r>
      <w:r w:rsidRPr="7C32F4CF" w:rsidR="6CF76FC8">
        <w:rPr>
          <w:rFonts w:ascii="Arial" w:hAnsi="Arial" w:eastAsia="Arial" w:cs="Arial"/>
          <w:b w:val="0"/>
          <w:bCs w:val="0"/>
          <w:i w:val="0"/>
          <w:iCs w:val="0"/>
          <w:caps w:val="0"/>
          <w:smallCaps w:val="0"/>
          <w:noProof w:val="0"/>
          <w:color w:val="0F1115"/>
          <w:sz w:val="22"/>
          <w:szCs w:val="22"/>
          <w:lang w:val="en-GB"/>
        </w:rPr>
        <w:t xml:space="preserve"> steadfast commitment to medical ethics is integral to safeguarding patient well-being and enhancing the overall standard of care within the UK health system</w:t>
      </w:r>
      <w:r w:rsidRPr="7C32F4CF" w:rsidR="4050DCBE">
        <w:rPr>
          <w:rFonts w:ascii="Arial" w:hAnsi="Arial" w:eastAsia="Arial" w:cs="Arial"/>
          <w:b w:val="0"/>
          <w:bCs w:val="0"/>
          <w:i w:val="0"/>
          <w:iCs w:val="0"/>
          <w:caps w:val="0"/>
          <w:smallCaps w:val="0"/>
          <w:noProof w:val="0"/>
          <w:color w:val="0F1115"/>
          <w:sz w:val="22"/>
          <w:szCs w:val="22"/>
          <w:lang w:val="en-GB"/>
        </w:rPr>
        <w:t xml:space="preserve"> </w:t>
      </w:r>
      <w:r w:rsidRPr="7C32F4CF" w:rsidR="1CD3C4E2">
        <w:rPr>
          <w:rFonts w:ascii="Arial" w:hAnsi="Arial" w:eastAsia="Arial" w:cs="Arial"/>
          <w:b w:val="0"/>
          <w:bCs w:val="0"/>
          <w:i w:val="0"/>
          <w:iCs w:val="0"/>
          <w:caps w:val="0"/>
          <w:smallCaps w:val="0"/>
          <w:noProof w:val="0"/>
          <w:color w:val="0F1115"/>
          <w:sz w:val="22"/>
          <w:szCs w:val="22"/>
          <w:lang w:val="en-GB"/>
        </w:rPr>
        <w:t>(</w:t>
      </w:r>
      <w:r w:rsidRPr="7C32F4CF" w:rsidR="63C78492">
        <w:rPr>
          <w:rFonts w:ascii="Arial" w:hAnsi="Arial" w:eastAsia="Arial" w:cs="Arial"/>
          <w:b w:val="0"/>
          <w:bCs w:val="0"/>
          <w:i w:val="0"/>
          <w:iCs w:val="0"/>
          <w:caps w:val="0"/>
          <w:smallCaps w:val="0"/>
          <w:noProof w:val="0"/>
          <w:color w:val="0F1115"/>
          <w:sz w:val="22"/>
          <w:szCs w:val="22"/>
          <w:lang w:val="en-GB"/>
        </w:rPr>
        <w:t>Health and Care Profession</w:t>
      </w:r>
      <w:r w:rsidRPr="7C32F4CF" w:rsidR="31DDF367">
        <w:rPr>
          <w:rFonts w:ascii="Arial" w:hAnsi="Arial" w:eastAsia="Arial" w:cs="Arial"/>
          <w:b w:val="0"/>
          <w:bCs w:val="0"/>
          <w:i w:val="0"/>
          <w:iCs w:val="0"/>
          <w:caps w:val="0"/>
          <w:smallCaps w:val="0"/>
          <w:noProof w:val="0"/>
          <w:color w:val="0F1115"/>
          <w:sz w:val="22"/>
          <w:szCs w:val="22"/>
          <w:lang w:val="en-GB"/>
        </w:rPr>
        <w:t>s</w:t>
      </w:r>
      <w:r w:rsidRPr="7C32F4CF" w:rsidR="63C78492">
        <w:rPr>
          <w:rFonts w:ascii="Arial" w:hAnsi="Arial" w:eastAsia="Arial" w:cs="Arial"/>
          <w:b w:val="0"/>
          <w:bCs w:val="0"/>
          <w:i w:val="0"/>
          <w:iCs w:val="0"/>
          <w:caps w:val="0"/>
          <w:smallCaps w:val="0"/>
          <w:noProof w:val="0"/>
          <w:color w:val="0F1115"/>
          <w:sz w:val="22"/>
          <w:szCs w:val="22"/>
          <w:lang w:val="en-GB"/>
        </w:rPr>
        <w:t xml:space="preserve"> Council, 2024)</w:t>
      </w:r>
      <w:r w:rsidRPr="7C32F4CF" w:rsidR="6CF76FC8">
        <w:rPr>
          <w:rFonts w:ascii="Arial" w:hAnsi="Arial" w:eastAsia="Arial" w:cs="Arial"/>
          <w:b w:val="0"/>
          <w:bCs w:val="0"/>
          <w:i w:val="0"/>
          <w:iCs w:val="0"/>
          <w:caps w:val="0"/>
          <w:smallCaps w:val="0"/>
          <w:noProof w:val="0"/>
          <w:color w:val="0F1115"/>
          <w:sz w:val="22"/>
          <w:szCs w:val="22"/>
          <w:lang w:val="en-GB"/>
        </w:rPr>
        <w:t>.</w:t>
      </w:r>
    </w:p>
    <w:p w:rsidRPr="000839EA" w:rsidR="00A11336" w:rsidP="7C32F4CF" w:rsidRDefault="006342AE" w14:paraId="0E77052B" w14:textId="06EB0656">
      <w:pPr>
        <w:pStyle w:val="Normal"/>
        <w:spacing w:line="360" w:lineRule="auto"/>
        <w:jc w:val="both"/>
        <w:rPr>
          <w:rFonts w:ascii="Arial" w:hAnsi="Arial" w:eastAsia="Arial" w:cs="Arial"/>
          <w:sz w:val="22"/>
          <w:szCs w:val="22"/>
        </w:rPr>
      </w:pPr>
      <w:r w:rsidRPr="7C32F4CF" w:rsidR="6C3295A1">
        <w:rPr>
          <w:rFonts w:ascii="Arial" w:hAnsi="Arial" w:eastAsia="Arial" w:cs="Arial"/>
          <w:sz w:val="22"/>
          <w:szCs w:val="22"/>
        </w:rPr>
        <w:t xml:space="preserve">As stated on Health and Social Care Act 2008 (Regulated Activities) Regulations 2014 </w:t>
      </w:r>
      <w:r w:rsidRPr="7C32F4CF" w:rsidR="006342AE">
        <w:rPr>
          <w:rFonts w:ascii="Arial" w:hAnsi="Arial" w:eastAsia="Arial" w:cs="Arial"/>
          <w:sz w:val="22"/>
          <w:szCs w:val="22"/>
        </w:rPr>
        <w:t>T</w:t>
      </w:r>
      <w:r w:rsidRPr="7C32F4CF" w:rsidR="2A1DBB83">
        <w:rPr>
          <w:rFonts w:ascii="Arial" w:hAnsi="Arial" w:eastAsia="Arial" w:cs="Arial"/>
          <w:sz w:val="22"/>
          <w:szCs w:val="22"/>
        </w:rPr>
        <w:t>he three principles t</w:t>
      </w:r>
      <w:r w:rsidRPr="7C32F4CF" w:rsidR="006342AE">
        <w:rPr>
          <w:rFonts w:ascii="Arial" w:hAnsi="Arial" w:eastAsia="Arial" w:cs="Arial"/>
          <w:sz w:val="22"/>
          <w:szCs w:val="22"/>
        </w:rPr>
        <w:t>ogether, they transform the quality of care from a purely clinical metric into a holistic measure of what it means to provide dignified, effective, and sustainable health and social care in the 21st-century UK. Their collective impact leads to a system that is not only more efficient and safer but also more compassionate and respectful of the individuals it serves (</w:t>
      </w:r>
      <w:r w:rsidRPr="7C32F4CF" w:rsidR="10069876">
        <w:rPr>
          <w:rFonts w:ascii="Arial" w:hAnsi="Arial" w:eastAsia="Arial" w:cs="Arial"/>
          <w:sz w:val="22"/>
          <w:szCs w:val="22"/>
        </w:rPr>
        <w:t>Department</w:t>
      </w:r>
      <w:r w:rsidRPr="7C32F4CF" w:rsidR="51069974">
        <w:rPr>
          <w:rFonts w:ascii="Arial" w:hAnsi="Arial" w:eastAsia="Arial" w:cs="Arial"/>
          <w:sz w:val="22"/>
          <w:szCs w:val="22"/>
        </w:rPr>
        <w:t xml:space="preserve"> </w:t>
      </w:r>
      <w:r w:rsidRPr="7C32F4CF" w:rsidR="51069974">
        <w:rPr>
          <w:rFonts w:ascii="Arial" w:hAnsi="Arial" w:eastAsia="Arial" w:cs="Arial"/>
          <w:sz w:val="22"/>
          <w:szCs w:val="22"/>
        </w:rPr>
        <w:t xml:space="preserve">of </w:t>
      </w:r>
      <w:r w:rsidRPr="7C32F4CF" w:rsidR="006342AE">
        <w:rPr>
          <w:rFonts w:ascii="Arial" w:hAnsi="Arial" w:eastAsia="Arial" w:cs="Arial"/>
          <w:sz w:val="22"/>
          <w:szCs w:val="22"/>
        </w:rPr>
        <w:t>Health and Social Care</w:t>
      </w:r>
      <w:r w:rsidRPr="7C32F4CF" w:rsidR="396C0EBD">
        <w:rPr>
          <w:rFonts w:ascii="Arial" w:hAnsi="Arial" w:eastAsia="Arial" w:cs="Arial"/>
          <w:sz w:val="22"/>
          <w:szCs w:val="22"/>
        </w:rPr>
        <w:t>, 2025</w:t>
      </w:r>
      <w:r w:rsidRPr="7C32F4CF" w:rsidR="006342AE">
        <w:rPr>
          <w:rFonts w:ascii="Arial" w:hAnsi="Arial" w:eastAsia="Arial" w:cs="Arial"/>
          <w:sz w:val="22"/>
          <w:szCs w:val="22"/>
        </w:rPr>
        <w:t>).</w:t>
      </w:r>
    </w:p>
    <w:p w:rsidR="583975A6" w:rsidP="7C32F4CF" w:rsidRDefault="583975A6" w14:paraId="5085119F" w14:textId="45B2D192" w14:noSpellErr="1">
      <w:pPr>
        <w:pStyle w:val="Heading1"/>
        <w:spacing w:before="240" w:beforeAutospacing="off" w:after="0" w:afterAutospacing="off" w:line="360" w:lineRule="auto"/>
        <w:rPr>
          <w:sz w:val="32"/>
          <w:szCs w:val="32"/>
        </w:rPr>
      </w:pPr>
      <w:bookmarkStart w:name="_Toc449901254" w:id="2140482262"/>
      <w:r w:rsidRPr="7C32F4CF" w:rsidR="4D53848B">
        <w:rPr>
          <w:rFonts w:ascii="Arial" w:hAnsi="Arial" w:eastAsia="Arial" w:cs="Arial"/>
          <w:b w:val="1"/>
          <w:bCs w:val="1"/>
          <w:sz w:val="32"/>
          <w:szCs w:val="32"/>
        </w:rPr>
        <w:t xml:space="preserve">Task 2: </w:t>
      </w:r>
      <w:r w:rsidRPr="7C32F4CF" w:rsidR="006D7DD2">
        <w:rPr>
          <w:rFonts w:ascii="Arial" w:hAnsi="Arial" w:eastAsia="Arial" w:cs="Arial"/>
          <w:b w:val="1"/>
          <w:bCs w:val="1"/>
          <w:sz w:val="32"/>
          <w:szCs w:val="32"/>
        </w:rPr>
        <w:t xml:space="preserve">Study Case: </w:t>
      </w:r>
      <w:r w:rsidRPr="7C32F4CF" w:rsidR="000652C5">
        <w:rPr>
          <w:rFonts w:ascii="Arial" w:hAnsi="Arial" w:eastAsia="Arial" w:cs="Arial"/>
          <w:b w:val="1"/>
          <w:bCs w:val="1"/>
          <w:sz w:val="32"/>
          <w:szCs w:val="32"/>
        </w:rPr>
        <w:t>Zara</w:t>
      </w:r>
      <w:r w:rsidRPr="7C32F4CF" w:rsidR="006D7DD2">
        <w:rPr>
          <w:rFonts w:ascii="Arial" w:hAnsi="Arial" w:eastAsia="Arial" w:cs="Arial"/>
          <w:b w:val="1"/>
          <w:bCs w:val="1"/>
          <w:sz w:val="32"/>
          <w:szCs w:val="32"/>
        </w:rPr>
        <w:t>’s Story</w:t>
      </w:r>
      <w:bookmarkEnd w:id="2140482262"/>
      <w:r w:rsidRPr="7C32F4CF" w:rsidR="00CD614C">
        <w:rPr>
          <w:sz w:val="32"/>
          <w:szCs w:val="32"/>
        </w:rPr>
        <w:t xml:space="preserve"> </w:t>
      </w:r>
    </w:p>
    <w:p w:rsidR="583975A6" w:rsidP="157EE386" w:rsidRDefault="583975A6" w14:paraId="1FDE918A" w14:textId="78AB4A01">
      <w:pPr>
        <w:pStyle w:val="Normal"/>
        <w:spacing w:line="360" w:lineRule="auto"/>
        <w:jc w:val="both"/>
        <w:rPr>
          <w:rFonts w:ascii="Arial" w:hAnsi="Arial" w:eastAsia="Arial" w:cs="Arial"/>
          <w:noProof w:val="0"/>
          <w:sz w:val="22"/>
          <w:szCs w:val="22"/>
          <w:lang w:val="en-GB"/>
        </w:rPr>
      </w:pPr>
      <w:r w:rsidRPr="157EE386" w:rsidR="77A36793">
        <w:rPr>
          <w:rFonts w:ascii="Arial" w:hAnsi="Arial" w:eastAsia="Arial" w:cs="Arial"/>
          <w:noProof w:val="0"/>
          <w:sz w:val="22"/>
          <w:szCs w:val="22"/>
          <w:lang w:val="en-GB"/>
        </w:rPr>
        <w:t>Zara's request for a water birth was denied during her first pregnancy due to being classified as high-risk because her religion prohibited blood transfusions.</w:t>
      </w:r>
      <w:r w:rsidRPr="157EE386" w:rsidR="296F7E22">
        <w:rPr>
          <w:rFonts w:ascii="Arial" w:hAnsi="Arial" w:eastAsia="Arial" w:cs="Arial"/>
          <w:noProof w:val="0"/>
          <w:sz w:val="22"/>
          <w:szCs w:val="22"/>
          <w:lang w:val="en-GB"/>
        </w:rPr>
        <w:t xml:space="preserve"> </w:t>
      </w:r>
      <w:r w:rsidRPr="157EE386" w:rsidR="77A36793">
        <w:rPr>
          <w:rFonts w:ascii="Arial" w:hAnsi="Arial" w:eastAsia="Arial" w:cs="Arial"/>
          <w:noProof w:val="0"/>
          <w:sz w:val="22"/>
          <w:szCs w:val="22"/>
          <w:lang w:val="en-GB"/>
        </w:rPr>
        <w:t xml:space="preserve">For her second birth, a dedicated midwife advocated for her. The midwife collaboratively assessed the benefits and risks with medical colleagues, </w:t>
      </w:r>
      <w:r w:rsidRPr="157EE386" w:rsidR="77A36793">
        <w:rPr>
          <w:rFonts w:ascii="Arial" w:hAnsi="Arial" w:eastAsia="Arial" w:cs="Arial"/>
          <w:noProof w:val="0"/>
          <w:sz w:val="22"/>
          <w:szCs w:val="22"/>
          <w:lang w:val="en-GB"/>
        </w:rPr>
        <w:t>ultimately securing</w:t>
      </w:r>
      <w:r w:rsidRPr="157EE386" w:rsidR="77A36793">
        <w:rPr>
          <w:rFonts w:ascii="Arial" w:hAnsi="Arial" w:eastAsia="Arial" w:cs="Arial"/>
          <w:noProof w:val="0"/>
          <w:sz w:val="22"/>
          <w:szCs w:val="22"/>
          <w:lang w:val="en-GB"/>
        </w:rPr>
        <w:t xml:space="preserve"> approval for Zara to use the birthing pool.</w:t>
      </w:r>
      <w:r w:rsidRPr="157EE386" w:rsidR="3E6C7E82">
        <w:rPr>
          <w:rFonts w:ascii="Arial" w:hAnsi="Arial" w:eastAsia="Arial" w:cs="Arial"/>
          <w:noProof w:val="0"/>
          <w:sz w:val="22"/>
          <w:szCs w:val="22"/>
          <w:lang w:val="en-GB"/>
        </w:rPr>
        <w:t xml:space="preserve"> </w:t>
      </w:r>
      <w:r w:rsidRPr="157EE386" w:rsidR="77A36793">
        <w:rPr>
          <w:rFonts w:ascii="Arial" w:hAnsi="Arial" w:eastAsia="Arial" w:cs="Arial"/>
          <w:noProof w:val="0"/>
          <w:sz w:val="22"/>
          <w:szCs w:val="22"/>
          <w:lang w:val="en-GB"/>
        </w:rPr>
        <w:t>This person-centred approach profoundly improved Zara's birthing experience. She reported a much more positive delivery, highlighting the excellent support, strong rapport with her midwife, and the amazing care she received</w:t>
      </w:r>
      <w:r w:rsidRPr="157EE386" w:rsidR="7C2004D9">
        <w:rPr>
          <w:rFonts w:ascii="Arial" w:hAnsi="Arial" w:eastAsia="Arial" w:cs="Arial"/>
          <w:noProof w:val="0"/>
          <w:sz w:val="22"/>
          <w:szCs w:val="22"/>
          <w:lang w:val="en-GB"/>
        </w:rPr>
        <w:t xml:space="preserve"> (</w:t>
      </w:r>
      <w:hyperlink r:id="R90b26740efdd4fe0">
        <w:r w:rsidRPr="157EE386" w:rsidR="7C2004D9">
          <w:rPr>
            <w:rStyle w:val="Hyperlink"/>
            <w:rFonts w:ascii="Arial" w:hAnsi="Arial" w:eastAsia="Arial" w:cs="Arial"/>
            <w:noProof w:val="0"/>
            <w:sz w:val="22"/>
            <w:szCs w:val="22"/>
            <w:lang w:val="en-GB"/>
          </w:rPr>
          <w:t>NHS England » Zara’s story</w:t>
        </w:r>
        <w:r w:rsidRPr="157EE386" w:rsidR="7C2004D9">
          <w:rPr>
            <w:rStyle w:val="Hyperlink"/>
            <w:rFonts w:ascii="Arial" w:hAnsi="Arial" w:eastAsia="Arial" w:cs="Arial"/>
            <w:noProof w:val="0"/>
            <w:sz w:val="22"/>
            <w:szCs w:val="22"/>
            <w:lang w:val="en-GB"/>
          </w:rPr>
          <w:t>).</w:t>
        </w:r>
      </w:hyperlink>
      <w:r w:rsidRPr="157EE386" w:rsidR="021FE53F">
        <w:rPr>
          <w:rFonts w:ascii="Arial" w:hAnsi="Arial" w:eastAsia="Arial" w:cs="Arial"/>
          <w:noProof w:val="0"/>
          <w:sz w:val="22"/>
          <w:szCs w:val="22"/>
          <w:lang w:val="en-GB"/>
        </w:rPr>
        <w:t xml:space="preserve"> (NHS England, </w:t>
      </w:r>
      <w:r w:rsidRPr="157EE386" w:rsidR="021FE53F">
        <w:rPr>
          <w:rFonts w:ascii="Arial" w:hAnsi="Arial" w:eastAsia="Arial" w:cs="Arial"/>
          <w:noProof w:val="0"/>
          <w:sz w:val="22"/>
          <w:szCs w:val="22"/>
          <w:lang w:val="en-GB"/>
        </w:rPr>
        <w:t>n.</w:t>
      </w:r>
      <w:r w:rsidRPr="157EE386" w:rsidR="0A7C5111">
        <w:rPr>
          <w:rFonts w:ascii="Arial" w:hAnsi="Arial" w:eastAsia="Arial" w:cs="Arial"/>
          <w:noProof w:val="0"/>
          <w:sz w:val="22"/>
          <w:szCs w:val="22"/>
          <w:lang w:val="en-GB"/>
        </w:rPr>
        <w:t>d</w:t>
      </w:r>
      <w:r w:rsidRPr="157EE386" w:rsidR="0A7C5111">
        <w:rPr>
          <w:rFonts w:ascii="Arial" w:hAnsi="Arial" w:eastAsia="Arial" w:cs="Arial"/>
          <w:noProof w:val="0"/>
          <w:sz w:val="22"/>
          <w:szCs w:val="22"/>
          <w:lang w:val="en-GB"/>
        </w:rPr>
        <w:t>).</w:t>
      </w:r>
    </w:p>
    <w:p w:rsidR="000652C5" w:rsidP="7C32F4CF" w:rsidRDefault="000652C5" w14:paraId="3614DC07" w14:textId="18A2B9B3">
      <w:pPr>
        <w:pStyle w:val="Normal"/>
        <w:spacing w:line="360" w:lineRule="auto"/>
        <w:jc w:val="both"/>
        <w:rPr>
          <w:rFonts w:ascii="Arial" w:hAnsi="Arial" w:eastAsia="Arial" w:cs="Arial"/>
          <w:b w:val="0"/>
          <w:bCs w:val="0"/>
          <w:i w:val="0"/>
          <w:iCs w:val="0"/>
          <w:noProof w:val="0"/>
          <w:color w:val="auto"/>
          <w:sz w:val="22"/>
          <w:szCs w:val="22"/>
          <w:lang w:val="en-GB"/>
        </w:rPr>
      </w:pPr>
      <w:r w:rsidRPr="7C32F4CF" w:rsidR="000652C5">
        <w:rPr>
          <w:rFonts w:ascii="Arial" w:hAnsi="Arial" w:eastAsia="Arial" w:cs="Arial"/>
          <w:sz w:val="22"/>
          <w:szCs w:val="22"/>
        </w:rPr>
        <w:t>Zara's story is a powerful, real-world example of how moving away from a standardi</w:t>
      </w:r>
      <w:r w:rsidRPr="7C32F4CF" w:rsidR="002632EC">
        <w:rPr>
          <w:rFonts w:ascii="Arial" w:hAnsi="Arial" w:eastAsia="Arial" w:cs="Arial"/>
          <w:sz w:val="22"/>
          <w:szCs w:val="22"/>
        </w:rPr>
        <w:t>s</w:t>
      </w:r>
      <w:r w:rsidRPr="7C32F4CF" w:rsidR="000652C5">
        <w:rPr>
          <w:rFonts w:ascii="Arial" w:hAnsi="Arial" w:eastAsia="Arial" w:cs="Arial"/>
          <w:sz w:val="22"/>
          <w:szCs w:val="22"/>
        </w:rPr>
        <w:t>ed, risk-averse model to one based on person-centred care, partnership, and ethics directly improves a patient's experience and outcomes.</w:t>
      </w:r>
      <w:r w:rsidRPr="7C32F4CF" w:rsidR="1B5C9124">
        <w:rPr>
          <w:rFonts w:ascii="Arial" w:hAnsi="Arial" w:eastAsia="Arial" w:cs="Arial"/>
          <w:sz w:val="22"/>
          <w:szCs w:val="22"/>
        </w:rPr>
        <w:t xml:space="preserve"> </w:t>
      </w:r>
      <w:r w:rsidRPr="7C32F4CF" w:rsidR="18F61EE0">
        <w:rPr>
          <w:rFonts w:ascii="Arial" w:hAnsi="Arial" w:eastAsia="Arial" w:cs="Arial"/>
          <w:b w:val="0"/>
          <w:bCs w:val="0"/>
          <w:i w:val="0"/>
          <w:iCs w:val="0"/>
          <w:noProof w:val="0"/>
          <w:color w:val="auto"/>
          <w:sz w:val="22"/>
          <w:szCs w:val="22"/>
          <w:lang w:val="en-GB"/>
        </w:rPr>
        <w:t>A</w:t>
      </w:r>
      <w:r w:rsidRPr="7C32F4CF" w:rsidR="46CD756E">
        <w:rPr>
          <w:rFonts w:ascii="Arial" w:hAnsi="Arial" w:eastAsia="Arial" w:cs="Arial"/>
          <w:b w:val="0"/>
          <w:bCs w:val="0"/>
          <w:i w:val="0"/>
          <w:iCs w:val="0"/>
          <w:noProof w:val="0"/>
          <w:color w:val="auto"/>
          <w:sz w:val="22"/>
          <w:szCs w:val="22"/>
          <w:lang w:val="en-GB"/>
        </w:rPr>
        <w:t>nalys</w:t>
      </w:r>
      <w:r w:rsidRPr="7C32F4CF" w:rsidR="592A5E6E">
        <w:rPr>
          <w:rFonts w:ascii="Arial" w:hAnsi="Arial" w:eastAsia="Arial" w:cs="Arial"/>
          <w:b w:val="0"/>
          <w:bCs w:val="0"/>
          <w:i w:val="0"/>
          <w:iCs w:val="0"/>
          <w:noProof w:val="0"/>
          <w:color w:val="auto"/>
          <w:sz w:val="22"/>
          <w:szCs w:val="22"/>
          <w:lang w:val="en-GB"/>
        </w:rPr>
        <w:t>ing</w:t>
      </w:r>
      <w:r w:rsidRPr="7C32F4CF" w:rsidR="46CD756E">
        <w:rPr>
          <w:rFonts w:ascii="Arial" w:hAnsi="Arial" w:eastAsia="Arial" w:cs="Arial"/>
          <w:b w:val="0"/>
          <w:bCs w:val="0"/>
          <w:i w:val="0"/>
          <w:iCs w:val="0"/>
          <w:noProof w:val="0"/>
          <w:color w:val="auto"/>
          <w:sz w:val="22"/>
          <w:szCs w:val="22"/>
          <w:lang w:val="en-GB"/>
        </w:rPr>
        <w:t xml:space="preserve"> Zara's two birth experiences</w:t>
      </w:r>
      <w:r w:rsidRPr="7C32F4CF" w:rsidR="30E5C8D7">
        <w:rPr>
          <w:rFonts w:ascii="Arial" w:hAnsi="Arial" w:eastAsia="Arial" w:cs="Arial"/>
          <w:b w:val="0"/>
          <w:bCs w:val="0"/>
          <w:i w:val="0"/>
          <w:iCs w:val="0"/>
          <w:noProof w:val="0"/>
          <w:color w:val="auto"/>
          <w:sz w:val="22"/>
          <w:szCs w:val="22"/>
          <w:lang w:val="en-GB"/>
        </w:rPr>
        <w:t>,</w:t>
      </w:r>
      <w:r w:rsidRPr="7C32F4CF" w:rsidR="7EE9E8CB">
        <w:rPr>
          <w:rFonts w:ascii="Arial" w:hAnsi="Arial" w:eastAsia="Arial" w:cs="Arial"/>
          <w:b w:val="0"/>
          <w:bCs w:val="0"/>
          <w:i w:val="0"/>
          <w:iCs w:val="0"/>
          <w:noProof w:val="0"/>
          <w:color w:val="auto"/>
          <w:sz w:val="22"/>
          <w:szCs w:val="22"/>
          <w:lang w:val="en-GB"/>
        </w:rPr>
        <w:t xml:space="preserve"> based </w:t>
      </w:r>
      <w:r w:rsidRPr="7C32F4CF" w:rsidR="7B08D6BD">
        <w:rPr>
          <w:rFonts w:ascii="Arial" w:hAnsi="Arial" w:eastAsia="Arial" w:cs="Arial"/>
          <w:b w:val="0"/>
          <w:bCs w:val="0"/>
          <w:i w:val="0"/>
          <w:iCs w:val="0"/>
          <w:noProof w:val="0"/>
          <w:color w:val="auto"/>
          <w:sz w:val="22"/>
          <w:szCs w:val="22"/>
          <w:lang w:val="en-GB"/>
        </w:rPr>
        <w:t xml:space="preserve">on </w:t>
      </w:r>
      <w:r w:rsidRPr="7C32F4CF" w:rsidR="52FB81E2">
        <w:rPr>
          <w:rFonts w:ascii="Arial" w:hAnsi="Arial" w:eastAsia="Arial" w:cs="Arial"/>
          <w:b w:val="0"/>
          <w:bCs w:val="0"/>
          <w:i w:val="0"/>
          <w:iCs w:val="0"/>
          <w:noProof w:val="0"/>
          <w:color w:val="auto"/>
          <w:sz w:val="22"/>
          <w:szCs w:val="22"/>
          <w:lang w:val="en-GB"/>
        </w:rPr>
        <w:t xml:space="preserve">Health and Social Care </w:t>
      </w:r>
      <w:r w:rsidRPr="7C32F4CF" w:rsidR="7B08D6BD">
        <w:rPr>
          <w:rFonts w:ascii="Arial" w:hAnsi="Arial" w:eastAsia="Arial" w:cs="Arial"/>
          <w:b w:val="0"/>
          <w:bCs w:val="0"/>
          <w:i w:val="0"/>
          <w:iCs w:val="0"/>
          <w:noProof w:val="0"/>
          <w:color w:val="auto"/>
          <w:sz w:val="22"/>
          <w:szCs w:val="22"/>
          <w:lang w:val="en-GB"/>
        </w:rPr>
        <w:t>Act 2022</w:t>
      </w:r>
      <w:r w:rsidRPr="7C32F4CF" w:rsidR="2BA2549A">
        <w:rPr>
          <w:rFonts w:ascii="Arial" w:hAnsi="Arial" w:eastAsia="Arial" w:cs="Arial"/>
          <w:b w:val="0"/>
          <w:bCs w:val="0"/>
          <w:i w:val="0"/>
          <w:iCs w:val="0"/>
          <w:noProof w:val="0"/>
          <w:color w:val="auto"/>
          <w:sz w:val="22"/>
          <w:szCs w:val="22"/>
          <w:lang w:val="en-GB"/>
        </w:rPr>
        <w:t xml:space="preserve">, </w:t>
      </w:r>
      <w:r w:rsidRPr="7C32F4CF" w:rsidR="46CD756E">
        <w:rPr>
          <w:rFonts w:ascii="Arial" w:hAnsi="Arial" w:eastAsia="Arial" w:cs="Arial"/>
          <w:b w:val="0"/>
          <w:bCs w:val="0"/>
          <w:i w:val="0"/>
          <w:iCs w:val="0"/>
          <w:noProof w:val="0"/>
          <w:color w:val="auto"/>
          <w:sz w:val="22"/>
          <w:szCs w:val="22"/>
          <w:lang w:val="en-GB"/>
        </w:rPr>
        <w:t>demonstrates</w:t>
      </w:r>
      <w:r w:rsidRPr="7C32F4CF" w:rsidR="46CD756E">
        <w:rPr>
          <w:rFonts w:ascii="Arial" w:hAnsi="Arial" w:eastAsia="Arial" w:cs="Arial"/>
          <w:b w:val="0"/>
          <w:bCs w:val="0"/>
          <w:i w:val="0"/>
          <w:iCs w:val="0"/>
          <w:noProof w:val="0"/>
          <w:color w:val="auto"/>
          <w:sz w:val="22"/>
          <w:szCs w:val="22"/>
          <w:lang w:val="en-GB"/>
        </w:rPr>
        <w:t xml:space="preserve"> how applying core healthcare principles transformed </w:t>
      </w:r>
      <w:r w:rsidRPr="7C32F4CF" w:rsidR="3D53377B">
        <w:rPr>
          <w:rFonts w:ascii="Arial" w:hAnsi="Arial" w:eastAsia="Arial" w:cs="Arial"/>
          <w:b w:val="0"/>
          <w:bCs w:val="0"/>
          <w:i w:val="0"/>
          <w:iCs w:val="0"/>
          <w:noProof w:val="0"/>
          <w:color w:val="auto"/>
          <w:sz w:val="22"/>
          <w:szCs w:val="22"/>
          <w:lang w:val="en-GB"/>
        </w:rPr>
        <w:t>Zara’s</w:t>
      </w:r>
      <w:r w:rsidRPr="7C32F4CF" w:rsidR="46CD756E">
        <w:rPr>
          <w:rFonts w:ascii="Arial" w:hAnsi="Arial" w:eastAsia="Arial" w:cs="Arial"/>
          <w:b w:val="0"/>
          <w:bCs w:val="0"/>
          <w:i w:val="0"/>
          <w:iCs w:val="0"/>
          <w:noProof w:val="0"/>
          <w:color w:val="auto"/>
          <w:sz w:val="22"/>
          <w:szCs w:val="22"/>
          <w:lang w:val="en-GB"/>
        </w:rPr>
        <w:t xml:space="preserve"> care and outcomes</w:t>
      </w:r>
      <w:r w:rsidRPr="7C32F4CF" w:rsidR="432230F6">
        <w:rPr>
          <w:rFonts w:ascii="Arial" w:hAnsi="Arial" w:eastAsia="Arial" w:cs="Arial"/>
          <w:b w:val="0"/>
          <w:bCs w:val="0"/>
          <w:i w:val="0"/>
          <w:iCs w:val="0"/>
          <w:noProof w:val="0"/>
          <w:color w:val="auto"/>
          <w:sz w:val="22"/>
          <w:szCs w:val="22"/>
          <w:lang w:val="en-GB"/>
        </w:rPr>
        <w:t xml:space="preserve"> (Department of Health and Social Care, 2023)</w:t>
      </w:r>
      <w:r w:rsidRPr="7C32F4CF" w:rsidR="46CD756E">
        <w:rPr>
          <w:rFonts w:ascii="Arial" w:hAnsi="Arial" w:eastAsia="Arial" w:cs="Arial"/>
          <w:b w:val="0"/>
          <w:bCs w:val="0"/>
          <w:i w:val="0"/>
          <w:iCs w:val="0"/>
          <w:noProof w:val="0"/>
          <w:color w:val="auto"/>
          <w:sz w:val="22"/>
          <w:szCs w:val="22"/>
          <w:lang w:val="en-GB"/>
        </w:rPr>
        <w:t>.</w:t>
      </w:r>
    </w:p>
    <w:p w:rsidR="46CD756E" w:rsidP="7C32F4CF" w:rsidRDefault="46CD756E" w14:paraId="04FD90BC" w14:textId="7FE22694" w14:noSpellErr="1">
      <w:pPr>
        <w:pStyle w:val="Normal"/>
        <w:spacing w:line="360" w:lineRule="auto"/>
        <w:jc w:val="both"/>
        <w:rPr>
          <w:rStyle w:val="Heading2Char"/>
          <w:rFonts w:ascii="Arial" w:hAnsi="Arial" w:eastAsia="Arial" w:cs="Arial"/>
          <w:noProof w:val="0"/>
          <w:sz w:val="28"/>
          <w:szCs w:val="28"/>
          <w:lang w:val="en-GB"/>
        </w:rPr>
      </w:pPr>
      <w:bookmarkStart w:name="_Toc1580734071" w:id="2063346870"/>
      <w:r w:rsidRPr="7C32F4CF" w:rsidR="46CD756E">
        <w:rPr>
          <w:rStyle w:val="Heading2Char"/>
          <w:rFonts w:ascii="Arial" w:hAnsi="Arial" w:eastAsia="Arial" w:cs="Arial"/>
          <w:noProof w:val="0"/>
          <w:sz w:val="28"/>
          <w:szCs w:val="28"/>
          <w:lang w:val="en-GB"/>
        </w:rPr>
        <w:t>Summary of the Transformation</w:t>
      </w:r>
      <w:bookmarkEnd w:id="2063346870"/>
    </w:p>
    <w:p w:rsidR="46CD756E" w:rsidP="7C32F4CF" w:rsidRDefault="46CD756E" w14:paraId="31D990F7" w14:textId="7A8D990E">
      <w:pPr>
        <w:pStyle w:val="Normal"/>
        <w:spacing w:line="360" w:lineRule="auto"/>
        <w:jc w:val="both"/>
        <w:rPr>
          <w:rFonts w:ascii="Arial" w:hAnsi="Arial" w:eastAsia="Arial" w:cs="Arial"/>
          <w:b w:val="0"/>
          <w:bCs w:val="0"/>
          <w:i w:val="0"/>
          <w:iCs w:val="0"/>
          <w:noProof w:val="0"/>
          <w:color w:val="0F1115"/>
          <w:sz w:val="22"/>
          <w:szCs w:val="22"/>
          <w:lang w:val="en-GB"/>
        </w:rPr>
      </w:pPr>
      <w:r w:rsidRPr="7C32F4CF" w:rsidR="46CD756E">
        <w:rPr>
          <w:rFonts w:ascii="Arial" w:hAnsi="Arial" w:eastAsia="Arial" w:cs="Arial"/>
          <w:b w:val="0"/>
          <w:bCs w:val="0"/>
          <w:i w:val="0"/>
          <w:iCs w:val="0"/>
          <w:noProof w:val="0"/>
          <w:color w:val="0F1115"/>
          <w:sz w:val="22"/>
          <w:szCs w:val="22"/>
          <w:lang w:val="en-GB"/>
        </w:rPr>
        <w:t>For her first birth, Zara's care was defined by a single risk factor</w:t>
      </w:r>
      <w:r w:rsidRPr="7C32F4CF" w:rsidR="0529F79E">
        <w:rPr>
          <w:rFonts w:ascii="Arial" w:hAnsi="Arial" w:eastAsia="Arial" w:cs="Arial"/>
          <w:b w:val="0"/>
          <w:bCs w:val="0"/>
          <w:i w:val="0"/>
          <w:iCs w:val="0"/>
          <w:noProof w:val="0"/>
          <w:color w:val="0F1115"/>
          <w:sz w:val="22"/>
          <w:szCs w:val="22"/>
          <w:lang w:val="en-GB"/>
        </w:rPr>
        <w:t xml:space="preserve">, considering only </w:t>
      </w:r>
      <w:r w:rsidRPr="7C32F4CF" w:rsidR="46CD756E">
        <w:rPr>
          <w:rFonts w:ascii="Arial" w:hAnsi="Arial" w:eastAsia="Arial" w:cs="Arial"/>
          <w:b w:val="0"/>
          <w:bCs w:val="0"/>
          <w:i w:val="0"/>
          <w:iCs w:val="0"/>
          <w:noProof w:val="0"/>
          <w:color w:val="0F1115"/>
          <w:sz w:val="22"/>
          <w:szCs w:val="22"/>
          <w:lang w:val="en-GB"/>
        </w:rPr>
        <w:t>her religious prohibition of blood transfusions, leading to a blanket refusal of her preferred water birth. This standard approach ignored her holistic needs.</w:t>
      </w:r>
      <w:r w:rsidRPr="7C32F4CF" w:rsidR="7A0E1E49">
        <w:rPr>
          <w:rFonts w:ascii="Arial" w:hAnsi="Arial" w:eastAsia="Arial" w:cs="Arial"/>
          <w:b w:val="0"/>
          <w:bCs w:val="0"/>
          <w:i w:val="0"/>
          <w:iCs w:val="0"/>
          <w:noProof w:val="0"/>
          <w:color w:val="0F1115"/>
          <w:sz w:val="22"/>
          <w:szCs w:val="22"/>
          <w:lang w:val="en-GB"/>
        </w:rPr>
        <w:t xml:space="preserve"> </w:t>
      </w:r>
      <w:r w:rsidRPr="7C32F4CF" w:rsidR="17D63665">
        <w:rPr>
          <w:rFonts w:ascii="Arial" w:hAnsi="Arial" w:eastAsia="Arial" w:cs="Arial"/>
          <w:b w:val="0"/>
          <w:bCs w:val="0"/>
          <w:i w:val="0"/>
          <w:iCs w:val="0"/>
          <w:noProof w:val="0"/>
          <w:color w:val="0F1115"/>
          <w:sz w:val="22"/>
          <w:szCs w:val="22"/>
          <w:lang w:val="en-GB"/>
        </w:rPr>
        <w:t>In contrast</w:t>
      </w:r>
      <w:r w:rsidRPr="7C32F4CF" w:rsidR="7A0E1E49">
        <w:rPr>
          <w:rFonts w:ascii="Arial" w:hAnsi="Arial" w:eastAsia="Arial" w:cs="Arial"/>
          <w:b w:val="0"/>
          <w:bCs w:val="0"/>
          <w:i w:val="0"/>
          <w:iCs w:val="0"/>
          <w:noProof w:val="0"/>
          <w:color w:val="0F1115"/>
          <w:sz w:val="22"/>
          <w:szCs w:val="22"/>
          <w:lang w:val="en-GB"/>
        </w:rPr>
        <w:t xml:space="preserve"> f</w:t>
      </w:r>
      <w:r w:rsidRPr="7C32F4CF" w:rsidR="46CD756E">
        <w:rPr>
          <w:rFonts w:ascii="Arial" w:hAnsi="Arial" w:eastAsia="Arial" w:cs="Arial"/>
          <w:b w:val="0"/>
          <w:bCs w:val="0"/>
          <w:i w:val="0"/>
          <w:iCs w:val="0"/>
          <w:noProof w:val="0"/>
          <w:color w:val="0F1115"/>
          <w:sz w:val="22"/>
          <w:szCs w:val="22"/>
          <w:lang w:val="en-GB"/>
        </w:rPr>
        <w:t xml:space="preserve">or her second birth, </w:t>
      </w:r>
      <w:r w:rsidRPr="7C32F4CF" w:rsidR="46CD756E">
        <w:rPr>
          <w:rFonts w:ascii="Arial" w:hAnsi="Arial" w:eastAsia="Arial" w:cs="Arial"/>
          <w:b w:val="0"/>
          <w:bCs w:val="0"/>
          <w:i w:val="0"/>
          <w:iCs w:val="0"/>
          <w:noProof w:val="0"/>
          <w:color w:val="0F1115"/>
          <w:sz w:val="22"/>
          <w:szCs w:val="22"/>
          <w:lang w:val="en-GB"/>
        </w:rPr>
        <w:t>a new approach</w:t>
      </w:r>
      <w:r w:rsidRPr="7C32F4CF" w:rsidR="46CD756E">
        <w:rPr>
          <w:rFonts w:ascii="Arial" w:hAnsi="Arial" w:eastAsia="Arial" w:cs="Arial"/>
          <w:b w:val="0"/>
          <w:bCs w:val="0"/>
          <w:i w:val="0"/>
          <w:iCs w:val="0"/>
          <w:noProof w:val="0"/>
          <w:color w:val="0F1115"/>
          <w:sz w:val="22"/>
          <w:szCs w:val="22"/>
          <w:lang w:val="en-GB"/>
        </w:rPr>
        <w:t xml:space="preserve"> </w:t>
      </w:r>
      <w:r w:rsidRPr="7C32F4CF" w:rsidR="07FF6FF5">
        <w:rPr>
          <w:rFonts w:ascii="Arial" w:hAnsi="Arial" w:eastAsia="Arial" w:cs="Arial"/>
          <w:b w:val="0"/>
          <w:bCs w:val="0"/>
          <w:i w:val="0"/>
          <w:iCs w:val="0"/>
          <w:noProof w:val="0"/>
          <w:color w:val="0F1115"/>
          <w:sz w:val="22"/>
          <w:szCs w:val="22"/>
          <w:lang w:val="en-GB"/>
        </w:rPr>
        <w:t xml:space="preserve">based on </w:t>
      </w:r>
      <w:r w:rsidRPr="7C32F4CF" w:rsidR="6B3E106A">
        <w:rPr>
          <w:rFonts w:ascii="Arial" w:hAnsi="Arial" w:eastAsia="Arial" w:cs="Arial"/>
          <w:b w:val="0"/>
          <w:bCs w:val="0"/>
          <w:i w:val="0"/>
          <w:iCs w:val="0"/>
          <w:noProof w:val="0"/>
          <w:color w:val="0F1115"/>
          <w:sz w:val="22"/>
          <w:szCs w:val="22"/>
          <w:lang w:val="en-GB"/>
        </w:rPr>
        <w:t xml:space="preserve">Health and Social Care </w:t>
      </w:r>
      <w:r w:rsidRPr="7C32F4CF" w:rsidR="07FF6FF5">
        <w:rPr>
          <w:rFonts w:ascii="Arial" w:hAnsi="Arial" w:eastAsia="Arial" w:cs="Arial"/>
          <w:b w:val="0"/>
          <w:bCs w:val="0"/>
          <w:i w:val="0"/>
          <w:iCs w:val="0"/>
          <w:noProof w:val="0"/>
          <w:color w:val="0F1115"/>
          <w:sz w:val="22"/>
          <w:szCs w:val="22"/>
          <w:lang w:val="en-GB"/>
        </w:rPr>
        <w:t xml:space="preserve">Act </w:t>
      </w:r>
      <w:r w:rsidRPr="7C32F4CF" w:rsidR="02778926">
        <w:rPr>
          <w:rFonts w:ascii="Arial" w:hAnsi="Arial" w:eastAsia="Arial" w:cs="Arial"/>
          <w:b w:val="0"/>
          <w:bCs w:val="0"/>
          <w:i w:val="0"/>
          <w:iCs w:val="0"/>
          <w:noProof w:val="0"/>
          <w:color w:val="0F1115"/>
          <w:sz w:val="22"/>
          <w:szCs w:val="22"/>
          <w:lang w:val="en-GB"/>
        </w:rPr>
        <w:t>2022</w:t>
      </w:r>
      <w:r w:rsidRPr="7C32F4CF" w:rsidR="1628ED36">
        <w:rPr>
          <w:rFonts w:ascii="Arial" w:hAnsi="Arial" w:eastAsia="Arial" w:cs="Arial"/>
          <w:b w:val="0"/>
          <w:bCs w:val="0"/>
          <w:i w:val="0"/>
          <w:iCs w:val="0"/>
          <w:noProof w:val="0"/>
          <w:color w:val="0F1115"/>
          <w:sz w:val="22"/>
          <w:szCs w:val="22"/>
          <w:lang w:val="en-GB"/>
        </w:rPr>
        <w:t xml:space="preserve"> (</w:t>
      </w:r>
      <w:r w:rsidRPr="7C32F4CF" w:rsidR="5BEAB5D5">
        <w:rPr>
          <w:rFonts w:ascii="Arial" w:hAnsi="Arial" w:eastAsia="Arial" w:cs="Arial"/>
          <w:b w:val="0"/>
          <w:bCs w:val="0"/>
          <w:i w:val="0"/>
          <w:iCs w:val="0"/>
          <w:noProof w:val="0"/>
          <w:color w:val="0F1115"/>
          <w:sz w:val="22"/>
          <w:szCs w:val="22"/>
          <w:lang w:val="en-GB"/>
        </w:rPr>
        <w:t>Department</w:t>
      </w:r>
      <w:r w:rsidRPr="7C32F4CF" w:rsidR="5BEAB5D5">
        <w:rPr>
          <w:rFonts w:ascii="Arial" w:hAnsi="Arial" w:eastAsia="Arial" w:cs="Arial"/>
          <w:b w:val="0"/>
          <w:bCs w:val="0"/>
          <w:i w:val="0"/>
          <w:iCs w:val="0"/>
          <w:noProof w:val="0"/>
          <w:color w:val="0F1115"/>
          <w:sz w:val="22"/>
          <w:szCs w:val="22"/>
          <w:lang w:val="en-GB"/>
        </w:rPr>
        <w:t xml:space="preserve"> of Health and Social Care, 2025)</w:t>
      </w:r>
      <w:r w:rsidRPr="7C32F4CF" w:rsidR="02778926">
        <w:rPr>
          <w:rFonts w:ascii="Arial" w:hAnsi="Arial" w:eastAsia="Arial" w:cs="Arial"/>
          <w:b w:val="0"/>
          <w:bCs w:val="0"/>
          <w:i w:val="0"/>
          <w:iCs w:val="0"/>
          <w:noProof w:val="0"/>
          <w:color w:val="0F1115"/>
          <w:sz w:val="22"/>
          <w:szCs w:val="22"/>
          <w:lang w:val="en-GB"/>
        </w:rPr>
        <w:t xml:space="preserve">, which </w:t>
      </w:r>
      <w:r w:rsidRPr="7C32F4CF" w:rsidR="02778926">
        <w:rPr>
          <w:rFonts w:ascii="Arial" w:hAnsi="Arial" w:eastAsia="Arial" w:cs="Arial"/>
          <w:b w:val="0"/>
          <w:bCs w:val="0"/>
          <w:i w:val="0"/>
          <w:iCs w:val="0"/>
          <w:noProof w:val="0"/>
          <w:color w:val="0F1115"/>
          <w:sz w:val="22"/>
          <w:szCs w:val="22"/>
          <w:lang w:val="en-GB"/>
        </w:rPr>
        <w:t>states</w:t>
      </w:r>
      <w:r w:rsidRPr="7C32F4CF" w:rsidR="02778926">
        <w:rPr>
          <w:rFonts w:ascii="Arial" w:hAnsi="Arial" w:eastAsia="Arial" w:cs="Arial"/>
          <w:b w:val="0"/>
          <w:bCs w:val="0"/>
          <w:i w:val="0"/>
          <w:iCs w:val="0"/>
          <w:noProof w:val="0"/>
          <w:color w:val="0F1115"/>
          <w:sz w:val="22"/>
          <w:szCs w:val="22"/>
          <w:lang w:val="en-GB"/>
        </w:rPr>
        <w:t xml:space="preserve"> rules for partnership </w:t>
      </w:r>
      <w:r w:rsidRPr="7C32F4CF" w:rsidR="46CD756E">
        <w:rPr>
          <w:rFonts w:ascii="Arial" w:hAnsi="Arial" w:eastAsia="Arial" w:cs="Arial"/>
          <w:b w:val="0"/>
          <w:bCs w:val="0"/>
          <w:i w:val="0"/>
          <w:iCs w:val="0"/>
          <w:noProof w:val="0"/>
          <w:color w:val="0F1115"/>
          <w:sz w:val="22"/>
          <w:szCs w:val="22"/>
          <w:lang w:val="en-GB"/>
        </w:rPr>
        <w:t>was</w:t>
      </w:r>
      <w:r w:rsidRPr="7C32F4CF" w:rsidR="46CD756E">
        <w:rPr>
          <w:rFonts w:ascii="Arial" w:hAnsi="Arial" w:eastAsia="Arial" w:cs="Arial"/>
          <w:b w:val="0"/>
          <w:bCs w:val="0"/>
          <w:i w:val="0"/>
          <w:iCs w:val="0"/>
          <w:noProof w:val="0"/>
          <w:color w:val="0F1115"/>
          <w:sz w:val="22"/>
          <w:szCs w:val="22"/>
          <w:lang w:val="en-GB"/>
        </w:rPr>
        <w:t xml:space="preserve"> implemented</w:t>
      </w:r>
      <w:r w:rsidRPr="7C32F4CF" w:rsidR="563674D3">
        <w:rPr>
          <w:rFonts w:ascii="Arial" w:hAnsi="Arial" w:eastAsia="Arial" w:cs="Arial"/>
          <w:b w:val="0"/>
          <w:bCs w:val="0"/>
          <w:i w:val="0"/>
          <w:iCs w:val="0"/>
          <w:noProof w:val="0"/>
          <w:color w:val="0F1115"/>
          <w:sz w:val="22"/>
          <w:szCs w:val="22"/>
          <w:lang w:val="en-GB"/>
        </w:rPr>
        <w:t>.</w:t>
      </w:r>
      <w:r w:rsidRPr="7C32F4CF" w:rsidR="7A6274BC">
        <w:rPr>
          <w:rFonts w:ascii="Arial" w:hAnsi="Arial" w:eastAsia="Arial" w:cs="Arial"/>
          <w:b w:val="0"/>
          <w:bCs w:val="0"/>
          <w:i w:val="0"/>
          <w:iCs w:val="0"/>
          <w:noProof w:val="0"/>
          <w:color w:val="0F1115"/>
          <w:sz w:val="22"/>
          <w:szCs w:val="22"/>
          <w:lang w:val="en-GB"/>
        </w:rPr>
        <w:t xml:space="preserve"> </w:t>
      </w:r>
    </w:p>
    <w:p w:rsidR="46CD756E" w:rsidP="7C32F4CF" w:rsidRDefault="46CD756E" w14:paraId="4ADF3E7B" w14:textId="7C1A539B" w14:noSpellErr="1">
      <w:pPr>
        <w:pStyle w:val="Heading2"/>
        <w:spacing w:line="360" w:lineRule="auto"/>
        <w:rPr>
          <w:rFonts w:ascii="Arial" w:hAnsi="Arial" w:eastAsia="Arial" w:cs="Arial"/>
          <w:noProof w:val="0"/>
          <w:sz w:val="28"/>
          <w:szCs w:val="28"/>
          <w:lang w:val="en-GB"/>
        </w:rPr>
      </w:pPr>
      <w:bookmarkStart w:name="_Toc678518298" w:id="344202892"/>
      <w:r w:rsidRPr="7C32F4CF" w:rsidR="46CD756E">
        <w:rPr>
          <w:rFonts w:ascii="Arial" w:hAnsi="Arial" w:eastAsia="Arial" w:cs="Arial"/>
          <w:noProof w:val="0"/>
          <w:sz w:val="28"/>
          <w:szCs w:val="28"/>
          <w:lang w:val="en-GB"/>
        </w:rPr>
        <w:t>Person-Centred Care</w:t>
      </w:r>
      <w:bookmarkEnd w:id="344202892"/>
    </w:p>
    <w:p w:rsidR="46CD756E" w:rsidP="7C32F4CF" w:rsidRDefault="46CD756E" w14:paraId="5AEDC6CC" w14:textId="4B725764">
      <w:pPr>
        <w:pStyle w:val="Normal"/>
        <w:spacing w:before="240" w:beforeAutospacing="off" w:after="240" w:afterAutospacing="off" w:line="360" w:lineRule="auto"/>
        <w:ind w:left="0" w:right="660"/>
        <w:jc w:val="both"/>
        <w:rPr>
          <w:rFonts w:ascii="Arial" w:hAnsi="Arial" w:eastAsia="Arial" w:cs="Arial"/>
          <w:b w:val="0"/>
          <w:bCs w:val="0"/>
          <w:i w:val="0"/>
          <w:iCs w:val="0"/>
          <w:noProof w:val="0"/>
          <w:color w:val="0F1115"/>
          <w:sz w:val="22"/>
          <w:szCs w:val="22"/>
          <w:lang w:val="en-GB"/>
        </w:rPr>
      </w:pPr>
      <w:r w:rsidRPr="7C32F4CF" w:rsidR="46CD756E">
        <w:rPr>
          <w:rFonts w:ascii="Arial" w:hAnsi="Arial" w:eastAsia="Arial" w:cs="Arial"/>
          <w:b w:val="0"/>
          <w:bCs w:val="0"/>
          <w:i w:val="0"/>
          <w:iCs w:val="0"/>
          <w:noProof w:val="0"/>
          <w:color w:val="0F1115"/>
          <w:sz w:val="22"/>
          <w:szCs w:val="22"/>
          <w:lang w:val="en-GB"/>
        </w:rPr>
        <w:t>The midwife focused on Zara as a whole person,</w:t>
      </w:r>
      <w:r w:rsidRPr="7C32F4CF" w:rsidR="33611082">
        <w:rPr>
          <w:rFonts w:ascii="Arial" w:hAnsi="Arial" w:eastAsia="Arial" w:cs="Arial"/>
          <w:b w:val="0"/>
          <w:bCs w:val="0"/>
          <w:i w:val="0"/>
          <w:iCs w:val="0"/>
          <w:noProof w:val="0"/>
          <w:color w:val="0F1115"/>
          <w:sz w:val="22"/>
          <w:szCs w:val="22"/>
          <w:lang w:val="en-GB"/>
        </w:rPr>
        <w:t xml:space="preserve"> </w:t>
      </w:r>
      <w:r w:rsidRPr="7C32F4CF" w:rsidR="46CD756E">
        <w:rPr>
          <w:rFonts w:ascii="Arial" w:hAnsi="Arial" w:eastAsia="Arial" w:cs="Arial"/>
          <w:b w:val="0"/>
          <w:bCs w:val="0"/>
          <w:i w:val="0"/>
          <w:iCs w:val="0"/>
          <w:noProof w:val="0"/>
          <w:color w:val="0F1115"/>
          <w:sz w:val="22"/>
          <w:szCs w:val="22"/>
          <w:lang w:val="en-GB"/>
        </w:rPr>
        <w:t>prioriti</w:t>
      </w:r>
      <w:r w:rsidRPr="7C32F4CF" w:rsidR="1F6C7B9F">
        <w:rPr>
          <w:rFonts w:ascii="Arial" w:hAnsi="Arial" w:eastAsia="Arial" w:cs="Arial"/>
          <w:b w:val="0"/>
          <w:bCs w:val="0"/>
          <w:i w:val="0"/>
          <w:iCs w:val="0"/>
          <w:noProof w:val="0"/>
          <w:color w:val="0F1115"/>
          <w:sz w:val="22"/>
          <w:szCs w:val="22"/>
          <w:lang w:val="en-GB"/>
        </w:rPr>
        <w:t>s</w:t>
      </w:r>
      <w:r w:rsidRPr="7C32F4CF" w:rsidR="46CD756E">
        <w:rPr>
          <w:rFonts w:ascii="Arial" w:hAnsi="Arial" w:eastAsia="Arial" w:cs="Arial"/>
          <w:b w:val="0"/>
          <w:bCs w:val="0"/>
          <w:i w:val="0"/>
          <w:iCs w:val="0"/>
          <w:noProof w:val="0"/>
          <w:color w:val="0F1115"/>
          <w:sz w:val="22"/>
          <w:szCs w:val="22"/>
          <w:lang w:val="en-GB"/>
        </w:rPr>
        <w:t>ing her autonomy, comfort, and emotional well-being</w:t>
      </w:r>
      <w:r w:rsidRPr="7C32F4CF" w:rsidR="3E57FE2C">
        <w:rPr>
          <w:rFonts w:ascii="Arial" w:hAnsi="Arial" w:eastAsia="Arial" w:cs="Arial"/>
          <w:b w:val="0"/>
          <w:bCs w:val="0"/>
          <w:i w:val="0"/>
          <w:iCs w:val="0"/>
          <w:noProof w:val="0"/>
          <w:color w:val="0F1115"/>
          <w:sz w:val="22"/>
          <w:szCs w:val="22"/>
          <w:lang w:val="en-GB"/>
        </w:rPr>
        <w:t xml:space="preserve"> as </w:t>
      </w:r>
      <w:r w:rsidRPr="7C32F4CF" w:rsidR="3E57FE2C">
        <w:rPr>
          <w:rFonts w:ascii="Arial" w:hAnsi="Arial" w:eastAsia="Arial" w:cs="Arial"/>
          <w:b w:val="0"/>
          <w:bCs w:val="0"/>
          <w:i w:val="0"/>
          <w:iCs w:val="0"/>
          <w:noProof w:val="0"/>
          <w:color w:val="0F1115"/>
          <w:sz w:val="22"/>
          <w:szCs w:val="22"/>
          <w:lang w:val="en-GB"/>
        </w:rPr>
        <w:t>stated</w:t>
      </w:r>
      <w:r w:rsidRPr="7C32F4CF" w:rsidR="3E57FE2C">
        <w:rPr>
          <w:rFonts w:ascii="Arial" w:hAnsi="Arial" w:eastAsia="Arial" w:cs="Arial"/>
          <w:b w:val="0"/>
          <w:bCs w:val="0"/>
          <w:i w:val="0"/>
          <w:iCs w:val="0"/>
          <w:noProof w:val="0"/>
          <w:color w:val="0F1115"/>
          <w:sz w:val="22"/>
          <w:szCs w:val="22"/>
          <w:lang w:val="en-GB"/>
        </w:rPr>
        <w:t xml:space="preserve"> on the Health and Social Care Act 2022</w:t>
      </w:r>
      <w:r w:rsidRPr="7C32F4CF" w:rsidR="46CD756E">
        <w:rPr>
          <w:rFonts w:ascii="Arial" w:hAnsi="Arial" w:eastAsia="Arial" w:cs="Arial"/>
          <w:b w:val="0"/>
          <w:bCs w:val="0"/>
          <w:i w:val="0"/>
          <w:iCs w:val="0"/>
          <w:noProof w:val="0"/>
          <w:color w:val="0F1115"/>
          <w:sz w:val="22"/>
          <w:szCs w:val="22"/>
          <w:lang w:val="en-GB"/>
        </w:rPr>
        <w:t>, not just physical risk</w:t>
      </w:r>
      <w:r w:rsidRPr="7C32F4CF" w:rsidR="19154DE3">
        <w:rPr>
          <w:rFonts w:ascii="Arial" w:hAnsi="Arial" w:eastAsia="Arial" w:cs="Arial"/>
          <w:b w:val="0"/>
          <w:bCs w:val="0"/>
          <w:i w:val="0"/>
          <w:iCs w:val="0"/>
          <w:noProof w:val="0"/>
          <w:color w:val="0F1115"/>
          <w:sz w:val="22"/>
          <w:szCs w:val="22"/>
          <w:lang w:val="en-GB"/>
        </w:rPr>
        <w:t xml:space="preserve"> as used to be the recommendation before</w:t>
      </w:r>
      <w:r w:rsidRPr="7C32F4CF" w:rsidR="46CD756E">
        <w:rPr>
          <w:rFonts w:ascii="Arial" w:hAnsi="Arial" w:eastAsia="Arial" w:cs="Arial"/>
          <w:b w:val="0"/>
          <w:bCs w:val="0"/>
          <w:i w:val="0"/>
          <w:iCs w:val="0"/>
          <w:noProof w:val="0"/>
          <w:color w:val="0F1115"/>
          <w:sz w:val="22"/>
          <w:szCs w:val="22"/>
          <w:lang w:val="en-GB"/>
        </w:rPr>
        <w:t>.</w:t>
      </w:r>
      <w:r w:rsidRPr="7C32F4CF" w:rsidR="194E2808">
        <w:rPr>
          <w:rFonts w:ascii="Arial" w:hAnsi="Arial" w:eastAsia="Arial" w:cs="Arial"/>
          <w:b w:val="0"/>
          <w:bCs w:val="0"/>
          <w:i w:val="0"/>
          <w:iCs w:val="0"/>
          <w:noProof w:val="0"/>
          <w:color w:val="0F1115"/>
          <w:sz w:val="22"/>
          <w:szCs w:val="22"/>
          <w:lang w:val="en-GB"/>
        </w:rPr>
        <w:t xml:space="preserve">  </w:t>
      </w:r>
    </w:p>
    <w:p w:rsidR="46CD756E" w:rsidP="7C32F4CF" w:rsidRDefault="46CD756E" w14:paraId="6F0A48CD" w14:textId="1CD74153" w14:noSpellErr="1">
      <w:pPr>
        <w:pStyle w:val="Normal"/>
        <w:spacing w:before="240" w:beforeAutospacing="off" w:after="240" w:afterAutospacing="off" w:line="360" w:lineRule="auto"/>
        <w:ind w:left="0" w:right="660"/>
        <w:jc w:val="both"/>
        <w:rPr>
          <w:rStyle w:val="Heading2Char"/>
          <w:rFonts w:ascii="Arial" w:hAnsi="Arial" w:eastAsia="Arial" w:cs="Arial"/>
          <w:noProof w:val="0"/>
          <w:sz w:val="28"/>
          <w:szCs w:val="28"/>
          <w:lang w:val="en-GB"/>
        </w:rPr>
      </w:pPr>
      <w:bookmarkStart w:name="_Toc452203596" w:id="72802069"/>
      <w:r w:rsidRPr="7C32F4CF" w:rsidR="46CD756E">
        <w:rPr>
          <w:rStyle w:val="Heading2Char"/>
          <w:rFonts w:ascii="Arial" w:hAnsi="Arial" w:eastAsia="Arial" w:cs="Arial"/>
          <w:noProof w:val="0"/>
          <w:sz w:val="28"/>
          <w:szCs w:val="28"/>
          <w:lang w:val="en-GB"/>
        </w:rPr>
        <w:t>Partnership Working</w:t>
      </w:r>
      <w:bookmarkEnd w:id="72802069"/>
    </w:p>
    <w:p w:rsidR="46CD756E" w:rsidP="7C32F4CF" w:rsidRDefault="46CD756E" w14:paraId="08290AEB" w14:textId="1D7179BE">
      <w:pPr>
        <w:pStyle w:val="Normal"/>
        <w:spacing w:before="240" w:beforeAutospacing="off" w:after="240" w:afterAutospacing="off" w:line="360" w:lineRule="auto"/>
        <w:ind w:left="0" w:right="660"/>
        <w:jc w:val="both"/>
        <w:rPr>
          <w:rFonts w:ascii="Arial" w:hAnsi="Arial" w:eastAsia="Arial" w:cs="Arial"/>
          <w:b w:val="0"/>
          <w:bCs w:val="0"/>
          <w:i w:val="0"/>
          <w:iCs w:val="0"/>
          <w:noProof w:val="0"/>
          <w:color w:val="0F1115"/>
          <w:sz w:val="22"/>
          <w:szCs w:val="22"/>
          <w:lang w:val="en-GB"/>
        </w:rPr>
      </w:pPr>
      <w:r w:rsidRPr="7C32F4CF" w:rsidR="46CD756E">
        <w:rPr>
          <w:rFonts w:ascii="Arial" w:hAnsi="Arial" w:eastAsia="Arial" w:cs="Arial"/>
          <w:b w:val="0"/>
          <w:bCs w:val="0"/>
          <w:i w:val="0"/>
          <w:iCs w:val="0"/>
          <w:noProof w:val="0"/>
          <w:color w:val="0F1115"/>
          <w:sz w:val="22"/>
          <w:szCs w:val="22"/>
          <w:lang w:val="en-GB"/>
        </w:rPr>
        <w:t>The midwife acted as Zara's advocate, building a case and collaborating with medical colleagues to create a safe, approved plan for a water birth.</w:t>
      </w:r>
      <w:r w:rsidRPr="7C32F4CF" w:rsidR="2989F435">
        <w:rPr>
          <w:rFonts w:ascii="Arial" w:hAnsi="Arial" w:eastAsia="Arial" w:cs="Arial"/>
          <w:b w:val="0"/>
          <w:bCs w:val="0"/>
          <w:i w:val="0"/>
          <w:iCs w:val="0"/>
          <w:noProof w:val="0"/>
          <w:color w:val="0F1115"/>
          <w:sz w:val="22"/>
          <w:szCs w:val="22"/>
          <w:lang w:val="en-GB"/>
        </w:rPr>
        <w:t xml:space="preserve"> The midwife </w:t>
      </w:r>
      <w:r w:rsidRPr="7C32F4CF" w:rsidR="07EB85D7">
        <w:rPr>
          <w:rFonts w:ascii="Arial" w:hAnsi="Arial" w:eastAsia="Arial" w:cs="Arial"/>
          <w:b w:val="0"/>
          <w:bCs w:val="0"/>
          <w:i w:val="0"/>
          <w:iCs w:val="0"/>
          <w:noProof w:val="0"/>
          <w:color w:val="0F1115"/>
          <w:sz w:val="22"/>
          <w:szCs w:val="22"/>
          <w:lang w:val="en-GB"/>
        </w:rPr>
        <w:t xml:space="preserve">approaches are in line with the </w:t>
      </w:r>
      <w:r w:rsidRPr="7C32F4CF" w:rsidR="07EB85D7">
        <w:rPr>
          <w:rFonts w:ascii="Arial" w:hAnsi="Arial" w:eastAsia="Arial" w:cs="Arial"/>
          <w:b w:val="0"/>
          <w:bCs w:val="0"/>
          <w:i w:val="0"/>
          <w:iCs w:val="0"/>
          <w:noProof w:val="0"/>
          <w:color w:val="auto"/>
          <w:sz w:val="22"/>
          <w:szCs w:val="22"/>
          <w:lang w:val="en-GB"/>
        </w:rPr>
        <w:t>NHS</w:t>
      </w:r>
      <w:r w:rsidRPr="7C32F4CF" w:rsidR="11B5233A">
        <w:rPr>
          <w:rFonts w:ascii="Arial" w:hAnsi="Arial" w:eastAsia="Arial" w:cs="Arial"/>
          <w:b w:val="0"/>
          <w:bCs w:val="0"/>
          <w:i w:val="0"/>
          <w:iCs w:val="0"/>
          <w:noProof w:val="0"/>
          <w:color w:val="auto"/>
          <w:sz w:val="22"/>
          <w:szCs w:val="22"/>
          <w:lang w:val="en-GB"/>
        </w:rPr>
        <w:t xml:space="preserve"> </w:t>
      </w:r>
      <w:r w:rsidRPr="7C32F4CF" w:rsidR="777DEF22">
        <w:rPr>
          <w:rFonts w:ascii="Arial" w:hAnsi="Arial" w:eastAsia="Arial" w:cs="Arial"/>
          <w:b w:val="0"/>
          <w:bCs w:val="0"/>
          <w:i w:val="0"/>
          <w:iCs w:val="0"/>
          <w:noProof w:val="0"/>
          <w:color w:val="auto"/>
          <w:sz w:val="22"/>
          <w:szCs w:val="22"/>
          <w:lang w:val="en-GB"/>
        </w:rPr>
        <w:t xml:space="preserve">Care Act </w:t>
      </w:r>
      <w:r w:rsidRPr="7C32F4CF" w:rsidR="721FB1DC">
        <w:rPr>
          <w:rFonts w:ascii="Arial" w:hAnsi="Arial" w:eastAsia="Arial" w:cs="Arial"/>
          <w:b w:val="0"/>
          <w:bCs w:val="0"/>
          <w:i w:val="0"/>
          <w:iCs w:val="0"/>
          <w:noProof w:val="0"/>
          <w:color w:val="auto"/>
          <w:sz w:val="22"/>
          <w:szCs w:val="22"/>
          <w:lang w:val="en-GB"/>
        </w:rPr>
        <w:t>2014 recommendation (Uk Government Legislation, 2014)</w:t>
      </w:r>
      <w:r w:rsidRPr="7C32F4CF" w:rsidR="5D957AEA">
        <w:rPr>
          <w:rFonts w:ascii="Arial" w:hAnsi="Arial" w:eastAsia="Arial" w:cs="Arial"/>
          <w:b w:val="0"/>
          <w:bCs w:val="0"/>
          <w:i w:val="0"/>
          <w:iCs w:val="0"/>
          <w:noProof w:val="0"/>
          <w:color w:val="auto"/>
          <w:sz w:val="22"/>
          <w:szCs w:val="22"/>
          <w:lang w:val="en-GB"/>
        </w:rPr>
        <w:t>.</w:t>
      </w:r>
    </w:p>
    <w:p w:rsidR="46CD756E" w:rsidP="7C32F4CF" w:rsidRDefault="46CD756E" w14:paraId="5BB8857F" w14:textId="36091477" w14:noSpellErr="1">
      <w:pPr>
        <w:pStyle w:val="Normal"/>
        <w:spacing w:before="240" w:beforeAutospacing="off" w:after="240" w:afterAutospacing="off" w:line="360" w:lineRule="auto"/>
        <w:ind w:left="0" w:right="660"/>
        <w:jc w:val="both"/>
        <w:rPr>
          <w:rStyle w:val="Heading2Char"/>
          <w:rFonts w:ascii="Arial" w:hAnsi="Arial" w:eastAsia="Arial" w:cs="Arial"/>
          <w:noProof w:val="0"/>
          <w:sz w:val="28"/>
          <w:szCs w:val="28"/>
          <w:lang w:val="en-GB"/>
        </w:rPr>
      </w:pPr>
      <w:bookmarkStart w:name="_Toc1256408488" w:id="1582734114"/>
      <w:r w:rsidRPr="7C32F4CF" w:rsidR="46CD756E">
        <w:rPr>
          <w:rStyle w:val="Heading2Char"/>
          <w:rFonts w:ascii="Arial" w:hAnsi="Arial" w:eastAsia="Arial" w:cs="Arial"/>
          <w:noProof w:val="0"/>
          <w:sz w:val="28"/>
          <w:szCs w:val="28"/>
          <w:lang w:val="en-GB"/>
        </w:rPr>
        <w:t>Ethical Practice</w:t>
      </w:r>
      <w:bookmarkEnd w:id="1582734114"/>
    </w:p>
    <w:p w:rsidR="46CD756E" w:rsidP="7C32F4CF" w:rsidRDefault="46CD756E" w14:paraId="5ED6747F" w14:textId="7B906247" w14:noSpellErr="1">
      <w:pPr>
        <w:pStyle w:val="Normal"/>
        <w:spacing w:line="360" w:lineRule="auto"/>
        <w:jc w:val="both"/>
        <w:rPr>
          <w:rFonts w:ascii="Arial" w:hAnsi="Arial" w:eastAsia="Arial" w:cs="Arial"/>
          <w:b w:val="0"/>
          <w:bCs w:val="0"/>
          <w:i w:val="0"/>
          <w:iCs w:val="0"/>
          <w:noProof w:val="0"/>
          <w:color w:val="0F1115"/>
          <w:sz w:val="22"/>
          <w:szCs w:val="22"/>
          <w:lang w:val="en-GB"/>
        </w:rPr>
      </w:pPr>
      <w:r w:rsidRPr="7C32F4CF" w:rsidR="46CD756E">
        <w:rPr>
          <w:rFonts w:ascii="Arial" w:hAnsi="Arial" w:eastAsia="Arial" w:cs="Arial"/>
          <w:b w:val="0"/>
          <w:bCs w:val="0"/>
          <w:i w:val="0"/>
          <w:iCs w:val="0"/>
          <w:noProof w:val="0"/>
          <w:color w:val="0F1115"/>
          <w:sz w:val="22"/>
          <w:szCs w:val="22"/>
          <w:lang w:val="en-GB"/>
        </w:rPr>
        <w:t xml:space="preserve">The team shifted from a paternalistic model to one respecting Zara's autonomy, expanded the definition of "good" to include psychological wellbeing, and ensured </w:t>
      </w:r>
      <w:r w:rsidRPr="7C32F4CF" w:rsidR="46CD756E">
        <w:rPr>
          <w:rFonts w:ascii="Arial" w:hAnsi="Arial" w:eastAsia="Arial" w:cs="Arial"/>
          <w:b w:val="0"/>
          <w:bCs w:val="0"/>
          <w:i w:val="0"/>
          <w:iCs w:val="0"/>
          <w:noProof w:val="0"/>
          <w:color w:val="0F1115"/>
          <w:sz w:val="22"/>
          <w:szCs w:val="22"/>
          <w:lang w:val="en-GB"/>
        </w:rPr>
        <w:t>equitable</w:t>
      </w:r>
      <w:r w:rsidRPr="7C32F4CF" w:rsidR="46CD756E">
        <w:rPr>
          <w:rFonts w:ascii="Arial" w:hAnsi="Arial" w:eastAsia="Arial" w:cs="Arial"/>
          <w:b w:val="0"/>
          <w:bCs w:val="0"/>
          <w:i w:val="0"/>
          <w:iCs w:val="0"/>
          <w:noProof w:val="0"/>
          <w:color w:val="0F1115"/>
          <w:sz w:val="22"/>
          <w:szCs w:val="22"/>
          <w:lang w:val="en-GB"/>
        </w:rPr>
        <w:t xml:space="preserve"> access to care</w:t>
      </w:r>
      <w:r w:rsidRPr="7C32F4CF" w:rsidR="6BC15F38">
        <w:rPr>
          <w:rFonts w:ascii="Arial" w:hAnsi="Arial" w:eastAsia="Arial" w:cs="Arial"/>
          <w:b w:val="0"/>
          <w:bCs w:val="0"/>
          <w:i w:val="0"/>
          <w:iCs w:val="0"/>
          <w:noProof w:val="0"/>
          <w:color w:val="0F1115"/>
          <w:sz w:val="22"/>
          <w:szCs w:val="22"/>
          <w:lang w:val="en-GB"/>
        </w:rPr>
        <w:t xml:space="preserve"> (</w:t>
      </w:r>
      <w:r w:rsidRPr="7C32F4CF" w:rsidR="1E7139FE">
        <w:rPr>
          <w:rFonts w:ascii="Arial" w:hAnsi="Arial" w:eastAsia="Arial" w:cs="Arial"/>
          <w:b w:val="0"/>
          <w:bCs w:val="0"/>
          <w:i w:val="0"/>
          <w:iCs w:val="0"/>
          <w:noProof w:val="0"/>
          <w:color w:val="0F1115"/>
          <w:sz w:val="22"/>
          <w:szCs w:val="22"/>
          <w:lang w:val="en-GB"/>
        </w:rPr>
        <w:t>Government Equalities Office, 2015).</w:t>
      </w:r>
    </w:p>
    <w:p w:rsidR="7860B046" w:rsidP="7C32F4CF" w:rsidRDefault="7860B046" w14:paraId="2B88D533" w14:textId="0880EA0D">
      <w:pPr>
        <w:pStyle w:val="Normal"/>
        <w:suppressLineNumbers w:val="0"/>
        <w:bidi w:val="0"/>
        <w:spacing w:before="240" w:beforeAutospacing="off" w:after="0" w:afterAutospacing="off" w:line="360" w:lineRule="auto"/>
        <w:ind w:left="0" w:right="660"/>
        <w:jc w:val="both"/>
        <w:rPr>
          <w:rFonts w:ascii="Arial" w:hAnsi="Arial" w:eastAsia="Arial" w:cs="Arial"/>
          <w:b w:val="0"/>
          <w:bCs w:val="0"/>
          <w:i w:val="0"/>
          <w:iCs w:val="0"/>
          <w:noProof w:val="0"/>
          <w:color w:val="0F1115"/>
          <w:sz w:val="22"/>
          <w:szCs w:val="22"/>
          <w:lang w:val="en-GB"/>
        </w:rPr>
      </w:pPr>
      <w:bookmarkStart w:name="_Toc2031030747" w:id="2088012470"/>
      <w:r w:rsidRPr="7C32F4CF" w:rsidR="7860B046">
        <w:rPr>
          <w:rStyle w:val="Heading2Char"/>
          <w:rFonts w:ascii="Arial" w:hAnsi="Arial" w:eastAsia="Arial" w:cs="Arial"/>
          <w:noProof w:val="0"/>
          <w:sz w:val="28"/>
          <w:szCs w:val="28"/>
          <w:lang w:val="en-GB"/>
        </w:rPr>
        <w:t>Conclusion</w:t>
      </w:r>
      <w:bookmarkEnd w:id="2088012470"/>
      <w:r w:rsidRPr="7C32F4CF" w:rsidR="7860B046">
        <w:rPr>
          <w:rFonts w:ascii="Arial" w:hAnsi="Arial" w:eastAsia="Arial" w:cs="Arial"/>
          <w:b w:val="1"/>
          <w:bCs w:val="1"/>
          <w:i w:val="0"/>
          <w:iCs w:val="0"/>
          <w:noProof w:val="0"/>
          <w:color w:val="0F1115"/>
          <w:sz w:val="24"/>
          <w:szCs w:val="24"/>
          <w:lang w:val="en-GB"/>
        </w:rPr>
        <w:t xml:space="preserve"> </w:t>
      </w:r>
      <w:r>
        <w:br/>
      </w:r>
      <w:r w:rsidRPr="7C32F4CF" w:rsidR="46CD756E">
        <w:rPr>
          <w:rFonts w:ascii="Arial" w:hAnsi="Arial" w:eastAsia="Arial" w:cs="Arial"/>
          <w:b w:val="0"/>
          <w:bCs w:val="0"/>
          <w:i w:val="0"/>
          <w:iCs w:val="0"/>
          <w:noProof w:val="0"/>
          <w:color w:val="0F1115"/>
          <w:sz w:val="22"/>
          <w:szCs w:val="22"/>
          <w:lang w:val="en-GB"/>
        </w:rPr>
        <w:t xml:space="preserve">While both births were clinically successful, the second approach </w:t>
      </w:r>
      <w:r w:rsidRPr="7C32F4CF" w:rsidR="67AFC474">
        <w:rPr>
          <w:rFonts w:ascii="Arial" w:hAnsi="Arial" w:eastAsia="Arial" w:cs="Arial"/>
          <w:b w:val="0"/>
          <w:bCs w:val="0"/>
          <w:i w:val="0"/>
          <w:iCs w:val="0"/>
          <w:noProof w:val="0"/>
          <w:color w:val="0F1115"/>
          <w:sz w:val="22"/>
          <w:szCs w:val="22"/>
          <w:lang w:val="en-GB"/>
        </w:rPr>
        <w:t xml:space="preserve">which is in line with Health and Social Care Act 2022, </w:t>
      </w:r>
      <w:r w:rsidRPr="7C32F4CF" w:rsidR="46CD756E">
        <w:rPr>
          <w:rFonts w:ascii="Arial" w:hAnsi="Arial" w:eastAsia="Arial" w:cs="Arial"/>
          <w:b w:val="0"/>
          <w:bCs w:val="0"/>
          <w:i w:val="0"/>
          <w:iCs w:val="0"/>
          <w:noProof w:val="0"/>
          <w:color w:val="0F1115"/>
          <w:sz w:val="22"/>
          <w:szCs w:val="22"/>
          <w:lang w:val="en-GB"/>
        </w:rPr>
        <w:t xml:space="preserve">led to a profoundly positive psychological outcome for Zara. She felt supported, in control, and reported an "amazing" experience. This built lasting trust and </w:t>
      </w:r>
      <w:r w:rsidRPr="7C32F4CF" w:rsidR="5364EE72">
        <w:rPr>
          <w:rFonts w:ascii="Arial" w:hAnsi="Arial" w:eastAsia="Arial" w:cs="Arial"/>
          <w:b w:val="0"/>
          <w:bCs w:val="0"/>
          <w:i w:val="0"/>
          <w:iCs w:val="0"/>
          <w:noProof w:val="0"/>
          <w:color w:val="0F1115"/>
          <w:sz w:val="22"/>
          <w:szCs w:val="22"/>
          <w:lang w:val="en-GB"/>
        </w:rPr>
        <w:t>demonstrated</w:t>
      </w:r>
      <w:r w:rsidRPr="7C32F4CF" w:rsidR="46CD756E">
        <w:rPr>
          <w:rFonts w:ascii="Arial" w:hAnsi="Arial" w:eastAsia="Arial" w:cs="Arial"/>
          <w:b w:val="0"/>
          <w:bCs w:val="0"/>
          <w:i w:val="0"/>
          <w:iCs w:val="0"/>
          <w:noProof w:val="0"/>
          <w:color w:val="0F1115"/>
          <w:sz w:val="22"/>
          <w:szCs w:val="22"/>
          <w:lang w:val="en-GB"/>
        </w:rPr>
        <w:t xml:space="preserve"> that these principles are essential for achieving the best holistic health outcomes, creating a system that is both clinically and emotionally safer</w:t>
      </w:r>
      <w:r w:rsidRPr="7C32F4CF" w:rsidR="782C6EAF">
        <w:rPr>
          <w:rFonts w:ascii="Arial" w:hAnsi="Arial" w:eastAsia="Arial" w:cs="Arial"/>
          <w:b w:val="0"/>
          <w:bCs w:val="0"/>
          <w:i w:val="0"/>
          <w:iCs w:val="0"/>
          <w:noProof w:val="0"/>
          <w:color w:val="0F1115"/>
          <w:sz w:val="22"/>
          <w:szCs w:val="22"/>
          <w:lang w:val="en-GB"/>
        </w:rPr>
        <w:t xml:space="preserve"> (NHS England, 2019)</w:t>
      </w:r>
      <w:r w:rsidRPr="7C32F4CF" w:rsidR="46CD756E">
        <w:rPr>
          <w:rFonts w:ascii="Arial" w:hAnsi="Arial" w:eastAsia="Arial" w:cs="Arial"/>
          <w:b w:val="0"/>
          <w:bCs w:val="0"/>
          <w:i w:val="0"/>
          <w:iCs w:val="0"/>
          <w:noProof w:val="0"/>
          <w:color w:val="0F1115"/>
          <w:sz w:val="22"/>
          <w:szCs w:val="22"/>
          <w:lang w:val="en-GB"/>
        </w:rPr>
        <w:t>.</w:t>
      </w:r>
    </w:p>
    <w:p w:rsidR="7C32F4CF" w:rsidP="7C32F4CF" w:rsidRDefault="7C32F4CF" w14:paraId="1A5AEBB0" w14:textId="6F9640AA">
      <w:pPr>
        <w:pStyle w:val="Heading1"/>
        <w:shd w:val="clear" w:color="auto" w:fill="FFFFFF" w:themeFill="background1"/>
        <w:spacing w:before="0" w:beforeAutospacing="off" w:after="0" w:afterAutospacing="off" w:line="360" w:lineRule="auto"/>
        <w:ind w:left="480" w:right="480"/>
        <w:jc w:val="both"/>
        <w:rPr>
          <w:rFonts w:ascii="Arial" w:hAnsi="Arial" w:eastAsia="Arial" w:cs="Arial"/>
          <w:b w:val="1"/>
          <w:bCs w:val="1"/>
          <w:noProof w:val="0"/>
          <w:lang w:val="en-GB"/>
        </w:rPr>
      </w:pPr>
    </w:p>
    <w:p w:rsidR="43B577BC" w:rsidP="7C32F4CF" w:rsidRDefault="43B577BC" w14:paraId="5E292D3B" w14:textId="3848369C">
      <w:pPr>
        <w:pStyle w:val="Heading1"/>
        <w:shd w:val="clear" w:color="auto" w:fill="FFFFFF" w:themeFill="background1"/>
        <w:spacing w:before="0" w:beforeAutospacing="off" w:after="0" w:afterAutospacing="off" w:line="360" w:lineRule="auto"/>
        <w:ind w:left="0" w:right="480"/>
        <w:jc w:val="both"/>
        <w:rPr>
          <w:rFonts w:ascii="Arial" w:hAnsi="Arial" w:eastAsia="Arial" w:cs="Arial"/>
          <w:b w:val="1"/>
          <w:bCs w:val="1"/>
          <w:noProof w:val="0"/>
          <w:sz w:val="32"/>
          <w:szCs w:val="32"/>
          <w:lang w:val="en-GB"/>
        </w:rPr>
      </w:pPr>
      <w:bookmarkStart w:name="_Toc1186516359" w:id="1365718487"/>
      <w:r w:rsidRPr="7C32F4CF" w:rsidR="042EC3F3">
        <w:rPr>
          <w:rFonts w:ascii="Arial" w:hAnsi="Arial" w:eastAsia="Arial" w:cs="Arial"/>
          <w:b w:val="1"/>
          <w:bCs w:val="1"/>
          <w:noProof w:val="0"/>
          <w:sz w:val="32"/>
          <w:szCs w:val="32"/>
          <w:lang w:val="en-GB"/>
        </w:rPr>
        <w:t xml:space="preserve">Task </w:t>
      </w:r>
      <w:r w:rsidRPr="7C32F4CF" w:rsidR="6978C94B">
        <w:rPr>
          <w:rFonts w:ascii="Arial" w:hAnsi="Arial" w:eastAsia="Arial" w:cs="Arial"/>
          <w:b w:val="1"/>
          <w:bCs w:val="1"/>
          <w:noProof w:val="0"/>
          <w:sz w:val="32"/>
          <w:szCs w:val="32"/>
          <w:lang w:val="en-GB"/>
        </w:rPr>
        <w:t>3</w:t>
      </w:r>
      <w:r w:rsidRPr="7C32F4CF" w:rsidR="042EC3F3">
        <w:rPr>
          <w:rFonts w:ascii="Arial" w:hAnsi="Arial" w:eastAsia="Arial" w:cs="Arial"/>
          <w:b w:val="1"/>
          <w:bCs w:val="1"/>
          <w:noProof w:val="0"/>
          <w:sz w:val="32"/>
          <w:szCs w:val="32"/>
          <w:lang w:val="en-GB"/>
        </w:rPr>
        <w:t xml:space="preserve">: </w:t>
      </w:r>
      <w:r w:rsidRPr="7C32F4CF" w:rsidR="3F2E7DD1">
        <w:rPr>
          <w:rFonts w:ascii="Arial" w:hAnsi="Arial" w:eastAsia="Arial" w:cs="Arial"/>
          <w:b w:val="1"/>
          <w:bCs w:val="1"/>
          <w:noProof w:val="0"/>
          <w:sz w:val="32"/>
          <w:szCs w:val="32"/>
          <w:lang w:val="en-GB"/>
        </w:rPr>
        <w:t xml:space="preserve">A Critical Reflection on </w:t>
      </w:r>
      <w:r w:rsidRPr="7C32F4CF" w:rsidR="7F5A49F4">
        <w:rPr>
          <w:rFonts w:ascii="Arial" w:hAnsi="Arial" w:eastAsia="Arial" w:cs="Arial"/>
          <w:b w:val="1"/>
          <w:bCs w:val="1"/>
          <w:noProof w:val="0"/>
          <w:sz w:val="32"/>
          <w:szCs w:val="32"/>
          <w:lang w:val="en-GB"/>
        </w:rPr>
        <w:t>the t</w:t>
      </w:r>
      <w:r w:rsidRPr="7C32F4CF" w:rsidR="540DEFA9">
        <w:rPr>
          <w:rFonts w:ascii="Arial" w:hAnsi="Arial" w:eastAsia="Arial" w:cs="Arial"/>
          <w:b w:val="1"/>
          <w:bCs w:val="1"/>
          <w:noProof w:val="0"/>
          <w:sz w:val="32"/>
          <w:szCs w:val="32"/>
          <w:lang w:val="en-GB"/>
        </w:rPr>
        <w:t>hree Principle</w:t>
      </w:r>
      <w:r w:rsidRPr="7C32F4CF" w:rsidR="46FCC0CE">
        <w:rPr>
          <w:rFonts w:ascii="Arial" w:hAnsi="Arial" w:eastAsia="Arial" w:cs="Arial"/>
          <w:b w:val="1"/>
          <w:bCs w:val="1"/>
          <w:noProof w:val="0"/>
          <w:sz w:val="32"/>
          <w:szCs w:val="32"/>
          <w:lang w:val="en-GB"/>
        </w:rPr>
        <w:t>s</w:t>
      </w:r>
      <w:r w:rsidRPr="7C32F4CF" w:rsidR="3F2E7DD1">
        <w:rPr>
          <w:rFonts w:ascii="Arial" w:hAnsi="Arial" w:eastAsia="Arial" w:cs="Arial"/>
          <w:b w:val="1"/>
          <w:bCs w:val="1"/>
          <w:noProof w:val="0"/>
          <w:sz w:val="32"/>
          <w:szCs w:val="32"/>
          <w:lang w:val="en-GB"/>
        </w:rPr>
        <w:t xml:space="preserve"> </w:t>
      </w:r>
      <w:r w:rsidRPr="7C32F4CF" w:rsidR="4C803C72">
        <w:rPr>
          <w:rFonts w:ascii="Arial" w:hAnsi="Arial" w:eastAsia="Arial" w:cs="Arial"/>
          <w:b w:val="1"/>
          <w:bCs w:val="1"/>
          <w:noProof w:val="0"/>
          <w:sz w:val="32"/>
          <w:szCs w:val="32"/>
          <w:lang w:val="en-GB"/>
        </w:rPr>
        <w:t>using Gibbs’ Reflective Cycle</w:t>
      </w:r>
      <w:bookmarkEnd w:id="1365718487"/>
    </w:p>
    <w:p w:rsidR="43B577BC" w:rsidP="7C32F4CF" w:rsidRDefault="43B577BC" w14:paraId="19F4B58A" w14:textId="11D764FE">
      <w:pPr>
        <w:pStyle w:val="Heading1"/>
        <w:shd w:val="clear" w:color="auto" w:fill="FFFFFF" w:themeFill="background1"/>
        <w:spacing w:before="0" w:beforeAutospacing="off" w:after="0" w:afterAutospacing="off" w:line="360" w:lineRule="auto"/>
        <w:ind w:left="0" w:right="480"/>
        <w:jc w:val="both"/>
        <w:rPr>
          <w:rFonts w:ascii="Arial" w:hAnsi="Arial" w:eastAsia="Arial" w:cs="Arial"/>
          <w:b w:val="0"/>
          <w:bCs w:val="0"/>
          <w:i w:val="0"/>
          <w:iCs w:val="0"/>
          <w:caps w:val="0"/>
          <w:smallCaps w:val="0"/>
          <w:noProof w:val="0"/>
          <w:color w:val="0F1115"/>
          <w:sz w:val="22"/>
          <w:szCs w:val="22"/>
          <w:lang w:val="en-GB"/>
        </w:rPr>
      </w:pPr>
    </w:p>
    <w:p w:rsidR="43B577BC" w:rsidP="7C32F4CF" w:rsidRDefault="43B577BC" w14:paraId="7E3A064A" w14:textId="2BD87B71">
      <w:pPr>
        <w:pStyle w:val="Normal"/>
        <w:spacing w:line="360" w:lineRule="auto"/>
        <w:jc w:val="both"/>
        <w:rPr>
          <w:rFonts w:ascii="Arial" w:hAnsi="Arial" w:eastAsia="Arial" w:cs="Arial"/>
          <w:b w:val="0"/>
          <w:bCs w:val="0"/>
          <w:i w:val="0"/>
          <w:iCs w:val="0"/>
          <w:noProof w:val="0"/>
          <w:color w:val="000000" w:themeColor="text1" w:themeTint="FF" w:themeShade="FF"/>
          <w:sz w:val="22"/>
          <w:szCs w:val="22"/>
          <w:lang w:val="en-GB"/>
        </w:rPr>
      </w:pPr>
      <w:r w:rsidRPr="7C32F4CF" w:rsidR="42C7725B">
        <w:rPr>
          <w:rFonts w:ascii="Arial" w:hAnsi="Arial" w:eastAsia="Arial" w:cs="Arial"/>
          <w:noProof w:val="0"/>
          <w:sz w:val="22"/>
          <w:szCs w:val="22"/>
          <w:lang w:val="en-GB"/>
        </w:rPr>
        <w:t>This re</w:t>
      </w:r>
      <w:r w:rsidRPr="7C32F4CF" w:rsidR="7624193C">
        <w:rPr>
          <w:rFonts w:ascii="Arial" w:hAnsi="Arial" w:eastAsia="Arial" w:cs="Arial"/>
          <w:noProof w:val="0"/>
          <w:sz w:val="22"/>
          <w:szCs w:val="22"/>
          <w:lang w:val="en-GB"/>
        </w:rPr>
        <w:t>port</w:t>
      </w:r>
      <w:r w:rsidRPr="7C32F4CF" w:rsidR="42C7725B">
        <w:rPr>
          <w:rFonts w:ascii="Arial" w:hAnsi="Arial" w:eastAsia="Arial" w:cs="Arial"/>
          <w:noProof w:val="0"/>
          <w:sz w:val="22"/>
          <w:szCs w:val="22"/>
          <w:lang w:val="en-GB"/>
        </w:rPr>
        <w:t xml:space="preserve"> presents a critical reflection on </w:t>
      </w:r>
      <w:r w:rsidRPr="7C32F4CF" w:rsidR="286E3FD4">
        <w:rPr>
          <w:rFonts w:ascii="Arial" w:hAnsi="Arial" w:eastAsia="Arial" w:cs="Arial"/>
          <w:noProof w:val="0"/>
          <w:sz w:val="22"/>
          <w:szCs w:val="22"/>
          <w:lang w:val="en-GB"/>
        </w:rPr>
        <w:t xml:space="preserve">the three </w:t>
      </w:r>
      <w:r w:rsidRPr="7C32F4CF" w:rsidR="07476E8B">
        <w:rPr>
          <w:rFonts w:ascii="Arial" w:hAnsi="Arial" w:eastAsia="Arial" w:cs="Arial"/>
          <w:noProof w:val="0"/>
          <w:sz w:val="22"/>
          <w:szCs w:val="22"/>
          <w:lang w:val="en-GB"/>
        </w:rPr>
        <w:t>principles</w:t>
      </w:r>
      <w:r w:rsidRPr="7C32F4CF" w:rsidR="286E3FD4">
        <w:rPr>
          <w:rFonts w:ascii="Arial" w:hAnsi="Arial" w:eastAsia="Arial" w:cs="Arial"/>
          <w:noProof w:val="0"/>
          <w:sz w:val="22"/>
          <w:szCs w:val="22"/>
          <w:lang w:val="en-GB"/>
        </w:rPr>
        <w:t>: Person-centred care, partnership, and eth</w:t>
      </w:r>
      <w:r w:rsidRPr="7C32F4CF" w:rsidR="047ED570">
        <w:rPr>
          <w:rFonts w:ascii="Arial" w:hAnsi="Arial" w:eastAsia="Arial" w:cs="Arial"/>
          <w:noProof w:val="0"/>
          <w:sz w:val="22"/>
          <w:szCs w:val="22"/>
          <w:lang w:val="en-GB"/>
        </w:rPr>
        <w:t>ics</w:t>
      </w:r>
      <w:r w:rsidRPr="7C32F4CF" w:rsidR="42C7725B">
        <w:rPr>
          <w:rFonts w:ascii="Arial" w:hAnsi="Arial" w:eastAsia="Arial" w:cs="Arial"/>
          <w:noProof w:val="0"/>
          <w:sz w:val="22"/>
          <w:szCs w:val="22"/>
          <w:lang w:val="en-GB"/>
        </w:rPr>
        <w:t xml:space="preserve">, guided by Gibbs' Reflective Cycle (1988). This structured model </w:t>
      </w:r>
      <w:r w:rsidRPr="7C32F4CF" w:rsidR="42C7725B">
        <w:rPr>
          <w:rFonts w:ascii="Arial" w:hAnsi="Arial" w:eastAsia="Arial" w:cs="Arial"/>
          <w:noProof w:val="0"/>
          <w:sz w:val="22"/>
          <w:szCs w:val="22"/>
          <w:lang w:val="en-GB"/>
        </w:rPr>
        <w:t>facilitates</w:t>
      </w:r>
      <w:r w:rsidRPr="7C32F4CF" w:rsidR="42C7725B">
        <w:rPr>
          <w:rFonts w:ascii="Arial" w:hAnsi="Arial" w:eastAsia="Arial" w:cs="Arial"/>
          <w:noProof w:val="0"/>
          <w:sz w:val="22"/>
          <w:szCs w:val="22"/>
          <w:lang w:val="en-GB"/>
        </w:rPr>
        <w:t xml:space="preserve"> a deliberate and profound analysis by distinguishing between emotional (affective) and intellectual (cognitive) responses, thereby helping practitioners avoid superficial conclusions. Comprising six stages</w:t>
      </w:r>
      <w:r w:rsidRPr="7C32F4CF" w:rsidR="5D635286">
        <w:rPr>
          <w:rFonts w:ascii="Arial" w:hAnsi="Arial" w:eastAsia="Arial" w:cs="Arial"/>
          <w:noProof w:val="0"/>
          <w:sz w:val="22"/>
          <w:szCs w:val="22"/>
          <w:lang w:val="en-GB"/>
        </w:rPr>
        <w:t xml:space="preserve">, </w:t>
      </w:r>
      <w:r w:rsidRPr="7C32F4CF" w:rsidR="42C7725B">
        <w:rPr>
          <w:rFonts w:ascii="Arial" w:hAnsi="Arial" w:eastAsia="Arial" w:cs="Arial"/>
          <w:noProof w:val="0"/>
          <w:sz w:val="22"/>
          <w:szCs w:val="22"/>
          <w:lang w:val="en-GB"/>
        </w:rPr>
        <w:t xml:space="preserve">Description, Feelings, </w:t>
      </w:r>
      <w:r w:rsidRPr="7C32F4CF" w:rsidR="42C7725B">
        <w:rPr>
          <w:rFonts w:ascii="Arial" w:hAnsi="Arial" w:eastAsia="Arial" w:cs="Arial"/>
          <w:noProof w:val="0"/>
          <w:sz w:val="22"/>
          <w:szCs w:val="22"/>
          <w:lang w:val="en-GB"/>
        </w:rPr>
        <w:t>Evaluation, Analysis, Conclusion, and Action Plan</w:t>
      </w:r>
      <w:r w:rsidRPr="7C32F4CF" w:rsidR="093ECEC6">
        <w:rPr>
          <w:rFonts w:ascii="Arial" w:hAnsi="Arial" w:eastAsia="Arial" w:cs="Arial"/>
          <w:noProof w:val="0"/>
          <w:sz w:val="22"/>
          <w:szCs w:val="22"/>
          <w:lang w:val="en-GB"/>
        </w:rPr>
        <w:t xml:space="preserve">, </w:t>
      </w:r>
      <w:r w:rsidRPr="7C32F4CF" w:rsidR="42C7725B">
        <w:rPr>
          <w:rFonts w:ascii="Arial" w:hAnsi="Arial" w:eastAsia="Arial" w:cs="Arial"/>
          <w:noProof w:val="0"/>
          <w:sz w:val="22"/>
          <w:szCs w:val="22"/>
          <w:lang w:val="en-GB"/>
        </w:rPr>
        <w:t>the framework is designed for reflecting on both personal and professional experiences.</w:t>
      </w:r>
      <w:r w:rsidRPr="7C32F4CF" w:rsidR="43B577BC">
        <w:rPr>
          <w:rFonts w:ascii="Arial" w:hAnsi="Arial" w:eastAsia="Arial" w:cs="Arial"/>
          <w:noProof w:val="0"/>
          <w:sz w:val="22"/>
          <w:szCs w:val="22"/>
          <w:lang w:val="en-GB"/>
        </w:rPr>
        <w:t xml:space="preserve"> (see figure </w:t>
      </w:r>
      <w:r w:rsidRPr="7C32F4CF" w:rsidR="0B10D56A">
        <w:rPr>
          <w:rFonts w:ascii="Arial" w:hAnsi="Arial" w:eastAsia="Arial" w:cs="Arial"/>
          <w:noProof w:val="0"/>
          <w:sz w:val="22"/>
          <w:szCs w:val="22"/>
          <w:lang w:val="en-GB"/>
        </w:rPr>
        <w:t>2</w:t>
      </w:r>
      <w:r w:rsidRPr="7C32F4CF" w:rsidR="43B577BC">
        <w:rPr>
          <w:rFonts w:ascii="Arial" w:hAnsi="Arial" w:eastAsia="Arial" w:cs="Arial"/>
          <w:noProof w:val="0"/>
          <w:sz w:val="22"/>
          <w:szCs w:val="22"/>
          <w:lang w:val="en-GB"/>
        </w:rPr>
        <w:t xml:space="preserve">). </w:t>
      </w:r>
      <w:r w:rsidRPr="7C32F4CF" w:rsidR="372D3C7D">
        <w:rPr>
          <w:rFonts w:ascii="Arial" w:hAnsi="Arial" w:eastAsia="Arial" w:cs="Arial"/>
          <w:noProof w:val="0"/>
          <w:sz w:val="22"/>
          <w:szCs w:val="22"/>
          <w:lang w:val="en-GB"/>
        </w:rPr>
        <w:t>Li</w:t>
      </w:r>
      <w:r w:rsidRPr="7C32F4CF" w:rsidR="7C7D386F">
        <w:rPr>
          <w:rFonts w:ascii="Arial" w:hAnsi="Arial" w:eastAsia="Arial" w:cs="Arial"/>
          <w:noProof w:val="0"/>
          <w:sz w:val="22"/>
          <w:szCs w:val="22"/>
          <w:lang w:val="en-GB"/>
        </w:rPr>
        <w:t>ke</w:t>
      </w:r>
      <w:r w:rsidRPr="7C32F4CF" w:rsidR="372D3C7D">
        <w:rPr>
          <w:rFonts w:ascii="Arial" w:hAnsi="Arial" w:eastAsia="Arial" w:cs="Arial"/>
          <w:noProof w:val="0"/>
          <w:sz w:val="22"/>
          <w:szCs w:val="22"/>
          <w:lang w:val="en-GB"/>
        </w:rPr>
        <w:t>wise, t</w:t>
      </w:r>
      <w:r w:rsidRPr="7C32F4CF" w:rsidR="0C748A1E">
        <w:rPr>
          <w:rFonts w:ascii="Arial" w:hAnsi="Arial" w:eastAsia="Arial" w:cs="Arial"/>
          <w:noProof w:val="0"/>
          <w:sz w:val="22"/>
          <w:szCs w:val="22"/>
          <w:lang w:val="en-GB"/>
        </w:rPr>
        <w:t>his re</w:t>
      </w:r>
      <w:r w:rsidRPr="7C32F4CF" w:rsidR="38F39680">
        <w:rPr>
          <w:rFonts w:ascii="Arial" w:hAnsi="Arial" w:eastAsia="Arial" w:cs="Arial"/>
          <w:noProof w:val="0"/>
          <w:sz w:val="22"/>
          <w:szCs w:val="22"/>
          <w:lang w:val="en-GB"/>
        </w:rPr>
        <w:t>flection</w:t>
      </w:r>
      <w:r w:rsidRPr="7C32F4CF" w:rsidR="0C748A1E">
        <w:rPr>
          <w:rFonts w:ascii="Arial" w:hAnsi="Arial" w:eastAsia="Arial" w:cs="Arial"/>
          <w:noProof w:val="0"/>
          <w:sz w:val="22"/>
          <w:szCs w:val="22"/>
          <w:lang w:val="en-GB"/>
        </w:rPr>
        <w:t xml:space="preserve"> is </w:t>
      </w:r>
      <w:r w:rsidRPr="7C32F4CF" w:rsidR="0C748A1E">
        <w:rPr>
          <w:rFonts w:ascii="Arial" w:hAnsi="Arial" w:eastAsia="Arial" w:cs="Arial"/>
          <w:noProof w:val="0"/>
          <w:sz w:val="22"/>
          <w:szCs w:val="22"/>
          <w:lang w:val="en-GB"/>
        </w:rPr>
        <w:t xml:space="preserve">based on Health and Social Care Act 2022, </w:t>
      </w:r>
      <w:r w:rsidRPr="7C32F4CF" w:rsidR="0C748A1E">
        <w:rPr>
          <w:rFonts w:ascii="Arial" w:hAnsi="Arial" w:eastAsia="Arial" w:cs="Arial"/>
          <w:noProof w:val="0"/>
          <w:sz w:val="22"/>
          <w:szCs w:val="22"/>
          <w:lang w:val="en-GB"/>
        </w:rPr>
        <w:t>which implemented new rules for healthcare partnership and the Care Act 2014, which aim to create a single, modern law that put the person at the centre of their care and support</w:t>
      </w:r>
      <w:r w:rsidRPr="7C32F4CF" w:rsidR="51CBBE06">
        <w:rPr>
          <w:rFonts w:ascii="Arial" w:hAnsi="Arial" w:eastAsia="Arial" w:cs="Arial"/>
          <w:noProof w:val="0"/>
          <w:sz w:val="22"/>
          <w:szCs w:val="22"/>
          <w:lang w:val="en-GB"/>
        </w:rPr>
        <w:t>, and also by the Care Quality Control (CQC</w:t>
      </w:r>
      <w:r w:rsidRPr="7C32F4CF" w:rsidR="1D319D31">
        <w:rPr>
          <w:rFonts w:ascii="Arial" w:hAnsi="Arial" w:eastAsia="Arial" w:cs="Arial"/>
          <w:noProof w:val="0"/>
          <w:sz w:val="22"/>
          <w:szCs w:val="22"/>
          <w:lang w:val="en-GB"/>
        </w:rPr>
        <w:t>) (2025)</w:t>
      </w:r>
      <w:r w:rsidRPr="7C32F4CF" w:rsidR="2862E3D5">
        <w:rPr>
          <w:rFonts w:ascii="Arial" w:hAnsi="Arial" w:eastAsia="Arial" w:cs="Arial"/>
          <w:noProof w:val="0"/>
          <w:sz w:val="22"/>
          <w:szCs w:val="22"/>
          <w:lang w:val="en-GB"/>
        </w:rPr>
        <w:t>,</w:t>
      </w:r>
      <w:r w:rsidRPr="7C32F4CF" w:rsidR="2E702CE8">
        <w:rPr>
          <w:rFonts w:ascii="Arial" w:hAnsi="Arial" w:eastAsia="Arial" w:cs="Arial"/>
          <w:noProof w:val="0"/>
          <w:sz w:val="22"/>
          <w:szCs w:val="22"/>
          <w:lang w:val="en-GB"/>
        </w:rPr>
        <w:t xml:space="preserve"> created by the Health and Care Act 2008</w:t>
      </w:r>
      <w:r w:rsidRPr="7C32F4CF" w:rsidR="4D5357E7">
        <w:rPr>
          <w:rFonts w:ascii="Arial" w:hAnsi="Arial" w:eastAsia="Arial" w:cs="Arial"/>
          <w:noProof w:val="0"/>
          <w:sz w:val="22"/>
          <w:szCs w:val="22"/>
          <w:lang w:val="en-GB"/>
        </w:rPr>
        <w:t>.</w:t>
      </w:r>
    </w:p>
    <w:p w:rsidR="418E576C" w:rsidP="157EE386" w:rsidRDefault="418E576C" w14:paraId="02D2C7EC" w14:textId="0C391AD0">
      <w:pPr>
        <w:pStyle w:val="Normal"/>
        <w:spacing w:line="360" w:lineRule="auto"/>
        <w:jc w:val="both"/>
      </w:pPr>
      <w:r w:rsidR="418E576C">
        <w:drawing>
          <wp:inline wp14:editId="44213DEC" wp14:anchorId="2A9A79A2">
            <wp:extent cx="4427965" cy="3801714"/>
            <wp:effectExtent l="0" t="0" r="0" b="0"/>
            <wp:docPr id="5400481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0048172" name=""/>
                    <pic:cNvPicPr/>
                  </pic:nvPicPr>
                  <pic:blipFill>
                    <a:blip xmlns:r="http://schemas.openxmlformats.org/officeDocument/2006/relationships" r:embed="rId1391730621">
                      <a:extLst>
                        <a:ext uri="{28A0092B-C50C-407E-A947-70E740481C1C}">
                          <a14:useLocalDpi xmlns:a14="http://schemas.microsoft.com/office/drawing/2010/main"/>
                        </a:ext>
                      </a:extLst>
                    </a:blip>
                    <a:stretch>
                      <a:fillRect/>
                    </a:stretch>
                  </pic:blipFill>
                  <pic:spPr>
                    <a:xfrm rot="0">
                      <a:off x="0" y="0"/>
                      <a:ext cx="4427965" cy="3801714"/>
                    </a:xfrm>
                    <a:prstGeom prst="rect">
                      <a:avLst/>
                    </a:prstGeom>
                  </pic:spPr>
                </pic:pic>
              </a:graphicData>
            </a:graphic>
          </wp:inline>
        </w:drawing>
      </w:r>
    </w:p>
    <w:p w:rsidR="583975A6" w:rsidP="7C32F4CF" w:rsidRDefault="583975A6" w14:paraId="6BA85C81" w14:textId="5970164C">
      <w:pPr>
        <w:spacing w:before="240" w:beforeAutospacing="off" w:after="24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0"/>
          <w:szCs w:val="20"/>
          <w:lang w:val="en-GB"/>
        </w:rPr>
      </w:pPr>
      <w:r w:rsidRPr="7C32F4CF" w:rsidR="2E785BC2">
        <w:rPr>
          <w:rFonts w:ascii="Arial" w:hAnsi="Arial" w:eastAsia="Arial" w:cs="Arial"/>
          <w:b w:val="0"/>
          <w:bCs w:val="0"/>
          <w:i w:val="0"/>
          <w:iCs w:val="0"/>
          <w:caps w:val="0"/>
          <w:smallCaps w:val="0"/>
          <w:noProof w:val="0"/>
          <w:color w:val="000000" w:themeColor="text1" w:themeTint="FF" w:themeShade="FF"/>
          <w:sz w:val="20"/>
          <w:szCs w:val="20"/>
          <w:lang w:val="en-GB"/>
        </w:rPr>
        <w:t>Figure 2. Gibbs’ reflective circle (narsinganswers.net)</w:t>
      </w:r>
    </w:p>
    <w:p w:rsidR="3F2E7DD1" w:rsidP="157EE386" w:rsidRDefault="3F2E7DD1" w14:paraId="3C3E59F3" w14:textId="22664E4C">
      <w:pPr>
        <w:pStyle w:val="Heading2"/>
        <w:spacing w:line="360" w:lineRule="auto"/>
        <w:rPr>
          <w:rFonts w:ascii="Arial" w:hAnsi="Arial" w:eastAsia="Arial" w:cs="Arial"/>
          <w:noProof w:val="0"/>
          <w:lang w:val="en-GB"/>
        </w:rPr>
      </w:pPr>
      <w:bookmarkStart w:name="_Toc497517589" w:id="1476990505"/>
      <w:r w:rsidRPr="7C32F4CF" w:rsidR="3F2E7DD1">
        <w:rPr>
          <w:rFonts w:ascii="Arial" w:hAnsi="Arial" w:eastAsia="Arial" w:cs="Arial"/>
          <w:noProof w:val="0"/>
          <w:lang w:val="en-GB"/>
        </w:rPr>
        <w:t>1. Description</w:t>
      </w:r>
      <w:bookmarkEnd w:id="1476990505"/>
    </w:p>
    <w:p w:rsidR="3F2E7DD1" w:rsidP="7C32F4CF" w:rsidRDefault="3F2E7DD1" w14:paraId="49CC41B3" w14:textId="17635C8D">
      <w:pPr>
        <w:pStyle w:val="Normal"/>
        <w:spacing w:line="360" w:lineRule="auto"/>
        <w:jc w:val="both"/>
        <w:rPr>
          <w:rFonts w:ascii="Arial" w:hAnsi="Arial" w:eastAsia="Arial" w:cs="Arial"/>
          <w:b w:val="0"/>
          <w:bCs w:val="0"/>
          <w:i w:val="0"/>
          <w:iCs w:val="0"/>
          <w:caps w:val="0"/>
          <w:smallCaps w:val="0"/>
          <w:noProof w:val="0"/>
          <w:color w:val="0F1115"/>
          <w:sz w:val="22"/>
          <w:szCs w:val="22"/>
          <w:lang w:val="en-GB"/>
        </w:rPr>
      </w:pPr>
      <w:r w:rsidRPr="7C32F4CF" w:rsidR="34C05EE2">
        <w:rPr>
          <w:rFonts w:ascii="Arial" w:hAnsi="Arial" w:eastAsia="Arial" w:cs="Arial"/>
          <w:b w:val="0"/>
          <w:bCs w:val="0"/>
          <w:i w:val="0"/>
          <w:iCs w:val="0"/>
          <w:caps w:val="0"/>
          <w:smallCaps w:val="0"/>
          <w:noProof w:val="0"/>
          <w:color w:val="0F1115"/>
          <w:sz w:val="22"/>
          <w:szCs w:val="22"/>
          <w:lang w:val="en-GB"/>
        </w:rPr>
        <w:t xml:space="preserve">Zara's case study serves as a pertinent illustration for analysing these principles in </w:t>
      </w:r>
      <w:r w:rsidRPr="7C32F4CF" w:rsidR="34C05EE2">
        <w:rPr>
          <w:rFonts w:ascii="Arial" w:hAnsi="Arial" w:eastAsia="Arial" w:cs="Arial"/>
          <w:b w:val="0"/>
          <w:bCs w:val="0"/>
          <w:i w:val="0"/>
          <w:iCs w:val="0"/>
          <w:caps w:val="0"/>
          <w:smallCaps w:val="0"/>
          <w:noProof w:val="0"/>
          <w:color w:val="0F1115"/>
          <w:sz w:val="22"/>
          <w:szCs w:val="22"/>
          <w:lang w:val="en-GB"/>
        </w:rPr>
        <w:t>practice.</w:t>
      </w:r>
      <w:r w:rsidRPr="7C32F4CF" w:rsidR="0E8ABD9A">
        <w:rPr>
          <w:rFonts w:ascii="Arial" w:hAnsi="Arial" w:eastAsia="Arial" w:cs="Arial"/>
          <w:noProof w:val="0"/>
          <w:sz w:val="22"/>
          <w:szCs w:val="22"/>
          <w:lang w:val="en-GB"/>
        </w:rPr>
        <w:t xml:space="preserve"> H</w:t>
      </w:r>
      <w:r w:rsidRPr="7C32F4CF" w:rsidR="3F2E7DD1">
        <w:rPr>
          <w:rFonts w:ascii="Arial" w:hAnsi="Arial" w:eastAsia="Arial" w:cs="Arial"/>
          <w:noProof w:val="0"/>
          <w:sz w:val="22"/>
          <w:szCs w:val="22"/>
          <w:lang w:val="en-GB"/>
        </w:rPr>
        <w:t>er two contrasting childbirth experiences within the same healthcare system. During her first pregnancy, her request for a water birth was denied solely because her religion prohibited blood transfusions, labelling her "high-risk." This decision was made without a comprehensive assessment of her as an individual</w:t>
      </w:r>
      <w:r w:rsidRPr="7C32F4CF" w:rsidR="3F2E7DD1">
        <w:rPr>
          <w:rFonts w:ascii="Arial" w:hAnsi="Arial" w:eastAsia="Arial" w:cs="Arial"/>
          <w:noProof w:val="0"/>
          <w:sz w:val="22"/>
          <w:szCs w:val="22"/>
          <w:lang w:val="en-GB"/>
        </w:rPr>
        <w:t>. For her second birth, an assigned midwife, trained in person-centred care, actively advocated for her. The midwife collaborated with a consultant midwife and other colleagues to conduct a full risk-benefit analysis, which resulted in a formally approved plan allowing Zara to use the birthing pool. The outcome was a profoundly positive and empowering birth experience for Zara, who reported feeling supported, respected, and in control</w:t>
      </w:r>
      <w:r w:rsidRPr="7C32F4CF" w:rsidR="693CD4E6">
        <w:rPr>
          <w:rFonts w:ascii="Arial" w:hAnsi="Arial" w:eastAsia="Arial" w:cs="Arial"/>
          <w:noProof w:val="0"/>
          <w:sz w:val="22"/>
          <w:szCs w:val="22"/>
          <w:lang w:val="en-GB"/>
        </w:rPr>
        <w:t xml:space="preserve"> </w:t>
      </w:r>
      <w:r w:rsidRPr="7C32F4CF" w:rsidR="3A349AB8">
        <w:rPr>
          <w:rFonts w:ascii="Arial" w:hAnsi="Arial" w:eastAsia="Arial" w:cs="Arial"/>
          <w:noProof w:val="0"/>
          <w:sz w:val="22"/>
          <w:szCs w:val="22"/>
          <w:lang w:val="en-GB"/>
        </w:rPr>
        <w:t xml:space="preserve">as </w:t>
      </w:r>
      <w:r w:rsidRPr="7C32F4CF" w:rsidR="3A349AB8">
        <w:rPr>
          <w:rFonts w:ascii="Arial" w:hAnsi="Arial" w:eastAsia="Arial" w:cs="Arial"/>
          <w:noProof w:val="0"/>
          <w:sz w:val="22"/>
          <w:szCs w:val="22"/>
          <w:lang w:val="en-GB"/>
        </w:rPr>
        <w:t>stated</w:t>
      </w:r>
      <w:r w:rsidRPr="7C32F4CF" w:rsidR="3A349AB8">
        <w:rPr>
          <w:rFonts w:ascii="Arial" w:hAnsi="Arial" w:eastAsia="Arial" w:cs="Arial"/>
          <w:noProof w:val="0"/>
          <w:sz w:val="22"/>
          <w:szCs w:val="22"/>
          <w:lang w:val="en-GB"/>
        </w:rPr>
        <w:t xml:space="preserve"> on </w:t>
      </w:r>
      <w:r w:rsidRPr="7C32F4CF" w:rsidR="693CD4E6">
        <w:rPr>
          <w:rFonts w:ascii="Arial" w:hAnsi="Arial" w:eastAsia="Arial" w:cs="Arial"/>
          <w:noProof w:val="0"/>
          <w:sz w:val="22"/>
          <w:szCs w:val="22"/>
          <w:lang w:val="en-GB"/>
        </w:rPr>
        <w:t>Health Care Act 2014</w:t>
      </w:r>
      <w:r w:rsidRPr="7C32F4CF" w:rsidR="59E7BF44">
        <w:rPr>
          <w:rFonts w:ascii="Arial" w:hAnsi="Arial" w:eastAsia="Arial" w:cs="Arial"/>
          <w:noProof w:val="0"/>
          <w:sz w:val="22"/>
          <w:szCs w:val="22"/>
          <w:lang w:val="en-GB"/>
        </w:rPr>
        <w:t xml:space="preserve"> </w:t>
      </w:r>
      <w:r w:rsidRPr="7C32F4CF" w:rsidR="545F8C00">
        <w:rPr>
          <w:rFonts w:ascii="Arial" w:hAnsi="Arial" w:eastAsia="Arial" w:cs="Arial"/>
          <w:noProof w:val="0"/>
          <w:sz w:val="22"/>
          <w:szCs w:val="22"/>
          <w:lang w:val="en-GB"/>
        </w:rPr>
        <w:t>(</w:t>
      </w:r>
      <w:r w:rsidRPr="7C32F4CF" w:rsidR="59E7BF44">
        <w:rPr>
          <w:rFonts w:ascii="Arial" w:hAnsi="Arial" w:eastAsia="Arial" w:cs="Arial"/>
          <w:noProof w:val="0"/>
          <w:sz w:val="22"/>
          <w:szCs w:val="22"/>
          <w:lang w:val="en-GB"/>
        </w:rPr>
        <w:t>Uk Governmental Legislation, 2014</w:t>
      </w:r>
      <w:r w:rsidRPr="7C32F4CF" w:rsidR="693CD4E6">
        <w:rPr>
          <w:rFonts w:ascii="Arial" w:hAnsi="Arial" w:eastAsia="Arial" w:cs="Arial"/>
          <w:noProof w:val="0"/>
          <w:sz w:val="22"/>
          <w:szCs w:val="22"/>
          <w:lang w:val="en-GB"/>
        </w:rPr>
        <w:t>)</w:t>
      </w:r>
      <w:r w:rsidRPr="7C32F4CF" w:rsidR="3F2E7DD1">
        <w:rPr>
          <w:rFonts w:ascii="Arial" w:hAnsi="Arial" w:eastAsia="Arial" w:cs="Arial"/>
          <w:noProof w:val="0"/>
          <w:sz w:val="22"/>
          <w:szCs w:val="22"/>
          <w:lang w:val="en-GB"/>
        </w:rPr>
        <w:t>.</w:t>
      </w:r>
    </w:p>
    <w:p w:rsidR="3F2E7DD1" w:rsidP="7C32F4CF" w:rsidRDefault="3F2E7DD1" w14:paraId="22E730C3" w14:textId="4A879B9B">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bookmarkStart w:name="_Toc1197103878" w:id="1590281859"/>
      <w:r w:rsidRPr="7C32F4CF" w:rsidR="3F2E7DD1">
        <w:rPr>
          <w:rStyle w:val="Heading2Char"/>
          <w:rFonts w:ascii="Arial" w:hAnsi="Arial" w:eastAsia="Arial" w:cs="Arial"/>
          <w:noProof w:val="0"/>
          <w:lang w:val="en-GB"/>
        </w:rPr>
        <w:t>2. Feelings</w:t>
      </w:r>
      <w:bookmarkEnd w:id="1590281859"/>
      <w:r>
        <w:br/>
      </w:r>
      <w:r w:rsidRPr="7C32F4CF" w:rsidR="02D9D43F">
        <w:rPr>
          <w:rFonts w:ascii="Arial" w:hAnsi="Arial" w:eastAsia="Arial" w:cs="Arial"/>
          <w:b w:val="0"/>
          <w:bCs w:val="0"/>
          <w:i w:val="0"/>
          <w:iCs w:val="0"/>
          <w:caps w:val="0"/>
          <w:smallCaps w:val="0"/>
          <w:noProof w:val="0"/>
          <w:color w:val="0F1115"/>
          <w:sz w:val="22"/>
          <w:szCs w:val="22"/>
          <w:lang w:val="en-GB"/>
        </w:rPr>
        <w:t xml:space="preserve">Upon reading Zara's story, I felt profound empathy for her </w:t>
      </w:r>
      <w:r w:rsidRPr="7C32F4CF" w:rsidR="02D9D43F">
        <w:rPr>
          <w:rFonts w:ascii="Arial" w:hAnsi="Arial" w:eastAsia="Arial" w:cs="Arial"/>
          <w:b w:val="0"/>
          <w:bCs w:val="0"/>
          <w:i w:val="0"/>
          <w:iCs w:val="0"/>
          <w:caps w:val="0"/>
          <w:smallCaps w:val="0"/>
          <w:noProof w:val="0"/>
          <w:color w:val="0F1115"/>
          <w:sz w:val="22"/>
          <w:szCs w:val="22"/>
          <w:lang w:val="en-GB"/>
        </w:rPr>
        <w:t>initial</w:t>
      </w:r>
      <w:r w:rsidRPr="7C32F4CF" w:rsidR="02D9D43F">
        <w:rPr>
          <w:rFonts w:ascii="Arial" w:hAnsi="Arial" w:eastAsia="Arial" w:cs="Arial"/>
          <w:b w:val="0"/>
          <w:bCs w:val="0"/>
          <w:i w:val="0"/>
          <w:iCs w:val="0"/>
          <w:caps w:val="0"/>
          <w:smallCaps w:val="0"/>
          <w:noProof w:val="0"/>
          <w:color w:val="0F1115"/>
          <w:sz w:val="22"/>
          <w:szCs w:val="22"/>
          <w:lang w:val="en-GB"/>
        </w:rPr>
        <w:t xml:space="preserve"> experience of disempowerment, where a core aspect of her identity was treated as a complicating risk factor. I feel inspired by the second midwife's actions, who </w:t>
      </w:r>
      <w:r w:rsidRPr="7C32F4CF" w:rsidR="02D9D43F">
        <w:rPr>
          <w:rFonts w:ascii="Arial" w:hAnsi="Arial" w:eastAsia="Arial" w:cs="Arial"/>
          <w:b w:val="0"/>
          <w:bCs w:val="0"/>
          <w:i w:val="0"/>
          <w:iCs w:val="0"/>
          <w:caps w:val="0"/>
          <w:smallCaps w:val="0"/>
          <w:noProof w:val="0"/>
          <w:color w:val="0F1115"/>
          <w:sz w:val="22"/>
          <w:szCs w:val="22"/>
          <w:lang w:val="en-GB"/>
        </w:rPr>
        <w:t>demonstrated</w:t>
      </w:r>
      <w:r w:rsidRPr="7C32F4CF" w:rsidR="02D9D43F">
        <w:rPr>
          <w:rFonts w:ascii="Arial" w:hAnsi="Arial" w:eastAsia="Arial" w:cs="Arial"/>
          <w:b w:val="0"/>
          <w:bCs w:val="0"/>
          <w:i w:val="0"/>
          <w:iCs w:val="0"/>
          <w:caps w:val="0"/>
          <w:smallCaps w:val="0"/>
          <w:noProof w:val="0"/>
          <w:color w:val="0F1115"/>
          <w:sz w:val="22"/>
          <w:szCs w:val="22"/>
          <w:lang w:val="en-GB"/>
        </w:rPr>
        <w:t xml:space="preserve"> moral courage and professional integrity</w:t>
      </w:r>
      <w:r w:rsidRPr="7C32F4CF" w:rsidR="48AD344D">
        <w:rPr>
          <w:rFonts w:ascii="Arial" w:hAnsi="Arial" w:eastAsia="Arial" w:cs="Arial"/>
          <w:b w:val="0"/>
          <w:bCs w:val="0"/>
          <w:i w:val="0"/>
          <w:iCs w:val="0"/>
          <w:caps w:val="0"/>
          <w:smallCaps w:val="0"/>
          <w:noProof w:val="0"/>
          <w:color w:val="0F1115"/>
          <w:sz w:val="22"/>
          <w:szCs w:val="22"/>
          <w:lang w:val="en-GB"/>
        </w:rPr>
        <w:t>, which is recommended on Health Care Act 2014</w:t>
      </w:r>
      <w:r w:rsidRPr="7C32F4CF" w:rsidR="02D9D43F">
        <w:rPr>
          <w:rFonts w:ascii="Arial" w:hAnsi="Arial" w:eastAsia="Arial" w:cs="Arial"/>
          <w:b w:val="0"/>
          <w:bCs w:val="0"/>
          <w:i w:val="0"/>
          <w:iCs w:val="0"/>
          <w:caps w:val="0"/>
          <w:smallCaps w:val="0"/>
          <w:noProof w:val="0"/>
          <w:color w:val="0F1115"/>
          <w:sz w:val="22"/>
          <w:szCs w:val="22"/>
          <w:lang w:val="en-GB"/>
        </w:rPr>
        <w:t xml:space="preserve">. However, I also feel a sense of unease, recognising that in a pressurised system, the standardised, risk-averse approach of the first birth is an easy trap to fall into. This story evokes </w:t>
      </w:r>
      <w:r w:rsidRPr="7C32F4CF" w:rsidR="02D9D43F">
        <w:rPr>
          <w:rFonts w:ascii="Arial" w:hAnsi="Arial" w:eastAsia="Arial" w:cs="Arial"/>
          <w:b w:val="0"/>
          <w:bCs w:val="0"/>
          <w:i w:val="0"/>
          <w:iCs w:val="0"/>
          <w:caps w:val="0"/>
          <w:smallCaps w:val="0"/>
          <w:noProof w:val="0"/>
          <w:color w:val="0F1115"/>
          <w:sz w:val="22"/>
          <w:szCs w:val="22"/>
          <w:lang w:val="en-GB"/>
        </w:rPr>
        <w:t>a strong desire</w:t>
      </w:r>
      <w:r w:rsidRPr="7C32F4CF" w:rsidR="02D9D43F">
        <w:rPr>
          <w:rFonts w:ascii="Arial" w:hAnsi="Arial" w:eastAsia="Arial" w:cs="Arial"/>
          <w:b w:val="0"/>
          <w:bCs w:val="0"/>
          <w:i w:val="0"/>
          <w:iCs w:val="0"/>
          <w:caps w:val="0"/>
          <w:smallCaps w:val="0"/>
          <w:noProof w:val="0"/>
          <w:color w:val="0F1115"/>
          <w:sz w:val="22"/>
          <w:szCs w:val="22"/>
          <w:lang w:val="en-GB"/>
        </w:rPr>
        <w:t xml:space="preserve"> to emulate the advocacy and collaborative spirit of the second midwife in my own practice</w:t>
      </w:r>
      <w:r w:rsidRPr="7C32F4CF" w:rsidR="02D9D43F">
        <w:rPr>
          <w:rFonts w:ascii="Arial" w:hAnsi="Arial" w:eastAsia="Arial" w:cs="Arial"/>
          <w:b w:val="0"/>
          <w:bCs w:val="0"/>
          <w:i w:val="0"/>
          <w:iCs w:val="0"/>
          <w:caps w:val="0"/>
          <w:smallCaps w:val="0"/>
          <w:noProof w:val="0"/>
          <w:color w:val="0F1115"/>
          <w:sz w:val="22"/>
          <w:szCs w:val="22"/>
          <w:lang w:val="en-GB"/>
        </w:rPr>
        <w:t>.</w:t>
      </w:r>
    </w:p>
    <w:p w:rsidR="3F2E7DD1" w:rsidP="7C32F4CF" w:rsidRDefault="3F2E7DD1" w14:paraId="5322883F" w14:textId="346C3741">
      <w:pPr>
        <w:pStyle w:val="Heading2"/>
        <w:spacing w:before="240" w:beforeAutospacing="off" w:after="240" w:afterAutospacing="off" w:line="360" w:lineRule="auto"/>
        <w:ind w:left="0" w:right="660"/>
        <w:jc w:val="both"/>
        <w:rPr>
          <w:rFonts w:ascii="Arial" w:hAnsi="Arial" w:eastAsia="Arial" w:cs="Arial"/>
          <w:noProof w:val="0"/>
          <w:sz w:val="32"/>
          <w:szCs w:val="32"/>
          <w:lang w:val="en-GB"/>
        </w:rPr>
      </w:pPr>
      <w:bookmarkStart w:name="_Toc1044877392" w:id="562409602"/>
      <w:r w:rsidRPr="7C32F4CF" w:rsidR="3F2E7DD1">
        <w:rPr>
          <w:rFonts w:ascii="Arial" w:hAnsi="Arial" w:eastAsia="Arial" w:cs="Arial"/>
          <w:noProof w:val="0"/>
          <w:sz w:val="32"/>
          <w:szCs w:val="32"/>
          <w:lang w:val="en-GB"/>
        </w:rPr>
        <w:t>3</w:t>
      </w:r>
      <w:r w:rsidRPr="7C32F4CF" w:rsidR="3A207B14">
        <w:rPr>
          <w:rFonts w:ascii="Arial" w:hAnsi="Arial" w:eastAsia="Arial" w:cs="Arial"/>
          <w:noProof w:val="0"/>
          <w:sz w:val="32"/>
          <w:szCs w:val="32"/>
          <w:lang w:val="en-GB"/>
        </w:rPr>
        <w:t>.</w:t>
      </w:r>
      <w:r w:rsidRPr="7C32F4CF" w:rsidR="3F2E7DD1">
        <w:rPr>
          <w:rFonts w:ascii="Arial" w:hAnsi="Arial" w:eastAsia="Arial" w:cs="Arial"/>
          <w:noProof w:val="0"/>
          <w:sz w:val="32"/>
          <w:szCs w:val="32"/>
          <w:lang w:val="en-GB"/>
        </w:rPr>
        <w:t xml:space="preserve"> Evaluation</w:t>
      </w:r>
      <w:bookmarkEnd w:id="562409602"/>
    </w:p>
    <w:p w:rsidR="38A3CE06" w:rsidP="7C32F4CF" w:rsidRDefault="38A3CE06" w14:paraId="6690B0AB" w14:textId="4D4593E0">
      <w:pPr>
        <w:pStyle w:val="Normal"/>
        <w:spacing w:line="360" w:lineRule="auto"/>
        <w:jc w:val="both"/>
        <w:rPr>
          <w:rFonts w:ascii="Arial" w:hAnsi="Arial" w:eastAsia="Arial" w:cs="Arial"/>
          <w:b w:val="0"/>
          <w:bCs w:val="0"/>
          <w:i w:val="0"/>
          <w:iCs w:val="0"/>
          <w:caps w:val="0"/>
          <w:smallCaps w:val="0"/>
          <w:noProof w:val="0"/>
          <w:color w:val="auto"/>
          <w:sz w:val="22"/>
          <w:szCs w:val="22"/>
          <w:lang w:val="en-GB"/>
        </w:rPr>
      </w:pPr>
      <w:r w:rsidRPr="7C32F4CF" w:rsidR="38A3CE06">
        <w:rPr>
          <w:rFonts w:ascii="Arial" w:hAnsi="Arial" w:eastAsia="Arial" w:cs="Arial"/>
          <w:b w:val="0"/>
          <w:bCs w:val="0"/>
          <w:i w:val="0"/>
          <w:iCs w:val="0"/>
          <w:caps w:val="0"/>
          <w:smallCaps w:val="0"/>
          <w:noProof w:val="0"/>
          <w:color w:val="0F1115"/>
          <w:sz w:val="22"/>
          <w:szCs w:val="22"/>
          <w:lang w:val="en-GB"/>
        </w:rPr>
        <w:t>The positive aspects of the second birth are clear: Zara’s autonomy was respected, a therapeutic relationship was built, and her holistic wellbeing was prioritised, leading to an excellent clinical and emotional outcome. This was achieved through the effective application of:</w:t>
      </w:r>
      <w:r w:rsidRPr="7C32F4CF" w:rsidR="0E191924">
        <w:rPr>
          <w:rFonts w:ascii="Arial" w:hAnsi="Arial" w:eastAsia="Arial" w:cs="Arial"/>
          <w:b w:val="0"/>
          <w:bCs w:val="0"/>
          <w:i w:val="0"/>
          <w:iCs w:val="0"/>
          <w:caps w:val="0"/>
          <w:smallCaps w:val="0"/>
          <w:noProof w:val="0"/>
          <w:color w:val="0F1115"/>
          <w:sz w:val="22"/>
          <w:szCs w:val="22"/>
          <w:lang w:val="en-GB"/>
        </w:rPr>
        <w:t xml:space="preserve"> </w:t>
      </w:r>
      <w:r w:rsidRPr="7C32F4CF" w:rsidR="38A3CE06">
        <w:rPr>
          <w:rFonts w:ascii="Arial" w:hAnsi="Arial" w:eastAsia="Arial" w:cs="Arial"/>
          <w:b w:val="0"/>
          <w:bCs w:val="0"/>
          <w:i w:val="0"/>
          <w:iCs w:val="0"/>
          <w:caps w:val="0"/>
          <w:smallCaps w:val="0"/>
          <w:noProof w:val="0"/>
          <w:color w:val="0F1115"/>
          <w:sz w:val="22"/>
          <w:szCs w:val="22"/>
          <w:lang w:val="en-GB"/>
        </w:rPr>
        <w:t>Person-centred care: The midwife saw beyond the risk label to Zara’s individual values and preferences.</w:t>
      </w:r>
      <w:r w:rsidRPr="7C32F4CF" w:rsidR="6EA2C8EC">
        <w:rPr>
          <w:rFonts w:ascii="Arial" w:hAnsi="Arial" w:eastAsia="Arial" w:cs="Arial"/>
          <w:b w:val="0"/>
          <w:bCs w:val="0"/>
          <w:i w:val="0"/>
          <w:iCs w:val="0"/>
          <w:caps w:val="0"/>
          <w:smallCaps w:val="0"/>
          <w:noProof w:val="0"/>
          <w:color w:val="0F1115"/>
          <w:sz w:val="22"/>
          <w:szCs w:val="22"/>
          <w:lang w:val="en-GB"/>
        </w:rPr>
        <w:t xml:space="preserve"> </w:t>
      </w:r>
      <w:r w:rsidRPr="7C32F4CF" w:rsidR="38A3CE06">
        <w:rPr>
          <w:rFonts w:ascii="Arial" w:hAnsi="Arial" w:eastAsia="Arial" w:cs="Arial"/>
          <w:b w:val="0"/>
          <w:bCs w:val="0"/>
          <w:i w:val="0"/>
          <w:iCs w:val="0"/>
          <w:caps w:val="0"/>
          <w:smallCaps w:val="0"/>
          <w:noProof w:val="0"/>
          <w:color w:val="0F1115"/>
          <w:sz w:val="22"/>
          <w:szCs w:val="22"/>
          <w:lang w:val="en-GB"/>
        </w:rPr>
        <w:t>Partnership working: The midwife acted as an advocate, bridging the gap between Zara and the wider medical team to co-produce a care plan.</w:t>
      </w:r>
      <w:r w:rsidRPr="7C32F4CF" w:rsidR="76D71819">
        <w:rPr>
          <w:rFonts w:ascii="Arial" w:hAnsi="Arial" w:eastAsia="Arial" w:cs="Arial"/>
          <w:b w:val="0"/>
          <w:bCs w:val="0"/>
          <w:i w:val="0"/>
          <w:iCs w:val="0"/>
          <w:caps w:val="0"/>
          <w:smallCaps w:val="0"/>
          <w:noProof w:val="0"/>
          <w:color w:val="0F1115"/>
          <w:sz w:val="22"/>
          <w:szCs w:val="22"/>
          <w:lang w:val="en-GB"/>
        </w:rPr>
        <w:t xml:space="preserve"> </w:t>
      </w:r>
      <w:r w:rsidRPr="7C32F4CF" w:rsidR="38A3CE06">
        <w:rPr>
          <w:rFonts w:ascii="Arial" w:hAnsi="Arial" w:eastAsia="Arial" w:cs="Arial"/>
          <w:b w:val="0"/>
          <w:bCs w:val="0"/>
          <w:i w:val="0"/>
          <w:iCs w:val="0"/>
          <w:caps w:val="0"/>
          <w:smallCaps w:val="0"/>
          <w:noProof w:val="0"/>
          <w:color w:val="0F1115"/>
          <w:sz w:val="22"/>
          <w:szCs w:val="22"/>
          <w:lang w:val="en-GB"/>
        </w:rPr>
        <w:t xml:space="preserve">Ethical practice: The principles of autonomy, beneficence (acting for her psychological good), and justice (ensuring </w:t>
      </w:r>
      <w:r w:rsidRPr="7C32F4CF" w:rsidR="38A3CE06">
        <w:rPr>
          <w:rFonts w:ascii="Arial" w:hAnsi="Arial" w:eastAsia="Arial" w:cs="Arial"/>
          <w:b w:val="0"/>
          <w:bCs w:val="0"/>
          <w:i w:val="0"/>
          <w:iCs w:val="0"/>
          <w:caps w:val="0"/>
          <w:smallCaps w:val="0"/>
          <w:noProof w:val="0"/>
          <w:color w:val="0F1115"/>
          <w:sz w:val="22"/>
          <w:szCs w:val="22"/>
          <w:lang w:val="en-GB"/>
        </w:rPr>
        <w:t>equitable</w:t>
      </w:r>
      <w:r w:rsidRPr="7C32F4CF" w:rsidR="38A3CE06">
        <w:rPr>
          <w:rFonts w:ascii="Arial" w:hAnsi="Arial" w:eastAsia="Arial" w:cs="Arial"/>
          <w:b w:val="0"/>
          <w:bCs w:val="0"/>
          <w:i w:val="0"/>
          <w:iCs w:val="0"/>
          <w:caps w:val="0"/>
          <w:smallCaps w:val="0"/>
          <w:noProof w:val="0"/>
          <w:color w:val="0F1115"/>
          <w:sz w:val="22"/>
          <w:szCs w:val="22"/>
          <w:lang w:val="en-GB"/>
        </w:rPr>
        <w:t xml:space="preserve"> access) were upheld</w:t>
      </w:r>
      <w:r w:rsidRPr="7C32F4CF" w:rsidR="4178EA7E">
        <w:rPr>
          <w:rFonts w:ascii="Arial" w:hAnsi="Arial" w:eastAsia="Arial" w:cs="Arial"/>
          <w:b w:val="0"/>
          <w:bCs w:val="0"/>
          <w:i w:val="0"/>
          <w:iCs w:val="0"/>
          <w:caps w:val="0"/>
          <w:smallCaps w:val="0"/>
          <w:noProof w:val="0"/>
          <w:color w:val="0F1115"/>
          <w:sz w:val="22"/>
          <w:szCs w:val="22"/>
          <w:lang w:val="en-GB"/>
        </w:rPr>
        <w:t xml:space="preserve"> </w:t>
      </w:r>
      <w:r w:rsidRPr="7C32F4CF" w:rsidR="4178EA7E">
        <w:rPr>
          <w:rFonts w:ascii="Arial" w:hAnsi="Arial" w:eastAsia="Arial" w:cs="Arial"/>
          <w:b w:val="0"/>
          <w:bCs w:val="0"/>
          <w:i w:val="0"/>
          <w:iCs w:val="0"/>
          <w:caps w:val="0"/>
          <w:smallCaps w:val="0"/>
          <w:noProof w:val="0"/>
          <w:color w:val="0F1115"/>
          <w:sz w:val="22"/>
          <w:szCs w:val="22"/>
          <w:lang w:val="en-GB"/>
        </w:rPr>
        <w:t>(</w:t>
      </w:r>
      <w:r w:rsidRPr="7C32F4CF" w:rsidR="1B94E4E2">
        <w:rPr>
          <w:rFonts w:ascii="Arial" w:hAnsi="Arial" w:eastAsia="Arial" w:cs="Arial"/>
          <w:b w:val="0"/>
          <w:bCs w:val="0"/>
          <w:i w:val="0"/>
          <w:iCs w:val="0"/>
          <w:caps w:val="0"/>
          <w:smallCaps w:val="0"/>
          <w:noProof w:val="0"/>
          <w:color w:val="0F1115"/>
          <w:sz w:val="22"/>
          <w:szCs w:val="22"/>
          <w:lang w:val="en-GB"/>
        </w:rPr>
        <w:t xml:space="preserve">Uk </w:t>
      </w:r>
      <w:r w:rsidRPr="7C32F4CF" w:rsidR="1B94E4E2">
        <w:rPr>
          <w:rFonts w:ascii="Arial" w:hAnsi="Arial" w:eastAsia="Arial" w:cs="Arial"/>
          <w:b w:val="0"/>
          <w:bCs w:val="0"/>
          <w:i w:val="0"/>
          <w:iCs w:val="0"/>
          <w:caps w:val="0"/>
          <w:smallCaps w:val="0"/>
          <w:noProof w:val="0"/>
          <w:color w:val="0F1115"/>
          <w:sz w:val="22"/>
          <w:szCs w:val="22"/>
          <w:lang w:val="en-GB"/>
        </w:rPr>
        <w:t>Governmental</w:t>
      </w:r>
      <w:r w:rsidRPr="7C32F4CF" w:rsidR="1B94E4E2">
        <w:rPr>
          <w:rFonts w:ascii="Arial" w:hAnsi="Arial" w:eastAsia="Arial" w:cs="Arial"/>
          <w:b w:val="0"/>
          <w:bCs w:val="0"/>
          <w:i w:val="0"/>
          <w:iCs w:val="0"/>
          <w:caps w:val="0"/>
          <w:smallCaps w:val="0"/>
          <w:noProof w:val="0"/>
          <w:color w:val="0F1115"/>
          <w:sz w:val="22"/>
          <w:szCs w:val="22"/>
          <w:lang w:val="en-GB"/>
        </w:rPr>
        <w:t xml:space="preserve"> </w:t>
      </w:r>
      <w:r w:rsidRPr="7C32F4CF" w:rsidR="4178EA7E">
        <w:rPr>
          <w:rFonts w:ascii="Arial" w:hAnsi="Arial" w:eastAsia="Arial" w:cs="Arial"/>
          <w:b w:val="0"/>
          <w:bCs w:val="0"/>
          <w:i w:val="0"/>
          <w:iCs w:val="0"/>
          <w:caps w:val="0"/>
          <w:smallCaps w:val="0"/>
          <w:noProof w:val="0"/>
          <w:color w:val="0F1115"/>
          <w:sz w:val="22"/>
          <w:szCs w:val="22"/>
          <w:lang w:val="en-GB"/>
        </w:rPr>
        <w:t>l</w:t>
      </w:r>
      <w:r w:rsidRPr="7C32F4CF" w:rsidR="4178EA7E">
        <w:rPr>
          <w:rFonts w:ascii="Arial" w:hAnsi="Arial" w:eastAsia="Arial" w:cs="Arial"/>
          <w:b w:val="0"/>
          <w:bCs w:val="0"/>
          <w:i w:val="0"/>
          <w:iCs w:val="0"/>
          <w:caps w:val="0"/>
          <w:smallCaps w:val="0"/>
          <w:noProof w:val="0"/>
          <w:color w:val="auto"/>
          <w:sz w:val="22"/>
          <w:szCs w:val="22"/>
          <w:lang w:val="en-GB"/>
        </w:rPr>
        <w:t>egislation, 2014</w:t>
      </w:r>
      <w:r w:rsidRPr="7C32F4CF" w:rsidR="7059E091">
        <w:rPr>
          <w:rFonts w:ascii="Arial" w:hAnsi="Arial" w:eastAsia="Arial" w:cs="Arial"/>
          <w:b w:val="0"/>
          <w:bCs w:val="0"/>
          <w:i w:val="0"/>
          <w:iCs w:val="0"/>
          <w:caps w:val="0"/>
          <w:smallCaps w:val="0"/>
          <w:noProof w:val="0"/>
          <w:color w:val="auto"/>
          <w:sz w:val="22"/>
          <w:szCs w:val="22"/>
          <w:lang w:val="en-GB"/>
        </w:rPr>
        <w:t xml:space="preserve">, and </w:t>
      </w:r>
      <w:r w:rsidRPr="7C32F4CF" w:rsidR="7059E091">
        <w:rPr>
          <w:rFonts w:ascii="Arial" w:hAnsi="Arial" w:eastAsia="Arial" w:cs="Arial"/>
          <w:sz w:val="22"/>
          <w:szCs w:val="22"/>
        </w:rPr>
        <w:t>NHS England, 2019)</w:t>
      </w:r>
      <w:r w:rsidRPr="7C32F4CF" w:rsidR="7059E091">
        <w:rPr>
          <w:rFonts w:ascii="Arial" w:hAnsi="Arial" w:eastAsia="Arial" w:cs="Arial"/>
          <w:b w:val="0"/>
          <w:bCs w:val="0"/>
          <w:i w:val="0"/>
          <w:iCs w:val="0"/>
          <w:caps w:val="0"/>
          <w:smallCaps w:val="0"/>
          <w:noProof w:val="0"/>
          <w:color w:val="0F1115"/>
          <w:sz w:val="22"/>
          <w:szCs w:val="22"/>
          <w:lang w:val="en-GB"/>
        </w:rPr>
        <w:t>.</w:t>
      </w:r>
    </w:p>
    <w:p w:rsidR="38A3CE06" w:rsidP="7C32F4CF" w:rsidRDefault="38A3CE06" w14:paraId="2EBEDCAC" w14:textId="5FD75146">
      <w:pPr>
        <w:pStyle w:val="Normal"/>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C32F4CF" w:rsidR="38A3CE06">
        <w:rPr>
          <w:rFonts w:ascii="Arial" w:hAnsi="Arial" w:eastAsia="Arial" w:cs="Arial"/>
          <w:b w:val="0"/>
          <w:bCs w:val="0"/>
          <w:i w:val="0"/>
          <w:iCs w:val="0"/>
          <w:caps w:val="0"/>
          <w:smallCaps w:val="0"/>
          <w:noProof w:val="0"/>
          <w:color w:val="0F1115"/>
          <w:sz w:val="22"/>
          <w:szCs w:val="22"/>
          <w:lang w:val="en-GB"/>
        </w:rPr>
        <w:t xml:space="preserve">The negative aspect was the </w:t>
      </w:r>
      <w:r w:rsidRPr="7C32F4CF" w:rsidR="38A3CE06">
        <w:rPr>
          <w:rFonts w:ascii="Arial" w:hAnsi="Arial" w:eastAsia="Arial" w:cs="Arial"/>
          <w:b w:val="0"/>
          <w:bCs w:val="0"/>
          <w:i w:val="0"/>
          <w:iCs w:val="0"/>
          <w:caps w:val="0"/>
          <w:smallCaps w:val="0"/>
          <w:noProof w:val="0"/>
          <w:color w:val="0F1115"/>
          <w:sz w:val="22"/>
          <w:szCs w:val="22"/>
          <w:lang w:val="en-GB"/>
        </w:rPr>
        <w:t>initial</w:t>
      </w:r>
      <w:r w:rsidRPr="7C32F4CF" w:rsidR="38A3CE06">
        <w:rPr>
          <w:rFonts w:ascii="Arial" w:hAnsi="Arial" w:eastAsia="Arial" w:cs="Arial"/>
          <w:b w:val="0"/>
          <w:bCs w:val="0"/>
          <w:i w:val="0"/>
          <w:iCs w:val="0"/>
          <w:caps w:val="0"/>
          <w:smallCaps w:val="0"/>
          <w:noProof w:val="0"/>
          <w:color w:val="0F1115"/>
          <w:sz w:val="22"/>
          <w:szCs w:val="22"/>
          <w:lang w:val="en-GB"/>
        </w:rPr>
        <w:t xml:space="preserve"> failure to provide this standard of care, which caused Zara unnecessary distress and a poor first experience. This highlights a systemic tendency to prioritise clinical protocols over individual narrative</w:t>
      </w:r>
      <w:r w:rsidRPr="7C32F4CF" w:rsidR="08F27D00">
        <w:rPr>
          <w:rFonts w:ascii="Arial" w:hAnsi="Arial" w:eastAsia="Arial" w:cs="Arial"/>
          <w:b w:val="0"/>
          <w:bCs w:val="0"/>
          <w:i w:val="0"/>
          <w:iCs w:val="0"/>
          <w:caps w:val="0"/>
          <w:smallCaps w:val="0"/>
          <w:noProof w:val="0"/>
          <w:color w:val="0F1115"/>
          <w:sz w:val="22"/>
          <w:szCs w:val="22"/>
          <w:lang w:val="en-GB"/>
        </w:rPr>
        <w:t xml:space="preserve"> </w:t>
      </w:r>
      <w:r w:rsidRPr="7C32F4CF" w:rsidR="08F27D00">
        <w:rPr>
          <w:rFonts w:ascii="Arial" w:hAnsi="Arial" w:eastAsia="Arial" w:cs="Arial"/>
          <w:b w:val="0"/>
          <w:bCs w:val="0"/>
          <w:i w:val="0"/>
          <w:iCs w:val="0"/>
          <w:caps w:val="0"/>
          <w:smallCaps w:val="0"/>
          <w:noProof w:val="0"/>
          <w:color w:val="0F1115"/>
          <w:sz w:val="22"/>
          <w:szCs w:val="22"/>
          <w:lang w:val="en-GB"/>
        </w:rPr>
        <w:t>(</w:t>
      </w:r>
      <w:r w:rsidRPr="7C32F4CF" w:rsidR="2577BD5E">
        <w:rPr>
          <w:rFonts w:ascii="Arial" w:hAnsi="Arial" w:eastAsia="Arial" w:cs="Arial"/>
          <w:b w:val="0"/>
          <w:bCs w:val="0"/>
          <w:i w:val="0"/>
          <w:iCs w:val="0"/>
          <w:caps w:val="0"/>
          <w:smallCaps w:val="0"/>
          <w:noProof w:val="0"/>
          <w:color w:val="0F1115"/>
          <w:sz w:val="22"/>
          <w:szCs w:val="22"/>
          <w:lang w:val="en-GB"/>
        </w:rPr>
        <w:t xml:space="preserve">UK Governmental </w:t>
      </w:r>
      <w:r w:rsidRPr="7C32F4CF" w:rsidR="08F27D00">
        <w:rPr>
          <w:rFonts w:ascii="Arial" w:hAnsi="Arial" w:eastAsia="Arial" w:cs="Arial"/>
          <w:b w:val="0"/>
          <w:bCs w:val="0"/>
          <w:i w:val="0"/>
          <w:iCs w:val="0"/>
          <w:caps w:val="0"/>
          <w:smallCaps w:val="0"/>
          <w:noProof w:val="0"/>
          <w:color w:val="0F1115"/>
          <w:sz w:val="22"/>
          <w:szCs w:val="22"/>
          <w:lang w:val="en-GB"/>
        </w:rPr>
        <w:t>l</w:t>
      </w:r>
      <w:r w:rsidRPr="7C32F4CF" w:rsidR="08F27D00">
        <w:rPr>
          <w:rFonts w:ascii="Arial" w:hAnsi="Arial" w:eastAsia="Arial" w:cs="Arial"/>
          <w:b w:val="0"/>
          <w:bCs w:val="0"/>
          <w:i w:val="0"/>
          <w:iCs w:val="0"/>
          <w:caps w:val="0"/>
          <w:smallCaps w:val="0"/>
          <w:noProof w:val="0"/>
          <w:color w:val="auto"/>
          <w:sz w:val="22"/>
          <w:szCs w:val="22"/>
          <w:lang w:val="en-GB"/>
        </w:rPr>
        <w:t>egislation 2</w:t>
      </w:r>
      <w:r w:rsidRPr="7C32F4CF" w:rsidR="5AD9CE78">
        <w:rPr>
          <w:rFonts w:ascii="Arial" w:hAnsi="Arial" w:eastAsia="Arial" w:cs="Arial"/>
          <w:b w:val="0"/>
          <w:bCs w:val="0"/>
          <w:i w:val="0"/>
          <w:iCs w:val="0"/>
          <w:caps w:val="0"/>
          <w:smallCaps w:val="0"/>
          <w:noProof w:val="0"/>
          <w:color w:val="auto"/>
          <w:sz w:val="22"/>
          <w:szCs w:val="22"/>
          <w:lang w:val="en-GB"/>
        </w:rPr>
        <w:t>025</w:t>
      </w:r>
      <w:r w:rsidRPr="7C32F4CF" w:rsidR="08F27D00">
        <w:rPr>
          <w:rFonts w:ascii="Arial" w:hAnsi="Arial" w:eastAsia="Arial" w:cs="Arial"/>
          <w:b w:val="0"/>
          <w:bCs w:val="0"/>
          <w:i w:val="0"/>
          <w:iCs w:val="0"/>
          <w:caps w:val="0"/>
          <w:smallCaps w:val="0"/>
          <w:noProof w:val="0"/>
          <w:color w:val="auto"/>
          <w:sz w:val="22"/>
          <w:szCs w:val="22"/>
          <w:lang w:val="en-GB"/>
        </w:rPr>
        <w:t>)</w:t>
      </w:r>
      <w:r w:rsidRPr="7C32F4CF" w:rsidR="38A3CE06">
        <w:rPr>
          <w:rFonts w:ascii="Arial" w:hAnsi="Arial" w:eastAsia="Arial" w:cs="Arial"/>
          <w:b w:val="0"/>
          <w:bCs w:val="0"/>
          <w:i w:val="0"/>
          <w:iCs w:val="0"/>
          <w:caps w:val="0"/>
          <w:smallCaps w:val="0"/>
          <w:noProof w:val="0"/>
          <w:color w:val="0F1115"/>
          <w:sz w:val="22"/>
          <w:szCs w:val="22"/>
          <w:lang w:val="en-GB"/>
        </w:rPr>
        <w:t>.</w:t>
      </w:r>
    </w:p>
    <w:p w:rsidR="3F2E7DD1" w:rsidP="157EE386" w:rsidRDefault="3F2E7DD1" w14:paraId="3D57C45B" w14:textId="2994E4C8">
      <w:pPr>
        <w:pStyle w:val="Normal"/>
        <w:spacing w:before="240" w:beforeAutospacing="off" w:after="240" w:afterAutospacing="off" w:line="360" w:lineRule="auto"/>
        <w:ind w:left="0" w:right="660"/>
        <w:jc w:val="both"/>
        <w:rPr>
          <w:rStyle w:val="Heading2Char"/>
          <w:rFonts w:ascii="Arial" w:hAnsi="Arial" w:eastAsia="Arial" w:cs="Arial"/>
          <w:noProof w:val="0"/>
          <w:lang w:val="en-GB"/>
        </w:rPr>
      </w:pPr>
      <w:bookmarkStart w:name="_Toc339666712" w:id="1343184075"/>
      <w:r w:rsidRPr="7C32F4CF" w:rsidR="3F2E7DD1">
        <w:rPr>
          <w:rStyle w:val="Heading2Char"/>
          <w:rFonts w:ascii="Arial" w:hAnsi="Arial" w:eastAsia="Arial" w:cs="Arial"/>
          <w:noProof w:val="0"/>
          <w:lang w:val="en-GB"/>
        </w:rPr>
        <w:t>4. Analysis</w:t>
      </w:r>
      <w:bookmarkEnd w:id="1343184075"/>
    </w:p>
    <w:p w:rsidR="3F2E7DD1" w:rsidP="7C32F4CF" w:rsidRDefault="3F2E7DD1" w14:paraId="2665FE47" w14:textId="2D631071">
      <w:pPr>
        <w:shd w:val="clear" w:color="auto" w:fill="FFFFFF" w:themeFill="background1"/>
        <w:spacing w:before="240" w:beforeAutospacing="off" w:after="240" w:afterAutospacing="off" w:line="360" w:lineRule="auto"/>
        <w:ind/>
        <w:jc w:val="both"/>
        <w:rPr>
          <w:rFonts w:ascii="Arial" w:hAnsi="Arial" w:eastAsia="Arial" w:cs="Arial"/>
          <w:b w:val="0"/>
          <w:bCs w:val="0"/>
          <w:i w:val="0"/>
          <w:iCs w:val="0"/>
          <w:caps w:val="0"/>
          <w:smallCaps w:val="0"/>
          <w:noProof w:val="0"/>
          <w:color w:val="0F1115"/>
          <w:sz w:val="22"/>
          <w:szCs w:val="22"/>
          <w:lang w:val="en-GB"/>
        </w:rPr>
      </w:pPr>
      <w:r w:rsidRPr="7C32F4CF" w:rsidR="7EB9BC22">
        <w:rPr>
          <w:rFonts w:ascii="Arial" w:hAnsi="Arial" w:eastAsia="Arial" w:cs="Arial"/>
          <w:b w:val="0"/>
          <w:bCs w:val="0"/>
          <w:i w:val="0"/>
          <w:iCs w:val="0"/>
          <w:caps w:val="0"/>
          <w:smallCaps w:val="0"/>
          <w:noProof w:val="0"/>
          <w:color w:val="0F1115"/>
          <w:sz w:val="22"/>
          <w:szCs w:val="22"/>
          <w:lang w:val="en-GB"/>
        </w:rPr>
        <w:t xml:space="preserve">This case study critically shapes my understanding of my professional role. It </w:t>
      </w:r>
      <w:r w:rsidRPr="7C32F4CF" w:rsidR="7EB9BC22">
        <w:rPr>
          <w:rFonts w:ascii="Arial" w:hAnsi="Arial" w:eastAsia="Arial" w:cs="Arial"/>
          <w:b w:val="0"/>
          <w:bCs w:val="0"/>
          <w:i w:val="0"/>
          <w:iCs w:val="0"/>
          <w:caps w:val="0"/>
          <w:smallCaps w:val="0"/>
          <w:noProof w:val="0"/>
          <w:color w:val="0F1115"/>
          <w:sz w:val="22"/>
          <w:szCs w:val="22"/>
          <w:lang w:val="en-GB"/>
        </w:rPr>
        <w:t>demonstrates</w:t>
      </w:r>
      <w:r w:rsidRPr="7C32F4CF" w:rsidR="7EB9BC22">
        <w:rPr>
          <w:rFonts w:ascii="Arial" w:hAnsi="Arial" w:eastAsia="Arial" w:cs="Arial"/>
          <w:b w:val="0"/>
          <w:bCs w:val="0"/>
          <w:i w:val="0"/>
          <w:iCs w:val="0"/>
          <w:caps w:val="0"/>
          <w:smallCaps w:val="0"/>
          <w:noProof w:val="0"/>
          <w:color w:val="0F1115"/>
          <w:sz w:val="22"/>
          <w:szCs w:val="22"/>
          <w:lang w:val="en-GB"/>
        </w:rPr>
        <w:t xml:space="preserve"> that being a competent professional is not just about following guidelines but about </w:t>
      </w:r>
      <w:r w:rsidRPr="7C32F4CF" w:rsidR="7EB9BC22">
        <w:rPr>
          <w:rFonts w:ascii="Arial" w:hAnsi="Arial" w:eastAsia="Arial" w:cs="Arial"/>
          <w:b w:val="0"/>
          <w:bCs w:val="0"/>
          <w:i w:val="0"/>
          <w:iCs w:val="0"/>
          <w:caps w:val="0"/>
          <w:smallCaps w:val="0"/>
          <w:noProof w:val="0"/>
          <w:color w:val="0F1115"/>
          <w:sz w:val="22"/>
          <w:szCs w:val="22"/>
          <w:lang w:val="en-GB"/>
        </w:rPr>
        <w:t>critically engaging with them</w:t>
      </w:r>
      <w:r w:rsidRPr="7C32F4CF" w:rsidR="7EB9BC22">
        <w:rPr>
          <w:rFonts w:ascii="Arial" w:hAnsi="Arial" w:eastAsia="Arial" w:cs="Arial"/>
          <w:b w:val="0"/>
          <w:bCs w:val="0"/>
          <w:i w:val="0"/>
          <w:iCs w:val="0"/>
          <w:caps w:val="0"/>
          <w:smallCaps w:val="0"/>
          <w:noProof w:val="0"/>
          <w:color w:val="0F1115"/>
          <w:sz w:val="22"/>
          <w:szCs w:val="22"/>
          <w:lang w:val="en-GB"/>
        </w:rPr>
        <w:t xml:space="preserve"> </w:t>
      </w:r>
      <w:r w:rsidRPr="7C32F4CF" w:rsidR="7EB9BC22">
        <w:rPr>
          <w:rFonts w:ascii="Arial" w:hAnsi="Arial" w:eastAsia="Arial" w:cs="Arial"/>
          <w:b w:val="0"/>
          <w:bCs w:val="0"/>
          <w:i w:val="0"/>
          <w:iCs w:val="0"/>
          <w:caps w:val="0"/>
          <w:smallCaps w:val="0"/>
          <w:noProof w:val="0"/>
          <w:color w:val="0F1115"/>
          <w:sz w:val="22"/>
          <w:szCs w:val="22"/>
          <w:lang w:val="en-GB"/>
        </w:rPr>
        <w:t>to serve the individual's best interests.</w:t>
      </w:r>
    </w:p>
    <w:p w:rsidR="3F2E7DD1" w:rsidP="7C32F4CF" w:rsidRDefault="3F2E7DD1" w14:paraId="39E99C41" w14:textId="60E0AD63">
      <w:pPr>
        <w:pStyle w:val="Normal"/>
        <w:shd w:val="clear" w:color="auto" w:fill="FFFFFF" w:themeFill="background1"/>
        <w:spacing w:before="240" w:beforeAutospacing="off" w:after="240" w:afterAutospacing="off" w:line="360" w:lineRule="auto"/>
        <w:ind/>
        <w:jc w:val="both"/>
        <w:rPr>
          <w:rFonts w:ascii="Arial" w:hAnsi="Arial" w:eastAsia="Arial" w:cs="Arial"/>
          <w:b w:val="0"/>
          <w:bCs w:val="0"/>
          <w:i w:val="0"/>
          <w:iCs w:val="0"/>
          <w:caps w:val="0"/>
          <w:smallCaps w:val="0"/>
          <w:noProof w:val="0"/>
          <w:color w:val="0F1115"/>
          <w:sz w:val="22"/>
          <w:szCs w:val="22"/>
          <w:lang w:val="en-GB"/>
        </w:rPr>
      </w:pPr>
      <w:r w:rsidRPr="7C32F4CF" w:rsidR="7C32F4CF">
        <w:rPr>
          <w:rFonts w:ascii="Arial" w:hAnsi="Arial" w:eastAsia="Arial" w:cs="Arial"/>
          <w:b w:val="0"/>
          <w:bCs w:val="0"/>
          <w:i w:val="0"/>
          <w:iCs w:val="0"/>
          <w:caps w:val="0"/>
          <w:smallCaps w:val="0"/>
          <w:noProof w:val="0"/>
          <w:color w:val="0F1115"/>
          <w:sz w:val="22"/>
          <w:szCs w:val="22"/>
          <w:lang w:val="en-GB"/>
        </w:rPr>
        <w:t xml:space="preserve">1. </w:t>
      </w:r>
      <w:r w:rsidRPr="7C32F4CF" w:rsidR="7EB9BC22">
        <w:rPr>
          <w:rFonts w:ascii="Arial" w:hAnsi="Arial" w:eastAsia="Arial" w:cs="Arial"/>
          <w:b w:val="0"/>
          <w:bCs w:val="0"/>
          <w:i w:val="0"/>
          <w:iCs w:val="0"/>
          <w:caps w:val="0"/>
          <w:smallCaps w:val="0"/>
          <w:noProof w:val="0"/>
          <w:color w:val="0F1115"/>
          <w:sz w:val="22"/>
          <w:szCs w:val="22"/>
          <w:lang w:val="en-GB"/>
        </w:rPr>
        <w:t>Shaping my Practice:</w:t>
      </w:r>
      <w:r w:rsidRPr="7C32F4CF" w:rsidR="7EB9BC22">
        <w:rPr>
          <w:rFonts w:ascii="Arial" w:hAnsi="Arial" w:eastAsia="Arial" w:cs="Arial"/>
          <w:b w:val="0"/>
          <w:bCs w:val="0"/>
          <w:i w:val="0"/>
          <w:iCs w:val="0"/>
          <w:caps w:val="0"/>
          <w:smallCaps w:val="0"/>
          <w:noProof w:val="0"/>
          <w:color w:val="0F1115"/>
          <w:sz w:val="22"/>
          <w:szCs w:val="22"/>
          <w:lang w:val="en-GB"/>
        </w:rPr>
        <w:t xml:space="preserve"> The story cements that </w:t>
      </w:r>
      <w:r w:rsidRPr="7C32F4CF" w:rsidR="7EB9BC22">
        <w:rPr>
          <w:rFonts w:ascii="Arial" w:hAnsi="Arial" w:eastAsia="Arial" w:cs="Arial"/>
          <w:b w:val="0"/>
          <w:bCs w:val="0"/>
          <w:i w:val="0"/>
          <w:iCs w:val="0"/>
          <w:caps w:val="0"/>
          <w:smallCaps w:val="0"/>
          <w:noProof w:val="0"/>
          <w:color w:val="0F1115"/>
          <w:sz w:val="22"/>
          <w:szCs w:val="22"/>
          <w:lang w:val="en-GB"/>
        </w:rPr>
        <w:t>person-centred care</w:t>
      </w:r>
      <w:r w:rsidRPr="7C32F4CF" w:rsidR="7EB9BC22">
        <w:rPr>
          <w:rFonts w:ascii="Arial" w:hAnsi="Arial" w:eastAsia="Arial" w:cs="Arial"/>
          <w:b w:val="0"/>
          <w:bCs w:val="0"/>
          <w:i w:val="0"/>
          <w:iCs w:val="0"/>
          <w:caps w:val="0"/>
          <w:smallCaps w:val="0"/>
          <w:noProof w:val="0"/>
          <w:color w:val="0F1115"/>
          <w:sz w:val="22"/>
          <w:szCs w:val="22"/>
          <w:lang w:val="en-GB"/>
        </w:rPr>
        <w:t xml:space="preserve"> </w:t>
      </w:r>
      <w:r w:rsidRPr="7C32F4CF" w:rsidR="7EB9BC22">
        <w:rPr>
          <w:rFonts w:ascii="Arial" w:hAnsi="Arial" w:eastAsia="Arial" w:cs="Arial"/>
          <w:b w:val="0"/>
          <w:bCs w:val="0"/>
          <w:i w:val="0"/>
          <w:iCs w:val="0"/>
          <w:caps w:val="0"/>
          <w:smallCaps w:val="0"/>
          <w:noProof w:val="0"/>
          <w:color w:val="0F1115"/>
          <w:sz w:val="22"/>
          <w:szCs w:val="22"/>
          <w:lang w:val="en-GB"/>
        </w:rPr>
        <w:t>is the non-negotiable foundation of practice. It requires me to actively listen to a patient's narrative, not just their diagnosis. For my growth, this means moving from a task-oriented mindset to a relationship-oriented one.</w:t>
      </w:r>
    </w:p>
    <w:p w:rsidR="3F2E7DD1" w:rsidP="7C32F4CF" w:rsidRDefault="3F2E7DD1" w14:paraId="7EC701BD" w14:textId="336DBA17">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172360CD">
        <w:rPr>
          <w:rFonts w:ascii="Arial" w:hAnsi="Arial" w:eastAsia="Arial" w:cs="Arial"/>
          <w:b w:val="0"/>
          <w:bCs w:val="0"/>
          <w:i w:val="0"/>
          <w:iCs w:val="0"/>
          <w:caps w:val="0"/>
          <w:smallCaps w:val="0"/>
          <w:noProof w:val="0"/>
          <w:color w:val="0F1115"/>
          <w:sz w:val="22"/>
          <w:szCs w:val="22"/>
          <w:lang w:val="en-GB"/>
        </w:rPr>
        <w:t xml:space="preserve">2. </w:t>
      </w:r>
      <w:r w:rsidRPr="7C32F4CF" w:rsidR="7EB9BC22">
        <w:rPr>
          <w:rFonts w:ascii="Arial" w:hAnsi="Arial" w:eastAsia="Arial" w:cs="Arial"/>
          <w:b w:val="0"/>
          <w:bCs w:val="0"/>
          <w:i w:val="0"/>
          <w:iCs w:val="0"/>
          <w:caps w:val="0"/>
          <w:smallCaps w:val="0"/>
          <w:noProof w:val="0"/>
          <w:color w:val="0F1115"/>
          <w:sz w:val="22"/>
          <w:szCs w:val="22"/>
          <w:lang w:val="en-GB"/>
        </w:rPr>
        <w:t>Identifying</w:t>
      </w:r>
      <w:r w:rsidRPr="7C32F4CF" w:rsidR="7EB9BC22">
        <w:rPr>
          <w:rFonts w:ascii="Arial" w:hAnsi="Arial" w:eastAsia="Arial" w:cs="Arial"/>
          <w:b w:val="0"/>
          <w:bCs w:val="0"/>
          <w:i w:val="0"/>
          <w:iCs w:val="0"/>
          <w:caps w:val="0"/>
          <w:smallCaps w:val="0"/>
          <w:noProof w:val="0"/>
          <w:color w:val="0F1115"/>
          <w:sz w:val="22"/>
          <w:szCs w:val="22"/>
          <w:lang w:val="en-GB"/>
        </w:rPr>
        <w:t xml:space="preserve"> Areas for Improvement:</w:t>
      </w:r>
      <w:r w:rsidRPr="7C32F4CF" w:rsidR="7EB9BC22">
        <w:rPr>
          <w:rFonts w:ascii="Arial" w:hAnsi="Arial" w:eastAsia="Arial" w:cs="Arial"/>
          <w:b w:val="0"/>
          <w:bCs w:val="0"/>
          <w:i w:val="0"/>
          <w:iCs w:val="0"/>
          <w:caps w:val="0"/>
          <w:smallCaps w:val="0"/>
          <w:noProof w:val="0"/>
          <w:color w:val="0F1115"/>
          <w:sz w:val="22"/>
          <w:szCs w:val="22"/>
          <w:lang w:val="en-GB"/>
        </w:rPr>
        <w:t xml:space="preserve"> </w:t>
      </w:r>
      <w:r w:rsidRPr="7C32F4CF" w:rsidR="7EB9BC22">
        <w:rPr>
          <w:rFonts w:ascii="Arial" w:hAnsi="Arial" w:eastAsia="Arial" w:cs="Arial"/>
          <w:b w:val="0"/>
          <w:bCs w:val="0"/>
          <w:i w:val="0"/>
          <w:iCs w:val="0"/>
          <w:caps w:val="0"/>
          <w:smallCaps w:val="0"/>
          <w:noProof w:val="0"/>
          <w:color w:val="0F1115"/>
          <w:sz w:val="22"/>
          <w:szCs w:val="22"/>
          <w:lang w:val="en-GB"/>
        </w:rPr>
        <w:t xml:space="preserve">My key area for improvement is in </w:t>
      </w:r>
      <w:r w:rsidRPr="7C32F4CF" w:rsidR="7EB9BC22">
        <w:rPr>
          <w:rFonts w:ascii="Arial" w:hAnsi="Arial" w:eastAsia="Arial" w:cs="Arial"/>
          <w:b w:val="0"/>
          <w:bCs w:val="0"/>
          <w:i w:val="0"/>
          <w:iCs w:val="0"/>
          <w:caps w:val="0"/>
          <w:smallCaps w:val="0"/>
          <w:noProof w:val="0"/>
          <w:color w:val="0F1115"/>
          <w:sz w:val="22"/>
          <w:szCs w:val="22"/>
          <w:lang w:val="en-GB"/>
        </w:rPr>
        <w:t>proactive advocacy and partnership</w:t>
      </w:r>
      <w:r w:rsidRPr="7C32F4CF" w:rsidR="7EB9BC22">
        <w:rPr>
          <w:rFonts w:ascii="Arial" w:hAnsi="Arial" w:eastAsia="Arial" w:cs="Arial"/>
          <w:b w:val="0"/>
          <w:bCs w:val="0"/>
          <w:i w:val="0"/>
          <w:iCs w:val="0"/>
          <w:caps w:val="0"/>
          <w:smallCaps w:val="0"/>
          <w:noProof w:val="0"/>
          <w:color w:val="0F1115"/>
          <w:sz w:val="22"/>
          <w:szCs w:val="22"/>
          <w:lang w:val="en-GB"/>
        </w:rPr>
        <w:t>.</w:t>
      </w:r>
      <w:r w:rsidRPr="7C32F4CF" w:rsidR="7EB9BC22">
        <w:rPr>
          <w:rFonts w:ascii="Arial" w:hAnsi="Arial" w:eastAsia="Arial" w:cs="Arial"/>
          <w:b w:val="0"/>
          <w:bCs w:val="0"/>
          <w:i w:val="0"/>
          <w:iCs w:val="0"/>
          <w:caps w:val="0"/>
          <w:smallCaps w:val="0"/>
          <w:noProof w:val="0"/>
          <w:color w:val="0F1115"/>
          <w:sz w:val="22"/>
          <w:szCs w:val="22"/>
          <w:lang w:val="en-GB"/>
        </w:rPr>
        <w:t xml:space="preserve"> Like the first team, I might initially accept a systemic barrier without challenge. I need to develop the confidence and skill to constructively debate care plans with colleagues, using evidence and the patient's voice to build a case, as the second midwife did.</w:t>
      </w:r>
    </w:p>
    <w:p w:rsidR="3F2E7DD1" w:rsidP="7C32F4CF" w:rsidRDefault="3F2E7DD1" w14:paraId="5B7DE1AC" w14:textId="27748853">
      <w:pPr>
        <w:pStyle w:val="Normal"/>
        <w:shd w:val="clear" w:color="auto" w:fill="FFFFFF" w:themeFill="background1"/>
        <w:spacing w:before="240" w:beforeAutospacing="off" w:after="240" w:afterAutospacing="off" w:line="360" w:lineRule="auto"/>
        <w:ind w:left="0"/>
        <w:jc w:val="left"/>
        <w:rPr>
          <w:rFonts w:ascii="Arial" w:hAnsi="Arial" w:eastAsia="Arial" w:cs="Arial"/>
          <w:b w:val="0"/>
          <w:bCs w:val="0"/>
          <w:i w:val="0"/>
          <w:iCs w:val="0"/>
          <w:caps w:val="0"/>
          <w:smallCaps w:val="0"/>
          <w:noProof w:val="0"/>
          <w:color w:val="0F1115"/>
          <w:sz w:val="22"/>
          <w:szCs w:val="22"/>
          <w:lang w:val="en-GB"/>
        </w:rPr>
      </w:pPr>
      <w:r w:rsidRPr="7C32F4CF" w:rsidR="507CC97E">
        <w:rPr>
          <w:rFonts w:ascii="Arial" w:hAnsi="Arial" w:eastAsia="Arial" w:cs="Arial"/>
          <w:b w:val="0"/>
          <w:bCs w:val="0"/>
          <w:i w:val="0"/>
          <w:iCs w:val="0"/>
          <w:caps w:val="0"/>
          <w:smallCaps w:val="0"/>
          <w:noProof w:val="0"/>
          <w:color w:val="0F1115"/>
          <w:sz w:val="22"/>
          <w:szCs w:val="22"/>
          <w:lang w:val="en-GB"/>
        </w:rPr>
        <w:t xml:space="preserve">3. </w:t>
      </w:r>
      <w:r w:rsidRPr="7C32F4CF" w:rsidR="7EB9BC22">
        <w:rPr>
          <w:rFonts w:ascii="Arial" w:hAnsi="Arial" w:eastAsia="Arial" w:cs="Arial"/>
          <w:b w:val="0"/>
          <w:bCs w:val="0"/>
          <w:i w:val="0"/>
          <w:iCs w:val="0"/>
          <w:caps w:val="0"/>
          <w:smallCaps w:val="0"/>
          <w:noProof w:val="0"/>
          <w:color w:val="0F1115"/>
          <w:sz w:val="22"/>
          <w:szCs w:val="22"/>
          <w:lang w:val="en-GB"/>
        </w:rPr>
        <w:t>The Role of Ethics: Zara’s story is an ethical dilemma resolved. It teaches me that safety must be holistically defined to include psychological well-being.</w:t>
      </w:r>
      <w:r w:rsidRPr="7C32F4CF" w:rsidR="6333E21A">
        <w:rPr>
          <w:rFonts w:ascii="Arial" w:hAnsi="Arial" w:eastAsia="Arial" w:cs="Arial"/>
          <w:b w:val="0"/>
          <w:bCs w:val="0"/>
          <w:i w:val="0"/>
          <w:iCs w:val="0"/>
          <w:caps w:val="0"/>
          <w:smallCaps w:val="0"/>
          <w:noProof w:val="0"/>
          <w:color w:val="0F1115"/>
          <w:sz w:val="22"/>
          <w:szCs w:val="22"/>
          <w:lang w:val="en-GB"/>
        </w:rPr>
        <w:t xml:space="preserve"> </w:t>
      </w:r>
      <w:r w:rsidRPr="7C32F4CF" w:rsidR="7EB9BC22">
        <w:rPr>
          <w:rFonts w:ascii="Arial" w:hAnsi="Arial" w:eastAsia="Arial" w:cs="Arial"/>
          <w:b w:val="0"/>
          <w:bCs w:val="0"/>
          <w:i w:val="0"/>
          <w:iCs w:val="0"/>
          <w:caps w:val="0"/>
          <w:smallCaps w:val="0"/>
          <w:noProof w:val="0"/>
          <w:color w:val="0F1115"/>
          <w:sz w:val="22"/>
          <w:szCs w:val="22"/>
          <w:lang w:val="en-GB"/>
        </w:rPr>
        <w:t>Upholding autonomy</w:t>
      </w:r>
      <w:r w:rsidRPr="7C32F4CF" w:rsidR="7EB9BC22">
        <w:rPr>
          <w:rFonts w:ascii="Arial" w:hAnsi="Arial" w:eastAsia="Arial" w:cs="Arial"/>
          <w:b w:val="1"/>
          <w:bCs w:val="1"/>
          <w:i w:val="0"/>
          <w:iCs w:val="0"/>
          <w:caps w:val="0"/>
          <w:smallCaps w:val="0"/>
          <w:noProof w:val="0"/>
          <w:color w:val="0F1115"/>
          <w:sz w:val="22"/>
          <w:szCs w:val="22"/>
          <w:lang w:val="en-GB"/>
        </w:rPr>
        <w:t xml:space="preserve"> </w:t>
      </w:r>
      <w:r w:rsidRPr="7C32F4CF" w:rsidR="7EB9BC22">
        <w:rPr>
          <w:rFonts w:ascii="Arial" w:hAnsi="Arial" w:eastAsia="Arial" w:cs="Arial"/>
          <w:b w:val="0"/>
          <w:bCs w:val="0"/>
          <w:i w:val="0"/>
          <w:iCs w:val="0"/>
          <w:caps w:val="0"/>
          <w:smallCaps w:val="0"/>
          <w:noProof w:val="0"/>
          <w:color w:val="0F1115"/>
          <w:sz w:val="22"/>
          <w:szCs w:val="22"/>
          <w:lang w:val="en-GB"/>
        </w:rPr>
        <w:t>sometimes means supporting a patient's informed choice even when it carries some risk, which requires robust ethical reasoning.</w:t>
      </w:r>
    </w:p>
    <w:p w:rsidR="3F2E7DD1" w:rsidP="7C32F4CF" w:rsidRDefault="3F2E7DD1" w14:paraId="3E8028A9" w14:textId="7E5BE4AB">
      <w:pPr>
        <w:pStyle w:val="Normal"/>
        <w:spacing w:before="240" w:beforeAutospacing="off" w:after="240" w:afterAutospacing="off" w:line="360" w:lineRule="auto"/>
        <w:ind w:left="0" w:right="660"/>
        <w:jc w:val="both"/>
        <w:rPr>
          <w:rStyle w:val="Heading2Char"/>
          <w:rFonts w:ascii="Arial" w:hAnsi="Arial" w:eastAsia="Arial" w:cs="Arial"/>
          <w:noProof w:val="0"/>
          <w:lang w:val="en-GB"/>
        </w:rPr>
      </w:pPr>
      <w:bookmarkStart w:name="_Toc838221804" w:id="801527709"/>
      <w:r w:rsidRPr="7C32F4CF" w:rsidR="3F2E7DD1">
        <w:rPr>
          <w:rStyle w:val="Heading2Char"/>
          <w:rFonts w:ascii="Arial" w:hAnsi="Arial" w:eastAsia="Arial" w:cs="Arial"/>
          <w:noProof w:val="0"/>
          <w:lang w:val="en-GB"/>
        </w:rPr>
        <w:t>5. Conclusion</w:t>
      </w:r>
      <w:bookmarkEnd w:id="801527709"/>
    </w:p>
    <w:p w:rsidR="3F2E7DD1" w:rsidP="7C32F4CF" w:rsidRDefault="3F2E7DD1" w14:paraId="16AABEA6" w14:textId="00C4B1B5">
      <w:pPr>
        <w:spacing w:before="240" w:beforeAutospacing="off" w:after="240" w:afterAutospacing="off" w:line="360" w:lineRule="auto"/>
        <w:ind w:left="0" w:right="660"/>
        <w:jc w:val="both"/>
        <w:rPr>
          <w:rFonts w:ascii="Arial" w:hAnsi="Arial" w:eastAsia="Arial" w:cs="Arial"/>
          <w:b w:val="0"/>
          <w:bCs w:val="0"/>
          <w:i w:val="0"/>
          <w:iCs w:val="0"/>
          <w:caps w:val="0"/>
          <w:smallCaps w:val="0"/>
          <w:noProof w:val="0"/>
          <w:color w:val="0F1115"/>
          <w:sz w:val="22"/>
          <w:szCs w:val="22"/>
          <w:lang w:val="en-GB"/>
        </w:rPr>
      </w:pPr>
      <w:r w:rsidRPr="7C32F4CF" w:rsidR="11C9E57B">
        <w:rPr>
          <w:rFonts w:ascii="Arial" w:hAnsi="Arial" w:eastAsia="Arial" w:cs="Arial"/>
          <w:b w:val="0"/>
          <w:bCs w:val="0"/>
          <w:i w:val="0"/>
          <w:iCs w:val="0"/>
          <w:caps w:val="0"/>
          <w:smallCaps w:val="0"/>
          <w:noProof w:val="0"/>
          <w:color w:val="0F1115"/>
          <w:sz w:val="22"/>
          <w:szCs w:val="22"/>
          <w:lang w:val="en-GB"/>
        </w:rPr>
        <w:t xml:space="preserve">In conclusion, Zara's story powerfully illustrates </w:t>
      </w:r>
      <w:r w:rsidRPr="7C32F4CF" w:rsidR="11C9E57B">
        <w:rPr>
          <w:rFonts w:ascii="Arial" w:hAnsi="Arial" w:eastAsia="Arial" w:cs="Arial"/>
          <w:b w:val="0"/>
          <w:bCs w:val="0"/>
          <w:i w:val="0"/>
          <w:iCs w:val="0"/>
          <w:caps w:val="0"/>
          <w:smallCaps w:val="0"/>
          <w:noProof w:val="0"/>
          <w:color w:val="0F1115"/>
          <w:sz w:val="22"/>
          <w:szCs w:val="22"/>
          <w:lang w:val="en-GB"/>
        </w:rPr>
        <w:t>that true professional competence lies in the integration of technical knowledge with unwavering ethical commitment and collaborative skill. The stark contrast between her two experiences is a permanent reminder of the profound impact I can have whatever positive or negative on a patient's journey. I have learned that professional duty extends beyond direct care to include challenging systems and advocating for personalised pathways.</w:t>
      </w:r>
      <w:r w:rsidRPr="7C32F4CF" w:rsidR="27485667">
        <w:rPr>
          <w:rFonts w:ascii="Arial" w:hAnsi="Arial" w:eastAsia="Arial" w:cs="Arial"/>
          <w:b w:val="0"/>
          <w:bCs w:val="0"/>
          <w:i w:val="0"/>
          <w:iCs w:val="0"/>
          <w:caps w:val="0"/>
          <w:smallCaps w:val="0"/>
          <w:noProof w:val="0"/>
          <w:color w:val="0F1115"/>
          <w:sz w:val="22"/>
          <w:szCs w:val="22"/>
          <w:lang w:val="en-GB"/>
        </w:rPr>
        <w:t xml:space="preserve"> </w:t>
      </w:r>
      <w:r w:rsidRPr="7C32F4CF" w:rsidR="27485667">
        <w:rPr>
          <w:rFonts w:ascii="Arial" w:hAnsi="Arial" w:eastAsia="Arial" w:cs="Arial"/>
          <w:b w:val="0"/>
          <w:bCs w:val="0"/>
          <w:i w:val="0"/>
          <w:iCs w:val="0"/>
          <w:caps w:val="0"/>
          <w:smallCaps w:val="0"/>
          <w:noProof w:val="0"/>
          <w:color w:val="0F1115"/>
          <w:sz w:val="22"/>
          <w:szCs w:val="22"/>
          <w:lang w:val="en-GB"/>
        </w:rPr>
        <w:t>On a systemic level, this case concludes that healthcare organisations must actively foster cultures that empower staff to apply critical thinking and person-centred principles, rather than enforcing defensive, one-size-fits-all policies (NHS England</w:t>
      </w:r>
      <w:r w:rsidRPr="7C32F4CF" w:rsidR="751F4F85">
        <w:rPr>
          <w:rFonts w:ascii="Arial" w:hAnsi="Arial" w:eastAsia="Arial" w:cs="Arial"/>
          <w:b w:val="0"/>
          <w:bCs w:val="0"/>
          <w:i w:val="0"/>
          <w:iCs w:val="0"/>
          <w:caps w:val="0"/>
          <w:smallCaps w:val="0"/>
          <w:noProof w:val="0"/>
          <w:color w:val="0F1115"/>
          <w:sz w:val="22"/>
          <w:szCs w:val="22"/>
          <w:lang w:val="en-GB"/>
        </w:rPr>
        <w:t>,</w:t>
      </w:r>
      <w:r w:rsidRPr="7C32F4CF" w:rsidR="27485667">
        <w:rPr>
          <w:rFonts w:ascii="Arial" w:hAnsi="Arial" w:eastAsia="Arial" w:cs="Arial"/>
          <w:b w:val="0"/>
          <w:bCs w:val="0"/>
          <w:i w:val="0"/>
          <w:iCs w:val="0"/>
          <w:caps w:val="0"/>
          <w:smallCaps w:val="0"/>
          <w:noProof w:val="0"/>
          <w:color w:val="0F1115"/>
          <w:sz w:val="22"/>
          <w:szCs w:val="22"/>
          <w:lang w:val="en-GB"/>
        </w:rPr>
        <w:t xml:space="preserve"> 2019).</w:t>
      </w:r>
    </w:p>
    <w:p w:rsidR="3F2E7DD1" w:rsidP="7C32F4CF" w:rsidRDefault="3F2E7DD1" w14:paraId="079AE9E1" w14:textId="2403881A">
      <w:pPr>
        <w:pStyle w:val="Normal"/>
        <w:shd w:val="clear" w:color="auto" w:fill="FFFFFF" w:themeFill="background1"/>
        <w:spacing w:before="240" w:beforeAutospacing="off" w:after="240" w:afterAutospacing="off" w:line="360" w:lineRule="auto"/>
        <w:ind/>
        <w:jc w:val="both"/>
        <w:rPr>
          <w:rStyle w:val="Heading2Char"/>
          <w:rFonts w:ascii="Arial" w:hAnsi="Arial" w:eastAsia="Arial" w:cs="Arial"/>
          <w:noProof w:val="0"/>
          <w:lang w:val="en-GB"/>
        </w:rPr>
      </w:pPr>
      <w:bookmarkStart w:name="_Toc1749825261" w:id="1782774363"/>
      <w:r w:rsidRPr="7C32F4CF" w:rsidR="3F2E7DD1">
        <w:rPr>
          <w:rStyle w:val="Heading2Char"/>
          <w:rFonts w:ascii="Arial" w:hAnsi="Arial" w:eastAsia="Arial" w:cs="Arial"/>
          <w:noProof w:val="0"/>
          <w:lang w:val="en-GB"/>
        </w:rPr>
        <w:t>6. Action Plan</w:t>
      </w:r>
      <w:bookmarkEnd w:id="1782774363"/>
    </w:p>
    <w:p w:rsidRPr="0021771A" w:rsidR="00A30E32" w:rsidP="7C32F4CF" w:rsidRDefault="00A30E32" w14:paraId="7D0F0294" w14:textId="772FC2D4">
      <w:pPr>
        <w:shd w:val="clear" w:color="auto" w:fill="FFFFFF" w:themeFill="background1"/>
        <w:spacing w:before="240" w:beforeAutospacing="off" w:after="240" w:afterAutospacing="off" w:line="360" w:lineRule="auto"/>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0"/>
          <w:bCs w:val="0"/>
          <w:i w:val="0"/>
          <w:iCs w:val="0"/>
          <w:caps w:val="0"/>
          <w:smallCaps w:val="0"/>
          <w:noProof w:val="0"/>
          <w:color w:val="0F1115"/>
          <w:sz w:val="22"/>
          <w:szCs w:val="22"/>
          <w:lang w:val="en-GB"/>
        </w:rPr>
        <w:t>To translate this reflection into tangible professional development, I will undertake the following specific actions:</w:t>
      </w:r>
    </w:p>
    <w:p w:rsidRPr="0021771A" w:rsidR="00A30E32" w:rsidP="7C32F4CF" w:rsidRDefault="00A30E32" w14:paraId="29CD589D" w14:textId="1F96DF72">
      <w:pPr>
        <w:pStyle w:val="Heading3"/>
        <w:rPr>
          <w:rFonts w:ascii="Arial" w:hAnsi="Arial" w:eastAsia="Arial" w:cs="Arial"/>
          <w:b w:val="1"/>
          <w:bCs w:val="1"/>
          <w:i w:val="0"/>
          <w:iCs w:val="0"/>
          <w:caps w:val="0"/>
          <w:smallCaps w:val="0"/>
          <w:noProof w:val="0"/>
          <w:color w:val="0F1115"/>
          <w:sz w:val="22"/>
          <w:szCs w:val="22"/>
          <w:lang w:val="en-GB"/>
        </w:rPr>
      </w:pPr>
      <w:bookmarkStart w:name="_Toc527962427" w:id="1344072010"/>
      <w:r w:rsidRPr="7C32F4CF" w:rsidR="6DC676B8">
        <w:rPr>
          <w:rFonts w:ascii="Arial" w:hAnsi="Arial" w:eastAsia="Arial" w:cs="Arial"/>
          <w:b w:val="1"/>
          <w:bCs w:val="1"/>
          <w:noProof w:val="0"/>
          <w:lang w:val="en-GB"/>
        </w:rPr>
        <w:t>Enhance Person-Centred Communication</w:t>
      </w:r>
      <w:bookmarkEnd w:id="1344072010"/>
    </w:p>
    <w:p w:rsidRPr="0021771A" w:rsidR="00A30E32" w:rsidP="7C32F4CF" w:rsidRDefault="00A30E32" w14:paraId="0A326B67" w14:textId="5F3534E9">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Action:</w:t>
      </w:r>
      <w:r w:rsidRPr="7C32F4CF" w:rsidR="6DC676B8">
        <w:rPr>
          <w:rFonts w:ascii="Arial" w:hAnsi="Arial" w:eastAsia="Arial" w:cs="Arial"/>
          <w:b w:val="0"/>
          <w:bCs w:val="0"/>
          <w:i w:val="0"/>
          <w:iCs w:val="0"/>
          <w:caps w:val="0"/>
          <w:smallCaps w:val="0"/>
          <w:noProof w:val="0"/>
          <w:color w:val="0F1115"/>
          <w:sz w:val="22"/>
          <w:szCs w:val="22"/>
          <w:lang w:val="en-GB"/>
        </w:rPr>
        <w:t xml:space="preserve"> In my next three patient assessments, I will practice using the "This is what I heard </w:t>
      </w:r>
      <w:r w:rsidRPr="7C32F4CF" w:rsidR="72B0123B">
        <w:rPr>
          <w:rFonts w:ascii="Arial" w:hAnsi="Arial" w:eastAsia="Arial" w:cs="Arial"/>
          <w:b w:val="0"/>
          <w:bCs w:val="0"/>
          <w:i w:val="0"/>
          <w:iCs w:val="0"/>
          <w:caps w:val="0"/>
          <w:smallCaps w:val="0"/>
          <w:noProof w:val="0"/>
          <w:color w:val="0F1115"/>
          <w:sz w:val="22"/>
          <w:szCs w:val="22"/>
          <w:lang w:val="en-GB"/>
        </w:rPr>
        <w:t>you</w:t>
      </w:r>
      <w:r w:rsidRPr="7C32F4CF" w:rsidR="6DC676B8">
        <w:rPr>
          <w:rFonts w:ascii="Arial" w:hAnsi="Arial" w:eastAsia="Arial" w:cs="Arial"/>
          <w:b w:val="0"/>
          <w:bCs w:val="0"/>
          <w:i w:val="0"/>
          <w:iCs w:val="0"/>
          <w:caps w:val="0"/>
          <w:smallCaps w:val="0"/>
          <w:noProof w:val="0"/>
          <w:color w:val="0F1115"/>
          <w:sz w:val="22"/>
          <w:szCs w:val="22"/>
          <w:lang w:val="en-GB"/>
        </w:rPr>
        <w:t xml:space="preserve"> say..." technique to confirm I have understood not just their clinical needs, but also their personal goals, values, and fears</w:t>
      </w:r>
      <w:r w:rsidRPr="7C32F4CF" w:rsidR="350B0BB1">
        <w:rPr>
          <w:rFonts w:ascii="Arial" w:hAnsi="Arial" w:eastAsia="Arial" w:cs="Arial"/>
          <w:b w:val="0"/>
          <w:bCs w:val="0"/>
          <w:i w:val="0"/>
          <w:iCs w:val="0"/>
          <w:caps w:val="0"/>
          <w:smallCaps w:val="0"/>
          <w:noProof w:val="0"/>
          <w:color w:val="0F1115"/>
          <w:sz w:val="22"/>
          <w:szCs w:val="22"/>
          <w:lang w:val="en-GB"/>
        </w:rPr>
        <w:t xml:space="preserve"> (Health Care Act, 2022)</w:t>
      </w:r>
      <w:r w:rsidRPr="7C32F4CF" w:rsidR="6DC676B8">
        <w:rPr>
          <w:rFonts w:ascii="Arial" w:hAnsi="Arial" w:eastAsia="Arial" w:cs="Arial"/>
          <w:b w:val="0"/>
          <w:bCs w:val="0"/>
          <w:i w:val="0"/>
          <w:iCs w:val="0"/>
          <w:caps w:val="0"/>
          <w:smallCaps w:val="0"/>
          <w:noProof w:val="0"/>
          <w:color w:val="0F1115"/>
          <w:sz w:val="22"/>
          <w:szCs w:val="22"/>
          <w:lang w:val="en-GB"/>
        </w:rPr>
        <w:t>.</w:t>
      </w:r>
    </w:p>
    <w:p w:rsidRPr="0021771A" w:rsidR="00A30E32" w:rsidP="7C32F4CF" w:rsidRDefault="00A30E32" w14:paraId="251722A2" w14:textId="3DF5E9D2">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Goal:</w:t>
      </w:r>
      <w:r w:rsidRPr="7C32F4CF" w:rsidR="6DC676B8">
        <w:rPr>
          <w:rFonts w:ascii="Arial" w:hAnsi="Arial" w:eastAsia="Arial" w:cs="Arial"/>
          <w:b w:val="0"/>
          <w:bCs w:val="0"/>
          <w:i w:val="0"/>
          <w:iCs w:val="0"/>
          <w:caps w:val="0"/>
          <w:smallCaps w:val="0"/>
          <w:noProof w:val="0"/>
          <w:color w:val="0F1115"/>
          <w:sz w:val="22"/>
          <w:szCs w:val="22"/>
          <w:lang w:val="en-GB"/>
        </w:rPr>
        <w:t xml:space="preserve"> To ensure the care plan is co-produced and reflects the patient's priorities, not just my clinical assumptions.</w:t>
      </w:r>
    </w:p>
    <w:p w:rsidRPr="0021771A" w:rsidR="00A30E32" w:rsidP="7C32F4CF" w:rsidRDefault="00A30E32" w14:paraId="553BFF58" w14:textId="66918591">
      <w:pPr>
        <w:pStyle w:val="Heading3"/>
        <w:rPr>
          <w:rFonts w:ascii="Arial" w:hAnsi="Arial" w:eastAsia="Arial" w:cs="Arial"/>
          <w:b w:val="1"/>
          <w:bCs w:val="1"/>
          <w:i w:val="0"/>
          <w:iCs w:val="0"/>
          <w:caps w:val="0"/>
          <w:smallCaps w:val="0"/>
          <w:noProof w:val="0"/>
          <w:color w:val="0F1115"/>
          <w:sz w:val="22"/>
          <w:szCs w:val="22"/>
          <w:lang w:val="en-GB"/>
        </w:rPr>
      </w:pPr>
      <w:bookmarkStart w:name="_Toc2038272876" w:id="1284426444"/>
      <w:r w:rsidRPr="7C32F4CF" w:rsidR="6DC676B8">
        <w:rPr>
          <w:rFonts w:ascii="Arial" w:hAnsi="Arial" w:eastAsia="Arial" w:cs="Arial"/>
          <w:b w:val="1"/>
          <w:bCs w:val="1"/>
          <w:noProof w:val="0"/>
          <w:lang w:val="en-GB"/>
        </w:rPr>
        <w:t>Develop Advocacy and Partnership Skills</w:t>
      </w:r>
      <w:bookmarkEnd w:id="1284426444"/>
    </w:p>
    <w:p w:rsidRPr="0021771A" w:rsidR="00A30E32" w:rsidP="7C32F4CF" w:rsidRDefault="00A30E32" w14:paraId="63FED97E" w14:textId="2E057843">
      <w:pPr>
        <w:pStyle w:val="Normal"/>
        <w:shd w:val="clear" w:color="auto" w:fill="FFFFFF" w:themeFill="background1"/>
        <w:spacing w:before="240" w:beforeAutospacing="off" w:after="240" w:afterAutospacing="off" w:line="360" w:lineRule="auto"/>
        <w:ind w:left="0"/>
        <w:jc w:val="both"/>
        <w:rPr>
          <w:rFonts w:ascii="Arial" w:hAnsi="Arial" w:eastAsia="Arial" w:cs="Arial"/>
          <w:noProof w:val="0"/>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Action:</w:t>
      </w:r>
      <w:r w:rsidRPr="7C32F4CF" w:rsidR="6DC676B8">
        <w:rPr>
          <w:rFonts w:ascii="Arial" w:hAnsi="Arial" w:eastAsia="Arial" w:cs="Arial"/>
          <w:b w:val="0"/>
          <w:bCs w:val="0"/>
          <w:i w:val="0"/>
          <w:iCs w:val="0"/>
          <w:caps w:val="0"/>
          <w:smallCaps w:val="0"/>
          <w:noProof w:val="0"/>
          <w:color w:val="0F1115"/>
          <w:sz w:val="22"/>
          <w:szCs w:val="22"/>
          <w:lang w:val="en-GB"/>
        </w:rPr>
        <w:t xml:space="preserve"> I will seek out a senior colleague to act as a mentor, specifically to discuss strategies for constructively challenging decisions and advocating for patient preferences in multi-disciplinary team (MDT) meetings.</w:t>
      </w:r>
      <w:r w:rsidRPr="7C32F4CF" w:rsidR="1B9E6599">
        <w:rPr>
          <w:rFonts w:ascii="Arial" w:hAnsi="Arial" w:eastAsia="Arial" w:cs="Arial"/>
          <w:b w:val="0"/>
          <w:bCs w:val="0"/>
          <w:i w:val="0"/>
          <w:iCs w:val="0"/>
          <w:caps w:val="0"/>
          <w:smallCaps w:val="0"/>
          <w:noProof w:val="0"/>
          <w:color w:val="0F1115"/>
          <w:sz w:val="22"/>
          <w:szCs w:val="22"/>
          <w:lang w:val="en-GB"/>
        </w:rPr>
        <w:t xml:space="preserve"> </w:t>
      </w:r>
      <w:r w:rsidRPr="7C32F4CF" w:rsidR="66BE3D2A">
        <w:rPr>
          <w:rFonts w:ascii="Arial" w:hAnsi="Arial" w:eastAsia="Arial" w:cs="Arial"/>
          <w:b w:val="0"/>
          <w:bCs w:val="0"/>
          <w:i w:val="0"/>
          <w:iCs w:val="0"/>
          <w:caps w:val="0"/>
          <w:smallCaps w:val="0"/>
          <w:noProof w:val="0"/>
          <w:color w:val="0F1115"/>
          <w:sz w:val="22"/>
          <w:szCs w:val="22"/>
          <w:lang w:val="en-GB"/>
        </w:rPr>
        <w:t>This approach will align my professional practice with the requirements of UK legislation (UK Governmental Legislation, 2025).</w:t>
      </w:r>
    </w:p>
    <w:p w:rsidRPr="0021771A" w:rsidR="00A30E32" w:rsidP="7C32F4CF" w:rsidRDefault="00A30E32" w14:paraId="188D93FD" w14:textId="3A717828">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Goal:</w:t>
      </w:r>
      <w:r w:rsidRPr="7C32F4CF" w:rsidR="6DC676B8">
        <w:rPr>
          <w:rFonts w:ascii="Arial" w:hAnsi="Arial" w:eastAsia="Arial" w:cs="Arial"/>
          <w:b w:val="0"/>
          <w:bCs w:val="0"/>
          <w:i w:val="0"/>
          <w:iCs w:val="0"/>
          <w:caps w:val="0"/>
          <w:smallCaps w:val="0"/>
          <w:noProof w:val="0"/>
          <w:color w:val="0F1115"/>
          <w:sz w:val="22"/>
          <w:szCs w:val="22"/>
          <w:lang w:val="en-GB"/>
        </w:rPr>
        <w:t xml:space="preserve"> To build the confidence and diplomatic skill to be an effective patient advocate within the healthcare system, mirroring the actions of the second midwife.</w:t>
      </w:r>
    </w:p>
    <w:p w:rsidRPr="0021771A" w:rsidR="00A30E32" w:rsidP="7C32F4CF" w:rsidRDefault="00A30E32" w14:paraId="23833BAF" w14:textId="791E463E">
      <w:pPr>
        <w:pStyle w:val="Heading3"/>
        <w:rPr>
          <w:rFonts w:ascii="Arial" w:hAnsi="Arial" w:eastAsia="Arial" w:cs="Arial"/>
          <w:b w:val="1"/>
          <w:bCs w:val="1"/>
          <w:i w:val="0"/>
          <w:iCs w:val="0"/>
          <w:caps w:val="0"/>
          <w:smallCaps w:val="0"/>
          <w:noProof w:val="0"/>
          <w:color w:val="0F1115"/>
          <w:sz w:val="22"/>
          <w:szCs w:val="22"/>
          <w:lang w:val="en-GB"/>
        </w:rPr>
      </w:pPr>
      <w:bookmarkStart w:name="_Toc1859707318" w:id="1744319371"/>
      <w:r w:rsidRPr="7C32F4CF" w:rsidR="6DC676B8">
        <w:rPr>
          <w:rFonts w:ascii="Arial" w:hAnsi="Arial" w:eastAsia="Arial" w:cs="Arial"/>
          <w:b w:val="1"/>
          <w:bCs w:val="1"/>
          <w:noProof w:val="0"/>
          <w:lang w:val="en-GB"/>
        </w:rPr>
        <w:t>Deepen Ethical Reasoning</w:t>
      </w:r>
      <w:bookmarkEnd w:id="1744319371"/>
    </w:p>
    <w:p w:rsidRPr="0021771A" w:rsidR="00A30E32" w:rsidP="7C32F4CF" w:rsidRDefault="00A30E32" w14:paraId="5953C819" w14:textId="535FB3C3">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Action:</w:t>
      </w:r>
      <w:r w:rsidRPr="7C32F4CF" w:rsidR="6DC676B8">
        <w:rPr>
          <w:rFonts w:ascii="Arial" w:hAnsi="Arial" w:eastAsia="Arial" w:cs="Arial"/>
          <w:b w:val="0"/>
          <w:bCs w:val="0"/>
          <w:i w:val="0"/>
          <w:iCs w:val="0"/>
          <w:caps w:val="0"/>
          <w:smallCaps w:val="0"/>
          <w:noProof w:val="0"/>
          <w:color w:val="0F1115"/>
          <w:sz w:val="22"/>
          <w:szCs w:val="22"/>
          <w:lang w:val="en-GB"/>
        </w:rPr>
        <w:t xml:space="preserve"> I will complete a short CPD course on medical ethics and decision-making. Furthermore, I will begin </w:t>
      </w:r>
      <w:r w:rsidRPr="7C32F4CF" w:rsidR="6DC676B8">
        <w:rPr>
          <w:rFonts w:ascii="Arial" w:hAnsi="Arial" w:eastAsia="Arial" w:cs="Arial"/>
          <w:b w:val="0"/>
          <w:bCs w:val="0"/>
          <w:i w:val="0"/>
          <w:iCs w:val="0"/>
          <w:caps w:val="0"/>
          <w:smallCaps w:val="0"/>
          <w:noProof w:val="0"/>
          <w:color w:val="0F1115"/>
          <w:sz w:val="22"/>
          <w:szCs w:val="22"/>
          <w:lang w:val="en-GB"/>
        </w:rPr>
        <w:t>maintaining</w:t>
      </w:r>
      <w:r w:rsidRPr="7C32F4CF" w:rsidR="6DC676B8">
        <w:rPr>
          <w:rFonts w:ascii="Arial" w:hAnsi="Arial" w:eastAsia="Arial" w:cs="Arial"/>
          <w:b w:val="0"/>
          <w:bCs w:val="0"/>
          <w:i w:val="0"/>
          <w:iCs w:val="0"/>
          <w:caps w:val="0"/>
          <w:smallCaps w:val="0"/>
          <w:noProof w:val="0"/>
          <w:color w:val="0F1115"/>
          <w:sz w:val="22"/>
          <w:szCs w:val="22"/>
          <w:lang w:val="en-GB"/>
        </w:rPr>
        <w:t xml:space="preserve"> a reflective journal where I analyse one complex case per month through the four-</w:t>
      </w:r>
      <w:r w:rsidRPr="7C32F4CF" w:rsidR="77150BD6">
        <w:rPr>
          <w:rFonts w:ascii="Arial" w:hAnsi="Arial" w:eastAsia="Arial" w:cs="Arial"/>
          <w:b w:val="0"/>
          <w:bCs w:val="0"/>
          <w:i w:val="0"/>
          <w:iCs w:val="0"/>
          <w:caps w:val="0"/>
          <w:smallCaps w:val="0"/>
          <w:noProof w:val="0"/>
          <w:color w:val="0F1115"/>
          <w:sz w:val="22"/>
          <w:szCs w:val="22"/>
          <w:lang w:val="en-GB"/>
        </w:rPr>
        <w:t>principal</w:t>
      </w:r>
      <w:r w:rsidRPr="7C32F4CF" w:rsidR="6DC676B8">
        <w:rPr>
          <w:rFonts w:ascii="Arial" w:hAnsi="Arial" w:eastAsia="Arial" w:cs="Arial"/>
          <w:b w:val="0"/>
          <w:bCs w:val="0"/>
          <w:i w:val="0"/>
          <w:iCs w:val="0"/>
          <w:caps w:val="0"/>
          <w:smallCaps w:val="0"/>
          <w:noProof w:val="0"/>
          <w:color w:val="0F1115"/>
          <w:sz w:val="22"/>
          <w:szCs w:val="22"/>
          <w:lang w:val="en-GB"/>
        </w:rPr>
        <w:t xml:space="preserve"> framework (autonomy, beneficence, non-maleficence, justice)</w:t>
      </w:r>
      <w:r w:rsidRPr="7C32F4CF" w:rsidR="701FC392">
        <w:rPr>
          <w:rFonts w:ascii="Arial" w:hAnsi="Arial" w:eastAsia="Arial" w:cs="Arial"/>
          <w:b w:val="0"/>
          <w:bCs w:val="0"/>
          <w:i w:val="0"/>
          <w:iCs w:val="0"/>
          <w:caps w:val="0"/>
          <w:smallCaps w:val="0"/>
          <w:noProof w:val="0"/>
          <w:color w:val="0F1115"/>
          <w:sz w:val="22"/>
          <w:szCs w:val="22"/>
          <w:lang w:val="en-GB"/>
        </w:rPr>
        <w:t>.</w:t>
      </w:r>
    </w:p>
    <w:p w:rsidRPr="0021771A" w:rsidR="00A30E32" w:rsidP="7C32F4CF" w:rsidRDefault="00A30E32" w14:paraId="5499540C" w14:textId="2A8806B1">
      <w:pPr>
        <w:pStyle w:val="Normal"/>
        <w:shd w:val="clear" w:color="auto" w:fill="FFFFFF" w:themeFill="background1"/>
        <w:spacing w:before="240" w:beforeAutospacing="off" w:after="240" w:afterAutospacing="off" w:line="360" w:lineRule="auto"/>
        <w:ind w:left="0"/>
        <w:jc w:val="both"/>
        <w:rPr>
          <w:rFonts w:ascii="Arial" w:hAnsi="Arial" w:eastAsia="Arial" w:cs="Arial"/>
          <w:b w:val="0"/>
          <w:bCs w:val="0"/>
          <w:i w:val="0"/>
          <w:iCs w:val="0"/>
          <w:caps w:val="0"/>
          <w:smallCaps w:val="0"/>
          <w:noProof w:val="0"/>
          <w:color w:val="0F1115"/>
          <w:sz w:val="22"/>
          <w:szCs w:val="22"/>
          <w:lang w:val="en-GB"/>
        </w:rPr>
      </w:pPr>
      <w:r w:rsidRPr="7C32F4CF" w:rsidR="6DC676B8">
        <w:rPr>
          <w:rFonts w:ascii="Arial" w:hAnsi="Arial" w:eastAsia="Arial" w:cs="Arial"/>
          <w:b w:val="1"/>
          <w:bCs w:val="1"/>
          <w:i w:val="0"/>
          <w:iCs w:val="0"/>
          <w:caps w:val="0"/>
          <w:smallCaps w:val="0"/>
          <w:noProof w:val="0"/>
          <w:color w:val="0F1115"/>
          <w:sz w:val="22"/>
          <w:szCs w:val="22"/>
          <w:lang w:val="en-GB"/>
        </w:rPr>
        <w:t>Goal:</w:t>
      </w:r>
      <w:r w:rsidRPr="7C32F4CF" w:rsidR="6DC676B8">
        <w:rPr>
          <w:rFonts w:ascii="Arial" w:hAnsi="Arial" w:eastAsia="Arial" w:cs="Arial"/>
          <w:b w:val="0"/>
          <w:bCs w:val="0"/>
          <w:i w:val="0"/>
          <w:iCs w:val="0"/>
          <w:caps w:val="0"/>
          <w:smallCaps w:val="0"/>
          <w:noProof w:val="0"/>
          <w:color w:val="0F1115"/>
          <w:sz w:val="22"/>
          <w:szCs w:val="22"/>
          <w:lang w:val="en-GB"/>
        </w:rPr>
        <w:t xml:space="preserve"> To strengthen my ability to systematically navigate ethical dilemmas and justify person-centred decisions with sound ethical reasoning.</w:t>
      </w:r>
    </w:p>
    <w:p w:rsidRPr="0021771A" w:rsidR="00A30E32" w:rsidP="7C32F4CF" w:rsidRDefault="00A30E32" w14:paraId="2BCA5D9B" w14:textId="42A03041">
      <w:pPr>
        <w:pStyle w:val="Normal"/>
        <w:shd w:val="clear" w:color="auto" w:fill="FFFFFF" w:themeFill="background1"/>
        <w:spacing w:before="240" w:beforeAutospacing="off" w:after="0" w:afterAutospacing="off" w:line="360" w:lineRule="auto"/>
        <w:jc w:val="both"/>
        <w:rPr>
          <w:rFonts w:ascii="Arial" w:hAnsi="Arial" w:eastAsia="Arial" w:cs="Arial"/>
          <w:noProof w:val="0"/>
          <w:sz w:val="22"/>
          <w:szCs w:val="22"/>
          <w:lang w:val="en-GB"/>
        </w:rPr>
      </w:pPr>
      <w:r w:rsidRPr="7C32F4CF" w:rsidR="6DC676B8">
        <w:rPr>
          <w:rFonts w:ascii="Arial" w:hAnsi="Arial" w:eastAsia="Arial" w:cs="Arial"/>
          <w:b w:val="0"/>
          <w:bCs w:val="0"/>
          <w:i w:val="0"/>
          <w:iCs w:val="0"/>
          <w:caps w:val="0"/>
          <w:smallCaps w:val="0"/>
          <w:noProof w:val="0"/>
          <w:color w:val="0F1115"/>
          <w:sz w:val="22"/>
          <w:szCs w:val="22"/>
          <w:lang w:val="en-GB"/>
        </w:rPr>
        <w:t xml:space="preserve">By implementing these actions, I will actively ensure that the principles </w:t>
      </w:r>
      <w:r w:rsidRPr="7C32F4CF" w:rsidR="6DC676B8">
        <w:rPr>
          <w:rFonts w:ascii="Arial" w:hAnsi="Arial" w:eastAsia="Arial" w:cs="Arial"/>
          <w:b w:val="0"/>
          <w:bCs w:val="0"/>
          <w:i w:val="0"/>
          <w:iCs w:val="0"/>
          <w:caps w:val="0"/>
          <w:smallCaps w:val="0"/>
          <w:noProof w:val="0"/>
          <w:color w:val="0F1115"/>
          <w:sz w:val="22"/>
          <w:szCs w:val="22"/>
          <w:lang w:val="en-GB"/>
        </w:rPr>
        <w:t>demonstrated</w:t>
      </w:r>
      <w:r w:rsidRPr="7C32F4CF" w:rsidR="6DC676B8">
        <w:rPr>
          <w:rFonts w:ascii="Arial" w:hAnsi="Arial" w:eastAsia="Arial" w:cs="Arial"/>
          <w:b w:val="0"/>
          <w:bCs w:val="0"/>
          <w:i w:val="0"/>
          <w:iCs w:val="0"/>
          <w:caps w:val="0"/>
          <w:smallCaps w:val="0"/>
          <w:noProof w:val="0"/>
          <w:color w:val="0F1115"/>
          <w:sz w:val="22"/>
          <w:szCs w:val="22"/>
          <w:lang w:val="en-GB"/>
        </w:rPr>
        <w:t xml:space="preserve"> in Zara's successful care become the cornerstone of my own professional practice.</w:t>
      </w:r>
      <w:r w:rsidRPr="7C32F4CF" w:rsidR="761658B1">
        <w:rPr>
          <w:rFonts w:ascii="Arial" w:hAnsi="Arial" w:eastAsia="Arial" w:cs="Arial"/>
          <w:b w:val="0"/>
          <w:bCs w:val="0"/>
          <w:i w:val="0"/>
          <w:iCs w:val="0"/>
          <w:caps w:val="0"/>
          <w:smallCaps w:val="0"/>
          <w:noProof w:val="0"/>
          <w:color w:val="0F1115"/>
          <w:sz w:val="22"/>
          <w:szCs w:val="22"/>
          <w:lang w:val="en-GB"/>
        </w:rPr>
        <w:t xml:space="preserve"> </w:t>
      </w:r>
      <w:r w:rsidRPr="7C32F4CF" w:rsidR="03D656C1">
        <w:rPr>
          <w:rFonts w:ascii="Arial" w:hAnsi="Arial" w:eastAsia="Arial" w:cs="Arial"/>
          <w:b w:val="0"/>
          <w:bCs w:val="0"/>
          <w:i w:val="0"/>
          <w:iCs w:val="0"/>
          <w:caps w:val="0"/>
          <w:smallCaps w:val="0"/>
          <w:noProof w:val="0"/>
          <w:color w:val="0F1115"/>
          <w:sz w:val="22"/>
          <w:szCs w:val="22"/>
          <w:lang w:val="en-GB"/>
        </w:rPr>
        <w:t>Moreover, it will ensure my practice adheres to relevant UK legislation and NHS policy.</w:t>
      </w:r>
    </w:p>
    <w:p w:rsidRPr="0021771A" w:rsidR="00A30E32" w:rsidP="7C32F4CF" w:rsidRDefault="00A30E32" w14:paraId="619ED3EC" w14:textId="047DB49B">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7CC1F339" w14:textId="09EAB4EA">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04BB2E53" w14:textId="613F2F11">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4303FF0D" w14:textId="7B686FC0">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5D386035" w14:textId="6E518BB1">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7A2D9ED4" w14:textId="7CE8549B">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5C167905" w14:textId="20C59EB7">
      <w:pPr>
        <w:pStyle w:val="Normal"/>
        <w:shd w:val="clear" w:color="auto" w:fill="FFFFFF" w:themeFill="background1"/>
        <w:spacing w:before="240" w:beforeAutospacing="off" w:after="0" w:afterAutospacing="off" w:line="360" w:lineRule="auto"/>
        <w:jc w:val="both"/>
        <w:rPr>
          <w:rFonts w:ascii="Arial" w:hAnsi="Arial" w:eastAsia="Arial" w:cs="Arial"/>
          <w:b w:val="0"/>
          <w:bCs w:val="0"/>
          <w:i w:val="0"/>
          <w:iCs w:val="0"/>
          <w:caps w:val="0"/>
          <w:smallCaps w:val="0"/>
          <w:noProof w:val="0"/>
          <w:color w:val="0F1115"/>
          <w:sz w:val="22"/>
          <w:szCs w:val="22"/>
          <w:lang w:val="en-GB"/>
        </w:rPr>
      </w:pPr>
    </w:p>
    <w:p w:rsidRPr="0021771A" w:rsidR="00A30E32" w:rsidP="7C32F4CF" w:rsidRDefault="00A30E32" w14:paraId="5F018892" w14:textId="30D0409C">
      <w:pPr>
        <w:pStyle w:val="Heading1"/>
        <w:spacing w:before="240" w:beforeAutospacing="off" w:after="240" w:afterAutospacing="off" w:line="360" w:lineRule="auto"/>
        <w:ind w:left="0" w:right="660"/>
        <w:jc w:val="both"/>
        <w:rPr>
          <w:rFonts w:ascii="Arial" w:hAnsi="Arial" w:eastAsia="Arial" w:cs="Arial"/>
          <w:sz w:val="24"/>
          <w:szCs w:val="24"/>
        </w:rPr>
      </w:pPr>
      <w:bookmarkStart w:name="_Toc1723455199" w:id="1787825623"/>
      <w:r w:rsidRPr="7C32F4CF" w:rsidR="00A30E32">
        <w:rPr>
          <w:rFonts w:ascii="Arial" w:hAnsi="Arial" w:eastAsia="Arial" w:cs="Arial"/>
        </w:rPr>
        <w:t>Reference</w:t>
      </w:r>
      <w:r w:rsidRPr="7C32F4CF" w:rsidR="1EF4B111">
        <w:rPr>
          <w:rFonts w:ascii="Arial" w:hAnsi="Arial" w:eastAsia="Arial" w:cs="Arial"/>
        </w:rPr>
        <w:t xml:space="preserve"> List</w:t>
      </w:r>
      <w:bookmarkEnd w:id="1787825623"/>
    </w:p>
    <w:p w:rsidR="1EF4B111" w:rsidP="7C32F4CF" w:rsidRDefault="1EF4B111" w14:paraId="54D2BF85" w14:textId="50F0ACBE">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hyperlink r:id="R73a607bc137b4a4b">
        <w:r w:rsidRPr="7C32F4CF" w:rsidR="1EF4B111">
          <w:rPr>
            <w:rStyle w:val="Hyperlink"/>
            <w:rFonts w:ascii="Arial" w:hAnsi="Arial" w:eastAsia="Arial" w:cs="Arial"/>
            <w:b w:val="0"/>
            <w:bCs w:val="0"/>
            <w:i w:val="0"/>
            <w:iCs w:val="0"/>
            <w:caps w:val="0"/>
            <w:smallCaps w:val="0"/>
            <w:strike w:val="0"/>
            <w:dstrike w:val="0"/>
            <w:noProof w:val="0"/>
            <w:color w:val="auto"/>
            <w:sz w:val="22"/>
            <w:szCs w:val="22"/>
            <w:u w:val="none"/>
            <w:lang w:val="en-GB"/>
          </w:rPr>
          <w:t>Archive.org</w:t>
        </w:r>
      </w:hyperlink>
      <w:r w:rsidRPr="7C32F4CF" w:rsidR="1EF4B111">
        <w:rPr>
          <w:rFonts w:ascii="Arial" w:hAnsi="Arial" w:eastAsia="Arial" w:cs="Arial"/>
          <w:b w:val="0"/>
          <w:bCs w:val="0"/>
          <w:i w:val="0"/>
          <w:iCs w:val="0"/>
          <w:caps w:val="0"/>
          <w:smallCaps w:val="0"/>
          <w:noProof w:val="0"/>
          <w:color w:val="auto"/>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 xml:space="preserve">(2025) </w:t>
      </w:r>
      <w:r w:rsidRPr="7C32F4CF" w:rsidR="1EF4B111">
        <w:rPr>
          <w:rFonts w:ascii="Arial" w:hAnsi="Arial" w:eastAsia="Arial" w:cs="Arial"/>
          <w:b w:val="0"/>
          <w:bCs w:val="0"/>
          <w:i w:val="1"/>
          <w:iCs w:val="1"/>
          <w:caps w:val="0"/>
          <w:smallCaps w:val="0"/>
          <w:noProof w:val="0"/>
          <w:color w:val="0F1115"/>
          <w:sz w:val="22"/>
          <w:szCs w:val="22"/>
          <w:lang w:val="en-GB"/>
        </w:rPr>
        <w:t>Maslow’s Hierarchy of Needs</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be86640527a24e68">
        <w:r w:rsidRPr="7C32F4CF" w:rsidR="1EF4B111">
          <w:rPr>
            <w:rStyle w:val="Hyperlink"/>
            <w:rFonts w:ascii="Arial" w:hAnsi="Arial" w:eastAsia="Arial" w:cs="Arial"/>
            <w:b w:val="0"/>
            <w:bCs w:val="0"/>
            <w:i w:val="0"/>
            <w:iCs w:val="0"/>
            <w:caps w:val="0"/>
            <w:smallCaps w:val="0"/>
            <w:strike w:val="0"/>
            <w:dstrike w:val="0"/>
            <w:noProof w:val="0"/>
            <w:sz w:val="22"/>
            <w:szCs w:val="22"/>
            <w:lang w:val="en-GB"/>
          </w:rPr>
          <w:t>https://ia802306.us.archive.org/23/items/maslows-hierarchy-of-needs/Maslow’s%20Hierarchy%20of%20Needs.pdf</w:t>
        </w:r>
        <w:r w:rsidRPr="7C32F4CF" w:rsidR="6F28509F">
          <w:rPr>
            <w:rStyle w:val="Hyperlink"/>
            <w:rFonts w:ascii="Arial" w:hAnsi="Arial" w:eastAsia="Arial" w:cs="Arial"/>
            <w:b w:val="0"/>
            <w:bCs w:val="0"/>
            <w:i w:val="0"/>
            <w:iCs w:val="0"/>
            <w:caps w:val="0"/>
            <w:smallCaps w:val="0"/>
            <w:strike w:val="0"/>
            <w:dstrike w:val="0"/>
            <w:noProof w:val="0"/>
            <w:sz w:val="22"/>
            <w:szCs w:val="22"/>
            <w:lang w:val="en-GB"/>
          </w:rPr>
          <w:t>.</w:t>
        </w:r>
      </w:hyperlink>
      <w:r w:rsidRPr="7C32F4CF" w:rsidR="1EF4B111">
        <w:rPr>
          <w:rFonts w:ascii="Arial" w:hAnsi="Arial" w:eastAsia="Arial" w:cs="Arial"/>
          <w:b w:val="0"/>
          <w:bCs w:val="0"/>
          <w:i w:val="0"/>
          <w:iCs w:val="0"/>
          <w:caps w:val="0"/>
          <w:smallCaps w:val="0"/>
          <w:noProof w:val="0"/>
          <w:color w:val="0F1115"/>
          <w:sz w:val="22"/>
          <w:szCs w:val="22"/>
          <w:lang w:val="en-GB"/>
        </w:rPr>
        <w:t xml:space="preserve"> (Accessed: 26 October 2025).</w:t>
      </w:r>
    </w:p>
    <w:p w:rsidR="1EF4B111" w:rsidP="7C32F4CF" w:rsidRDefault="1EF4B111" w14:paraId="558A01D8" w14:textId="7C212809">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Beauchamp, T.L. and Childress, J.F. (2013) </w:t>
      </w:r>
      <w:r w:rsidRPr="7C32F4CF" w:rsidR="1EF4B111">
        <w:rPr>
          <w:rFonts w:ascii="Arial" w:hAnsi="Arial" w:eastAsia="Arial" w:cs="Arial"/>
          <w:b w:val="0"/>
          <w:bCs w:val="0"/>
          <w:i w:val="1"/>
          <w:iCs w:val="1"/>
          <w:caps w:val="0"/>
          <w:smallCaps w:val="0"/>
          <w:noProof w:val="0"/>
          <w:color w:val="0F1115"/>
          <w:sz w:val="22"/>
          <w:szCs w:val="22"/>
          <w:lang w:val="en-GB"/>
        </w:rPr>
        <w:t>Principles of Biomedical Ethics</w:t>
      </w:r>
      <w:r w:rsidRPr="7C32F4CF" w:rsidR="1EF4B111">
        <w:rPr>
          <w:rFonts w:ascii="Arial" w:hAnsi="Arial" w:eastAsia="Arial" w:cs="Arial"/>
          <w:b w:val="0"/>
          <w:bCs w:val="0"/>
          <w:i w:val="0"/>
          <w:iCs w:val="0"/>
          <w:caps w:val="0"/>
          <w:smallCaps w:val="0"/>
          <w:noProof w:val="0"/>
          <w:color w:val="0F1115"/>
          <w:sz w:val="22"/>
          <w:szCs w:val="22"/>
          <w:lang w:val="en-GB"/>
        </w:rPr>
        <w:t xml:space="preserve">. 7th </w:t>
      </w:r>
      <w:r w:rsidRPr="7C32F4CF" w:rsidR="1EF4B111">
        <w:rPr>
          <w:rFonts w:ascii="Arial" w:hAnsi="Arial" w:eastAsia="Arial" w:cs="Arial"/>
          <w:b w:val="0"/>
          <w:bCs w:val="0"/>
          <w:i w:val="0"/>
          <w:iCs w:val="0"/>
          <w:caps w:val="0"/>
          <w:smallCaps w:val="0"/>
          <w:noProof w:val="0"/>
          <w:color w:val="0F1115"/>
          <w:sz w:val="22"/>
          <w:szCs w:val="22"/>
          <w:lang w:val="en-GB"/>
        </w:rPr>
        <w:t>edn</w:t>
      </w:r>
      <w:r w:rsidRPr="7C32F4CF" w:rsidR="1EF4B111">
        <w:rPr>
          <w:rFonts w:ascii="Arial" w:hAnsi="Arial" w:eastAsia="Arial" w:cs="Arial"/>
          <w:b w:val="0"/>
          <w:bCs w:val="0"/>
          <w:i w:val="0"/>
          <w:iCs w:val="0"/>
          <w:caps w:val="0"/>
          <w:smallCaps w:val="0"/>
          <w:noProof w:val="0"/>
          <w:color w:val="0F1115"/>
          <w:sz w:val="22"/>
          <w:szCs w:val="22"/>
          <w:lang w:val="en-GB"/>
        </w:rPr>
        <w:t>. New York: Oxford University Press.</w:t>
      </w:r>
    </w:p>
    <w:p w:rsidR="1EF4B111" w:rsidP="7C32F4CF" w:rsidRDefault="1EF4B111" w14:paraId="247B305E" w14:textId="065797C9">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Beebe, S.A. and Masterson, J.T. (2014) </w:t>
      </w:r>
      <w:r w:rsidRPr="7C32F4CF" w:rsidR="1EF4B111">
        <w:rPr>
          <w:rFonts w:ascii="Arial" w:hAnsi="Arial" w:eastAsia="Arial" w:cs="Arial"/>
          <w:b w:val="0"/>
          <w:bCs w:val="0"/>
          <w:i w:val="1"/>
          <w:iCs w:val="1"/>
          <w:caps w:val="0"/>
          <w:smallCaps w:val="0"/>
          <w:noProof w:val="0"/>
          <w:color w:val="0F1115"/>
          <w:sz w:val="22"/>
          <w:szCs w:val="22"/>
          <w:lang w:val="en-GB"/>
        </w:rPr>
        <w:t>Communicating in Small Groups: Principles and Practices</w:t>
      </w:r>
      <w:r w:rsidRPr="7C32F4CF" w:rsidR="1EF4B111">
        <w:rPr>
          <w:rFonts w:ascii="Arial" w:hAnsi="Arial" w:eastAsia="Arial" w:cs="Arial"/>
          <w:b w:val="0"/>
          <w:bCs w:val="0"/>
          <w:i w:val="0"/>
          <w:iCs w:val="0"/>
          <w:caps w:val="0"/>
          <w:smallCaps w:val="0"/>
          <w:noProof w:val="0"/>
          <w:color w:val="0F1115"/>
          <w:sz w:val="22"/>
          <w:szCs w:val="22"/>
          <w:lang w:val="en-GB"/>
        </w:rPr>
        <w:t xml:space="preserve">. 11th </w:t>
      </w:r>
      <w:r w:rsidRPr="7C32F4CF" w:rsidR="1EF4B111">
        <w:rPr>
          <w:rFonts w:ascii="Arial" w:hAnsi="Arial" w:eastAsia="Arial" w:cs="Arial"/>
          <w:b w:val="0"/>
          <w:bCs w:val="0"/>
          <w:i w:val="0"/>
          <w:iCs w:val="0"/>
          <w:caps w:val="0"/>
          <w:smallCaps w:val="0"/>
          <w:noProof w:val="0"/>
          <w:color w:val="0F1115"/>
          <w:sz w:val="22"/>
          <w:szCs w:val="22"/>
          <w:lang w:val="en-GB"/>
        </w:rPr>
        <w:t>edn</w:t>
      </w:r>
      <w:r w:rsidRPr="7C32F4CF" w:rsidR="1EF4B111">
        <w:rPr>
          <w:rFonts w:ascii="Arial" w:hAnsi="Arial" w:eastAsia="Arial" w:cs="Arial"/>
          <w:b w:val="0"/>
          <w:bCs w:val="0"/>
          <w:i w:val="0"/>
          <w:iCs w:val="0"/>
          <w:caps w:val="0"/>
          <w:smallCaps w:val="0"/>
          <w:noProof w:val="0"/>
          <w:color w:val="0F1115"/>
          <w:sz w:val="22"/>
          <w:szCs w:val="22"/>
          <w:lang w:val="en-GB"/>
        </w:rPr>
        <w:t>. Harlow: Pearson.</w:t>
      </w:r>
    </w:p>
    <w:p w:rsidR="1EF4B111" w:rsidP="7C32F4CF" w:rsidRDefault="1EF4B111" w14:paraId="19FF2458" w14:textId="63DB1194">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Buetow, S., </w:t>
      </w:r>
      <w:r w:rsidRPr="7C32F4CF" w:rsidR="1EF4B111">
        <w:rPr>
          <w:rFonts w:ascii="Arial" w:hAnsi="Arial" w:eastAsia="Arial" w:cs="Arial"/>
          <w:b w:val="0"/>
          <w:bCs w:val="0"/>
          <w:i w:val="0"/>
          <w:iCs w:val="0"/>
          <w:caps w:val="0"/>
          <w:smallCaps w:val="0"/>
          <w:noProof w:val="0"/>
          <w:color w:val="0F1115"/>
          <w:sz w:val="22"/>
          <w:szCs w:val="22"/>
          <w:lang w:val="en-GB"/>
        </w:rPr>
        <w:t>Martinez-Martin</w:t>
      </w:r>
      <w:r w:rsidRPr="7C32F4CF" w:rsidR="1EF4B111">
        <w:rPr>
          <w:rFonts w:ascii="Arial" w:hAnsi="Arial" w:eastAsia="Arial" w:cs="Arial"/>
          <w:b w:val="0"/>
          <w:bCs w:val="0"/>
          <w:i w:val="0"/>
          <w:iCs w:val="0"/>
          <w:caps w:val="0"/>
          <w:smallCaps w:val="0"/>
          <w:noProof w:val="0"/>
          <w:color w:val="0F1115"/>
          <w:sz w:val="22"/>
          <w:szCs w:val="22"/>
          <w:lang w:val="en-GB"/>
        </w:rPr>
        <w:t xml:space="preserve">, P., Hirsch, M.A. and Okun, M.S. (2014) 'Beyond Patient-Centred Care: Person-Centred Care for Parkinson’s Disease', </w:t>
      </w:r>
      <w:r w:rsidRPr="7C32F4CF" w:rsidR="1EF4B111">
        <w:rPr>
          <w:rFonts w:ascii="Arial" w:hAnsi="Arial" w:eastAsia="Arial" w:cs="Arial"/>
          <w:b w:val="0"/>
          <w:bCs w:val="0"/>
          <w:i w:val="1"/>
          <w:iCs w:val="1"/>
          <w:caps w:val="0"/>
          <w:smallCaps w:val="0"/>
          <w:noProof w:val="0"/>
          <w:color w:val="0F1115"/>
          <w:sz w:val="22"/>
          <w:szCs w:val="22"/>
          <w:lang w:val="en-GB"/>
        </w:rPr>
        <w:t>Parkinson's Disease</w:t>
      </w:r>
      <w:r w:rsidRPr="7C32F4CF" w:rsidR="1EF4B111">
        <w:rPr>
          <w:rFonts w:ascii="Arial" w:hAnsi="Arial" w:eastAsia="Arial" w:cs="Arial"/>
          <w:b w:val="0"/>
          <w:bCs w:val="0"/>
          <w:i w:val="0"/>
          <w:iCs w:val="0"/>
          <w:caps w:val="0"/>
          <w:smallCaps w:val="0"/>
          <w:noProof w:val="0"/>
          <w:color w:val="0F1115"/>
          <w:sz w:val="22"/>
          <w:szCs w:val="22"/>
          <w:lang w:val="en-GB"/>
        </w:rPr>
        <w:t>, 2014, p. 16019.</w:t>
      </w:r>
    </w:p>
    <w:p w:rsidR="1EF4B111" w:rsidP="7C32F4CF" w:rsidRDefault="1EF4B111" w14:paraId="0D1E5471" w14:textId="39FD65EC">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Care Quality Commission (2025) </w:t>
      </w:r>
      <w:r w:rsidRPr="7C32F4CF" w:rsidR="1EF4B111">
        <w:rPr>
          <w:rFonts w:ascii="Arial" w:hAnsi="Arial" w:eastAsia="Arial" w:cs="Arial"/>
          <w:b w:val="0"/>
          <w:bCs w:val="0"/>
          <w:i w:val="1"/>
          <w:iCs w:val="1"/>
          <w:caps w:val="0"/>
          <w:smallCaps w:val="0"/>
          <w:noProof w:val="0"/>
          <w:color w:val="0F1115"/>
          <w:sz w:val="22"/>
          <w:szCs w:val="22"/>
          <w:lang w:val="en-GB"/>
        </w:rPr>
        <w:t>Regulations for Service Providers and Managers</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1c9773294f094c0a">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https://www.cqc.org.uk/guidance-regulation/providers/regulations-service-providers-and-managers</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8 November 2025).</w:t>
      </w:r>
    </w:p>
    <w:p w:rsidR="1EF4B111" w:rsidP="7C32F4CF" w:rsidRDefault="1EF4B111" w14:paraId="0B578F9C" w14:textId="25AF099D">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Department of Health and Social Care (2025) </w:t>
      </w:r>
      <w:r w:rsidRPr="7C32F4CF" w:rsidR="1EF4B111">
        <w:rPr>
          <w:rFonts w:ascii="Arial" w:hAnsi="Arial" w:eastAsia="Arial" w:cs="Arial"/>
          <w:b w:val="0"/>
          <w:bCs w:val="0"/>
          <w:i w:val="1"/>
          <w:iCs w:val="1"/>
          <w:caps w:val="0"/>
          <w:smallCaps w:val="0"/>
          <w:noProof w:val="0"/>
          <w:color w:val="0F1115"/>
          <w:sz w:val="22"/>
          <w:szCs w:val="22"/>
          <w:lang w:val="en-GB"/>
        </w:rPr>
        <w:t>Health and Care Act 2022</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a20a305bce8d413b">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https://www.gov.uk/collections/health-and-care-act-2022</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12 November 2025).</w:t>
      </w:r>
    </w:p>
    <w:p w:rsidR="1EF4B111" w:rsidP="7C32F4CF" w:rsidRDefault="1EF4B111" w14:paraId="33CFEC66" w14:textId="48776005">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Gibbs, G. (1988) </w:t>
      </w:r>
      <w:r w:rsidRPr="7C32F4CF" w:rsidR="1EF4B111">
        <w:rPr>
          <w:rFonts w:ascii="Arial" w:hAnsi="Arial" w:eastAsia="Arial" w:cs="Arial"/>
          <w:b w:val="0"/>
          <w:bCs w:val="0"/>
          <w:i w:val="1"/>
          <w:iCs w:val="1"/>
          <w:caps w:val="0"/>
          <w:smallCaps w:val="0"/>
          <w:noProof w:val="0"/>
          <w:color w:val="0F1115"/>
          <w:sz w:val="22"/>
          <w:szCs w:val="22"/>
          <w:lang w:val="en-GB"/>
        </w:rPr>
        <w:t>Learning by Doing: A Guide to Teaching and Learning Methods</w:t>
      </w:r>
      <w:r w:rsidRPr="7C32F4CF" w:rsidR="1EF4B111">
        <w:rPr>
          <w:rFonts w:ascii="Arial" w:hAnsi="Arial" w:eastAsia="Arial" w:cs="Arial"/>
          <w:b w:val="0"/>
          <w:bCs w:val="0"/>
          <w:i w:val="0"/>
          <w:iCs w:val="0"/>
          <w:caps w:val="0"/>
          <w:smallCaps w:val="0"/>
          <w:noProof w:val="0"/>
          <w:color w:val="0F1115"/>
          <w:sz w:val="22"/>
          <w:szCs w:val="22"/>
          <w:lang w:val="en-GB"/>
        </w:rPr>
        <w:t>. Oxford: Further Education Unit, Oxford Brookes University.</w:t>
      </w:r>
    </w:p>
    <w:p w:rsidR="1EF4B111" w:rsidP="7C32F4CF" w:rsidRDefault="1EF4B111" w14:paraId="128256E2" w14:textId="35A2EB84">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Government Equalities Office (2015) </w:t>
      </w:r>
      <w:r w:rsidRPr="7C32F4CF" w:rsidR="1EF4B111">
        <w:rPr>
          <w:rFonts w:ascii="Arial" w:hAnsi="Arial" w:eastAsia="Arial" w:cs="Arial"/>
          <w:b w:val="0"/>
          <w:bCs w:val="0"/>
          <w:i w:val="1"/>
          <w:iCs w:val="1"/>
          <w:caps w:val="0"/>
          <w:smallCaps w:val="0"/>
          <w:noProof w:val="0"/>
          <w:color w:val="0F1115"/>
          <w:sz w:val="22"/>
          <w:szCs w:val="22"/>
          <w:lang w:val="en-GB"/>
        </w:rPr>
        <w:t>Equality Act 2010: Guidance</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0c996a096eaa48a6">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https://www.gov.uk/guidance/equality-act-2010-guidance</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9 November 2025).</w:t>
      </w:r>
    </w:p>
    <w:p w:rsidR="25972F37" w:rsidP="7C32F4CF" w:rsidRDefault="25972F37" w14:paraId="308C1B88" w14:textId="0AB92498">
      <w:pPr>
        <w:shd w:val="clear" w:color="auto" w:fill="FFFFFF" w:themeFill="background1"/>
        <w:spacing w:before="240" w:beforeAutospacing="off" w:after="240" w:afterAutospacing="off"/>
        <w:jc w:val="both"/>
      </w:pPr>
      <w:r w:rsidRPr="7C32F4CF" w:rsidR="25972F37">
        <w:rPr>
          <w:rFonts w:ascii="Arial" w:hAnsi="Arial" w:eastAsia="Arial" w:cs="Arial"/>
          <w:b w:val="0"/>
          <w:bCs w:val="0"/>
          <w:i w:val="0"/>
          <w:iCs w:val="0"/>
          <w:caps w:val="0"/>
          <w:smallCaps w:val="0"/>
          <w:noProof w:val="0"/>
          <w:color w:val="0F1115"/>
          <w:sz w:val="22"/>
          <w:szCs w:val="22"/>
          <w:lang w:val="en-GB"/>
        </w:rPr>
        <w:t>H</w:t>
      </w:r>
      <w:r w:rsidRPr="7C32F4CF" w:rsidR="25972F37">
        <w:rPr>
          <w:rFonts w:ascii="Arial" w:hAnsi="Arial" w:eastAsia="Arial" w:cs="Arial"/>
          <w:b w:val="0"/>
          <w:bCs w:val="0"/>
          <w:i w:val="0"/>
          <w:iCs w:val="0"/>
          <w:caps w:val="0"/>
          <w:smallCaps w:val="0"/>
          <w:noProof w:val="0"/>
          <w:color w:val="0F1115"/>
          <w:sz w:val="22"/>
          <w:szCs w:val="22"/>
          <w:lang w:val="en-GB"/>
        </w:rPr>
        <w:t>ealth and Care Professions Council</w:t>
      </w:r>
      <w:r w:rsidRPr="7C32F4CF" w:rsidR="731D5CF8">
        <w:rPr>
          <w:rFonts w:ascii="Arial" w:hAnsi="Arial" w:eastAsia="Arial" w:cs="Arial"/>
          <w:b w:val="0"/>
          <w:bCs w:val="0"/>
          <w:i w:val="0"/>
          <w:iCs w:val="0"/>
          <w:caps w:val="0"/>
          <w:smallCaps w:val="0"/>
          <w:noProof w:val="0"/>
          <w:color w:val="0F1115"/>
          <w:sz w:val="22"/>
          <w:szCs w:val="22"/>
          <w:lang w:val="en-GB"/>
        </w:rPr>
        <w:t xml:space="preserve"> (2024)</w:t>
      </w:r>
      <w:r w:rsidRPr="7C32F4CF" w:rsidR="731D5CF8">
        <w:rPr>
          <w:rFonts w:ascii="Arial" w:hAnsi="Arial" w:eastAsia="Arial" w:cs="Arial"/>
          <w:b w:val="0"/>
          <w:bCs w:val="0"/>
          <w:i w:val="1"/>
          <w:iCs w:val="1"/>
          <w:caps w:val="0"/>
          <w:smallCaps w:val="0"/>
          <w:noProof w:val="0"/>
          <w:color w:val="0F1115"/>
          <w:sz w:val="22"/>
          <w:szCs w:val="22"/>
          <w:lang w:val="en-GB"/>
        </w:rPr>
        <w:t xml:space="preserve"> Standards of Conduct, </w:t>
      </w:r>
      <w:r w:rsidRPr="7C32F4CF" w:rsidR="572F2204">
        <w:rPr>
          <w:rFonts w:ascii="Arial" w:hAnsi="Arial" w:eastAsia="Arial" w:cs="Arial"/>
          <w:b w:val="0"/>
          <w:bCs w:val="0"/>
          <w:i w:val="1"/>
          <w:iCs w:val="1"/>
          <w:caps w:val="0"/>
          <w:smallCaps w:val="0"/>
          <w:noProof w:val="0"/>
          <w:color w:val="0F1115"/>
          <w:sz w:val="22"/>
          <w:szCs w:val="22"/>
          <w:lang w:val="en-GB"/>
        </w:rPr>
        <w:t>P</w:t>
      </w:r>
      <w:r w:rsidRPr="7C32F4CF" w:rsidR="731D5CF8">
        <w:rPr>
          <w:rFonts w:ascii="Arial" w:hAnsi="Arial" w:eastAsia="Arial" w:cs="Arial"/>
          <w:b w:val="0"/>
          <w:bCs w:val="0"/>
          <w:i w:val="1"/>
          <w:iCs w:val="1"/>
          <w:caps w:val="0"/>
          <w:smallCaps w:val="0"/>
          <w:noProof w:val="0"/>
          <w:color w:val="0F1115"/>
          <w:sz w:val="22"/>
          <w:szCs w:val="22"/>
          <w:lang w:val="en-GB"/>
        </w:rPr>
        <w:t>erformance and E</w:t>
      </w:r>
      <w:r w:rsidRPr="7C32F4CF" w:rsidR="610A3254">
        <w:rPr>
          <w:rFonts w:ascii="Arial" w:hAnsi="Arial" w:eastAsia="Arial" w:cs="Arial"/>
          <w:b w:val="0"/>
          <w:bCs w:val="0"/>
          <w:i w:val="1"/>
          <w:iCs w:val="1"/>
          <w:caps w:val="0"/>
          <w:smallCaps w:val="0"/>
          <w:noProof w:val="0"/>
          <w:color w:val="0F1115"/>
          <w:sz w:val="22"/>
          <w:szCs w:val="22"/>
          <w:lang w:val="en-GB"/>
        </w:rPr>
        <w:t>thics</w:t>
      </w:r>
      <w:r w:rsidRPr="7C32F4CF" w:rsidR="5DF1F0E4">
        <w:rPr>
          <w:rFonts w:ascii="Arial" w:hAnsi="Arial" w:eastAsia="Arial" w:cs="Arial"/>
          <w:b w:val="0"/>
          <w:bCs w:val="0"/>
          <w:i w:val="1"/>
          <w:iCs w:val="1"/>
          <w:caps w:val="0"/>
          <w:smallCaps w:val="0"/>
          <w:noProof w:val="0"/>
          <w:color w:val="0F1115"/>
          <w:sz w:val="22"/>
          <w:szCs w:val="22"/>
          <w:lang w:val="en-GB"/>
        </w:rPr>
        <w:t xml:space="preserve">. </w:t>
      </w:r>
      <w:r w:rsidRPr="7C32F4CF" w:rsidR="5DF1F0E4">
        <w:rPr>
          <w:rFonts w:ascii="Arial" w:hAnsi="Arial" w:eastAsia="Arial" w:cs="Arial"/>
          <w:b w:val="0"/>
          <w:bCs w:val="0"/>
          <w:i w:val="0"/>
          <w:iCs w:val="0"/>
          <w:caps w:val="0"/>
          <w:smallCaps w:val="0"/>
          <w:noProof w:val="0"/>
          <w:color w:val="0F1115"/>
          <w:sz w:val="22"/>
          <w:szCs w:val="22"/>
          <w:lang w:val="en-GB"/>
        </w:rPr>
        <w:t xml:space="preserve">Available at: </w:t>
      </w:r>
      <w:hyperlink r:id="Ra33a13a7d13a4938">
        <w:r w:rsidRPr="7C32F4CF" w:rsidR="5DF1F0E4">
          <w:rPr>
            <w:rStyle w:val="Hyperlink"/>
            <w:rFonts w:ascii="Arial" w:hAnsi="Arial" w:eastAsia="Arial" w:cs="Arial"/>
            <w:b w:val="0"/>
            <w:bCs w:val="0"/>
            <w:i w:val="0"/>
            <w:iCs w:val="0"/>
            <w:caps w:val="0"/>
            <w:smallCaps w:val="0"/>
            <w:noProof w:val="0"/>
            <w:sz w:val="22"/>
            <w:szCs w:val="22"/>
            <w:lang w:val="en-GB"/>
          </w:rPr>
          <w:t>https://www.hcpc-uk.org/standards/standards-of-conduct-performance-and-ethics/</w:t>
        </w:r>
        <w:r w:rsidRPr="7C32F4CF" w:rsidR="0E5CB7F7">
          <w:rPr>
            <w:rStyle w:val="Hyperlink"/>
            <w:rFonts w:ascii="Arial" w:hAnsi="Arial" w:eastAsia="Arial" w:cs="Arial"/>
            <w:b w:val="0"/>
            <w:bCs w:val="0"/>
            <w:i w:val="0"/>
            <w:iCs w:val="0"/>
            <w:caps w:val="0"/>
            <w:smallCaps w:val="0"/>
            <w:noProof w:val="0"/>
            <w:sz w:val="22"/>
            <w:szCs w:val="22"/>
            <w:lang w:val="en-GB"/>
          </w:rPr>
          <w:t>.</w:t>
        </w:r>
      </w:hyperlink>
      <w:r w:rsidR="0E5CB7F7">
        <w:rPr/>
        <w:t xml:space="preserve"> (Accessed: 20</w:t>
      </w:r>
      <w:r w:rsidRPr="7C32F4CF" w:rsidR="0E5CB7F7">
        <w:rPr>
          <w:vertAlign w:val="superscript"/>
        </w:rPr>
        <w:t>th</w:t>
      </w:r>
      <w:r w:rsidR="0E5CB7F7">
        <w:rPr/>
        <w:t xml:space="preserve"> of Novembre</w:t>
      </w:r>
      <w:r w:rsidR="54BE65A1">
        <w:rPr/>
        <w:t xml:space="preserve"> 2025).</w:t>
      </w:r>
    </w:p>
    <w:p w:rsidR="1EF4B111" w:rsidP="7C32F4CF" w:rsidRDefault="1EF4B111" w14:paraId="71FB2104" w14:textId="65807EE0">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hyperlink r:id="Rddd5477ca3c049c7">
        <w:r w:rsidRPr="7C32F4CF" w:rsidR="1EF4B111">
          <w:rPr>
            <w:rStyle w:val="Hyperlink"/>
            <w:rFonts w:ascii="Arial" w:hAnsi="Arial" w:eastAsia="Arial" w:cs="Arial"/>
            <w:b w:val="0"/>
            <w:bCs w:val="0"/>
            <w:i w:val="0"/>
            <w:iCs w:val="0"/>
            <w:caps w:val="0"/>
            <w:smallCaps w:val="0"/>
            <w:strike w:val="0"/>
            <w:dstrike w:val="0"/>
            <w:noProof w:val="0"/>
            <w:color w:val="auto"/>
            <w:sz w:val="22"/>
            <w:szCs w:val="22"/>
            <w:u w:val="none"/>
            <w:lang w:val="en-GB"/>
          </w:rPr>
          <w:t>Legislation.gov.uk</w:t>
        </w:r>
      </w:hyperlink>
      <w:r w:rsidRPr="7C32F4CF" w:rsidR="1EF4B111">
        <w:rPr>
          <w:rFonts w:ascii="Arial" w:hAnsi="Arial" w:eastAsia="Arial" w:cs="Arial"/>
          <w:b w:val="0"/>
          <w:bCs w:val="0"/>
          <w:i w:val="0"/>
          <w:iCs w:val="0"/>
          <w:caps w:val="0"/>
          <w:smallCaps w:val="0"/>
          <w:noProof w:val="0"/>
          <w:color w:val="auto"/>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 xml:space="preserve">(2014) </w:t>
      </w:r>
      <w:r w:rsidRPr="7C32F4CF" w:rsidR="1EF4B111">
        <w:rPr>
          <w:rFonts w:ascii="Arial" w:hAnsi="Arial" w:eastAsia="Arial" w:cs="Arial"/>
          <w:b w:val="0"/>
          <w:bCs w:val="0"/>
          <w:i w:val="1"/>
          <w:iCs w:val="1"/>
          <w:caps w:val="0"/>
          <w:smallCaps w:val="0"/>
          <w:noProof w:val="0"/>
          <w:color w:val="0F1115"/>
          <w:sz w:val="22"/>
          <w:szCs w:val="22"/>
          <w:lang w:val="en-GB"/>
        </w:rPr>
        <w:t>The Health and Social Care Act 2008 (Regulated Activities) Regulations 2014</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708f4f30ee3346f3">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https://www.legislation.gov.uk/uksi/2014/2936/contents/made</w:t>
        </w:r>
      </w:hyperlink>
      <w:r w:rsidRPr="7C32F4CF" w:rsidR="1EF4B111">
        <w:rPr>
          <w:rFonts w:ascii="Arial" w:hAnsi="Arial" w:eastAsia="Arial" w:cs="Arial"/>
          <w:b w:val="0"/>
          <w:bCs w:val="0"/>
          <w:i w:val="0"/>
          <w:iCs w:val="0"/>
          <w:caps w:val="0"/>
          <w:smallCaps w:val="0"/>
          <w:noProof w:val="0"/>
          <w:color w:val="0F1115"/>
          <w:sz w:val="22"/>
          <w:szCs w:val="22"/>
          <w:lang w:val="en-GB"/>
        </w:rPr>
        <w:t xml:space="preserve"> (Accessed: 26 October 2025).</w:t>
      </w:r>
    </w:p>
    <w:p w:rsidR="1EF4B111" w:rsidP="7C32F4CF" w:rsidRDefault="1EF4B111" w14:paraId="03E5214E" w14:textId="011919DC">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hyperlink r:id="Rabd65c9d97bc408e">
        <w:r w:rsidRPr="7C32F4CF" w:rsidR="1EF4B111">
          <w:rPr>
            <w:rStyle w:val="Hyperlink"/>
            <w:rFonts w:ascii="Arial" w:hAnsi="Arial" w:eastAsia="Arial" w:cs="Arial"/>
            <w:b w:val="0"/>
            <w:bCs w:val="0"/>
            <w:i w:val="0"/>
            <w:iCs w:val="0"/>
            <w:caps w:val="0"/>
            <w:smallCaps w:val="0"/>
            <w:strike w:val="0"/>
            <w:dstrike w:val="0"/>
            <w:noProof w:val="0"/>
            <w:color w:val="auto"/>
            <w:sz w:val="22"/>
            <w:szCs w:val="22"/>
            <w:u w:val="none"/>
            <w:lang w:val="en-GB"/>
          </w:rPr>
          <w:t>Legislation.gov.uk</w:t>
        </w:r>
      </w:hyperlink>
      <w:r w:rsidRPr="7C32F4CF" w:rsidR="1EF4B111">
        <w:rPr>
          <w:rFonts w:ascii="Arial" w:hAnsi="Arial" w:eastAsia="Arial" w:cs="Arial"/>
          <w:b w:val="0"/>
          <w:bCs w:val="0"/>
          <w:i w:val="0"/>
          <w:iCs w:val="0"/>
          <w:caps w:val="0"/>
          <w:smallCaps w:val="0"/>
          <w:noProof w:val="0"/>
          <w:color w:val="auto"/>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 xml:space="preserve">(2025) </w:t>
      </w:r>
      <w:r w:rsidRPr="7C32F4CF" w:rsidR="1EF4B111">
        <w:rPr>
          <w:rFonts w:ascii="Arial" w:hAnsi="Arial" w:eastAsia="Arial" w:cs="Arial"/>
          <w:b w:val="0"/>
          <w:bCs w:val="0"/>
          <w:i w:val="1"/>
          <w:iCs w:val="1"/>
          <w:caps w:val="0"/>
          <w:smallCaps w:val="0"/>
          <w:noProof w:val="0"/>
          <w:color w:val="0F1115"/>
          <w:sz w:val="22"/>
          <w:szCs w:val="22"/>
          <w:lang w:val="en-GB"/>
        </w:rPr>
        <w:t>Mental Capacity Act 2005</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ae7728b9f419479a">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https://www.legislation.gov.uk/ukpga/2005/9/contents</w:t>
        </w:r>
      </w:hyperlink>
      <w:r w:rsidRPr="7C32F4CF" w:rsidR="1EF4B111">
        <w:rPr>
          <w:rFonts w:ascii="Arial" w:hAnsi="Arial" w:eastAsia="Arial" w:cs="Arial"/>
          <w:b w:val="0"/>
          <w:bCs w:val="0"/>
          <w:i w:val="0"/>
          <w:iCs w:val="0"/>
          <w:caps w:val="0"/>
          <w:smallCaps w:val="0"/>
          <w:noProof w:val="0"/>
          <w:color w:val="0F1115"/>
          <w:sz w:val="22"/>
          <w:szCs w:val="22"/>
          <w:lang w:val="en-GB"/>
        </w:rPr>
        <w:t xml:space="preserve"> (Accessed: 25 October 2025).</w:t>
      </w:r>
    </w:p>
    <w:p w:rsidR="102F9EC7" w:rsidP="7C32F4CF" w:rsidRDefault="102F9EC7" w14:paraId="5F221960" w14:textId="6BF6646D">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02F9EC7">
        <w:rPr>
          <w:rFonts w:ascii="Arial" w:hAnsi="Arial" w:eastAsia="Arial" w:cs="Arial"/>
          <w:b w:val="0"/>
          <w:bCs w:val="0"/>
          <w:i w:val="0"/>
          <w:iCs w:val="0"/>
          <w:caps w:val="0"/>
          <w:smallCaps w:val="0"/>
          <w:noProof w:val="0"/>
          <w:color w:val="0F1115"/>
          <w:sz w:val="22"/>
          <w:szCs w:val="22"/>
          <w:lang w:val="en-GB"/>
        </w:rPr>
        <w:t xml:space="preserve">Maslow A. H. (1987) </w:t>
      </w:r>
      <w:r w:rsidRPr="7C32F4CF" w:rsidR="102F9EC7">
        <w:rPr>
          <w:rFonts w:ascii="Arial" w:hAnsi="Arial" w:eastAsia="Arial" w:cs="Arial"/>
          <w:b w:val="0"/>
          <w:bCs w:val="0"/>
          <w:i w:val="1"/>
          <w:iCs w:val="1"/>
          <w:caps w:val="0"/>
          <w:smallCaps w:val="0"/>
          <w:noProof w:val="0"/>
          <w:color w:val="0F1115"/>
          <w:sz w:val="22"/>
          <w:szCs w:val="22"/>
          <w:lang w:val="en-GB"/>
        </w:rPr>
        <w:t>Motivation and Personality.</w:t>
      </w:r>
      <w:r w:rsidRPr="7C32F4CF" w:rsidR="102F9EC7">
        <w:rPr>
          <w:rFonts w:ascii="Arial" w:hAnsi="Arial" w:eastAsia="Arial" w:cs="Arial"/>
          <w:b w:val="0"/>
          <w:bCs w:val="0"/>
          <w:i w:val="0"/>
          <w:iCs w:val="0"/>
          <w:caps w:val="0"/>
          <w:smallCaps w:val="0"/>
          <w:noProof w:val="0"/>
          <w:color w:val="0F1115"/>
          <w:sz w:val="22"/>
          <w:szCs w:val="22"/>
          <w:lang w:val="en-GB"/>
        </w:rPr>
        <w:t xml:space="preserve"> (3</w:t>
      </w:r>
      <w:r w:rsidRPr="7C32F4CF" w:rsidR="102F9EC7">
        <w:rPr>
          <w:rFonts w:ascii="Arial" w:hAnsi="Arial" w:eastAsia="Arial" w:cs="Arial"/>
          <w:b w:val="0"/>
          <w:bCs w:val="0"/>
          <w:i w:val="0"/>
          <w:iCs w:val="0"/>
          <w:caps w:val="0"/>
          <w:smallCaps w:val="0"/>
          <w:noProof w:val="0"/>
          <w:color w:val="0F1115"/>
          <w:sz w:val="22"/>
          <w:szCs w:val="22"/>
          <w:vertAlign w:val="superscript"/>
          <w:lang w:val="en-GB"/>
        </w:rPr>
        <w:t>rd</w:t>
      </w:r>
      <w:r w:rsidRPr="7C32F4CF" w:rsidR="102F9EC7">
        <w:rPr>
          <w:rFonts w:ascii="Arial" w:hAnsi="Arial" w:eastAsia="Arial" w:cs="Arial"/>
          <w:b w:val="0"/>
          <w:bCs w:val="0"/>
          <w:i w:val="0"/>
          <w:iCs w:val="0"/>
          <w:caps w:val="0"/>
          <w:smallCaps w:val="0"/>
          <w:noProof w:val="0"/>
          <w:color w:val="0F1115"/>
          <w:sz w:val="22"/>
          <w:szCs w:val="22"/>
          <w:lang w:val="en-GB"/>
        </w:rPr>
        <w:t xml:space="preserve"> ed.)</w:t>
      </w:r>
      <w:r w:rsidRPr="7C32F4CF" w:rsidR="78CE745F">
        <w:rPr>
          <w:rFonts w:ascii="Arial" w:hAnsi="Arial" w:eastAsia="Arial" w:cs="Arial"/>
          <w:b w:val="0"/>
          <w:bCs w:val="0"/>
          <w:i w:val="0"/>
          <w:iCs w:val="0"/>
          <w:caps w:val="0"/>
          <w:smallCaps w:val="0"/>
          <w:noProof w:val="0"/>
          <w:color w:val="0F1115"/>
          <w:sz w:val="22"/>
          <w:szCs w:val="22"/>
          <w:lang w:val="en-GB"/>
        </w:rPr>
        <w:t>. Delhi, India: Pearson Education</w:t>
      </w:r>
    </w:p>
    <w:p w:rsidR="1EF4B111" w:rsidP="7C32F4CF" w:rsidRDefault="1EF4B111" w14:paraId="6C8E4B30" w14:textId="0248B5DD">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McCormack, B., McCance, T., Bulley, C., Brown, D., McMillan, </w:t>
      </w:r>
      <w:r w:rsidRPr="7C32F4CF" w:rsidR="1EF4B111">
        <w:rPr>
          <w:rFonts w:ascii="Arial" w:hAnsi="Arial" w:eastAsia="Arial" w:cs="Arial"/>
          <w:b w:val="0"/>
          <w:bCs w:val="0"/>
          <w:i w:val="0"/>
          <w:iCs w:val="0"/>
          <w:caps w:val="0"/>
          <w:smallCaps w:val="0"/>
          <w:noProof w:val="0"/>
          <w:color w:val="0F1115"/>
          <w:sz w:val="22"/>
          <w:szCs w:val="22"/>
          <w:lang w:val="en-GB"/>
        </w:rPr>
        <w:t>A.</w:t>
      </w:r>
      <w:r w:rsidRPr="7C32F4CF" w:rsidR="1EF4B111">
        <w:rPr>
          <w:rFonts w:ascii="Arial" w:hAnsi="Arial" w:eastAsia="Arial" w:cs="Arial"/>
          <w:b w:val="0"/>
          <w:bCs w:val="0"/>
          <w:i w:val="0"/>
          <w:iCs w:val="0"/>
          <w:caps w:val="0"/>
          <w:smallCaps w:val="0"/>
          <w:noProof w:val="0"/>
          <w:color w:val="0F1115"/>
          <w:sz w:val="22"/>
          <w:szCs w:val="22"/>
          <w:lang w:val="en-GB"/>
        </w:rPr>
        <w:t xml:space="preserve"> and Martin, S. (2021) </w:t>
      </w:r>
      <w:r w:rsidRPr="7C32F4CF" w:rsidR="1EF4B111">
        <w:rPr>
          <w:rFonts w:ascii="Arial" w:hAnsi="Arial" w:eastAsia="Arial" w:cs="Arial"/>
          <w:b w:val="0"/>
          <w:bCs w:val="0"/>
          <w:i w:val="1"/>
          <w:iCs w:val="1"/>
          <w:caps w:val="0"/>
          <w:smallCaps w:val="0"/>
          <w:noProof w:val="0"/>
          <w:color w:val="0F1115"/>
          <w:sz w:val="22"/>
          <w:szCs w:val="22"/>
          <w:lang w:val="en-GB"/>
        </w:rPr>
        <w:t>Fundamentals of Person-Centred Healthcare Practice</w:t>
      </w:r>
      <w:r w:rsidRPr="7C32F4CF" w:rsidR="1EF4B111">
        <w:rPr>
          <w:rFonts w:ascii="Arial" w:hAnsi="Arial" w:eastAsia="Arial" w:cs="Arial"/>
          <w:b w:val="0"/>
          <w:bCs w:val="0"/>
          <w:i w:val="0"/>
          <w:iCs w:val="0"/>
          <w:caps w:val="0"/>
          <w:smallCaps w:val="0"/>
          <w:noProof w:val="0"/>
          <w:color w:val="0F1115"/>
          <w:sz w:val="22"/>
          <w:szCs w:val="22"/>
          <w:lang w:val="en-GB"/>
        </w:rPr>
        <w:t>. Hoboken, NJ: John Wiley &amp; Sons.</w:t>
      </w:r>
    </w:p>
    <w:p w:rsidR="1EF4B111" w:rsidP="7C32F4CF" w:rsidRDefault="1EF4B111" w14:paraId="6B6C1940" w14:textId="11B9600D">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NHS England (2023) </w:t>
      </w:r>
      <w:r w:rsidRPr="7C32F4CF" w:rsidR="1EF4B111">
        <w:rPr>
          <w:rFonts w:ascii="Arial" w:hAnsi="Arial" w:eastAsia="Arial" w:cs="Arial"/>
          <w:b w:val="0"/>
          <w:bCs w:val="0"/>
          <w:i w:val="1"/>
          <w:iCs w:val="1"/>
          <w:caps w:val="0"/>
          <w:smallCaps w:val="0"/>
          <w:noProof w:val="0"/>
          <w:color w:val="0F1115"/>
          <w:sz w:val="22"/>
          <w:szCs w:val="22"/>
          <w:lang w:val="en-GB"/>
        </w:rPr>
        <w:t>Working in Partnership with People and Communities: Statutory Guidance</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03467dc34a29400d">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https://www.england.nhs.uk/long-read/working-in-partnership-with-people-and-communities-statutory-guidance/</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23 October 2025).</w:t>
      </w:r>
    </w:p>
    <w:p w:rsidR="1EF4B111" w:rsidP="7C32F4CF" w:rsidRDefault="1EF4B111" w14:paraId="255AE8D9" w14:textId="7ED658CB">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NHS England (2019) </w:t>
      </w:r>
      <w:r w:rsidRPr="7C32F4CF" w:rsidR="1EF4B111">
        <w:rPr>
          <w:rFonts w:ascii="Arial" w:hAnsi="Arial" w:eastAsia="Arial" w:cs="Arial"/>
          <w:b w:val="0"/>
          <w:bCs w:val="0"/>
          <w:i w:val="1"/>
          <w:iCs w:val="1"/>
          <w:caps w:val="0"/>
          <w:smallCaps w:val="0"/>
          <w:noProof w:val="0"/>
          <w:color w:val="0F1115"/>
          <w:sz w:val="22"/>
          <w:szCs w:val="22"/>
          <w:lang w:val="en-GB"/>
        </w:rPr>
        <w:t>Universal Personalised Care: Implementing the Comprehensive Model</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b978f599549847fb">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https://www.england.nhs.uk/publication/universal-personalised-care-implementing-the-comprehensive-model/</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8 November 2025).</w:t>
      </w:r>
    </w:p>
    <w:p w:rsidR="1EF4B111" w:rsidP="7C32F4CF" w:rsidRDefault="1EF4B111" w14:paraId="60DDCAA9" w14:textId="057A3C60">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NHS England (n.d.) </w:t>
      </w:r>
      <w:r w:rsidRPr="7C32F4CF" w:rsidR="1EF4B111">
        <w:rPr>
          <w:rFonts w:ascii="Arial" w:hAnsi="Arial" w:eastAsia="Arial" w:cs="Arial"/>
          <w:b w:val="0"/>
          <w:bCs w:val="0"/>
          <w:i w:val="1"/>
          <w:iCs w:val="1"/>
          <w:caps w:val="0"/>
          <w:smallCaps w:val="0"/>
          <w:noProof w:val="0"/>
          <w:color w:val="0F1115"/>
          <w:sz w:val="22"/>
          <w:szCs w:val="22"/>
          <w:lang w:val="en-GB"/>
        </w:rPr>
        <w:t>Case Studies</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5f13ef652a334ab6">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https://www.england.nhs.uk/personalisedcare/comprehensive-model/case-studies/</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1 November 2025).</w:t>
      </w:r>
    </w:p>
    <w:p w:rsidR="1EF4B111" w:rsidP="7C32F4CF" w:rsidRDefault="1EF4B111" w14:paraId="22155D34" w14:textId="54542F34">
      <w:pPr>
        <w:shd w:val="clear" w:color="auto" w:fill="FFFFFF" w:themeFill="background1"/>
        <w:spacing w:before="240" w:beforeAutospacing="off" w:after="0" w:afterAutospacing="off"/>
        <w:jc w:val="both"/>
        <w:rPr>
          <w:rFonts w:ascii="Arial" w:hAnsi="Arial" w:eastAsia="Arial" w:cs="Arial"/>
          <w:b w:val="0"/>
          <w:bCs w:val="0"/>
          <w:i w:val="0"/>
          <w:iCs w:val="0"/>
          <w:caps w:val="0"/>
          <w:smallCaps w:val="0"/>
          <w:noProof w:val="0"/>
          <w:color w:val="0F1115"/>
          <w:sz w:val="22"/>
          <w:szCs w:val="22"/>
          <w:lang w:val="en-GB"/>
        </w:rPr>
      </w:pPr>
      <w:r w:rsidRPr="7C32F4CF" w:rsidR="1EF4B111">
        <w:rPr>
          <w:rFonts w:ascii="Arial" w:hAnsi="Arial" w:eastAsia="Arial" w:cs="Arial"/>
          <w:b w:val="0"/>
          <w:bCs w:val="0"/>
          <w:i w:val="0"/>
          <w:iCs w:val="0"/>
          <w:caps w:val="0"/>
          <w:smallCaps w:val="0"/>
          <w:noProof w:val="0"/>
          <w:color w:val="0F1115"/>
          <w:sz w:val="22"/>
          <w:szCs w:val="22"/>
          <w:lang w:val="en-GB"/>
        </w:rPr>
        <w:t xml:space="preserve">NHS (2025) </w:t>
      </w:r>
      <w:r w:rsidRPr="7C32F4CF" w:rsidR="1EF4B111">
        <w:rPr>
          <w:rFonts w:ascii="Arial" w:hAnsi="Arial" w:eastAsia="Arial" w:cs="Arial"/>
          <w:b w:val="0"/>
          <w:bCs w:val="0"/>
          <w:i w:val="1"/>
          <w:iCs w:val="1"/>
          <w:caps w:val="0"/>
          <w:smallCaps w:val="0"/>
          <w:noProof w:val="0"/>
          <w:color w:val="0F1115"/>
          <w:sz w:val="22"/>
          <w:szCs w:val="22"/>
          <w:lang w:val="en-GB"/>
        </w:rPr>
        <w:t>Workforce, Training and Education</w:t>
      </w:r>
      <w:r w:rsidRPr="7C32F4CF" w:rsidR="1EF4B111">
        <w:rPr>
          <w:rFonts w:ascii="Arial" w:hAnsi="Arial" w:eastAsia="Arial" w:cs="Arial"/>
          <w:b w:val="0"/>
          <w:bCs w:val="0"/>
          <w:i w:val="0"/>
          <w:iCs w:val="0"/>
          <w:caps w:val="0"/>
          <w:smallCaps w:val="0"/>
          <w:noProof w:val="0"/>
          <w:color w:val="0F1115"/>
          <w:sz w:val="22"/>
          <w:szCs w:val="22"/>
          <w:lang w:val="en-GB"/>
        </w:rPr>
        <w:t xml:space="preserve">. Available at: </w:t>
      </w:r>
      <w:hyperlink r:id="R2a1af1c4f0ee42ea">
        <w:r w:rsidRPr="7C32F4CF" w:rsidR="1EF4B111">
          <w:rPr>
            <w:rStyle w:val="Hyperlink"/>
            <w:rFonts w:ascii="Arial" w:hAnsi="Arial" w:eastAsia="Arial" w:cs="Arial"/>
            <w:b w:val="0"/>
            <w:bCs w:val="0"/>
            <w:i w:val="0"/>
            <w:iCs w:val="0"/>
            <w:caps w:val="0"/>
            <w:smallCaps w:val="0"/>
            <w:strike w:val="0"/>
            <w:dstrike w:val="0"/>
            <w:noProof w:val="0"/>
            <w:color w:val="3964FE"/>
            <w:sz w:val="22"/>
            <w:szCs w:val="22"/>
            <w:u w:val="none"/>
            <w:lang w:val="en-GB"/>
          </w:rPr>
          <w:t>https://www.hee.nhs.uk/our-work/person-centred-care</w:t>
        </w:r>
      </w:hyperlink>
      <w:r w:rsidRPr="7C32F4CF" w:rsidR="1EF4B111">
        <w:rPr>
          <w:rFonts w:ascii="Arial" w:hAnsi="Arial" w:eastAsia="Arial" w:cs="Arial"/>
          <w:b w:val="0"/>
          <w:bCs w:val="0"/>
          <w:i w:val="0"/>
          <w:iCs w:val="0"/>
          <w:caps w:val="0"/>
          <w:smallCaps w:val="0"/>
          <w:noProof w:val="0"/>
          <w:color w:val="0F1115"/>
          <w:sz w:val="22"/>
          <w:szCs w:val="22"/>
          <w:lang w:val="en-GB"/>
        </w:rPr>
        <w:t xml:space="preserve"> </w:t>
      </w:r>
      <w:r w:rsidRPr="7C32F4CF" w:rsidR="1EF4B111">
        <w:rPr>
          <w:rFonts w:ascii="Arial" w:hAnsi="Arial" w:eastAsia="Arial" w:cs="Arial"/>
          <w:b w:val="0"/>
          <w:bCs w:val="0"/>
          <w:i w:val="0"/>
          <w:iCs w:val="0"/>
          <w:caps w:val="0"/>
          <w:smallCaps w:val="0"/>
          <w:noProof w:val="0"/>
          <w:color w:val="0F1115"/>
          <w:sz w:val="22"/>
          <w:szCs w:val="22"/>
          <w:lang w:val="en-GB"/>
        </w:rPr>
        <w:t>(Accessed: 23 October 2025).</w:t>
      </w:r>
    </w:p>
    <w:p w:rsidR="7C32F4CF" w:rsidP="7C32F4CF" w:rsidRDefault="7C32F4CF" w14:paraId="5372465C" w14:textId="0BC0C85F">
      <w:pPr>
        <w:pStyle w:val="Normal"/>
        <w:spacing w:line="360" w:lineRule="auto"/>
        <w:jc w:val="both"/>
        <w:rPr>
          <w:rFonts w:ascii="Arial" w:hAnsi="Arial" w:eastAsia="Arial" w:cs="Arial"/>
          <w:noProof w:val="0"/>
          <w:sz w:val="22"/>
          <w:szCs w:val="22"/>
          <w:lang w:val="en-GB"/>
        </w:rPr>
      </w:pPr>
    </w:p>
    <w:p w:rsidRPr="0021771A" w:rsidR="00A30E32" w:rsidP="583975A6" w:rsidRDefault="00A30E32" w14:paraId="0F2DD072" w14:textId="77777777">
      <w:pPr>
        <w:spacing w:line="360" w:lineRule="auto"/>
        <w:jc w:val="both"/>
        <w:rPr>
          <w:rFonts w:ascii="Arial" w:hAnsi="Arial" w:eastAsia="Arial" w:cs="Arial"/>
          <w:sz w:val="24"/>
          <w:szCs w:val="24"/>
        </w:rPr>
      </w:pPr>
    </w:p>
    <w:p w:rsidRPr="0021771A" w:rsidR="001D345E" w:rsidP="583975A6" w:rsidRDefault="004F5B88" w14:paraId="3A567B28" w14:noSpellErr="1" w14:textId="5A9C726F">
      <w:pPr>
        <w:spacing w:line="360" w:lineRule="auto"/>
        <w:jc w:val="both"/>
        <w:rPr>
          <w:rFonts w:ascii="Arial" w:hAnsi="Arial" w:eastAsia="Arial" w:cs="Arial"/>
          <w:color w:val="0070C0"/>
          <w:sz w:val="24"/>
          <w:szCs w:val="24"/>
        </w:rPr>
      </w:pPr>
      <w:r w:rsidRPr="157EE386" w:rsidR="004F5B88">
        <w:rPr>
          <w:rFonts w:ascii="Arial" w:hAnsi="Arial" w:eastAsia="Arial" w:cs="Arial"/>
          <w:color w:val="0070C0"/>
          <w:sz w:val="24"/>
          <w:szCs w:val="24"/>
        </w:rPr>
        <w:t xml:space="preserve"> </w:t>
      </w:r>
    </w:p>
    <w:p w:rsidRPr="0021771A" w:rsidR="006D2F2D" w:rsidP="583975A6" w:rsidRDefault="006D2F2D" w14:paraId="1E243764" w14:textId="77777777">
      <w:pPr>
        <w:spacing w:line="360" w:lineRule="auto"/>
        <w:jc w:val="both"/>
        <w:rPr>
          <w:rFonts w:ascii="Arial" w:hAnsi="Arial" w:eastAsia="Arial" w:cs="Arial"/>
          <w:sz w:val="24"/>
          <w:szCs w:val="24"/>
        </w:rPr>
      </w:pPr>
    </w:p>
    <w:sectPr w:rsidRPr="0021771A" w:rsidR="006D2F2D">
      <w:pgSz w:w="11906" w:h="16838" w:orient="portrait"/>
      <w:pgMar w:top="1440" w:right="1440" w:bottom="1440" w:left="1440" w:header="708" w:footer="708" w:gutter="0"/>
      <w:cols w:space="708"/>
      <w:docGrid w:linePitch="360"/>
      <w:headerReference w:type="default" r:id="R3e1536914ab84d8b"/>
      <w:footerReference w:type="default" r:id="R004efa5dd682451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1680" w:rsidP="00B21FE6" w:rsidRDefault="00181680" w14:paraId="6E88C381" w14:textId="77777777">
      <w:pPr>
        <w:spacing w:after="0" w:line="240" w:lineRule="auto"/>
      </w:pPr>
      <w:r>
        <w:separator/>
      </w:r>
    </w:p>
  </w:endnote>
  <w:endnote w:type="continuationSeparator" w:id="0">
    <w:p w:rsidR="00181680" w:rsidP="00B21FE6" w:rsidRDefault="00181680" w14:paraId="0045DF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7EE386" w:rsidTr="157EE386" w14:paraId="3041BDA1">
      <w:trPr>
        <w:trHeight w:val="300"/>
      </w:trPr>
      <w:tc>
        <w:tcPr>
          <w:tcW w:w="3005" w:type="dxa"/>
          <w:tcMar/>
        </w:tcPr>
        <w:p w:rsidR="157EE386" w:rsidP="157EE386" w:rsidRDefault="157EE386" w14:paraId="339F0DC0" w14:textId="0AA90313">
          <w:pPr>
            <w:pStyle w:val="Header"/>
            <w:bidi w:val="0"/>
            <w:ind w:left="-115"/>
            <w:jc w:val="left"/>
          </w:pPr>
        </w:p>
      </w:tc>
      <w:tc>
        <w:tcPr>
          <w:tcW w:w="3005" w:type="dxa"/>
          <w:tcMar/>
        </w:tcPr>
        <w:p w:rsidR="157EE386" w:rsidP="157EE386" w:rsidRDefault="157EE386" w14:paraId="027DCE12" w14:textId="54E2266F">
          <w:pPr>
            <w:pStyle w:val="Header"/>
            <w:bidi w:val="0"/>
            <w:jc w:val="center"/>
          </w:pPr>
        </w:p>
      </w:tc>
      <w:tc>
        <w:tcPr>
          <w:tcW w:w="3005" w:type="dxa"/>
          <w:tcMar/>
        </w:tcPr>
        <w:p w:rsidR="157EE386" w:rsidP="157EE386" w:rsidRDefault="157EE386" w14:paraId="07BA9513" w14:textId="380094F4">
          <w:pPr>
            <w:pStyle w:val="Header"/>
            <w:bidi w:val="0"/>
            <w:ind w:right="-115"/>
            <w:jc w:val="right"/>
          </w:pPr>
          <w:r>
            <w:fldChar w:fldCharType="begin"/>
          </w:r>
          <w:r>
            <w:instrText xml:space="preserve">PAGE</w:instrText>
          </w:r>
          <w:r>
            <w:fldChar w:fldCharType="separate"/>
          </w:r>
          <w:r>
            <w:fldChar w:fldCharType="end"/>
          </w:r>
        </w:p>
      </w:tc>
    </w:tr>
  </w:tbl>
  <w:p w:rsidR="157EE386" w:rsidP="157EE386" w:rsidRDefault="157EE386" w14:paraId="5AD431CB" w14:textId="3079AFB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1680" w:rsidP="00B21FE6" w:rsidRDefault="00181680" w14:paraId="7189D1E3" w14:textId="77777777">
      <w:pPr>
        <w:spacing w:after="0" w:line="240" w:lineRule="auto"/>
      </w:pPr>
      <w:r>
        <w:separator/>
      </w:r>
    </w:p>
  </w:footnote>
  <w:footnote w:type="continuationSeparator" w:id="0">
    <w:p w:rsidR="00181680" w:rsidP="00B21FE6" w:rsidRDefault="00181680" w14:paraId="44C5F360"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57EE386" w:rsidTr="157EE386" w14:paraId="18714370">
      <w:trPr>
        <w:trHeight w:val="300"/>
      </w:trPr>
      <w:tc>
        <w:tcPr>
          <w:tcW w:w="3005" w:type="dxa"/>
          <w:tcMar/>
        </w:tcPr>
        <w:p w:rsidR="157EE386" w:rsidP="157EE386" w:rsidRDefault="157EE386" w14:paraId="304883FF" w14:textId="67EE8B9F">
          <w:pPr>
            <w:pStyle w:val="Header"/>
            <w:bidi w:val="0"/>
            <w:ind w:left="-115"/>
            <w:jc w:val="left"/>
          </w:pPr>
        </w:p>
      </w:tc>
      <w:tc>
        <w:tcPr>
          <w:tcW w:w="3005" w:type="dxa"/>
          <w:tcMar/>
        </w:tcPr>
        <w:p w:rsidR="157EE386" w:rsidP="157EE386" w:rsidRDefault="157EE386" w14:paraId="62650570" w14:textId="1F4FFB82">
          <w:pPr>
            <w:pStyle w:val="Header"/>
            <w:bidi w:val="0"/>
            <w:jc w:val="center"/>
          </w:pPr>
        </w:p>
      </w:tc>
      <w:tc>
        <w:tcPr>
          <w:tcW w:w="3005" w:type="dxa"/>
          <w:tcMar/>
        </w:tcPr>
        <w:p w:rsidR="157EE386" w:rsidP="157EE386" w:rsidRDefault="157EE386" w14:paraId="50CF8047" w14:textId="2976E62B">
          <w:pPr>
            <w:pStyle w:val="Header"/>
            <w:bidi w:val="0"/>
            <w:ind w:right="-115"/>
            <w:jc w:val="right"/>
          </w:pPr>
        </w:p>
      </w:tc>
    </w:tr>
  </w:tbl>
  <w:p w:rsidR="157EE386" w:rsidP="157EE386" w:rsidRDefault="157EE386" w14:paraId="66C65DD7" w14:textId="3CF087FC">
    <w:pPr>
      <w:pStyle w:val="Header"/>
      <w:bidi w:val="0"/>
    </w:pPr>
  </w:p>
</w:hdr>
</file>

<file path=word/intelligence2.xml><?xml version="1.0" encoding="utf-8"?>
<int2:intelligence xmlns:int2="http://schemas.microsoft.com/office/intelligence/2020/intelligence">
  <int2:observations>
    <int2:textHash int2:hashCode="k98rX0Gs2KXTNT" int2:id="aXRBvljh">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1">
    <w:nsid w:val="7453353c"/>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52b8949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6d66bd5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64d037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616f2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97138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cb43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72c0b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d24a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6F3E7C"/>
    <w:multiLevelType w:val="multilevel"/>
    <w:tmpl w:val="DCAE823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0A66288"/>
    <w:multiLevelType w:val="hybridMultilevel"/>
    <w:tmpl w:val="CE7C2510"/>
    <w:lvl w:ilvl="0" w:tplc="42BC8A22">
      <w:start w:val="1"/>
      <w:numFmt w:val="bullet"/>
      <w:lvlText w:val=""/>
      <w:lvlJc w:val="left"/>
      <w:pPr>
        <w:ind w:left="720" w:hanging="360"/>
      </w:pPr>
      <w:rPr>
        <w:rFonts w:hint="default" w:ascii="Symbol" w:hAnsi="Symbol"/>
      </w:rPr>
    </w:lvl>
    <w:lvl w:ilvl="1" w:tplc="B980028C">
      <w:start w:val="1"/>
      <w:numFmt w:val="bullet"/>
      <w:lvlText w:val="o"/>
      <w:lvlJc w:val="left"/>
      <w:pPr>
        <w:ind w:left="1440" w:hanging="360"/>
      </w:pPr>
      <w:rPr>
        <w:rFonts w:hint="default" w:ascii="Courier New" w:hAnsi="Courier New"/>
      </w:rPr>
    </w:lvl>
    <w:lvl w:ilvl="2" w:tplc="205818A0">
      <w:start w:val="1"/>
      <w:numFmt w:val="bullet"/>
      <w:lvlText w:val=""/>
      <w:lvlJc w:val="left"/>
      <w:pPr>
        <w:ind w:left="2160" w:hanging="360"/>
      </w:pPr>
      <w:rPr>
        <w:rFonts w:hint="default" w:ascii="Wingdings" w:hAnsi="Wingdings"/>
      </w:rPr>
    </w:lvl>
    <w:lvl w:ilvl="3" w:tplc="1F6AAC58">
      <w:start w:val="1"/>
      <w:numFmt w:val="bullet"/>
      <w:lvlText w:val=""/>
      <w:lvlJc w:val="left"/>
      <w:pPr>
        <w:ind w:left="2880" w:hanging="360"/>
      </w:pPr>
      <w:rPr>
        <w:rFonts w:hint="default" w:ascii="Symbol" w:hAnsi="Symbol"/>
      </w:rPr>
    </w:lvl>
    <w:lvl w:ilvl="4" w:tplc="161A4ECE">
      <w:start w:val="1"/>
      <w:numFmt w:val="bullet"/>
      <w:lvlText w:val="o"/>
      <w:lvlJc w:val="left"/>
      <w:pPr>
        <w:ind w:left="3600" w:hanging="360"/>
      </w:pPr>
      <w:rPr>
        <w:rFonts w:hint="default" w:ascii="Courier New" w:hAnsi="Courier New"/>
      </w:rPr>
    </w:lvl>
    <w:lvl w:ilvl="5" w:tplc="AC085170">
      <w:start w:val="1"/>
      <w:numFmt w:val="bullet"/>
      <w:lvlText w:val=""/>
      <w:lvlJc w:val="left"/>
      <w:pPr>
        <w:ind w:left="4320" w:hanging="360"/>
      </w:pPr>
      <w:rPr>
        <w:rFonts w:hint="default" w:ascii="Wingdings" w:hAnsi="Wingdings"/>
      </w:rPr>
    </w:lvl>
    <w:lvl w:ilvl="6" w:tplc="A000C732">
      <w:start w:val="1"/>
      <w:numFmt w:val="bullet"/>
      <w:lvlText w:val=""/>
      <w:lvlJc w:val="left"/>
      <w:pPr>
        <w:ind w:left="5040" w:hanging="360"/>
      </w:pPr>
      <w:rPr>
        <w:rFonts w:hint="default" w:ascii="Symbol" w:hAnsi="Symbol"/>
      </w:rPr>
    </w:lvl>
    <w:lvl w:ilvl="7" w:tplc="71B841BA">
      <w:start w:val="1"/>
      <w:numFmt w:val="bullet"/>
      <w:lvlText w:val="o"/>
      <w:lvlJc w:val="left"/>
      <w:pPr>
        <w:ind w:left="5760" w:hanging="360"/>
      </w:pPr>
      <w:rPr>
        <w:rFonts w:hint="default" w:ascii="Courier New" w:hAnsi="Courier New"/>
      </w:rPr>
    </w:lvl>
    <w:lvl w:ilvl="8" w:tplc="CE0A151E">
      <w:start w:val="1"/>
      <w:numFmt w:val="bullet"/>
      <w:lvlText w:val=""/>
      <w:lvlJc w:val="left"/>
      <w:pPr>
        <w:ind w:left="6480" w:hanging="360"/>
      </w:pPr>
      <w:rPr>
        <w:rFonts w:hint="default" w:ascii="Wingdings" w:hAnsi="Wingdings"/>
      </w:rPr>
    </w:lvl>
  </w:abstractNum>
  <w:abstractNum w:abstractNumId="5" w15:restartNumberingAfterBreak="0">
    <w:nsid w:val="319D09E6"/>
    <w:multiLevelType w:val="multilevel"/>
    <w:tmpl w:val="F9F4C7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34BA0B9E"/>
    <w:multiLevelType w:val="multilevel"/>
    <w:tmpl w:val="D7AEAF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3F0728DC"/>
    <w:multiLevelType w:val="multilevel"/>
    <w:tmpl w:val="6BCCCEB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E26486C"/>
    <w:multiLevelType w:val="hybridMultilevel"/>
    <w:tmpl w:val="44D283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32163BC"/>
    <w:multiLevelType w:val="multilevel"/>
    <w:tmpl w:val="EEEEDDF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6F457089"/>
    <w:multiLevelType w:val="multilevel"/>
    <w:tmpl w:val="193EAE8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74134305"/>
    <w:multiLevelType w:val="multilevel"/>
    <w:tmpl w:val="9AA67D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7B5A0AB1"/>
    <w:multiLevelType w:val="multilevel"/>
    <w:tmpl w:val="CB5ABD0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 w16cid:durableId="2066105348">
    <w:abstractNumId w:val="8"/>
  </w:num>
  <w:num w:numId="2" w16cid:durableId="201140407">
    <w:abstractNumId w:val="1"/>
  </w:num>
  <w:num w:numId="3" w16cid:durableId="490028398">
    <w:abstractNumId w:val="0"/>
  </w:num>
  <w:num w:numId="4" w16cid:durableId="350911784">
    <w:abstractNumId w:val="2"/>
  </w:num>
  <w:num w:numId="5" w16cid:durableId="917598757">
    <w:abstractNumId w:val="4"/>
  </w:num>
  <w:num w:numId="6" w16cid:durableId="760487800">
    <w:abstractNumId w:val="9"/>
  </w:num>
  <w:num w:numId="7" w16cid:durableId="10767480">
    <w:abstractNumId w:val="11"/>
  </w:num>
  <w:num w:numId="8" w16cid:durableId="59180013">
    <w:abstractNumId w:val="10"/>
  </w:num>
  <w:num w:numId="9" w16cid:durableId="1993212621">
    <w:abstractNumId w:val="7"/>
  </w:num>
  <w:num w:numId="10" w16cid:durableId="416096694">
    <w:abstractNumId w:val="3"/>
  </w:num>
  <w:num w:numId="11" w16cid:durableId="319967002">
    <w:abstractNumId w:val="12"/>
  </w:num>
  <w:num w:numId="12" w16cid:durableId="242494281">
    <w:abstractNumId w:val="5"/>
  </w:num>
  <w:num w:numId="13" w16cid:durableId="2708258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26C30"/>
    <w:rsid w:val="00052089"/>
    <w:rsid w:val="000611EA"/>
    <w:rsid w:val="000652C5"/>
    <w:rsid w:val="000839EA"/>
    <w:rsid w:val="001333C2"/>
    <w:rsid w:val="001533E1"/>
    <w:rsid w:val="00181680"/>
    <w:rsid w:val="001D345E"/>
    <w:rsid w:val="00200719"/>
    <w:rsid w:val="00213302"/>
    <w:rsid w:val="0021771A"/>
    <w:rsid w:val="00220640"/>
    <w:rsid w:val="00262A9E"/>
    <w:rsid w:val="002632EC"/>
    <w:rsid w:val="002D39BD"/>
    <w:rsid w:val="00317E3D"/>
    <w:rsid w:val="00350D4F"/>
    <w:rsid w:val="00435B41"/>
    <w:rsid w:val="004F5B88"/>
    <w:rsid w:val="0058218C"/>
    <w:rsid w:val="005858BE"/>
    <w:rsid w:val="00594FAC"/>
    <w:rsid w:val="00610A5B"/>
    <w:rsid w:val="006342AE"/>
    <w:rsid w:val="006524ED"/>
    <w:rsid w:val="006A7174"/>
    <w:rsid w:val="006D2F2D"/>
    <w:rsid w:val="006D7DD2"/>
    <w:rsid w:val="006E1FF9"/>
    <w:rsid w:val="006E38AB"/>
    <w:rsid w:val="00785886"/>
    <w:rsid w:val="007E7C0F"/>
    <w:rsid w:val="007F3A6A"/>
    <w:rsid w:val="00887FBB"/>
    <w:rsid w:val="008F04FF"/>
    <w:rsid w:val="008F6D4B"/>
    <w:rsid w:val="009AAD72"/>
    <w:rsid w:val="009E5C5F"/>
    <w:rsid w:val="00A11336"/>
    <w:rsid w:val="00A17A24"/>
    <w:rsid w:val="00A30E32"/>
    <w:rsid w:val="00A45E0A"/>
    <w:rsid w:val="00AE7DDA"/>
    <w:rsid w:val="00B019F9"/>
    <w:rsid w:val="00B12693"/>
    <w:rsid w:val="00B21FE6"/>
    <w:rsid w:val="00B6340F"/>
    <w:rsid w:val="00BC79FE"/>
    <w:rsid w:val="00C26699"/>
    <w:rsid w:val="00C307DB"/>
    <w:rsid w:val="00C558B0"/>
    <w:rsid w:val="00CD614C"/>
    <w:rsid w:val="00D00A38"/>
    <w:rsid w:val="00D545BA"/>
    <w:rsid w:val="00D66C96"/>
    <w:rsid w:val="00DA3043"/>
    <w:rsid w:val="00DC1ABC"/>
    <w:rsid w:val="00DE16C7"/>
    <w:rsid w:val="00E75F13"/>
    <w:rsid w:val="00E81204"/>
    <w:rsid w:val="00E837F4"/>
    <w:rsid w:val="00F57EE6"/>
    <w:rsid w:val="00F57FED"/>
    <w:rsid w:val="00F76EA0"/>
    <w:rsid w:val="00F81510"/>
    <w:rsid w:val="00FA6248"/>
    <w:rsid w:val="012B4E1D"/>
    <w:rsid w:val="021FE53F"/>
    <w:rsid w:val="02555651"/>
    <w:rsid w:val="02778926"/>
    <w:rsid w:val="027B8359"/>
    <w:rsid w:val="02D9D43F"/>
    <w:rsid w:val="030D1136"/>
    <w:rsid w:val="033BBBB9"/>
    <w:rsid w:val="03D656C1"/>
    <w:rsid w:val="03F724D4"/>
    <w:rsid w:val="0423E0A5"/>
    <w:rsid w:val="042EC3F3"/>
    <w:rsid w:val="042F637A"/>
    <w:rsid w:val="043A6A6C"/>
    <w:rsid w:val="044A3B68"/>
    <w:rsid w:val="046233CC"/>
    <w:rsid w:val="047ED570"/>
    <w:rsid w:val="049C7F0F"/>
    <w:rsid w:val="049F6D12"/>
    <w:rsid w:val="04BEC2F1"/>
    <w:rsid w:val="04C2BAD6"/>
    <w:rsid w:val="04EE53C5"/>
    <w:rsid w:val="050987DB"/>
    <w:rsid w:val="0529F79E"/>
    <w:rsid w:val="053C5CB9"/>
    <w:rsid w:val="056B148D"/>
    <w:rsid w:val="06038777"/>
    <w:rsid w:val="0689D2DD"/>
    <w:rsid w:val="06B9B59E"/>
    <w:rsid w:val="06F8CB12"/>
    <w:rsid w:val="070DF562"/>
    <w:rsid w:val="07476E8B"/>
    <w:rsid w:val="0748D596"/>
    <w:rsid w:val="07619C0B"/>
    <w:rsid w:val="0778B08A"/>
    <w:rsid w:val="077DF754"/>
    <w:rsid w:val="0792A2DF"/>
    <w:rsid w:val="07DDA639"/>
    <w:rsid w:val="07E9121A"/>
    <w:rsid w:val="07EB85D7"/>
    <w:rsid w:val="07FF6FF5"/>
    <w:rsid w:val="0856AF30"/>
    <w:rsid w:val="08F27D00"/>
    <w:rsid w:val="093ECEC6"/>
    <w:rsid w:val="0980F05A"/>
    <w:rsid w:val="09B9B21C"/>
    <w:rsid w:val="09C1815A"/>
    <w:rsid w:val="09C7781A"/>
    <w:rsid w:val="0A1E4E42"/>
    <w:rsid w:val="0A47B266"/>
    <w:rsid w:val="0A4A955C"/>
    <w:rsid w:val="0A683257"/>
    <w:rsid w:val="0A71479C"/>
    <w:rsid w:val="0A7C5111"/>
    <w:rsid w:val="0AA02232"/>
    <w:rsid w:val="0AAF4146"/>
    <w:rsid w:val="0AC27831"/>
    <w:rsid w:val="0AC52B54"/>
    <w:rsid w:val="0B10D56A"/>
    <w:rsid w:val="0B9A403A"/>
    <w:rsid w:val="0BB3306C"/>
    <w:rsid w:val="0C748A1E"/>
    <w:rsid w:val="0D05FE63"/>
    <w:rsid w:val="0D0E5240"/>
    <w:rsid w:val="0D2AC518"/>
    <w:rsid w:val="0D3DA77D"/>
    <w:rsid w:val="0D4F02CC"/>
    <w:rsid w:val="0D56F727"/>
    <w:rsid w:val="0D5E69A5"/>
    <w:rsid w:val="0D6EFC6D"/>
    <w:rsid w:val="0DDE7AA1"/>
    <w:rsid w:val="0E191924"/>
    <w:rsid w:val="0E27BCEC"/>
    <w:rsid w:val="0E5CB7F7"/>
    <w:rsid w:val="0E70F1AA"/>
    <w:rsid w:val="0E8ABD9A"/>
    <w:rsid w:val="0ED0ADC7"/>
    <w:rsid w:val="0F1CA5E6"/>
    <w:rsid w:val="0F2F5AA3"/>
    <w:rsid w:val="0F45A845"/>
    <w:rsid w:val="0F8DB27D"/>
    <w:rsid w:val="0F9CC56C"/>
    <w:rsid w:val="0FA93CF8"/>
    <w:rsid w:val="0FB4D6B7"/>
    <w:rsid w:val="0FD53017"/>
    <w:rsid w:val="0FD576D3"/>
    <w:rsid w:val="1004980F"/>
    <w:rsid w:val="10069876"/>
    <w:rsid w:val="102DC77E"/>
    <w:rsid w:val="102F9EC7"/>
    <w:rsid w:val="107CF13D"/>
    <w:rsid w:val="109FCE53"/>
    <w:rsid w:val="10D81E9B"/>
    <w:rsid w:val="1147806B"/>
    <w:rsid w:val="11569810"/>
    <w:rsid w:val="11674931"/>
    <w:rsid w:val="11B5233A"/>
    <w:rsid w:val="11C0F860"/>
    <w:rsid w:val="11C9E57B"/>
    <w:rsid w:val="11D139C2"/>
    <w:rsid w:val="1206021C"/>
    <w:rsid w:val="12078812"/>
    <w:rsid w:val="12272CD8"/>
    <w:rsid w:val="1243F811"/>
    <w:rsid w:val="12A73AF8"/>
    <w:rsid w:val="12A9E3BC"/>
    <w:rsid w:val="12B7C41A"/>
    <w:rsid w:val="12B7C41A"/>
    <w:rsid w:val="12BC6D79"/>
    <w:rsid w:val="130550AD"/>
    <w:rsid w:val="13215D12"/>
    <w:rsid w:val="13543DE2"/>
    <w:rsid w:val="138994C2"/>
    <w:rsid w:val="13ABE1FD"/>
    <w:rsid w:val="13B24FDA"/>
    <w:rsid w:val="13B66129"/>
    <w:rsid w:val="13CA8DF7"/>
    <w:rsid w:val="1406DBAC"/>
    <w:rsid w:val="140C9353"/>
    <w:rsid w:val="1438BECE"/>
    <w:rsid w:val="1438BECE"/>
    <w:rsid w:val="1517E13E"/>
    <w:rsid w:val="1550A336"/>
    <w:rsid w:val="157EE386"/>
    <w:rsid w:val="15C3B19B"/>
    <w:rsid w:val="15C84A2B"/>
    <w:rsid w:val="1622B480"/>
    <w:rsid w:val="1628ED36"/>
    <w:rsid w:val="1638FD0E"/>
    <w:rsid w:val="166DE99E"/>
    <w:rsid w:val="16BCE05E"/>
    <w:rsid w:val="16E49741"/>
    <w:rsid w:val="172360CD"/>
    <w:rsid w:val="1742D9A8"/>
    <w:rsid w:val="17B48783"/>
    <w:rsid w:val="17D63665"/>
    <w:rsid w:val="17E72EED"/>
    <w:rsid w:val="17F62E56"/>
    <w:rsid w:val="1801E9FC"/>
    <w:rsid w:val="183C031E"/>
    <w:rsid w:val="189BBE16"/>
    <w:rsid w:val="18D5A6CD"/>
    <w:rsid w:val="18E74490"/>
    <w:rsid w:val="18F61EE0"/>
    <w:rsid w:val="19154DE3"/>
    <w:rsid w:val="194E2808"/>
    <w:rsid w:val="198BEC75"/>
    <w:rsid w:val="19BA7021"/>
    <w:rsid w:val="1A0F6DEF"/>
    <w:rsid w:val="1A1DACD3"/>
    <w:rsid w:val="1A39F2C2"/>
    <w:rsid w:val="1A452940"/>
    <w:rsid w:val="1AE52A6A"/>
    <w:rsid w:val="1AE52A6A"/>
    <w:rsid w:val="1B4DA1D7"/>
    <w:rsid w:val="1B5C9124"/>
    <w:rsid w:val="1B607242"/>
    <w:rsid w:val="1B94E4E2"/>
    <w:rsid w:val="1B9E6599"/>
    <w:rsid w:val="1BD4FB3E"/>
    <w:rsid w:val="1BE098A2"/>
    <w:rsid w:val="1C0021FA"/>
    <w:rsid w:val="1C58AE53"/>
    <w:rsid w:val="1C790216"/>
    <w:rsid w:val="1CC108A9"/>
    <w:rsid w:val="1CD3C4E2"/>
    <w:rsid w:val="1D0197E7"/>
    <w:rsid w:val="1D0F98DB"/>
    <w:rsid w:val="1D319D31"/>
    <w:rsid w:val="1D3F4C39"/>
    <w:rsid w:val="1D7A1E95"/>
    <w:rsid w:val="1D926563"/>
    <w:rsid w:val="1DC8FAD1"/>
    <w:rsid w:val="1DDA0305"/>
    <w:rsid w:val="1DF4253F"/>
    <w:rsid w:val="1E19C91A"/>
    <w:rsid w:val="1E70AA2B"/>
    <w:rsid w:val="1E7139FE"/>
    <w:rsid w:val="1E7588A4"/>
    <w:rsid w:val="1E7E0C49"/>
    <w:rsid w:val="1EB239D3"/>
    <w:rsid w:val="1EDEDBCF"/>
    <w:rsid w:val="1EF0D152"/>
    <w:rsid w:val="1EF4B111"/>
    <w:rsid w:val="1F0C4A27"/>
    <w:rsid w:val="1F160CE1"/>
    <w:rsid w:val="1F6C7B9F"/>
    <w:rsid w:val="1F86014A"/>
    <w:rsid w:val="1FBEDFA0"/>
    <w:rsid w:val="1FDDD770"/>
    <w:rsid w:val="1FF0A861"/>
    <w:rsid w:val="201870F8"/>
    <w:rsid w:val="205EEA6B"/>
    <w:rsid w:val="20947CF3"/>
    <w:rsid w:val="20A6C400"/>
    <w:rsid w:val="20BCCA98"/>
    <w:rsid w:val="2137125D"/>
    <w:rsid w:val="215B941C"/>
    <w:rsid w:val="215ED6F3"/>
    <w:rsid w:val="2172E7EA"/>
    <w:rsid w:val="217762B1"/>
    <w:rsid w:val="219056E3"/>
    <w:rsid w:val="21A3399B"/>
    <w:rsid w:val="22017669"/>
    <w:rsid w:val="224822D9"/>
    <w:rsid w:val="22680BCC"/>
    <w:rsid w:val="22A650FE"/>
    <w:rsid w:val="22BDF580"/>
    <w:rsid w:val="22D8409F"/>
    <w:rsid w:val="2317391B"/>
    <w:rsid w:val="23217DB8"/>
    <w:rsid w:val="2323AFCC"/>
    <w:rsid w:val="2324993E"/>
    <w:rsid w:val="23BB9FA4"/>
    <w:rsid w:val="23C4DA3B"/>
    <w:rsid w:val="23D598AF"/>
    <w:rsid w:val="23D598AF"/>
    <w:rsid w:val="23F03B20"/>
    <w:rsid w:val="23F3E443"/>
    <w:rsid w:val="243BEC1D"/>
    <w:rsid w:val="24D71ED7"/>
    <w:rsid w:val="24D84EC3"/>
    <w:rsid w:val="24DB3A07"/>
    <w:rsid w:val="2511510F"/>
    <w:rsid w:val="2577BD5E"/>
    <w:rsid w:val="25837954"/>
    <w:rsid w:val="25972F37"/>
    <w:rsid w:val="25C6FF67"/>
    <w:rsid w:val="25FFBCBE"/>
    <w:rsid w:val="260CE05D"/>
    <w:rsid w:val="26278D24"/>
    <w:rsid w:val="266E686A"/>
    <w:rsid w:val="267882DF"/>
    <w:rsid w:val="26C97555"/>
    <w:rsid w:val="27485667"/>
    <w:rsid w:val="276966E3"/>
    <w:rsid w:val="27D9464D"/>
    <w:rsid w:val="27E68356"/>
    <w:rsid w:val="2862E3D5"/>
    <w:rsid w:val="286B4980"/>
    <w:rsid w:val="286E3FD4"/>
    <w:rsid w:val="28A4DCC1"/>
    <w:rsid w:val="28BF3549"/>
    <w:rsid w:val="28D0EB27"/>
    <w:rsid w:val="28FABEA2"/>
    <w:rsid w:val="2910BF17"/>
    <w:rsid w:val="295873F3"/>
    <w:rsid w:val="296F7E22"/>
    <w:rsid w:val="2989F435"/>
    <w:rsid w:val="29A5DD26"/>
    <w:rsid w:val="29BAF404"/>
    <w:rsid w:val="29BAF404"/>
    <w:rsid w:val="29F0BCEC"/>
    <w:rsid w:val="2A12F684"/>
    <w:rsid w:val="2A1DBB83"/>
    <w:rsid w:val="2A58307E"/>
    <w:rsid w:val="2A9A86FF"/>
    <w:rsid w:val="2B66A910"/>
    <w:rsid w:val="2BA2549A"/>
    <w:rsid w:val="2BE67615"/>
    <w:rsid w:val="2C71FEE9"/>
    <w:rsid w:val="2C80FB67"/>
    <w:rsid w:val="2C9D005C"/>
    <w:rsid w:val="2CA182D8"/>
    <w:rsid w:val="2CDB7A9A"/>
    <w:rsid w:val="2CF378FB"/>
    <w:rsid w:val="2D47AC6D"/>
    <w:rsid w:val="2D94535B"/>
    <w:rsid w:val="2DD0606D"/>
    <w:rsid w:val="2DF3079B"/>
    <w:rsid w:val="2DFA492D"/>
    <w:rsid w:val="2E016524"/>
    <w:rsid w:val="2E702CE8"/>
    <w:rsid w:val="2E785BC2"/>
    <w:rsid w:val="2E7F0F04"/>
    <w:rsid w:val="2EF737E3"/>
    <w:rsid w:val="2EF8AE8D"/>
    <w:rsid w:val="2F4E0586"/>
    <w:rsid w:val="2F833C17"/>
    <w:rsid w:val="306B03F5"/>
    <w:rsid w:val="30E5C8D7"/>
    <w:rsid w:val="31169937"/>
    <w:rsid w:val="314188C5"/>
    <w:rsid w:val="319AE9EA"/>
    <w:rsid w:val="31B62628"/>
    <w:rsid w:val="31BD4FC2"/>
    <w:rsid w:val="31DDF367"/>
    <w:rsid w:val="31EE8771"/>
    <w:rsid w:val="31EFD7FC"/>
    <w:rsid w:val="3213041D"/>
    <w:rsid w:val="3275F02A"/>
    <w:rsid w:val="327A0644"/>
    <w:rsid w:val="32AC9FFF"/>
    <w:rsid w:val="32F6577B"/>
    <w:rsid w:val="33254A8C"/>
    <w:rsid w:val="333C3816"/>
    <w:rsid w:val="33611082"/>
    <w:rsid w:val="338D2090"/>
    <w:rsid w:val="33B6ED1B"/>
    <w:rsid w:val="33C61528"/>
    <w:rsid w:val="33CD0834"/>
    <w:rsid w:val="33EA26A3"/>
    <w:rsid w:val="341A5B8D"/>
    <w:rsid w:val="345A7978"/>
    <w:rsid w:val="347FF937"/>
    <w:rsid w:val="34C05EE2"/>
    <w:rsid w:val="350B0BB1"/>
    <w:rsid w:val="3570C740"/>
    <w:rsid w:val="357C6AB5"/>
    <w:rsid w:val="358C6204"/>
    <w:rsid w:val="35E73FF2"/>
    <w:rsid w:val="35F3AC5D"/>
    <w:rsid w:val="360CAB9E"/>
    <w:rsid w:val="36329166"/>
    <w:rsid w:val="366F5825"/>
    <w:rsid w:val="3674EDDA"/>
    <w:rsid w:val="372D3C7D"/>
    <w:rsid w:val="372FA3B5"/>
    <w:rsid w:val="379DF55C"/>
    <w:rsid w:val="37B0E74E"/>
    <w:rsid w:val="3839C6F6"/>
    <w:rsid w:val="383C411F"/>
    <w:rsid w:val="3863FE8D"/>
    <w:rsid w:val="38714C56"/>
    <w:rsid w:val="3891C052"/>
    <w:rsid w:val="38A3CE06"/>
    <w:rsid w:val="38AF01A5"/>
    <w:rsid w:val="38B1A29E"/>
    <w:rsid w:val="38E87525"/>
    <w:rsid w:val="38F39680"/>
    <w:rsid w:val="393A6486"/>
    <w:rsid w:val="39564D74"/>
    <w:rsid w:val="396C0EBD"/>
    <w:rsid w:val="396F36BB"/>
    <w:rsid w:val="3987E2B3"/>
    <w:rsid w:val="39F11412"/>
    <w:rsid w:val="39F7EDFE"/>
    <w:rsid w:val="3A207B14"/>
    <w:rsid w:val="3A226B31"/>
    <w:rsid w:val="3A349AB8"/>
    <w:rsid w:val="3A3DFB7A"/>
    <w:rsid w:val="3A3DFB7A"/>
    <w:rsid w:val="3A426400"/>
    <w:rsid w:val="3A43FD74"/>
    <w:rsid w:val="3A5663C4"/>
    <w:rsid w:val="3A6B3B33"/>
    <w:rsid w:val="3A915926"/>
    <w:rsid w:val="3ACF893A"/>
    <w:rsid w:val="3AF0BB7C"/>
    <w:rsid w:val="3B003F3B"/>
    <w:rsid w:val="3B177084"/>
    <w:rsid w:val="3B462633"/>
    <w:rsid w:val="3B5C90C9"/>
    <w:rsid w:val="3B824DDE"/>
    <w:rsid w:val="3B9AECA6"/>
    <w:rsid w:val="3BB1842C"/>
    <w:rsid w:val="3BCB9D47"/>
    <w:rsid w:val="3BDE5DAA"/>
    <w:rsid w:val="3C81F6C4"/>
    <w:rsid w:val="3CD8B645"/>
    <w:rsid w:val="3D2BC0A2"/>
    <w:rsid w:val="3D53377B"/>
    <w:rsid w:val="3D5F2742"/>
    <w:rsid w:val="3D938384"/>
    <w:rsid w:val="3DA0EB99"/>
    <w:rsid w:val="3DF6005F"/>
    <w:rsid w:val="3E47E4A5"/>
    <w:rsid w:val="3E57FE2C"/>
    <w:rsid w:val="3E6C7E82"/>
    <w:rsid w:val="3EE66A6D"/>
    <w:rsid w:val="3EF2F002"/>
    <w:rsid w:val="3F1E6260"/>
    <w:rsid w:val="3F2E7DD1"/>
    <w:rsid w:val="3FF47456"/>
    <w:rsid w:val="4002D19B"/>
    <w:rsid w:val="4050DCBE"/>
    <w:rsid w:val="4081D189"/>
    <w:rsid w:val="4086C2FA"/>
    <w:rsid w:val="408D1981"/>
    <w:rsid w:val="408EEC77"/>
    <w:rsid w:val="40C55805"/>
    <w:rsid w:val="40F42FE6"/>
    <w:rsid w:val="411135D8"/>
    <w:rsid w:val="4153C05E"/>
    <w:rsid w:val="4178EA7E"/>
    <w:rsid w:val="417DED04"/>
    <w:rsid w:val="418684F8"/>
    <w:rsid w:val="41888F18"/>
    <w:rsid w:val="418E576C"/>
    <w:rsid w:val="41BAEED1"/>
    <w:rsid w:val="41D3CFA1"/>
    <w:rsid w:val="41D67083"/>
    <w:rsid w:val="42C7725B"/>
    <w:rsid w:val="42EFF181"/>
    <w:rsid w:val="432230F6"/>
    <w:rsid w:val="436FBCC0"/>
    <w:rsid w:val="438415C9"/>
    <w:rsid w:val="43B577BC"/>
    <w:rsid w:val="43C0F9B1"/>
    <w:rsid w:val="43CB7060"/>
    <w:rsid w:val="43DAAC4F"/>
    <w:rsid w:val="43F31627"/>
    <w:rsid w:val="444CFEC8"/>
    <w:rsid w:val="449DD66F"/>
    <w:rsid w:val="44B3F2B7"/>
    <w:rsid w:val="44C4B6F8"/>
    <w:rsid w:val="44CBB483"/>
    <w:rsid w:val="44E1652A"/>
    <w:rsid w:val="45F86724"/>
    <w:rsid w:val="464D3B8B"/>
    <w:rsid w:val="4666A878"/>
    <w:rsid w:val="4685EF67"/>
    <w:rsid w:val="46CD756E"/>
    <w:rsid w:val="46D425E6"/>
    <w:rsid w:val="46FCC0CE"/>
    <w:rsid w:val="47828831"/>
    <w:rsid w:val="47A74022"/>
    <w:rsid w:val="47AD1F8B"/>
    <w:rsid w:val="47C3D6D9"/>
    <w:rsid w:val="47C92339"/>
    <w:rsid w:val="47F9A459"/>
    <w:rsid w:val="47F9F83C"/>
    <w:rsid w:val="48294BE4"/>
    <w:rsid w:val="484DEADB"/>
    <w:rsid w:val="488389A9"/>
    <w:rsid w:val="4894E6D6"/>
    <w:rsid w:val="48A3FA1E"/>
    <w:rsid w:val="48AD344D"/>
    <w:rsid w:val="48B4FBEF"/>
    <w:rsid w:val="48F0C89F"/>
    <w:rsid w:val="4939D187"/>
    <w:rsid w:val="495D5678"/>
    <w:rsid w:val="496092F3"/>
    <w:rsid w:val="49638DC4"/>
    <w:rsid w:val="496E23A2"/>
    <w:rsid w:val="49865AD6"/>
    <w:rsid w:val="4990B505"/>
    <w:rsid w:val="4990B505"/>
    <w:rsid w:val="49A394B1"/>
    <w:rsid w:val="4A195A2A"/>
    <w:rsid w:val="4A37DACA"/>
    <w:rsid w:val="4A6C4CF8"/>
    <w:rsid w:val="4B304021"/>
    <w:rsid w:val="4BC1076A"/>
    <w:rsid w:val="4BE37173"/>
    <w:rsid w:val="4BE784DA"/>
    <w:rsid w:val="4BEB3445"/>
    <w:rsid w:val="4C1192D3"/>
    <w:rsid w:val="4C803C72"/>
    <w:rsid w:val="4CDE4004"/>
    <w:rsid w:val="4D0AB9D1"/>
    <w:rsid w:val="4D1DAB4A"/>
    <w:rsid w:val="4D5357E7"/>
    <w:rsid w:val="4D53848B"/>
    <w:rsid w:val="4D9BEFBF"/>
    <w:rsid w:val="4DE2EFF2"/>
    <w:rsid w:val="4E0F1BD9"/>
    <w:rsid w:val="4E344E1D"/>
    <w:rsid w:val="4E5DA4EB"/>
    <w:rsid w:val="4E95969D"/>
    <w:rsid w:val="4ECBCAF7"/>
    <w:rsid w:val="4F008D4B"/>
    <w:rsid w:val="4F14E38C"/>
    <w:rsid w:val="4F61C43A"/>
    <w:rsid w:val="4FF1A708"/>
    <w:rsid w:val="507CC97E"/>
    <w:rsid w:val="507DC424"/>
    <w:rsid w:val="50B466CE"/>
    <w:rsid w:val="50E6FC08"/>
    <w:rsid w:val="51069974"/>
    <w:rsid w:val="51504911"/>
    <w:rsid w:val="515C5E61"/>
    <w:rsid w:val="51CBBE06"/>
    <w:rsid w:val="5203584F"/>
    <w:rsid w:val="5259822F"/>
    <w:rsid w:val="529189AA"/>
    <w:rsid w:val="5298DCEA"/>
    <w:rsid w:val="52F71DFF"/>
    <w:rsid w:val="52FB81E2"/>
    <w:rsid w:val="53128D85"/>
    <w:rsid w:val="53432315"/>
    <w:rsid w:val="535F5DA3"/>
    <w:rsid w:val="5364493C"/>
    <w:rsid w:val="5364EE72"/>
    <w:rsid w:val="53CB9A34"/>
    <w:rsid w:val="54089E1E"/>
    <w:rsid w:val="540DEFA9"/>
    <w:rsid w:val="5418C1BF"/>
    <w:rsid w:val="541D6649"/>
    <w:rsid w:val="545F8C00"/>
    <w:rsid w:val="549DAF71"/>
    <w:rsid w:val="54BE65A1"/>
    <w:rsid w:val="54C1CF05"/>
    <w:rsid w:val="55212C1F"/>
    <w:rsid w:val="557B6EDD"/>
    <w:rsid w:val="55983155"/>
    <w:rsid w:val="559EDF05"/>
    <w:rsid w:val="55BB048F"/>
    <w:rsid w:val="563674D3"/>
    <w:rsid w:val="565C9775"/>
    <w:rsid w:val="56931E76"/>
    <w:rsid w:val="5697A53B"/>
    <w:rsid w:val="56A811DC"/>
    <w:rsid w:val="56CF42CF"/>
    <w:rsid w:val="572F2204"/>
    <w:rsid w:val="5739548A"/>
    <w:rsid w:val="576241F2"/>
    <w:rsid w:val="57CBB37E"/>
    <w:rsid w:val="57CD28FB"/>
    <w:rsid w:val="57E8C1BF"/>
    <w:rsid w:val="57FC4213"/>
    <w:rsid w:val="583975A6"/>
    <w:rsid w:val="588DEBBB"/>
    <w:rsid w:val="589302DA"/>
    <w:rsid w:val="58B0398C"/>
    <w:rsid w:val="590A57BE"/>
    <w:rsid w:val="592A5E6E"/>
    <w:rsid w:val="59532317"/>
    <w:rsid w:val="59650FC3"/>
    <w:rsid w:val="59764432"/>
    <w:rsid w:val="59966FF4"/>
    <w:rsid w:val="59AA85B4"/>
    <w:rsid w:val="59E7BF44"/>
    <w:rsid w:val="5A02DA59"/>
    <w:rsid w:val="5A5C725B"/>
    <w:rsid w:val="5AA2C535"/>
    <w:rsid w:val="5ACBF051"/>
    <w:rsid w:val="5AD9CE78"/>
    <w:rsid w:val="5AE50499"/>
    <w:rsid w:val="5AEC3CE6"/>
    <w:rsid w:val="5B00025A"/>
    <w:rsid w:val="5B00025A"/>
    <w:rsid w:val="5B0F8151"/>
    <w:rsid w:val="5B398937"/>
    <w:rsid w:val="5B398937"/>
    <w:rsid w:val="5BBD6586"/>
    <w:rsid w:val="5BD52DE9"/>
    <w:rsid w:val="5BEAB5D5"/>
    <w:rsid w:val="5BF8179A"/>
    <w:rsid w:val="5C051EE9"/>
    <w:rsid w:val="5C0A722A"/>
    <w:rsid w:val="5C11E9DA"/>
    <w:rsid w:val="5C23E737"/>
    <w:rsid w:val="5C25CBB5"/>
    <w:rsid w:val="5CAFAD75"/>
    <w:rsid w:val="5CD6C18E"/>
    <w:rsid w:val="5CEA6640"/>
    <w:rsid w:val="5CF11E14"/>
    <w:rsid w:val="5CF3A099"/>
    <w:rsid w:val="5D0335B3"/>
    <w:rsid w:val="5D298A3A"/>
    <w:rsid w:val="5D32056E"/>
    <w:rsid w:val="5D635286"/>
    <w:rsid w:val="5D8CCC14"/>
    <w:rsid w:val="5D957AEA"/>
    <w:rsid w:val="5DB2351F"/>
    <w:rsid w:val="5DDC806C"/>
    <w:rsid w:val="5DE46E86"/>
    <w:rsid w:val="5DF1F0E4"/>
    <w:rsid w:val="5E11FE9C"/>
    <w:rsid w:val="5E2B6565"/>
    <w:rsid w:val="5E3135F8"/>
    <w:rsid w:val="5E54D7AA"/>
    <w:rsid w:val="5E88CEA6"/>
    <w:rsid w:val="5EC7122B"/>
    <w:rsid w:val="5EEB3C2F"/>
    <w:rsid w:val="5F2BBB31"/>
    <w:rsid w:val="5F804018"/>
    <w:rsid w:val="5FACD562"/>
    <w:rsid w:val="5FC9BC76"/>
    <w:rsid w:val="5FE5E3DB"/>
    <w:rsid w:val="5FE71A5B"/>
    <w:rsid w:val="5FF6C8D9"/>
    <w:rsid w:val="60415362"/>
    <w:rsid w:val="605E28C6"/>
    <w:rsid w:val="6064F8E3"/>
    <w:rsid w:val="60A39204"/>
    <w:rsid w:val="610A3254"/>
    <w:rsid w:val="6118EE32"/>
    <w:rsid w:val="61450BB4"/>
    <w:rsid w:val="614C7674"/>
    <w:rsid w:val="6153503B"/>
    <w:rsid w:val="6173F7D9"/>
    <w:rsid w:val="61F6E2EA"/>
    <w:rsid w:val="621F7426"/>
    <w:rsid w:val="624B1D00"/>
    <w:rsid w:val="625438C8"/>
    <w:rsid w:val="62AF23A6"/>
    <w:rsid w:val="62C557B1"/>
    <w:rsid w:val="6333E21A"/>
    <w:rsid w:val="6377B962"/>
    <w:rsid w:val="63BDF030"/>
    <w:rsid w:val="63C78492"/>
    <w:rsid w:val="63D7E571"/>
    <w:rsid w:val="63EB0FFB"/>
    <w:rsid w:val="63EB0FFB"/>
    <w:rsid w:val="64339A59"/>
    <w:rsid w:val="64516864"/>
    <w:rsid w:val="64989BEA"/>
    <w:rsid w:val="649B534C"/>
    <w:rsid w:val="6559D884"/>
    <w:rsid w:val="6563E3F6"/>
    <w:rsid w:val="65836862"/>
    <w:rsid w:val="660AF660"/>
    <w:rsid w:val="664523D0"/>
    <w:rsid w:val="66651291"/>
    <w:rsid w:val="66694762"/>
    <w:rsid w:val="6676A9CC"/>
    <w:rsid w:val="6677A3F1"/>
    <w:rsid w:val="66795E15"/>
    <w:rsid w:val="66BE3D2A"/>
    <w:rsid w:val="67015914"/>
    <w:rsid w:val="6706385A"/>
    <w:rsid w:val="6735AC04"/>
    <w:rsid w:val="6756B26D"/>
    <w:rsid w:val="675EA284"/>
    <w:rsid w:val="67AFC474"/>
    <w:rsid w:val="68204E84"/>
    <w:rsid w:val="693CD4E6"/>
    <w:rsid w:val="69578647"/>
    <w:rsid w:val="6978C94B"/>
    <w:rsid w:val="6983E17D"/>
    <w:rsid w:val="69E52043"/>
    <w:rsid w:val="6A2C27B0"/>
    <w:rsid w:val="6A5F81C0"/>
    <w:rsid w:val="6AE1F84F"/>
    <w:rsid w:val="6AFC2EF0"/>
    <w:rsid w:val="6B3E106A"/>
    <w:rsid w:val="6B634968"/>
    <w:rsid w:val="6B89CC90"/>
    <w:rsid w:val="6B918D39"/>
    <w:rsid w:val="6BC15F38"/>
    <w:rsid w:val="6BC7C5BD"/>
    <w:rsid w:val="6C0981B1"/>
    <w:rsid w:val="6C0BEB38"/>
    <w:rsid w:val="6C23BA22"/>
    <w:rsid w:val="6C3295A1"/>
    <w:rsid w:val="6C53245E"/>
    <w:rsid w:val="6C771FE1"/>
    <w:rsid w:val="6C7DAC9F"/>
    <w:rsid w:val="6CAD8056"/>
    <w:rsid w:val="6CC3270F"/>
    <w:rsid w:val="6CF76FC8"/>
    <w:rsid w:val="6D021146"/>
    <w:rsid w:val="6D2A421A"/>
    <w:rsid w:val="6D2CD0FF"/>
    <w:rsid w:val="6D538F9E"/>
    <w:rsid w:val="6D7C2269"/>
    <w:rsid w:val="6D7D3F6A"/>
    <w:rsid w:val="6D9B13AC"/>
    <w:rsid w:val="6DB0E642"/>
    <w:rsid w:val="6DC676B8"/>
    <w:rsid w:val="6E10DE39"/>
    <w:rsid w:val="6E21A329"/>
    <w:rsid w:val="6E466C1E"/>
    <w:rsid w:val="6E466C1E"/>
    <w:rsid w:val="6E758ABB"/>
    <w:rsid w:val="6EA2C8EC"/>
    <w:rsid w:val="6EBAEB1A"/>
    <w:rsid w:val="6ED53465"/>
    <w:rsid w:val="6F28509F"/>
    <w:rsid w:val="6F4A2314"/>
    <w:rsid w:val="6F5ED023"/>
    <w:rsid w:val="6F67F8C0"/>
    <w:rsid w:val="6F87FEA0"/>
    <w:rsid w:val="70010B96"/>
    <w:rsid w:val="70182531"/>
    <w:rsid w:val="701FC392"/>
    <w:rsid w:val="702A5653"/>
    <w:rsid w:val="7041DFDC"/>
    <w:rsid w:val="7059E091"/>
    <w:rsid w:val="709CC99B"/>
    <w:rsid w:val="709FC6FD"/>
    <w:rsid w:val="70C0E578"/>
    <w:rsid w:val="70C87947"/>
    <w:rsid w:val="70D0C8A7"/>
    <w:rsid w:val="71C11A38"/>
    <w:rsid w:val="7213C1B2"/>
    <w:rsid w:val="721FB1DC"/>
    <w:rsid w:val="723AC6F8"/>
    <w:rsid w:val="724DF872"/>
    <w:rsid w:val="72501407"/>
    <w:rsid w:val="726DEABA"/>
    <w:rsid w:val="72848462"/>
    <w:rsid w:val="729494A1"/>
    <w:rsid w:val="72A1D77E"/>
    <w:rsid w:val="72B0123B"/>
    <w:rsid w:val="72E6B4DE"/>
    <w:rsid w:val="72F5A9FB"/>
    <w:rsid w:val="731D5CF8"/>
    <w:rsid w:val="732F2749"/>
    <w:rsid w:val="736D4029"/>
    <w:rsid w:val="73A7A045"/>
    <w:rsid w:val="73BBF24F"/>
    <w:rsid w:val="73D2362B"/>
    <w:rsid w:val="73F1BFD9"/>
    <w:rsid w:val="74E1C435"/>
    <w:rsid w:val="751D81E0"/>
    <w:rsid w:val="751F4F85"/>
    <w:rsid w:val="7567FB0C"/>
    <w:rsid w:val="75F167E0"/>
    <w:rsid w:val="761658B1"/>
    <w:rsid w:val="762335A9"/>
    <w:rsid w:val="762335A9"/>
    <w:rsid w:val="7624193C"/>
    <w:rsid w:val="7630D57C"/>
    <w:rsid w:val="7655E88D"/>
    <w:rsid w:val="7671D616"/>
    <w:rsid w:val="7698961E"/>
    <w:rsid w:val="76CF10D9"/>
    <w:rsid w:val="76D71819"/>
    <w:rsid w:val="7701CF51"/>
    <w:rsid w:val="77150BD6"/>
    <w:rsid w:val="774B004A"/>
    <w:rsid w:val="776E42A7"/>
    <w:rsid w:val="777DEF22"/>
    <w:rsid w:val="7799D160"/>
    <w:rsid w:val="77A36793"/>
    <w:rsid w:val="782C6EAF"/>
    <w:rsid w:val="7860B046"/>
    <w:rsid w:val="7890E5E0"/>
    <w:rsid w:val="78CE745F"/>
    <w:rsid w:val="78D9709C"/>
    <w:rsid w:val="78E47D11"/>
    <w:rsid w:val="78F0B11D"/>
    <w:rsid w:val="790C5C73"/>
    <w:rsid w:val="799B8B31"/>
    <w:rsid w:val="79B2BCE0"/>
    <w:rsid w:val="79B886A4"/>
    <w:rsid w:val="79F219BB"/>
    <w:rsid w:val="7A0E1E49"/>
    <w:rsid w:val="7A23B2A0"/>
    <w:rsid w:val="7A2EDECB"/>
    <w:rsid w:val="7A37C234"/>
    <w:rsid w:val="7A388A40"/>
    <w:rsid w:val="7A6274BC"/>
    <w:rsid w:val="7AC2E29F"/>
    <w:rsid w:val="7AC63594"/>
    <w:rsid w:val="7AF21CB9"/>
    <w:rsid w:val="7B08D6BD"/>
    <w:rsid w:val="7B29D91F"/>
    <w:rsid w:val="7B428FEA"/>
    <w:rsid w:val="7B6845AC"/>
    <w:rsid w:val="7B912CE7"/>
    <w:rsid w:val="7B9C6DBB"/>
    <w:rsid w:val="7BD8B316"/>
    <w:rsid w:val="7C2004D9"/>
    <w:rsid w:val="7C32F4CF"/>
    <w:rsid w:val="7C34A7F1"/>
    <w:rsid w:val="7C5A08BB"/>
    <w:rsid w:val="7C78F4DB"/>
    <w:rsid w:val="7C7D386F"/>
    <w:rsid w:val="7C8A9A40"/>
    <w:rsid w:val="7C8DB345"/>
    <w:rsid w:val="7C8DB345"/>
    <w:rsid w:val="7CBF1FBB"/>
    <w:rsid w:val="7D35803A"/>
    <w:rsid w:val="7D36E763"/>
    <w:rsid w:val="7E10360E"/>
    <w:rsid w:val="7E3B5FDE"/>
    <w:rsid w:val="7E434D3F"/>
    <w:rsid w:val="7EB7B874"/>
    <w:rsid w:val="7EB9BC22"/>
    <w:rsid w:val="7EE9E8CB"/>
    <w:rsid w:val="7F598139"/>
    <w:rsid w:val="7F5A49F4"/>
    <w:rsid w:val="7F5AFAAB"/>
    <w:rsid w:val="7F98B0D2"/>
    <w:rsid w:val="7FA66419"/>
    <w:rsid w:val="7FB388CD"/>
    <w:rsid w:val="7FEE7E3B"/>
    <w:rsid w:val="7FFECD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6342AE"/>
    <w:pPr>
      <w:keepNext/>
      <w:keepLines/>
      <w:spacing w:before="360" w:after="80" w:line="259" w:lineRule="auto"/>
      <w:outlineLvl w:val="0"/>
    </w:pPr>
    <w:rPr>
      <w:rFonts w:asciiTheme="majorHAnsi" w:hAnsiTheme="majorHAnsi" w:eastAsiaTheme="majorEastAsia"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6342AE"/>
    <w:pPr>
      <w:keepNext/>
      <w:keepLines/>
      <w:spacing w:before="160" w:after="80" w:line="259" w:lineRule="auto"/>
      <w:outlineLvl w:val="1"/>
    </w:pPr>
    <w:rPr>
      <w:rFonts w:asciiTheme="majorHAnsi" w:hAnsiTheme="majorHAnsi" w:eastAsiaTheme="majorEastAsia"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C1ABC"/>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1FE6"/>
    <w:rPr>
      <w:rFonts w:ascii="Times New Roman" w:hAnsi="Times New Roman"/>
      <w:sz w:val="24"/>
    </w:rPr>
  </w:style>
  <w:style w:type="character" w:styleId="Heading1Char" w:customStyle="1">
    <w:name w:val="Heading 1 Char"/>
    <w:basedOn w:val="DefaultParagraphFont"/>
    <w:link w:val="Heading1"/>
    <w:uiPriority w:val="9"/>
    <w:rsid w:val="006342AE"/>
    <w:rPr>
      <w:rFonts w:asciiTheme="majorHAnsi" w:hAnsiTheme="majorHAnsi" w:eastAsiaTheme="majorEastAsia" w:cstheme="majorBidi"/>
      <w:color w:val="2F5496" w:themeColor="accent1" w:themeShade="BF"/>
      <w:kern w:val="2"/>
      <w:sz w:val="40"/>
      <w:szCs w:val="40"/>
      <w14:ligatures w14:val="standardContextual"/>
    </w:rPr>
  </w:style>
  <w:style w:type="character" w:styleId="Heading2Char" w:customStyle="1">
    <w:name w:val="Heading 2 Char"/>
    <w:basedOn w:val="DefaultParagraphFont"/>
    <w:link w:val="Heading2"/>
    <w:uiPriority w:val="9"/>
    <w:rsid w:val="006342AE"/>
    <w:rPr>
      <w:rFonts w:asciiTheme="majorHAnsi" w:hAnsiTheme="majorHAnsi" w:eastAsiaTheme="majorEastAsia" w:cstheme="majorBidi"/>
      <w:color w:val="2F5496" w:themeColor="accent1" w:themeShade="BF"/>
      <w:kern w:val="2"/>
      <w:sz w:val="32"/>
      <w:szCs w:val="32"/>
      <w14:ligatures w14:val="standardContextual"/>
    </w:rPr>
  </w:style>
  <w:style w:type="character" w:styleId="Hyperlink">
    <w:name w:val="Hyperlink"/>
    <w:basedOn w:val="DefaultParagraphFont"/>
    <w:uiPriority w:val="99"/>
    <w:unhideWhenUsed/>
    <w:rsid w:val="006342AE"/>
    <w:rPr>
      <w:color w:val="0563C1" w:themeColor="hyperlink"/>
      <w:u w:val="single"/>
    </w:rPr>
  </w:style>
  <w:style w:type="character" w:styleId="FollowedHyperlink">
    <w:name w:val="FollowedHyperlink"/>
    <w:basedOn w:val="DefaultParagraphFont"/>
    <w:uiPriority w:val="99"/>
    <w:semiHidden/>
    <w:unhideWhenUsed/>
    <w:rsid w:val="006342AE"/>
    <w:rPr>
      <w:color w:val="954F72" w:themeColor="followedHyperlink"/>
      <w:u w:val="single"/>
    </w:rPr>
  </w:style>
  <w:style w:type="character" w:styleId="UnresolvedMention">
    <w:name w:val="Unresolved Mention"/>
    <w:basedOn w:val="DefaultParagraphFont"/>
    <w:uiPriority w:val="99"/>
    <w:semiHidden/>
    <w:unhideWhenUsed/>
    <w:rsid w:val="006D7DD2"/>
    <w:rPr>
      <w:color w:val="605E5C"/>
      <w:shd w:val="clear" w:color="auto" w:fill="E1DFDD"/>
    </w:rPr>
  </w:style>
  <w:style w:type="character" w:styleId="Heading3Char" w:customStyle="1">
    <w:name w:val="Heading 3 Char"/>
    <w:basedOn w:val="DefaultParagraphFont"/>
    <w:link w:val="Heading3"/>
    <w:uiPriority w:val="9"/>
    <w:semiHidden/>
    <w:rsid w:val="00DC1ABC"/>
    <w:rPr>
      <w:rFonts w:asciiTheme="majorHAnsi" w:hAnsiTheme="majorHAnsi" w:eastAsiaTheme="majorEastAsia" w:cstheme="majorBidi"/>
      <w:color w:val="1F3763" w:themeColor="accent1" w:themeShade="7F"/>
      <w:sz w:val="24"/>
      <w:szCs w:val="24"/>
    </w:rPr>
  </w:style>
  <w:style w:type="paragraph" w:styleId="ds-markdown-paragraph" w:customStyle="1">
    <w:name w:val="ds-markdown-paragraph"/>
    <w:basedOn w:val="Normal"/>
    <w:rsid w:val="00E837F4"/>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E837F4"/>
    <w:rPr>
      <w:b/>
      <w:bCs/>
    </w:rPr>
  </w:style>
  <w:style w:type="paragraph" w:styleId="TOC1">
    <w:uiPriority w:val="39"/>
    <w:name w:val="toc 1"/>
    <w:basedOn w:val="Normal"/>
    <w:next w:val="Normal"/>
    <w:unhideWhenUsed/>
    <w:rsid w:val="157EE386"/>
    <w:pPr>
      <w:spacing w:after="100"/>
    </w:pPr>
  </w:style>
  <w:style w:type="paragraph" w:styleId="TOC2">
    <w:uiPriority w:val="39"/>
    <w:name w:val="toc 2"/>
    <w:basedOn w:val="Normal"/>
    <w:next w:val="Normal"/>
    <w:unhideWhenUsed/>
    <w:rsid w:val="157EE386"/>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7C32F4CF"/>
    <w:rPr>
      <w:rFonts w:eastAsia="等线 Light" w:cs="Times New Roman" w:eastAsiaTheme="majorEastAsia" w:cstheme="majorBidi"/>
      <w:i w:val="1"/>
      <w:iCs w:val="1"/>
      <w:color w:val="2F5496" w:themeColor="accent1" w:themeTint="FF" w:themeShade="BF"/>
    </w:rPr>
    <w:pPr>
      <w:keepNext w:val="1"/>
      <w:keepLines w:val="1"/>
      <w:spacing w:before="80" w:after="40"/>
      <w:outlineLvl w:val="3"/>
    </w:pPr>
  </w:style>
  <w:style w:type="paragraph" w:styleId="TOC3">
    <w:uiPriority w:val="39"/>
    <w:name w:val="toc 3"/>
    <w:basedOn w:val="Normal"/>
    <w:next w:val="Normal"/>
    <w:unhideWhenUsed/>
    <w:rsid w:val="7C32F4C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22" /><Relationship Type="http://schemas.openxmlformats.org/officeDocument/2006/relationships/hyperlink" Target="https://www.england.nhs.uk/personalisedcare/comprehensive-model/case-studies/zaras-story/" TargetMode="External" Id="R90b26740efdd4fe0" /><Relationship Type="http://schemas.openxmlformats.org/officeDocument/2006/relationships/image" Target="/media/image3.png" Id="rId1391730621" /><Relationship Type="http://schemas.openxmlformats.org/officeDocument/2006/relationships/header" Target="header.xml" Id="R3e1536914ab84d8b" /><Relationship Type="http://schemas.openxmlformats.org/officeDocument/2006/relationships/footer" Target="footer.xml" Id="R004efa5dd682451a" /><Relationship Type="http://schemas.microsoft.com/office/2020/10/relationships/intelligence" Target="intelligence2.xml" Id="R4189c50ec7314cbf" /><Relationship Type="http://schemas.openxmlformats.org/officeDocument/2006/relationships/hyperlink" Target="https://archive.org/" TargetMode="External" Id="R73a607bc137b4a4b" /><Relationship Type="http://schemas.openxmlformats.org/officeDocument/2006/relationships/hyperlink" Target="https://ia802306.us.archive.org/23/items/maslows-hierarchy-of-needs/Maslow&#8217;s%20Hierarchy%20of%20Needs.pdf." TargetMode="External" Id="Rbe86640527a24e68" /><Relationship Type="http://schemas.openxmlformats.org/officeDocument/2006/relationships/hyperlink" Target="https://www.cqc.org.uk/guidance-regulation/providers/regulations-service-providers-and-managers" TargetMode="External" Id="R1c9773294f094c0a" /><Relationship Type="http://schemas.openxmlformats.org/officeDocument/2006/relationships/hyperlink" Target="https://www.gov.uk/collections/health-and-care-act-2022" TargetMode="External" Id="Ra20a305bce8d413b" /><Relationship Type="http://schemas.openxmlformats.org/officeDocument/2006/relationships/hyperlink" Target="https://www.gov.uk/guidance/equality-act-2010-guidance" TargetMode="External" Id="R0c996a096eaa48a6" /><Relationship Type="http://schemas.openxmlformats.org/officeDocument/2006/relationships/hyperlink" Target="https://www.hcpc-uk.org/standards/standards-of-conduct-performance-and-ethics/." TargetMode="External" Id="Ra33a13a7d13a4938" /><Relationship Type="http://schemas.openxmlformats.org/officeDocument/2006/relationships/hyperlink" Target="https://legislation.gov.uk/" TargetMode="External" Id="Rddd5477ca3c049c7" /><Relationship Type="http://schemas.openxmlformats.org/officeDocument/2006/relationships/hyperlink" Target="https://www.legislation.gov.uk/uksi/2014/2936/contents/made" TargetMode="External" Id="R708f4f30ee3346f3" /><Relationship Type="http://schemas.openxmlformats.org/officeDocument/2006/relationships/hyperlink" Target="https://legislation.gov.uk/" TargetMode="External" Id="Rabd65c9d97bc408e" /><Relationship Type="http://schemas.openxmlformats.org/officeDocument/2006/relationships/hyperlink" Target="https://www.legislation.gov.uk/ukpga/2005/9/contents" TargetMode="External" Id="Rae7728b9f419479a" /><Relationship Type="http://schemas.openxmlformats.org/officeDocument/2006/relationships/hyperlink" Target="https://www.england.nhs.uk/long-read/working-in-partnership-with-people-and-communities-statutory-guidance/" TargetMode="External" Id="R03467dc34a29400d" /><Relationship Type="http://schemas.openxmlformats.org/officeDocument/2006/relationships/hyperlink" Target="https://www.england.nhs.uk/publication/universal-personalised-care-implementing-the-comprehensive-model/" TargetMode="External" Id="Rb978f599549847fb" /><Relationship Type="http://schemas.openxmlformats.org/officeDocument/2006/relationships/hyperlink" Target="https://www.england.nhs.uk/personalisedcare/comprehensive-model/case-studies/" TargetMode="External" Id="R5f13ef652a334ab6" /><Relationship Type="http://schemas.openxmlformats.org/officeDocument/2006/relationships/hyperlink" Target="https://www.hee.nhs.uk/our-work/person-centred-care" TargetMode="External" Id="R2a1af1c4f0ee42e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c33f307eb23a32b0e9a3d40f8c1ba30a">
  <xsd:schema xmlns:xsd="http://www.w3.org/2001/XMLSchema" xmlns:xs="http://www.w3.org/2001/XMLSchema" xmlns:p="http://schemas.microsoft.com/office/2006/metadata/properties" xmlns:ns3="bf244c3e-e0b4-4871-bb4e-fd032a14544d" targetNamespace="http://schemas.microsoft.com/office/2006/metadata/properties" ma:root="true" ma:fieldsID="89ec22bd409391d933778e49c3966682"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32F68E5C-F7E5-4120-BEC3-AF4CC76292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7C1371-D222-4BDA-9583-1699F3FD6A91}">
  <ds:schemaRefs>
    <ds:schemaRef ds:uri="http://schemas.microsoft.com/sharepoint/v3/contenttype/forms"/>
  </ds:schemaRefs>
</ds:datastoreItem>
</file>

<file path=customXml/itemProps3.xml><?xml version="1.0" encoding="utf-8"?>
<ds:datastoreItem xmlns:ds="http://schemas.openxmlformats.org/officeDocument/2006/customXml" ds:itemID="{400AD768-102F-487E-BACE-7FDB08F3540D}">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Diola Bijlhout</dc:creator>
  <keywords/>
  <dc:description/>
  <lastModifiedBy>Lourdes Cristina Fabre (2412080)</lastModifiedBy>
  <revision>19</revision>
  <dcterms:created xsi:type="dcterms:W3CDTF">2025-11-01T19:03:00.0000000Z</dcterms:created>
  <dcterms:modified xsi:type="dcterms:W3CDTF">2025-11-27T15:19:29.0052109Z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