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spacing w:before="0" w:line="360" w:lineRule="auto"/>
        <w:jc w:val="both"/>
        <w:rPr>
          <w:sz w:val="24"/>
          <w:szCs w:val="24"/>
        </w:rPr>
      </w:pPr>
      <w:bookmarkStart w:colFirst="0" w:colLast="0" w:name="_gjdgxs" w:id="0"/>
      <w:bookmarkEnd w:id="0"/>
      <w:r w:rsidDel="00000000" w:rsidR="00000000" w:rsidRPr="00000000">
        <w:rPr>
          <w:sz w:val="24"/>
          <w:szCs w:val="24"/>
          <w:rtl w:val="0"/>
        </w:rPr>
        <w:t xml:space="preserve"> </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2">
      <w:pPr>
        <w:spacing w:line="360" w:lineRule="auto"/>
        <w:jc w:val="both"/>
        <w:rPr>
          <w:sz w:val="24"/>
          <w:szCs w:val="24"/>
        </w:rPr>
      </w:pPr>
      <w:r w:rsidDel="00000000" w:rsidR="00000000" w:rsidRPr="00000000">
        <w:rPr>
          <w:rtl w:val="0"/>
        </w:rPr>
      </w:r>
    </w:p>
    <w:p w:rsidR="00000000" w:rsidDel="00000000" w:rsidP="00000000" w:rsidRDefault="00000000" w:rsidRPr="00000000" w14:paraId="00000003">
      <w:pPr>
        <w:numPr>
          <w:ilvl w:val="0"/>
          <w:numId w:val="1"/>
        </w:numPr>
        <w:spacing w:line="360" w:lineRule="auto"/>
        <w:ind w:left="720" w:hanging="360"/>
        <w:jc w:val="both"/>
        <w:rPr>
          <w:sz w:val="24"/>
          <w:szCs w:val="24"/>
        </w:rPr>
      </w:pPr>
      <w:r w:rsidDel="00000000" w:rsidR="00000000" w:rsidRPr="00000000">
        <w:rPr>
          <w:sz w:val="24"/>
          <w:szCs w:val="24"/>
          <w:rtl w:val="0"/>
        </w:rPr>
        <w:t xml:space="preserve">Critically analyse the implementation of play based early years curricula referring to evaluative research evidence and reports.</w:t>
      </w:r>
    </w:p>
    <w:p w:rsidR="00000000" w:rsidDel="00000000" w:rsidP="00000000" w:rsidRDefault="00000000" w:rsidRPr="00000000" w14:paraId="00000004">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5">
      <w:pPr>
        <w:numPr>
          <w:ilvl w:val="0"/>
          <w:numId w:val="2"/>
        </w:numPr>
        <w:spacing w:line="360" w:lineRule="auto"/>
        <w:ind w:left="720" w:hanging="360"/>
        <w:jc w:val="both"/>
        <w:rPr>
          <w:sz w:val="24"/>
          <w:szCs w:val="24"/>
        </w:rPr>
      </w:pPr>
      <w:r w:rsidDel="00000000" w:rsidR="00000000" w:rsidRPr="00000000">
        <w:rPr>
          <w:sz w:val="24"/>
          <w:szCs w:val="24"/>
          <w:rtl w:val="0"/>
        </w:rPr>
        <w:t xml:space="preserve">The rationale behind the curricula </w:t>
      </w:r>
    </w:p>
    <w:p w:rsidR="00000000" w:rsidDel="00000000" w:rsidP="00000000" w:rsidRDefault="00000000" w:rsidRPr="00000000" w14:paraId="00000006">
      <w:pPr>
        <w:numPr>
          <w:ilvl w:val="0"/>
          <w:numId w:val="2"/>
        </w:numPr>
        <w:spacing w:line="360" w:lineRule="auto"/>
        <w:ind w:left="720" w:hanging="360"/>
        <w:jc w:val="both"/>
        <w:rPr>
          <w:sz w:val="24"/>
          <w:szCs w:val="24"/>
        </w:rPr>
      </w:pPr>
      <w:r w:rsidDel="00000000" w:rsidR="00000000" w:rsidRPr="00000000">
        <w:rPr>
          <w:sz w:val="24"/>
          <w:szCs w:val="24"/>
          <w:rtl w:val="0"/>
        </w:rPr>
        <w:t xml:space="preserve">Theoretical underpinning </w:t>
      </w:r>
    </w:p>
    <w:p w:rsidR="00000000" w:rsidDel="00000000" w:rsidP="00000000" w:rsidRDefault="00000000" w:rsidRPr="00000000" w14:paraId="00000007">
      <w:pPr>
        <w:numPr>
          <w:ilvl w:val="0"/>
          <w:numId w:val="2"/>
        </w:numPr>
        <w:spacing w:line="360" w:lineRule="auto"/>
        <w:ind w:left="720" w:hanging="360"/>
        <w:jc w:val="both"/>
        <w:rPr>
          <w:sz w:val="24"/>
          <w:szCs w:val="24"/>
        </w:rPr>
      </w:pPr>
      <w:r w:rsidDel="00000000" w:rsidR="00000000" w:rsidRPr="00000000">
        <w:rPr>
          <w:sz w:val="24"/>
          <w:szCs w:val="24"/>
          <w:rtl w:val="0"/>
        </w:rPr>
        <w:t xml:space="preserve">The role of play in learning </w:t>
      </w:r>
    </w:p>
    <w:p w:rsidR="00000000" w:rsidDel="00000000" w:rsidP="00000000" w:rsidRDefault="00000000" w:rsidRPr="00000000" w14:paraId="00000008">
      <w:pPr>
        <w:spacing w:line="360" w:lineRule="auto"/>
        <w:jc w:val="both"/>
        <w:rPr>
          <w:sz w:val="24"/>
          <w:szCs w:val="24"/>
        </w:rPr>
      </w:pPr>
      <w:r w:rsidDel="00000000" w:rsidR="00000000" w:rsidRPr="00000000">
        <w:rPr>
          <w:rtl w:val="0"/>
        </w:rPr>
      </w:r>
    </w:p>
    <w:p w:rsidR="00000000" w:rsidDel="00000000" w:rsidP="00000000" w:rsidRDefault="00000000" w:rsidRPr="00000000" w14:paraId="00000009">
      <w:pPr>
        <w:spacing w:line="360" w:lineRule="auto"/>
        <w:jc w:val="both"/>
        <w:rPr>
          <w:b w:val="1"/>
          <w:sz w:val="24"/>
          <w:szCs w:val="24"/>
          <w:u w:val="single"/>
        </w:rPr>
      </w:pPr>
      <w:r w:rsidDel="00000000" w:rsidR="00000000" w:rsidRPr="00000000">
        <w:rPr>
          <w:b w:val="1"/>
          <w:sz w:val="24"/>
          <w:szCs w:val="24"/>
          <w:u w:val="single"/>
          <w:rtl w:val="0"/>
        </w:rPr>
        <w:t xml:space="preserve">Introduction                                                                                                                 </w:t>
      </w:r>
    </w:p>
    <w:p w:rsidR="00000000" w:rsidDel="00000000" w:rsidP="00000000" w:rsidRDefault="00000000" w:rsidRPr="00000000" w14:paraId="0000000A">
      <w:pPr>
        <w:spacing w:line="360" w:lineRule="auto"/>
        <w:jc w:val="both"/>
        <w:rPr>
          <w:sz w:val="24"/>
          <w:szCs w:val="24"/>
        </w:rPr>
      </w:pPr>
      <w:r w:rsidDel="00000000" w:rsidR="00000000" w:rsidRPr="00000000">
        <w:rPr>
          <w:rtl w:val="0"/>
        </w:rPr>
      </w:r>
    </w:p>
    <w:p w:rsidR="00000000" w:rsidDel="00000000" w:rsidP="00000000" w:rsidRDefault="00000000" w:rsidRPr="00000000" w14:paraId="0000000B">
      <w:pPr>
        <w:spacing w:line="360" w:lineRule="auto"/>
        <w:jc w:val="both"/>
        <w:rPr>
          <w:sz w:val="24"/>
          <w:szCs w:val="24"/>
        </w:rPr>
      </w:pPr>
      <w:r w:rsidDel="00000000" w:rsidR="00000000" w:rsidRPr="00000000">
        <w:rPr>
          <w:sz w:val="24"/>
          <w:szCs w:val="24"/>
          <w:rtl w:val="0"/>
        </w:rPr>
        <w:t xml:space="preserve">This discussion will look at the rationale behind the early years foundation phase curriculum and how play offers a range of opportunities for children. It will also discuss the theoretical underpinning and how it supports this discussion. Lastly, this section will discuss how the role of play is crucial to learning. </w:t>
      </w:r>
    </w:p>
    <w:p w:rsidR="00000000" w:rsidDel="00000000" w:rsidP="00000000" w:rsidRDefault="00000000" w:rsidRPr="00000000" w14:paraId="0000000C">
      <w:pPr>
        <w:spacing w:line="360" w:lineRule="auto"/>
        <w:jc w:val="both"/>
        <w:rPr>
          <w:sz w:val="24"/>
          <w:szCs w:val="24"/>
        </w:rPr>
      </w:pPr>
      <w:r w:rsidDel="00000000" w:rsidR="00000000" w:rsidRPr="00000000">
        <w:rPr>
          <w:rtl w:val="0"/>
        </w:rPr>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 xml:space="preserve">The foundation phase has seven areas designed to help children learn through play. The Foundation Phase Curriculum (2015) looks at personal and social development, well-being and cultural diversity language, literacy and communication skills, mathematical development, Welsh language development,  knowledge and understanding of the World, physical development and creative development and in each section it mentions play and how play benefits children</w:t>
      </w:r>
      <w:r w:rsidDel="00000000" w:rsidR="00000000" w:rsidRPr="00000000">
        <w:rPr>
          <w:color w:val="3c4043"/>
          <w:sz w:val="24"/>
          <w:szCs w:val="24"/>
          <w:highlight w:val="white"/>
          <w:rtl w:val="0"/>
        </w:rPr>
        <w:t xml:space="preserve"> in acquiring these skills</w:t>
      </w:r>
      <w:r w:rsidDel="00000000" w:rsidR="00000000" w:rsidRPr="00000000">
        <w:rPr>
          <w:sz w:val="24"/>
          <w:szCs w:val="24"/>
          <w:rtl w:val="0"/>
        </w:rPr>
        <w:t xml:space="preserve">. Lai, Ang, Por &amp; Liew (2018) discuss how play is an essential strategy for children’s learning. Play is so important for children to successfully learn in a positive way; it supports them gaining knowledge and developing their skills. Play offers children a range of opportunities and a positive environment that will encourage children to be able to play and explore and have a hands-on experience of their learning. Play actively engages children and that is what they need to keep them interested in what they are doing and wanting to remain deeply involved. </w:t>
      </w:r>
    </w:p>
    <w:p w:rsidR="00000000" w:rsidDel="00000000" w:rsidP="00000000" w:rsidRDefault="00000000" w:rsidRPr="00000000" w14:paraId="0000000E">
      <w:pPr>
        <w:spacing w:line="360" w:lineRule="auto"/>
        <w:jc w:val="both"/>
        <w:rPr>
          <w:sz w:val="24"/>
          <w:szCs w:val="24"/>
        </w:rPr>
      </w:pPr>
      <w:r w:rsidDel="00000000" w:rsidR="00000000" w:rsidRPr="00000000">
        <w:rPr>
          <w:rtl w:val="0"/>
        </w:rPr>
      </w:r>
    </w:p>
    <w:p w:rsidR="00000000" w:rsidDel="00000000" w:rsidP="00000000" w:rsidRDefault="00000000" w:rsidRPr="00000000" w14:paraId="0000000F">
      <w:pPr>
        <w:spacing w:line="360" w:lineRule="auto"/>
        <w:jc w:val="both"/>
        <w:rPr>
          <w:sz w:val="24"/>
          <w:szCs w:val="24"/>
        </w:rPr>
      </w:pPr>
      <w:r w:rsidDel="00000000" w:rsidR="00000000" w:rsidRPr="00000000">
        <w:rPr>
          <w:sz w:val="24"/>
          <w:szCs w:val="24"/>
          <w:rtl w:val="0"/>
        </w:rPr>
        <w:t xml:space="preserve">UNICEF (2018) claims that play allows children to develop their skills in social and communication through forms of play, such as role playing, as they are socialising with other children. They also add that there are a number of benefits to integrating play into a child’s education. </w:t>
      </w:r>
    </w:p>
    <w:p w:rsidR="00000000" w:rsidDel="00000000" w:rsidP="00000000" w:rsidRDefault="00000000" w:rsidRPr="00000000" w14:paraId="00000010">
      <w:pPr>
        <w:spacing w:line="360" w:lineRule="auto"/>
        <w:jc w:val="both"/>
        <w:rPr>
          <w:sz w:val="24"/>
          <w:szCs w:val="24"/>
        </w:rPr>
      </w:pPr>
      <w:r w:rsidDel="00000000" w:rsidR="00000000" w:rsidRPr="00000000">
        <w:rPr>
          <w:rtl w:val="0"/>
        </w:rPr>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 xml:space="preserve">The foundation phase (2015) and the new curriculum (2020) look at children are usually completely unaware that they are learning when they are learning through play. When children are involved in a play opportunity it creates an amazing learning opportunity through all the areas of development. They learn critical skills and develop as they play. The Foundation phase Curriculum (2015) is designed to be adjustable to provide children with a wide range of opportunities when planning and allows for play to be implemented into the curriculum to help children thrive. Children need this wide range of a balanced curriculum through the right planning and an arrangement of experiences for them to grow and develop fully.</w:t>
      </w:r>
    </w:p>
    <w:p w:rsidR="00000000" w:rsidDel="00000000" w:rsidP="00000000" w:rsidRDefault="00000000" w:rsidRPr="00000000" w14:paraId="00000012">
      <w:pPr>
        <w:spacing w:line="360" w:lineRule="auto"/>
        <w:jc w:val="both"/>
        <w:rPr>
          <w:sz w:val="24"/>
          <w:szCs w:val="24"/>
        </w:rPr>
      </w:pPr>
      <w:r w:rsidDel="00000000" w:rsidR="00000000" w:rsidRPr="00000000">
        <w:rPr>
          <w:rtl w:val="0"/>
        </w:rPr>
      </w:r>
    </w:p>
    <w:p w:rsidR="00000000" w:rsidDel="00000000" w:rsidP="00000000" w:rsidRDefault="00000000" w:rsidRPr="00000000" w14:paraId="00000013">
      <w:pPr>
        <w:spacing w:line="360" w:lineRule="auto"/>
        <w:jc w:val="both"/>
        <w:rPr>
          <w:sz w:val="24"/>
          <w:szCs w:val="24"/>
        </w:rPr>
      </w:pPr>
      <w:r w:rsidDel="00000000" w:rsidR="00000000" w:rsidRPr="00000000">
        <w:rPr>
          <w:sz w:val="24"/>
          <w:szCs w:val="24"/>
          <w:rtl w:val="0"/>
        </w:rPr>
        <w:t xml:space="preserve">The Foundation Phase Curriculum (2015) looks at the approach to learning and teaching. </w:t>
      </w:r>
      <w:r w:rsidDel="00000000" w:rsidR="00000000" w:rsidRPr="00000000">
        <w:rPr>
          <w:sz w:val="24"/>
          <w:szCs w:val="24"/>
          <w:highlight w:val="white"/>
          <w:rtl w:val="0"/>
        </w:rPr>
        <w:t xml:space="preserve">The Foundation Phase curriculum is divided into core skills that children have to learn and develop from the age of 3-7 in order for them to thrive. I</w:t>
      </w:r>
      <w:r w:rsidDel="00000000" w:rsidR="00000000" w:rsidRPr="00000000">
        <w:rPr>
          <w:sz w:val="24"/>
          <w:szCs w:val="24"/>
          <w:rtl w:val="0"/>
        </w:rPr>
        <w:t xml:space="preserve">t can play such an important and serious role for children. For example, play is absolutely crucial to the way children learn the rules of appropriate social behaviour and in this respect, the curriculum identifies social communication as a key skill and uses activities around play to develop it. </w:t>
      </w:r>
    </w:p>
    <w:p w:rsidR="00000000" w:rsidDel="00000000" w:rsidP="00000000" w:rsidRDefault="00000000" w:rsidRPr="00000000" w14:paraId="00000014">
      <w:pPr>
        <w:spacing w:line="360" w:lineRule="auto"/>
        <w:jc w:val="both"/>
        <w:rPr>
          <w:sz w:val="24"/>
          <w:szCs w:val="24"/>
        </w:rPr>
      </w:pPr>
      <w:r w:rsidDel="00000000" w:rsidR="00000000" w:rsidRPr="00000000">
        <w:rPr>
          <w:rtl w:val="0"/>
        </w:rPr>
      </w:r>
    </w:p>
    <w:p w:rsidR="00000000" w:rsidDel="00000000" w:rsidP="00000000" w:rsidRDefault="00000000" w:rsidRPr="00000000" w14:paraId="00000015">
      <w:pPr>
        <w:spacing w:line="360" w:lineRule="auto"/>
        <w:jc w:val="both"/>
        <w:rPr>
          <w:sz w:val="24"/>
          <w:szCs w:val="24"/>
        </w:rPr>
      </w:pPr>
      <w:r w:rsidDel="00000000" w:rsidR="00000000" w:rsidRPr="00000000">
        <w:rPr>
          <w:sz w:val="24"/>
          <w:szCs w:val="24"/>
          <w:rtl w:val="0"/>
        </w:rPr>
        <w:t xml:space="preserve">Zosh, Hopkins, Jensen, Liu,  Neale, Hirsh-Pasek, Solis and Whitebread (2017) discuss learning through play and how it benefits a child’s education as children have a natural potential to learn through play and have cheerful, hands on experiences so they socially interact with one another. </w:t>
      </w:r>
    </w:p>
    <w:p w:rsidR="00000000" w:rsidDel="00000000" w:rsidP="00000000" w:rsidRDefault="00000000" w:rsidRPr="00000000" w14:paraId="00000016">
      <w:pPr>
        <w:spacing w:line="360" w:lineRule="auto"/>
        <w:jc w:val="both"/>
        <w:rPr>
          <w:sz w:val="24"/>
          <w:szCs w:val="24"/>
        </w:rPr>
      </w:pPr>
      <w:r w:rsidDel="00000000" w:rsidR="00000000" w:rsidRPr="00000000">
        <w:rPr>
          <w:rtl w:val="0"/>
        </w:rPr>
      </w:r>
    </w:p>
    <w:p w:rsidR="00000000" w:rsidDel="00000000" w:rsidP="00000000" w:rsidRDefault="00000000" w:rsidRPr="00000000" w14:paraId="00000017">
      <w:pPr>
        <w:spacing w:line="360" w:lineRule="auto"/>
        <w:jc w:val="both"/>
        <w:rPr>
          <w:sz w:val="24"/>
          <w:szCs w:val="24"/>
        </w:rPr>
      </w:pPr>
      <w:r w:rsidDel="00000000" w:rsidR="00000000" w:rsidRPr="00000000">
        <w:rPr>
          <w:sz w:val="24"/>
          <w:szCs w:val="24"/>
          <w:rtl w:val="0"/>
        </w:rPr>
        <w:t xml:space="preserve">The Foundation Phase (2015) covers a lot of other areas with forms of play to bring on children’s communication.  Children are given opportunities to develop their skills, knowledge and understanding. They are given these opportunities through a number of play types integrated into planned activities. Adventurous and physical play helps to develop their physical development. Children also learn and develop cognitive skills through first hand experiences with play and experimental play. It is important to always include play for learning purposes. The curriculum looks at 7 areas as mentioned earlier. The foundation phase uses a number of activities revolving around play to develop each of these key skills. </w:t>
      </w:r>
    </w:p>
    <w:p w:rsidR="00000000" w:rsidDel="00000000" w:rsidP="00000000" w:rsidRDefault="00000000" w:rsidRPr="00000000" w14:paraId="00000018">
      <w:pPr>
        <w:spacing w:line="360" w:lineRule="auto"/>
        <w:jc w:val="both"/>
        <w:rPr>
          <w:sz w:val="24"/>
          <w:szCs w:val="24"/>
        </w:rPr>
      </w:pPr>
      <w:r w:rsidDel="00000000" w:rsidR="00000000" w:rsidRPr="00000000">
        <w:rPr>
          <w:rtl w:val="0"/>
        </w:rPr>
      </w:r>
    </w:p>
    <w:p w:rsidR="00000000" w:rsidDel="00000000" w:rsidP="00000000" w:rsidRDefault="00000000" w:rsidRPr="00000000" w14:paraId="00000019">
      <w:pPr>
        <w:spacing w:line="360" w:lineRule="auto"/>
        <w:jc w:val="both"/>
        <w:rPr>
          <w:sz w:val="24"/>
          <w:szCs w:val="24"/>
        </w:rPr>
      </w:pPr>
      <w:r w:rsidDel="00000000" w:rsidR="00000000" w:rsidRPr="00000000">
        <w:rPr>
          <w:sz w:val="24"/>
          <w:szCs w:val="24"/>
          <w:rtl w:val="0"/>
        </w:rPr>
        <w:t xml:space="preserve">Rollins (2017) discusses how Vygotksy views children’s play as a way to allow them to communicate their ideas throughout an activity and come to have a better understanding. Rollins (2015) discusses the importance of play therapy and how children learn best through direct and interactive experiences making play so important to a child’s life. Children are able to use and implement play into their everyday experiences and they can come up with ideas and be able to problem solve. Experimenting is so important as it teaches them to take safe risks in life. Children need this to be independent and teach them these skills as they will develop their own self esteem and self worth and be able to tackle the world and everything that is thrown at them. The Foundation Phase (2015) looks at approaches to learning and teaching young children the ways in which children can use play to learn the ways to socialise supporting children’s intellectual, social, communication development. The new curriculum of Wales (2020) has been reevaluated to inform the way to educate children and how children can be provided with opportunities to play and learn as this will prepare them well for their future.</w:t>
      </w:r>
    </w:p>
    <w:p w:rsidR="00000000" w:rsidDel="00000000" w:rsidP="00000000" w:rsidRDefault="00000000" w:rsidRPr="00000000" w14:paraId="0000001A">
      <w:pPr>
        <w:spacing w:line="360" w:lineRule="auto"/>
        <w:jc w:val="both"/>
        <w:rPr>
          <w:sz w:val="24"/>
          <w:szCs w:val="24"/>
        </w:rPr>
      </w:pPr>
      <w:r w:rsidDel="00000000" w:rsidR="00000000" w:rsidRPr="00000000">
        <w:rPr>
          <w:rtl w:val="0"/>
        </w:rPr>
      </w:r>
    </w:p>
    <w:p w:rsidR="00000000" w:rsidDel="00000000" w:rsidP="00000000" w:rsidRDefault="00000000" w:rsidRPr="00000000" w14:paraId="0000001B">
      <w:pPr>
        <w:spacing w:line="360" w:lineRule="auto"/>
        <w:jc w:val="both"/>
        <w:rPr>
          <w:color w:val="ff0000"/>
          <w:sz w:val="24"/>
          <w:szCs w:val="24"/>
        </w:rPr>
      </w:pPr>
      <w:r w:rsidDel="00000000" w:rsidR="00000000" w:rsidRPr="00000000">
        <w:rPr>
          <w:sz w:val="24"/>
          <w:szCs w:val="24"/>
          <w:rtl w:val="0"/>
        </w:rPr>
        <w:t xml:space="preserve">Looking at a number of theorists, Family Lives (No Date) explains how they contribute to children's learning. Firstly, Vygotsky’s (1925) social development theory looks at how play promotes cognitive, social and emotional developmental through children’s role playing and using their imagination. Berk (2018) discusses Vygotsky’s theory and how it is unique and has two factors that are so important to play, such as the importance of make-believe and imaginative play and how it helps to develop children’s self regulation. Berk outlines how imagination and make believe can help develop their ideas to think about a range of possibilities. </w:t>
      </w:r>
      <w:r w:rsidDel="00000000" w:rsidR="00000000" w:rsidRPr="00000000">
        <w:rPr>
          <w:rtl w:val="0"/>
        </w:rPr>
      </w:r>
    </w:p>
    <w:p w:rsidR="00000000" w:rsidDel="00000000" w:rsidP="00000000" w:rsidRDefault="00000000" w:rsidRPr="00000000" w14:paraId="0000001C">
      <w:pPr>
        <w:spacing w:line="360" w:lineRule="auto"/>
        <w:jc w:val="both"/>
        <w:rPr>
          <w:color w:val="ff0000"/>
          <w:sz w:val="24"/>
          <w:szCs w:val="24"/>
        </w:rPr>
      </w:pPr>
      <w:r w:rsidDel="00000000" w:rsidR="00000000" w:rsidRPr="00000000">
        <w:rPr>
          <w:rtl w:val="0"/>
        </w:rPr>
      </w:r>
    </w:p>
    <w:p w:rsidR="00000000" w:rsidDel="00000000" w:rsidP="00000000" w:rsidRDefault="00000000" w:rsidRPr="00000000" w14:paraId="0000001D">
      <w:pPr>
        <w:spacing w:line="360" w:lineRule="auto"/>
        <w:jc w:val="both"/>
        <w:rPr>
          <w:sz w:val="24"/>
          <w:szCs w:val="24"/>
        </w:rPr>
      </w:pPr>
      <w:r w:rsidDel="00000000" w:rsidR="00000000" w:rsidRPr="00000000">
        <w:rPr>
          <w:sz w:val="24"/>
          <w:szCs w:val="24"/>
          <w:highlight w:val="white"/>
          <w:rtl w:val="0"/>
        </w:rPr>
        <w:t xml:space="preserve">Conscious Craft (2018) discusses </w:t>
      </w:r>
      <w:r w:rsidDel="00000000" w:rsidR="00000000" w:rsidRPr="00000000">
        <w:rPr>
          <w:sz w:val="24"/>
          <w:szCs w:val="24"/>
          <w:rtl w:val="0"/>
        </w:rPr>
        <w:t xml:space="preserve">encouraging all kinds of play to encourage further development. Through hands-on experiences such as activities outdoors, children can develop in a number of areas of learning. Role play can encourage and develop cognitive development as it is shown that it inspires creativity and imagination as role play can help children develop in an environment that is just spontaneous for them. It will support their cognitive abilities and their skills. This will also encourage and improve communication and language skills as they will pick this up so easily through forms of role play and using their imagination and being able to develop their problem solving skills. These skills are essential to a child’s development and engagement in future learning experiences.</w:t>
      </w:r>
    </w:p>
    <w:p w:rsidR="00000000" w:rsidDel="00000000" w:rsidP="00000000" w:rsidRDefault="00000000" w:rsidRPr="00000000" w14:paraId="0000001E">
      <w:pPr>
        <w:spacing w:line="360" w:lineRule="auto"/>
        <w:jc w:val="both"/>
        <w:rPr>
          <w:sz w:val="24"/>
          <w:szCs w:val="24"/>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Twinkl (No date) discusses Frobel (1851) and claims that play is the highest expression of human development free expression. Piaget’s theory looks at how play is integral to the development of intelligence in children, contributing to a child’s ability to mature and progress in their cognitive and language development. Twinkl (No date) discusses Susan Isaacs’ theory (1929) on play and how it </w:t>
      </w:r>
      <w:r w:rsidDel="00000000" w:rsidR="00000000" w:rsidRPr="00000000">
        <w:rPr>
          <w:color w:val="333333"/>
          <w:sz w:val="24"/>
          <w:szCs w:val="24"/>
          <w:highlight w:val="white"/>
          <w:rtl w:val="0"/>
        </w:rPr>
        <w:t xml:space="preserve">a</w:t>
      </w:r>
      <w:r w:rsidDel="00000000" w:rsidR="00000000" w:rsidRPr="00000000">
        <w:rPr>
          <w:sz w:val="24"/>
          <w:szCs w:val="24"/>
          <w:rtl w:val="0"/>
        </w:rPr>
        <w:t xml:space="preserve">llows children to feel at ease in their level of development through play. Lastly Biography (2020) discusses Montessori (1907) and how she claims that play brings out enjoyable, creative, abilities to use such as problem solving, social skills, language skills, physical skills and expanding on new ideas. </w:t>
      </w:r>
    </w:p>
    <w:p w:rsidR="00000000" w:rsidDel="00000000" w:rsidP="00000000" w:rsidRDefault="00000000" w:rsidRPr="00000000" w14:paraId="00000020">
      <w:pPr>
        <w:spacing w:line="360" w:lineRule="auto"/>
        <w:jc w:val="both"/>
        <w:rPr>
          <w:sz w:val="24"/>
          <w:szCs w:val="24"/>
        </w:rPr>
      </w:pPr>
      <w:r w:rsidDel="00000000" w:rsidR="00000000" w:rsidRPr="00000000">
        <w:rPr>
          <w:rtl w:val="0"/>
        </w:rPr>
      </w:r>
    </w:p>
    <w:p w:rsidR="00000000" w:rsidDel="00000000" w:rsidP="00000000" w:rsidRDefault="00000000" w:rsidRPr="00000000" w14:paraId="00000021">
      <w:pPr>
        <w:spacing w:line="360" w:lineRule="auto"/>
        <w:jc w:val="both"/>
        <w:rPr>
          <w:sz w:val="24"/>
          <w:szCs w:val="24"/>
          <w:highlight w:val="white"/>
        </w:rPr>
      </w:pPr>
      <w:r w:rsidDel="00000000" w:rsidR="00000000" w:rsidRPr="00000000">
        <w:rPr>
          <w:sz w:val="24"/>
          <w:szCs w:val="24"/>
          <w:rtl w:val="0"/>
        </w:rPr>
        <w:t xml:space="preserve">These theorists are implemented into a number of areas of play and often are followed in creating appropriate settings to support children’s learning. Play is one of the main ways in which children learn and develop. Children can develop many skills through power of play. They may develop their communication and language, emotions, creativity and social skills. Play helps to nurture imagination and give a child a sense of adventure. </w:t>
      </w:r>
      <w:r w:rsidDel="00000000" w:rsidR="00000000" w:rsidRPr="00000000">
        <w:rPr>
          <w:sz w:val="24"/>
          <w:szCs w:val="24"/>
          <w:highlight w:val="white"/>
          <w:rtl w:val="0"/>
        </w:rPr>
        <w:t xml:space="preserve">The significance of play is evident from the foundation phase curriculum (2015) because it is mentioned as a means to developing every skill. </w:t>
      </w:r>
    </w:p>
    <w:p w:rsidR="00000000" w:rsidDel="00000000" w:rsidP="00000000" w:rsidRDefault="00000000" w:rsidRPr="00000000" w14:paraId="00000022">
      <w:pPr>
        <w:spacing w:line="360" w:lineRule="auto"/>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23">
      <w:pPr>
        <w:spacing w:after="0" w:before="0" w:line="360" w:lineRule="auto"/>
        <w:ind w:left="0" w:right="0" w:firstLine="0"/>
        <w:jc w:val="both"/>
        <w:rPr>
          <w:sz w:val="24"/>
          <w:szCs w:val="24"/>
        </w:rPr>
      </w:pPr>
      <w:r w:rsidDel="00000000" w:rsidR="00000000" w:rsidRPr="00000000">
        <w:rPr>
          <w:sz w:val="24"/>
          <w:szCs w:val="24"/>
          <w:rtl w:val="0"/>
        </w:rPr>
        <w:t xml:space="preserve">In order to explain the role of play in the Foundation Phase Curriculum (2015), in relation to the key skills listed, examples can be viewed in each early years section as to how play helps develop this skill. For instance, personal and social development skill is developed through all areas of learning when children are taking part in any type of experiential learning through indoor and outdoor play (Foundation Phase, 2015). Children are learning through having the opportunity to form bonds with children and adults in the setting as they are using forms of communication and social opportunities which will only have a positive impact on their confidence, self esteem and their values.</w:t>
      </w:r>
    </w:p>
    <w:p w:rsidR="00000000" w:rsidDel="00000000" w:rsidP="00000000" w:rsidRDefault="00000000" w:rsidRPr="00000000" w14:paraId="00000024">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25">
      <w:pPr>
        <w:spacing w:after="0" w:before="0" w:line="360" w:lineRule="auto"/>
        <w:ind w:left="0" w:right="0" w:firstLine="0"/>
        <w:jc w:val="both"/>
        <w:rPr>
          <w:sz w:val="24"/>
          <w:szCs w:val="24"/>
        </w:rPr>
      </w:pPr>
      <w:r w:rsidDel="00000000" w:rsidR="00000000" w:rsidRPr="00000000">
        <w:rPr>
          <w:sz w:val="24"/>
          <w:szCs w:val="24"/>
          <w:rtl w:val="0"/>
        </w:rPr>
        <w:t xml:space="preserve">Implementing play into personal and social development will allow children to have communication skills within their education but it is also a way to understand others’ emotions. Within settings it is encouraged through role play and imagination play as they are portraying roles through communication and social opportunities. Well-being and cultural diversity is the most important of The Foundation Phase (2015) as it teaches children about other children’s cultures and beliefs and they are able to use and develop an understanding that others have a range of needs, skills, and views. </w:t>
      </w:r>
    </w:p>
    <w:p w:rsidR="00000000" w:rsidDel="00000000" w:rsidP="00000000" w:rsidRDefault="00000000" w:rsidRPr="00000000" w14:paraId="00000026">
      <w:pPr>
        <w:spacing w:after="0" w:before="0" w:line="360" w:lineRule="auto"/>
        <w:ind w:left="0" w:right="0" w:firstLine="0"/>
        <w:jc w:val="both"/>
        <w:rPr>
          <w:sz w:val="24"/>
          <w:szCs w:val="24"/>
        </w:rPr>
      </w:pPr>
      <w:r w:rsidDel="00000000" w:rsidR="00000000" w:rsidRPr="00000000">
        <w:rPr>
          <w:sz w:val="24"/>
          <w:szCs w:val="24"/>
          <w:rtl w:val="0"/>
        </w:rPr>
        <w:t xml:space="preserve">The Foundation Phase (2015) develops the cultural view of all children and young people, so they can celebrate all kinds of cultures and support children by helping them recognise different cultures and beliefs. Educating children on having a healthy and positive attitude should be given high importance so children are able to become increasingly aware of diversity and its value within society. Language, literacy and communication skills are developed through a range of language experiences and play activities. Skills such as singing, talking with others is a form of communicating and also listening (Foundation Phase, 2015). Encouraging children to use communication to show their needs, wants and any kind of emotions and what thoughts they have is often achieved through role play and using their imagination. This skill is developed through play and often benefits children being able to voice their opinions and being able to make a discussion and this is all encouraged through play when children play house, doctors, hairdressers or vets (Foundation Phase, 2015). </w:t>
      </w:r>
    </w:p>
    <w:p w:rsidR="00000000" w:rsidDel="00000000" w:rsidP="00000000" w:rsidRDefault="00000000" w:rsidRPr="00000000" w14:paraId="00000027">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28">
      <w:pPr>
        <w:spacing w:after="0" w:before="0" w:line="360" w:lineRule="auto"/>
        <w:ind w:left="0" w:right="0" w:firstLine="0"/>
        <w:jc w:val="both"/>
        <w:rPr>
          <w:sz w:val="24"/>
          <w:szCs w:val="24"/>
        </w:rPr>
      </w:pPr>
      <w:r w:rsidDel="00000000" w:rsidR="00000000" w:rsidRPr="00000000">
        <w:rPr>
          <w:sz w:val="24"/>
          <w:szCs w:val="24"/>
          <w:rtl w:val="0"/>
        </w:rPr>
        <w:t xml:space="preserve">In relation to mathematical development, The Foundation Phase (2015) and Curriculum for Wales (2020) allow children to develop their mathematical skills, knowledge and all understanding of mathematical skills through play activities such as using computers or ipads for games or hands on play activities for the children to do. Making it fun for the children is what is best as children are able to develop  a number of skills as they are engaged in the activity and want to know what will happen next. They can experiment, explore the indoor and outdoor environment but still learn at the same time which will allow them to thrive in their future. For Welsh language development The Foundation Phase (2015) allows children to have the opportunity to learn and use these language skills to communicate in another language. It encourages children to communicate in another way with their friends and adults. Skills are developed by communication in a form of play and fun opportunities which are hands on and practical activities to help keep children engaged in the learning. Knowledge and understanding of the World is an important skill in The Foundation Phase (2015); it is the most hands on experience and allows children to explore and find things out about the world. Allowing children to have outdoor play activities increases the opportunity for children to express curiosity through play. They are able to play and find fun opportunities to see a range of places, people and even small animals or bugs. Finally, physical development and creative development are the last skills mentioned in The Foundation Phase (2015) that help children to develop and enjoy play opportunities. Keeping children engaged in a form of physical activity gives them a wide range of opportunities to incorporate play skills into their physical and creative development. Children and young people are also encouraged to have fun which keeps them engaged.</w:t>
      </w:r>
    </w:p>
    <w:p w:rsidR="00000000" w:rsidDel="00000000" w:rsidP="00000000" w:rsidRDefault="00000000" w:rsidRPr="00000000" w14:paraId="00000029">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2A">
      <w:pPr>
        <w:spacing w:after="0" w:before="0" w:line="360" w:lineRule="auto"/>
        <w:ind w:left="0" w:right="0" w:firstLine="0"/>
        <w:jc w:val="both"/>
        <w:rPr>
          <w:sz w:val="24"/>
          <w:szCs w:val="24"/>
        </w:rPr>
      </w:pPr>
      <w:r w:rsidDel="00000000" w:rsidR="00000000" w:rsidRPr="00000000">
        <w:rPr>
          <w:sz w:val="24"/>
          <w:szCs w:val="24"/>
          <w:rtl w:val="0"/>
        </w:rPr>
        <w:t xml:space="preserve">In conclusion, play is the heart of a child’s development and definitely leads to thriving and successful learning experiences as stated in a number of research materials as well as The Foundation Phase (2015). The new Curriculum for Wales (2020) and educational theorists into children’s learning also support implementing play into a child’s development. </w:t>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rtl w:val="0"/>
        </w:rPr>
      </w:r>
    </w:p>
    <w:p w:rsidR="00000000" w:rsidDel="00000000" w:rsidP="00000000" w:rsidRDefault="00000000" w:rsidRPr="00000000" w14:paraId="00000034">
      <w:pPr>
        <w:spacing w:line="360" w:lineRule="auto"/>
        <w:jc w:val="both"/>
        <w:rPr>
          <w:sz w:val="24"/>
          <w:szCs w:val="24"/>
        </w:rPr>
      </w:pPr>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Critically evaluate methods of assessment, progress tracking and age or stage related development models within play-based curricula.</w:t>
      </w:r>
    </w:p>
    <w:p w:rsidR="00000000" w:rsidDel="00000000" w:rsidP="00000000" w:rsidRDefault="00000000" w:rsidRPr="00000000" w14:paraId="00000037">
      <w:pPr>
        <w:numPr>
          <w:ilvl w:val="0"/>
          <w:numId w:val="3"/>
        </w:numPr>
        <w:spacing w:line="360" w:lineRule="auto"/>
        <w:ind w:left="720" w:hanging="360"/>
        <w:jc w:val="both"/>
        <w:rPr>
          <w:sz w:val="24"/>
          <w:szCs w:val="24"/>
        </w:rPr>
      </w:pPr>
      <w:r w:rsidDel="00000000" w:rsidR="00000000" w:rsidRPr="00000000">
        <w:rPr>
          <w:sz w:val="24"/>
          <w:szCs w:val="24"/>
          <w:rtl w:val="0"/>
        </w:rPr>
        <w:t xml:space="preserve">The role of the adult </w:t>
      </w:r>
    </w:p>
    <w:p w:rsidR="00000000" w:rsidDel="00000000" w:rsidP="00000000" w:rsidRDefault="00000000" w:rsidRPr="00000000" w14:paraId="00000038">
      <w:pPr>
        <w:numPr>
          <w:ilvl w:val="0"/>
          <w:numId w:val="3"/>
        </w:numPr>
        <w:spacing w:line="360" w:lineRule="auto"/>
        <w:ind w:left="720" w:hanging="360"/>
        <w:jc w:val="both"/>
        <w:rPr>
          <w:sz w:val="24"/>
          <w:szCs w:val="24"/>
        </w:rPr>
      </w:pPr>
      <w:r w:rsidDel="00000000" w:rsidR="00000000" w:rsidRPr="00000000">
        <w:rPr>
          <w:sz w:val="24"/>
          <w:szCs w:val="24"/>
          <w:rtl w:val="0"/>
        </w:rPr>
        <w:t xml:space="preserve">Recording and monitoring  </w:t>
      </w:r>
    </w:p>
    <w:p w:rsidR="00000000" w:rsidDel="00000000" w:rsidP="00000000" w:rsidRDefault="00000000" w:rsidRPr="00000000" w14:paraId="00000039">
      <w:pPr>
        <w:numPr>
          <w:ilvl w:val="0"/>
          <w:numId w:val="3"/>
        </w:numPr>
        <w:spacing w:line="360" w:lineRule="auto"/>
        <w:ind w:left="720" w:hanging="360"/>
        <w:jc w:val="both"/>
        <w:rPr>
          <w:sz w:val="24"/>
          <w:szCs w:val="24"/>
        </w:rPr>
      </w:pPr>
      <w:r w:rsidDel="00000000" w:rsidR="00000000" w:rsidRPr="00000000">
        <w:rPr>
          <w:sz w:val="24"/>
          <w:szCs w:val="24"/>
          <w:rtl w:val="0"/>
        </w:rPr>
        <w:t xml:space="preserve">The unique child </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This discussion will look in depth at the methods of assessment, the progress tracking and age or stage related development models within a play based curriculum. This will be achieved by looking at The Foundation Phase curriculum (2015) and the new Curriculum for Wales (2020). The discussion will consider the role of the adult, recording and monitoring and finally the unique child and how this affects assessments and developmental tracking. It will look at how practitioners assess and how they monitor a child’s progress and how it uses the Foundation Phase curriculum (2015) and the assessment criteria within it in order to help practitioners monitor the progress of every individual child. </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The Foundation Phase (2015) looks at play and how it can help children to develop in their education. For children play may not be seen as such a serious business for them as they are playing and enjoying, but as has been shown in research, play is an essential part of a child’s development. For example, play is so important for children to learn to socialise with others, to problem solve, to learn how to assess risk, to develop physically and cognitively and so on. The foundation Phase (2015) has a tracker for children aged 3-7, from nursery aged children to year 2 children. Practitioners should be given training on how crucial learning and attainment is key to a child’s development. Children are given goals in their development and what they should be able to achieve within each age bracket. Allowing children to have opportunities to play and provide an appropriate curriculum education involves detailed planning and structured activity plans. This will enable children to be assessed in relation to their learning and development.</w:t>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b w:val="1"/>
          <w:sz w:val="24"/>
          <w:szCs w:val="24"/>
        </w:rPr>
      </w:pPr>
      <w:r w:rsidDel="00000000" w:rsidR="00000000" w:rsidRPr="00000000">
        <w:rPr>
          <w:sz w:val="24"/>
          <w:szCs w:val="24"/>
          <w:rtl w:val="0"/>
        </w:rPr>
        <w:t xml:space="preserve">NDNA (No date) discusses and shows a mini guide to the following techniques used in nurseries and schools and how it all supports children’s learning and their development.  They begin with a 3 step guide including </w:t>
      </w:r>
      <w:r w:rsidDel="00000000" w:rsidR="00000000" w:rsidRPr="00000000">
        <w:rPr>
          <w:b w:val="1"/>
          <w:sz w:val="24"/>
          <w:szCs w:val="24"/>
          <w:rtl w:val="0"/>
        </w:rPr>
        <w:t xml:space="preserve">observation, assessment </w:t>
      </w:r>
    </w:p>
    <w:p w:rsidR="00000000" w:rsidDel="00000000" w:rsidP="00000000" w:rsidRDefault="00000000" w:rsidRPr="00000000" w14:paraId="0000004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b w:val="1"/>
          <w:sz w:val="24"/>
          <w:szCs w:val="24"/>
          <w:rtl w:val="0"/>
        </w:rPr>
        <w:t xml:space="preserve">and planning</w:t>
      </w:r>
      <w:r w:rsidDel="00000000" w:rsidR="00000000" w:rsidRPr="00000000">
        <w:rPr>
          <w:sz w:val="24"/>
          <w:szCs w:val="24"/>
          <w:rtl w:val="0"/>
        </w:rPr>
        <w:t xml:space="preserve">. Firstly, observing through watching and listening so that practitioners can make notes on what the children are doing. Then they will monitor and assess</w:t>
      </w:r>
      <w:r w:rsidDel="00000000" w:rsidR="00000000" w:rsidRPr="00000000">
        <w:rPr>
          <w:b w:val="1"/>
          <w:sz w:val="24"/>
          <w:szCs w:val="24"/>
          <w:rtl w:val="0"/>
        </w:rPr>
        <w:t xml:space="preserve"> </w:t>
      </w:r>
      <w:r w:rsidDel="00000000" w:rsidR="00000000" w:rsidRPr="00000000">
        <w:rPr>
          <w:sz w:val="24"/>
          <w:szCs w:val="24"/>
          <w:rtl w:val="0"/>
        </w:rPr>
        <w:t xml:space="preserve">and analyse the observation and then decide what support will be needed to be put in place. This leads to step three, which is the planning on what tasks and activities can be put in place to develop children’s future education. So ensuring these steps are in place to help children in their education so they can thrive and have a fulfilled future. </w:t>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Pacey Cymru (2017) looks at how observing, assessing and planning can have such a crucial role in a child’s life and how it supports children in their development and progression in their education. By having these steps in place to observe and assess children throughout their play activities, seeing how they get involved and what they do and say, practitioners are able to constantly observe them and see how they are progressing without alerting children to the fact they are being assessed. . This ensures children have the freedom to play and enjoy their activities without the seriousness of an observation, making it relaxed for that child and so allowing them to achieve more.</w:t>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West Sussex County Council (2015) look at how practitioners can use effective practice through observation, assessment and planning ideas in the setting. It is therefore important to use observation as a form of assessment together with planning to include expected learning outcomes to support in relation to children’s learning experiences. When planning, the role of the adult is to start with observing a child so that they can pick up and take on board all that they are interested in to develop to their full potential. Observations are ways of watching a child whilst they are in the setting and engaged in an activity so listening and taking notes on what they get up to in each activity will help practitioners to assess the children’s development and see if they are hitting the milestones for their age. In addition, it is an essential process to decide whether or not the child needs more support. By analysing their progress, this ensures that parents or guardians are made aware of their child’s progress.  Information will be fed back to  the children’s parents in written and oral form at regular intervals, so all partnerships are aware. </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highlight w:val="white"/>
          <w:rtl w:val="0"/>
        </w:rPr>
        <w:t xml:space="preserve">Louis (2021) of NurseryWorld discusses </w:t>
      </w:r>
      <w:r w:rsidDel="00000000" w:rsidR="00000000" w:rsidRPr="00000000">
        <w:rPr>
          <w:sz w:val="24"/>
          <w:szCs w:val="24"/>
          <w:rtl w:val="0"/>
        </w:rPr>
        <w:t xml:space="preserve">the role of the adult as stated in The Foundation Phase (2015).  Practitioners should have prior knowledge and learning for them to put assessment and monitoring into practice. In this way, they can offer children experiences and challenges to learn and encourage for a thriving future. The role of the adult or practitioner is to use the foundation phase and the new curriculum to offer a range of opportunities for children to be able to show the full range of skills listed as essential for their development.  Practitioners and teachers are responsible for the assessment and monitoring of the progress for each individual child. For example in language, literacy and communication practitioners and teachers assess a children’s progress through the foundation phase (2015) is given a chart that starts from the nursery aged children to year 2 children and each age bracket is given skills that they need to try and achieve. Below is attached an example of a developmental tracker that a nursery and school may use. There are a variety of trackers in use so it is often known for nurseries and schools to design their own from The Foundation Phase (2015). The Foundation Phase has a tracker for each area of development and skill, namely: personal and social development, well being and cultural diversity, language, literacy and communication skills, mathematical development, welsh language development, knowledge and understanding of the world and finally physical development. Each skill in the Foundation Phase (2015) will have a chart on the ages of the child and what skill they should achieve at that age and it shows the practitioners if a child needs more support than others.</w:t>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Pr>
        <w:drawing>
          <wp:inline distB="114300" distT="114300" distL="114300" distR="114300">
            <wp:extent cx="4938713" cy="348663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938713" cy="3486633"/>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jc w:val="both"/>
        <w:rPr>
          <w:sz w:val="24"/>
          <w:szCs w:val="24"/>
        </w:rPr>
      </w:pPr>
      <w:r w:rsidDel="00000000" w:rsidR="00000000" w:rsidRPr="00000000">
        <w:rPr>
          <w:rtl w:val="0"/>
        </w:rPr>
      </w:r>
    </w:p>
    <w:p w:rsidR="00000000" w:rsidDel="00000000" w:rsidP="00000000" w:rsidRDefault="00000000" w:rsidRPr="00000000" w14:paraId="0000004A">
      <w:pPr>
        <w:spacing w:after="0" w:before="0" w:line="360" w:lineRule="auto"/>
        <w:ind w:left="0" w:right="0" w:firstLine="0"/>
        <w:jc w:val="both"/>
        <w:rPr>
          <w:sz w:val="24"/>
          <w:szCs w:val="24"/>
        </w:rPr>
      </w:pPr>
      <w:r w:rsidDel="00000000" w:rsidR="00000000" w:rsidRPr="00000000">
        <w:rPr>
          <w:sz w:val="24"/>
          <w:szCs w:val="24"/>
          <w:rtl w:val="0"/>
        </w:rPr>
        <w:t xml:space="preserve">As a practitioner working in an environment with children assesses and monitors children on a daily basis to see if they are meeting the learning outcomes stated in the developmental tracker. This benefits both them and the practitioner as stated in The Foundation Phase (2015). Challenging children with a range of activities to promote the skills and then observing and assessing them is crucial to supporting each child in their educational progress. A practitioner will use this information to assess if children are developing at the correct pace and whether they may need support in place to guide their development. </w:t>
      </w:r>
    </w:p>
    <w:p w:rsidR="00000000" w:rsidDel="00000000" w:rsidP="00000000" w:rsidRDefault="00000000" w:rsidRPr="00000000" w14:paraId="0000004B">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4C">
      <w:pPr>
        <w:spacing w:after="0" w:before="0" w:line="360" w:lineRule="auto"/>
        <w:ind w:left="0" w:right="0" w:firstLine="0"/>
        <w:jc w:val="both"/>
        <w:rPr>
          <w:sz w:val="24"/>
          <w:szCs w:val="24"/>
        </w:rPr>
      </w:pPr>
      <w:r w:rsidDel="00000000" w:rsidR="00000000" w:rsidRPr="00000000">
        <w:rPr>
          <w:sz w:val="24"/>
          <w:szCs w:val="24"/>
          <w:rtl w:val="0"/>
        </w:rPr>
        <w:t xml:space="preserve">Louis (2021) discusses the positives that often come from observing and assessing children in the early years foundation phase. Observation ensures that practitioners can assess a child’s emotion, be able to assess a child’s interests and what they would like to learn about. This allows practitioners to use their scaffolding abilities in the correct areas. </w:t>
      </w:r>
      <w:r w:rsidDel="00000000" w:rsidR="00000000" w:rsidRPr="00000000">
        <w:rPr>
          <w:sz w:val="24"/>
          <w:szCs w:val="24"/>
          <w:highlight w:val="white"/>
          <w:rtl w:val="0"/>
        </w:rPr>
        <w:t xml:space="preserve">Bromley (2021) </w:t>
      </w:r>
      <w:r w:rsidDel="00000000" w:rsidR="00000000" w:rsidRPr="00000000">
        <w:rPr>
          <w:sz w:val="24"/>
          <w:szCs w:val="24"/>
          <w:rtl w:val="0"/>
        </w:rPr>
        <w:t xml:space="preserve">also discusses how we can have a full picture on a child’s full development and how sharing a child’s progress with parents and other practitioners is beneficial, enabling practitioners to see the overall result of a child’s holistic side of it. Practitioners observing and assessing children will help if it is necessary to put a new plan in place that is appropriate for the children to achieve skills needed to thrive in their development. </w:t>
      </w:r>
    </w:p>
    <w:p w:rsidR="00000000" w:rsidDel="00000000" w:rsidP="00000000" w:rsidRDefault="00000000" w:rsidRPr="00000000" w14:paraId="0000004D">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highlight w:val="white"/>
        </w:rPr>
      </w:pPr>
      <w:r w:rsidDel="00000000" w:rsidR="00000000" w:rsidRPr="00000000">
        <w:rPr>
          <w:sz w:val="24"/>
          <w:szCs w:val="24"/>
          <w:highlight w:val="white"/>
          <w:rtl w:val="0"/>
        </w:rPr>
        <w:t xml:space="preserve">Taylor, Rhys  and Waldron (2016) discuss how implementing the foundation phase including the assessing observing on children’s development is so important for all young children growing up in Wales. The Welsh Government (2018) looks at education in Wales and how having Foundation Phase provision in place will benefit the planning, preparing and delivering of the development goals they wish children to achieve. The Welsh Government (2018) also stress the importance of considering that every child is unique and to ensure that allowances are made in their education if needed.  </w:t>
      </w:r>
    </w:p>
    <w:p w:rsidR="00000000" w:rsidDel="00000000" w:rsidP="00000000" w:rsidRDefault="00000000" w:rsidRPr="00000000" w14:paraId="0000004F">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0">
      <w:pPr>
        <w:spacing w:after="0" w:before="0" w:line="360" w:lineRule="auto"/>
        <w:ind w:left="0" w:right="0" w:firstLine="0"/>
        <w:jc w:val="both"/>
        <w:rPr>
          <w:sz w:val="24"/>
          <w:szCs w:val="24"/>
        </w:rPr>
      </w:pPr>
      <w:r w:rsidDel="00000000" w:rsidR="00000000" w:rsidRPr="00000000">
        <w:rPr>
          <w:sz w:val="24"/>
          <w:szCs w:val="24"/>
          <w:rtl w:val="0"/>
        </w:rPr>
        <w:t xml:space="preserve">On occasions practitioners will have to make allowances for children with individual differences which is an acknowledgement that that every child is unique and that some children have special needs because they have SpLDs such as dyslexia, dyspraxia, ADHD, ODD and others. It is important to make allowances on what learning outcomes are achievable as some children may need a little extra time. Also Unicef UK (No date) emphasis that children have rights in relation to their education and if they have a disability or SpLDs they may need a little more understanding. So according to article 23 (children with a disability), a child with a disability has the right to live a full and decent life with dignity and, as far as possible, independence and to play an active part in the community. Governments must do all they can to support disabled children and their families so understanding that this needs to be taken into consideration for children who will need that extra support. And article 28 (right to education) states every child has the right to an education so that they can learn and develop at the right pace. Primary education must be free and different forms of secondary education must be available to every child. There must be discipline in schools to respect children’s dignity and their rights (UNCRC, 1990).</w:t>
      </w:r>
    </w:p>
    <w:p w:rsidR="00000000" w:rsidDel="00000000" w:rsidP="00000000" w:rsidRDefault="00000000" w:rsidRPr="00000000" w14:paraId="00000051">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52">
      <w:pPr>
        <w:spacing w:after="0" w:before="0" w:line="360" w:lineRule="auto"/>
        <w:ind w:left="0" w:right="0" w:firstLine="0"/>
        <w:jc w:val="both"/>
        <w:rPr>
          <w:sz w:val="24"/>
          <w:szCs w:val="24"/>
        </w:rPr>
      </w:pPr>
      <w:r w:rsidDel="00000000" w:rsidR="00000000" w:rsidRPr="00000000">
        <w:rPr>
          <w:sz w:val="24"/>
          <w:szCs w:val="24"/>
          <w:rtl w:val="0"/>
        </w:rPr>
        <w:t xml:space="preserve">Every Child Matters (2005) discusses the importance of ensuring that practitioners understand and take into consideration that every child is unique has different ways of learning. All children have an individual way of learning at different ways and rates. Every area of development such as physical, cognitive, linguistic, spiritual, social and emotional is crucial to having a thriving future and this ties into the children being monitored and assessed on how they are developing through learning. Every Child Matters (2005) also looks at the unique child and how it is so important to have inclusive practice within the setting when learning during the foundation phase. Having diversity within children’s learning helps them to appreciate differences in values and encourages children to understand that no child should ever be treated wrongly. Every years matters (No date) also supports the view that  every child is unique and that in learning through play as they are encouraged to become confident and capable of themselves. </w:t>
      </w:r>
    </w:p>
    <w:p w:rsidR="00000000" w:rsidDel="00000000" w:rsidP="00000000" w:rsidRDefault="00000000" w:rsidRPr="00000000" w14:paraId="00000053">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54">
      <w:pPr>
        <w:spacing w:after="0" w:before="0" w:line="360" w:lineRule="auto"/>
        <w:ind w:left="0" w:right="0" w:firstLine="0"/>
        <w:jc w:val="both"/>
        <w:rPr>
          <w:sz w:val="24"/>
          <w:szCs w:val="24"/>
        </w:rPr>
      </w:pPr>
      <w:r w:rsidDel="00000000" w:rsidR="00000000" w:rsidRPr="00000000">
        <w:rPr>
          <w:sz w:val="24"/>
          <w:szCs w:val="24"/>
          <w:rtl w:val="0"/>
        </w:rPr>
        <w:t xml:space="preserve">So in conclusion, the role of the adult, as practitioner or parent, is to create an environment for children to learn and develop the key skills they need to thrive. Practitioners are responsible for assessing and monitoring every child’s progress in keeping with milestones and expected learning outcomes for their age group. Finally, practitioners should use this information to record every individual child’s progress and to identify where support is needed. Some children may need additional support in order to meet learning outcomes, but this in itself is a recognition that every child is unique, with their own particular needs and individual strengths.</w:t>
      </w:r>
    </w:p>
    <w:p w:rsidR="00000000" w:rsidDel="00000000" w:rsidP="00000000" w:rsidRDefault="00000000" w:rsidRPr="00000000" w14:paraId="00000055">
      <w:pPr>
        <w:spacing w:line="360" w:lineRule="auto"/>
        <w:jc w:val="both"/>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rtl w:val="0"/>
        </w:rPr>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rtl w:val="0"/>
        </w:rPr>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rtl w:val="0"/>
        </w:rPr>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rtl w:val="0"/>
        </w:rPr>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b w:val="1"/>
          <w:sz w:val="24"/>
          <w:szCs w:val="24"/>
        </w:rPr>
      </w:pPr>
      <w:r w:rsidDel="00000000" w:rsidR="00000000" w:rsidRPr="00000000">
        <w:rPr>
          <w:b w:val="1"/>
          <w:sz w:val="24"/>
          <w:szCs w:val="24"/>
          <w:rtl w:val="0"/>
        </w:rPr>
        <w:t xml:space="preserve">Part 3 Blog: The benefits of implementing outdoor play into a child’s early years curriculum. </w:t>
      </w:r>
    </w:p>
    <w:p w:rsidR="00000000" w:rsidDel="00000000" w:rsidP="00000000" w:rsidRDefault="00000000" w:rsidRPr="00000000" w14:paraId="0000006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As an early years practitioner, I must take into consideration the number of benefits there are when incorporating outdoor play into a child’s development and how children thrive from these opportunities as discussed on how crucial it is in the Foundation phase (2015) and the new curriculum (2020).</w:t>
      </w:r>
    </w:p>
    <w:p w:rsidR="00000000" w:rsidDel="00000000" w:rsidP="00000000" w:rsidRDefault="00000000" w:rsidRPr="00000000" w14:paraId="00000068">
      <w:pPr>
        <w:spacing w:line="360" w:lineRule="auto"/>
        <w:jc w:val="both"/>
        <w:rPr>
          <w:sz w:val="24"/>
          <w:szCs w:val="24"/>
        </w:rPr>
      </w:pPr>
      <w:r w:rsidDel="00000000" w:rsidR="00000000" w:rsidRPr="00000000">
        <w:rPr>
          <w:rtl w:val="0"/>
        </w:rPr>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So looking at the current curriculum (2020) in Wales there are a number of guidelines and tips for us as practitioners to implement outdoor learning to develop  each skill stated in the foundation phase. Welsh assembly government (2009) discussed the number of benefits of being outdoors and how it allows a child to enhance a number of areas of their development. Allowing children access to the outdoor environment gives them ways to learn more so in a child led way to enhance their choices and interests. The Welsh Assembly Government (2009) stresses the importance of children being physically active in their early years settings.  Simple things such as running around outside allows them to develop in a fun and thriving way. </w:t>
      </w:r>
    </w:p>
    <w:p w:rsidR="00000000" w:rsidDel="00000000" w:rsidP="00000000" w:rsidRDefault="00000000" w:rsidRPr="00000000" w14:paraId="0000006A">
      <w:pPr>
        <w:spacing w:line="360" w:lineRule="auto"/>
        <w:jc w:val="both"/>
        <w:rPr>
          <w:sz w:val="24"/>
          <w:szCs w:val="24"/>
        </w:rPr>
      </w:pPr>
      <w:r w:rsidDel="00000000" w:rsidR="00000000" w:rsidRPr="00000000">
        <w:rPr>
          <w:rtl w:val="0"/>
        </w:rPr>
      </w:r>
    </w:p>
    <w:p w:rsidR="00000000" w:rsidDel="00000000" w:rsidP="00000000" w:rsidRDefault="00000000" w:rsidRPr="00000000" w14:paraId="0000006B">
      <w:pPr>
        <w:spacing w:line="360" w:lineRule="auto"/>
        <w:jc w:val="both"/>
        <w:rPr>
          <w:color w:val="111111"/>
          <w:sz w:val="24"/>
          <w:szCs w:val="24"/>
        </w:rPr>
      </w:pPr>
      <w:r w:rsidDel="00000000" w:rsidR="00000000" w:rsidRPr="00000000">
        <w:rPr>
          <w:sz w:val="24"/>
          <w:szCs w:val="24"/>
          <w:rtl w:val="0"/>
        </w:rPr>
        <w:t xml:space="preserve">As a practitioner i am drawn to the positive benefits to ensure outdoor play is implemented into the early years curriculum. As discussed in Early years resources (2016), there are so many benefits to this being implemented because it supports and encourages children to be active in their lifestyle as children, to enjoy learning in the outdoors and  to love being physically active. With the world changing and children having access to computers, Ipads, phones and other devices it is so important for us as a early years practitioners to encourage young children to focus on outdoor play. It teaches them the importance of being in and around nature. The Foundation Phase (2015) also looks at the importance of ensuring it is safe for children to complete the activities in the outdoors which is also a positive benefit. Children will also learn and understand how to be safe in being in the outdoors and have new experiences such as problem solving and risk taking which will give the children an opportunity to experience a range of activities in different environments. Early Years Resources (2016) also looks at how children will be able to grasp a new admiration for being outdoors and learning all about the natural environment, allowing children to socialise with one another and learn about the </w:t>
      </w:r>
      <w:r w:rsidDel="00000000" w:rsidR="00000000" w:rsidRPr="00000000">
        <w:rPr>
          <w:color w:val="111111"/>
          <w:sz w:val="24"/>
          <w:szCs w:val="24"/>
          <w:rtl w:val="0"/>
        </w:rPr>
        <w:t xml:space="preserve">Knowledge and Understanding of the World (Foundation Phase Curriculum, 2015). A number of times we are told as practitioners that young children thrive on being in the outdoors where they are able to develop their social skills. The indoor environment is often overwhelming for children as there is a limited amount of space; when children are in the outdoors they are free to socialise with their peers and it encourages them to get involved to allow their true personalities come out. Early Years Resources (2016) and The Foundation Phase (2015) also look at ensuring children are involved in the outdoor environment and how it not only promotes social skills but also an appreciation for the environment. Being outdoors also encourages children to have independence as when they are outdoors they can work on their own thoughts and ideas and use their imagination to create activities or games through child led play. This will definitely encourage independence which is one of the biggest benefits that will help them for the future.</w:t>
      </w:r>
    </w:p>
    <w:p w:rsidR="00000000" w:rsidDel="00000000" w:rsidP="00000000" w:rsidRDefault="00000000" w:rsidRPr="00000000" w14:paraId="0000006C">
      <w:pPr>
        <w:spacing w:line="360" w:lineRule="auto"/>
        <w:jc w:val="both"/>
        <w:rPr>
          <w:sz w:val="24"/>
          <w:szCs w:val="24"/>
        </w:rPr>
      </w:pP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Rachel Mcmillion nursery school and children’s centre look (2021) at Margret Mcmillion theory (1930) on how important it is to implement outdoor play into a child’s early years curriculum. The Mcmillion sisters had a theory on outdoor play and how important it was for children to have access to fresh air and nature. Activities should be planned and implemented to promote children’s well being. One of the sisters stated, </w:t>
      </w:r>
      <w:r w:rsidDel="00000000" w:rsidR="00000000" w:rsidRPr="00000000">
        <w:rPr>
          <w:sz w:val="24"/>
          <w:szCs w:val="24"/>
          <w:shd w:fill="fafafa" w:val="clear"/>
          <w:rtl w:val="0"/>
        </w:rPr>
        <w:t xml:space="preserve">“To move, to run, to find things out by new movement, to feel one’s life in every limb, that is the life of early childhood" (Macmillon, 1930). This is such a powerful quote as it shows how amazing the outdoor environment is for young children as they have new opportunities everyday to grow and thrive. To have free play which is child-led through physical fun and games and to be able to get involved in a natural environment builds the children up for their future. Nursery Resources (2018) looks at a few examples of what early years practitioners like me could do for children to promote each skill in the foundation phase whilst being in an outdoor environment.  Children are encouraged to experiment and take safe risks and use their creative skills within their wider environment. Most nurseries and schools offer forrest school which also promotes a number of skills as well as learning about nature in the outdoors. Activities range from having an outdoor themed sensory box with activity sheets, collecting leaves, experimenting with senses, opportunities for scavenger hunts, looking for small animals, playing hide and seek, and tag; all of these activities are fun ways to encourage a child’s development.</w:t>
      </w:r>
      <w:r w:rsidDel="00000000" w:rsidR="00000000" w:rsidRPr="00000000">
        <w:rPr>
          <w:rtl w:val="0"/>
        </w:rPr>
      </w:r>
    </w:p>
    <w:p w:rsidR="00000000" w:rsidDel="00000000" w:rsidP="00000000" w:rsidRDefault="00000000" w:rsidRPr="00000000" w14:paraId="0000006E">
      <w:pPr>
        <w:spacing w:line="360" w:lineRule="auto"/>
        <w:jc w:val="both"/>
        <w:rPr>
          <w:sz w:val="24"/>
          <w:szCs w:val="24"/>
        </w:rPr>
      </w:pPr>
      <w:r w:rsidDel="00000000" w:rsidR="00000000" w:rsidRPr="00000000">
        <w:rPr>
          <w:rtl w:val="0"/>
        </w:rPr>
      </w:r>
    </w:p>
    <w:p w:rsidR="00000000" w:rsidDel="00000000" w:rsidP="00000000" w:rsidRDefault="00000000" w:rsidRPr="00000000" w14:paraId="0000006F">
      <w:pPr>
        <w:spacing w:line="360" w:lineRule="auto"/>
        <w:jc w:val="both"/>
        <w:rPr>
          <w:sz w:val="24"/>
          <w:szCs w:val="24"/>
          <w:shd w:fill="fafafa" w:val="clear"/>
        </w:rPr>
      </w:pPr>
      <w:r w:rsidDel="00000000" w:rsidR="00000000" w:rsidRPr="00000000">
        <w:rPr>
          <w:sz w:val="24"/>
          <w:szCs w:val="24"/>
          <w:shd w:fill="fafafa" w:val="clear"/>
          <w:rtl w:val="0"/>
        </w:rPr>
        <w:t xml:space="preserve">An amazing website to look through for ideas for activities for the outdoors is </w:t>
      </w:r>
      <w:hyperlink r:id="rId7">
        <w:r w:rsidDel="00000000" w:rsidR="00000000" w:rsidRPr="00000000">
          <w:rPr>
            <w:color w:val="1155cc"/>
            <w:sz w:val="24"/>
            <w:szCs w:val="24"/>
            <w:u w:val="single"/>
            <w:shd w:fill="fafafa" w:val="clear"/>
            <w:rtl w:val="0"/>
          </w:rPr>
          <w:t xml:space="preserve">63 Outdoor Learning Activities Kids will Love - Hands-On Teaching Ideas</w:t>
        </w:r>
      </w:hyperlink>
      <w:r w:rsidDel="00000000" w:rsidR="00000000" w:rsidRPr="00000000">
        <w:rPr>
          <w:sz w:val="24"/>
          <w:szCs w:val="24"/>
          <w:shd w:fill="fafafa" w:val="clear"/>
          <w:rtl w:val="0"/>
        </w:rPr>
        <w:t xml:space="preserve"> </w:t>
      </w:r>
      <w:r w:rsidDel="00000000" w:rsidR="00000000" w:rsidRPr="00000000">
        <w:rPr>
          <w:sz w:val="24"/>
          <w:szCs w:val="24"/>
          <w:rtl w:val="0"/>
        </w:rPr>
        <w:t xml:space="preserve">Teaching Ideas (2020) </w:t>
      </w:r>
      <w:r w:rsidDel="00000000" w:rsidR="00000000" w:rsidRPr="00000000">
        <w:rPr>
          <w:sz w:val="24"/>
          <w:szCs w:val="24"/>
          <w:shd w:fill="fafafa" w:val="clear"/>
          <w:rtl w:val="0"/>
        </w:rPr>
        <w:t xml:space="preserve"> it</w:t>
      </w:r>
      <w:r w:rsidDel="00000000" w:rsidR="00000000" w:rsidRPr="00000000">
        <w:rPr>
          <w:sz w:val="24"/>
          <w:szCs w:val="24"/>
          <w:shd w:fill="fafafa" w:val="clear"/>
          <w:rtl w:val="0"/>
        </w:rPr>
        <w:t xml:space="preserve"> looks at learning in the outdoors and how being hands on can support them to develop further in their education in The Foundation Phase (2015).</w:t>
      </w:r>
    </w:p>
    <w:p w:rsidR="00000000" w:rsidDel="00000000" w:rsidP="00000000" w:rsidRDefault="00000000" w:rsidRPr="00000000" w14:paraId="00000070">
      <w:pPr>
        <w:spacing w:line="360" w:lineRule="auto"/>
        <w:jc w:val="both"/>
        <w:rPr>
          <w:sz w:val="24"/>
          <w:szCs w:val="24"/>
        </w:rPr>
      </w:pPr>
      <w:r w:rsidDel="00000000" w:rsidR="00000000" w:rsidRPr="00000000">
        <w:rPr>
          <w:sz w:val="24"/>
          <w:szCs w:val="24"/>
          <w:shd w:fill="fafafa" w:val="clear"/>
          <w:rtl w:val="0"/>
        </w:rPr>
        <w:t xml:space="preserve">The UNCRC (1992) has a number of articles, especially article 12, which is focused on how important it is to respect children and their views and listening to their voice and opinion. It is important that practitioners take this  into consideration when planning activities for children in the outdoor environment.</w:t>
      </w:r>
      <w:r w:rsidDel="00000000" w:rsidR="00000000" w:rsidRPr="00000000">
        <w:rPr>
          <w:rtl w:val="0"/>
        </w:rPr>
      </w:r>
    </w:p>
    <w:p w:rsidR="00000000" w:rsidDel="00000000" w:rsidP="00000000" w:rsidRDefault="00000000" w:rsidRPr="00000000" w14:paraId="00000071">
      <w:pPr>
        <w:spacing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2">
      <w:pPr>
        <w:spacing w:line="360" w:lineRule="auto"/>
        <w:jc w:val="both"/>
        <w:rPr>
          <w:sz w:val="24"/>
          <w:szCs w:val="24"/>
          <w:shd w:fill="fafafa" w:val="clear"/>
        </w:rPr>
      </w:pPr>
      <w:r w:rsidDel="00000000" w:rsidR="00000000" w:rsidRPr="00000000">
        <w:rPr>
          <w:sz w:val="24"/>
          <w:szCs w:val="24"/>
          <w:shd w:fill="fafafa" w:val="clear"/>
          <w:rtl w:val="0"/>
        </w:rPr>
        <w:t xml:space="preserve">In conclusion, throughout there are so many positives benefits that outdoor play can provide children with and their early years practitioners should be well aware of this. The outdoor environment offers children opportunities to develop social skills, to build their independence, to get involved in the outdoor environment and gain a knowledge and appreciation of nature. Ensuring that early years practitioners, parents and guardians understand how important it is to include a range of environments in their early years curriculum is crucial for their education, well being and development.</w:t>
      </w:r>
    </w:p>
    <w:p w:rsidR="00000000" w:rsidDel="00000000" w:rsidP="00000000" w:rsidRDefault="00000000" w:rsidRPr="00000000" w14:paraId="00000073">
      <w:pPr>
        <w:spacing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4">
      <w:pPr>
        <w:spacing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5">
      <w:pPr>
        <w:shd w:fill="ffffff" w:val="clear"/>
        <w:spacing w:after="160" w:before="160"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6">
      <w:pPr>
        <w:shd w:fill="ffffff" w:val="clear"/>
        <w:spacing w:after="160" w:before="160"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7">
      <w:pPr>
        <w:shd w:fill="ffffff" w:val="clear"/>
        <w:spacing w:after="160" w:before="160"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8">
      <w:pPr>
        <w:spacing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9">
      <w:pPr>
        <w:spacing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7A">
      <w:pPr>
        <w:spacing w:line="360" w:lineRule="auto"/>
        <w:jc w:val="both"/>
        <w:rPr>
          <w:b w:val="1"/>
          <w:sz w:val="24"/>
          <w:szCs w:val="24"/>
          <w:u w:val="single"/>
        </w:rPr>
      </w:pPr>
      <w:r w:rsidDel="00000000" w:rsidR="00000000" w:rsidRPr="00000000">
        <w:rPr>
          <w:b w:val="1"/>
          <w:sz w:val="24"/>
          <w:szCs w:val="24"/>
          <w:rtl w:val="0"/>
        </w:rPr>
        <w:t xml:space="preserve">References below.</w:t>
      </w:r>
      <w:r w:rsidDel="00000000" w:rsidR="00000000" w:rsidRPr="00000000">
        <w:rPr>
          <w:b w:val="1"/>
          <w:sz w:val="24"/>
          <w:szCs w:val="24"/>
          <w:u w:val="single"/>
          <w:rtl w:val="0"/>
        </w:rPr>
        <w:t xml:space="preserve"> </w:t>
      </w:r>
    </w:p>
    <w:p w:rsidR="00000000" w:rsidDel="00000000" w:rsidP="00000000" w:rsidRDefault="00000000" w:rsidRPr="00000000" w14:paraId="0000007B">
      <w:pPr>
        <w:spacing w:line="360" w:lineRule="auto"/>
        <w:jc w:val="both"/>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7C">
      <w:pPr>
        <w:spacing w:line="360" w:lineRule="auto"/>
        <w:jc w:val="both"/>
        <w:rPr>
          <w:sz w:val="24"/>
          <w:szCs w:val="24"/>
        </w:rPr>
      </w:pPr>
      <w:r w:rsidDel="00000000" w:rsidR="00000000" w:rsidRPr="00000000">
        <w:rPr>
          <w:sz w:val="24"/>
          <w:szCs w:val="24"/>
          <w:rtl w:val="0"/>
        </w:rPr>
        <w:t xml:space="preserve">Berk. (2018). </w:t>
      </w:r>
      <w:r w:rsidDel="00000000" w:rsidR="00000000" w:rsidRPr="00000000">
        <w:rPr>
          <w:color w:val="4f4f4f"/>
          <w:sz w:val="24"/>
          <w:szCs w:val="24"/>
          <w:rtl w:val="0"/>
        </w:rPr>
        <w:t xml:space="preserve">Play-based learning. </w:t>
      </w:r>
      <w:r w:rsidDel="00000000" w:rsidR="00000000" w:rsidRPr="00000000">
        <w:rPr>
          <w:i w:val="1"/>
          <w:sz w:val="24"/>
          <w:szCs w:val="24"/>
          <w:rtl w:val="0"/>
        </w:rPr>
        <w:t xml:space="preserve">The Role of Make-Believe Play in Development of Self-Regulation.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Play-based learning: make-believe play and self-regulation | Encyclopedia on Early Childhood Development (child-encyclopedia.com)</w:t>
        </w:r>
      </w:hyperlink>
      <w:r w:rsidDel="00000000" w:rsidR="00000000" w:rsidRPr="00000000">
        <w:rPr>
          <w:sz w:val="24"/>
          <w:szCs w:val="24"/>
          <w:rtl w:val="0"/>
        </w:rPr>
        <w:t xml:space="preserve"> (Accessed 20th April 2021). </w:t>
      </w:r>
    </w:p>
    <w:p w:rsidR="00000000" w:rsidDel="00000000" w:rsidP="00000000" w:rsidRDefault="00000000" w:rsidRPr="00000000" w14:paraId="0000007D">
      <w:pPr>
        <w:spacing w:line="360" w:lineRule="auto"/>
        <w:jc w:val="both"/>
        <w:rPr>
          <w:color w:val="4f4f4f"/>
          <w:sz w:val="24"/>
          <w:szCs w:val="24"/>
        </w:rPr>
      </w:pPr>
      <w:r w:rsidDel="00000000" w:rsidR="00000000" w:rsidRPr="00000000">
        <w:rPr>
          <w:rtl w:val="0"/>
        </w:rPr>
      </w:r>
    </w:p>
    <w:p w:rsidR="00000000" w:rsidDel="00000000" w:rsidP="00000000" w:rsidRDefault="00000000" w:rsidRPr="00000000" w14:paraId="0000007E">
      <w:pPr>
        <w:spacing w:line="360" w:lineRule="auto"/>
        <w:jc w:val="both"/>
        <w:rPr>
          <w:sz w:val="24"/>
          <w:szCs w:val="24"/>
        </w:rPr>
      </w:pPr>
      <w:r w:rsidDel="00000000" w:rsidR="00000000" w:rsidRPr="00000000">
        <w:rPr>
          <w:sz w:val="24"/>
          <w:szCs w:val="24"/>
          <w:rtl w:val="0"/>
        </w:rPr>
        <w:t xml:space="preserve">Biography. (2020). Maria Montessori Biography. </w:t>
      </w:r>
      <w:r w:rsidDel="00000000" w:rsidR="00000000" w:rsidRPr="00000000">
        <w:rPr>
          <w:i w:val="1"/>
          <w:sz w:val="24"/>
          <w:szCs w:val="24"/>
          <w:rtl w:val="0"/>
        </w:rPr>
        <w:t xml:space="preserve">Who was Maria Montessori?</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Maria Montessori - Quotes, Theories &amp; Facts - Biography</w:t>
        </w:r>
      </w:hyperlink>
      <w:r w:rsidDel="00000000" w:rsidR="00000000" w:rsidRPr="00000000">
        <w:rPr>
          <w:sz w:val="24"/>
          <w:szCs w:val="24"/>
          <w:rtl w:val="0"/>
        </w:rPr>
        <w:t xml:space="preserve"> (Accessed 14th April 2021). </w:t>
      </w:r>
    </w:p>
    <w:p w:rsidR="00000000" w:rsidDel="00000000" w:rsidP="00000000" w:rsidRDefault="00000000" w:rsidRPr="00000000" w14:paraId="0000007F">
      <w:pPr>
        <w:spacing w:line="360" w:lineRule="auto"/>
        <w:jc w:val="both"/>
        <w:rPr>
          <w:sz w:val="24"/>
          <w:szCs w:val="24"/>
        </w:rPr>
      </w:pPr>
      <w:r w:rsidDel="00000000" w:rsidR="00000000" w:rsidRPr="00000000">
        <w:rPr>
          <w:rtl w:val="0"/>
        </w:rPr>
      </w:r>
    </w:p>
    <w:p w:rsidR="00000000" w:rsidDel="00000000" w:rsidP="00000000" w:rsidRDefault="00000000" w:rsidRPr="00000000" w14:paraId="00000080">
      <w:pPr>
        <w:spacing w:line="360" w:lineRule="auto"/>
        <w:jc w:val="both"/>
        <w:rPr>
          <w:sz w:val="24"/>
          <w:szCs w:val="24"/>
          <w:highlight w:val="white"/>
        </w:rPr>
      </w:pPr>
      <w:r w:rsidDel="00000000" w:rsidR="00000000" w:rsidRPr="00000000">
        <w:rPr>
          <w:sz w:val="24"/>
          <w:szCs w:val="24"/>
          <w:highlight w:val="white"/>
          <w:rtl w:val="0"/>
        </w:rPr>
        <w:t xml:space="preserve">Bromley, H. (2021). Nurseryworld. </w:t>
      </w:r>
      <w:r w:rsidDel="00000000" w:rsidR="00000000" w:rsidRPr="00000000">
        <w:rPr>
          <w:i w:val="1"/>
          <w:sz w:val="24"/>
          <w:szCs w:val="24"/>
          <w:highlight w:val="white"/>
          <w:rtl w:val="0"/>
        </w:rPr>
        <w:t xml:space="preserve">Observation, Assessment and Planning in the EYFS: Part 8. Reporting and describing progress. </w:t>
      </w:r>
      <w:r w:rsidDel="00000000" w:rsidR="00000000" w:rsidRPr="00000000">
        <w:rPr>
          <w:sz w:val="24"/>
          <w:szCs w:val="24"/>
          <w:highlight w:val="white"/>
          <w:rtl w:val="0"/>
        </w:rPr>
        <w:t xml:space="preserve">Available at: </w:t>
      </w:r>
      <w:hyperlink r:id="rId10">
        <w:r w:rsidDel="00000000" w:rsidR="00000000" w:rsidRPr="00000000">
          <w:rPr>
            <w:color w:val="1155cc"/>
            <w:sz w:val="24"/>
            <w:szCs w:val="24"/>
            <w:highlight w:val="white"/>
            <w:u w:val="single"/>
            <w:rtl w:val="0"/>
          </w:rPr>
          <w:t xml:space="preserve">Observation, Assessment and Planning in the EYFS: Part 8: Reporting and describing progress | Nursery World</w:t>
        </w:r>
      </w:hyperlink>
      <w:r w:rsidDel="00000000" w:rsidR="00000000" w:rsidRPr="00000000">
        <w:rPr>
          <w:sz w:val="24"/>
          <w:szCs w:val="24"/>
          <w:highlight w:val="white"/>
          <w:rtl w:val="0"/>
        </w:rPr>
        <w:t xml:space="preserve"> (Accessed 25th April 2021). </w:t>
      </w:r>
    </w:p>
    <w:p w:rsidR="00000000" w:rsidDel="00000000" w:rsidP="00000000" w:rsidRDefault="00000000" w:rsidRPr="00000000" w14:paraId="00000081">
      <w:pPr>
        <w:spacing w:line="360" w:lineRule="auto"/>
        <w:jc w:val="both"/>
        <w:rPr>
          <w:b w:val="1"/>
          <w:color w:val="333333"/>
          <w:sz w:val="24"/>
          <w:szCs w:val="24"/>
          <w:highlight w:val="white"/>
        </w:rPr>
      </w:pPr>
      <w:r w:rsidDel="00000000" w:rsidR="00000000" w:rsidRPr="00000000">
        <w:rPr>
          <w:rtl w:val="0"/>
        </w:rPr>
      </w:r>
    </w:p>
    <w:p w:rsidR="00000000" w:rsidDel="00000000" w:rsidP="00000000" w:rsidRDefault="00000000" w:rsidRPr="00000000" w14:paraId="00000082">
      <w:pPr>
        <w:spacing w:line="360" w:lineRule="auto"/>
        <w:jc w:val="both"/>
        <w:rPr>
          <w:sz w:val="24"/>
          <w:szCs w:val="24"/>
          <w:highlight w:val="white"/>
        </w:rPr>
      </w:pPr>
      <w:r w:rsidDel="00000000" w:rsidR="00000000" w:rsidRPr="00000000">
        <w:rPr>
          <w:sz w:val="24"/>
          <w:szCs w:val="24"/>
          <w:highlight w:val="white"/>
          <w:rtl w:val="0"/>
        </w:rPr>
        <w:t xml:space="preserve">Conscious Craft. (2018). </w:t>
      </w:r>
      <w:r w:rsidDel="00000000" w:rsidR="00000000" w:rsidRPr="00000000">
        <w:rPr>
          <w:i w:val="1"/>
          <w:sz w:val="24"/>
          <w:szCs w:val="24"/>
          <w:highlight w:val="white"/>
          <w:rtl w:val="0"/>
        </w:rPr>
        <w:t xml:space="preserve">5 Reasons Why Role Play Is Important For Kids.  </w:t>
      </w:r>
      <w:r w:rsidDel="00000000" w:rsidR="00000000" w:rsidRPr="00000000">
        <w:rPr>
          <w:sz w:val="24"/>
          <w:szCs w:val="24"/>
          <w:highlight w:val="white"/>
          <w:rtl w:val="0"/>
        </w:rPr>
        <w:t xml:space="preserve">Available at: </w:t>
      </w:r>
      <w:hyperlink r:id="rId11">
        <w:r w:rsidDel="00000000" w:rsidR="00000000" w:rsidRPr="00000000">
          <w:rPr>
            <w:color w:val="1155cc"/>
            <w:sz w:val="24"/>
            <w:szCs w:val="24"/>
            <w:highlight w:val="white"/>
            <w:u w:val="single"/>
            <w:rtl w:val="0"/>
          </w:rPr>
          <w:t xml:space="preserve">5 Reasons Why Role Play Is Important For Kids | Conscious Craft</w:t>
        </w:r>
      </w:hyperlink>
      <w:r w:rsidDel="00000000" w:rsidR="00000000" w:rsidRPr="00000000">
        <w:rPr>
          <w:sz w:val="24"/>
          <w:szCs w:val="24"/>
          <w:highlight w:val="white"/>
          <w:rtl w:val="0"/>
        </w:rPr>
        <w:t xml:space="preserve"> (Accessed 19th April 2021).</w:t>
      </w:r>
    </w:p>
    <w:p w:rsidR="00000000" w:rsidDel="00000000" w:rsidP="00000000" w:rsidRDefault="00000000" w:rsidRPr="00000000" w14:paraId="00000083">
      <w:pPr>
        <w:spacing w:line="360" w:lineRule="auto"/>
        <w:jc w:val="both"/>
        <w:rPr>
          <w:i w:val="1"/>
          <w:sz w:val="24"/>
          <w:szCs w:val="24"/>
        </w:rPr>
      </w:pPr>
      <w:r w:rsidDel="00000000" w:rsidR="00000000" w:rsidRPr="00000000">
        <w:rPr>
          <w:rtl w:val="0"/>
        </w:rPr>
      </w:r>
    </w:p>
    <w:p w:rsidR="00000000" w:rsidDel="00000000" w:rsidP="00000000" w:rsidRDefault="00000000" w:rsidRPr="00000000" w14:paraId="00000084">
      <w:pPr>
        <w:pBdr>
          <w:bottom w:color="000000" w:space="15" w:sz="0" w:val="none"/>
        </w:pBdr>
        <w:shd w:fill="ffffff" w:val="clear"/>
        <w:spacing w:line="360" w:lineRule="auto"/>
        <w:ind w:left="0" w:firstLine="0"/>
        <w:jc w:val="both"/>
        <w:rPr>
          <w:sz w:val="24"/>
          <w:szCs w:val="24"/>
        </w:rPr>
      </w:pPr>
      <w:r w:rsidDel="00000000" w:rsidR="00000000" w:rsidRPr="00000000">
        <w:rPr>
          <w:sz w:val="24"/>
          <w:szCs w:val="24"/>
          <w:rtl w:val="0"/>
        </w:rPr>
        <w:t xml:space="preserve">Crawford, K. (1996). </w:t>
      </w:r>
      <w:r w:rsidDel="00000000" w:rsidR="00000000" w:rsidRPr="00000000">
        <w:rPr>
          <w:i w:val="1"/>
          <w:sz w:val="24"/>
          <w:szCs w:val="24"/>
          <w:rtl w:val="0"/>
        </w:rPr>
        <w:t xml:space="preserve">Vygotskian approaches in human development in the information era. Educational Studies in Mathematics,</w:t>
      </w:r>
      <w:r w:rsidDel="00000000" w:rsidR="00000000" w:rsidRPr="00000000">
        <w:rPr>
          <w:sz w:val="24"/>
          <w:szCs w:val="24"/>
          <w:rtl w:val="0"/>
        </w:rPr>
        <w:t xml:space="preserve"> 31(1-2), 43-62.</w:t>
      </w:r>
    </w:p>
    <w:p w:rsidR="00000000" w:rsidDel="00000000" w:rsidP="00000000" w:rsidRDefault="00000000" w:rsidRPr="00000000" w14:paraId="00000085">
      <w:pPr>
        <w:pBdr>
          <w:bottom w:color="000000" w:space="15" w:sz="0" w:val="none"/>
        </w:pBdr>
        <w:shd w:fill="ffffff" w:val="clea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86">
      <w:pPr>
        <w:pBdr>
          <w:bottom w:color="000000" w:space="15" w:sz="0" w:val="none"/>
        </w:pBdr>
        <w:shd w:fill="ffffff" w:val="clear"/>
        <w:spacing w:line="360" w:lineRule="auto"/>
        <w:ind w:left="0" w:firstLine="0"/>
        <w:jc w:val="both"/>
        <w:rPr>
          <w:sz w:val="24"/>
          <w:szCs w:val="24"/>
        </w:rPr>
      </w:pPr>
      <w:r w:rsidDel="00000000" w:rsidR="00000000" w:rsidRPr="00000000">
        <w:rPr>
          <w:sz w:val="24"/>
          <w:szCs w:val="24"/>
          <w:rtl w:val="0"/>
        </w:rPr>
        <w:t xml:space="preserve">Early years resources. (2016). </w:t>
      </w:r>
      <w:hyperlink r:id="rId12">
        <w:r w:rsidDel="00000000" w:rsidR="00000000" w:rsidRPr="00000000">
          <w:rPr>
            <w:sz w:val="24"/>
            <w:szCs w:val="24"/>
            <w:highlight w:val="white"/>
            <w:rtl w:val="0"/>
          </w:rPr>
          <w:t xml:space="preserve">Early Years Development</w:t>
        </w:r>
      </w:hyperlink>
      <w:r w:rsidDel="00000000" w:rsidR="00000000" w:rsidRPr="00000000">
        <w:rPr>
          <w:sz w:val="24"/>
          <w:szCs w:val="24"/>
          <w:highlight w:val="white"/>
          <w:rtl w:val="0"/>
        </w:rPr>
        <w:t xml:space="preserve">, </w:t>
      </w:r>
      <w:hyperlink r:id="rId13">
        <w:r w:rsidDel="00000000" w:rsidR="00000000" w:rsidRPr="00000000">
          <w:rPr>
            <w:sz w:val="24"/>
            <w:szCs w:val="24"/>
            <w:highlight w:val="white"/>
            <w:rtl w:val="0"/>
          </w:rPr>
          <w:t xml:space="preserve">Learning &amp; Development</w:t>
        </w:r>
      </w:hyperlink>
      <w:r w:rsidDel="00000000" w:rsidR="00000000" w:rsidRPr="00000000">
        <w:rPr>
          <w:sz w:val="24"/>
          <w:szCs w:val="24"/>
          <w:rtl w:val="0"/>
        </w:rPr>
        <w:t xml:space="preserve">.</w:t>
      </w:r>
      <w:r w:rsidDel="00000000" w:rsidR="00000000" w:rsidRPr="00000000">
        <w:rPr>
          <w:i w:val="1"/>
          <w:sz w:val="24"/>
          <w:szCs w:val="24"/>
          <w:rtl w:val="0"/>
        </w:rPr>
        <w:t xml:space="preserve"> 5 Benefits of Outdoor Learning in Early Years.</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5 Benefits of Outdoor Learning in Early Years | EYR (earlyyearsresources.co.uk)</w:t>
        </w:r>
      </w:hyperlink>
      <w:r w:rsidDel="00000000" w:rsidR="00000000" w:rsidRPr="00000000">
        <w:rPr>
          <w:sz w:val="24"/>
          <w:szCs w:val="24"/>
          <w:rtl w:val="0"/>
        </w:rPr>
        <w:t xml:space="preserve"> (Accessed 28th April 2021). </w:t>
      </w:r>
    </w:p>
    <w:p w:rsidR="00000000" w:rsidDel="00000000" w:rsidP="00000000" w:rsidRDefault="00000000" w:rsidRPr="00000000" w14:paraId="00000087">
      <w:pPr>
        <w:pBdr>
          <w:bottom w:color="000000" w:space="15" w:sz="0" w:val="none"/>
        </w:pBdr>
        <w:shd w:fill="ffffff" w:val="clea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88">
      <w:pPr>
        <w:pBdr>
          <w:bottom w:color="000000" w:space="15" w:sz="0" w:val="none"/>
        </w:pBdr>
        <w:shd w:fill="ffffff" w:val="clear"/>
        <w:spacing w:line="360" w:lineRule="auto"/>
        <w:ind w:left="0" w:firstLine="0"/>
        <w:jc w:val="both"/>
        <w:rPr>
          <w:sz w:val="24"/>
          <w:szCs w:val="24"/>
        </w:rPr>
      </w:pPr>
      <w:r w:rsidDel="00000000" w:rsidR="00000000" w:rsidRPr="00000000">
        <w:rPr>
          <w:sz w:val="24"/>
          <w:szCs w:val="24"/>
          <w:rtl w:val="0"/>
        </w:rPr>
        <w:t xml:space="preserve">Every child matters. (No date). Early years matters. </w:t>
      </w:r>
      <w:r w:rsidDel="00000000" w:rsidR="00000000" w:rsidRPr="00000000">
        <w:rPr>
          <w:i w:val="1"/>
          <w:sz w:val="24"/>
          <w:szCs w:val="24"/>
          <w:rtl w:val="0"/>
        </w:rPr>
        <w:t xml:space="preserve">A unique child.</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A Unique Child - Early Years Matters</w:t>
        </w:r>
      </w:hyperlink>
      <w:r w:rsidDel="00000000" w:rsidR="00000000" w:rsidRPr="00000000">
        <w:rPr>
          <w:sz w:val="24"/>
          <w:szCs w:val="24"/>
          <w:rtl w:val="0"/>
        </w:rPr>
        <w:t xml:space="preserve"> (Accessed 24th april 2021). </w:t>
      </w:r>
    </w:p>
    <w:p w:rsidR="00000000" w:rsidDel="00000000" w:rsidP="00000000" w:rsidRDefault="00000000" w:rsidRPr="00000000" w14:paraId="00000089">
      <w:pPr>
        <w:pBdr>
          <w:bottom w:color="000000" w:space="15" w:sz="0" w:val="none"/>
        </w:pBdr>
        <w:shd w:fill="ffffff" w:val="clea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8A">
      <w:pPr>
        <w:pBdr>
          <w:bottom w:color="000000" w:space="15" w:sz="0" w:val="none"/>
        </w:pBdr>
        <w:shd w:fill="ffffff" w:val="clear"/>
        <w:spacing w:line="360" w:lineRule="auto"/>
        <w:ind w:left="0" w:firstLine="0"/>
        <w:jc w:val="both"/>
        <w:rPr>
          <w:sz w:val="24"/>
          <w:szCs w:val="24"/>
        </w:rPr>
      </w:pPr>
      <w:r w:rsidDel="00000000" w:rsidR="00000000" w:rsidRPr="00000000">
        <w:rPr>
          <w:sz w:val="24"/>
          <w:szCs w:val="24"/>
          <w:rtl w:val="0"/>
        </w:rPr>
        <w:t xml:space="preserve">Every child matters. (2005). A unique child. </w:t>
      </w:r>
      <w:r w:rsidDel="00000000" w:rsidR="00000000" w:rsidRPr="00000000">
        <w:rPr>
          <w:i w:val="1"/>
          <w:sz w:val="24"/>
          <w:szCs w:val="24"/>
          <w:rtl w:val="0"/>
        </w:rPr>
        <w:t xml:space="preserve">Child development.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eyfs_card_unique_child_dev1.pdf (earlyyearsmatters.co.uk)</w:t>
        </w:r>
      </w:hyperlink>
      <w:r w:rsidDel="00000000" w:rsidR="00000000" w:rsidRPr="00000000">
        <w:rPr>
          <w:sz w:val="24"/>
          <w:szCs w:val="24"/>
          <w:rtl w:val="0"/>
        </w:rPr>
        <w:t xml:space="preserve"> (Accessed 24th April 2021). </w:t>
      </w:r>
    </w:p>
    <w:p w:rsidR="00000000" w:rsidDel="00000000" w:rsidP="00000000" w:rsidRDefault="00000000" w:rsidRPr="00000000" w14:paraId="0000008B">
      <w:pPr>
        <w:pBdr>
          <w:bottom w:color="000000" w:space="15" w:sz="0" w:val="none"/>
        </w:pBdr>
        <w:shd w:fill="ffffff" w:val="clea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8C">
      <w:pPr>
        <w:pBdr>
          <w:bottom w:color="000000" w:space="15" w:sz="0" w:val="none"/>
        </w:pBdr>
        <w:shd w:fill="ffffff" w:val="clear"/>
        <w:spacing w:line="360" w:lineRule="auto"/>
        <w:ind w:left="0" w:firstLine="0"/>
        <w:jc w:val="both"/>
        <w:rPr>
          <w:sz w:val="24"/>
          <w:szCs w:val="24"/>
        </w:rPr>
      </w:pPr>
      <w:r w:rsidDel="00000000" w:rsidR="00000000" w:rsidRPr="00000000">
        <w:rPr>
          <w:sz w:val="24"/>
          <w:szCs w:val="24"/>
          <w:rtl w:val="0"/>
        </w:rPr>
        <w:t xml:space="preserve">Every child matters. (2005). A unique child. </w:t>
      </w:r>
      <w:r w:rsidDel="00000000" w:rsidR="00000000" w:rsidRPr="00000000">
        <w:rPr>
          <w:i w:val="1"/>
          <w:sz w:val="24"/>
          <w:szCs w:val="24"/>
          <w:rtl w:val="0"/>
        </w:rPr>
        <w:t xml:space="preserve">Inclusive practice.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eyfs_unique_child_incl_prac1.pdf (earlyyearsmatters.co.uk)</w:t>
        </w:r>
      </w:hyperlink>
      <w:r w:rsidDel="00000000" w:rsidR="00000000" w:rsidRPr="00000000">
        <w:rPr>
          <w:sz w:val="24"/>
          <w:szCs w:val="24"/>
          <w:rtl w:val="0"/>
        </w:rPr>
        <w:t xml:space="preserve"> (Accessed 24th April 2021). </w:t>
      </w:r>
    </w:p>
    <w:p w:rsidR="00000000" w:rsidDel="00000000" w:rsidP="00000000" w:rsidRDefault="00000000" w:rsidRPr="00000000" w14:paraId="0000008D">
      <w:pPr>
        <w:pBdr>
          <w:bottom w:color="000000" w:space="15" w:sz="0" w:val="none"/>
        </w:pBdr>
        <w:shd w:fill="ffffff" w:val="clear"/>
        <w:spacing w:line="360" w:lineRule="auto"/>
        <w:ind w:left="0" w:firstLine="0"/>
        <w:jc w:val="both"/>
        <w:rPr>
          <w:i w:val="1"/>
          <w:sz w:val="24"/>
          <w:szCs w:val="24"/>
        </w:rPr>
      </w:pPr>
      <w:r w:rsidDel="00000000" w:rsidR="00000000" w:rsidRPr="00000000">
        <w:rPr>
          <w:rtl w:val="0"/>
        </w:rPr>
      </w:r>
    </w:p>
    <w:p w:rsidR="00000000" w:rsidDel="00000000" w:rsidP="00000000" w:rsidRDefault="00000000" w:rsidRPr="00000000" w14:paraId="0000008E">
      <w:pPr>
        <w:pBdr>
          <w:bottom w:color="000000" w:space="15" w:sz="0" w:val="none"/>
        </w:pBdr>
        <w:shd w:fill="ffffff" w:val="clear"/>
        <w:spacing w:line="360" w:lineRule="auto"/>
        <w:ind w:left="0" w:firstLine="0"/>
        <w:jc w:val="both"/>
        <w:rPr>
          <w:sz w:val="24"/>
          <w:szCs w:val="24"/>
        </w:rPr>
      </w:pPr>
      <w:r w:rsidDel="00000000" w:rsidR="00000000" w:rsidRPr="00000000">
        <w:rPr>
          <w:sz w:val="24"/>
          <w:szCs w:val="24"/>
          <w:rtl w:val="0"/>
        </w:rPr>
        <w:t xml:space="preserve">Family lives. (No date). Why play matters. </w:t>
      </w:r>
      <w:r w:rsidDel="00000000" w:rsidR="00000000" w:rsidRPr="00000000">
        <w:rPr>
          <w:i w:val="1"/>
          <w:sz w:val="24"/>
          <w:szCs w:val="24"/>
          <w:rtl w:val="0"/>
        </w:rPr>
        <w:t xml:space="preserve">The importance of how children learn through play. </w:t>
      </w:r>
      <w:r w:rsidDel="00000000" w:rsidR="00000000" w:rsidRPr="00000000">
        <w:rPr>
          <w:sz w:val="24"/>
          <w:szCs w:val="24"/>
          <w:rtl w:val="0"/>
        </w:rPr>
        <w:t xml:space="preserve">Available at: </w:t>
      </w:r>
      <w:hyperlink r:id="rId18">
        <w:r w:rsidDel="00000000" w:rsidR="00000000" w:rsidRPr="00000000">
          <w:rPr>
            <w:sz w:val="24"/>
            <w:szCs w:val="24"/>
            <w:u w:val="single"/>
            <w:rtl w:val="0"/>
          </w:rPr>
          <w:t xml:space="preserve">Why play matters - Family Lives</w:t>
        </w:r>
      </w:hyperlink>
      <w:r w:rsidDel="00000000" w:rsidR="00000000" w:rsidRPr="00000000">
        <w:rPr>
          <w:sz w:val="24"/>
          <w:szCs w:val="24"/>
          <w:rtl w:val="0"/>
        </w:rPr>
        <w:t xml:space="preserve"> (Accessed 28 March 2021).</w:t>
      </w:r>
    </w:p>
    <w:p w:rsidR="00000000" w:rsidDel="00000000" w:rsidP="00000000" w:rsidRDefault="00000000" w:rsidRPr="00000000" w14:paraId="0000008F">
      <w:pPr>
        <w:spacing w:line="360" w:lineRule="auto"/>
        <w:jc w:val="both"/>
        <w:rPr>
          <w:sz w:val="24"/>
          <w:szCs w:val="24"/>
        </w:rPr>
      </w:pPr>
      <w:r w:rsidDel="00000000" w:rsidR="00000000" w:rsidRPr="00000000">
        <w:rPr>
          <w:rtl w:val="0"/>
        </w:rPr>
      </w:r>
    </w:p>
    <w:p w:rsidR="00000000" w:rsidDel="00000000" w:rsidP="00000000" w:rsidRDefault="00000000" w:rsidRPr="00000000" w14:paraId="00000090">
      <w:pPr>
        <w:spacing w:line="360" w:lineRule="auto"/>
        <w:jc w:val="both"/>
        <w:rPr>
          <w:sz w:val="24"/>
          <w:szCs w:val="24"/>
        </w:rPr>
      </w:pPr>
      <w:r w:rsidDel="00000000" w:rsidR="00000000" w:rsidRPr="00000000">
        <w:rPr>
          <w:sz w:val="24"/>
          <w:szCs w:val="24"/>
          <w:rtl w:val="0"/>
        </w:rPr>
        <w:t xml:space="preserve">Hopkins, E, Jensen, H, Liu, C,Hirsh-Pasek, K, Neale, D, Solis, L, Whitebread, D, Zosh, J. (2017). LEGO foundation. </w:t>
      </w:r>
      <w:r w:rsidDel="00000000" w:rsidR="00000000" w:rsidRPr="00000000">
        <w:rPr>
          <w:i w:val="1"/>
          <w:sz w:val="24"/>
          <w:szCs w:val="24"/>
          <w:rtl w:val="0"/>
        </w:rPr>
        <w:t xml:space="preserve">Learning through play: a review of the evidence.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learning-through-play_web.pdf (legofoundation.com)</w:t>
        </w:r>
      </w:hyperlink>
      <w:r w:rsidDel="00000000" w:rsidR="00000000" w:rsidRPr="00000000">
        <w:rPr>
          <w:sz w:val="24"/>
          <w:szCs w:val="24"/>
          <w:rtl w:val="0"/>
        </w:rPr>
        <w:t xml:space="preserve"> (Accessed 24th April 2021). </w:t>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Louis, S. (2021). NurseryWorld.</w:t>
      </w:r>
      <w:r w:rsidDel="00000000" w:rsidR="00000000" w:rsidRPr="00000000">
        <w:rPr>
          <w:i w:val="1"/>
          <w:sz w:val="24"/>
          <w:szCs w:val="24"/>
          <w:rtl w:val="0"/>
        </w:rPr>
        <w:t xml:space="preserve"> Observation - Take notice.</w:t>
      </w:r>
      <w:r w:rsidDel="00000000" w:rsidR="00000000" w:rsidRPr="00000000">
        <w:rPr>
          <w:sz w:val="24"/>
          <w:szCs w:val="24"/>
          <w:rtl w:val="0"/>
        </w:rPr>
        <w:t xml:space="preserve"> Available at: </w:t>
      </w:r>
      <w:hyperlink r:id="rId20">
        <w:r w:rsidDel="00000000" w:rsidR="00000000" w:rsidRPr="00000000">
          <w:rPr>
            <w:color w:val="1155cc"/>
            <w:sz w:val="24"/>
            <w:szCs w:val="24"/>
            <w:u w:val="single"/>
            <w:rtl w:val="0"/>
          </w:rPr>
          <w:t xml:space="preserve">Observation - Take notice | Nursery World</w:t>
        </w:r>
      </w:hyperlink>
      <w:r w:rsidDel="00000000" w:rsidR="00000000" w:rsidRPr="00000000">
        <w:rPr>
          <w:sz w:val="24"/>
          <w:szCs w:val="24"/>
          <w:rtl w:val="0"/>
        </w:rPr>
        <w:t xml:space="preserve"> (Accessed 21st April 2021). </w:t>
      </w:r>
    </w:p>
    <w:p w:rsidR="00000000" w:rsidDel="00000000" w:rsidP="00000000" w:rsidRDefault="00000000" w:rsidRPr="00000000" w14:paraId="00000093">
      <w:pPr>
        <w:spacing w:line="360" w:lineRule="auto"/>
        <w:jc w:val="both"/>
        <w:rPr>
          <w:sz w:val="24"/>
          <w:szCs w:val="24"/>
        </w:rPr>
      </w:pPr>
      <w:r w:rsidDel="00000000" w:rsidR="00000000" w:rsidRPr="00000000">
        <w:rPr>
          <w:rtl w:val="0"/>
        </w:rPr>
      </w:r>
    </w:p>
    <w:p w:rsidR="00000000" w:rsidDel="00000000" w:rsidP="00000000" w:rsidRDefault="00000000" w:rsidRPr="00000000" w14:paraId="00000094">
      <w:pPr>
        <w:spacing w:line="360" w:lineRule="auto"/>
        <w:jc w:val="both"/>
        <w:rPr>
          <w:color w:val="0a0001"/>
          <w:sz w:val="24"/>
          <w:szCs w:val="24"/>
        </w:rPr>
      </w:pPr>
      <w:r w:rsidDel="00000000" w:rsidR="00000000" w:rsidRPr="00000000">
        <w:rPr>
          <w:sz w:val="24"/>
          <w:szCs w:val="24"/>
          <w:rtl w:val="0"/>
        </w:rPr>
        <w:t xml:space="preserve">Teaching Ideas. (2020). Hands on teaching ideas. </w:t>
      </w:r>
      <w:r w:rsidDel="00000000" w:rsidR="00000000" w:rsidRPr="00000000">
        <w:rPr>
          <w:i w:val="1"/>
          <w:color w:val="0a0001"/>
          <w:sz w:val="24"/>
          <w:szCs w:val="24"/>
          <w:rtl w:val="0"/>
        </w:rPr>
        <w:t xml:space="preserve">63 Outdoor Learning Activities Kids will Love. </w:t>
      </w:r>
      <w:r w:rsidDel="00000000" w:rsidR="00000000" w:rsidRPr="00000000">
        <w:rPr>
          <w:color w:val="0a0001"/>
          <w:sz w:val="24"/>
          <w:szCs w:val="24"/>
          <w:rtl w:val="0"/>
        </w:rPr>
        <w:t xml:space="preserve">Available at: </w:t>
      </w:r>
      <w:hyperlink r:id="rId21">
        <w:r w:rsidDel="00000000" w:rsidR="00000000" w:rsidRPr="00000000">
          <w:rPr>
            <w:color w:val="1155cc"/>
            <w:sz w:val="24"/>
            <w:szCs w:val="24"/>
            <w:u w:val="single"/>
            <w:rtl w:val="0"/>
          </w:rPr>
          <w:t xml:space="preserve">63 Outdoor Learning Activities Kids will Love - Hands-On Teaching Ideas</w:t>
        </w:r>
      </w:hyperlink>
      <w:r w:rsidDel="00000000" w:rsidR="00000000" w:rsidRPr="00000000">
        <w:rPr>
          <w:color w:val="0a0001"/>
          <w:sz w:val="24"/>
          <w:szCs w:val="24"/>
          <w:rtl w:val="0"/>
        </w:rPr>
        <w:t xml:space="preserve"> (Accessed 29th April 2021). </w:t>
      </w:r>
    </w:p>
    <w:p w:rsidR="00000000" w:rsidDel="00000000" w:rsidP="00000000" w:rsidRDefault="00000000" w:rsidRPr="00000000" w14:paraId="00000095">
      <w:pPr>
        <w:spacing w:line="360" w:lineRule="auto"/>
        <w:jc w:val="both"/>
        <w:rPr>
          <w:sz w:val="24"/>
          <w:szCs w:val="24"/>
        </w:rPr>
      </w:pPr>
      <w:r w:rsidDel="00000000" w:rsidR="00000000" w:rsidRPr="00000000">
        <w:rPr>
          <w:rtl w:val="0"/>
        </w:rPr>
      </w:r>
    </w:p>
    <w:p w:rsidR="00000000" w:rsidDel="00000000" w:rsidP="00000000" w:rsidRDefault="00000000" w:rsidRPr="00000000" w14:paraId="00000096">
      <w:pPr>
        <w:spacing w:line="360" w:lineRule="auto"/>
        <w:jc w:val="both"/>
        <w:rPr>
          <w:sz w:val="24"/>
          <w:szCs w:val="24"/>
        </w:rPr>
      </w:pPr>
      <w:r w:rsidDel="00000000" w:rsidR="00000000" w:rsidRPr="00000000">
        <w:rPr>
          <w:rtl w:val="0"/>
        </w:rPr>
      </w:r>
    </w:p>
    <w:p w:rsidR="00000000" w:rsidDel="00000000" w:rsidP="00000000" w:rsidRDefault="00000000" w:rsidRPr="00000000" w14:paraId="00000097">
      <w:pPr>
        <w:spacing w:line="360" w:lineRule="auto"/>
        <w:jc w:val="both"/>
        <w:rPr>
          <w:sz w:val="24"/>
          <w:szCs w:val="24"/>
        </w:rPr>
      </w:pPr>
      <w:r w:rsidDel="00000000" w:rsidR="00000000" w:rsidRPr="00000000">
        <w:rPr>
          <w:sz w:val="24"/>
          <w:szCs w:val="24"/>
          <w:rtl w:val="0"/>
        </w:rPr>
        <w:t xml:space="preserve">Twinkl. (No date). Froebel play theory. </w:t>
      </w:r>
      <w:r w:rsidDel="00000000" w:rsidR="00000000" w:rsidRPr="00000000">
        <w:rPr>
          <w:i w:val="1"/>
          <w:color w:val="333333"/>
          <w:sz w:val="24"/>
          <w:szCs w:val="24"/>
          <w:highlight w:val="white"/>
          <w:rtl w:val="0"/>
        </w:rPr>
        <w:t xml:space="preserve">Learn more about Froebel’s Play Theory and its impact on early education</w:t>
      </w:r>
      <w:r w:rsidDel="00000000" w:rsidR="00000000" w:rsidRPr="00000000">
        <w:rPr>
          <w:color w:val="333333"/>
          <w:sz w:val="24"/>
          <w:szCs w:val="24"/>
          <w:highlight w:val="white"/>
          <w:rtl w:val="0"/>
        </w:rPr>
        <w:t xml:space="preserve">. </w:t>
      </w:r>
      <w:r w:rsidDel="00000000" w:rsidR="00000000" w:rsidRPr="00000000">
        <w:rPr>
          <w:sz w:val="24"/>
          <w:szCs w:val="24"/>
          <w:rtl w:val="0"/>
        </w:rPr>
        <w:t xml:space="preserve">Available at: </w:t>
      </w:r>
      <w:hyperlink r:id="rId22">
        <w:r w:rsidDel="00000000" w:rsidR="00000000" w:rsidRPr="00000000">
          <w:rPr>
            <w:color w:val="1155cc"/>
            <w:sz w:val="24"/>
            <w:szCs w:val="24"/>
            <w:u w:val="single"/>
            <w:rtl w:val="0"/>
          </w:rPr>
          <w:t xml:space="preserve">What is Froebel's Play Theory? - Answered - Twinkl teaching Wiki</w:t>
        </w:r>
      </w:hyperlink>
      <w:r w:rsidDel="00000000" w:rsidR="00000000" w:rsidRPr="00000000">
        <w:rPr>
          <w:sz w:val="24"/>
          <w:szCs w:val="24"/>
          <w:rtl w:val="0"/>
        </w:rPr>
        <w:t xml:space="preserve"> (Accessed 14th April 2021) </w:t>
      </w:r>
    </w:p>
    <w:p w:rsidR="00000000" w:rsidDel="00000000" w:rsidP="00000000" w:rsidRDefault="00000000" w:rsidRPr="00000000" w14:paraId="00000098">
      <w:pPr>
        <w:spacing w:line="360" w:lineRule="auto"/>
        <w:jc w:val="both"/>
        <w:rPr>
          <w:sz w:val="24"/>
          <w:szCs w:val="24"/>
        </w:rPr>
      </w:pPr>
      <w:r w:rsidDel="00000000" w:rsidR="00000000" w:rsidRPr="00000000">
        <w:rPr>
          <w:rtl w:val="0"/>
        </w:rPr>
      </w:r>
    </w:p>
    <w:p w:rsidR="00000000" w:rsidDel="00000000" w:rsidP="00000000" w:rsidRDefault="00000000" w:rsidRPr="00000000" w14:paraId="00000099">
      <w:pPr>
        <w:spacing w:line="360" w:lineRule="auto"/>
        <w:jc w:val="both"/>
        <w:rPr>
          <w:color w:val="333333"/>
          <w:sz w:val="24"/>
          <w:szCs w:val="24"/>
        </w:rPr>
      </w:pPr>
      <w:r w:rsidDel="00000000" w:rsidR="00000000" w:rsidRPr="00000000">
        <w:rPr>
          <w:sz w:val="24"/>
          <w:szCs w:val="24"/>
          <w:rtl w:val="0"/>
        </w:rPr>
        <w:t xml:space="preserve">Twinkl. (No date). What is Susan Isaacs Theory. </w:t>
      </w:r>
      <w:r w:rsidDel="00000000" w:rsidR="00000000" w:rsidRPr="00000000">
        <w:rPr>
          <w:i w:val="1"/>
          <w:color w:val="333333"/>
          <w:sz w:val="24"/>
          <w:szCs w:val="24"/>
          <w:rtl w:val="0"/>
        </w:rPr>
        <w:t xml:space="preserve">Susan Isaacs’ Theory. </w:t>
      </w:r>
      <w:r w:rsidDel="00000000" w:rsidR="00000000" w:rsidRPr="00000000">
        <w:rPr>
          <w:color w:val="333333"/>
          <w:sz w:val="24"/>
          <w:szCs w:val="24"/>
          <w:rtl w:val="0"/>
        </w:rPr>
        <w:t xml:space="preserve">Available at: </w:t>
      </w:r>
      <w:hyperlink r:id="rId23">
        <w:r w:rsidDel="00000000" w:rsidR="00000000" w:rsidRPr="00000000">
          <w:rPr>
            <w:color w:val="1155cc"/>
            <w:sz w:val="24"/>
            <w:szCs w:val="24"/>
            <w:u w:val="single"/>
            <w:rtl w:val="0"/>
          </w:rPr>
          <w:t xml:space="preserve">What is Susan Isaacs’ Theory? - Answered - Twinkl teaching Wiki</w:t>
        </w:r>
      </w:hyperlink>
      <w:r w:rsidDel="00000000" w:rsidR="00000000" w:rsidRPr="00000000">
        <w:rPr>
          <w:color w:val="333333"/>
          <w:sz w:val="24"/>
          <w:szCs w:val="24"/>
          <w:rtl w:val="0"/>
        </w:rPr>
        <w:t xml:space="preserve"> (Accessed 19th April 2021). </w:t>
      </w:r>
    </w:p>
    <w:p w:rsidR="00000000" w:rsidDel="00000000" w:rsidP="00000000" w:rsidRDefault="00000000" w:rsidRPr="00000000" w14:paraId="0000009A">
      <w:pPr>
        <w:spacing w:line="360" w:lineRule="auto"/>
        <w:jc w:val="both"/>
        <w:rPr>
          <w:color w:val="333333"/>
          <w:sz w:val="24"/>
          <w:szCs w:val="24"/>
        </w:rPr>
      </w:pPr>
      <w:r w:rsidDel="00000000" w:rsidR="00000000" w:rsidRPr="00000000">
        <w:rPr>
          <w:rtl w:val="0"/>
        </w:rPr>
      </w:r>
    </w:p>
    <w:p w:rsidR="00000000" w:rsidDel="00000000" w:rsidP="00000000" w:rsidRDefault="00000000" w:rsidRPr="00000000" w14:paraId="0000009B">
      <w:pPr>
        <w:spacing w:line="360" w:lineRule="auto"/>
        <w:jc w:val="both"/>
        <w:rPr>
          <w:color w:val="333333"/>
          <w:sz w:val="24"/>
          <w:szCs w:val="24"/>
        </w:rPr>
      </w:pPr>
      <w:r w:rsidDel="00000000" w:rsidR="00000000" w:rsidRPr="00000000">
        <w:rPr>
          <w:color w:val="333333"/>
          <w:sz w:val="24"/>
          <w:szCs w:val="24"/>
          <w:highlight w:val="white"/>
          <w:rtl w:val="0"/>
        </w:rPr>
        <w:t xml:space="preserve">Taylor, C., Rhys, M. and Waldron, S. (2016) 'Implementing curriculum reform in Wales: the case of the Foundation Phase', Oxford Review of Education, 42(3), pp.299-315.</w:t>
      </w:r>
      <w:r w:rsidDel="00000000" w:rsidR="00000000" w:rsidRPr="00000000">
        <w:rPr>
          <w:rtl w:val="0"/>
        </w:rPr>
      </w:r>
    </w:p>
    <w:p w:rsidR="00000000" w:rsidDel="00000000" w:rsidP="00000000" w:rsidRDefault="00000000" w:rsidRPr="00000000" w14:paraId="0000009C">
      <w:pPr>
        <w:spacing w:line="360" w:lineRule="auto"/>
        <w:jc w:val="both"/>
        <w:rPr>
          <w:sz w:val="24"/>
          <w:szCs w:val="24"/>
        </w:rPr>
      </w:pPr>
      <w:r w:rsidDel="00000000" w:rsidR="00000000" w:rsidRPr="00000000">
        <w:rPr>
          <w:rtl w:val="0"/>
        </w:rPr>
      </w:r>
    </w:p>
    <w:p w:rsidR="00000000" w:rsidDel="00000000" w:rsidP="00000000" w:rsidRDefault="00000000" w:rsidRPr="00000000" w14:paraId="0000009D">
      <w:pPr>
        <w:spacing w:line="360" w:lineRule="auto"/>
        <w:jc w:val="both"/>
        <w:rPr>
          <w:color w:val="383838"/>
          <w:sz w:val="24"/>
          <w:szCs w:val="24"/>
        </w:rPr>
      </w:pPr>
      <w:r w:rsidDel="00000000" w:rsidR="00000000" w:rsidRPr="00000000">
        <w:rPr>
          <w:sz w:val="24"/>
          <w:szCs w:val="24"/>
          <w:rtl w:val="0"/>
        </w:rPr>
        <w:t xml:space="preserve">Rollins, S. (2017). How to adult. </w:t>
      </w:r>
      <w:r w:rsidDel="00000000" w:rsidR="00000000" w:rsidRPr="00000000">
        <w:rPr>
          <w:i w:val="1"/>
          <w:color w:val="383838"/>
          <w:sz w:val="24"/>
          <w:szCs w:val="24"/>
          <w:rtl w:val="0"/>
        </w:rPr>
        <w:t xml:space="preserve">Theories About Play in Early Childhood Education. </w:t>
      </w:r>
      <w:r w:rsidDel="00000000" w:rsidR="00000000" w:rsidRPr="00000000">
        <w:rPr>
          <w:color w:val="383838"/>
          <w:sz w:val="24"/>
          <w:szCs w:val="24"/>
          <w:rtl w:val="0"/>
        </w:rPr>
        <w:t xml:space="preserve">Available at: </w:t>
      </w:r>
      <w:hyperlink r:id="rId24">
        <w:r w:rsidDel="00000000" w:rsidR="00000000" w:rsidRPr="00000000">
          <w:rPr>
            <w:color w:val="1155cc"/>
            <w:sz w:val="24"/>
            <w:szCs w:val="24"/>
            <w:u w:val="single"/>
            <w:rtl w:val="0"/>
          </w:rPr>
          <w:t xml:space="preserve">Theories About Play in Early Childhood Education (howtoadult.com)</w:t>
        </w:r>
      </w:hyperlink>
      <w:r w:rsidDel="00000000" w:rsidR="00000000" w:rsidRPr="00000000">
        <w:rPr>
          <w:color w:val="383838"/>
          <w:sz w:val="24"/>
          <w:szCs w:val="24"/>
          <w:rtl w:val="0"/>
        </w:rPr>
        <w:t xml:space="preserve"> (Accessed 14th April 2021).</w:t>
      </w:r>
    </w:p>
    <w:p w:rsidR="00000000" w:rsidDel="00000000" w:rsidP="00000000" w:rsidRDefault="00000000" w:rsidRPr="00000000" w14:paraId="0000009E">
      <w:pPr>
        <w:spacing w:line="360" w:lineRule="auto"/>
        <w:jc w:val="both"/>
        <w:rPr>
          <w:color w:val="383838"/>
          <w:sz w:val="24"/>
          <w:szCs w:val="24"/>
        </w:rPr>
      </w:pPr>
      <w:r w:rsidDel="00000000" w:rsidR="00000000" w:rsidRPr="00000000">
        <w:rPr>
          <w:rtl w:val="0"/>
        </w:rPr>
      </w:r>
    </w:p>
    <w:p w:rsidR="00000000" w:rsidDel="00000000" w:rsidP="00000000" w:rsidRDefault="00000000" w:rsidRPr="00000000" w14:paraId="0000009F">
      <w:pPr>
        <w:spacing w:line="360" w:lineRule="auto"/>
        <w:jc w:val="both"/>
        <w:rPr>
          <w:sz w:val="24"/>
          <w:szCs w:val="24"/>
        </w:rPr>
      </w:pPr>
      <w:r w:rsidDel="00000000" w:rsidR="00000000" w:rsidRPr="00000000">
        <w:rPr>
          <w:color w:val="383838"/>
          <w:sz w:val="24"/>
          <w:szCs w:val="24"/>
          <w:rtl w:val="0"/>
        </w:rPr>
        <w:t xml:space="preserve">National Day Nurseries Association. (No date). </w:t>
      </w:r>
      <w:r w:rsidDel="00000000" w:rsidR="00000000" w:rsidRPr="00000000">
        <w:rPr>
          <w:sz w:val="24"/>
          <w:szCs w:val="24"/>
          <w:rtl w:val="0"/>
        </w:rPr>
        <w:t xml:space="preserve">Mini guide to observation, assessment and planning. </w:t>
      </w:r>
      <w:r w:rsidDel="00000000" w:rsidR="00000000" w:rsidRPr="00000000">
        <w:rPr>
          <w:i w:val="1"/>
          <w:color w:val="424242"/>
          <w:sz w:val="24"/>
          <w:szCs w:val="24"/>
          <w:rtl w:val="0"/>
        </w:rPr>
        <w:t xml:space="preserve">Observation, assessment and planning all support children’s learning and development. </w:t>
      </w:r>
      <w:r w:rsidDel="00000000" w:rsidR="00000000" w:rsidRPr="00000000">
        <w:rPr>
          <w:color w:val="424242"/>
          <w:sz w:val="24"/>
          <w:szCs w:val="24"/>
          <w:rtl w:val="0"/>
        </w:rPr>
        <w:t xml:space="preserve">Available at: </w:t>
      </w:r>
      <w:hyperlink r:id="rId25">
        <w:r w:rsidDel="00000000" w:rsidR="00000000" w:rsidRPr="00000000">
          <w:rPr>
            <w:color w:val="1155cc"/>
            <w:sz w:val="24"/>
            <w:szCs w:val="24"/>
            <w:u w:val="single"/>
            <w:rtl w:val="0"/>
          </w:rPr>
          <w:t xml:space="preserve">Observation, Assessment and Planning | myNDNA mini guides</w:t>
        </w:r>
      </w:hyperlink>
      <w:r w:rsidDel="00000000" w:rsidR="00000000" w:rsidRPr="00000000">
        <w:rPr>
          <w:sz w:val="24"/>
          <w:szCs w:val="24"/>
          <w:rtl w:val="0"/>
        </w:rPr>
        <w:t xml:space="preserve"> (Accessed 24th April 2021). </w:t>
      </w:r>
    </w:p>
    <w:p w:rsidR="00000000" w:rsidDel="00000000" w:rsidP="00000000" w:rsidRDefault="00000000" w:rsidRPr="00000000" w14:paraId="000000A0">
      <w:pPr>
        <w:spacing w:line="360" w:lineRule="auto"/>
        <w:jc w:val="both"/>
        <w:rPr>
          <w:sz w:val="24"/>
          <w:szCs w:val="24"/>
        </w:rPr>
      </w:pPr>
      <w:r w:rsidDel="00000000" w:rsidR="00000000" w:rsidRPr="00000000">
        <w:rPr>
          <w:rtl w:val="0"/>
        </w:rPr>
      </w:r>
    </w:p>
    <w:p w:rsidR="00000000" w:rsidDel="00000000" w:rsidP="00000000" w:rsidRDefault="00000000" w:rsidRPr="00000000" w14:paraId="000000A1">
      <w:pPr>
        <w:spacing w:line="360" w:lineRule="auto"/>
        <w:jc w:val="both"/>
        <w:rPr>
          <w:color w:val="383838"/>
          <w:sz w:val="24"/>
          <w:szCs w:val="24"/>
        </w:rPr>
      </w:pPr>
      <w:r w:rsidDel="00000000" w:rsidR="00000000" w:rsidRPr="00000000">
        <w:rPr>
          <w:sz w:val="24"/>
          <w:szCs w:val="24"/>
          <w:rtl w:val="0"/>
        </w:rPr>
        <w:t xml:space="preserve">Ngan Kuen Lai, Tan Fong Ang, Lip Yee Por &amp; Chee Sun Liew (2018) The impact of play on child development - a literature review, European Early Childhood Education Research Journal, 26:5, 625-643, DOI: </w:t>
      </w:r>
      <w:hyperlink r:id="rId26">
        <w:r w:rsidDel="00000000" w:rsidR="00000000" w:rsidRPr="00000000">
          <w:rPr>
            <w:color w:val="1155cc"/>
            <w:sz w:val="24"/>
            <w:szCs w:val="24"/>
            <w:u w:val="single"/>
            <w:rtl w:val="0"/>
          </w:rPr>
          <w:t xml:space="preserve">https://doi.org/10.1080/1350293X.2018.152247</w:t>
        </w:r>
      </w:hyperlink>
      <w:r w:rsidDel="00000000" w:rsidR="00000000" w:rsidRPr="00000000">
        <w:rPr>
          <w:rtl w:val="0"/>
        </w:rPr>
      </w:r>
    </w:p>
    <w:p w:rsidR="00000000" w:rsidDel="00000000" w:rsidP="00000000" w:rsidRDefault="00000000" w:rsidRPr="00000000" w14:paraId="000000A2">
      <w:pPr>
        <w:spacing w:line="360" w:lineRule="auto"/>
        <w:jc w:val="both"/>
        <w:rPr>
          <w:color w:val="383838"/>
          <w:sz w:val="24"/>
          <w:szCs w:val="24"/>
        </w:rPr>
      </w:pPr>
      <w:r w:rsidDel="00000000" w:rsidR="00000000" w:rsidRPr="00000000">
        <w:rPr>
          <w:rtl w:val="0"/>
        </w:rPr>
      </w:r>
    </w:p>
    <w:p w:rsidR="00000000" w:rsidDel="00000000" w:rsidP="00000000" w:rsidRDefault="00000000" w:rsidRPr="00000000" w14:paraId="000000A3">
      <w:pPr>
        <w:spacing w:line="360" w:lineRule="auto"/>
        <w:jc w:val="both"/>
        <w:rPr>
          <w:sz w:val="24"/>
          <w:szCs w:val="24"/>
        </w:rPr>
      </w:pPr>
      <w:r w:rsidDel="00000000" w:rsidR="00000000" w:rsidRPr="00000000">
        <w:rPr>
          <w:color w:val="383838"/>
          <w:sz w:val="24"/>
          <w:szCs w:val="24"/>
          <w:rtl w:val="0"/>
        </w:rPr>
        <w:t xml:space="preserve">Nursery Resources. (2018). </w:t>
      </w:r>
      <w:r w:rsidDel="00000000" w:rsidR="00000000" w:rsidRPr="00000000">
        <w:rPr>
          <w:sz w:val="24"/>
          <w:szCs w:val="24"/>
          <w:rtl w:val="0"/>
        </w:rPr>
        <w:t xml:space="preserve">Ideas and Activities for Outdoor Learning in EYFS Settings. </w:t>
      </w:r>
      <w:r w:rsidDel="00000000" w:rsidR="00000000" w:rsidRPr="00000000">
        <w:rPr>
          <w:i w:val="1"/>
          <w:color w:val="272b34"/>
          <w:sz w:val="24"/>
          <w:szCs w:val="24"/>
          <w:highlight w:val="white"/>
          <w:rtl w:val="0"/>
        </w:rPr>
        <w:t xml:space="preserve">Practical Ideas and Activities for Outdoor Learning and Education. </w:t>
      </w:r>
      <w:r w:rsidDel="00000000" w:rsidR="00000000" w:rsidRPr="00000000">
        <w:rPr>
          <w:color w:val="272b34"/>
          <w:sz w:val="24"/>
          <w:szCs w:val="24"/>
          <w:highlight w:val="white"/>
          <w:rtl w:val="0"/>
        </w:rPr>
        <w:t xml:space="preserve">Available at: </w:t>
      </w:r>
      <w:hyperlink r:id="rId27">
        <w:r w:rsidDel="00000000" w:rsidR="00000000" w:rsidRPr="00000000">
          <w:rPr>
            <w:color w:val="1155cc"/>
            <w:sz w:val="24"/>
            <w:szCs w:val="24"/>
            <w:highlight w:val="white"/>
            <w:u w:val="single"/>
            <w:rtl w:val="0"/>
          </w:rPr>
          <w:t xml:space="preserve">Ideas and Activities for Outdoor Learning in EYFS Settings : Nursery Resources | Blog</w:t>
        </w:r>
      </w:hyperlink>
      <w:r w:rsidDel="00000000" w:rsidR="00000000" w:rsidRPr="00000000">
        <w:rPr>
          <w:sz w:val="24"/>
          <w:szCs w:val="24"/>
          <w:rtl w:val="0"/>
        </w:rPr>
        <w:t xml:space="preserve"> (Accessed 29th April 2021).</w:t>
      </w:r>
    </w:p>
    <w:p w:rsidR="00000000" w:rsidDel="00000000" w:rsidP="00000000" w:rsidRDefault="00000000" w:rsidRPr="00000000" w14:paraId="000000A4">
      <w:pPr>
        <w:spacing w:line="360" w:lineRule="auto"/>
        <w:jc w:val="both"/>
        <w:rPr>
          <w:color w:val="383838"/>
          <w:sz w:val="24"/>
          <w:szCs w:val="24"/>
        </w:rPr>
      </w:pPr>
      <w:r w:rsidDel="00000000" w:rsidR="00000000" w:rsidRPr="00000000">
        <w:rPr>
          <w:rtl w:val="0"/>
        </w:rPr>
      </w:r>
    </w:p>
    <w:p w:rsidR="00000000" w:rsidDel="00000000" w:rsidP="00000000" w:rsidRDefault="00000000" w:rsidRPr="00000000" w14:paraId="000000A5">
      <w:pPr>
        <w:spacing w:line="360" w:lineRule="auto"/>
        <w:jc w:val="both"/>
        <w:rPr>
          <w:color w:val="383838"/>
          <w:sz w:val="24"/>
          <w:szCs w:val="24"/>
        </w:rPr>
      </w:pPr>
      <w:r w:rsidDel="00000000" w:rsidR="00000000" w:rsidRPr="00000000">
        <w:rPr>
          <w:color w:val="383838"/>
          <w:sz w:val="24"/>
          <w:szCs w:val="24"/>
          <w:rtl w:val="0"/>
        </w:rPr>
        <w:t xml:space="preserve">Ofsted Outstanding. (2021). Outdoor Play and Forest School. </w:t>
      </w:r>
      <w:r w:rsidDel="00000000" w:rsidR="00000000" w:rsidRPr="00000000">
        <w:rPr>
          <w:i w:val="1"/>
          <w:color w:val="383838"/>
          <w:sz w:val="24"/>
          <w:szCs w:val="24"/>
          <w:rtl w:val="0"/>
        </w:rPr>
        <w:t xml:space="preserve">The Importance of playing outside. </w:t>
      </w:r>
      <w:r w:rsidDel="00000000" w:rsidR="00000000" w:rsidRPr="00000000">
        <w:rPr>
          <w:color w:val="383838"/>
          <w:sz w:val="24"/>
          <w:szCs w:val="24"/>
          <w:rtl w:val="0"/>
        </w:rPr>
        <w:t xml:space="preserve">Available at: </w:t>
      </w:r>
      <w:hyperlink r:id="rId28">
        <w:r w:rsidDel="00000000" w:rsidR="00000000" w:rsidRPr="00000000">
          <w:rPr>
            <w:color w:val="1155cc"/>
            <w:sz w:val="24"/>
            <w:szCs w:val="24"/>
            <w:u w:val="single"/>
            <w:rtl w:val="0"/>
          </w:rPr>
          <w:t xml:space="preserve">Rachel McMillan Nursery School and Children's Centre - Outdoor Play and Forest School</w:t>
        </w:r>
      </w:hyperlink>
      <w:r w:rsidDel="00000000" w:rsidR="00000000" w:rsidRPr="00000000">
        <w:rPr>
          <w:color w:val="383838"/>
          <w:sz w:val="24"/>
          <w:szCs w:val="24"/>
          <w:rtl w:val="0"/>
        </w:rPr>
        <w:t xml:space="preserve"> (Accessed 29th April 2021). </w:t>
      </w:r>
    </w:p>
    <w:p w:rsidR="00000000" w:rsidDel="00000000" w:rsidP="00000000" w:rsidRDefault="00000000" w:rsidRPr="00000000" w14:paraId="000000A6">
      <w:pPr>
        <w:spacing w:line="360" w:lineRule="auto"/>
        <w:jc w:val="both"/>
        <w:rPr>
          <w:color w:val="383838"/>
          <w:sz w:val="24"/>
          <w:szCs w:val="24"/>
        </w:rPr>
      </w:pPr>
      <w:r w:rsidDel="00000000" w:rsidR="00000000" w:rsidRPr="00000000">
        <w:rPr>
          <w:rtl w:val="0"/>
        </w:rPr>
      </w:r>
    </w:p>
    <w:p w:rsidR="00000000" w:rsidDel="00000000" w:rsidP="00000000" w:rsidRDefault="00000000" w:rsidRPr="00000000" w14:paraId="000000A7">
      <w:pPr>
        <w:spacing w:line="360" w:lineRule="auto"/>
        <w:jc w:val="both"/>
        <w:rPr>
          <w:color w:val="383838"/>
          <w:sz w:val="24"/>
          <w:szCs w:val="24"/>
        </w:rPr>
      </w:pPr>
      <w:r w:rsidDel="00000000" w:rsidR="00000000" w:rsidRPr="00000000">
        <w:rPr>
          <w:color w:val="383838"/>
          <w:sz w:val="24"/>
          <w:szCs w:val="24"/>
          <w:rtl w:val="0"/>
        </w:rPr>
        <w:t xml:space="preserve">PACEY Cymru. (2017). Assessment and Planning for Learning in Wales. </w:t>
      </w:r>
      <w:r w:rsidDel="00000000" w:rsidR="00000000" w:rsidRPr="00000000">
        <w:rPr>
          <w:i w:val="1"/>
          <w:color w:val="383838"/>
          <w:sz w:val="24"/>
          <w:szCs w:val="24"/>
          <w:rtl w:val="0"/>
        </w:rPr>
        <w:t xml:space="preserve">This practice guide explores the importance of assessment, the different types of assessment and provides useful examples to support your practice in Wales. </w:t>
      </w:r>
      <w:r w:rsidDel="00000000" w:rsidR="00000000" w:rsidRPr="00000000">
        <w:rPr>
          <w:color w:val="383838"/>
          <w:sz w:val="24"/>
          <w:szCs w:val="24"/>
          <w:rtl w:val="0"/>
        </w:rPr>
        <w:t xml:space="preserve">Available at: </w:t>
      </w:r>
      <w:hyperlink r:id="rId29">
        <w:r w:rsidDel="00000000" w:rsidR="00000000" w:rsidRPr="00000000">
          <w:rPr>
            <w:color w:val="1155cc"/>
            <w:sz w:val="24"/>
            <w:szCs w:val="24"/>
            <w:u w:val="single"/>
            <w:rtl w:val="0"/>
          </w:rPr>
          <w:t xml:space="preserve">Fact Sheet title (pacey.org.uk)</w:t>
        </w:r>
      </w:hyperlink>
      <w:r w:rsidDel="00000000" w:rsidR="00000000" w:rsidRPr="00000000">
        <w:rPr>
          <w:color w:val="383838"/>
          <w:sz w:val="24"/>
          <w:szCs w:val="24"/>
          <w:rtl w:val="0"/>
        </w:rPr>
        <w:t xml:space="preserve"> (Accessed 26th April 2021).</w:t>
      </w:r>
    </w:p>
    <w:p w:rsidR="00000000" w:rsidDel="00000000" w:rsidP="00000000" w:rsidRDefault="00000000" w:rsidRPr="00000000" w14:paraId="000000A8">
      <w:pPr>
        <w:spacing w:line="360" w:lineRule="auto"/>
        <w:jc w:val="both"/>
        <w:rPr>
          <w:sz w:val="24"/>
          <w:szCs w:val="24"/>
        </w:rPr>
      </w:pPr>
      <w:r w:rsidDel="00000000" w:rsidR="00000000" w:rsidRPr="00000000">
        <w:rPr>
          <w:rtl w:val="0"/>
        </w:rPr>
      </w:r>
    </w:p>
    <w:p w:rsidR="00000000" w:rsidDel="00000000" w:rsidP="00000000" w:rsidRDefault="00000000" w:rsidRPr="00000000" w14:paraId="000000A9">
      <w:pPr>
        <w:spacing w:line="360" w:lineRule="auto"/>
        <w:jc w:val="both"/>
        <w:rPr>
          <w:sz w:val="24"/>
          <w:szCs w:val="24"/>
        </w:rPr>
      </w:pPr>
      <w:r w:rsidDel="00000000" w:rsidR="00000000" w:rsidRPr="00000000">
        <w:rPr>
          <w:sz w:val="24"/>
          <w:szCs w:val="24"/>
          <w:rtl w:val="0"/>
        </w:rPr>
        <w:t xml:space="preserve">United Nations Children’s Fund. (UNICEF). (2018). The Lego Foundation. Learning through play. Strengthening learning through play in early childhood education programmes. Available at: </w:t>
      </w:r>
      <w:hyperlink r:id="rId30">
        <w:r w:rsidDel="00000000" w:rsidR="00000000" w:rsidRPr="00000000">
          <w:rPr>
            <w:color w:val="1155cc"/>
            <w:sz w:val="24"/>
            <w:szCs w:val="24"/>
            <w:u w:val="single"/>
            <w:rtl w:val="0"/>
          </w:rPr>
          <w:t xml:space="preserve">UNICEF-Lego-Foundation-Learning-through-Play.pdf</w:t>
        </w:r>
      </w:hyperlink>
      <w:r w:rsidDel="00000000" w:rsidR="00000000" w:rsidRPr="00000000">
        <w:rPr>
          <w:sz w:val="24"/>
          <w:szCs w:val="24"/>
          <w:rtl w:val="0"/>
        </w:rPr>
        <w:t xml:space="preserve"> (Accessed 12th April 2021). </w:t>
      </w:r>
    </w:p>
    <w:p w:rsidR="00000000" w:rsidDel="00000000" w:rsidP="00000000" w:rsidRDefault="00000000" w:rsidRPr="00000000" w14:paraId="000000AA">
      <w:pPr>
        <w:spacing w:line="360" w:lineRule="auto"/>
        <w:jc w:val="both"/>
        <w:rPr>
          <w:sz w:val="24"/>
          <w:szCs w:val="24"/>
        </w:rPr>
      </w:pPr>
      <w:r w:rsidDel="00000000" w:rsidR="00000000" w:rsidRPr="00000000">
        <w:rPr>
          <w:rtl w:val="0"/>
        </w:rPr>
      </w:r>
    </w:p>
    <w:p w:rsidR="00000000" w:rsidDel="00000000" w:rsidP="00000000" w:rsidRDefault="00000000" w:rsidRPr="00000000" w14:paraId="000000AB">
      <w:pPr>
        <w:spacing w:line="360" w:lineRule="auto"/>
        <w:jc w:val="both"/>
        <w:rPr>
          <w:sz w:val="24"/>
          <w:szCs w:val="24"/>
        </w:rPr>
      </w:pPr>
      <w:r w:rsidDel="00000000" w:rsidR="00000000" w:rsidRPr="00000000">
        <w:rPr>
          <w:sz w:val="24"/>
          <w:szCs w:val="24"/>
          <w:rtl w:val="0"/>
        </w:rPr>
        <w:t xml:space="preserve">UNICEF UK. (No date). A summary of the UN Convention on the Rights of the Child. Available at: </w:t>
      </w:r>
      <w:hyperlink r:id="rId31">
        <w:r w:rsidDel="00000000" w:rsidR="00000000" w:rsidRPr="00000000">
          <w:rPr>
            <w:color w:val="1155cc"/>
            <w:sz w:val="24"/>
            <w:szCs w:val="24"/>
            <w:u w:val="single"/>
            <w:rtl w:val="0"/>
          </w:rPr>
          <w:t xml:space="preserve">UNCRC_summary-1_1.pdf (unicef.org.uk)</w:t>
        </w:r>
      </w:hyperlink>
      <w:r w:rsidDel="00000000" w:rsidR="00000000" w:rsidRPr="00000000">
        <w:rPr>
          <w:sz w:val="24"/>
          <w:szCs w:val="24"/>
          <w:rtl w:val="0"/>
        </w:rPr>
        <w:t xml:space="preserve"> (Accessed 24th April 2021). </w:t>
      </w:r>
    </w:p>
    <w:p w:rsidR="00000000" w:rsidDel="00000000" w:rsidP="00000000" w:rsidRDefault="00000000" w:rsidRPr="00000000" w14:paraId="000000AC">
      <w:pPr>
        <w:spacing w:line="360" w:lineRule="auto"/>
        <w:jc w:val="both"/>
        <w:rPr>
          <w:sz w:val="24"/>
          <w:szCs w:val="24"/>
        </w:rPr>
      </w:pPr>
      <w:r w:rsidDel="00000000" w:rsidR="00000000" w:rsidRPr="00000000">
        <w:rPr>
          <w:rtl w:val="0"/>
        </w:rPr>
      </w:r>
    </w:p>
    <w:p w:rsidR="00000000" w:rsidDel="00000000" w:rsidP="00000000" w:rsidRDefault="00000000" w:rsidRPr="00000000" w14:paraId="000000AD">
      <w:pPr>
        <w:spacing w:line="360" w:lineRule="auto"/>
        <w:jc w:val="both"/>
        <w:rPr>
          <w:sz w:val="24"/>
          <w:szCs w:val="24"/>
        </w:rPr>
      </w:pPr>
      <w:r w:rsidDel="00000000" w:rsidR="00000000" w:rsidRPr="00000000">
        <w:rPr>
          <w:sz w:val="24"/>
          <w:szCs w:val="24"/>
          <w:rtl w:val="0"/>
        </w:rPr>
        <w:t xml:space="preserve">UNICEF UK. (No date). The United Nations Convention on the Rights of the Child. </w:t>
      </w:r>
      <w:r w:rsidDel="00000000" w:rsidR="00000000" w:rsidRPr="00000000">
        <w:rPr>
          <w:i w:val="1"/>
          <w:sz w:val="24"/>
          <w:szCs w:val="24"/>
          <w:rtl w:val="0"/>
        </w:rPr>
        <w:t xml:space="preserve">Convention on the Rights of the Child. </w:t>
      </w:r>
      <w:r w:rsidDel="00000000" w:rsidR="00000000" w:rsidRPr="00000000">
        <w:rPr>
          <w:sz w:val="24"/>
          <w:szCs w:val="24"/>
          <w:rtl w:val="0"/>
        </w:rPr>
        <w:t xml:space="preserve">Available at: </w:t>
      </w:r>
      <w:hyperlink r:id="rId32">
        <w:r w:rsidDel="00000000" w:rsidR="00000000" w:rsidRPr="00000000">
          <w:rPr>
            <w:color w:val="1155cc"/>
            <w:sz w:val="24"/>
            <w:szCs w:val="24"/>
            <w:u w:val="single"/>
            <w:rtl w:val="0"/>
          </w:rPr>
          <w:t xml:space="preserve">Layout 1 (unicef.org.uk)</w:t>
        </w:r>
      </w:hyperlink>
      <w:r w:rsidDel="00000000" w:rsidR="00000000" w:rsidRPr="00000000">
        <w:rPr>
          <w:sz w:val="24"/>
          <w:szCs w:val="24"/>
          <w:rtl w:val="0"/>
        </w:rPr>
        <w:t xml:space="preserve"> (Accessed 24th April 2021). </w:t>
      </w:r>
    </w:p>
    <w:p w:rsidR="00000000" w:rsidDel="00000000" w:rsidP="00000000" w:rsidRDefault="00000000" w:rsidRPr="00000000" w14:paraId="000000AE">
      <w:pPr>
        <w:spacing w:line="360" w:lineRule="auto"/>
        <w:jc w:val="both"/>
        <w:rPr>
          <w:sz w:val="24"/>
          <w:szCs w:val="24"/>
        </w:rPr>
      </w:pPr>
      <w:r w:rsidDel="00000000" w:rsidR="00000000" w:rsidRPr="00000000">
        <w:rPr>
          <w:rtl w:val="0"/>
        </w:rPr>
      </w:r>
    </w:p>
    <w:p w:rsidR="00000000" w:rsidDel="00000000" w:rsidP="00000000" w:rsidRDefault="00000000" w:rsidRPr="00000000" w14:paraId="000000AF">
      <w:pPr>
        <w:spacing w:line="360" w:lineRule="auto"/>
        <w:jc w:val="both"/>
        <w:rPr>
          <w:sz w:val="24"/>
          <w:szCs w:val="24"/>
        </w:rPr>
      </w:pPr>
      <w:r w:rsidDel="00000000" w:rsidR="00000000" w:rsidRPr="00000000">
        <w:rPr>
          <w:sz w:val="24"/>
          <w:szCs w:val="24"/>
          <w:rtl w:val="0"/>
        </w:rPr>
        <w:t xml:space="preserve">Vygotsky, L. S. (1980). Mind in Society: The development of higher psychological processes. Harvard university press. </w:t>
      </w:r>
    </w:p>
    <w:p w:rsidR="00000000" w:rsidDel="00000000" w:rsidP="00000000" w:rsidRDefault="00000000" w:rsidRPr="00000000" w14:paraId="000000B0">
      <w:pPr>
        <w:spacing w:line="360" w:lineRule="auto"/>
        <w:jc w:val="both"/>
        <w:rPr>
          <w:sz w:val="24"/>
          <w:szCs w:val="24"/>
        </w:rPr>
      </w:pPr>
      <w:r w:rsidDel="00000000" w:rsidR="00000000" w:rsidRPr="00000000">
        <w:rPr>
          <w:rtl w:val="0"/>
        </w:rPr>
      </w:r>
    </w:p>
    <w:p w:rsidR="00000000" w:rsidDel="00000000" w:rsidP="00000000" w:rsidRDefault="00000000" w:rsidRPr="00000000" w14:paraId="000000B1">
      <w:pPr>
        <w:spacing w:line="360" w:lineRule="auto"/>
        <w:jc w:val="both"/>
        <w:rPr>
          <w:sz w:val="24"/>
          <w:szCs w:val="24"/>
        </w:rPr>
      </w:pPr>
      <w:r w:rsidDel="00000000" w:rsidR="00000000" w:rsidRPr="00000000">
        <w:rPr>
          <w:sz w:val="24"/>
          <w:szCs w:val="24"/>
          <w:rtl w:val="0"/>
        </w:rPr>
        <w:t xml:space="preserve">Welsh Government. (2015). Curriculum for Wales. Foundation Phase Framework (Revised 2015) Available at: </w:t>
      </w:r>
      <w:hyperlink r:id="rId33">
        <w:r w:rsidDel="00000000" w:rsidR="00000000" w:rsidRPr="00000000">
          <w:rPr>
            <w:color w:val="1155cc"/>
            <w:sz w:val="24"/>
            <w:szCs w:val="24"/>
            <w:u w:val="single"/>
            <w:rtl w:val="0"/>
          </w:rPr>
          <w:t xml:space="preserve">foundation-phase-framework-revised-2015.pdf (gov.wales)</w:t>
        </w:r>
      </w:hyperlink>
      <w:r w:rsidDel="00000000" w:rsidR="00000000" w:rsidRPr="00000000">
        <w:rPr>
          <w:sz w:val="24"/>
          <w:szCs w:val="24"/>
          <w:rtl w:val="0"/>
        </w:rPr>
        <w:t xml:space="preserve">  (Accessed 12th April 2021).  </w:t>
      </w:r>
    </w:p>
    <w:p w:rsidR="00000000" w:rsidDel="00000000" w:rsidP="00000000" w:rsidRDefault="00000000" w:rsidRPr="00000000" w14:paraId="000000B2">
      <w:pPr>
        <w:spacing w:line="360" w:lineRule="auto"/>
        <w:jc w:val="both"/>
        <w:rPr>
          <w:sz w:val="24"/>
          <w:szCs w:val="24"/>
        </w:rPr>
      </w:pPr>
      <w:r w:rsidDel="00000000" w:rsidR="00000000" w:rsidRPr="00000000">
        <w:rPr>
          <w:rtl w:val="0"/>
        </w:rPr>
      </w:r>
    </w:p>
    <w:p w:rsidR="00000000" w:rsidDel="00000000" w:rsidP="00000000" w:rsidRDefault="00000000" w:rsidRPr="00000000" w14:paraId="000000B3">
      <w:pPr>
        <w:spacing w:line="360" w:lineRule="auto"/>
        <w:jc w:val="both"/>
        <w:rPr>
          <w:sz w:val="24"/>
          <w:szCs w:val="24"/>
        </w:rPr>
      </w:pPr>
      <w:r w:rsidDel="00000000" w:rsidR="00000000" w:rsidRPr="00000000">
        <w:rPr>
          <w:sz w:val="24"/>
          <w:szCs w:val="24"/>
          <w:rtl w:val="0"/>
        </w:rPr>
        <w:t xml:space="preserve">Welsh Government. (2020). Curriculum for Wales. </w:t>
      </w:r>
      <w:hyperlink r:id="rId34">
        <w:r w:rsidDel="00000000" w:rsidR="00000000" w:rsidRPr="00000000">
          <w:rPr>
            <w:i w:val="1"/>
            <w:sz w:val="24"/>
            <w:szCs w:val="24"/>
            <w:highlight w:val="white"/>
            <w:rtl w:val="0"/>
          </w:rPr>
          <w:t xml:space="preserve">Introduction to Curriculum for Wales guidance. Available at: </w:t>
        </w:r>
      </w:hyperlink>
      <w:hyperlink r:id="rId35">
        <w:r w:rsidDel="00000000" w:rsidR="00000000" w:rsidRPr="00000000">
          <w:rPr>
            <w:i w:val="1"/>
            <w:color w:val="1155cc"/>
            <w:sz w:val="24"/>
            <w:szCs w:val="24"/>
            <w:highlight w:val="white"/>
            <w:u w:val="single"/>
            <w:rtl w:val="0"/>
          </w:rPr>
          <w:t xml:space="preserve">Curriculum for Wales - Hwb (gov.wales)</w:t>
        </w:r>
      </w:hyperlink>
      <w:r w:rsidDel="00000000" w:rsidR="00000000" w:rsidRPr="00000000">
        <w:rPr>
          <w:sz w:val="24"/>
          <w:szCs w:val="24"/>
          <w:rtl w:val="0"/>
        </w:rPr>
        <w:t xml:space="preserve"> (Accessed 21st April 2021)</w:t>
      </w:r>
    </w:p>
    <w:p w:rsidR="00000000" w:rsidDel="00000000" w:rsidP="00000000" w:rsidRDefault="00000000" w:rsidRPr="00000000" w14:paraId="000000B4">
      <w:pPr>
        <w:spacing w:line="360" w:lineRule="auto"/>
        <w:jc w:val="both"/>
        <w:rPr>
          <w:sz w:val="24"/>
          <w:szCs w:val="24"/>
        </w:rPr>
      </w:pPr>
      <w:r w:rsidDel="00000000" w:rsidR="00000000" w:rsidRPr="00000000">
        <w:rPr>
          <w:rtl w:val="0"/>
        </w:rPr>
      </w:r>
    </w:p>
    <w:p w:rsidR="00000000" w:rsidDel="00000000" w:rsidP="00000000" w:rsidRDefault="00000000" w:rsidRPr="00000000" w14:paraId="000000B5">
      <w:pPr>
        <w:spacing w:line="360" w:lineRule="auto"/>
        <w:jc w:val="both"/>
        <w:rPr>
          <w:sz w:val="24"/>
          <w:szCs w:val="24"/>
        </w:rPr>
      </w:pPr>
      <w:r w:rsidDel="00000000" w:rsidR="00000000" w:rsidRPr="00000000">
        <w:rPr>
          <w:sz w:val="24"/>
          <w:szCs w:val="24"/>
          <w:rtl w:val="0"/>
        </w:rPr>
        <w:t xml:space="preserve">Welsh Government. (2018). Education Wales Our mission. </w:t>
      </w:r>
      <w:r w:rsidDel="00000000" w:rsidR="00000000" w:rsidRPr="00000000">
        <w:rPr>
          <w:i w:val="1"/>
          <w:sz w:val="24"/>
          <w:szCs w:val="24"/>
          <w:rtl w:val="0"/>
        </w:rPr>
        <w:t xml:space="preserve">Foundation Phase provision for three- and four-year-olds: Guidance for local authorities in Wales. </w:t>
      </w:r>
      <w:r w:rsidDel="00000000" w:rsidR="00000000" w:rsidRPr="00000000">
        <w:rPr>
          <w:sz w:val="24"/>
          <w:szCs w:val="24"/>
          <w:rtl w:val="0"/>
        </w:rPr>
        <w:t xml:space="preserve">Available at: </w:t>
      </w:r>
      <w:hyperlink r:id="rId36">
        <w:r w:rsidDel="00000000" w:rsidR="00000000" w:rsidRPr="00000000">
          <w:rPr>
            <w:color w:val="1155cc"/>
            <w:sz w:val="24"/>
            <w:szCs w:val="24"/>
            <w:u w:val="single"/>
            <w:rtl w:val="0"/>
          </w:rPr>
          <w:t xml:space="preserve">Foundation Phase nursery provision: guidance for local authorities | GOV.WALES</w:t>
        </w:r>
      </w:hyperlink>
      <w:r w:rsidDel="00000000" w:rsidR="00000000" w:rsidRPr="00000000">
        <w:rPr>
          <w:sz w:val="24"/>
          <w:szCs w:val="24"/>
          <w:rtl w:val="0"/>
        </w:rPr>
        <w:t xml:space="preserve"> (Accessed 24th April 2021). </w:t>
      </w:r>
    </w:p>
    <w:p w:rsidR="00000000" w:rsidDel="00000000" w:rsidP="00000000" w:rsidRDefault="00000000" w:rsidRPr="00000000" w14:paraId="000000B6">
      <w:pPr>
        <w:spacing w:line="360" w:lineRule="auto"/>
        <w:jc w:val="both"/>
        <w:rPr>
          <w:sz w:val="24"/>
          <w:szCs w:val="24"/>
        </w:rPr>
      </w:pPr>
      <w:r w:rsidDel="00000000" w:rsidR="00000000" w:rsidRPr="00000000">
        <w:rPr>
          <w:rtl w:val="0"/>
        </w:rPr>
      </w:r>
    </w:p>
    <w:p w:rsidR="00000000" w:rsidDel="00000000" w:rsidP="00000000" w:rsidRDefault="00000000" w:rsidRPr="00000000" w14:paraId="000000B7">
      <w:pPr>
        <w:spacing w:line="360" w:lineRule="auto"/>
        <w:jc w:val="both"/>
        <w:rPr>
          <w:sz w:val="24"/>
          <w:szCs w:val="24"/>
        </w:rPr>
      </w:pPr>
      <w:r w:rsidDel="00000000" w:rsidR="00000000" w:rsidRPr="00000000">
        <w:rPr>
          <w:sz w:val="24"/>
          <w:szCs w:val="24"/>
          <w:rtl w:val="0"/>
        </w:rPr>
        <w:t xml:space="preserve">Welsh Assembly Government. (2009). Foundation Phase. </w:t>
      </w:r>
      <w:r w:rsidDel="00000000" w:rsidR="00000000" w:rsidRPr="00000000">
        <w:rPr>
          <w:i w:val="1"/>
          <w:sz w:val="24"/>
          <w:szCs w:val="24"/>
          <w:rtl w:val="0"/>
        </w:rPr>
        <w:t xml:space="preserve">Outdoor Learning Handbook. </w:t>
      </w:r>
      <w:r w:rsidDel="00000000" w:rsidR="00000000" w:rsidRPr="00000000">
        <w:rPr>
          <w:sz w:val="24"/>
          <w:szCs w:val="24"/>
          <w:rtl w:val="0"/>
        </w:rPr>
        <w:t xml:space="preserve">Available at: </w:t>
      </w:r>
      <w:hyperlink r:id="rId37">
        <w:r w:rsidDel="00000000" w:rsidR="00000000" w:rsidRPr="00000000">
          <w:rPr>
            <w:color w:val="1155cc"/>
            <w:sz w:val="24"/>
            <w:szCs w:val="24"/>
            <w:u w:val="single"/>
            <w:rtl w:val="0"/>
          </w:rPr>
          <w:t xml:space="preserve">foundation-phase-outdoor-learning-handbook.pdf (gov.wales)</w:t>
        </w:r>
      </w:hyperlink>
      <w:r w:rsidDel="00000000" w:rsidR="00000000" w:rsidRPr="00000000">
        <w:rPr>
          <w:sz w:val="24"/>
          <w:szCs w:val="24"/>
          <w:rtl w:val="0"/>
        </w:rPr>
        <w:t xml:space="preserve"> (Accessed 29th April 2021). </w:t>
      </w:r>
    </w:p>
    <w:p w:rsidR="00000000" w:rsidDel="00000000" w:rsidP="00000000" w:rsidRDefault="00000000" w:rsidRPr="00000000" w14:paraId="000000B8">
      <w:pPr>
        <w:spacing w:line="360" w:lineRule="auto"/>
        <w:jc w:val="both"/>
        <w:rPr>
          <w:sz w:val="24"/>
          <w:szCs w:val="24"/>
        </w:rPr>
      </w:pPr>
      <w:r w:rsidDel="00000000" w:rsidR="00000000" w:rsidRPr="00000000">
        <w:rPr>
          <w:rtl w:val="0"/>
        </w:rPr>
      </w:r>
    </w:p>
    <w:p w:rsidR="00000000" w:rsidDel="00000000" w:rsidP="00000000" w:rsidRDefault="00000000" w:rsidRPr="00000000" w14:paraId="000000B9">
      <w:pPr>
        <w:spacing w:line="360" w:lineRule="auto"/>
        <w:jc w:val="both"/>
        <w:rPr>
          <w:sz w:val="24"/>
          <w:szCs w:val="24"/>
        </w:rPr>
      </w:pPr>
      <w:r w:rsidDel="00000000" w:rsidR="00000000" w:rsidRPr="00000000">
        <w:rPr>
          <w:sz w:val="24"/>
          <w:szCs w:val="24"/>
          <w:rtl w:val="0"/>
        </w:rPr>
        <w:t xml:space="preserve">West Sussex County Council. (2021). Effective Practice: Observation, Assessment and Planning.</w:t>
      </w:r>
      <w:r w:rsidDel="00000000" w:rsidR="00000000" w:rsidRPr="00000000">
        <w:rPr>
          <w:i w:val="1"/>
          <w:sz w:val="24"/>
          <w:szCs w:val="24"/>
          <w:rtl w:val="0"/>
        </w:rPr>
        <w:t xml:space="preserve"> Observation, assessment and planning all support a child’s development and learning. Planning starts with observing children in order to understand and consider their current interests, development and learning. </w:t>
      </w:r>
      <w:r w:rsidDel="00000000" w:rsidR="00000000" w:rsidRPr="00000000">
        <w:rPr>
          <w:sz w:val="24"/>
          <w:szCs w:val="24"/>
          <w:rtl w:val="0"/>
        </w:rPr>
        <w:t xml:space="preserve">Available at: </w:t>
      </w:r>
      <w:hyperlink r:id="rId38">
        <w:r w:rsidDel="00000000" w:rsidR="00000000" w:rsidRPr="00000000">
          <w:rPr>
            <w:color w:val="1155cc"/>
            <w:sz w:val="24"/>
            <w:szCs w:val="24"/>
            <w:u w:val="single"/>
            <w:rtl w:val="0"/>
          </w:rPr>
          <w:t xml:space="preserve">Effective Practice: Observation, Assessment and Planning (westsussex.gov.uk)</w:t>
        </w:r>
      </w:hyperlink>
      <w:r w:rsidDel="00000000" w:rsidR="00000000" w:rsidRPr="00000000">
        <w:rPr>
          <w:sz w:val="24"/>
          <w:szCs w:val="24"/>
          <w:rtl w:val="0"/>
        </w:rPr>
        <w:t xml:space="preserve"> (Accessed 21st April 2021). </w:t>
      </w:r>
      <w:r w:rsidDel="00000000" w:rsidR="00000000" w:rsidRPr="00000000">
        <w:fldChar w:fldCharType="begin"/>
        <w:instrText xml:space="preserve"> HYPERLINK "https://hwb.gov.wales/curriculum-for-wales/introduction/" </w:instrText>
        <w:fldChar w:fldCharType="separate"/>
      </w:r>
      <w:r w:rsidDel="00000000" w:rsidR="00000000" w:rsidRPr="00000000">
        <w:rPr>
          <w:rtl w:val="0"/>
        </w:rPr>
      </w:r>
    </w:p>
    <w:p w:rsidR="00000000" w:rsidDel="00000000" w:rsidP="00000000" w:rsidRDefault="00000000" w:rsidRPr="00000000" w14:paraId="000000BA">
      <w:pPr>
        <w:spacing w:line="360" w:lineRule="auto"/>
        <w:jc w:val="both"/>
        <w:rPr>
          <w:sz w:val="24"/>
          <w:szCs w:val="24"/>
        </w:rPr>
      </w:pPr>
      <w:r w:rsidDel="00000000" w:rsidR="00000000" w:rsidRPr="00000000">
        <w:fldChar w:fldCharType="end"/>
      </w:r>
      <w:r w:rsidDel="00000000" w:rsidR="00000000" w:rsidRPr="00000000">
        <w:rPr>
          <w:rtl w:val="0"/>
        </w:rPr>
      </w:r>
    </w:p>
    <w:p w:rsidR="00000000" w:rsidDel="00000000" w:rsidP="00000000" w:rsidRDefault="00000000" w:rsidRPr="00000000" w14:paraId="000000BB">
      <w:pPr>
        <w:spacing w:line="360" w:lineRule="auto"/>
        <w:jc w:val="both"/>
        <w:rPr>
          <w:sz w:val="24"/>
          <w:szCs w:val="24"/>
        </w:rPr>
      </w:pPr>
      <w:r w:rsidDel="00000000" w:rsidR="00000000" w:rsidRPr="00000000">
        <w:rPr>
          <w:rtl w:val="0"/>
        </w:rPr>
      </w:r>
    </w:p>
    <w:p w:rsidR="00000000" w:rsidDel="00000000" w:rsidP="00000000" w:rsidRDefault="00000000" w:rsidRPr="00000000" w14:paraId="000000BC">
      <w:pPr>
        <w:spacing w:line="360" w:lineRule="auto"/>
        <w:jc w:val="both"/>
        <w:rPr>
          <w:sz w:val="24"/>
          <w:szCs w:val="24"/>
        </w:rPr>
      </w:pPr>
      <w:r w:rsidDel="00000000" w:rsidR="00000000" w:rsidRPr="00000000">
        <w:rPr>
          <w:rtl w:val="0"/>
        </w:rPr>
      </w:r>
    </w:p>
    <w:p w:rsidR="00000000" w:rsidDel="00000000" w:rsidP="00000000" w:rsidRDefault="00000000" w:rsidRPr="00000000" w14:paraId="000000BD">
      <w:pPr>
        <w:spacing w:line="360" w:lineRule="auto"/>
        <w:jc w:val="both"/>
        <w:rPr>
          <w:sz w:val="24"/>
          <w:szCs w:val="24"/>
        </w:rPr>
      </w:pPr>
      <w:r w:rsidDel="00000000" w:rsidR="00000000" w:rsidRPr="00000000">
        <w:rPr>
          <w:rtl w:val="0"/>
        </w:rPr>
      </w:r>
    </w:p>
    <w:p w:rsidR="00000000" w:rsidDel="00000000" w:rsidP="00000000" w:rsidRDefault="00000000" w:rsidRPr="00000000" w14:paraId="000000BE">
      <w:pPr>
        <w:spacing w:line="360" w:lineRule="auto"/>
        <w:jc w:val="both"/>
        <w:rPr>
          <w:sz w:val="24"/>
          <w:szCs w:val="24"/>
        </w:rPr>
      </w:pPr>
      <w:r w:rsidDel="00000000" w:rsidR="00000000" w:rsidRPr="00000000">
        <w:rPr>
          <w:rtl w:val="0"/>
        </w:rPr>
      </w:r>
    </w:p>
    <w:p w:rsidR="00000000" w:rsidDel="00000000" w:rsidP="00000000" w:rsidRDefault="00000000" w:rsidRPr="00000000" w14:paraId="000000BF">
      <w:pPr>
        <w:rPr>
          <w:sz w:val="24"/>
          <w:szCs w:val="24"/>
        </w:rPr>
      </w:pPr>
      <w:r w:rsidDel="00000000" w:rsidR="00000000" w:rsidRPr="00000000">
        <w:rPr>
          <w:rtl w:val="0"/>
        </w:rPr>
      </w:r>
    </w:p>
    <w:sectPr>
      <w:headerReference r:id="rId39" w:type="default"/>
      <w:footerReference r:id="rId40" w:type="default"/>
      <w:pgSz w:h="16834" w:w="11909" w:orient="portrait"/>
      <w:pgMar w:bottom="1440" w:top="1440" w:left="1440" w:right="1440" w:header="720.0000000000001"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0">
    <w:pPr>
      <w:rPr>
        <w:b w:val="1"/>
        <w:sz w:val="24"/>
        <w:szCs w:val="24"/>
      </w:rPr>
    </w:pPr>
    <w:r w:rsidDel="00000000" w:rsidR="00000000" w:rsidRPr="00000000">
      <w:rPr>
        <w:b w:val="1"/>
        <w:sz w:val="24"/>
        <w:szCs w:val="24"/>
        <w:rtl w:val="0"/>
      </w:rPr>
      <w:t xml:space="preserve">Student Number: 1807809</w:t>
    </w:r>
  </w:p>
  <w:p w:rsidR="00000000" w:rsidDel="00000000" w:rsidP="00000000" w:rsidRDefault="00000000" w:rsidRPr="00000000" w14:paraId="000000C1">
    <w:pPr>
      <w:rPr>
        <w:b w:val="1"/>
        <w:sz w:val="24"/>
        <w:szCs w:val="24"/>
      </w:rPr>
    </w:pPr>
    <w:r w:rsidDel="00000000" w:rsidR="00000000" w:rsidRPr="00000000">
      <w:rPr>
        <w:b w:val="1"/>
        <w:sz w:val="24"/>
        <w:szCs w:val="24"/>
        <w:rtl w:val="0"/>
      </w:rPr>
      <w:t xml:space="preserve">Module Code: </w:t>
    </w:r>
    <w:hyperlink r:id="rId1">
      <w:r w:rsidDel="00000000" w:rsidR="00000000" w:rsidRPr="00000000">
        <w:rPr>
          <w:b w:val="1"/>
          <w:color w:val="00090e"/>
          <w:sz w:val="24"/>
          <w:szCs w:val="24"/>
          <w:shd w:fill="fbf7f5" w:val="clear"/>
          <w:rtl w:val="0"/>
        </w:rPr>
        <w:t xml:space="preserve">ECEY6001/C</w:t>
      </w:r>
    </w:hyperlink>
    <w:r w:rsidDel="00000000" w:rsidR="00000000" w:rsidRPr="00000000">
      <w:rPr>
        <w:b w:val="1"/>
        <w:sz w:val="24"/>
        <w:szCs w:val="24"/>
        <w:rtl w:val="0"/>
      </w:rPr>
      <w:t xml:space="preserve"> - </w:t>
    </w:r>
    <w:hyperlink r:id="rId2">
      <w:r w:rsidDel="00000000" w:rsidR="00000000" w:rsidRPr="00000000">
        <w:rPr>
          <w:b w:val="1"/>
          <w:color w:val="00090e"/>
          <w:sz w:val="24"/>
          <w:szCs w:val="24"/>
          <w:shd w:fill="fbf7f5" w:val="clear"/>
          <w:rtl w:val="0"/>
        </w:rPr>
        <w:t xml:space="preserve">The Foundation Phase and Early Years Curriculum/Y Cyfnod Sylfaen a chwricwla blynyddoed cynnar </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nurseryworld.co.uk/features/article/observation-take-notice" TargetMode="External"/><Relationship Id="rId22" Type="http://schemas.openxmlformats.org/officeDocument/2006/relationships/hyperlink" Target="https://www.twinkl.co.uk/teaching-wiki/froebels-play-theory" TargetMode="External"/><Relationship Id="rId21" Type="http://schemas.openxmlformats.org/officeDocument/2006/relationships/hyperlink" Target="https://teachingideas.ca/2020/08/10/outdoor-learning-activities/" TargetMode="External"/><Relationship Id="rId24" Type="http://schemas.openxmlformats.org/officeDocument/2006/relationships/hyperlink" Target="https://howtoadult.com/theories-play-early-childhood-education-5444159.html" TargetMode="External"/><Relationship Id="rId23" Type="http://schemas.openxmlformats.org/officeDocument/2006/relationships/hyperlink" Target="https://www.twinkl.co.uk/teaching-wiki/susan-isaacs-theo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iography.com/scholar/maria-montessori" TargetMode="External"/><Relationship Id="rId26" Type="http://schemas.openxmlformats.org/officeDocument/2006/relationships/hyperlink" Target="https://doi.org/10.1080/1350293X.2018.152247" TargetMode="External"/><Relationship Id="rId25" Type="http://schemas.openxmlformats.org/officeDocument/2006/relationships/hyperlink" Target="https://www.ndna.org.uk/NDNA/Community/myNDNA/Mini_Guides/Observation_Assessment_Planning.aspx#:~:text=Observation%2C%20assessment%20and%20planning%20all%20support%20children%E2%80%99s%20learning,Phase%2C%20or%20Curriculum%20for%20Excellence%3F%20More%20items...%20" TargetMode="External"/><Relationship Id="rId28" Type="http://schemas.openxmlformats.org/officeDocument/2006/relationships/hyperlink" Target="https://www.rachelmcmillannursery.co.uk/Outdoor-Play-and-Forest-School/" TargetMode="External"/><Relationship Id="rId27" Type="http://schemas.openxmlformats.org/officeDocument/2006/relationships/hyperlink" Target="https://www.nurseryresources.org/articles/forest-school/ideas-activities-outdoor-learning/"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pacey.org.uk/Pacey/media/Website-files/PACEY%20member%20practice%20guides%20(PDFs)/PACEY%20member%20practice%20guides%202017%20(PDFs)/Assessment-and-planning-for-learning-Feb-17.pdf" TargetMode="External"/><Relationship Id="rId7" Type="http://schemas.openxmlformats.org/officeDocument/2006/relationships/hyperlink" Target="https://teachingideas.ca/2020/08/10/outdoor-learning-activities/" TargetMode="External"/><Relationship Id="rId8" Type="http://schemas.openxmlformats.org/officeDocument/2006/relationships/hyperlink" Target="https://www.child-encyclopedia.com/play-based-learning/according-experts/role-make-believe-play-development-self-regulation" TargetMode="External"/><Relationship Id="rId31" Type="http://schemas.openxmlformats.org/officeDocument/2006/relationships/hyperlink" Target="https://downloads.unicef.org.uk/wp-content/uploads/2019/10/UNCRC_summary-1_1.pdf?_adal_sd=www.unicef.org.uk.1619257573213&amp;_adal_ca=so%3DLive%26me%3Dorganic%26ca%3D(not%2520set)%26co%3D(not%2520set)%26ke%3D(not%2520set).1619257573213&amp;_adal_cw=1619257466498.1619257573213&amp;_adal_id=f095bb32-32aa-4ff8-bc3e-65006d5750d8.1607023750.5.1619257466.1614173553.0c7f5334-ffaa-4909-b324-2c49405d0f36.1619257573213&amp;_ga=2.182907686.1012968532.1619257466-209593196.1607023745" TargetMode="External"/><Relationship Id="rId30" Type="http://schemas.openxmlformats.org/officeDocument/2006/relationships/hyperlink" Target="https://www.unicef.org/sites/default/files/2018-12/UNICEF-Lego-Foundation-Learning-through-Play.pdf" TargetMode="External"/><Relationship Id="rId11" Type="http://schemas.openxmlformats.org/officeDocument/2006/relationships/hyperlink" Target="https://consciouscraft.uk/blogs/news/5-reason-why-role-playing-is-important-for-kids#:~:text=%20Role%20play%3A%20%201%201%3A%20Encourages%20creativity,imaginative%20play%20means%20that%20children%20will...%20More%20" TargetMode="External"/><Relationship Id="rId33"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s://www.nurseryworld.co.uk/features/article/observation-assessment-and-planning-in-the-eyfs-part-8-reporting-and-describing-progress" TargetMode="External"/><Relationship Id="rId32" Type="http://schemas.openxmlformats.org/officeDocument/2006/relationships/hyperlink" Target="https://downloads.unicef.org.uk/wp-content/uploads/2016/08/unicef-convention-rights-child-uncrc.pdf?_adal_sd=www.unicef.org.uk.1619257487416&amp;_adal_ca=so%3DLive%26me%3Dorganic%26ca%3D(not%2520set)%26co%3D(not%2520set)%26ke%3D(not%2520set).1619257487416&amp;_adal_cw=1619257466498.1619257487416&amp;_adal_id=f095bb32-32aa-4ff8-bc3e-65006d5750d8.1607023750.5.1619257466.1614173553.0c7f5334-ffaa-4909-b324-2c49405d0f36.1619257487416&amp;_ga=2.149355446.1012968532.1619257466-209593196.1607023745" TargetMode="External"/><Relationship Id="rId13" Type="http://schemas.openxmlformats.org/officeDocument/2006/relationships/hyperlink" Target="https://www.earlyyearsresources.co.uk/blog/category/education/" TargetMode="External"/><Relationship Id="rId35" Type="http://schemas.openxmlformats.org/officeDocument/2006/relationships/hyperlink" Target="https://hwb.gov.wales/curriculum-for-wales/" TargetMode="External"/><Relationship Id="rId12" Type="http://schemas.openxmlformats.org/officeDocument/2006/relationships/hyperlink" Target="https://www.earlyyearsresources.co.uk/blog/category/education/child-development/" TargetMode="External"/><Relationship Id="rId34" Type="http://schemas.openxmlformats.org/officeDocument/2006/relationships/hyperlink" Target="https://hwb.gov.wales/curriculum-for-wales/introduction/" TargetMode="External"/><Relationship Id="rId15" Type="http://schemas.openxmlformats.org/officeDocument/2006/relationships/hyperlink" Target="https://www.earlyyearsmatters.co.uk/eyfs/a-unique-child/" TargetMode="External"/><Relationship Id="rId37" Type="http://schemas.openxmlformats.org/officeDocument/2006/relationships/hyperlink" Target="https://hwb.gov.wales/storage/fcb8539c-9be7-4883-8542-35d7b54b56f2/foundation-phase-outdoor-learning-handbook.pdf" TargetMode="External"/><Relationship Id="rId14" Type="http://schemas.openxmlformats.org/officeDocument/2006/relationships/hyperlink" Target="http://www.earlyyearsresources.co.uk/blog/2016/03/5-benefits-of-outdoor-learning-in-early-years/#:~:text=5%20Benefits%20of%20Outdoor%20Learning%20in%20Early%20Years,4%20Encourages%20Independence.%20...%205%20Understanding%20Risk.%20" TargetMode="External"/><Relationship Id="rId36" Type="http://schemas.openxmlformats.org/officeDocument/2006/relationships/hyperlink" Target="https://gov.wales/foundation-phase-nursery-provision-guidance-local-authorities" TargetMode="External"/><Relationship Id="rId17" Type="http://schemas.openxmlformats.org/officeDocument/2006/relationships/hyperlink" Target="https://www.earlyyearsmatters.co.uk/wp-content/uploads/2011/03/eyfs_unique_child_incl_prac1.pdf" TargetMode="External"/><Relationship Id="rId39" Type="http://schemas.openxmlformats.org/officeDocument/2006/relationships/header" Target="header1.xml"/><Relationship Id="rId16" Type="http://schemas.openxmlformats.org/officeDocument/2006/relationships/hyperlink" Target="https://www.earlyyearsmatters.co.uk/wp-content/uploads/2011/03/eyfs_card_unique_child_dev1.pdf" TargetMode="External"/><Relationship Id="rId38" Type="http://schemas.openxmlformats.org/officeDocument/2006/relationships/hyperlink" Target="https://www.westsussex.gov.uk/media/5555/effective_poa_and_planning.pdf" TargetMode="External"/><Relationship Id="rId19" Type="http://schemas.openxmlformats.org/officeDocument/2006/relationships/hyperlink" Target="https://www.legofoundation.com/media/1063/learning-through-play_web.pdf" TargetMode="External"/><Relationship Id="rId18" Type="http://schemas.openxmlformats.org/officeDocument/2006/relationships/hyperlink" Target="https://www.familylives.org.uk/advice/early-years-development/learning-and-play/why-play-matters/#:~:text=Play%20helps%20to%20nurture%20imagination%20and%20give%20a,this%20helps%20them%20develop%20the%20ability%20to%20concentrate."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7133" TargetMode="External"/><Relationship Id="rId2" Type="http://schemas.openxmlformats.org/officeDocument/2006/relationships/hyperlink" Target="https://moodle.uwtsd.ac.uk/course/view.php?id=71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