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A5CF5" w14:textId="77777777" w:rsidR="00095AB7" w:rsidRPr="00095AB7" w:rsidRDefault="00095AB7" w:rsidP="00095AB7">
      <w:pPr>
        <w:spacing w:line="360" w:lineRule="auto"/>
        <w:jc w:val="both"/>
        <w:rPr>
          <w:rFonts w:ascii="Times New Roman" w:hAnsi="Times New Roman" w:cs="Times New Roman"/>
          <w:lang w:val="en-GB"/>
        </w:rPr>
      </w:pPr>
    </w:p>
    <w:p w14:paraId="6C8CFFC3" w14:textId="77777777" w:rsidR="00095AB7" w:rsidRPr="00095AB7" w:rsidRDefault="00095AB7" w:rsidP="00095AB7">
      <w:pPr>
        <w:spacing w:line="360" w:lineRule="auto"/>
        <w:jc w:val="both"/>
        <w:rPr>
          <w:rFonts w:ascii="Times New Roman" w:hAnsi="Times New Roman" w:cs="Times New Roman"/>
          <w:lang w:val="en-GB"/>
        </w:rPr>
      </w:pPr>
    </w:p>
    <w:p w14:paraId="783CD718" w14:textId="77777777" w:rsidR="00095AB7" w:rsidRPr="00095AB7" w:rsidRDefault="00095AB7" w:rsidP="00095AB7">
      <w:pPr>
        <w:spacing w:line="360" w:lineRule="auto"/>
        <w:jc w:val="both"/>
        <w:rPr>
          <w:rFonts w:ascii="Times New Roman" w:hAnsi="Times New Roman" w:cs="Times New Roman"/>
          <w:lang w:val="en-GB"/>
        </w:rPr>
      </w:pPr>
    </w:p>
    <w:p w14:paraId="5114AC47" w14:textId="77777777" w:rsidR="00095AB7" w:rsidRPr="00095AB7" w:rsidRDefault="00095AB7" w:rsidP="00095AB7">
      <w:pPr>
        <w:spacing w:line="360" w:lineRule="auto"/>
        <w:jc w:val="both"/>
        <w:rPr>
          <w:rFonts w:ascii="Times New Roman" w:hAnsi="Times New Roman" w:cs="Times New Roman"/>
          <w:lang w:val="en-GB"/>
        </w:rPr>
      </w:pPr>
    </w:p>
    <w:p w14:paraId="212203AD" w14:textId="77777777" w:rsidR="00095AB7" w:rsidRPr="00095AB7" w:rsidRDefault="00095AB7" w:rsidP="00095AB7">
      <w:pPr>
        <w:spacing w:line="360" w:lineRule="auto"/>
        <w:jc w:val="both"/>
        <w:rPr>
          <w:rFonts w:ascii="Times New Roman" w:hAnsi="Times New Roman" w:cs="Times New Roman"/>
          <w:lang w:val="en-GB"/>
        </w:rPr>
      </w:pPr>
    </w:p>
    <w:p w14:paraId="30F3BC32" w14:textId="38732CAE" w:rsidR="00095AB7" w:rsidRDefault="0049055F" w:rsidP="0049055F">
      <w:pPr>
        <w:spacing w:line="360" w:lineRule="auto"/>
        <w:jc w:val="center"/>
        <w:rPr>
          <w:rFonts w:ascii="Times New Roman" w:hAnsi="Times New Roman" w:cs="Times New Roman"/>
          <w:sz w:val="72"/>
          <w:szCs w:val="72"/>
          <w:lang w:val="en-GB"/>
        </w:rPr>
      </w:pPr>
      <w:r w:rsidRPr="0049055F">
        <w:rPr>
          <w:rFonts w:ascii="Times New Roman" w:hAnsi="Times New Roman" w:cs="Times New Roman"/>
          <w:sz w:val="72"/>
          <w:szCs w:val="72"/>
          <w:lang w:val="en-GB"/>
        </w:rPr>
        <w:t>DISSERTATION PROPOSAL</w:t>
      </w:r>
    </w:p>
    <w:p w14:paraId="65399D73" w14:textId="77777777" w:rsidR="006B1ED4" w:rsidRDefault="006B1ED4" w:rsidP="0049055F">
      <w:pPr>
        <w:spacing w:line="360" w:lineRule="auto"/>
        <w:jc w:val="center"/>
        <w:rPr>
          <w:rFonts w:ascii="Times New Roman" w:hAnsi="Times New Roman" w:cs="Times New Roman"/>
          <w:sz w:val="72"/>
          <w:szCs w:val="72"/>
          <w:lang w:val="en-GB"/>
        </w:rPr>
      </w:pPr>
    </w:p>
    <w:p w14:paraId="4C581A33" w14:textId="77777777" w:rsidR="006A39F5" w:rsidRPr="00BA0164" w:rsidRDefault="006A39F5" w:rsidP="006A39F5">
      <w:pPr>
        <w:spacing w:line="360" w:lineRule="auto"/>
        <w:jc w:val="center"/>
        <w:rPr>
          <w:rFonts w:ascii="Times New Roman" w:hAnsi="Times New Roman" w:cs="Times New Roman"/>
          <w:sz w:val="56"/>
          <w:szCs w:val="56"/>
        </w:rPr>
      </w:pPr>
      <w:r w:rsidRPr="00BA0164">
        <w:rPr>
          <w:rFonts w:ascii="Times New Roman" w:hAnsi="Times New Roman" w:cs="Times New Roman"/>
          <w:sz w:val="56"/>
          <w:szCs w:val="56"/>
        </w:rPr>
        <w:t>The Impact of AI Chatbot Service Quality on E-Brand Loyalty in the UK E-commerce Sector: The Mediating Effects of Customer Trust and User Experience</w:t>
      </w:r>
    </w:p>
    <w:p w14:paraId="425F1771" w14:textId="7234794E" w:rsidR="006B1ED4" w:rsidRPr="006B1ED4" w:rsidRDefault="006B1ED4" w:rsidP="0049055F">
      <w:pPr>
        <w:spacing w:line="360" w:lineRule="auto"/>
        <w:jc w:val="center"/>
        <w:rPr>
          <w:rFonts w:ascii="Times New Roman" w:hAnsi="Times New Roman" w:cs="Times New Roman"/>
          <w:sz w:val="56"/>
          <w:szCs w:val="56"/>
          <w:lang w:val="en-GB"/>
        </w:rPr>
      </w:pPr>
    </w:p>
    <w:p w14:paraId="1187946C" w14:textId="77777777" w:rsidR="00095AB7" w:rsidRPr="00095AB7" w:rsidRDefault="00095AB7" w:rsidP="00095AB7">
      <w:pPr>
        <w:spacing w:line="360" w:lineRule="auto"/>
        <w:jc w:val="both"/>
        <w:rPr>
          <w:rFonts w:ascii="Times New Roman" w:hAnsi="Times New Roman" w:cs="Times New Roman"/>
          <w:lang w:val="en-GB"/>
        </w:rPr>
      </w:pPr>
    </w:p>
    <w:p w14:paraId="1955A6F0" w14:textId="77777777" w:rsidR="00095AB7" w:rsidRPr="00095AB7" w:rsidRDefault="00095AB7" w:rsidP="00095AB7">
      <w:pPr>
        <w:spacing w:line="360" w:lineRule="auto"/>
        <w:jc w:val="both"/>
        <w:rPr>
          <w:rFonts w:ascii="Times New Roman" w:hAnsi="Times New Roman" w:cs="Times New Roman"/>
          <w:lang w:val="en-GB"/>
        </w:rPr>
      </w:pPr>
    </w:p>
    <w:p w14:paraId="05F20568" w14:textId="77777777" w:rsidR="00095AB7" w:rsidRPr="00095AB7" w:rsidRDefault="00095AB7" w:rsidP="00095AB7">
      <w:pPr>
        <w:spacing w:line="360" w:lineRule="auto"/>
        <w:jc w:val="both"/>
        <w:rPr>
          <w:rFonts w:ascii="Times New Roman" w:hAnsi="Times New Roman" w:cs="Times New Roman"/>
          <w:lang w:val="en-GB"/>
        </w:rPr>
      </w:pPr>
    </w:p>
    <w:p w14:paraId="30C60D72" w14:textId="77777777" w:rsidR="00095AB7" w:rsidRPr="00095AB7" w:rsidRDefault="00095AB7" w:rsidP="00095AB7">
      <w:pPr>
        <w:spacing w:line="360" w:lineRule="auto"/>
        <w:jc w:val="both"/>
        <w:rPr>
          <w:rFonts w:ascii="Times New Roman" w:hAnsi="Times New Roman" w:cs="Times New Roman"/>
          <w:lang w:val="en-GB"/>
        </w:rPr>
      </w:pPr>
    </w:p>
    <w:p w14:paraId="3FE69E6E" w14:textId="77777777" w:rsidR="00095AB7" w:rsidRPr="00095AB7" w:rsidRDefault="00095AB7" w:rsidP="00095AB7">
      <w:pPr>
        <w:spacing w:line="360" w:lineRule="auto"/>
        <w:jc w:val="both"/>
        <w:rPr>
          <w:rFonts w:ascii="Times New Roman" w:hAnsi="Times New Roman" w:cs="Times New Roman"/>
          <w:lang w:val="en-GB"/>
        </w:rPr>
      </w:pPr>
    </w:p>
    <w:sdt>
      <w:sdtPr>
        <w:rPr>
          <w:rFonts w:ascii="Times New Roman" w:eastAsiaTheme="minorHAnsi" w:hAnsi="Times New Roman" w:cs="Times New Roman"/>
          <w:color w:val="auto"/>
          <w:kern w:val="2"/>
          <w:sz w:val="24"/>
          <w:szCs w:val="24"/>
          <w:lang w:val="en-GB"/>
          <w14:ligatures w14:val="standardContextual"/>
        </w:rPr>
        <w:id w:val="-498112711"/>
        <w:docPartObj>
          <w:docPartGallery w:val="Table of Contents"/>
          <w:docPartUnique/>
        </w:docPartObj>
      </w:sdtPr>
      <w:sdtEndPr>
        <w:rPr>
          <w:b/>
          <w:bCs/>
          <w:noProof/>
        </w:rPr>
      </w:sdtEndPr>
      <w:sdtContent>
        <w:p w14:paraId="0D58BDE7" w14:textId="77777777" w:rsidR="00095AB7" w:rsidRPr="00095AB7" w:rsidRDefault="00095AB7" w:rsidP="00095AB7">
          <w:pPr>
            <w:pStyle w:val="TOCHeading"/>
            <w:rPr>
              <w:rFonts w:ascii="Times New Roman" w:hAnsi="Times New Roman" w:cs="Times New Roman"/>
              <w:color w:val="auto"/>
              <w:lang w:val="en-GB"/>
            </w:rPr>
          </w:pPr>
          <w:r w:rsidRPr="00095AB7">
            <w:rPr>
              <w:rFonts w:ascii="Times New Roman" w:hAnsi="Times New Roman" w:cs="Times New Roman"/>
              <w:color w:val="auto"/>
              <w:lang w:val="en-GB"/>
            </w:rPr>
            <w:t>Contents</w:t>
          </w:r>
        </w:p>
        <w:p w14:paraId="7BFF3943" w14:textId="19FBF95E" w:rsidR="00095AB7" w:rsidRDefault="00095AB7">
          <w:pPr>
            <w:pStyle w:val="TOC1"/>
            <w:tabs>
              <w:tab w:val="right" w:leader="dot" w:pos="9350"/>
            </w:tabs>
            <w:rPr>
              <w:rFonts w:eastAsiaTheme="minorEastAsia"/>
              <w:noProof/>
              <w:lang w:bidi="ml-IN"/>
            </w:rPr>
          </w:pPr>
          <w:r w:rsidRPr="00095AB7">
            <w:rPr>
              <w:rFonts w:ascii="Times New Roman" w:hAnsi="Times New Roman" w:cs="Times New Roman"/>
              <w:lang w:val="en-GB"/>
            </w:rPr>
            <w:fldChar w:fldCharType="begin"/>
          </w:r>
          <w:r w:rsidRPr="00095AB7">
            <w:rPr>
              <w:rFonts w:ascii="Times New Roman" w:hAnsi="Times New Roman" w:cs="Times New Roman"/>
              <w:lang w:val="en-GB"/>
            </w:rPr>
            <w:instrText xml:space="preserve"> TOC \o "1-3" \h \z \u </w:instrText>
          </w:r>
          <w:r w:rsidRPr="00095AB7">
            <w:rPr>
              <w:rFonts w:ascii="Times New Roman" w:hAnsi="Times New Roman" w:cs="Times New Roman"/>
              <w:lang w:val="en-GB"/>
            </w:rPr>
            <w:fldChar w:fldCharType="separate"/>
          </w:r>
          <w:hyperlink w:anchor="_Toc224565788" w:history="1">
            <w:r w:rsidRPr="00C02808">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_Toc224565788 \h </w:instrText>
            </w:r>
            <w:r>
              <w:rPr>
                <w:noProof/>
                <w:webHidden/>
              </w:rPr>
            </w:r>
            <w:r>
              <w:rPr>
                <w:noProof/>
                <w:webHidden/>
              </w:rPr>
              <w:fldChar w:fldCharType="separate"/>
            </w:r>
            <w:r>
              <w:rPr>
                <w:noProof/>
                <w:webHidden/>
              </w:rPr>
              <w:t>3</w:t>
            </w:r>
            <w:r>
              <w:rPr>
                <w:noProof/>
                <w:webHidden/>
              </w:rPr>
              <w:fldChar w:fldCharType="end"/>
            </w:r>
          </w:hyperlink>
        </w:p>
        <w:p w14:paraId="0944B3DB" w14:textId="26130740" w:rsidR="00095AB7" w:rsidRDefault="00095AB7">
          <w:pPr>
            <w:pStyle w:val="TOC2"/>
            <w:tabs>
              <w:tab w:val="right" w:leader="dot" w:pos="9350"/>
            </w:tabs>
            <w:rPr>
              <w:rFonts w:eastAsiaTheme="minorEastAsia"/>
              <w:noProof/>
              <w:lang w:bidi="ml-IN"/>
            </w:rPr>
          </w:pPr>
          <w:hyperlink w:anchor="_Toc224565789" w:history="1">
            <w:r w:rsidRPr="00C02808">
              <w:rPr>
                <w:rStyle w:val="Hyperlink"/>
                <w:rFonts w:ascii="Times New Roman" w:hAnsi="Times New Roman" w:cs="Times New Roman"/>
                <w:noProof/>
              </w:rPr>
              <w:t>Background</w:t>
            </w:r>
            <w:r>
              <w:rPr>
                <w:noProof/>
                <w:webHidden/>
              </w:rPr>
              <w:tab/>
            </w:r>
            <w:r>
              <w:rPr>
                <w:noProof/>
                <w:webHidden/>
              </w:rPr>
              <w:fldChar w:fldCharType="begin"/>
            </w:r>
            <w:r>
              <w:rPr>
                <w:noProof/>
                <w:webHidden/>
              </w:rPr>
              <w:instrText xml:space="preserve"> PAGEREF _Toc224565789 \h </w:instrText>
            </w:r>
            <w:r>
              <w:rPr>
                <w:noProof/>
                <w:webHidden/>
              </w:rPr>
            </w:r>
            <w:r>
              <w:rPr>
                <w:noProof/>
                <w:webHidden/>
              </w:rPr>
              <w:fldChar w:fldCharType="separate"/>
            </w:r>
            <w:r>
              <w:rPr>
                <w:noProof/>
                <w:webHidden/>
              </w:rPr>
              <w:t>3</w:t>
            </w:r>
            <w:r>
              <w:rPr>
                <w:noProof/>
                <w:webHidden/>
              </w:rPr>
              <w:fldChar w:fldCharType="end"/>
            </w:r>
          </w:hyperlink>
        </w:p>
        <w:p w14:paraId="2BB49D6B" w14:textId="6F13674E" w:rsidR="00095AB7" w:rsidRDefault="00095AB7">
          <w:pPr>
            <w:pStyle w:val="TOC2"/>
            <w:tabs>
              <w:tab w:val="right" w:leader="dot" w:pos="9350"/>
            </w:tabs>
            <w:rPr>
              <w:rFonts w:eastAsiaTheme="minorEastAsia"/>
              <w:noProof/>
              <w:lang w:bidi="ml-IN"/>
            </w:rPr>
          </w:pPr>
          <w:hyperlink w:anchor="_Toc224565790" w:history="1">
            <w:r w:rsidRPr="00C02808">
              <w:rPr>
                <w:rStyle w:val="Hyperlink"/>
                <w:rFonts w:ascii="Times New Roman" w:hAnsi="Times New Roman" w:cs="Times New Roman"/>
                <w:noProof/>
              </w:rPr>
              <w:t>Research Aim and Objectives</w:t>
            </w:r>
            <w:r>
              <w:rPr>
                <w:noProof/>
                <w:webHidden/>
              </w:rPr>
              <w:tab/>
            </w:r>
            <w:r>
              <w:rPr>
                <w:noProof/>
                <w:webHidden/>
              </w:rPr>
              <w:fldChar w:fldCharType="begin"/>
            </w:r>
            <w:r>
              <w:rPr>
                <w:noProof/>
                <w:webHidden/>
              </w:rPr>
              <w:instrText xml:space="preserve"> PAGEREF _Toc224565790 \h </w:instrText>
            </w:r>
            <w:r>
              <w:rPr>
                <w:noProof/>
                <w:webHidden/>
              </w:rPr>
            </w:r>
            <w:r>
              <w:rPr>
                <w:noProof/>
                <w:webHidden/>
              </w:rPr>
              <w:fldChar w:fldCharType="separate"/>
            </w:r>
            <w:r>
              <w:rPr>
                <w:noProof/>
                <w:webHidden/>
              </w:rPr>
              <w:t>4</w:t>
            </w:r>
            <w:r>
              <w:rPr>
                <w:noProof/>
                <w:webHidden/>
              </w:rPr>
              <w:fldChar w:fldCharType="end"/>
            </w:r>
          </w:hyperlink>
        </w:p>
        <w:p w14:paraId="4B07E8F0" w14:textId="7B9DBB9F" w:rsidR="00095AB7" w:rsidRDefault="00095AB7">
          <w:pPr>
            <w:pStyle w:val="TOC3"/>
            <w:tabs>
              <w:tab w:val="right" w:leader="dot" w:pos="9350"/>
            </w:tabs>
            <w:rPr>
              <w:rFonts w:eastAsiaTheme="minorEastAsia"/>
              <w:noProof/>
              <w:lang w:bidi="ml-IN"/>
            </w:rPr>
          </w:pPr>
          <w:hyperlink w:anchor="_Toc224565791" w:history="1">
            <w:r w:rsidRPr="00C02808">
              <w:rPr>
                <w:rStyle w:val="Hyperlink"/>
                <w:rFonts w:ascii="Times New Roman" w:hAnsi="Times New Roman" w:cs="Times New Roman"/>
                <w:noProof/>
              </w:rPr>
              <w:t>Objectives</w:t>
            </w:r>
            <w:r>
              <w:rPr>
                <w:noProof/>
                <w:webHidden/>
              </w:rPr>
              <w:tab/>
            </w:r>
            <w:r>
              <w:rPr>
                <w:noProof/>
                <w:webHidden/>
              </w:rPr>
              <w:fldChar w:fldCharType="begin"/>
            </w:r>
            <w:r>
              <w:rPr>
                <w:noProof/>
                <w:webHidden/>
              </w:rPr>
              <w:instrText xml:space="preserve"> PAGEREF _Toc224565791 \h </w:instrText>
            </w:r>
            <w:r>
              <w:rPr>
                <w:noProof/>
                <w:webHidden/>
              </w:rPr>
            </w:r>
            <w:r>
              <w:rPr>
                <w:noProof/>
                <w:webHidden/>
              </w:rPr>
              <w:fldChar w:fldCharType="separate"/>
            </w:r>
            <w:r>
              <w:rPr>
                <w:noProof/>
                <w:webHidden/>
              </w:rPr>
              <w:t>4</w:t>
            </w:r>
            <w:r>
              <w:rPr>
                <w:noProof/>
                <w:webHidden/>
              </w:rPr>
              <w:fldChar w:fldCharType="end"/>
            </w:r>
          </w:hyperlink>
        </w:p>
        <w:p w14:paraId="09801B94" w14:textId="77BC9907" w:rsidR="00095AB7" w:rsidRDefault="00095AB7">
          <w:pPr>
            <w:pStyle w:val="TOC2"/>
            <w:tabs>
              <w:tab w:val="right" w:leader="dot" w:pos="9350"/>
            </w:tabs>
            <w:rPr>
              <w:rFonts w:eastAsiaTheme="minorEastAsia"/>
              <w:noProof/>
              <w:lang w:bidi="ml-IN"/>
            </w:rPr>
          </w:pPr>
          <w:hyperlink w:anchor="_Toc224565792" w:history="1">
            <w:r w:rsidRPr="00C02808">
              <w:rPr>
                <w:rStyle w:val="Hyperlink"/>
                <w:rFonts w:ascii="Times New Roman" w:hAnsi="Times New Roman" w:cs="Times New Roman"/>
                <w:noProof/>
              </w:rPr>
              <w:t>Research Questions</w:t>
            </w:r>
            <w:r>
              <w:rPr>
                <w:noProof/>
                <w:webHidden/>
              </w:rPr>
              <w:tab/>
            </w:r>
            <w:r>
              <w:rPr>
                <w:noProof/>
                <w:webHidden/>
              </w:rPr>
              <w:fldChar w:fldCharType="begin"/>
            </w:r>
            <w:r>
              <w:rPr>
                <w:noProof/>
                <w:webHidden/>
              </w:rPr>
              <w:instrText xml:space="preserve"> PAGEREF _Toc224565792 \h </w:instrText>
            </w:r>
            <w:r>
              <w:rPr>
                <w:noProof/>
                <w:webHidden/>
              </w:rPr>
            </w:r>
            <w:r>
              <w:rPr>
                <w:noProof/>
                <w:webHidden/>
              </w:rPr>
              <w:fldChar w:fldCharType="separate"/>
            </w:r>
            <w:r>
              <w:rPr>
                <w:noProof/>
                <w:webHidden/>
              </w:rPr>
              <w:t>4</w:t>
            </w:r>
            <w:r>
              <w:rPr>
                <w:noProof/>
                <w:webHidden/>
              </w:rPr>
              <w:fldChar w:fldCharType="end"/>
            </w:r>
          </w:hyperlink>
        </w:p>
        <w:p w14:paraId="12AEAED2" w14:textId="68AB1572" w:rsidR="00095AB7" w:rsidRDefault="00095AB7">
          <w:pPr>
            <w:pStyle w:val="TOC1"/>
            <w:tabs>
              <w:tab w:val="right" w:leader="dot" w:pos="9350"/>
            </w:tabs>
            <w:rPr>
              <w:rFonts w:eastAsiaTheme="minorEastAsia"/>
              <w:noProof/>
              <w:lang w:bidi="ml-IN"/>
            </w:rPr>
          </w:pPr>
          <w:hyperlink w:anchor="_Toc224565793" w:history="1">
            <w:r w:rsidRPr="00C02808">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_Toc224565793 \h </w:instrText>
            </w:r>
            <w:r>
              <w:rPr>
                <w:noProof/>
                <w:webHidden/>
              </w:rPr>
            </w:r>
            <w:r>
              <w:rPr>
                <w:noProof/>
                <w:webHidden/>
              </w:rPr>
              <w:fldChar w:fldCharType="separate"/>
            </w:r>
            <w:r>
              <w:rPr>
                <w:noProof/>
                <w:webHidden/>
              </w:rPr>
              <w:t>5</w:t>
            </w:r>
            <w:r>
              <w:rPr>
                <w:noProof/>
                <w:webHidden/>
              </w:rPr>
              <w:fldChar w:fldCharType="end"/>
            </w:r>
          </w:hyperlink>
        </w:p>
        <w:p w14:paraId="52756EA7" w14:textId="1304C895" w:rsidR="00095AB7" w:rsidRDefault="00095AB7">
          <w:pPr>
            <w:pStyle w:val="TOC2"/>
            <w:tabs>
              <w:tab w:val="right" w:leader="dot" w:pos="9350"/>
            </w:tabs>
            <w:rPr>
              <w:rFonts w:eastAsiaTheme="minorEastAsia"/>
              <w:noProof/>
              <w:lang w:bidi="ml-IN"/>
            </w:rPr>
          </w:pPr>
          <w:hyperlink w:anchor="_Toc224565794" w:history="1">
            <w:r w:rsidRPr="00C02808">
              <w:rPr>
                <w:rStyle w:val="Hyperlink"/>
                <w:rFonts w:ascii="Times New Roman" w:hAnsi="Times New Roman" w:cs="Times New Roman"/>
                <w:noProof/>
              </w:rPr>
              <w:t>AI Chatbots in E-commerce</w:t>
            </w:r>
            <w:r>
              <w:rPr>
                <w:noProof/>
                <w:webHidden/>
              </w:rPr>
              <w:tab/>
            </w:r>
            <w:r>
              <w:rPr>
                <w:noProof/>
                <w:webHidden/>
              </w:rPr>
              <w:fldChar w:fldCharType="begin"/>
            </w:r>
            <w:r>
              <w:rPr>
                <w:noProof/>
                <w:webHidden/>
              </w:rPr>
              <w:instrText xml:space="preserve"> PAGEREF _Toc224565794 \h </w:instrText>
            </w:r>
            <w:r>
              <w:rPr>
                <w:noProof/>
                <w:webHidden/>
              </w:rPr>
            </w:r>
            <w:r>
              <w:rPr>
                <w:noProof/>
                <w:webHidden/>
              </w:rPr>
              <w:fldChar w:fldCharType="separate"/>
            </w:r>
            <w:r>
              <w:rPr>
                <w:noProof/>
                <w:webHidden/>
              </w:rPr>
              <w:t>5</w:t>
            </w:r>
            <w:r>
              <w:rPr>
                <w:noProof/>
                <w:webHidden/>
              </w:rPr>
              <w:fldChar w:fldCharType="end"/>
            </w:r>
          </w:hyperlink>
        </w:p>
        <w:p w14:paraId="7E22D7A1" w14:textId="5B785AA3" w:rsidR="00095AB7" w:rsidRDefault="00095AB7">
          <w:pPr>
            <w:pStyle w:val="TOC2"/>
            <w:tabs>
              <w:tab w:val="right" w:leader="dot" w:pos="9350"/>
            </w:tabs>
            <w:rPr>
              <w:rFonts w:eastAsiaTheme="minorEastAsia"/>
              <w:noProof/>
              <w:lang w:bidi="ml-IN"/>
            </w:rPr>
          </w:pPr>
          <w:hyperlink w:anchor="_Toc224565795" w:history="1">
            <w:r w:rsidRPr="00C02808">
              <w:rPr>
                <w:rStyle w:val="Hyperlink"/>
                <w:rFonts w:ascii="Times New Roman" w:hAnsi="Times New Roman" w:cs="Times New Roman"/>
                <w:noProof/>
              </w:rPr>
              <w:t>AI Chatbot Service Quality</w:t>
            </w:r>
            <w:r>
              <w:rPr>
                <w:noProof/>
                <w:webHidden/>
              </w:rPr>
              <w:tab/>
            </w:r>
            <w:r>
              <w:rPr>
                <w:noProof/>
                <w:webHidden/>
              </w:rPr>
              <w:fldChar w:fldCharType="begin"/>
            </w:r>
            <w:r>
              <w:rPr>
                <w:noProof/>
                <w:webHidden/>
              </w:rPr>
              <w:instrText xml:space="preserve"> PAGEREF _Toc224565795 \h </w:instrText>
            </w:r>
            <w:r>
              <w:rPr>
                <w:noProof/>
                <w:webHidden/>
              </w:rPr>
            </w:r>
            <w:r>
              <w:rPr>
                <w:noProof/>
                <w:webHidden/>
              </w:rPr>
              <w:fldChar w:fldCharType="separate"/>
            </w:r>
            <w:r>
              <w:rPr>
                <w:noProof/>
                <w:webHidden/>
              </w:rPr>
              <w:t>6</w:t>
            </w:r>
            <w:r>
              <w:rPr>
                <w:noProof/>
                <w:webHidden/>
              </w:rPr>
              <w:fldChar w:fldCharType="end"/>
            </w:r>
          </w:hyperlink>
        </w:p>
        <w:p w14:paraId="19B728F6" w14:textId="56B1CA9B" w:rsidR="00095AB7" w:rsidRDefault="00095AB7">
          <w:pPr>
            <w:pStyle w:val="TOC2"/>
            <w:tabs>
              <w:tab w:val="right" w:leader="dot" w:pos="9350"/>
            </w:tabs>
            <w:rPr>
              <w:rFonts w:eastAsiaTheme="minorEastAsia"/>
              <w:noProof/>
              <w:lang w:bidi="ml-IN"/>
            </w:rPr>
          </w:pPr>
          <w:hyperlink w:anchor="_Toc224565796" w:history="1">
            <w:r w:rsidRPr="00C02808">
              <w:rPr>
                <w:rStyle w:val="Hyperlink"/>
                <w:rFonts w:ascii="Times New Roman" w:hAnsi="Times New Roman" w:cs="Times New Roman"/>
                <w:noProof/>
              </w:rPr>
              <w:t>Customer Trust in AI-enabled Interactions</w:t>
            </w:r>
            <w:r>
              <w:rPr>
                <w:noProof/>
                <w:webHidden/>
              </w:rPr>
              <w:tab/>
            </w:r>
            <w:r>
              <w:rPr>
                <w:noProof/>
                <w:webHidden/>
              </w:rPr>
              <w:fldChar w:fldCharType="begin"/>
            </w:r>
            <w:r>
              <w:rPr>
                <w:noProof/>
                <w:webHidden/>
              </w:rPr>
              <w:instrText xml:space="preserve"> PAGEREF _Toc224565796 \h </w:instrText>
            </w:r>
            <w:r>
              <w:rPr>
                <w:noProof/>
                <w:webHidden/>
              </w:rPr>
            </w:r>
            <w:r>
              <w:rPr>
                <w:noProof/>
                <w:webHidden/>
              </w:rPr>
              <w:fldChar w:fldCharType="separate"/>
            </w:r>
            <w:r>
              <w:rPr>
                <w:noProof/>
                <w:webHidden/>
              </w:rPr>
              <w:t>6</w:t>
            </w:r>
            <w:r>
              <w:rPr>
                <w:noProof/>
                <w:webHidden/>
              </w:rPr>
              <w:fldChar w:fldCharType="end"/>
            </w:r>
          </w:hyperlink>
        </w:p>
        <w:p w14:paraId="22AB2762" w14:textId="5AF0CC36" w:rsidR="00095AB7" w:rsidRDefault="00095AB7">
          <w:pPr>
            <w:pStyle w:val="TOC2"/>
            <w:tabs>
              <w:tab w:val="right" w:leader="dot" w:pos="9350"/>
            </w:tabs>
            <w:rPr>
              <w:rFonts w:eastAsiaTheme="minorEastAsia"/>
              <w:noProof/>
              <w:lang w:bidi="ml-IN"/>
            </w:rPr>
          </w:pPr>
          <w:hyperlink w:anchor="_Toc224565797" w:history="1">
            <w:r w:rsidRPr="00C02808">
              <w:rPr>
                <w:rStyle w:val="Hyperlink"/>
                <w:rFonts w:ascii="Times New Roman" w:hAnsi="Times New Roman" w:cs="Times New Roman"/>
                <w:noProof/>
              </w:rPr>
              <w:t>User Experience and E-Brand Loyalty</w:t>
            </w:r>
            <w:r>
              <w:rPr>
                <w:noProof/>
                <w:webHidden/>
              </w:rPr>
              <w:tab/>
            </w:r>
            <w:r>
              <w:rPr>
                <w:noProof/>
                <w:webHidden/>
              </w:rPr>
              <w:fldChar w:fldCharType="begin"/>
            </w:r>
            <w:r>
              <w:rPr>
                <w:noProof/>
                <w:webHidden/>
              </w:rPr>
              <w:instrText xml:space="preserve"> PAGEREF _Toc224565797 \h </w:instrText>
            </w:r>
            <w:r>
              <w:rPr>
                <w:noProof/>
                <w:webHidden/>
              </w:rPr>
            </w:r>
            <w:r>
              <w:rPr>
                <w:noProof/>
                <w:webHidden/>
              </w:rPr>
              <w:fldChar w:fldCharType="separate"/>
            </w:r>
            <w:r>
              <w:rPr>
                <w:noProof/>
                <w:webHidden/>
              </w:rPr>
              <w:t>7</w:t>
            </w:r>
            <w:r>
              <w:rPr>
                <w:noProof/>
                <w:webHidden/>
              </w:rPr>
              <w:fldChar w:fldCharType="end"/>
            </w:r>
          </w:hyperlink>
        </w:p>
        <w:p w14:paraId="1B128F0E" w14:textId="6EA21962" w:rsidR="00095AB7" w:rsidRDefault="00095AB7">
          <w:pPr>
            <w:pStyle w:val="TOC2"/>
            <w:tabs>
              <w:tab w:val="right" w:leader="dot" w:pos="9350"/>
            </w:tabs>
            <w:rPr>
              <w:rFonts w:eastAsiaTheme="minorEastAsia"/>
              <w:noProof/>
              <w:lang w:bidi="ml-IN"/>
            </w:rPr>
          </w:pPr>
          <w:hyperlink w:anchor="_Toc224565798" w:history="1">
            <w:r w:rsidRPr="00C02808">
              <w:rPr>
                <w:rStyle w:val="Hyperlink"/>
                <w:rFonts w:ascii="Times New Roman" w:hAnsi="Times New Roman" w:cs="Times New Roman"/>
                <w:noProof/>
              </w:rPr>
              <w:t>Research Gap</w:t>
            </w:r>
            <w:r>
              <w:rPr>
                <w:noProof/>
                <w:webHidden/>
              </w:rPr>
              <w:tab/>
            </w:r>
            <w:r>
              <w:rPr>
                <w:noProof/>
                <w:webHidden/>
              </w:rPr>
              <w:fldChar w:fldCharType="begin"/>
            </w:r>
            <w:r>
              <w:rPr>
                <w:noProof/>
                <w:webHidden/>
              </w:rPr>
              <w:instrText xml:space="preserve"> PAGEREF _Toc224565798 \h </w:instrText>
            </w:r>
            <w:r>
              <w:rPr>
                <w:noProof/>
                <w:webHidden/>
              </w:rPr>
            </w:r>
            <w:r>
              <w:rPr>
                <w:noProof/>
                <w:webHidden/>
              </w:rPr>
              <w:fldChar w:fldCharType="separate"/>
            </w:r>
            <w:r>
              <w:rPr>
                <w:noProof/>
                <w:webHidden/>
              </w:rPr>
              <w:t>7</w:t>
            </w:r>
            <w:r>
              <w:rPr>
                <w:noProof/>
                <w:webHidden/>
              </w:rPr>
              <w:fldChar w:fldCharType="end"/>
            </w:r>
          </w:hyperlink>
        </w:p>
        <w:p w14:paraId="3206C542" w14:textId="3C03DD3A" w:rsidR="00095AB7" w:rsidRDefault="00095AB7">
          <w:pPr>
            <w:pStyle w:val="TOC1"/>
            <w:tabs>
              <w:tab w:val="right" w:leader="dot" w:pos="9350"/>
            </w:tabs>
            <w:rPr>
              <w:rFonts w:eastAsiaTheme="minorEastAsia"/>
              <w:noProof/>
              <w:lang w:bidi="ml-IN"/>
            </w:rPr>
          </w:pPr>
          <w:hyperlink w:anchor="_Toc224565799" w:history="1">
            <w:r w:rsidRPr="00C02808">
              <w:rPr>
                <w:rStyle w:val="Hyperlink"/>
                <w:rFonts w:ascii="Times New Roman" w:hAnsi="Times New Roman" w:cs="Times New Roman"/>
                <w:noProof/>
              </w:rPr>
              <w:t>Research Methodology</w:t>
            </w:r>
            <w:r>
              <w:rPr>
                <w:noProof/>
                <w:webHidden/>
              </w:rPr>
              <w:tab/>
            </w:r>
            <w:r>
              <w:rPr>
                <w:noProof/>
                <w:webHidden/>
              </w:rPr>
              <w:fldChar w:fldCharType="begin"/>
            </w:r>
            <w:r>
              <w:rPr>
                <w:noProof/>
                <w:webHidden/>
              </w:rPr>
              <w:instrText xml:space="preserve"> PAGEREF _Toc224565799 \h </w:instrText>
            </w:r>
            <w:r>
              <w:rPr>
                <w:noProof/>
                <w:webHidden/>
              </w:rPr>
            </w:r>
            <w:r>
              <w:rPr>
                <w:noProof/>
                <w:webHidden/>
              </w:rPr>
              <w:fldChar w:fldCharType="separate"/>
            </w:r>
            <w:r>
              <w:rPr>
                <w:noProof/>
                <w:webHidden/>
              </w:rPr>
              <w:t>8</w:t>
            </w:r>
            <w:r>
              <w:rPr>
                <w:noProof/>
                <w:webHidden/>
              </w:rPr>
              <w:fldChar w:fldCharType="end"/>
            </w:r>
          </w:hyperlink>
        </w:p>
        <w:p w14:paraId="48CA3F28" w14:textId="01F534B5" w:rsidR="00095AB7" w:rsidRDefault="00095AB7">
          <w:pPr>
            <w:pStyle w:val="TOC1"/>
            <w:tabs>
              <w:tab w:val="right" w:leader="dot" w:pos="9350"/>
            </w:tabs>
            <w:rPr>
              <w:rFonts w:eastAsiaTheme="minorEastAsia"/>
              <w:noProof/>
              <w:lang w:bidi="ml-IN"/>
            </w:rPr>
          </w:pPr>
          <w:hyperlink w:anchor="_Toc224565800" w:history="1">
            <w:r w:rsidRPr="00C02808">
              <w:rPr>
                <w:rStyle w:val="Hyperlink"/>
                <w:rFonts w:ascii="Times New Roman" w:hAnsi="Times New Roman" w:cs="Times New Roman"/>
                <w:noProof/>
              </w:rPr>
              <w:t>Expected findings</w:t>
            </w:r>
            <w:r>
              <w:rPr>
                <w:noProof/>
                <w:webHidden/>
              </w:rPr>
              <w:tab/>
            </w:r>
            <w:r>
              <w:rPr>
                <w:noProof/>
                <w:webHidden/>
              </w:rPr>
              <w:fldChar w:fldCharType="begin"/>
            </w:r>
            <w:r>
              <w:rPr>
                <w:noProof/>
                <w:webHidden/>
              </w:rPr>
              <w:instrText xml:space="preserve"> PAGEREF _Toc224565800 \h </w:instrText>
            </w:r>
            <w:r>
              <w:rPr>
                <w:noProof/>
                <w:webHidden/>
              </w:rPr>
            </w:r>
            <w:r>
              <w:rPr>
                <w:noProof/>
                <w:webHidden/>
              </w:rPr>
              <w:fldChar w:fldCharType="separate"/>
            </w:r>
            <w:r>
              <w:rPr>
                <w:noProof/>
                <w:webHidden/>
              </w:rPr>
              <w:t>9</w:t>
            </w:r>
            <w:r>
              <w:rPr>
                <w:noProof/>
                <w:webHidden/>
              </w:rPr>
              <w:fldChar w:fldCharType="end"/>
            </w:r>
          </w:hyperlink>
        </w:p>
        <w:p w14:paraId="11E5B4A1" w14:textId="3DEEADF0" w:rsidR="00095AB7" w:rsidRDefault="00095AB7">
          <w:pPr>
            <w:pStyle w:val="TOC1"/>
            <w:tabs>
              <w:tab w:val="right" w:leader="dot" w:pos="9350"/>
            </w:tabs>
            <w:rPr>
              <w:rFonts w:eastAsiaTheme="minorEastAsia"/>
              <w:noProof/>
              <w:lang w:bidi="ml-IN"/>
            </w:rPr>
          </w:pPr>
          <w:hyperlink w:anchor="_Toc224565801" w:history="1">
            <w:r w:rsidRPr="00C02808">
              <w:rPr>
                <w:rStyle w:val="Hyperlink"/>
                <w:rFonts w:ascii="Times New Roman" w:hAnsi="Times New Roman" w:cs="Times New Roman"/>
                <w:noProof/>
              </w:rPr>
              <w:t>Limitations</w:t>
            </w:r>
            <w:r>
              <w:rPr>
                <w:noProof/>
                <w:webHidden/>
              </w:rPr>
              <w:tab/>
            </w:r>
            <w:r>
              <w:rPr>
                <w:noProof/>
                <w:webHidden/>
              </w:rPr>
              <w:fldChar w:fldCharType="begin"/>
            </w:r>
            <w:r>
              <w:rPr>
                <w:noProof/>
                <w:webHidden/>
              </w:rPr>
              <w:instrText xml:space="preserve"> PAGEREF _Toc224565801 \h </w:instrText>
            </w:r>
            <w:r>
              <w:rPr>
                <w:noProof/>
                <w:webHidden/>
              </w:rPr>
            </w:r>
            <w:r>
              <w:rPr>
                <w:noProof/>
                <w:webHidden/>
              </w:rPr>
              <w:fldChar w:fldCharType="separate"/>
            </w:r>
            <w:r>
              <w:rPr>
                <w:noProof/>
                <w:webHidden/>
              </w:rPr>
              <w:t>10</w:t>
            </w:r>
            <w:r>
              <w:rPr>
                <w:noProof/>
                <w:webHidden/>
              </w:rPr>
              <w:fldChar w:fldCharType="end"/>
            </w:r>
          </w:hyperlink>
        </w:p>
        <w:p w14:paraId="344F48D3" w14:textId="228190A4" w:rsidR="00095AB7" w:rsidRDefault="00095AB7">
          <w:pPr>
            <w:pStyle w:val="TOC1"/>
            <w:tabs>
              <w:tab w:val="right" w:leader="dot" w:pos="9350"/>
            </w:tabs>
            <w:rPr>
              <w:rFonts w:eastAsiaTheme="minorEastAsia"/>
              <w:noProof/>
              <w:lang w:bidi="ml-IN"/>
            </w:rPr>
          </w:pPr>
          <w:hyperlink w:anchor="_Toc224565802" w:history="1">
            <w:r w:rsidRPr="00C02808">
              <w:rPr>
                <w:rStyle w:val="Hyperlink"/>
                <w:rFonts w:ascii="Times New Roman" w:hAnsi="Times New Roman" w:cs="Times New Roman"/>
                <w:noProof/>
              </w:rPr>
              <w:t>Timeframe</w:t>
            </w:r>
            <w:r>
              <w:rPr>
                <w:noProof/>
                <w:webHidden/>
              </w:rPr>
              <w:tab/>
            </w:r>
            <w:r>
              <w:rPr>
                <w:noProof/>
                <w:webHidden/>
              </w:rPr>
              <w:fldChar w:fldCharType="begin"/>
            </w:r>
            <w:r>
              <w:rPr>
                <w:noProof/>
                <w:webHidden/>
              </w:rPr>
              <w:instrText xml:space="preserve"> PAGEREF _Toc224565802 \h </w:instrText>
            </w:r>
            <w:r>
              <w:rPr>
                <w:noProof/>
                <w:webHidden/>
              </w:rPr>
            </w:r>
            <w:r>
              <w:rPr>
                <w:noProof/>
                <w:webHidden/>
              </w:rPr>
              <w:fldChar w:fldCharType="separate"/>
            </w:r>
            <w:r>
              <w:rPr>
                <w:noProof/>
                <w:webHidden/>
              </w:rPr>
              <w:t>10</w:t>
            </w:r>
            <w:r>
              <w:rPr>
                <w:noProof/>
                <w:webHidden/>
              </w:rPr>
              <w:fldChar w:fldCharType="end"/>
            </w:r>
          </w:hyperlink>
        </w:p>
        <w:p w14:paraId="60A9934D" w14:textId="32CE3BFD" w:rsidR="00095AB7" w:rsidRDefault="00095AB7">
          <w:pPr>
            <w:pStyle w:val="TOC1"/>
            <w:tabs>
              <w:tab w:val="right" w:leader="dot" w:pos="9350"/>
            </w:tabs>
            <w:rPr>
              <w:rFonts w:eastAsiaTheme="minorEastAsia"/>
              <w:noProof/>
              <w:lang w:bidi="ml-IN"/>
            </w:rPr>
          </w:pPr>
          <w:hyperlink w:anchor="_Toc224565803" w:history="1">
            <w:r w:rsidRPr="00C02808">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_Toc224565803 \h </w:instrText>
            </w:r>
            <w:r>
              <w:rPr>
                <w:noProof/>
                <w:webHidden/>
              </w:rPr>
            </w:r>
            <w:r>
              <w:rPr>
                <w:noProof/>
                <w:webHidden/>
              </w:rPr>
              <w:fldChar w:fldCharType="separate"/>
            </w:r>
            <w:r>
              <w:rPr>
                <w:noProof/>
                <w:webHidden/>
              </w:rPr>
              <w:t>10</w:t>
            </w:r>
            <w:r>
              <w:rPr>
                <w:noProof/>
                <w:webHidden/>
              </w:rPr>
              <w:fldChar w:fldCharType="end"/>
            </w:r>
          </w:hyperlink>
        </w:p>
        <w:p w14:paraId="6484EA34" w14:textId="2BF4505E" w:rsidR="00095AB7" w:rsidRDefault="00095AB7">
          <w:pPr>
            <w:pStyle w:val="TOC1"/>
            <w:tabs>
              <w:tab w:val="right" w:leader="dot" w:pos="9350"/>
            </w:tabs>
            <w:rPr>
              <w:rFonts w:eastAsiaTheme="minorEastAsia"/>
              <w:noProof/>
              <w:lang w:bidi="ml-IN"/>
            </w:rPr>
          </w:pPr>
          <w:hyperlink w:anchor="_Toc224565804" w:history="1">
            <w:r w:rsidRPr="00C02808">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_Toc224565804 \h </w:instrText>
            </w:r>
            <w:r>
              <w:rPr>
                <w:noProof/>
                <w:webHidden/>
              </w:rPr>
            </w:r>
            <w:r>
              <w:rPr>
                <w:noProof/>
                <w:webHidden/>
              </w:rPr>
              <w:fldChar w:fldCharType="separate"/>
            </w:r>
            <w:r>
              <w:rPr>
                <w:noProof/>
                <w:webHidden/>
              </w:rPr>
              <w:t>12</w:t>
            </w:r>
            <w:r>
              <w:rPr>
                <w:noProof/>
                <w:webHidden/>
              </w:rPr>
              <w:fldChar w:fldCharType="end"/>
            </w:r>
          </w:hyperlink>
        </w:p>
        <w:p w14:paraId="2AB59636" w14:textId="5A19C90C" w:rsidR="00095AB7" w:rsidRPr="00095AB7" w:rsidRDefault="00095AB7" w:rsidP="00095AB7">
          <w:pPr>
            <w:rPr>
              <w:rFonts w:ascii="Times New Roman" w:hAnsi="Times New Roman" w:cs="Times New Roman"/>
              <w:lang w:val="en-GB"/>
            </w:rPr>
          </w:pPr>
          <w:r w:rsidRPr="00095AB7">
            <w:rPr>
              <w:rFonts w:ascii="Times New Roman" w:hAnsi="Times New Roman" w:cs="Times New Roman"/>
              <w:b/>
              <w:bCs/>
              <w:noProof/>
              <w:lang w:val="en-GB"/>
            </w:rPr>
            <w:fldChar w:fldCharType="end"/>
          </w:r>
        </w:p>
      </w:sdtContent>
    </w:sdt>
    <w:p w14:paraId="135058FB" w14:textId="77777777" w:rsidR="00095AB7" w:rsidRPr="00095AB7" w:rsidRDefault="00095AB7" w:rsidP="00095AB7">
      <w:pPr>
        <w:spacing w:line="360" w:lineRule="auto"/>
        <w:jc w:val="both"/>
        <w:rPr>
          <w:rFonts w:ascii="Times New Roman" w:hAnsi="Times New Roman" w:cs="Times New Roman"/>
          <w:lang w:val="en-GB"/>
        </w:rPr>
      </w:pPr>
    </w:p>
    <w:p w14:paraId="50B4CC55" w14:textId="0AFEEE6D" w:rsidR="00095AB7" w:rsidRPr="00095AB7" w:rsidRDefault="00095AB7" w:rsidP="00095AB7">
      <w:pPr>
        <w:rPr>
          <w:rFonts w:ascii="Times New Roman" w:hAnsi="Times New Roman" w:cs="Times New Roman"/>
          <w:lang w:val="en-GB"/>
        </w:rPr>
      </w:pPr>
    </w:p>
    <w:p w14:paraId="430FC826" w14:textId="0843191D" w:rsidR="00095AB7" w:rsidRPr="00095AB7" w:rsidRDefault="00095AB7" w:rsidP="00095AB7">
      <w:pPr>
        <w:pStyle w:val="Heading1"/>
        <w:rPr>
          <w:rFonts w:ascii="Times New Roman" w:hAnsi="Times New Roman" w:cs="Times New Roman"/>
          <w:color w:val="auto"/>
        </w:rPr>
      </w:pPr>
      <w:bookmarkStart w:id="0" w:name="_Toc224565788"/>
      <w:r w:rsidRPr="00095AB7">
        <w:rPr>
          <w:rFonts w:ascii="Times New Roman" w:hAnsi="Times New Roman" w:cs="Times New Roman"/>
          <w:color w:val="auto"/>
        </w:rPr>
        <w:t>Introduction</w:t>
      </w:r>
      <w:bookmarkEnd w:id="0"/>
    </w:p>
    <w:p w14:paraId="4F7E2987" w14:textId="77777777" w:rsidR="00095AB7" w:rsidRPr="00095AB7" w:rsidRDefault="00095AB7" w:rsidP="00095AB7">
      <w:pPr>
        <w:pStyle w:val="Heading2"/>
        <w:rPr>
          <w:rFonts w:ascii="Times New Roman" w:hAnsi="Times New Roman" w:cs="Times New Roman"/>
          <w:color w:val="auto"/>
        </w:rPr>
      </w:pPr>
      <w:bookmarkStart w:id="1" w:name="_Toc224565789"/>
      <w:r w:rsidRPr="00095AB7">
        <w:rPr>
          <w:rFonts w:ascii="Times New Roman" w:hAnsi="Times New Roman" w:cs="Times New Roman"/>
          <w:color w:val="auto"/>
        </w:rPr>
        <w:t>Background</w:t>
      </w:r>
      <w:bookmarkEnd w:id="1"/>
    </w:p>
    <w:p w14:paraId="360C0413"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The e-commerce has dominated the retail sector in the UK; hence digital customer experience is becoming significant among companies aiming at repeat buying and long-term loyalty. According to the official UK data, online retail continues to constitute a significant proportion of the overall </w:t>
      </w:r>
      <w:r w:rsidRPr="00095AB7">
        <w:rPr>
          <w:rFonts w:ascii="Times New Roman" w:hAnsi="Times New Roman" w:cs="Times New Roman"/>
          <w:lang w:val="en-GB"/>
        </w:rPr>
        <w:lastRenderedPageBreak/>
        <w:t>retail operation with online sales amounting to 28.3% of retail sales in Great Britain in December 2025 (Retail Sales Team, 2026; ONS, 2021). This maintains this level of online-based purchases and makes technologies that have the capacity to enhance the responsiveness, convenience, and customer interaction of services in the digital areas more strategic.</w:t>
      </w:r>
    </w:p>
    <w:p w14:paraId="06051330"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The most obvious of these technologies is the AI chatbot. Chatbots facilitate instant support, product or product delivery questions in e-commerce, personalisation, and customer-assistance during the purchasing process (Chintalapudi, El-Gayar and Noteboom, 2025). According to the recent studies, chatbot-related attributes, including responsiveness, utility, and quality of the service, could determine online buying intentions and brand assessment by customers (Akdemir and Bulut, 2024). Simultaneously, larger surveys of AI-powered business point to the fact that trust is one of the key elements of consumer behaviour toward AI-enabled services (Teodorescu et al., 2023). </w:t>
      </w:r>
    </w:p>
    <w:p w14:paraId="0BBDDA74" w14:textId="21121AF9"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Although the past research has associated the quality of AI chatbot services with such outcomes as trust, experience, and loyalty, the existing evidence is confined and situational (Chao, Yu, and Wei, 2024; Shahzad et al., 2024). The Journal of Retailing and Consumer Services has published recent studies on the overlaps of chatbot quality, credibility, user experience, and e-brand loyalty that suggest e-service quality and online shopping experiences are strong predictors of e-loyalty (Cachero-Martínez and Vázquez-Casielles, 2021). These results illustrate that additional theoretical experimentation is required and that there is a necessity to examine </w:t>
      </w:r>
      <w:r w:rsidR="004835FC" w:rsidRPr="00095AB7">
        <w:rPr>
          <w:rFonts w:ascii="Times New Roman" w:hAnsi="Times New Roman" w:cs="Times New Roman"/>
          <w:lang w:val="en-GB"/>
        </w:rPr>
        <w:t>national</w:t>
      </w:r>
      <w:r w:rsidRPr="00095AB7">
        <w:rPr>
          <w:rFonts w:ascii="Times New Roman" w:hAnsi="Times New Roman" w:cs="Times New Roman"/>
          <w:lang w:val="en-GB"/>
        </w:rPr>
        <w:t xml:space="preserve"> and industry settings, including the UK e-commerce sector.</w:t>
      </w:r>
    </w:p>
    <w:p w14:paraId="0D724898"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It is against this background that this research will be studying the effect of the quality of AI chatbot service on e-brand loyalty in the UK e-commerce market and how customer trust and user experience will mediate the relationship between them. The paper can fill both academic and managerial gaps since it broadens the current research on the relationship between AI-facilitated service quality and online loyalty. On the managerial front, the results provide online retailers with information on the relationship between the chatbot performance and favourable brand relationship (Polimerou and Spais, 2025). Finally, the study offers information on the impact that AI-based service experiences have on customer attitudes and loyalty in an increasingly digital market.</w:t>
      </w:r>
    </w:p>
    <w:p w14:paraId="7457A863" w14:textId="77777777" w:rsidR="00095AB7" w:rsidRPr="00095AB7" w:rsidRDefault="00095AB7" w:rsidP="00095AB7">
      <w:pPr>
        <w:pStyle w:val="Heading2"/>
        <w:rPr>
          <w:rFonts w:ascii="Times New Roman" w:hAnsi="Times New Roman" w:cs="Times New Roman"/>
          <w:color w:val="auto"/>
        </w:rPr>
      </w:pPr>
      <w:bookmarkStart w:id="2" w:name="_Toc224565790"/>
      <w:r w:rsidRPr="00095AB7">
        <w:rPr>
          <w:rFonts w:ascii="Times New Roman" w:hAnsi="Times New Roman" w:cs="Times New Roman"/>
          <w:color w:val="auto"/>
        </w:rPr>
        <w:lastRenderedPageBreak/>
        <w:t>Research Aim and Objectives</w:t>
      </w:r>
      <w:bookmarkEnd w:id="2"/>
    </w:p>
    <w:p w14:paraId="61E3CE81"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b/>
          <w:bCs/>
          <w:lang w:val="en-GB"/>
        </w:rPr>
        <w:t xml:space="preserve">Aim: </w:t>
      </w:r>
      <w:r w:rsidRPr="00095AB7">
        <w:rPr>
          <w:rFonts w:ascii="Times New Roman" w:hAnsi="Times New Roman" w:cs="Times New Roman"/>
          <w:lang w:val="en-GB"/>
        </w:rPr>
        <w:t>The study aims to investigate into the connection between the quality of the AI chatbot services and e-brand followers in the UK e-commerce sector. The mediating variables that are examined in this analysis are the customer trust and user experience and how they influence the overall relationship.</w:t>
      </w:r>
    </w:p>
    <w:p w14:paraId="7B762478" w14:textId="77777777" w:rsidR="00095AB7" w:rsidRPr="00095AB7" w:rsidRDefault="00095AB7" w:rsidP="00095AB7">
      <w:pPr>
        <w:pStyle w:val="Heading3"/>
        <w:rPr>
          <w:rFonts w:ascii="Times New Roman" w:hAnsi="Times New Roman" w:cs="Times New Roman"/>
          <w:color w:val="auto"/>
        </w:rPr>
      </w:pPr>
      <w:bookmarkStart w:id="3" w:name="_Toc224565791"/>
      <w:r w:rsidRPr="00095AB7">
        <w:rPr>
          <w:rFonts w:ascii="Times New Roman" w:hAnsi="Times New Roman" w:cs="Times New Roman"/>
          <w:color w:val="auto"/>
        </w:rPr>
        <w:t>Objectives</w:t>
      </w:r>
      <w:bookmarkEnd w:id="3"/>
    </w:p>
    <w:p w14:paraId="7E62083A" w14:textId="77777777" w:rsidR="00095AB7" w:rsidRPr="00095AB7" w:rsidRDefault="00095AB7" w:rsidP="00095AB7">
      <w:pPr>
        <w:pStyle w:val="ListParagraph"/>
        <w:numPr>
          <w:ilvl w:val="0"/>
          <w:numId w:val="1"/>
        </w:numPr>
        <w:spacing w:line="360" w:lineRule="auto"/>
        <w:jc w:val="both"/>
        <w:rPr>
          <w:rFonts w:ascii="Times New Roman" w:hAnsi="Times New Roman" w:cs="Times New Roman"/>
          <w:lang w:val="en-GB"/>
        </w:rPr>
      </w:pPr>
      <w:r w:rsidRPr="00095AB7">
        <w:rPr>
          <w:rFonts w:ascii="Times New Roman" w:hAnsi="Times New Roman" w:cs="Times New Roman"/>
          <w:lang w:val="en-GB"/>
        </w:rPr>
        <w:t>To discuss the consumer attitudes towards quality of AI chatbot services in the UK e-commerce sector.</w:t>
      </w:r>
    </w:p>
    <w:p w14:paraId="11E283FF" w14:textId="77777777" w:rsidR="00095AB7" w:rsidRPr="00095AB7" w:rsidRDefault="00095AB7" w:rsidP="00095AB7">
      <w:pPr>
        <w:pStyle w:val="ListParagraph"/>
        <w:numPr>
          <w:ilvl w:val="0"/>
          <w:numId w:val="1"/>
        </w:numPr>
        <w:spacing w:line="360" w:lineRule="auto"/>
        <w:jc w:val="both"/>
        <w:rPr>
          <w:rFonts w:ascii="Times New Roman" w:hAnsi="Times New Roman" w:cs="Times New Roman"/>
          <w:lang w:val="en-GB"/>
        </w:rPr>
      </w:pPr>
      <w:r w:rsidRPr="00095AB7">
        <w:rPr>
          <w:rFonts w:ascii="Times New Roman" w:hAnsi="Times New Roman" w:cs="Times New Roman"/>
          <w:lang w:val="en-GB"/>
        </w:rPr>
        <w:t>To identify the correlation between the quality of services of AI chatbot and the extent of customer trust.</w:t>
      </w:r>
    </w:p>
    <w:p w14:paraId="39EE88E8" w14:textId="77777777" w:rsidR="00095AB7" w:rsidRPr="00095AB7" w:rsidRDefault="00095AB7" w:rsidP="00095AB7">
      <w:pPr>
        <w:pStyle w:val="ListParagraph"/>
        <w:numPr>
          <w:ilvl w:val="0"/>
          <w:numId w:val="1"/>
        </w:numPr>
        <w:spacing w:line="360" w:lineRule="auto"/>
        <w:jc w:val="both"/>
        <w:rPr>
          <w:rFonts w:ascii="Times New Roman" w:hAnsi="Times New Roman" w:cs="Times New Roman"/>
          <w:lang w:val="en-GB"/>
        </w:rPr>
      </w:pPr>
      <w:r w:rsidRPr="00095AB7">
        <w:rPr>
          <w:rFonts w:ascii="Times New Roman" w:hAnsi="Times New Roman" w:cs="Times New Roman"/>
          <w:lang w:val="en-GB"/>
        </w:rPr>
        <w:t>To determine how the quality of AI chatbot services is related to the overall user experience.</w:t>
      </w:r>
    </w:p>
    <w:p w14:paraId="0F06F9C3" w14:textId="77777777" w:rsidR="00095AB7" w:rsidRPr="00095AB7" w:rsidRDefault="00095AB7" w:rsidP="00095AB7">
      <w:pPr>
        <w:pStyle w:val="ListParagraph"/>
        <w:numPr>
          <w:ilvl w:val="0"/>
          <w:numId w:val="1"/>
        </w:numPr>
        <w:spacing w:line="360" w:lineRule="auto"/>
        <w:jc w:val="both"/>
        <w:rPr>
          <w:rFonts w:ascii="Times New Roman" w:hAnsi="Times New Roman" w:cs="Times New Roman"/>
          <w:lang w:val="en-GB"/>
        </w:rPr>
      </w:pPr>
      <w:r w:rsidRPr="00095AB7">
        <w:rPr>
          <w:rFonts w:ascii="Times New Roman" w:hAnsi="Times New Roman" w:cs="Times New Roman"/>
          <w:lang w:val="en-GB"/>
        </w:rPr>
        <w:t>To examine the mediating effect of customer trust and user experience between the quality of the AI chatbot services and e-brand loyalty.</w:t>
      </w:r>
    </w:p>
    <w:p w14:paraId="19A85A46" w14:textId="77777777" w:rsidR="00095AB7" w:rsidRPr="00095AB7" w:rsidRDefault="00095AB7" w:rsidP="00095AB7">
      <w:pPr>
        <w:pStyle w:val="Heading2"/>
        <w:rPr>
          <w:rFonts w:ascii="Times New Roman" w:hAnsi="Times New Roman" w:cs="Times New Roman"/>
          <w:color w:val="auto"/>
        </w:rPr>
      </w:pPr>
      <w:bookmarkStart w:id="4" w:name="_Toc224565792"/>
      <w:r w:rsidRPr="00095AB7">
        <w:rPr>
          <w:rFonts w:ascii="Times New Roman" w:hAnsi="Times New Roman" w:cs="Times New Roman"/>
          <w:color w:val="auto"/>
        </w:rPr>
        <w:t>Research Questions</w:t>
      </w:r>
      <w:bookmarkEnd w:id="4"/>
    </w:p>
    <w:p w14:paraId="6A9BFE41"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b/>
          <w:bCs/>
          <w:lang w:val="en-GB"/>
        </w:rPr>
        <w:t>RQ1</w:t>
      </w:r>
      <w:r w:rsidRPr="00095AB7">
        <w:rPr>
          <w:rFonts w:ascii="Times New Roman" w:hAnsi="Times New Roman" w:cs="Times New Roman"/>
          <w:lang w:val="en-GB"/>
        </w:rPr>
        <w:t>: What is the perception of consumers with regards to the quality of AI chatbot services in online shopping platforms in the UK?</w:t>
      </w:r>
    </w:p>
    <w:p w14:paraId="7D75E0BF"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b/>
          <w:bCs/>
          <w:lang w:val="en-GB"/>
        </w:rPr>
        <w:t>RQ2</w:t>
      </w:r>
      <w:r w:rsidRPr="00095AB7">
        <w:rPr>
          <w:rFonts w:ascii="Times New Roman" w:hAnsi="Times New Roman" w:cs="Times New Roman"/>
          <w:lang w:val="en-GB"/>
        </w:rPr>
        <w:t>: How strongly does the quality of the AI chatbot services correlate with the development of customer trust?</w:t>
      </w:r>
    </w:p>
    <w:p w14:paraId="2E3BF720"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b/>
          <w:bCs/>
          <w:lang w:val="en-GB"/>
        </w:rPr>
        <w:t>RQ3</w:t>
      </w:r>
      <w:r w:rsidRPr="00095AB7">
        <w:rPr>
          <w:rFonts w:ascii="Times New Roman" w:hAnsi="Times New Roman" w:cs="Times New Roman"/>
          <w:lang w:val="en-GB"/>
        </w:rPr>
        <w:t>: How does the quality of the AI chatbot services affect the experience of users in general?</w:t>
      </w:r>
    </w:p>
    <w:p w14:paraId="4D84444A" w14:textId="77777777" w:rsidR="00095AB7" w:rsidRPr="00095AB7" w:rsidRDefault="00095AB7" w:rsidP="00095AB7">
      <w:pPr>
        <w:spacing w:line="360" w:lineRule="auto"/>
        <w:jc w:val="both"/>
        <w:rPr>
          <w:rFonts w:ascii="Times New Roman" w:hAnsi="Times New Roman" w:cs="Times New Roman"/>
          <w:b/>
          <w:bCs/>
          <w:sz w:val="32"/>
          <w:szCs w:val="32"/>
          <w:lang w:val="en-GB"/>
        </w:rPr>
      </w:pPr>
      <w:r w:rsidRPr="00095AB7">
        <w:rPr>
          <w:rFonts w:ascii="Times New Roman" w:hAnsi="Times New Roman" w:cs="Times New Roman"/>
          <w:b/>
          <w:bCs/>
          <w:lang w:val="en-GB"/>
        </w:rPr>
        <w:t>RQ4</w:t>
      </w:r>
      <w:r w:rsidRPr="00095AB7">
        <w:rPr>
          <w:rFonts w:ascii="Times New Roman" w:hAnsi="Times New Roman" w:cs="Times New Roman"/>
          <w:lang w:val="en-GB"/>
        </w:rPr>
        <w:t>: Does customer trust and user experience play a crucial mediating role between the quality of the AI chatbot service and e-brand loyalty?</w:t>
      </w:r>
    </w:p>
    <w:p w14:paraId="663CB787" w14:textId="77777777" w:rsidR="00095AB7" w:rsidRPr="00095AB7" w:rsidRDefault="00095AB7" w:rsidP="00095AB7">
      <w:pPr>
        <w:pStyle w:val="Heading1"/>
        <w:rPr>
          <w:rFonts w:ascii="Times New Roman" w:hAnsi="Times New Roman" w:cs="Times New Roman"/>
          <w:color w:val="auto"/>
        </w:rPr>
      </w:pPr>
      <w:bookmarkStart w:id="5" w:name="_Toc224565793"/>
      <w:r w:rsidRPr="00095AB7">
        <w:rPr>
          <w:rFonts w:ascii="Times New Roman" w:hAnsi="Times New Roman" w:cs="Times New Roman"/>
          <w:color w:val="auto"/>
        </w:rPr>
        <w:t>Literature Review</w:t>
      </w:r>
      <w:bookmarkEnd w:id="5"/>
    </w:p>
    <w:p w14:paraId="42599E6B"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Wide-spread digitalisation of the retail sector and the growth of online stores have made innovative technologies more significant and capable of contributing to the improvement of customer communication and engagement. Chatbots that are based on artificial intelligence (AI) are one of the most common technologies of digital service, through which companies can automate their customer service, respond instantly to their questions, and offer personalised help during the online </w:t>
      </w:r>
      <w:r w:rsidRPr="00095AB7">
        <w:rPr>
          <w:rFonts w:ascii="Times New Roman" w:hAnsi="Times New Roman" w:cs="Times New Roman"/>
          <w:lang w:val="en-GB"/>
        </w:rPr>
        <w:lastRenderedPageBreak/>
        <w:t>shopping process. Chatbots and other conversational agents are artificial humans that imitate human communication in text or voice and have been integrated more into digital trading platforms to enhance the service delivery and operational efficiency (Lim et al., 2022). With the escalation in the rate of online competition, organisations are turning to these technologies with the aim of enhancing customer satisfaction and customer relationships.</w:t>
      </w:r>
    </w:p>
    <w:p w14:paraId="031F49B0" w14:textId="77777777" w:rsidR="00095AB7" w:rsidRPr="00095AB7" w:rsidRDefault="00095AB7" w:rsidP="00095AB7">
      <w:pPr>
        <w:pStyle w:val="Heading2"/>
        <w:rPr>
          <w:rFonts w:ascii="Times New Roman" w:hAnsi="Times New Roman" w:cs="Times New Roman"/>
          <w:color w:val="auto"/>
        </w:rPr>
      </w:pPr>
      <w:bookmarkStart w:id="6" w:name="_Toc224565794"/>
      <w:r w:rsidRPr="00095AB7">
        <w:rPr>
          <w:rFonts w:ascii="Times New Roman" w:hAnsi="Times New Roman" w:cs="Times New Roman"/>
          <w:color w:val="auto"/>
        </w:rPr>
        <w:t>AI Chatbots in E-commerce</w:t>
      </w:r>
      <w:bookmarkEnd w:id="6"/>
    </w:p>
    <w:p w14:paraId="625A9E1B" w14:textId="0090D9C4"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AI chatbots represent computer-based conversational agents that engage with the customers and communicate using the natural language and can automate customer service conversations in online settings (Huang, Markovitch and Stough, 2024). This has increased their adoption because machine learning and natural language processing have enabled the businesses to offer scalable and cost-based customer support. Chatbots have several benefits over the traditional customer service systems, such as 24/7 availability, faster performance, and lower operational costs (Huang, Markovitch and Stough, 2024). Such advantages have prompted organisations to integrate chatbots in their customer service approaches to improve digital customer experiences.</w:t>
      </w:r>
    </w:p>
    <w:p w14:paraId="4970625A"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Notwithstanding those advantages of operation, research studies have revealed that consumers tend to be more sceptical about dealing with automated service systems. The chatbot interactions are often perceived by consumers as less empathetic and less adaptive than the human services, which can negatively influence the trust and acceptance of chatbot service (Huang, Markovitch and Stough, 2024). This shows the significance of comprehending the impact of the quality of chatbot services on the customer perception and behavioural outcomes.</w:t>
      </w:r>
    </w:p>
    <w:p w14:paraId="777A00CA" w14:textId="77777777" w:rsidR="00095AB7" w:rsidRPr="00095AB7" w:rsidRDefault="00095AB7" w:rsidP="00095AB7">
      <w:pPr>
        <w:spacing w:line="360" w:lineRule="auto"/>
        <w:jc w:val="both"/>
        <w:rPr>
          <w:rFonts w:ascii="Times New Roman" w:hAnsi="Times New Roman" w:cs="Times New Roman"/>
          <w:lang w:val="en-GB"/>
        </w:rPr>
      </w:pPr>
    </w:p>
    <w:p w14:paraId="1E7D4D61" w14:textId="77777777" w:rsidR="00095AB7" w:rsidRPr="00095AB7" w:rsidRDefault="00095AB7" w:rsidP="00095AB7">
      <w:pPr>
        <w:spacing w:line="360" w:lineRule="auto"/>
        <w:jc w:val="both"/>
        <w:rPr>
          <w:rFonts w:ascii="Times New Roman" w:hAnsi="Times New Roman" w:cs="Times New Roman"/>
          <w:lang w:val="en-GB"/>
        </w:rPr>
      </w:pPr>
    </w:p>
    <w:p w14:paraId="480E4FCA" w14:textId="77777777" w:rsidR="00095AB7" w:rsidRPr="00095AB7" w:rsidRDefault="00095AB7" w:rsidP="00095AB7">
      <w:pPr>
        <w:pStyle w:val="Heading2"/>
        <w:rPr>
          <w:rFonts w:ascii="Times New Roman" w:hAnsi="Times New Roman" w:cs="Times New Roman"/>
          <w:color w:val="auto"/>
        </w:rPr>
      </w:pPr>
      <w:bookmarkStart w:id="7" w:name="_Toc224565795"/>
      <w:r w:rsidRPr="00095AB7">
        <w:rPr>
          <w:rFonts w:ascii="Times New Roman" w:hAnsi="Times New Roman" w:cs="Times New Roman"/>
          <w:color w:val="auto"/>
        </w:rPr>
        <w:t>AI Chatbot Service Quality</w:t>
      </w:r>
      <w:bookmarkEnd w:id="7"/>
    </w:p>
    <w:p w14:paraId="6817D225"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It is generally accepted that service quality is a major factor in customer satisfaction and loyalty in the traditional or digital service environment. Service quality in the context of AI chatbots means the capacity of the chatbot system to provide quality, responsive and personalised services to the users. The studies on the quality of chatbot service also indicate that functional (response speed, accuracy, etc.), and interactional (conversational ability, service recovery, etc.) attributes are also significant factors that influence how users rate the quality of chatbot services (Hsu and Lin, 2023). </w:t>
      </w:r>
    </w:p>
    <w:p w14:paraId="74E5C681"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lastRenderedPageBreak/>
        <w:t>Empirical studies show that a high quality of chatbot services can greatly determine user satisfaction and behavioural intentions. To illustrate, the quality of chatbot conversation and service recovery quality have been identified to influence user satisfaction and loyalty to chatbot systems in a positive way (Hsu and Lin, 2023). Likewise, such dimensions of service quality as response speed, convenience, and accessibility also help to enhance consumer experiences during virtual agents’ interaction (Zhang, Liang and Li, 2024). The findings indicate that chatbot service quality can be enhanced to build the overall digital service experience.</w:t>
      </w:r>
    </w:p>
    <w:p w14:paraId="2DFD46BD"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Nevertheless, existing literature has mostly been technical in nature, and it has not explored the impact of service quality on the general results of relationship, including brand loyalty. This limitation argues that more research is required that will tie quality of chatbot services to relational results in online brands.</w:t>
      </w:r>
    </w:p>
    <w:p w14:paraId="688F8E82" w14:textId="77777777" w:rsidR="00095AB7" w:rsidRPr="00095AB7" w:rsidRDefault="00095AB7" w:rsidP="00095AB7">
      <w:pPr>
        <w:pStyle w:val="Heading2"/>
        <w:rPr>
          <w:rFonts w:ascii="Times New Roman" w:hAnsi="Times New Roman" w:cs="Times New Roman"/>
          <w:color w:val="auto"/>
        </w:rPr>
      </w:pPr>
      <w:bookmarkStart w:id="8" w:name="_Toc224565796"/>
      <w:r w:rsidRPr="00095AB7">
        <w:rPr>
          <w:rFonts w:ascii="Times New Roman" w:hAnsi="Times New Roman" w:cs="Times New Roman"/>
          <w:color w:val="auto"/>
        </w:rPr>
        <w:t>Customer Trust in AI-enabled Interactions</w:t>
      </w:r>
      <w:bookmarkEnd w:id="8"/>
    </w:p>
    <w:p w14:paraId="665B06DD" w14:textId="7EF707CE"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It is well known that trust is one of the key factors that can affect consumer adoption of AI technologies and digital services. Trust in chatbot interactions is the confidence that consumers have in the chatbot system, which can deliver reliable, accurate, and helpful information to the buyer in the purchasing process. The studies show that consumer trust is a major factor influencing satisfaction and behavioural consequences after the interaction with chatbots services (Huang, Markovitch and Stough, 2024). Some of the chatbot features that may affect trust include empathy, friendliness, transparency, and system reliability. Research indicates that conversational cues and social qualities of chatbots may positively affect the trust of consumers and minimize the resistance to chatbot use (Moussa, Kortam and Mahmoud, 2025). On the same note, anthropomorphism, a human-like chatbot characteristic, may enhance the user engagement and trust since interactions look more natural and relatable (Dewanti and Ikhsan, 2025). </w:t>
      </w:r>
    </w:p>
    <w:p w14:paraId="4D232CDE"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Regardless of these observations, the connection between the quality of chatbot services and trust remains not yet complete. The research that has been conducted on trust because of chatbot adoption has been done extensively instead of looking at the mediating or moderating effect of trust on the outcome of service quality and the overall customer relationship.</w:t>
      </w:r>
    </w:p>
    <w:p w14:paraId="597D1FA8" w14:textId="77777777" w:rsidR="00095AB7" w:rsidRPr="00095AB7" w:rsidRDefault="00095AB7" w:rsidP="00095AB7">
      <w:pPr>
        <w:pStyle w:val="Heading2"/>
        <w:rPr>
          <w:rFonts w:ascii="Times New Roman" w:hAnsi="Times New Roman" w:cs="Times New Roman"/>
          <w:color w:val="auto"/>
        </w:rPr>
      </w:pPr>
      <w:bookmarkStart w:id="9" w:name="_Toc224565797"/>
      <w:r w:rsidRPr="00095AB7">
        <w:rPr>
          <w:rFonts w:ascii="Times New Roman" w:hAnsi="Times New Roman" w:cs="Times New Roman"/>
          <w:color w:val="auto"/>
        </w:rPr>
        <w:lastRenderedPageBreak/>
        <w:t>User Experience and E-Brand Loyalty</w:t>
      </w:r>
      <w:bookmarkEnd w:id="9"/>
    </w:p>
    <w:p w14:paraId="30345629"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The user experience is a factor of great significance in the development of consumer perception of digital service technologies. Favorable impressions about chatbot systems may boost the level of customer satisfaction and promote the further utilization of online services. According to studies, the consumer performance, engagement and behavioural intentions in service environments are affected by chatbot interaction experiences (Dewanti and Ikhsan, 2025). Good experiences in automated services in digital commerce can enhance emotional attachment between the customer and the brands.</w:t>
      </w:r>
    </w:p>
    <w:p w14:paraId="62DA2C79" w14:textId="096555AA"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Customer loyalty is closely associated with positive experience during the service. Studies indicate that chatbots have the potential of creating this loyalty by enhancing customer satisfaction, trust, and quality of interactions on online platforms (Muhammad et al., 2023). Moreover, the review of the literature available suggests that the quality of service, information, and the system itself can result in more successful customer relationships and loyalty (Jenneboer, Herrando, and Constantinides, 2022). Most recent research on AI chatbots draws particular focus to the idea that aspects like trust and user experience tend to mediate the connection between the quality of the service and the loyalty to the e-brand (Shahzad et al., 2024). Though, a lot of the available empirical data is confined to certain industries or areas, which does not leave much opportunity to extrapolate such evidence to other contexts.  </w:t>
      </w:r>
    </w:p>
    <w:p w14:paraId="66E90608" w14:textId="77777777" w:rsidR="00095AB7" w:rsidRPr="00095AB7" w:rsidRDefault="00095AB7" w:rsidP="00095AB7">
      <w:pPr>
        <w:pStyle w:val="Heading2"/>
        <w:rPr>
          <w:rFonts w:ascii="Times New Roman" w:hAnsi="Times New Roman" w:cs="Times New Roman"/>
          <w:color w:val="auto"/>
        </w:rPr>
      </w:pPr>
      <w:bookmarkStart w:id="10" w:name="_Toc224565798"/>
      <w:r w:rsidRPr="00095AB7">
        <w:rPr>
          <w:rFonts w:ascii="Times New Roman" w:hAnsi="Times New Roman" w:cs="Times New Roman"/>
          <w:color w:val="auto"/>
        </w:rPr>
        <w:t>Research Gap</w:t>
      </w:r>
      <w:bookmarkEnd w:id="10"/>
    </w:p>
    <w:p w14:paraId="14994636" w14:textId="3B74C22E"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Despite the previous studies that examined the relationship between chatbot service quality, trust, and user experience as part of online customer engagement, there are still several limitations. To begin with, most researchers concentrate on the adoption or satisfaction of chatbots, instead of investigating the impacts that the quality of chatbot services has on e-brand loyalty, which is a determinant of online stores. Second, the former research often analysed these variables separately, but not in mediating the relationship between trust and user experience. Third, most of the available empirical data have been created outside the UK setting, specifically in Asian markets, and these findings do not provide much insight into these connections in the UK e-commerce sector.</w:t>
      </w:r>
    </w:p>
    <w:p w14:paraId="57274F45"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The study helps fill the gaps in research by investigating the connection between quality of the services of the AI chatbot and e-brand loyalty. The paper also examines the role of the customer </w:t>
      </w:r>
      <w:r w:rsidRPr="00095AB7">
        <w:rPr>
          <w:rFonts w:ascii="Times New Roman" w:hAnsi="Times New Roman" w:cs="Times New Roman"/>
          <w:lang w:val="en-GB"/>
        </w:rPr>
        <w:lastRenderedPageBreak/>
        <w:t>trust and user experience as mediators in the context of the e-commerce sector in the UK. These variables can give a detailed framework on how the digital brand commitment works.</w:t>
      </w:r>
    </w:p>
    <w:p w14:paraId="1A18F91D" w14:textId="77777777" w:rsidR="00095AB7" w:rsidRPr="00095AB7" w:rsidRDefault="00095AB7" w:rsidP="00095AB7">
      <w:pPr>
        <w:pStyle w:val="Heading1"/>
        <w:rPr>
          <w:rFonts w:ascii="Times New Roman" w:hAnsi="Times New Roman" w:cs="Times New Roman"/>
          <w:color w:val="auto"/>
        </w:rPr>
      </w:pPr>
      <w:bookmarkStart w:id="11" w:name="_Toc224565799"/>
      <w:r w:rsidRPr="00095AB7">
        <w:rPr>
          <w:rFonts w:ascii="Times New Roman" w:hAnsi="Times New Roman" w:cs="Times New Roman"/>
          <w:color w:val="auto"/>
        </w:rPr>
        <w:t>Research Methodology</w:t>
      </w:r>
      <w:bookmarkEnd w:id="11"/>
    </w:p>
    <w:p w14:paraId="4B19885B" w14:textId="23FB2D66"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The current study has a quantitative research design that will identify the relationships between the quality of the AI chatbot services, customer trust, user experience, and e-brand loyalty in the UK e-commerce industry. This type of methodology is oriented to calculating and analysing numerical data to confirm the hypotheses and to form the statistical relations between a particular number of variables (Oranga et al., 2025). This type of approach is very appropriate in this study, since the main aim of the study is to establish empirically the relationships between these pre-defined constructs.</w:t>
      </w:r>
    </w:p>
    <w:p w14:paraId="2D90D517" w14:textId="45794DAC"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The research design will be a cross-sectional survey, which is the one that involves the recording of data of a sample of respondents at a given period. According to Connelly (2024), cross-sectional studies are commonly used in the social science research to examine the relations between the variables. This design will enable gathering the perceptions of the consumers related to the chatbot service quality, the level of trust, and user experience during a particular time.</w:t>
      </w:r>
    </w:p>
    <w:p w14:paraId="284B9884"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Primary data is gathered based on a structured online questionnaire that is sent to consumers that have used AI chatbots on online shopping platforms. Ponto (2015) asserts that survey research enables gathering of data using standardized questions that enable the researcher to measure the attitudes, behaviours, and perceptions of a particular group. The survey also uses a five-point Likert scale to measure these research constructs depending on how much the respondent agrees or disagrees with it (strongly disagree, strongly agree, etc.).</w:t>
      </w:r>
    </w:p>
    <w:p w14:paraId="7726CC87"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The target population will comprise consumers located in the UK that have used an AI chatbot as a part of an online shopping experience within 6-12 months. The recruitment of these subjects is based on non-probability convenience sampling, namely, taking advantage of the university circles and other social networking platforms. The proposed sample size of 150-250 participants is an adequate sample size in a quantitative framework to make sound statistical analysis.</w:t>
      </w:r>
    </w:p>
    <w:p w14:paraId="2681494F" w14:textId="1F054C25"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Data analysis is carried out in a hierarchical order to ensure integrity and relevance of the findings. The first step is to first work with the data with the help of SPSS software to obtain the descriptive </w:t>
      </w:r>
      <w:r w:rsidRPr="00095AB7">
        <w:rPr>
          <w:rFonts w:ascii="Times New Roman" w:hAnsi="Times New Roman" w:cs="Times New Roman"/>
          <w:lang w:val="en-GB"/>
        </w:rPr>
        <w:lastRenderedPageBreak/>
        <w:t xml:space="preserve">statistics and clear up the demographic picture of the participants. To have reliable scales, the scales will be tested </w:t>
      </w:r>
      <w:r w:rsidR="004835FC" w:rsidRPr="00095AB7">
        <w:rPr>
          <w:rFonts w:ascii="Times New Roman" w:hAnsi="Times New Roman" w:cs="Times New Roman"/>
          <w:lang w:val="en-GB"/>
        </w:rPr>
        <w:t>based on</w:t>
      </w:r>
      <w:r w:rsidRPr="00095AB7">
        <w:rPr>
          <w:rFonts w:ascii="Times New Roman" w:hAnsi="Times New Roman" w:cs="Times New Roman"/>
          <w:lang w:val="en-GB"/>
        </w:rPr>
        <w:t xml:space="preserve"> Cronbach alpha, which is the most important measurement of internal consistency (Tavakol and Dennick, 2011). Lastly, relational testing is performed, which involves correlation analysis to determine the strength of relationship between variables and multiple regression analysis to determine the validity of the proposed relationship in the conceptual framework.</w:t>
      </w:r>
    </w:p>
    <w:p w14:paraId="48E635B0"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In general, this survey approach as a quantitative study would allow generating empirical data about the influence of the quality of the AI chatbot service on e-brand loyalty. Moreover, it will make it possible to test the mediating roles of customer trust and user experience in the environment of UK e-commerce.</w:t>
      </w:r>
    </w:p>
    <w:p w14:paraId="42A6808C" w14:textId="77777777" w:rsidR="00095AB7" w:rsidRPr="00095AB7" w:rsidRDefault="00095AB7" w:rsidP="00095AB7">
      <w:pPr>
        <w:pStyle w:val="Heading1"/>
        <w:rPr>
          <w:rFonts w:ascii="Times New Roman" w:hAnsi="Times New Roman" w:cs="Times New Roman"/>
          <w:color w:val="auto"/>
        </w:rPr>
      </w:pPr>
      <w:bookmarkStart w:id="12" w:name="_Toc224565800"/>
      <w:r w:rsidRPr="00095AB7">
        <w:rPr>
          <w:rFonts w:ascii="Times New Roman" w:hAnsi="Times New Roman" w:cs="Times New Roman"/>
          <w:color w:val="auto"/>
        </w:rPr>
        <w:t>Expected findings</w:t>
      </w:r>
      <w:bookmarkEnd w:id="12"/>
    </w:p>
    <w:p w14:paraId="089E4C03"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Available literature indicates that the services of the AI chatbot have a great impact on e-brand loyalty in the UK e-commerce market, which follows both direct and indirect lines of customer trust and user experience. Studies show that quality, consumer-focused service interactions, which are supported by AI, may lead to a rise in consumer satisfaction, trust, and interactivity and, as a result, long-term loyalty to online brands. Also, the research on the quality of chatbot services concentrates on the fact that the quality of dialogue and the overall work are the main factors of the user satisfaction and the following behavioural loyalty. Therefore, the hypothesis of the present research is that the presence of an optimized chatbot performance leads to a better degree of trust and enhanced user experiences, which generally results in customer loyalty to the e-commerce brands.</w:t>
      </w:r>
    </w:p>
    <w:p w14:paraId="3BD6B7B4" w14:textId="77777777" w:rsidR="00095AB7" w:rsidRPr="00095AB7" w:rsidRDefault="00095AB7" w:rsidP="00095AB7">
      <w:pPr>
        <w:spacing w:line="360" w:lineRule="auto"/>
        <w:jc w:val="both"/>
        <w:rPr>
          <w:rFonts w:ascii="Times New Roman" w:hAnsi="Times New Roman" w:cs="Times New Roman"/>
          <w:lang w:val="en-GB"/>
        </w:rPr>
      </w:pPr>
    </w:p>
    <w:p w14:paraId="3752391A" w14:textId="77777777" w:rsidR="00095AB7" w:rsidRPr="00095AB7" w:rsidRDefault="00095AB7" w:rsidP="00095AB7">
      <w:pPr>
        <w:spacing w:line="360" w:lineRule="auto"/>
        <w:jc w:val="both"/>
        <w:rPr>
          <w:rFonts w:ascii="Times New Roman" w:hAnsi="Times New Roman" w:cs="Times New Roman"/>
          <w:lang w:val="en-GB"/>
        </w:rPr>
      </w:pPr>
    </w:p>
    <w:p w14:paraId="68656393" w14:textId="77777777" w:rsidR="00095AB7" w:rsidRPr="00095AB7" w:rsidRDefault="00095AB7" w:rsidP="00095AB7">
      <w:pPr>
        <w:pStyle w:val="Heading1"/>
        <w:rPr>
          <w:rFonts w:ascii="Times New Roman" w:hAnsi="Times New Roman" w:cs="Times New Roman"/>
          <w:color w:val="auto"/>
        </w:rPr>
      </w:pPr>
      <w:bookmarkStart w:id="13" w:name="_Toc224565801"/>
      <w:r w:rsidRPr="00095AB7">
        <w:rPr>
          <w:rFonts w:ascii="Times New Roman" w:hAnsi="Times New Roman" w:cs="Times New Roman"/>
          <w:color w:val="auto"/>
        </w:rPr>
        <w:t>Limitations</w:t>
      </w:r>
      <w:bookmarkEnd w:id="13"/>
    </w:p>
    <w:p w14:paraId="14A9E309" w14:textId="6F5920A1"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Although this study is very informative, it is also prone to several limitations. The convenience sampling method can limit the ability to extrapolate the results to the larger UK e-commerce market and use of self-reported data creates the risk of participant response bias. Moreover, the </w:t>
      </w:r>
      <w:r w:rsidRPr="00095AB7">
        <w:rPr>
          <w:rFonts w:ascii="Times New Roman" w:hAnsi="Times New Roman" w:cs="Times New Roman"/>
          <w:lang w:val="en-GB"/>
        </w:rPr>
        <w:lastRenderedPageBreak/>
        <w:t>cross-sectional study only provides a temporary picture, which does not consider long-term changes in consumer loyalty. Lastly, the scope is narrowed down to the performance of AI chatbots, their trust and user experience, which are essential drivers of brand loyalty, but other important drivers include price perception and brand reputation, which are not examined.</w:t>
      </w:r>
    </w:p>
    <w:p w14:paraId="54778192" w14:textId="77777777" w:rsidR="00095AB7" w:rsidRPr="00095AB7" w:rsidRDefault="00095AB7" w:rsidP="00095AB7">
      <w:pPr>
        <w:pStyle w:val="Heading1"/>
        <w:rPr>
          <w:rFonts w:ascii="Times New Roman" w:hAnsi="Times New Roman" w:cs="Times New Roman"/>
          <w:color w:val="auto"/>
        </w:rPr>
      </w:pPr>
      <w:bookmarkStart w:id="14" w:name="_Toc224565802"/>
      <w:r w:rsidRPr="00095AB7">
        <w:rPr>
          <w:rFonts w:ascii="Times New Roman" w:hAnsi="Times New Roman" w:cs="Times New Roman"/>
          <w:color w:val="auto"/>
        </w:rPr>
        <w:t>Timeframe</w:t>
      </w:r>
      <w:bookmarkEnd w:id="14"/>
    </w:p>
    <w:p w14:paraId="07B2ABD0"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noProof/>
          <w:lang w:val="en-GB"/>
        </w:rPr>
        <w:drawing>
          <wp:inline distT="0" distB="0" distL="0" distR="0" wp14:anchorId="45D927CB" wp14:editId="36D86319">
            <wp:extent cx="5569236" cy="4178515"/>
            <wp:effectExtent l="0" t="0" r="0" b="0"/>
            <wp:docPr id="1727886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886384" name=""/>
                    <pic:cNvPicPr/>
                  </pic:nvPicPr>
                  <pic:blipFill>
                    <a:blip r:embed="rId8"/>
                    <a:stretch>
                      <a:fillRect/>
                    </a:stretch>
                  </pic:blipFill>
                  <pic:spPr>
                    <a:xfrm>
                      <a:off x="0" y="0"/>
                      <a:ext cx="5569236" cy="4178515"/>
                    </a:xfrm>
                    <a:prstGeom prst="rect">
                      <a:avLst/>
                    </a:prstGeom>
                  </pic:spPr>
                </pic:pic>
              </a:graphicData>
            </a:graphic>
          </wp:inline>
        </w:drawing>
      </w:r>
    </w:p>
    <w:p w14:paraId="6C760202" w14:textId="77777777" w:rsidR="00095AB7" w:rsidRPr="00095AB7" w:rsidRDefault="00095AB7" w:rsidP="00095AB7">
      <w:pPr>
        <w:pStyle w:val="Heading1"/>
        <w:rPr>
          <w:rFonts w:ascii="Times New Roman" w:hAnsi="Times New Roman" w:cs="Times New Roman"/>
          <w:color w:val="auto"/>
        </w:rPr>
      </w:pPr>
      <w:bookmarkStart w:id="15" w:name="_Toc224565803"/>
      <w:r w:rsidRPr="00095AB7">
        <w:rPr>
          <w:rFonts w:ascii="Times New Roman" w:hAnsi="Times New Roman" w:cs="Times New Roman"/>
          <w:color w:val="auto"/>
        </w:rPr>
        <w:t>Conclusion</w:t>
      </w:r>
      <w:bookmarkEnd w:id="15"/>
    </w:p>
    <w:p w14:paraId="0637F074"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The provided proposal contains research that examines the impact of the quality of AI chatbot service on e-brand loyalty within the UK e-commerce market with references to the mediating impact of customer trust and user experience. As AI-based technologies increasingly take root in the process of shaping the digital customer service, it is essential to understand it through the prism of its impact on the consumer behaviour to inform both the scholarly research and practice. The empirical evidence will be acquired in the form of the relationship between these variables that </w:t>
      </w:r>
      <w:r w:rsidRPr="00095AB7">
        <w:rPr>
          <w:rFonts w:ascii="Times New Roman" w:hAnsi="Times New Roman" w:cs="Times New Roman"/>
          <w:lang w:val="en-GB"/>
        </w:rPr>
        <w:lastRenderedPageBreak/>
        <w:t>will be suggested to provide by the quantitative methodology in question. The findings will be useful to the body of literature on AI-based customer service and online loyalty and offer practical implications to online businesses who are interested in improving customer relations and long-term brand relationships.</w:t>
      </w:r>
    </w:p>
    <w:p w14:paraId="2B105102" w14:textId="77777777" w:rsidR="00095AB7" w:rsidRPr="00095AB7" w:rsidRDefault="00095AB7" w:rsidP="00095AB7">
      <w:pPr>
        <w:spacing w:line="360" w:lineRule="auto"/>
        <w:jc w:val="both"/>
        <w:rPr>
          <w:rFonts w:ascii="Times New Roman" w:hAnsi="Times New Roman" w:cs="Times New Roman"/>
          <w:lang w:val="en-GB"/>
        </w:rPr>
      </w:pPr>
    </w:p>
    <w:p w14:paraId="2C007C6A" w14:textId="77777777" w:rsidR="00095AB7" w:rsidRPr="00095AB7" w:rsidRDefault="00095AB7" w:rsidP="00095AB7">
      <w:pPr>
        <w:spacing w:line="360" w:lineRule="auto"/>
        <w:jc w:val="both"/>
        <w:rPr>
          <w:rFonts w:ascii="Times New Roman" w:hAnsi="Times New Roman" w:cs="Times New Roman"/>
          <w:lang w:val="en-GB"/>
        </w:rPr>
      </w:pPr>
    </w:p>
    <w:p w14:paraId="29B1BB50" w14:textId="77777777" w:rsidR="00095AB7" w:rsidRPr="00095AB7" w:rsidRDefault="00095AB7" w:rsidP="00095AB7">
      <w:pPr>
        <w:spacing w:line="360" w:lineRule="auto"/>
        <w:jc w:val="both"/>
        <w:rPr>
          <w:rFonts w:ascii="Times New Roman" w:hAnsi="Times New Roman" w:cs="Times New Roman"/>
          <w:lang w:val="en-GB"/>
        </w:rPr>
      </w:pPr>
    </w:p>
    <w:p w14:paraId="226BA682" w14:textId="77777777" w:rsidR="00095AB7" w:rsidRPr="00095AB7" w:rsidRDefault="00095AB7" w:rsidP="00095AB7">
      <w:pPr>
        <w:spacing w:line="360" w:lineRule="auto"/>
        <w:jc w:val="both"/>
        <w:rPr>
          <w:rFonts w:ascii="Times New Roman" w:hAnsi="Times New Roman" w:cs="Times New Roman"/>
          <w:lang w:val="en-GB"/>
        </w:rPr>
      </w:pPr>
    </w:p>
    <w:p w14:paraId="16DF96C8" w14:textId="77777777" w:rsidR="00095AB7" w:rsidRPr="00095AB7" w:rsidRDefault="00095AB7" w:rsidP="00095AB7">
      <w:pPr>
        <w:spacing w:line="360" w:lineRule="auto"/>
        <w:jc w:val="both"/>
        <w:rPr>
          <w:rFonts w:ascii="Times New Roman" w:hAnsi="Times New Roman" w:cs="Times New Roman"/>
          <w:lang w:val="en-GB"/>
        </w:rPr>
      </w:pPr>
    </w:p>
    <w:p w14:paraId="1AA82A0F" w14:textId="77777777" w:rsidR="00095AB7" w:rsidRPr="00095AB7" w:rsidRDefault="00095AB7" w:rsidP="00095AB7">
      <w:pPr>
        <w:spacing w:line="360" w:lineRule="auto"/>
        <w:jc w:val="both"/>
        <w:rPr>
          <w:rFonts w:ascii="Times New Roman" w:hAnsi="Times New Roman" w:cs="Times New Roman"/>
          <w:lang w:val="en-GB"/>
        </w:rPr>
      </w:pPr>
    </w:p>
    <w:p w14:paraId="40624C27" w14:textId="77777777" w:rsidR="00095AB7" w:rsidRPr="00095AB7" w:rsidRDefault="00095AB7" w:rsidP="00095AB7">
      <w:pPr>
        <w:spacing w:line="360" w:lineRule="auto"/>
        <w:jc w:val="both"/>
        <w:rPr>
          <w:rFonts w:ascii="Times New Roman" w:hAnsi="Times New Roman" w:cs="Times New Roman"/>
          <w:lang w:val="en-GB"/>
        </w:rPr>
      </w:pPr>
    </w:p>
    <w:p w14:paraId="161051AE" w14:textId="77777777" w:rsidR="00095AB7" w:rsidRPr="00095AB7" w:rsidRDefault="00095AB7" w:rsidP="00095AB7">
      <w:pPr>
        <w:spacing w:line="360" w:lineRule="auto"/>
        <w:jc w:val="both"/>
        <w:rPr>
          <w:rFonts w:ascii="Times New Roman" w:hAnsi="Times New Roman" w:cs="Times New Roman"/>
          <w:lang w:val="en-GB"/>
        </w:rPr>
      </w:pPr>
    </w:p>
    <w:p w14:paraId="0B1A4E11" w14:textId="77777777" w:rsidR="00095AB7" w:rsidRPr="00095AB7" w:rsidRDefault="00095AB7" w:rsidP="00095AB7">
      <w:pPr>
        <w:spacing w:line="360" w:lineRule="auto"/>
        <w:jc w:val="both"/>
        <w:rPr>
          <w:rFonts w:ascii="Times New Roman" w:hAnsi="Times New Roman" w:cs="Times New Roman"/>
          <w:lang w:val="en-GB"/>
        </w:rPr>
      </w:pPr>
    </w:p>
    <w:p w14:paraId="0B318B17" w14:textId="77777777" w:rsidR="00095AB7" w:rsidRPr="00095AB7" w:rsidRDefault="00095AB7" w:rsidP="00095AB7">
      <w:pPr>
        <w:spacing w:line="360" w:lineRule="auto"/>
        <w:jc w:val="both"/>
        <w:rPr>
          <w:rFonts w:ascii="Times New Roman" w:hAnsi="Times New Roman" w:cs="Times New Roman"/>
          <w:lang w:val="en-GB"/>
        </w:rPr>
      </w:pPr>
    </w:p>
    <w:p w14:paraId="06B1AB94" w14:textId="77777777" w:rsidR="00095AB7" w:rsidRPr="00095AB7" w:rsidRDefault="00095AB7" w:rsidP="00095AB7">
      <w:pPr>
        <w:spacing w:line="360" w:lineRule="auto"/>
        <w:jc w:val="both"/>
        <w:rPr>
          <w:rFonts w:ascii="Times New Roman" w:hAnsi="Times New Roman" w:cs="Times New Roman"/>
          <w:lang w:val="en-GB"/>
        </w:rPr>
      </w:pPr>
    </w:p>
    <w:p w14:paraId="69100569" w14:textId="77777777" w:rsidR="00095AB7" w:rsidRPr="00095AB7" w:rsidRDefault="00095AB7" w:rsidP="00095AB7">
      <w:pPr>
        <w:spacing w:line="360" w:lineRule="auto"/>
        <w:jc w:val="both"/>
        <w:rPr>
          <w:rFonts w:ascii="Times New Roman" w:hAnsi="Times New Roman" w:cs="Times New Roman"/>
          <w:lang w:val="en-GB"/>
        </w:rPr>
      </w:pPr>
    </w:p>
    <w:p w14:paraId="26AC7346" w14:textId="77777777" w:rsidR="00095AB7" w:rsidRPr="00095AB7" w:rsidRDefault="00095AB7" w:rsidP="00095AB7">
      <w:pPr>
        <w:spacing w:line="360" w:lineRule="auto"/>
        <w:jc w:val="both"/>
        <w:rPr>
          <w:rFonts w:ascii="Times New Roman" w:hAnsi="Times New Roman" w:cs="Times New Roman"/>
          <w:lang w:val="en-GB"/>
        </w:rPr>
      </w:pPr>
    </w:p>
    <w:p w14:paraId="40CF0E02" w14:textId="77777777" w:rsidR="00095AB7" w:rsidRPr="00095AB7" w:rsidRDefault="00095AB7" w:rsidP="00095AB7">
      <w:pPr>
        <w:spacing w:line="360" w:lineRule="auto"/>
        <w:jc w:val="both"/>
        <w:rPr>
          <w:rFonts w:ascii="Times New Roman" w:hAnsi="Times New Roman" w:cs="Times New Roman"/>
          <w:lang w:val="en-GB"/>
        </w:rPr>
      </w:pPr>
    </w:p>
    <w:p w14:paraId="62594ACD" w14:textId="77777777" w:rsidR="00095AB7" w:rsidRPr="00095AB7" w:rsidRDefault="00095AB7" w:rsidP="00095AB7">
      <w:pPr>
        <w:spacing w:line="360" w:lineRule="auto"/>
        <w:jc w:val="both"/>
        <w:rPr>
          <w:rFonts w:ascii="Times New Roman" w:hAnsi="Times New Roman" w:cs="Times New Roman"/>
          <w:lang w:val="en-GB"/>
        </w:rPr>
      </w:pPr>
    </w:p>
    <w:p w14:paraId="16977FC7" w14:textId="77777777" w:rsidR="00095AB7" w:rsidRPr="00095AB7" w:rsidRDefault="00095AB7" w:rsidP="00095AB7">
      <w:pPr>
        <w:spacing w:line="360" w:lineRule="auto"/>
        <w:jc w:val="both"/>
        <w:rPr>
          <w:rFonts w:ascii="Times New Roman" w:hAnsi="Times New Roman" w:cs="Times New Roman"/>
          <w:lang w:val="en-GB"/>
        </w:rPr>
      </w:pPr>
    </w:p>
    <w:p w14:paraId="4D0DBEF2" w14:textId="77777777" w:rsidR="00095AB7" w:rsidRPr="00095AB7" w:rsidRDefault="00095AB7" w:rsidP="00095AB7">
      <w:pPr>
        <w:spacing w:line="360" w:lineRule="auto"/>
        <w:jc w:val="both"/>
        <w:rPr>
          <w:rFonts w:ascii="Times New Roman" w:hAnsi="Times New Roman" w:cs="Times New Roman"/>
          <w:lang w:val="en-GB"/>
        </w:rPr>
      </w:pPr>
    </w:p>
    <w:p w14:paraId="236338F6" w14:textId="77777777" w:rsidR="00095AB7" w:rsidRPr="00095AB7" w:rsidRDefault="00095AB7" w:rsidP="00095AB7">
      <w:pPr>
        <w:pStyle w:val="Heading1"/>
        <w:rPr>
          <w:rFonts w:ascii="Times New Roman" w:hAnsi="Times New Roman" w:cs="Times New Roman"/>
          <w:color w:val="auto"/>
        </w:rPr>
      </w:pPr>
      <w:bookmarkStart w:id="16" w:name="_Toc224565804"/>
      <w:r w:rsidRPr="00095AB7">
        <w:rPr>
          <w:rFonts w:ascii="Times New Roman" w:hAnsi="Times New Roman" w:cs="Times New Roman"/>
          <w:color w:val="auto"/>
        </w:rPr>
        <w:lastRenderedPageBreak/>
        <w:t>References</w:t>
      </w:r>
      <w:bookmarkEnd w:id="16"/>
    </w:p>
    <w:p w14:paraId="308CF030"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Akdemir, D.M. and Bulut, Z.A. (2024). Business and Customer-Based Chatbot Activities: The Role of Customer Satisfaction in Online Purchase Intention and Intention to Reuse Chatbots. </w:t>
      </w:r>
      <w:r w:rsidRPr="00095AB7">
        <w:rPr>
          <w:rFonts w:ascii="Times New Roman" w:hAnsi="Times New Roman" w:cs="Times New Roman"/>
          <w:i/>
          <w:iCs/>
          <w:lang w:val="en-GB"/>
        </w:rPr>
        <w:t>Journal of theoretical and applied electronic commerce research</w:t>
      </w:r>
      <w:r w:rsidRPr="00095AB7">
        <w:rPr>
          <w:rFonts w:ascii="Times New Roman" w:hAnsi="Times New Roman" w:cs="Times New Roman"/>
          <w:lang w:val="en-GB"/>
        </w:rPr>
        <w:t>, [online] 19(4), pp.2961–2979. doi:https://doi.org/10.3390/jtaer19040142.</w:t>
      </w:r>
    </w:p>
    <w:p w14:paraId="29E72B78"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Cachero-Martínez, S. and Vázquez-Casielles, R. (2021). Building Consumer Loyalty through e-shopping experiences: the Mediating Role of Emotions. </w:t>
      </w:r>
      <w:r w:rsidRPr="00095AB7">
        <w:rPr>
          <w:rFonts w:ascii="Times New Roman" w:hAnsi="Times New Roman" w:cs="Times New Roman"/>
          <w:i/>
          <w:iCs/>
          <w:lang w:val="en-GB"/>
        </w:rPr>
        <w:t>Journal of Retailing and Consumer Services</w:t>
      </w:r>
      <w:r w:rsidRPr="00095AB7">
        <w:rPr>
          <w:rFonts w:ascii="Times New Roman" w:hAnsi="Times New Roman" w:cs="Times New Roman"/>
          <w:lang w:val="en-GB"/>
        </w:rPr>
        <w:t>, 60, p.102481.</w:t>
      </w:r>
    </w:p>
    <w:p w14:paraId="247B5FC1"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Chao, S.-L., Yu, M.-M. and Wei, S.-Y. (2024). Ascertaining the impact of e-service quality on e-loyalty for the e-commerce platform of liner shipping companies. </w:t>
      </w:r>
      <w:r w:rsidRPr="00095AB7">
        <w:rPr>
          <w:rFonts w:ascii="Times New Roman" w:hAnsi="Times New Roman" w:cs="Times New Roman"/>
          <w:i/>
          <w:iCs/>
          <w:lang w:val="en-GB"/>
        </w:rPr>
        <w:t>Transportation Research Part E: Logistics and Transportation Review</w:t>
      </w:r>
      <w:r w:rsidRPr="00095AB7">
        <w:rPr>
          <w:rFonts w:ascii="Times New Roman" w:hAnsi="Times New Roman" w:cs="Times New Roman"/>
          <w:lang w:val="en-GB"/>
        </w:rPr>
        <w:t>, 184, pp.103491–103491. doi:https://doi.org/10.1016/j.tre.2024.103491.</w:t>
      </w:r>
    </w:p>
    <w:p w14:paraId="2C153BB1"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Chintalapudi, S., El-Gayar, O. and Noteboom, C. (2025). A Systematic Literature Review on AI Chatbots in Automating Customer Support for E-Commerce. </w:t>
      </w:r>
      <w:r w:rsidRPr="00095AB7">
        <w:rPr>
          <w:rFonts w:ascii="Times New Roman" w:hAnsi="Times New Roman" w:cs="Times New Roman"/>
          <w:i/>
          <w:iCs/>
          <w:lang w:val="en-GB"/>
        </w:rPr>
        <w:t>Issues In Information Systems</w:t>
      </w:r>
      <w:r w:rsidRPr="00095AB7">
        <w:rPr>
          <w:rFonts w:ascii="Times New Roman" w:hAnsi="Times New Roman" w:cs="Times New Roman"/>
          <w:lang w:val="en-GB"/>
        </w:rPr>
        <w:t>. [online] doi:https://doi.org/10.48009/1_iis_130.</w:t>
      </w:r>
    </w:p>
    <w:p w14:paraId="459FC134"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Connelly, L. (2024). </w:t>
      </w:r>
      <w:r w:rsidRPr="00095AB7">
        <w:rPr>
          <w:rFonts w:ascii="Times New Roman" w:hAnsi="Times New Roman" w:cs="Times New Roman"/>
          <w:i/>
          <w:iCs/>
          <w:lang w:val="en-GB"/>
        </w:rPr>
        <w:t>Cross-sectional survey research.</w:t>
      </w:r>
      <w:r w:rsidRPr="00095AB7">
        <w:rPr>
          <w:rFonts w:ascii="Times New Roman" w:hAnsi="Times New Roman" w:cs="Times New Roman"/>
          <w:lang w:val="en-GB"/>
        </w:rPr>
        <w:t xml:space="preserve"> [online] Ebscohost.com. Available at: https://search.ebscohost.com/login.aspx?direct=true&amp;profile=ehost&amp;scope=site&amp;authtype=crawler&amp;jrnl=10920811&amp;asa=N&amp;AN=118640448&amp;h=inDZQUs4Us18LA4Fivq%2ByGJSsaDJdBfZfuxFGgAyjoYRQOZlSejif6ANJwamgR6m%2FIGwWLsj3qBHXa7M4Zf0Hg%3D%3D&amp;crl=c [Accessed 16 Mar. 2026].</w:t>
      </w:r>
    </w:p>
    <w:p w14:paraId="1CC3C1CF"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Dewanti, R. and Ikhsan, R.B. (2025). Do chatbots support consumer performance? Investigating the role of E-lifestyle and anthropomorphism in the service industry. </w:t>
      </w:r>
      <w:r w:rsidRPr="00095AB7">
        <w:rPr>
          <w:rFonts w:ascii="Times New Roman" w:hAnsi="Times New Roman" w:cs="Times New Roman"/>
          <w:i/>
          <w:iCs/>
          <w:lang w:val="en-GB"/>
        </w:rPr>
        <w:t>International Journal of Information Management Data Insights</w:t>
      </w:r>
      <w:r w:rsidRPr="00095AB7">
        <w:rPr>
          <w:rFonts w:ascii="Times New Roman" w:hAnsi="Times New Roman" w:cs="Times New Roman"/>
          <w:lang w:val="en-GB"/>
        </w:rPr>
        <w:t>, [online] 5(1), p.100339. doi:https://doi.org/10.1016/j.jjimei.2025.100339.</w:t>
      </w:r>
    </w:p>
    <w:p w14:paraId="1CEED47B"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Hsu, C.-L. and Lin, J.C.-C. (2023). Understanding the user satisfaction and loyalty of customer service chatbots. </w:t>
      </w:r>
      <w:r w:rsidRPr="00095AB7">
        <w:rPr>
          <w:rFonts w:ascii="Times New Roman" w:hAnsi="Times New Roman" w:cs="Times New Roman"/>
          <w:i/>
          <w:iCs/>
          <w:lang w:val="en-GB"/>
        </w:rPr>
        <w:t>Journal of Retailing and Consumer Services</w:t>
      </w:r>
      <w:r w:rsidRPr="00095AB7">
        <w:rPr>
          <w:rFonts w:ascii="Times New Roman" w:hAnsi="Times New Roman" w:cs="Times New Roman"/>
          <w:lang w:val="en-GB"/>
        </w:rPr>
        <w:t>, 71, pp.103–211. doi:https://doi.org/10.1016/j.jretconser.2022.103211.</w:t>
      </w:r>
    </w:p>
    <w:p w14:paraId="115A2198"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lastRenderedPageBreak/>
        <w:t xml:space="preserve">Huang, D., Markovitch, D.G. and Stough, R.A. (2024). Can chatbot customer service match human service agents on customer satisfaction? An investigation in the role of trust. </w:t>
      </w:r>
      <w:r w:rsidRPr="00095AB7">
        <w:rPr>
          <w:rFonts w:ascii="Times New Roman" w:hAnsi="Times New Roman" w:cs="Times New Roman"/>
          <w:i/>
          <w:iCs/>
          <w:lang w:val="en-GB"/>
        </w:rPr>
        <w:t>Journal of Retailing and Consumer Services</w:t>
      </w:r>
      <w:r w:rsidRPr="00095AB7">
        <w:rPr>
          <w:rFonts w:ascii="Times New Roman" w:hAnsi="Times New Roman" w:cs="Times New Roman"/>
          <w:lang w:val="en-GB"/>
        </w:rPr>
        <w:t>, [online] 76, p.103600. doi:https://doi.org/10.1016/j.jretconser.2023.103600.</w:t>
      </w:r>
    </w:p>
    <w:p w14:paraId="49C76C74"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Jenneboer, L., Herrando, C. and Constantinides, E. (2022). The Impact of Chatbots on Customer loyalty: a Systematic Literature Review. </w:t>
      </w:r>
      <w:r w:rsidRPr="00095AB7">
        <w:rPr>
          <w:rFonts w:ascii="Times New Roman" w:hAnsi="Times New Roman" w:cs="Times New Roman"/>
          <w:i/>
          <w:iCs/>
          <w:lang w:val="en-GB"/>
        </w:rPr>
        <w:t>Journal of Theoretical and Applied Electronic Commerce Research</w:t>
      </w:r>
      <w:r w:rsidRPr="00095AB7">
        <w:rPr>
          <w:rFonts w:ascii="Times New Roman" w:hAnsi="Times New Roman" w:cs="Times New Roman"/>
          <w:lang w:val="en-GB"/>
        </w:rPr>
        <w:t>, 17(1), pp.212–229. doi:https://doi.org/10.3390/jtaer17010011.</w:t>
      </w:r>
    </w:p>
    <w:p w14:paraId="02988CBD"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Lim, W.M., Kumar, S., Verma, S. and Chaturvedi, R. (2022). Alexa, what do we know about conversational commerce? Insights from a systematic literature review. </w:t>
      </w:r>
      <w:r w:rsidRPr="00095AB7">
        <w:rPr>
          <w:rFonts w:ascii="Times New Roman" w:hAnsi="Times New Roman" w:cs="Times New Roman"/>
          <w:i/>
          <w:iCs/>
          <w:lang w:val="en-GB"/>
        </w:rPr>
        <w:t>Psychology &amp; Marketing</w:t>
      </w:r>
      <w:r w:rsidRPr="00095AB7">
        <w:rPr>
          <w:rFonts w:ascii="Times New Roman" w:hAnsi="Times New Roman" w:cs="Times New Roman"/>
          <w:lang w:val="en-GB"/>
        </w:rPr>
        <w:t>, 39(6). doi:https://doi.org/10.1002/mar.21654.</w:t>
      </w:r>
    </w:p>
    <w:p w14:paraId="315BE609"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Moussa, T.F.M.A., Kortam, A. and Mahmoud, R. (2025). The Impact of AI-Enabled Service Quality and Perceived Convenience on AI-Enabled Customer Experience: A Quantitative Study in E-Marketing . </w:t>
      </w:r>
      <w:r w:rsidRPr="00095AB7">
        <w:rPr>
          <w:rFonts w:ascii="Times New Roman" w:hAnsi="Times New Roman" w:cs="Times New Roman"/>
          <w:i/>
          <w:iCs/>
          <w:lang w:val="en-GB"/>
        </w:rPr>
        <w:t>jces.journals.ekb.eg</w:t>
      </w:r>
      <w:r w:rsidRPr="00095AB7">
        <w:rPr>
          <w:rFonts w:ascii="Times New Roman" w:hAnsi="Times New Roman" w:cs="Times New Roman"/>
          <w:lang w:val="en-GB"/>
        </w:rPr>
        <w:t>, [online] 2(16). Available at: https://jces.journals.ekb.eg/article_437842.html [Accessed 16 Mar. 2026].</w:t>
      </w:r>
    </w:p>
    <w:p w14:paraId="2D94A3AA"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Muhammad, Zhang, H., Naqvi, M.H. and Li, K. (2023). Impact of service agents on customer satisfaction and loyalty: mediating role of Chatbots. </w:t>
      </w:r>
      <w:r w:rsidRPr="00095AB7">
        <w:rPr>
          <w:rFonts w:ascii="Times New Roman" w:hAnsi="Times New Roman" w:cs="Times New Roman"/>
          <w:i/>
          <w:iCs/>
          <w:lang w:val="en-GB"/>
        </w:rPr>
        <w:t>Journal of Modelling in Management</w:t>
      </w:r>
      <w:r w:rsidRPr="00095AB7">
        <w:rPr>
          <w:rFonts w:ascii="Times New Roman" w:hAnsi="Times New Roman" w:cs="Times New Roman"/>
          <w:lang w:val="en-GB"/>
        </w:rPr>
        <w:t>. doi:https://doi.org/10.1108/jm2-01-2023-0004.</w:t>
      </w:r>
    </w:p>
    <w:p w14:paraId="3A578AAC"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ONS (2021). </w:t>
      </w:r>
      <w:r w:rsidRPr="00095AB7">
        <w:rPr>
          <w:rFonts w:ascii="Times New Roman" w:hAnsi="Times New Roman" w:cs="Times New Roman"/>
          <w:i/>
          <w:iCs/>
          <w:lang w:val="en-GB"/>
        </w:rPr>
        <w:t>Retail Sales Index internet sales - Office for National Statistics</w:t>
      </w:r>
      <w:r w:rsidRPr="00095AB7">
        <w:rPr>
          <w:rFonts w:ascii="Times New Roman" w:hAnsi="Times New Roman" w:cs="Times New Roman"/>
          <w:lang w:val="en-GB"/>
        </w:rPr>
        <w:t>. [online] Ons.gov.uk. Available at: https://www.ons.gov.uk/businessindustryandtrade/retailindustry/datasets/retailsalesindexinternetsales/current?utm_source=chatgpt.com [Accessed 16 Mar. 2026].</w:t>
      </w:r>
    </w:p>
    <w:p w14:paraId="4B6FC120"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Oranga, J., Matere, A., Oranga, J. and Matere, A. (2025). Quantitative Research: Types, Advantages, Generalizability &amp; Limitations. </w:t>
      </w:r>
      <w:r w:rsidRPr="00095AB7">
        <w:rPr>
          <w:rFonts w:ascii="Times New Roman" w:hAnsi="Times New Roman" w:cs="Times New Roman"/>
          <w:i/>
          <w:iCs/>
          <w:lang w:val="en-GB"/>
        </w:rPr>
        <w:t>Open Access Library Journal 2025</w:t>
      </w:r>
      <w:r w:rsidRPr="00095AB7">
        <w:rPr>
          <w:rFonts w:ascii="Times New Roman" w:hAnsi="Times New Roman" w:cs="Times New Roman"/>
          <w:lang w:val="en-GB"/>
        </w:rPr>
        <w:t>, [online] 12, p.13694. doi:https://doi.org/10.4236/oalib.1113694.</w:t>
      </w:r>
    </w:p>
    <w:p w14:paraId="1950BDE5"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Polimerou, R. and Spais, G. (2025). Εstablishing relationships between brands and customers via strategic social media chatbots for telecom goods and services. </w:t>
      </w:r>
      <w:r w:rsidRPr="00095AB7">
        <w:rPr>
          <w:rFonts w:ascii="Times New Roman" w:hAnsi="Times New Roman" w:cs="Times New Roman"/>
          <w:i/>
          <w:iCs/>
          <w:lang w:val="en-GB"/>
        </w:rPr>
        <w:t>Journal of Marketing Analytics</w:t>
      </w:r>
      <w:r w:rsidRPr="00095AB7">
        <w:rPr>
          <w:rFonts w:ascii="Times New Roman" w:hAnsi="Times New Roman" w:cs="Times New Roman"/>
          <w:lang w:val="en-GB"/>
        </w:rPr>
        <w:t>. doi:https://doi.org/10.1057/s41270-025-00396-5.</w:t>
      </w:r>
    </w:p>
    <w:p w14:paraId="4991C8CA"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lastRenderedPageBreak/>
        <w:t xml:space="preserve">Ponto, J. (2015). Understanding and Evaluating Survey Research. </w:t>
      </w:r>
      <w:r w:rsidRPr="00095AB7">
        <w:rPr>
          <w:rFonts w:ascii="Times New Roman" w:hAnsi="Times New Roman" w:cs="Times New Roman"/>
          <w:i/>
          <w:iCs/>
          <w:lang w:val="en-GB"/>
        </w:rPr>
        <w:t>Journal of the Advanced Practitioner in Oncology</w:t>
      </w:r>
      <w:r w:rsidRPr="00095AB7">
        <w:rPr>
          <w:rFonts w:ascii="Times New Roman" w:hAnsi="Times New Roman" w:cs="Times New Roman"/>
          <w:lang w:val="en-GB"/>
        </w:rPr>
        <w:t>, [online] 6(2), pp.168–171. Available at: https://pmc.ncbi.nlm.nih.gov/articles/PMC4601897/ [Accessed 16 Mar. 2026].</w:t>
      </w:r>
    </w:p>
    <w:p w14:paraId="78D0DBF9"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Retail Sales Team (2026). </w:t>
      </w:r>
      <w:r w:rsidRPr="00095AB7">
        <w:rPr>
          <w:rFonts w:ascii="Times New Roman" w:hAnsi="Times New Roman" w:cs="Times New Roman"/>
          <w:i/>
          <w:iCs/>
          <w:lang w:val="en-GB"/>
        </w:rPr>
        <w:t>Retail sales, Great Britain</w:t>
      </w:r>
      <w:r w:rsidRPr="00095AB7">
        <w:rPr>
          <w:rFonts w:ascii="Times New Roman" w:hAnsi="Times New Roman" w:cs="Times New Roman"/>
          <w:lang w:val="en-GB"/>
        </w:rPr>
        <w:t>. [online] Ons.gov.uk. Available at: https://www.ons.gov.uk/businessindustryandtrade/retailindustry/bulletins/retailsales/december2025 [Accessed 16 Mar. 2026].</w:t>
      </w:r>
    </w:p>
    <w:p w14:paraId="7F93E38D"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Shahzad, M.F., Xu, S., An, X. and Javed, I. (2024). Assessing the impact of AI-chatbot service quality on user e-brand loyalty through chatbot user trust, experience and electronic word of mouth. </w:t>
      </w:r>
      <w:r w:rsidRPr="00095AB7">
        <w:rPr>
          <w:rFonts w:ascii="Times New Roman" w:hAnsi="Times New Roman" w:cs="Times New Roman"/>
          <w:i/>
          <w:iCs/>
          <w:lang w:val="en-GB"/>
        </w:rPr>
        <w:t>Journal of Retailing and Consumer Services</w:t>
      </w:r>
      <w:r w:rsidRPr="00095AB7">
        <w:rPr>
          <w:rFonts w:ascii="Times New Roman" w:hAnsi="Times New Roman" w:cs="Times New Roman"/>
          <w:lang w:val="en-GB"/>
        </w:rPr>
        <w:t>, [online] 79(1), p.103867. doi:https://doi.org/10.1016/j.jretconser.2024.103867.</w:t>
      </w:r>
    </w:p>
    <w:p w14:paraId="678DA16A"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Tavakol, M. and Dennick, R. (2011). Making Sense of Cronbach’s Alpha. </w:t>
      </w:r>
      <w:r w:rsidRPr="00095AB7">
        <w:rPr>
          <w:rFonts w:ascii="Times New Roman" w:hAnsi="Times New Roman" w:cs="Times New Roman"/>
          <w:i/>
          <w:iCs/>
          <w:lang w:val="en-GB"/>
        </w:rPr>
        <w:t>International Journal of Medical Education</w:t>
      </w:r>
      <w:r w:rsidRPr="00095AB7">
        <w:rPr>
          <w:rFonts w:ascii="Times New Roman" w:hAnsi="Times New Roman" w:cs="Times New Roman"/>
          <w:lang w:val="en-GB"/>
        </w:rPr>
        <w:t>, 2(2), pp.53–55. doi:https://doi.org/10.5116/ijme.4dfb.8dfd.</w:t>
      </w:r>
    </w:p>
    <w:p w14:paraId="3F764FD3"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Teodorescu, D., Aivaz, K.-A., Vancea, D.P.C., Condrea, E., Dragan, C. and Olteanu, A.C. (2023). Consumer Trust in AI Algorithms Used in E-Commerce: A Case Study of College Students at a Romanian Public University. </w:t>
      </w:r>
      <w:r w:rsidRPr="00095AB7">
        <w:rPr>
          <w:rFonts w:ascii="Times New Roman" w:hAnsi="Times New Roman" w:cs="Times New Roman"/>
          <w:i/>
          <w:iCs/>
          <w:lang w:val="en-GB"/>
        </w:rPr>
        <w:t>Sustainability</w:t>
      </w:r>
      <w:r w:rsidRPr="00095AB7">
        <w:rPr>
          <w:rFonts w:ascii="Times New Roman" w:hAnsi="Times New Roman" w:cs="Times New Roman"/>
          <w:lang w:val="en-GB"/>
        </w:rPr>
        <w:t>, [online] 15(15), p.11925. doi:https://doi.org/10.3390/su151511925.</w:t>
      </w:r>
    </w:p>
    <w:p w14:paraId="38E13635" w14:textId="77777777" w:rsidR="00095AB7" w:rsidRPr="00095AB7" w:rsidRDefault="00095AB7" w:rsidP="00095AB7">
      <w:pPr>
        <w:spacing w:line="360" w:lineRule="auto"/>
        <w:jc w:val="both"/>
        <w:rPr>
          <w:rFonts w:ascii="Times New Roman" w:hAnsi="Times New Roman" w:cs="Times New Roman"/>
          <w:lang w:val="en-GB"/>
        </w:rPr>
      </w:pPr>
      <w:r w:rsidRPr="00095AB7">
        <w:rPr>
          <w:rFonts w:ascii="Times New Roman" w:hAnsi="Times New Roman" w:cs="Times New Roman"/>
          <w:lang w:val="en-GB"/>
        </w:rPr>
        <w:t xml:space="preserve">Zhang, Y., Liang, C. and Li, X. (2024). Understanding virtual agents’ service quality in the context of customer service: A fit-viability perspective. </w:t>
      </w:r>
      <w:r w:rsidRPr="00095AB7">
        <w:rPr>
          <w:rFonts w:ascii="Times New Roman" w:hAnsi="Times New Roman" w:cs="Times New Roman"/>
          <w:i/>
          <w:iCs/>
          <w:lang w:val="en-GB"/>
        </w:rPr>
        <w:t>Electronic commerce research and applications</w:t>
      </w:r>
      <w:r w:rsidRPr="00095AB7">
        <w:rPr>
          <w:rFonts w:ascii="Times New Roman" w:hAnsi="Times New Roman" w:cs="Times New Roman"/>
          <w:lang w:val="en-GB"/>
        </w:rPr>
        <w:t>, 65, pp.101380–101380. doi:https://doi.org/10.1016/j.elerap.2024.101380.</w:t>
      </w:r>
    </w:p>
    <w:p w14:paraId="32E95FF4" w14:textId="77777777" w:rsidR="00095AB7" w:rsidRPr="00095AB7" w:rsidRDefault="00095AB7" w:rsidP="00095AB7">
      <w:pPr>
        <w:spacing w:line="360" w:lineRule="auto"/>
        <w:jc w:val="both"/>
        <w:rPr>
          <w:rFonts w:ascii="Times New Roman" w:hAnsi="Times New Roman" w:cs="Times New Roman"/>
          <w:lang w:val="en-GB"/>
        </w:rPr>
      </w:pPr>
    </w:p>
    <w:p w14:paraId="3E12DF2B" w14:textId="77777777" w:rsidR="00095AB7" w:rsidRPr="00095AB7" w:rsidRDefault="00095AB7" w:rsidP="00095AB7">
      <w:pPr>
        <w:spacing w:line="360" w:lineRule="auto"/>
        <w:jc w:val="both"/>
        <w:rPr>
          <w:rFonts w:ascii="Times New Roman" w:hAnsi="Times New Roman" w:cs="Times New Roman"/>
          <w:lang w:val="en-GB"/>
        </w:rPr>
      </w:pPr>
    </w:p>
    <w:p w14:paraId="7508520E" w14:textId="77777777" w:rsidR="00095AB7" w:rsidRPr="00095AB7" w:rsidRDefault="00095AB7" w:rsidP="00095AB7">
      <w:pPr>
        <w:spacing w:line="360" w:lineRule="auto"/>
        <w:jc w:val="both"/>
        <w:rPr>
          <w:rFonts w:ascii="Times New Roman" w:hAnsi="Times New Roman" w:cs="Times New Roman"/>
          <w:lang w:val="en-GB"/>
        </w:rPr>
      </w:pPr>
    </w:p>
    <w:p w14:paraId="5B40D054" w14:textId="77777777" w:rsidR="00095AB7" w:rsidRPr="00095AB7" w:rsidRDefault="00095AB7" w:rsidP="00095AB7">
      <w:pPr>
        <w:spacing w:line="360" w:lineRule="auto"/>
        <w:jc w:val="both"/>
        <w:rPr>
          <w:rFonts w:ascii="Times New Roman" w:hAnsi="Times New Roman" w:cs="Times New Roman"/>
          <w:lang w:val="en-GB"/>
        </w:rPr>
      </w:pPr>
    </w:p>
    <w:p w14:paraId="6085206C" w14:textId="77777777" w:rsidR="00095AB7" w:rsidRPr="00095AB7" w:rsidRDefault="00095AB7" w:rsidP="00095AB7">
      <w:pPr>
        <w:spacing w:line="360" w:lineRule="auto"/>
        <w:jc w:val="both"/>
        <w:rPr>
          <w:rFonts w:ascii="Times New Roman" w:hAnsi="Times New Roman" w:cs="Times New Roman"/>
          <w:lang w:val="en-GB"/>
        </w:rPr>
      </w:pPr>
    </w:p>
    <w:p w14:paraId="6E39BD60" w14:textId="77777777" w:rsidR="00095AB7" w:rsidRPr="00095AB7" w:rsidRDefault="00095AB7" w:rsidP="00095AB7">
      <w:pPr>
        <w:spacing w:line="360" w:lineRule="auto"/>
        <w:jc w:val="both"/>
        <w:rPr>
          <w:rFonts w:ascii="Times New Roman" w:hAnsi="Times New Roman" w:cs="Times New Roman"/>
          <w:lang w:val="en-GB"/>
        </w:rPr>
      </w:pPr>
    </w:p>
    <w:p w14:paraId="2E3E79E2" w14:textId="22923655" w:rsidR="000246C2" w:rsidRPr="00095AB7" w:rsidRDefault="000246C2" w:rsidP="00D61CC1">
      <w:pPr>
        <w:rPr>
          <w:rFonts w:ascii="Times New Roman" w:hAnsi="Times New Roman" w:cs="Times New Roman"/>
        </w:rPr>
      </w:pPr>
    </w:p>
    <w:sectPr w:rsidR="000246C2" w:rsidRPr="00095AB7" w:rsidSect="00095AB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440E4" w14:textId="77777777" w:rsidR="002C565F" w:rsidRDefault="002C565F">
      <w:pPr>
        <w:spacing w:after="0" w:line="240" w:lineRule="auto"/>
      </w:pPr>
      <w:r>
        <w:separator/>
      </w:r>
    </w:p>
  </w:endnote>
  <w:endnote w:type="continuationSeparator" w:id="0">
    <w:p w14:paraId="30D1D1B6" w14:textId="77777777" w:rsidR="002C565F" w:rsidRDefault="002C5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Kartika">
    <w:charset w:val="00"/>
    <w:family w:val="roman"/>
    <w:pitch w:val="variable"/>
    <w:sig w:usb0="008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6738689"/>
      <w:docPartObj>
        <w:docPartGallery w:val="Page Numbers (Bottom of Page)"/>
        <w:docPartUnique/>
      </w:docPartObj>
    </w:sdtPr>
    <w:sdtEndPr>
      <w:rPr>
        <w:noProof/>
      </w:rPr>
    </w:sdtEndPr>
    <w:sdtContent>
      <w:p w14:paraId="265E9372" w14:textId="77777777" w:rsidR="00095AB7" w:rsidRDefault="00095A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4B3C55" w14:textId="77777777" w:rsidR="00095AB7" w:rsidRDefault="00095A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641A2" w14:textId="77777777" w:rsidR="002C565F" w:rsidRDefault="002C565F">
      <w:pPr>
        <w:spacing w:after="0" w:line="240" w:lineRule="auto"/>
      </w:pPr>
      <w:r>
        <w:separator/>
      </w:r>
    </w:p>
  </w:footnote>
  <w:footnote w:type="continuationSeparator" w:id="0">
    <w:p w14:paraId="11E90E5E" w14:textId="77777777" w:rsidR="002C565F" w:rsidRDefault="002C56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55244"/>
    <w:multiLevelType w:val="hybridMultilevel"/>
    <w:tmpl w:val="A7BC8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9375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6C2"/>
    <w:rsid w:val="000246C2"/>
    <w:rsid w:val="00066AF6"/>
    <w:rsid w:val="00095AB7"/>
    <w:rsid w:val="002C565F"/>
    <w:rsid w:val="002D5F72"/>
    <w:rsid w:val="003D14F3"/>
    <w:rsid w:val="00424A29"/>
    <w:rsid w:val="004835FC"/>
    <w:rsid w:val="0049055F"/>
    <w:rsid w:val="006003A3"/>
    <w:rsid w:val="006A39F5"/>
    <w:rsid w:val="006B1ED4"/>
    <w:rsid w:val="00926391"/>
    <w:rsid w:val="00990D80"/>
    <w:rsid w:val="00BA0164"/>
    <w:rsid w:val="00C17B6D"/>
    <w:rsid w:val="00D61CC1"/>
    <w:rsid w:val="00EA19F9"/>
    <w:rsid w:val="00EE5DDC"/>
    <w:rsid w:val="00F0437A"/>
  </w:rsids>
  <m:mathPr>
    <m:mathFont m:val="Cambria Math"/>
    <m:brkBin m:val="before"/>
    <m:brkBinSub m:val="--"/>
    <m:smallFrac m:val="0"/>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08C12"/>
  <w15:chartTrackingRefBased/>
  <w15:docId w15:val="{79C1F68A-329A-43C4-A692-DC54F53E6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ml-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5AB7"/>
    <w:rPr>
      <w:lang w:bidi="ar-SA"/>
    </w:rPr>
  </w:style>
  <w:style w:type="paragraph" w:styleId="Heading1">
    <w:name w:val="heading 1"/>
    <w:basedOn w:val="Normal"/>
    <w:next w:val="Normal"/>
    <w:link w:val="Heading1Char"/>
    <w:uiPriority w:val="9"/>
    <w:qFormat/>
    <w:rsid w:val="000246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46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246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46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46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46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46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46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46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6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46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246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46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46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46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46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46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46C2"/>
    <w:rPr>
      <w:rFonts w:eastAsiaTheme="majorEastAsia" w:cstheme="majorBidi"/>
      <w:color w:val="272727" w:themeColor="text1" w:themeTint="D8"/>
    </w:rPr>
  </w:style>
  <w:style w:type="paragraph" w:styleId="Title">
    <w:name w:val="Title"/>
    <w:basedOn w:val="Normal"/>
    <w:next w:val="Normal"/>
    <w:link w:val="TitleChar"/>
    <w:uiPriority w:val="10"/>
    <w:qFormat/>
    <w:rsid w:val="000246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46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46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46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46C2"/>
    <w:pPr>
      <w:spacing w:before="160"/>
      <w:jc w:val="center"/>
    </w:pPr>
    <w:rPr>
      <w:i/>
      <w:iCs/>
      <w:color w:val="404040" w:themeColor="text1" w:themeTint="BF"/>
    </w:rPr>
  </w:style>
  <w:style w:type="character" w:customStyle="1" w:styleId="QuoteChar">
    <w:name w:val="Quote Char"/>
    <w:basedOn w:val="DefaultParagraphFont"/>
    <w:link w:val="Quote"/>
    <w:uiPriority w:val="29"/>
    <w:rsid w:val="000246C2"/>
    <w:rPr>
      <w:i/>
      <w:iCs/>
      <w:color w:val="404040" w:themeColor="text1" w:themeTint="BF"/>
    </w:rPr>
  </w:style>
  <w:style w:type="paragraph" w:styleId="ListParagraph">
    <w:name w:val="List Paragraph"/>
    <w:basedOn w:val="Normal"/>
    <w:uiPriority w:val="34"/>
    <w:qFormat/>
    <w:rsid w:val="000246C2"/>
    <w:pPr>
      <w:ind w:left="720"/>
      <w:contextualSpacing/>
    </w:pPr>
  </w:style>
  <w:style w:type="character" w:styleId="IntenseEmphasis">
    <w:name w:val="Intense Emphasis"/>
    <w:basedOn w:val="DefaultParagraphFont"/>
    <w:uiPriority w:val="21"/>
    <w:qFormat/>
    <w:rsid w:val="000246C2"/>
    <w:rPr>
      <w:i/>
      <w:iCs/>
      <w:color w:val="0F4761" w:themeColor="accent1" w:themeShade="BF"/>
    </w:rPr>
  </w:style>
  <w:style w:type="paragraph" w:styleId="IntenseQuote">
    <w:name w:val="Intense Quote"/>
    <w:basedOn w:val="Normal"/>
    <w:next w:val="Normal"/>
    <w:link w:val="IntenseQuoteChar"/>
    <w:uiPriority w:val="30"/>
    <w:qFormat/>
    <w:rsid w:val="000246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46C2"/>
    <w:rPr>
      <w:i/>
      <w:iCs/>
      <w:color w:val="0F4761" w:themeColor="accent1" w:themeShade="BF"/>
    </w:rPr>
  </w:style>
  <w:style w:type="character" w:styleId="IntenseReference">
    <w:name w:val="Intense Reference"/>
    <w:basedOn w:val="DefaultParagraphFont"/>
    <w:uiPriority w:val="32"/>
    <w:qFormat/>
    <w:rsid w:val="000246C2"/>
    <w:rPr>
      <w:b/>
      <w:bCs/>
      <w:smallCaps/>
      <w:color w:val="0F4761" w:themeColor="accent1" w:themeShade="BF"/>
      <w:spacing w:val="5"/>
    </w:rPr>
  </w:style>
  <w:style w:type="paragraph" w:styleId="TOCHeading">
    <w:name w:val="TOC Heading"/>
    <w:basedOn w:val="Heading1"/>
    <w:next w:val="Normal"/>
    <w:uiPriority w:val="39"/>
    <w:unhideWhenUsed/>
    <w:qFormat/>
    <w:rsid w:val="00095AB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95AB7"/>
    <w:pPr>
      <w:spacing w:after="100"/>
    </w:pPr>
  </w:style>
  <w:style w:type="paragraph" w:styleId="TOC2">
    <w:name w:val="toc 2"/>
    <w:basedOn w:val="Normal"/>
    <w:next w:val="Normal"/>
    <w:autoRedefine/>
    <w:uiPriority w:val="39"/>
    <w:unhideWhenUsed/>
    <w:rsid w:val="00095AB7"/>
    <w:pPr>
      <w:spacing w:after="100"/>
      <w:ind w:left="240"/>
    </w:pPr>
  </w:style>
  <w:style w:type="paragraph" w:styleId="TOC3">
    <w:name w:val="toc 3"/>
    <w:basedOn w:val="Normal"/>
    <w:next w:val="Normal"/>
    <w:autoRedefine/>
    <w:uiPriority w:val="39"/>
    <w:unhideWhenUsed/>
    <w:rsid w:val="00095AB7"/>
    <w:pPr>
      <w:spacing w:after="100"/>
      <w:ind w:left="480"/>
    </w:pPr>
  </w:style>
  <w:style w:type="character" w:styleId="Hyperlink">
    <w:name w:val="Hyperlink"/>
    <w:basedOn w:val="DefaultParagraphFont"/>
    <w:uiPriority w:val="99"/>
    <w:unhideWhenUsed/>
    <w:rsid w:val="00095AB7"/>
    <w:rPr>
      <w:color w:val="467886" w:themeColor="hyperlink"/>
      <w:u w:val="single"/>
    </w:rPr>
  </w:style>
  <w:style w:type="paragraph" w:styleId="Footer">
    <w:name w:val="footer"/>
    <w:basedOn w:val="Normal"/>
    <w:link w:val="FooterChar"/>
    <w:uiPriority w:val="99"/>
    <w:unhideWhenUsed/>
    <w:rsid w:val="00095A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5AB7"/>
    <w:rPr>
      <w:lang w:bidi="ar-SA"/>
    </w:rPr>
  </w:style>
  <w:style w:type="paragraph" w:styleId="Header">
    <w:name w:val="header"/>
    <w:basedOn w:val="Normal"/>
    <w:link w:val="HeaderChar"/>
    <w:uiPriority w:val="99"/>
    <w:unhideWhenUsed/>
    <w:rsid w:val="006A39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9F5"/>
    <w:rPr>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02D65-709D-409A-B503-700BF3E41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14</Pages>
  <Words>3729</Words>
  <Characters>21256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vedika</dc:creator>
  <cp:keywords/>
  <dc:description/>
  <cp:lastModifiedBy>vedika</cp:lastModifiedBy>
  <cp:revision>22</cp:revision>
  <dcterms:created xsi:type="dcterms:W3CDTF">2026-03-16T14:51:00Z</dcterms:created>
  <dcterms:modified xsi:type="dcterms:W3CDTF">2026-03-17T15:39:00Z</dcterms:modified>
</cp:coreProperties>
</file>