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81952774"/>
        <w:docPartObj>
          <w:docPartGallery w:val="Cover Pages"/>
          <w:docPartUnique/>
        </w:docPartObj>
      </w:sdtPr>
      <w:sdtEndPr>
        <w:rPr>
          <w:rFonts w:eastAsiaTheme="minorHAnsi"/>
          <w:lang w:val="en-GB"/>
        </w:rPr>
      </w:sdtEndPr>
      <w:sdtContent>
        <w:p w14:paraId="6AA3B850" w14:textId="0CE55443" w:rsidR="00C56D07" w:rsidRDefault="00C56D07">
          <w:pPr>
            <w:pStyle w:val="NoSpacing"/>
          </w:pPr>
          <w:r>
            <w:rPr>
              <w:noProof/>
            </w:rPr>
            <mc:AlternateContent>
              <mc:Choice Requires="wpg">
                <w:drawing>
                  <wp:anchor distT="0" distB="0" distL="114300" distR="114300" simplePos="0" relativeHeight="251659264" behindDoc="1" locked="0" layoutInCell="1" allowOverlap="1" wp14:anchorId="25E2C90E" wp14:editId="0847D8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Content>
                                    <w:p w14:paraId="64D87C25" w14:textId="1BC9330A" w:rsidR="00C56D07" w:rsidRDefault="00545269">
                                      <w:pPr>
                                        <w:pStyle w:val="NoSpacing"/>
                                        <w:jc w:val="right"/>
                                        <w:rPr>
                                          <w:color w:val="FFFFFF" w:themeColor="background1"/>
                                          <w:sz w:val="28"/>
                                          <w:szCs w:val="28"/>
                                        </w:rPr>
                                      </w:pPr>
                                      <w:r>
                                        <w:rPr>
                                          <w:color w:val="FFFFFF" w:themeColor="background1"/>
                                          <w:sz w:val="28"/>
                                          <w:szCs w:val="28"/>
                                        </w:rPr>
                                        <w:t>3/19/2021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E2C90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Content>
                              <w:p w14:paraId="64D87C25" w14:textId="1BC9330A" w:rsidR="00C56D07" w:rsidRDefault="00545269">
                                <w:pPr>
                                  <w:pStyle w:val="NoSpacing"/>
                                  <w:jc w:val="right"/>
                                  <w:rPr>
                                    <w:color w:val="FFFFFF" w:themeColor="background1"/>
                                    <w:sz w:val="28"/>
                                    <w:szCs w:val="28"/>
                                  </w:rPr>
                                </w:pPr>
                                <w:r>
                                  <w:rPr>
                                    <w:color w:val="FFFFFF" w:themeColor="background1"/>
                                    <w:sz w:val="28"/>
                                    <w:szCs w:val="28"/>
                                  </w:rPr>
                                  <w:t>3/19/2021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747C716" wp14:editId="27AD74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9F9B3" w14:textId="59A12017" w:rsidR="00C56D07" w:rsidRDefault="00C56D0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Mohammed Elnur Abusabah</w:t>
                                    </w:r>
                                  </w:sdtContent>
                                </w:sdt>
                              </w:p>
                              <w:p w14:paraId="580D0B9D" w14:textId="3EF6178D" w:rsidR="00C56D07" w:rsidRPr="00545269" w:rsidRDefault="00C56D07">
                                <w:pPr>
                                  <w:pStyle w:val="NoSpacing"/>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Content>
                                    <w:r w:rsidR="00545269" w:rsidRPr="00545269">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47C71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299F9B3" w14:textId="59A12017" w:rsidR="00C56D07" w:rsidRDefault="00C56D0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Mohammed Elnur Abusabah</w:t>
                              </w:r>
                            </w:sdtContent>
                          </w:sdt>
                        </w:p>
                        <w:p w14:paraId="580D0B9D" w14:textId="3EF6178D" w:rsidR="00C56D07" w:rsidRPr="00545269" w:rsidRDefault="00C56D07">
                          <w:pPr>
                            <w:pStyle w:val="NoSpacing"/>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Content>
                              <w:r w:rsidR="00545269" w:rsidRPr="00545269">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69A611" wp14:editId="70D43A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630A7" w14:textId="5DC6D03F" w:rsidR="00C56D07" w:rsidRPr="00ED2005" w:rsidRDefault="00C56D07">
                                <w:pPr>
                                  <w:pStyle w:val="NoSpacing"/>
                                  <w:rPr>
                                    <w:rFonts w:asciiTheme="majorHAnsi" w:eastAsiaTheme="majorEastAsia" w:hAnsiTheme="majorHAnsi" w:cstheme="majorBidi"/>
                                    <w:b/>
                                    <w:i/>
                                    <w:iCs/>
                                    <w:color w:val="262626" w:themeColor="text1" w:themeTint="D9"/>
                                    <w:sz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D2005">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Employability skills</w:t>
                                    </w:r>
                                  </w:sdtContent>
                                </w:sdt>
                              </w:p>
                              <w:p w14:paraId="4F5548B7" w14:textId="49EF40E0" w:rsidR="00C56D07" w:rsidRPr="00545269" w:rsidRDefault="00ED2005">
                                <w:pPr>
                                  <w:spacing w:before="120"/>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Mohammed Elnur Abusabah/</w:t>
                                    </w:r>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2021900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469A61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51630A7" w14:textId="5DC6D03F" w:rsidR="00C56D07" w:rsidRPr="00ED2005" w:rsidRDefault="00C56D07">
                          <w:pPr>
                            <w:pStyle w:val="NoSpacing"/>
                            <w:rPr>
                              <w:rFonts w:asciiTheme="majorHAnsi" w:eastAsiaTheme="majorEastAsia" w:hAnsiTheme="majorHAnsi" w:cstheme="majorBidi"/>
                              <w:b/>
                              <w:i/>
                              <w:iCs/>
                              <w:color w:val="262626" w:themeColor="text1" w:themeTint="D9"/>
                              <w:sz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D2005">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Employability skills</w:t>
                              </w:r>
                            </w:sdtContent>
                          </w:sdt>
                        </w:p>
                        <w:p w14:paraId="4F5548B7" w14:textId="49EF40E0" w:rsidR="00C56D07" w:rsidRPr="00545269" w:rsidRDefault="00ED2005">
                          <w:pPr>
                            <w:spacing w:before="120"/>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Mohammed Elnur Abusabah/</w:t>
                              </w:r>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2021900</w:t>
                              </w:r>
                            </w:sdtContent>
                          </w:sdt>
                        </w:p>
                      </w:txbxContent>
                    </v:textbox>
                    <w10:wrap anchorx="page" anchory="page"/>
                  </v:shape>
                </w:pict>
              </mc:Fallback>
            </mc:AlternateContent>
          </w:r>
        </w:p>
        <w:p w14:paraId="1338013E" w14:textId="106EFCCF" w:rsidR="00C56D07" w:rsidRDefault="00C56D07">
          <w:r>
            <w:br w:type="page"/>
          </w:r>
        </w:p>
      </w:sdtContent>
    </w:sdt>
    <w:p w14:paraId="75F8DB90" w14:textId="77777777" w:rsidR="00380BB7" w:rsidRDefault="00097795" w:rsidP="00097795">
      <w:pPr>
        <w:pStyle w:val="Heading1"/>
      </w:pPr>
      <w:r>
        <w:lastRenderedPageBreak/>
        <w:t>Content page</w:t>
      </w:r>
    </w:p>
    <w:p w14:paraId="172CA3C1" w14:textId="4894E67F" w:rsidR="00380BB7" w:rsidRPr="00380BB7" w:rsidRDefault="00380BB7" w:rsidP="00380BB7">
      <w:pPr>
        <w:pStyle w:val="Heading1"/>
        <w:numPr>
          <w:ilvl w:val="0"/>
          <w:numId w:val="6"/>
        </w:numPr>
        <w:rPr>
          <w:b/>
          <w:bCs/>
          <w:i/>
          <w:iCs/>
          <w:u w:val="single"/>
        </w:rPr>
      </w:pPr>
      <w:r w:rsidRPr="00380BB7">
        <w:rPr>
          <w:rFonts w:asciiTheme="majorBidi" w:hAnsiTheme="majorBidi"/>
          <w:b/>
          <w:bCs/>
          <w:i/>
          <w:iCs/>
          <w:color w:val="auto"/>
          <w:sz w:val="24"/>
          <w:szCs w:val="24"/>
          <w:u w:val="single"/>
        </w:rPr>
        <w:t>Introductio</w:t>
      </w:r>
      <w:r>
        <w:rPr>
          <w:rFonts w:asciiTheme="majorBidi" w:hAnsiTheme="majorBidi"/>
          <w:b/>
          <w:bCs/>
          <w:i/>
          <w:iCs/>
          <w:color w:val="auto"/>
          <w:sz w:val="24"/>
          <w:szCs w:val="24"/>
          <w:u w:val="single"/>
        </w:rPr>
        <w:t>n                                                                                     2</w:t>
      </w:r>
    </w:p>
    <w:p w14:paraId="06EC0CFD" w14:textId="0DC800EE"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2.0 Main findings                                                                            3                                                                              </w:t>
      </w:r>
    </w:p>
    <w:p w14:paraId="1C4DFCE4"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2.1 </w:t>
      </w:r>
      <w:r w:rsidRPr="00380BB7">
        <w:rPr>
          <w:rFonts w:asciiTheme="majorBidi" w:hAnsiTheme="majorBidi"/>
          <w:b/>
          <w:bCs/>
          <w:i/>
          <w:iCs/>
          <w:color w:val="auto"/>
          <w:sz w:val="24"/>
          <w:szCs w:val="24"/>
          <w:u w:val="single"/>
        </w:rPr>
        <w:t>Most valued employability skills in the last decad</w:t>
      </w:r>
      <w:r>
        <w:rPr>
          <w:rFonts w:asciiTheme="majorBidi" w:hAnsiTheme="majorBidi"/>
          <w:b/>
          <w:bCs/>
          <w:i/>
          <w:iCs/>
          <w:color w:val="auto"/>
          <w:sz w:val="24"/>
          <w:szCs w:val="24"/>
          <w:u w:val="single"/>
        </w:rPr>
        <w:t>e                 3</w:t>
      </w:r>
      <w:r w:rsidRPr="00380BB7">
        <w:rPr>
          <w:rFonts w:asciiTheme="majorBidi" w:hAnsiTheme="majorBidi"/>
          <w:b/>
          <w:bCs/>
          <w:i/>
          <w:iCs/>
          <w:color w:val="auto"/>
          <w:sz w:val="24"/>
          <w:szCs w:val="24"/>
          <w:u w:val="single"/>
        </w:rPr>
        <w:t xml:space="preserve">   </w:t>
      </w:r>
    </w:p>
    <w:p w14:paraId="68840808"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2.1.1 Time Management                                                                 4</w:t>
      </w:r>
    </w:p>
    <w:p w14:paraId="5A9D1990"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2.1.2 Resilience                                                                               5 </w:t>
      </w:r>
    </w:p>
    <w:p w14:paraId="1CF5E7D1" w14:textId="77777777" w:rsidR="0064408D"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2.1.3</w:t>
      </w:r>
      <w:r w:rsidR="0064408D">
        <w:rPr>
          <w:rFonts w:asciiTheme="majorBidi" w:hAnsiTheme="majorBidi"/>
          <w:b/>
          <w:bCs/>
          <w:i/>
          <w:iCs/>
          <w:color w:val="auto"/>
          <w:sz w:val="24"/>
          <w:szCs w:val="24"/>
          <w:u w:val="single"/>
        </w:rPr>
        <w:t xml:space="preserve"> Digital Competency                                                               6</w:t>
      </w:r>
    </w:p>
    <w:p w14:paraId="49B725BF"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2.1.4 Emotional Intelligence                                                         7</w:t>
      </w:r>
      <w:r w:rsidR="00380BB7" w:rsidRPr="00380BB7">
        <w:rPr>
          <w:rFonts w:asciiTheme="majorBidi" w:hAnsiTheme="majorBidi"/>
          <w:b/>
          <w:bCs/>
          <w:i/>
          <w:iCs/>
          <w:color w:val="auto"/>
          <w:sz w:val="24"/>
          <w:szCs w:val="24"/>
          <w:u w:val="single"/>
        </w:rPr>
        <w:t xml:space="preserve"> </w:t>
      </w:r>
    </w:p>
    <w:p w14:paraId="77ADA217"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2.2 Development of employability skills in the 21</w:t>
      </w:r>
      <w:r w:rsidRPr="0064408D">
        <w:rPr>
          <w:rFonts w:asciiTheme="majorBidi" w:hAnsiTheme="majorBidi"/>
          <w:b/>
          <w:bCs/>
          <w:i/>
          <w:iCs/>
          <w:color w:val="auto"/>
          <w:sz w:val="24"/>
          <w:szCs w:val="24"/>
          <w:u w:val="single"/>
          <w:vertAlign w:val="superscript"/>
        </w:rPr>
        <w:t>st</w:t>
      </w:r>
      <w:r>
        <w:rPr>
          <w:rFonts w:asciiTheme="majorBidi" w:hAnsiTheme="majorBidi"/>
          <w:b/>
          <w:bCs/>
          <w:i/>
          <w:iCs/>
          <w:color w:val="auto"/>
          <w:sz w:val="24"/>
          <w:szCs w:val="24"/>
          <w:u w:val="single"/>
        </w:rPr>
        <w:t xml:space="preserve"> century         8</w:t>
      </w:r>
      <w:r w:rsidR="00380BB7" w:rsidRPr="00380BB7">
        <w:rPr>
          <w:rFonts w:asciiTheme="majorBidi" w:hAnsiTheme="majorBidi"/>
          <w:b/>
          <w:bCs/>
          <w:i/>
          <w:iCs/>
          <w:color w:val="auto"/>
          <w:sz w:val="24"/>
          <w:szCs w:val="24"/>
          <w:u w:val="single"/>
        </w:rPr>
        <w:t xml:space="preserve"> </w:t>
      </w:r>
    </w:p>
    <w:p w14:paraId="1D76574F"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2.3 The importance of employability skills at workplace            10</w:t>
      </w:r>
      <w:r w:rsidR="00380BB7" w:rsidRPr="00380BB7">
        <w:rPr>
          <w:rFonts w:asciiTheme="majorBidi" w:hAnsiTheme="majorBidi"/>
          <w:b/>
          <w:bCs/>
          <w:i/>
          <w:iCs/>
          <w:color w:val="auto"/>
          <w:sz w:val="24"/>
          <w:szCs w:val="24"/>
          <w:u w:val="single"/>
        </w:rPr>
        <w:t xml:space="preserve"> </w:t>
      </w:r>
    </w:p>
    <w:p w14:paraId="1885D116"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3.0 Conclusion                                                                              11</w:t>
      </w:r>
      <w:r w:rsidR="00380BB7" w:rsidRPr="00380BB7">
        <w:rPr>
          <w:rFonts w:asciiTheme="majorBidi" w:hAnsiTheme="majorBidi"/>
          <w:b/>
          <w:bCs/>
          <w:i/>
          <w:iCs/>
          <w:color w:val="auto"/>
          <w:sz w:val="24"/>
          <w:szCs w:val="24"/>
          <w:u w:val="single"/>
        </w:rPr>
        <w:t xml:space="preserve">  </w:t>
      </w:r>
    </w:p>
    <w:p w14:paraId="1687C49D" w14:textId="0DD1F692" w:rsidR="00144F9B" w:rsidRPr="00380BB7"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4.0 References                                                                               12</w:t>
      </w:r>
      <w:r w:rsidR="00380BB7" w:rsidRPr="00380BB7">
        <w:rPr>
          <w:rFonts w:asciiTheme="majorBidi" w:hAnsiTheme="majorBidi"/>
          <w:b/>
          <w:bCs/>
          <w:i/>
          <w:iCs/>
          <w:color w:val="auto"/>
          <w:sz w:val="24"/>
          <w:szCs w:val="24"/>
          <w:u w:val="single"/>
        </w:rPr>
        <w:t xml:space="preserve">       </w:t>
      </w:r>
      <w:r w:rsidR="00144F9B" w:rsidRPr="00380BB7">
        <w:rPr>
          <w:b/>
          <w:bCs/>
          <w:i/>
          <w:iCs/>
          <w:u w:val="single"/>
        </w:rPr>
        <w:br w:type="page"/>
      </w:r>
    </w:p>
    <w:p w14:paraId="29AFBDE6" w14:textId="77777777" w:rsidR="00097795" w:rsidRDefault="00097795" w:rsidP="00097795">
      <w:pPr>
        <w:pStyle w:val="Heading1"/>
      </w:pPr>
    </w:p>
    <w:p w14:paraId="0DCE55FE" w14:textId="77777777" w:rsidR="00144F9B" w:rsidRDefault="00097795" w:rsidP="00097795">
      <w:pPr>
        <w:pStyle w:val="Heading1"/>
        <w:numPr>
          <w:ilvl w:val="0"/>
          <w:numId w:val="1"/>
        </w:numPr>
      </w:pPr>
      <w:r>
        <w:t xml:space="preserve">Introduction </w:t>
      </w:r>
    </w:p>
    <w:p w14:paraId="24E9A9E6" w14:textId="77777777"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Dr Frances </w:t>
      </w:r>
      <w:proofErr w:type="spellStart"/>
      <w:r w:rsidRPr="00144F9B">
        <w:rPr>
          <w:rFonts w:asciiTheme="majorBidi" w:hAnsiTheme="majorBidi" w:cstheme="majorBidi"/>
          <w:sz w:val="28"/>
          <w:szCs w:val="28"/>
        </w:rPr>
        <w:t>Trought</w:t>
      </w:r>
      <w:proofErr w:type="spellEnd"/>
      <w:r w:rsidRPr="00144F9B">
        <w:rPr>
          <w:rFonts w:asciiTheme="majorBidi" w:hAnsiTheme="majorBidi" w:cstheme="majorBidi"/>
          <w:sz w:val="28"/>
          <w:szCs w:val="28"/>
        </w:rPr>
        <w:t xml:space="preserve">, asked an interesting question on the introduction of his splendid book Brilliant Employability Skills (2017), what makes you stand out?  He was referring to the hundreds of thousands graduates with degrees every year from universities in the UK and seeking to be employed. Not only those fresh graduates but also those employees who want to progress on their career. </w:t>
      </w:r>
    </w:p>
    <w:p w14:paraId="3327B39F" w14:textId="77777777"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The given answer he gave inside his masterpiece book was employability skills, which defined as  ‘a set of achievements – skills, understanding and personal attributes – that makes graduates more likely to gain employment and be successful in their chosen occupations, which benefits themselves, the workforce, the community and the economy’ </w:t>
      </w:r>
      <w:r w:rsidRPr="005B0074">
        <w:rPr>
          <w:rFonts w:asciiTheme="majorBidi" w:hAnsiTheme="majorBidi" w:cstheme="majorBidi"/>
          <w:sz w:val="28"/>
          <w:szCs w:val="28"/>
        </w:rPr>
        <w:t>(</w:t>
      </w:r>
      <w:proofErr w:type="spellStart"/>
      <w:r w:rsidRPr="005B0074">
        <w:rPr>
          <w:rFonts w:asciiTheme="majorBidi" w:hAnsiTheme="majorBidi" w:cstheme="majorBidi"/>
          <w:sz w:val="28"/>
          <w:szCs w:val="28"/>
        </w:rPr>
        <w:t>Mantze</w:t>
      </w:r>
      <w:proofErr w:type="spellEnd"/>
      <w:r w:rsidRPr="005B0074">
        <w:rPr>
          <w:rFonts w:asciiTheme="majorBidi" w:hAnsiTheme="majorBidi" w:cstheme="majorBidi"/>
          <w:sz w:val="28"/>
          <w:szCs w:val="28"/>
        </w:rPr>
        <w:t xml:space="preserve"> Yorke, 2006)</w:t>
      </w:r>
    </w:p>
    <w:p w14:paraId="1522B727" w14:textId="2A2392E2"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To be employable you need to have those skills, it is not enough to have a degree, you need certain skills which are now more than ever prerequisite at workplace. Getting these</w:t>
      </w:r>
      <w:r w:rsidR="005B0074">
        <w:rPr>
          <w:rFonts w:asciiTheme="majorBidi" w:hAnsiTheme="majorBidi" w:cstheme="majorBidi"/>
          <w:sz w:val="28"/>
          <w:szCs w:val="28"/>
        </w:rPr>
        <w:t xml:space="preserve"> </w:t>
      </w:r>
      <w:r w:rsidRPr="00144F9B">
        <w:rPr>
          <w:rFonts w:asciiTheme="majorBidi" w:hAnsiTheme="majorBidi" w:cstheme="majorBidi"/>
          <w:sz w:val="28"/>
          <w:szCs w:val="28"/>
        </w:rPr>
        <w:t xml:space="preserve">skills </w:t>
      </w:r>
      <w:r w:rsidR="005B0074" w:rsidRPr="00144F9B">
        <w:rPr>
          <w:rFonts w:asciiTheme="majorBidi" w:hAnsiTheme="majorBidi" w:cstheme="majorBidi"/>
          <w:sz w:val="28"/>
          <w:szCs w:val="28"/>
        </w:rPr>
        <w:t>cannot</w:t>
      </w:r>
      <w:r w:rsidRPr="00144F9B">
        <w:rPr>
          <w:rFonts w:asciiTheme="majorBidi" w:hAnsiTheme="majorBidi" w:cstheme="majorBidi"/>
          <w:sz w:val="28"/>
          <w:szCs w:val="28"/>
        </w:rPr>
        <w:t xml:space="preserve"> be achieved overnight, and surprisingly it does not require a degree. It needs to be acknowledged, practice to hone them and make them a personal character. Although some </w:t>
      </w:r>
      <w:r w:rsidR="005B0074">
        <w:rPr>
          <w:rFonts w:asciiTheme="majorBidi" w:hAnsiTheme="majorBidi" w:cstheme="majorBidi"/>
          <w:sz w:val="28"/>
          <w:szCs w:val="28"/>
        </w:rPr>
        <w:t xml:space="preserve">skills </w:t>
      </w:r>
      <w:r w:rsidR="005B0074" w:rsidRPr="00144F9B">
        <w:rPr>
          <w:rFonts w:asciiTheme="majorBidi" w:hAnsiTheme="majorBidi" w:cstheme="majorBidi"/>
          <w:sz w:val="28"/>
          <w:szCs w:val="28"/>
        </w:rPr>
        <w:t>seem</w:t>
      </w:r>
      <w:r w:rsidRPr="00144F9B">
        <w:rPr>
          <w:rFonts w:asciiTheme="majorBidi" w:hAnsiTheme="majorBidi" w:cstheme="majorBidi"/>
          <w:sz w:val="28"/>
          <w:szCs w:val="28"/>
        </w:rPr>
        <w:t xml:space="preserve"> to be </w:t>
      </w:r>
      <w:r w:rsidR="005B0074">
        <w:rPr>
          <w:rFonts w:asciiTheme="majorBidi" w:hAnsiTheme="majorBidi" w:cstheme="majorBidi"/>
          <w:sz w:val="28"/>
          <w:szCs w:val="28"/>
        </w:rPr>
        <w:t xml:space="preserve">a trait </w:t>
      </w:r>
      <w:r w:rsidRPr="00144F9B">
        <w:rPr>
          <w:rFonts w:asciiTheme="majorBidi" w:hAnsiTheme="majorBidi" w:cstheme="majorBidi"/>
          <w:sz w:val="28"/>
          <w:szCs w:val="28"/>
        </w:rPr>
        <w:t xml:space="preserve">it </w:t>
      </w:r>
      <w:r w:rsidR="005B0074">
        <w:rPr>
          <w:rFonts w:asciiTheme="majorBidi" w:hAnsiTheme="majorBidi" w:cstheme="majorBidi"/>
          <w:sz w:val="28"/>
          <w:szCs w:val="28"/>
        </w:rPr>
        <w:t xml:space="preserve">still </w:t>
      </w:r>
      <w:r w:rsidRPr="00144F9B">
        <w:rPr>
          <w:rFonts w:asciiTheme="majorBidi" w:hAnsiTheme="majorBidi" w:cstheme="majorBidi"/>
          <w:sz w:val="28"/>
          <w:szCs w:val="28"/>
        </w:rPr>
        <w:t>need</w:t>
      </w:r>
      <w:r w:rsidR="005B0074">
        <w:rPr>
          <w:rFonts w:asciiTheme="majorBidi" w:hAnsiTheme="majorBidi" w:cstheme="majorBidi"/>
          <w:sz w:val="28"/>
          <w:szCs w:val="28"/>
        </w:rPr>
        <w:t>s</w:t>
      </w:r>
      <w:r w:rsidRPr="00144F9B">
        <w:rPr>
          <w:rFonts w:asciiTheme="majorBidi" w:hAnsiTheme="majorBidi" w:cstheme="majorBidi"/>
          <w:sz w:val="28"/>
          <w:szCs w:val="28"/>
        </w:rPr>
        <w:t xml:space="preserve"> to be refined. </w:t>
      </w:r>
    </w:p>
    <w:p w14:paraId="6FD90538" w14:textId="5609D20F"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The importance of these skills is that it supports you in planning your future and how to succeed, no matter what career you choose it is essential for all. From students </w:t>
      </w:r>
      <w:r w:rsidR="005B0074">
        <w:rPr>
          <w:rFonts w:asciiTheme="majorBidi" w:hAnsiTheme="majorBidi" w:cstheme="majorBidi"/>
          <w:sz w:val="28"/>
          <w:szCs w:val="28"/>
        </w:rPr>
        <w:t>at universities,</w:t>
      </w:r>
      <w:r w:rsidRPr="00144F9B">
        <w:rPr>
          <w:rFonts w:asciiTheme="majorBidi" w:hAnsiTheme="majorBidi" w:cstheme="majorBidi"/>
          <w:sz w:val="28"/>
          <w:szCs w:val="28"/>
        </w:rPr>
        <w:t xml:space="preserve"> to those who are already joined the work force and seeking to progress in their career or entrepreneurs who starting their busines, employability skills are fundamental. Moreover, its crucial assets for employers who wants their organization to flourish. </w:t>
      </w:r>
    </w:p>
    <w:p w14:paraId="73AA1C11" w14:textId="6B31588C"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This report will highlight the most valued employability skills from the view of the employers in the recent decades. It discuss</w:t>
      </w:r>
      <w:r w:rsidR="005B0074">
        <w:rPr>
          <w:rFonts w:asciiTheme="majorBidi" w:hAnsiTheme="majorBidi" w:cstheme="majorBidi"/>
          <w:sz w:val="28"/>
          <w:szCs w:val="28"/>
        </w:rPr>
        <w:t>es</w:t>
      </w:r>
      <w:r w:rsidRPr="00144F9B">
        <w:rPr>
          <w:rFonts w:asciiTheme="majorBidi" w:hAnsiTheme="majorBidi" w:cstheme="majorBidi"/>
          <w:sz w:val="28"/>
          <w:szCs w:val="28"/>
        </w:rPr>
        <w:t xml:space="preserve"> the changes on those skills during the last two decades and what new skills have been emerged and trying to explain why. The report will mainly concentrate on four employability skills, time management, resilience, digital </w:t>
      </w:r>
      <w:r w:rsidR="00621AA7" w:rsidRPr="00144F9B">
        <w:rPr>
          <w:rFonts w:asciiTheme="majorBidi" w:hAnsiTheme="majorBidi" w:cstheme="majorBidi"/>
          <w:sz w:val="28"/>
          <w:szCs w:val="28"/>
        </w:rPr>
        <w:t>competency,</w:t>
      </w:r>
      <w:r w:rsidRPr="00144F9B">
        <w:rPr>
          <w:rFonts w:asciiTheme="majorBidi" w:hAnsiTheme="majorBidi" w:cstheme="majorBidi"/>
          <w:sz w:val="28"/>
          <w:szCs w:val="28"/>
        </w:rPr>
        <w:t xml:space="preserve"> and emotional intelligence.    </w:t>
      </w:r>
    </w:p>
    <w:p w14:paraId="198859E3" w14:textId="67F06E8F" w:rsidR="00144F9B" w:rsidRDefault="00144F9B" w:rsidP="00097795">
      <w:pPr>
        <w:pStyle w:val="Heading1"/>
        <w:numPr>
          <w:ilvl w:val="0"/>
          <w:numId w:val="1"/>
        </w:numPr>
      </w:pPr>
      <w:r>
        <w:br w:type="page"/>
      </w:r>
    </w:p>
    <w:p w14:paraId="41AEBF5F" w14:textId="77777777" w:rsidR="00097795" w:rsidRDefault="00097795" w:rsidP="00144F9B">
      <w:pPr>
        <w:pStyle w:val="Heading1"/>
        <w:ind w:left="720"/>
      </w:pPr>
    </w:p>
    <w:p w14:paraId="7BDA11B0" w14:textId="24D80D59" w:rsidR="002A7230" w:rsidRPr="002A7230" w:rsidRDefault="00097795" w:rsidP="002A7230">
      <w:pPr>
        <w:pStyle w:val="Heading1"/>
        <w:numPr>
          <w:ilvl w:val="1"/>
          <w:numId w:val="1"/>
        </w:numPr>
      </w:pPr>
      <w:bookmarkStart w:id="0" w:name="_Hlk67013464"/>
      <w:r>
        <w:t xml:space="preserve">Main Findings </w:t>
      </w:r>
    </w:p>
    <w:p w14:paraId="547F7447" w14:textId="48DC5B2E" w:rsidR="00097795" w:rsidRDefault="00097795" w:rsidP="00BE66FA">
      <w:pPr>
        <w:pStyle w:val="Heading2"/>
        <w:numPr>
          <w:ilvl w:val="1"/>
          <w:numId w:val="1"/>
        </w:numPr>
      </w:pPr>
      <w:r>
        <w:t>Most valued employability skills in the last decade</w:t>
      </w:r>
      <w:bookmarkEnd w:id="0"/>
      <w:r>
        <w:t>.</w:t>
      </w:r>
    </w:p>
    <w:p w14:paraId="48A2BFEA" w14:textId="43F63E48" w:rsidR="002A7230" w:rsidRDefault="002A7230" w:rsidP="002A7230"/>
    <w:p w14:paraId="5E7A6620" w14:textId="26597E27" w:rsidR="002A7230" w:rsidRPr="002A7230" w:rsidRDefault="002A7230" w:rsidP="002A7230">
      <w:pPr>
        <w:spacing w:after="0" w:line="240" w:lineRule="auto"/>
        <w:jc w:val="both"/>
        <w:rPr>
          <w:rFonts w:ascii="Times New Roman" w:eastAsia="Times New Roman" w:hAnsi="Times New Roman" w:cs="Times New Roman"/>
          <w:sz w:val="28"/>
          <w:szCs w:val="28"/>
          <w:lang w:eastAsia="en-GB"/>
        </w:rPr>
      </w:pPr>
      <w:bookmarkStart w:id="1" w:name="_Hlk66999445"/>
      <w:r w:rsidRPr="002A7230">
        <w:rPr>
          <w:rFonts w:ascii="Times New Roman" w:eastAsia="Times New Roman" w:hAnsi="Times New Roman" w:cs="Times New Roman"/>
          <w:sz w:val="28"/>
          <w:szCs w:val="28"/>
          <w:lang w:eastAsia="en-GB"/>
        </w:rPr>
        <w:t xml:space="preserve">The Confederation of British Industry (CBI) </w:t>
      </w:r>
      <w:bookmarkEnd w:id="1"/>
      <w:r w:rsidRPr="002A7230">
        <w:rPr>
          <w:rFonts w:ascii="Times New Roman" w:eastAsia="Times New Roman" w:hAnsi="Times New Roman" w:cs="Times New Roman"/>
          <w:sz w:val="28"/>
          <w:szCs w:val="28"/>
          <w:lang w:eastAsia="en-GB"/>
        </w:rPr>
        <w:t xml:space="preserve">in 2011 has defined </w:t>
      </w:r>
      <w:bookmarkStart w:id="2" w:name="_Hlk66835733"/>
      <w:r w:rsidRPr="002A7230">
        <w:rPr>
          <w:rFonts w:ascii="Times New Roman" w:eastAsia="Times New Roman" w:hAnsi="Times New Roman" w:cs="Times New Roman"/>
          <w:sz w:val="28"/>
          <w:szCs w:val="28"/>
          <w:lang w:eastAsia="en-GB"/>
        </w:rPr>
        <w:t xml:space="preserve">employability skill </w:t>
      </w:r>
      <w:bookmarkEnd w:id="2"/>
      <w:r w:rsidRPr="002A7230">
        <w:rPr>
          <w:rFonts w:ascii="Times New Roman" w:eastAsia="Times New Roman" w:hAnsi="Times New Roman" w:cs="Times New Roman"/>
          <w:sz w:val="28"/>
          <w:szCs w:val="28"/>
          <w:lang w:eastAsia="en-GB"/>
        </w:rPr>
        <w:t xml:space="preserve">as ‘a set of attributes, skills and knowledge that all labour market participants should possess to ensure they have the capability of being effective in the workplace </w:t>
      </w:r>
      <w:r w:rsidR="00CB1E2C">
        <w:rPr>
          <w:rFonts w:ascii="Times New Roman" w:eastAsia="Times New Roman" w:hAnsi="Times New Roman" w:cs="Times New Roman"/>
          <w:sz w:val="28"/>
          <w:szCs w:val="28"/>
          <w:lang w:eastAsia="en-GB"/>
        </w:rPr>
        <w:t>,</w:t>
      </w:r>
      <w:r w:rsidRPr="002A7230">
        <w:rPr>
          <w:rFonts w:ascii="Times New Roman" w:eastAsia="Times New Roman" w:hAnsi="Times New Roman" w:cs="Times New Roman"/>
          <w:sz w:val="28"/>
          <w:szCs w:val="28"/>
          <w:lang w:eastAsia="en-GB"/>
        </w:rPr>
        <w:t xml:space="preserve">to the benefit of themselves, their </w:t>
      </w:r>
      <w:bookmarkStart w:id="3" w:name="_Hlk66836868"/>
      <w:r w:rsidRPr="002A7230">
        <w:rPr>
          <w:rFonts w:ascii="Times New Roman" w:eastAsia="Times New Roman" w:hAnsi="Times New Roman" w:cs="Times New Roman"/>
          <w:sz w:val="28"/>
          <w:szCs w:val="28"/>
          <w:lang w:eastAsia="en-GB"/>
        </w:rPr>
        <w:t>employe</w:t>
      </w:r>
      <w:bookmarkEnd w:id="3"/>
      <w:r w:rsidRPr="002A7230">
        <w:rPr>
          <w:rFonts w:ascii="Times New Roman" w:eastAsia="Times New Roman" w:hAnsi="Times New Roman" w:cs="Times New Roman"/>
          <w:sz w:val="28"/>
          <w:szCs w:val="28"/>
          <w:lang w:eastAsia="en-GB"/>
        </w:rPr>
        <w:t xml:space="preserve">r and the wider community’ (CBI, 2011). </w:t>
      </w:r>
      <w:proofErr w:type="spellStart"/>
      <w:r w:rsidRPr="002A7230">
        <w:rPr>
          <w:rFonts w:ascii="Times New Roman" w:eastAsia="Times New Roman" w:hAnsi="Times New Roman" w:cs="Times New Roman"/>
          <w:sz w:val="28"/>
          <w:szCs w:val="28"/>
          <w:lang w:eastAsia="en-GB"/>
        </w:rPr>
        <w:t>Trought</w:t>
      </w:r>
      <w:proofErr w:type="spellEnd"/>
      <w:r w:rsidRPr="002A7230">
        <w:rPr>
          <w:rFonts w:ascii="Times New Roman" w:eastAsia="Times New Roman" w:hAnsi="Times New Roman" w:cs="Times New Roman"/>
          <w:sz w:val="28"/>
          <w:szCs w:val="28"/>
          <w:lang w:eastAsia="en-GB"/>
        </w:rPr>
        <w:t xml:space="preserve"> (</w:t>
      </w:r>
      <w:proofErr w:type="gramStart"/>
      <w:r w:rsidRPr="002A7230">
        <w:rPr>
          <w:rFonts w:ascii="Times New Roman" w:eastAsia="Times New Roman" w:hAnsi="Times New Roman" w:cs="Times New Roman"/>
          <w:sz w:val="28"/>
          <w:szCs w:val="28"/>
          <w:lang w:eastAsia="en-GB"/>
        </w:rPr>
        <w:t>2017</w:t>
      </w:r>
      <w:r w:rsidR="00CB1E2C">
        <w:rPr>
          <w:rFonts w:ascii="Times New Roman" w:eastAsia="Times New Roman" w:hAnsi="Times New Roman" w:cs="Times New Roman"/>
          <w:sz w:val="28"/>
          <w:szCs w:val="28"/>
          <w:lang w:eastAsia="en-GB"/>
        </w:rPr>
        <w:t xml:space="preserve"> )</w:t>
      </w:r>
      <w:r w:rsidRPr="002A7230">
        <w:rPr>
          <w:rFonts w:ascii="Times New Roman" w:eastAsia="Times New Roman" w:hAnsi="Times New Roman" w:cs="Times New Roman"/>
          <w:sz w:val="28"/>
          <w:szCs w:val="28"/>
          <w:lang w:eastAsia="en-GB"/>
        </w:rPr>
        <w:t>has</w:t>
      </w:r>
      <w:proofErr w:type="gramEnd"/>
      <w:r w:rsidRPr="002A7230">
        <w:rPr>
          <w:rFonts w:ascii="Times New Roman" w:eastAsia="Times New Roman" w:hAnsi="Times New Roman" w:cs="Times New Roman"/>
          <w:sz w:val="28"/>
          <w:szCs w:val="28"/>
          <w:lang w:eastAsia="en-GB"/>
        </w:rPr>
        <w:t xml:space="preserve"> mentioned that the CBI identified the set of skills which are mostly prerequisite in this decade:</w:t>
      </w:r>
    </w:p>
    <w:p w14:paraId="18ACD256"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self-management</w:t>
      </w:r>
    </w:p>
    <w:p w14:paraId="390DF89F"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 xml:space="preserve">communication and literacy </w:t>
      </w:r>
    </w:p>
    <w:p w14:paraId="6807BB42"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team-working</w:t>
      </w:r>
    </w:p>
    <w:p w14:paraId="0BA7C878"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application of numeracy</w:t>
      </w:r>
    </w:p>
    <w:p w14:paraId="3EC24FE0"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business and customer awareness</w:t>
      </w:r>
    </w:p>
    <w:p w14:paraId="3F7F2BA0"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application of information technology (IT)</w:t>
      </w:r>
    </w:p>
    <w:p w14:paraId="0CB97E82"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problem-solving</w:t>
      </w:r>
    </w:p>
    <w:p w14:paraId="4336EB7C"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positive attitude</w:t>
      </w:r>
    </w:p>
    <w:p w14:paraId="2CF4DEF9"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entrepreneurship/enterprise.</w:t>
      </w:r>
    </w:p>
    <w:p w14:paraId="491AB1A6" w14:textId="77777777" w:rsidR="002A7230" w:rsidRPr="002A7230" w:rsidRDefault="002A7230" w:rsidP="002A7230">
      <w:pPr>
        <w:spacing w:after="0" w:line="240" w:lineRule="auto"/>
        <w:rPr>
          <w:rFonts w:ascii="Times New Roman" w:eastAsia="Times New Roman" w:hAnsi="Times New Roman" w:cs="Times New Roman"/>
          <w:sz w:val="28"/>
          <w:szCs w:val="28"/>
          <w:lang w:eastAsia="en-GB"/>
        </w:rPr>
      </w:pPr>
    </w:p>
    <w:p w14:paraId="201E1A2E" w14:textId="77777777" w:rsidR="002A7230" w:rsidRPr="002A7230" w:rsidRDefault="002A7230" w:rsidP="002A7230">
      <w:pPr>
        <w:spacing w:after="0" w:line="240" w:lineRule="auto"/>
        <w:rPr>
          <w:rFonts w:ascii="Times New Roman" w:eastAsia="Times New Roman" w:hAnsi="Times New Roman" w:cs="Times New Roman"/>
          <w:sz w:val="28"/>
          <w:szCs w:val="28"/>
          <w:lang w:eastAsia="en-GB"/>
        </w:rPr>
      </w:pPr>
      <w:bookmarkStart w:id="4" w:name="_Hlk66837948"/>
      <w:r w:rsidRPr="002A7230">
        <w:rPr>
          <w:rFonts w:ascii="Times New Roman" w:eastAsia="Times New Roman" w:hAnsi="Times New Roman" w:cs="Times New Roman"/>
          <w:sz w:val="28"/>
          <w:szCs w:val="28"/>
          <w:lang w:eastAsia="en-GB"/>
        </w:rPr>
        <w:t>Although</w:t>
      </w:r>
      <w:bookmarkEnd w:id="4"/>
      <w:r w:rsidRPr="002A7230">
        <w:rPr>
          <w:rFonts w:ascii="Times New Roman" w:eastAsia="Times New Roman" w:hAnsi="Times New Roman" w:cs="Times New Roman"/>
          <w:sz w:val="28"/>
          <w:szCs w:val="28"/>
          <w:lang w:eastAsia="en-GB"/>
        </w:rPr>
        <w:t xml:space="preserve"> there are numerous types of employability skills, the focus in this report will be on time management, emotional intelligence, resilience, and digital competency as they are the core of all other employability skill.</w:t>
      </w:r>
    </w:p>
    <w:p w14:paraId="3DDF0744" w14:textId="77777777" w:rsidR="002A7230" w:rsidRPr="002A7230" w:rsidRDefault="002A7230" w:rsidP="002A7230">
      <w:pPr>
        <w:spacing w:after="0" w:line="240" w:lineRule="auto"/>
        <w:rPr>
          <w:rFonts w:ascii="Times New Roman" w:eastAsia="Times New Roman" w:hAnsi="Times New Roman" w:cs="Times New Roman"/>
          <w:sz w:val="24"/>
          <w:szCs w:val="24"/>
          <w:lang w:eastAsia="en-GB"/>
        </w:rPr>
      </w:pPr>
    </w:p>
    <w:p w14:paraId="30268A28" w14:textId="77777777" w:rsidR="002A7230" w:rsidRPr="002A7230" w:rsidRDefault="002A7230" w:rsidP="002A7230">
      <w:pPr>
        <w:spacing w:after="0" w:line="240" w:lineRule="auto"/>
        <w:rPr>
          <w:rFonts w:ascii="Times New Roman" w:eastAsia="Times New Roman" w:hAnsi="Times New Roman" w:cs="Times New Roman"/>
          <w:b/>
          <w:bCs/>
          <w:i/>
          <w:iCs/>
          <w:sz w:val="32"/>
          <w:szCs w:val="32"/>
          <w:u w:val="single"/>
          <w:lang w:eastAsia="en-GB"/>
        </w:rPr>
      </w:pPr>
    </w:p>
    <w:p w14:paraId="58C0311D" w14:textId="77777777" w:rsidR="002A7230" w:rsidRPr="002A7230" w:rsidRDefault="002A7230" w:rsidP="002A7230"/>
    <w:p w14:paraId="55C02F1D" w14:textId="19FD7B58" w:rsidR="002A7230" w:rsidRPr="002A7230" w:rsidRDefault="002A7230" w:rsidP="002A7230">
      <w:r>
        <w:br w:type="page"/>
      </w:r>
    </w:p>
    <w:p w14:paraId="06DA2347" w14:textId="4987EAF2" w:rsidR="00BE66FA" w:rsidRPr="002A7230"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lastRenderedPageBreak/>
        <w:t>Time Management</w:t>
      </w:r>
    </w:p>
    <w:p w14:paraId="54423B72" w14:textId="78207B5A"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 xml:space="preserve">Time management </w:t>
      </w:r>
      <w:r w:rsidR="00CB1E2C">
        <w:rPr>
          <w:rFonts w:ascii="Times New Roman" w:eastAsia="Times New Roman" w:hAnsi="Times New Roman" w:cs="Times New Roman"/>
          <w:sz w:val="28"/>
          <w:szCs w:val="28"/>
          <w:lang w:eastAsia="en-GB"/>
        </w:rPr>
        <w:t>is</w:t>
      </w:r>
      <w:r w:rsidRPr="002A7230">
        <w:rPr>
          <w:rFonts w:ascii="Times New Roman" w:eastAsia="Times New Roman" w:hAnsi="Times New Roman" w:cs="Times New Roman"/>
          <w:sz w:val="28"/>
          <w:szCs w:val="28"/>
          <w:lang w:eastAsia="en-GB"/>
        </w:rPr>
        <w:t xml:space="preserve"> one of the </w:t>
      </w:r>
      <w:r w:rsidR="00CB1E2C">
        <w:rPr>
          <w:rFonts w:ascii="Times New Roman" w:eastAsia="Times New Roman" w:hAnsi="Times New Roman" w:cs="Times New Roman"/>
          <w:sz w:val="28"/>
          <w:szCs w:val="28"/>
          <w:lang w:eastAsia="en-GB"/>
        </w:rPr>
        <w:t xml:space="preserve">most </w:t>
      </w:r>
      <w:r w:rsidRPr="002A7230">
        <w:rPr>
          <w:rFonts w:ascii="Times New Roman" w:eastAsia="Times New Roman" w:hAnsi="Times New Roman" w:cs="Times New Roman"/>
          <w:sz w:val="28"/>
          <w:szCs w:val="28"/>
          <w:lang w:eastAsia="en-GB"/>
        </w:rPr>
        <w:t>important factors</w:t>
      </w:r>
      <w:r w:rsidR="00CB1E2C">
        <w:rPr>
          <w:rFonts w:ascii="Times New Roman" w:eastAsia="Times New Roman" w:hAnsi="Times New Roman" w:cs="Times New Roman"/>
          <w:sz w:val="28"/>
          <w:szCs w:val="28"/>
          <w:lang w:eastAsia="en-GB"/>
        </w:rPr>
        <w:t xml:space="preserve"> that </w:t>
      </w:r>
      <w:r w:rsidR="00CB1E2C" w:rsidRPr="002A7230">
        <w:rPr>
          <w:rFonts w:ascii="Times New Roman" w:eastAsia="Times New Roman" w:hAnsi="Times New Roman" w:cs="Times New Roman"/>
          <w:sz w:val="28"/>
          <w:szCs w:val="28"/>
          <w:lang w:eastAsia="en-GB"/>
        </w:rPr>
        <w:t>influenc</w:t>
      </w:r>
      <w:r w:rsidR="00CB1E2C">
        <w:rPr>
          <w:rFonts w:ascii="Times New Roman" w:eastAsia="Times New Roman" w:hAnsi="Times New Roman" w:cs="Times New Roman"/>
          <w:sz w:val="28"/>
          <w:szCs w:val="28"/>
          <w:lang w:eastAsia="en-GB"/>
        </w:rPr>
        <w:t>e</w:t>
      </w:r>
      <w:r w:rsidR="00CB1E2C" w:rsidRPr="002A7230">
        <w:rPr>
          <w:rFonts w:ascii="Times New Roman" w:eastAsia="Times New Roman" w:hAnsi="Times New Roman" w:cs="Times New Roman"/>
          <w:sz w:val="28"/>
          <w:szCs w:val="28"/>
          <w:lang w:eastAsia="en-GB"/>
        </w:rPr>
        <w:t xml:space="preserve"> employee</w:t>
      </w:r>
      <w:r w:rsidRPr="002A7230">
        <w:rPr>
          <w:rFonts w:ascii="Times New Roman" w:eastAsia="Times New Roman" w:hAnsi="Times New Roman" w:cs="Times New Roman"/>
          <w:sz w:val="28"/>
          <w:szCs w:val="28"/>
          <w:lang w:eastAsia="en-GB"/>
        </w:rPr>
        <w:t xml:space="preserve"> performance. It has been argued by Steers &amp; Porter (1974) and Evans &amp; Davis (2005) that time management is the cornerstone for employees and their companies to achieve higher performance and finish their duties.</w:t>
      </w:r>
    </w:p>
    <w:p w14:paraId="0BEF62E7"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79B1ED44" w14:textId="5065F600"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Without a clear vision, knowledge and understanding of the tasks, there will not be a time management plan to execute. To achieve an efficient time management plan, you need to priorities the duties according to their importance and urgency</w:t>
      </w:r>
      <w:r w:rsidRPr="002A7230">
        <w:rPr>
          <w:rFonts w:ascii="Times New Roman" w:eastAsia="Times New Roman" w:hAnsi="Times New Roman" w:cs="Times New Roman"/>
          <w:b/>
          <w:bCs/>
          <w:sz w:val="28"/>
          <w:szCs w:val="28"/>
          <w:lang w:eastAsia="en-GB"/>
        </w:rPr>
        <w:t xml:space="preserve"> </w:t>
      </w:r>
      <w:r w:rsidRPr="002A7230">
        <w:rPr>
          <w:rFonts w:ascii="Times New Roman" w:eastAsia="Times New Roman" w:hAnsi="Times New Roman" w:cs="Times New Roman"/>
          <w:sz w:val="28"/>
          <w:szCs w:val="28"/>
          <w:lang w:eastAsia="en-GB"/>
        </w:rPr>
        <w:t xml:space="preserve">(McNulty et al., 2013). Planning your time is a learning process especially at workplace </w:t>
      </w:r>
      <w:r w:rsidR="00CB1E2C">
        <w:rPr>
          <w:rFonts w:ascii="Times New Roman" w:eastAsia="Times New Roman" w:hAnsi="Times New Roman" w:cs="Times New Roman"/>
          <w:sz w:val="28"/>
          <w:szCs w:val="28"/>
          <w:lang w:eastAsia="en-GB"/>
        </w:rPr>
        <w:t xml:space="preserve">to elaborate </w:t>
      </w:r>
      <w:r w:rsidRPr="002A7230">
        <w:rPr>
          <w:rFonts w:ascii="Times New Roman" w:eastAsia="Times New Roman" w:hAnsi="Times New Roman" w:cs="Times New Roman"/>
          <w:sz w:val="28"/>
          <w:szCs w:val="28"/>
          <w:lang w:eastAsia="en-GB"/>
        </w:rPr>
        <w:t>what duties need to be done first, and what responsibilities are crucial for the whole work and have a deadline and impossible to be delayed (Lado &amp; Wilson, 1994).</w:t>
      </w:r>
    </w:p>
    <w:p w14:paraId="39E83021"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1B8B4785" w14:textId="7935F0E5"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 xml:space="preserve">There have been </w:t>
      </w:r>
      <w:r w:rsidR="00CB1E2C">
        <w:rPr>
          <w:rFonts w:ascii="Times New Roman" w:eastAsia="Times New Roman" w:hAnsi="Times New Roman" w:cs="Times New Roman"/>
          <w:sz w:val="28"/>
          <w:szCs w:val="28"/>
          <w:lang w:eastAsia="en-GB"/>
        </w:rPr>
        <w:t>many</w:t>
      </w:r>
      <w:r w:rsidRPr="002A7230">
        <w:rPr>
          <w:rFonts w:ascii="Times New Roman" w:eastAsia="Times New Roman" w:hAnsi="Times New Roman" w:cs="Times New Roman"/>
          <w:sz w:val="28"/>
          <w:szCs w:val="28"/>
          <w:lang w:eastAsia="en-GB"/>
        </w:rPr>
        <w:t xml:space="preserve"> strategies and techniques which can help to gain well-organized time management behaviour and be more productive.</w:t>
      </w:r>
      <w:r w:rsidRPr="002A7230">
        <w:rPr>
          <w:sz w:val="28"/>
          <w:szCs w:val="28"/>
        </w:rPr>
        <w:t xml:space="preserve"> </w:t>
      </w:r>
      <w:bookmarkStart w:id="5" w:name="_Hlk66893366"/>
      <w:proofErr w:type="spellStart"/>
      <w:r w:rsidRPr="002A7230">
        <w:rPr>
          <w:rFonts w:ascii="Times New Roman" w:eastAsia="Times New Roman" w:hAnsi="Times New Roman" w:cs="Times New Roman"/>
          <w:sz w:val="28"/>
          <w:szCs w:val="28"/>
          <w:lang w:eastAsia="en-GB"/>
        </w:rPr>
        <w:t>Claessens</w:t>
      </w:r>
      <w:bookmarkEnd w:id="5"/>
      <w:proofErr w:type="spellEnd"/>
      <w:r w:rsidRPr="002A7230">
        <w:rPr>
          <w:rFonts w:ascii="Times New Roman" w:eastAsia="Times New Roman" w:hAnsi="Times New Roman" w:cs="Times New Roman"/>
          <w:sz w:val="28"/>
          <w:szCs w:val="28"/>
          <w:lang w:eastAsia="en-GB"/>
        </w:rPr>
        <w:t xml:space="preserve"> et al (2004) addresses that having short- and long-term goal</w:t>
      </w:r>
      <w:r w:rsidR="00A14115">
        <w:rPr>
          <w:rFonts w:ascii="Times New Roman" w:eastAsia="Times New Roman" w:hAnsi="Times New Roman" w:cs="Times New Roman"/>
          <w:sz w:val="28"/>
          <w:szCs w:val="28"/>
          <w:lang w:eastAsia="en-GB"/>
        </w:rPr>
        <w:t>s</w:t>
      </w:r>
      <w:r w:rsidRPr="002A7230">
        <w:rPr>
          <w:rFonts w:ascii="Times New Roman" w:eastAsia="Times New Roman" w:hAnsi="Times New Roman" w:cs="Times New Roman"/>
          <w:sz w:val="28"/>
          <w:szCs w:val="28"/>
          <w:lang w:eastAsia="en-GB"/>
        </w:rPr>
        <w:t xml:space="preserve">, ordering obligations and write down what </w:t>
      </w:r>
      <w:r w:rsidR="00A14115">
        <w:rPr>
          <w:rFonts w:ascii="Times New Roman" w:eastAsia="Times New Roman" w:hAnsi="Times New Roman" w:cs="Times New Roman"/>
          <w:sz w:val="28"/>
          <w:szCs w:val="28"/>
          <w:lang w:eastAsia="en-GB"/>
        </w:rPr>
        <w:t>tasks</w:t>
      </w:r>
      <w:r w:rsidRPr="002A7230">
        <w:rPr>
          <w:rFonts w:ascii="Times New Roman" w:eastAsia="Times New Roman" w:hAnsi="Times New Roman" w:cs="Times New Roman"/>
          <w:sz w:val="28"/>
          <w:szCs w:val="28"/>
          <w:lang w:eastAsia="en-GB"/>
        </w:rPr>
        <w:t xml:space="preserve"> to be done are crucial to use time efficiently. Moreover, using Covey’s Matrix for arranging tasks in order is also useful tool to have an efficient time management plan. </w:t>
      </w:r>
    </w:p>
    <w:p w14:paraId="49437183"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3B669145" w14:textId="40FD191D" w:rsidR="002A7230" w:rsidRPr="002A7230" w:rsidRDefault="002A7230" w:rsidP="00A14115">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One of the major issues that ruin time management plans, has be</w:t>
      </w:r>
      <w:r w:rsidR="00A14115">
        <w:rPr>
          <w:rFonts w:ascii="Times New Roman" w:eastAsia="Times New Roman" w:hAnsi="Times New Roman" w:cs="Times New Roman"/>
          <w:sz w:val="28"/>
          <w:szCs w:val="28"/>
          <w:lang w:eastAsia="en-GB"/>
        </w:rPr>
        <w:t>en</w:t>
      </w:r>
      <w:r w:rsidRPr="002A7230">
        <w:rPr>
          <w:rFonts w:ascii="Times New Roman" w:eastAsia="Times New Roman" w:hAnsi="Times New Roman" w:cs="Times New Roman"/>
          <w:sz w:val="28"/>
          <w:szCs w:val="28"/>
          <w:lang w:eastAsia="en-GB"/>
        </w:rPr>
        <w:t xml:space="preserve"> mentioned by Kelly (2002), is </w:t>
      </w:r>
      <w:r w:rsidR="00A14115">
        <w:rPr>
          <w:rFonts w:ascii="Times New Roman" w:eastAsia="Times New Roman" w:hAnsi="Times New Roman" w:cs="Times New Roman"/>
          <w:sz w:val="28"/>
          <w:szCs w:val="28"/>
          <w:lang w:eastAsia="en-GB"/>
        </w:rPr>
        <w:t>the</w:t>
      </w:r>
      <w:r w:rsidRPr="002A7230">
        <w:rPr>
          <w:rFonts w:ascii="Times New Roman" w:eastAsia="Times New Roman" w:hAnsi="Times New Roman" w:cs="Times New Roman"/>
          <w:sz w:val="28"/>
          <w:szCs w:val="28"/>
          <w:lang w:eastAsia="en-GB"/>
        </w:rPr>
        <w:t xml:space="preserve"> problem of underestimating the needed time of accomplishing a task or overestimate that. This misjudgement is referred by him as lacking time awareness, and he suggested that to tackle this issue by start the task, keep focusing while prioritizing tasks </w:t>
      </w:r>
    </w:p>
    <w:p w14:paraId="68DFE65F"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7095B056" w14:textId="48B95443"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Time management has a great effect on all other employability skills, as each need time to either gain or honed. A good time management can be a stress reliever (</w:t>
      </w:r>
      <w:proofErr w:type="spellStart"/>
      <w:proofErr w:type="gramStart"/>
      <w:r w:rsidRPr="002A7230">
        <w:rPr>
          <w:rFonts w:ascii="Times New Roman" w:eastAsia="Times New Roman" w:hAnsi="Times New Roman" w:cs="Times New Roman"/>
          <w:sz w:val="28"/>
          <w:szCs w:val="28"/>
          <w:lang w:eastAsia="en-GB"/>
        </w:rPr>
        <w:t>Misra</w:t>
      </w:r>
      <w:proofErr w:type="spellEnd"/>
      <w:r w:rsidRPr="002A7230">
        <w:rPr>
          <w:rFonts w:ascii="Times New Roman" w:eastAsia="Times New Roman" w:hAnsi="Times New Roman" w:cs="Times New Roman"/>
          <w:sz w:val="28"/>
          <w:szCs w:val="28"/>
          <w:lang w:eastAsia="en-GB"/>
        </w:rPr>
        <w:t xml:space="preserve"> ,</w:t>
      </w:r>
      <w:proofErr w:type="gramEnd"/>
      <w:r w:rsidRPr="002A7230">
        <w:rPr>
          <w:rFonts w:ascii="Times New Roman" w:eastAsia="Times New Roman" w:hAnsi="Times New Roman" w:cs="Times New Roman"/>
          <w:sz w:val="28"/>
          <w:szCs w:val="28"/>
          <w:lang w:eastAsia="en-GB"/>
        </w:rPr>
        <w:t xml:space="preserve"> McKean, 2000) and as a consequent of time mismanagement there will be poor sleep patterns, and increased levels of stress (Hardy, 2003). Therefore, time management has a direct relation with resilience as with less stress in achieving tasks individual can focus on how to adapt and overcome with any challenges with better mental health. </w:t>
      </w:r>
    </w:p>
    <w:p w14:paraId="39A8C0E9" w14:textId="4597AC38" w:rsidR="002A7230" w:rsidRPr="002A7230" w:rsidRDefault="002A7230" w:rsidP="002A7230">
      <w:r>
        <w:br w:type="page"/>
      </w:r>
    </w:p>
    <w:p w14:paraId="23EDDD8E" w14:textId="6A5565BD" w:rsidR="00BE66FA"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lastRenderedPageBreak/>
        <w:t xml:space="preserve">Resilience </w:t>
      </w:r>
    </w:p>
    <w:p w14:paraId="692CFB9E" w14:textId="6F13B5C1" w:rsidR="002A7230" w:rsidRDefault="002A7230" w:rsidP="002A7230"/>
    <w:p w14:paraId="55131C0C"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The Oxford English Dictionary defines resilience as ‘the capacity to recover quickly from difficulties, toughness’.</w:t>
      </w:r>
      <w:r w:rsidRPr="002A7230">
        <w:rPr>
          <w:rFonts w:asciiTheme="majorBidi" w:hAnsiTheme="majorBidi" w:cstheme="majorBidi"/>
          <w:sz w:val="28"/>
          <w:szCs w:val="28"/>
        </w:rPr>
        <w:t xml:space="preserve"> </w:t>
      </w:r>
      <w:r w:rsidRPr="002A7230">
        <w:rPr>
          <w:rFonts w:asciiTheme="majorBidi" w:eastAsia="Times New Roman" w:hAnsiTheme="majorBidi" w:cstheme="majorBidi"/>
          <w:sz w:val="28"/>
          <w:szCs w:val="28"/>
          <w:lang w:eastAsia="en-GB"/>
        </w:rPr>
        <w:t>The Canadian Journal of Psychiatry (2011) states that Resilience is an interactive concept, referring to a relative resistance to environmental risk experiences, or the overcoming of stress or adversity.</w:t>
      </w:r>
      <w:r w:rsidRPr="002A7230">
        <w:rPr>
          <w:rFonts w:asciiTheme="majorBidi" w:hAnsiTheme="majorBidi" w:cstheme="majorBidi"/>
          <w:sz w:val="28"/>
          <w:szCs w:val="28"/>
        </w:rPr>
        <w:t xml:space="preserve"> </w:t>
      </w:r>
      <w:r w:rsidRPr="002A7230">
        <w:rPr>
          <w:rFonts w:asciiTheme="majorBidi" w:eastAsia="Times New Roman" w:hAnsiTheme="majorBidi" w:cstheme="majorBidi"/>
          <w:sz w:val="28"/>
          <w:szCs w:val="28"/>
          <w:lang w:eastAsia="en-GB"/>
        </w:rPr>
        <w:t>Fundamentally, resilience refers to positive adaptation, or the ability to maintain or regain mental health, despite experiencing adversity (</w:t>
      </w:r>
      <w:proofErr w:type="spellStart"/>
      <w:r w:rsidRPr="002A7230">
        <w:rPr>
          <w:rFonts w:asciiTheme="majorBidi" w:eastAsia="Times New Roman" w:hAnsiTheme="majorBidi" w:cstheme="majorBidi"/>
          <w:sz w:val="28"/>
          <w:szCs w:val="28"/>
          <w:lang w:eastAsia="en-GB"/>
        </w:rPr>
        <w:t>Herrman</w:t>
      </w:r>
      <w:proofErr w:type="spellEnd"/>
      <w:r w:rsidRPr="002A7230">
        <w:rPr>
          <w:rFonts w:asciiTheme="majorBidi" w:eastAsia="Times New Roman" w:hAnsiTheme="majorBidi" w:cstheme="majorBidi"/>
          <w:sz w:val="28"/>
          <w:szCs w:val="28"/>
          <w:lang w:eastAsia="en-GB"/>
        </w:rPr>
        <w:t xml:space="preserve"> et al., 2011)</w:t>
      </w:r>
    </w:p>
    <w:p w14:paraId="5927DFE9"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69C5C888" w14:textId="57120EE4"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 xml:space="preserve">Many believe that resilience is an innate character or will find on those who had endured hard times, others </w:t>
      </w:r>
      <w:r w:rsidR="00B97CB0">
        <w:rPr>
          <w:rFonts w:asciiTheme="majorBidi" w:eastAsia="Times New Roman" w:hAnsiTheme="majorBidi" w:cstheme="majorBidi"/>
          <w:sz w:val="28"/>
          <w:szCs w:val="28"/>
          <w:lang w:eastAsia="en-GB"/>
        </w:rPr>
        <w:t>think</w:t>
      </w:r>
      <w:r w:rsidRPr="002A7230">
        <w:rPr>
          <w:rFonts w:asciiTheme="majorBidi" w:eastAsia="Times New Roman" w:hAnsiTheme="majorBidi" w:cstheme="majorBidi"/>
          <w:sz w:val="28"/>
          <w:szCs w:val="28"/>
          <w:lang w:eastAsia="en-GB"/>
        </w:rPr>
        <w:t xml:space="preserve"> that it can be learned. Well both opinions are right as Vicky </w:t>
      </w:r>
      <w:proofErr w:type="spellStart"/>
      <w:r w:rsidRPr="002A7230">
        <w:rPr>
          <w:rFonts w:asciiTheme="majorBidi" w:eastAsia="Times New Roman" w:hAnsiTheme="majorBidi" w:cstheme="majorBidi"/>
          <w:sz w:val="28"/>
          <w:szCs w:val="28"/>
          <w:lang w:eastAsia="en-GB"/>
        </w:rPr>
        <w:t>Ransley</w:t>
      </w:r>
      <w:proofErr w:type="spellEnd"/>
      <w:r w:rsidR="00B97CB0">
        <w:rPr>
          <w:rFonts w:asciiTheme="majorBidi" w:eastAsia="Times New Roman" w:hAnsiTheme="majorBidi" w:cstheme="majorBidi"/>
          <w:sz w:val="28"/>
          <w:szCs w:val="28"/>
          <w:lang w:eastAsia="en-GB"/>
        </w:rPr>
        <w:t xml:space="preserve"> stated</w:t>
      </w:r>
      <w:r w:rsidRPr="002A7230">
        <w:rPr>
          <w:rFonts w:asciiTheme="majorBidi" w:eastAsia="Times New Roman" w:hAnsiTheme="majorBidi" w:cstheme="majorBidi"/>
          <w:sz w:val="28"/>
          <w:szCs w:val="28"/>
          <w:lang w:eastAsia="en-GB"/>
        </w:rPr>
        <w:t xml:space="preserve"> that resilience can be learned and developed. </w:t>
      </w:r>
    </w:p>
    <w:p w14:paraId="06CF5FFC" w14:textId="77777777" w:rsidR="00B97CB0" w:rsidRDefault="00B97CB0" w:rsidP="002A7230">
      <w:pPr>
        <w:spacing w:after="0" w:line="240" w:lineRule="auto"/>
        <w:jc w:val="both"/>
        <w:rPr>
          <w:rFonts w:asciiTheme="majorBidi" w:eastAsia="Times New Roman" w:hAnsiTheme="majorBidi" w:cstheme="majorBidi"/>
          <w:sz w:val="28"/>
          <w:szCs w:val="28"/>
          <w:lang w:eastAsia="en-GB"/>
        </w:rPr>
      </w:pPr>
    </w:p>
    <w:p w14:paraId="2FC283B4" w14:textId="157E2407" w:rsidR="002A7230" w:rsidRPr="002A7230" w:rsidRDefault="00B97CB0" w:rsidP="00B97CB0">
      <w:pPr>
        <w:spacing w:after="0" w:line="240" w:lineRule="auto"/>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S</w:t>
      </w:r>
      <w:r w:rsidR="002A7230" w:rsidRPr="002A7230">
        <w:rPr>
          <w:rFonts w:asciiTheme="majorBidi" w:eastAsia="Times New Roman" w:hAnsiTheme="majorBidi" w:cstheme="majorBidi"/>
          <w:sz w:val="28"/>
          <w:szCs w:val="28"/>
          <w:lang w:eastAsia="en-GB"/>
        </w:rPr>
        <w:t xml:space="preserve">tudies have revealed that those resilient employees are better to deal with setbacks </w:t>
      </w:r>
      <w:r>
        <w:rPr>
          <w:rFonts w:asciiTheme="majorBidi" w:eastAsia="Times New Roman" w:hAnsiTheme="majorBidi" w:cstheme="majorBidi"/>
          <w:sz w:val="28"/>
          <w:szCs w:val="28"/>
          <w:lang w:eastAsia="en-GB"/>
        </w:rPr>
        <w:t>at</w:t>
      </w:r>
      <w:r w:rsidR="002A7230" w:rsidRPr="002A7230">
        <w:rPr>
          <w:rFonts w:asciiTheme="majorBidi" w:eastAsia="Times New Roman" w:hAnsiTheme="majorBidi" w:cstheme="majorBidi"/>
          <w:sz w:val="28"/>
          <w:szCs w:val="28"/>
          <w:lang w:eastAsia="en-GB"/>
        </w:rPr>
        <w:t xml:space="preserve"> the workplace. It has been established that individuals with positive resilience have a better overall performance at work and more capable of tackling problems and achieve tasks</w:t>
      </w:r>
      <w:r>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w:t>
      </w:r>
      <w:proofErr w:type="spellStart"/>
      <w:r w:rsidRPr="002A7230">
        <w:rPr>
          <w:rFonts w:asciiTheme="majorBidi" w:eastAsia="Times New Roman" w:hAnsiTheme="majorBidi" w:cstheme="majorBidi"/>
          <w:sz w:val="28"/>
          <w:szCs w:val="28"/>
          <w:lang w:eastAsia="en-GB"/>
        </w:rPr>
        <w:t>Herrman</w:t>
      </w:r>
      <w:proofErr w:type="spellEnd"/>
      <w:r w:rsidRPr="002A7230">
        <w:rPr>
          <w:rFonts w:asciiTheme="majorBidi" w:eastAsia="Times New Roman" w:hAnsiTheme="majorBidi" w:cstheme="majorBidi"/>
          <w:sz w:val="28"/>
          <w:szCs w:val="28"/>
          <w:lang w:eastAsia="en-GB"/>
        </w:rPr>
        <w:t xml:space="preserve"> et al., 2011)</w:t>
      </w:r>
      <w:r w:rsidR="002A7230" w:rsidRPr="002A7230">
        <w:rPr>
          <w:rFonts w:asciiTheme="majorBidi" w:eastAsia="Times New Roman" w:hAnsiTheme="majorBidi" w:cstheme="majorBidi"/>
          <w:sz w:val="28"/>
          <w:szCs w:val="28"/>
          <w:lang w:eastAsia="en-GB"/>
        </w:rPr>
        <w:t xml:space="preserve">. </w:t>
      </w:r>
      <w:r w:rsidR="00AC7DB7">
        <w:rPr>
          <w:rFonts w:asciiTheme="majorBidi" w:eastAsia="Times New Roman" w:hAnsiTheme="majorBidi" w:cstheme="majorBidi"/>
          <w:sz w:val="28"/>
          <w:szCs w:val="28"/>
          <w:lang w:eastAsia="en-GB"/>
        </w:rPr>
        <w:t>Additionally,</w:t>
      </w:r>
      <w:r w:rsidR="002A7230" w:rsidRPr="002A7230">
        <w:rPr>
          <w:rFonts w:asciiTheme="majorBidi" w:eastAsia="Times New Roman" w:hAnsiTheme="majorBidi" w:cstheme="majorBidi"/>
          <w:sz w:val="28"/>
          <w:szCs w:val="28"/>
          <w:lang w:eastAsia="en-GB"/>
        </w:rPr>
        <w:t xml:space="preserve"> they keep motivated and </w:t>
      </w:r>
      <w:r w:rsidR="00AC7DB7" w:rsidRPr="002A7230">
        <w:rPr>
          <w:rFonts w:asciiTheme="majorBidi" w:eastAsia="Times New Roman" w:hAnsiTheme="majorBidi" w:cstheme="majorBidi"/>
          <w:sz w:val="28"/>
          <w:szCs w:val="28"/>
          <w:lang w:eastAsia="en-GB"/>
        </w:rPr>
        <w:t>care about</w:t>
      </w:r>
      <w:r w:rsidR="002A7230" w:rsidRPr="002A7230">
        <w:rPr>
          <w:rFonts w:asciiTheme="majorBidi" w:eastAsia="Times New Roman" w:hAnsiTheme="majorBidi" w:cstheme="majorBidi"/>
          <w:sz w:val="28"/>
          <w:szCs w:val="28"/>
          <w:lang w:eastAsia="en-GB"/>
        </w:rPr>
        <w:t xml:space="preserve"> their career success</w:t>
      </w:r>
      <w:r w:rsidR="00AC7DB7">
        <w:rPr>
          <w:rFonts w:asciiTheme="majorBidi" w:eastAsia="Times New Roman" w:hAnsiTheme="majorBidi" w:cstheme="majorBidi"/>
          <w:sz w:val="28"/>
          <w:szCs w:val="28"/>
          <w:lang w:eastAsia="en-GB"/>
        </w:rPr>
        <w:t>. Therefore,</w:t>
      </w:r>
      <w:r w:rsidR="00AC7DB7" w:rsidRPr="002A7230">
        <w:rPr>
          <w:rFonts w:asciiTheme="majorBidi" w:eastAsia="Times New Roman" w:hAnsiTheme="majorBidi" w:cstheme="majorBidi"/>
          <w:sz w:val="28"/>
          <w:szCs w:val="28"/>
          <w:lang w:eastAsia="en-GB"/>
        </w:rPr>
        <w:t xml:space="preserve"> employers</w:t>
      </w:r>
      <w:r w:rsidR="002A7230" w:rsidRPr="002A7230">
        <w:rPr>
          <w:rFonts w:asciiTheme="majorBidi" w:eastAsia="Times New Roman" w:hAnsiTheme="majorBidi" w:cstheme="majorBidi"/>
          <w:sz w:val="28"/>
          <w:szCs w:val="28"/>
          <w:lang w:eastAsia="en-GB"/>
        </w:rPr>
        <w:t xml:space="preserve"> tend to </w:t>
      </w:r>
      <w:proofErr w:type="gramStart"/>
      <w:r w:rsidR="002A7230" w:rsidRPr="002A7230">
        <w:rPr>
          <w:rFonts w:asciiTheme="majorBidi" w:eastAsia="Times New Roman" w:hAnsiTheme="majorBidi" w:cstheme="majorBidi"/>
          <w:sz w:val="28"/>
          <w:szCs w:val="28"/>
          <w:lang w:eastAsia="en-GB"/>
        </w:rPr>
        <w:t>hire  employees</w:t>
      </w:r>
      <w:proofErr w:type="gramEnd"/>
      <w:r w:rsidR="002A7230" w:rsidRPr="002A7230">
        <w:rPr>
          <w:rFonts w:asciiTheme="majorBidi" w:eastAsia="Times New Roman" w:hAnsiTheme="majorBidi" w:cstheme="majorBidi"/>
          <w:sz w:val="28"/>
          <w:szCs w:val="28"/>
          <w:lang w:eastAsia="en-GB"/>
        </w:rPr>
        <w:t xml:space="preserve"> who are able to demonstrate positive resilience under </w:t>
      </w:r>
      <w:r w:rsidR="00AC7DB7">
        <w:rPr>
          <w:rFonts w:asciiTheme="majorBidi" w:eastAsia="Times New Roman" w:hAnsiTheme="majorBidi" w:cstheme="majorBidi"/>
          <w:sz w:val="28"/>
          <w:szCs w:val="28"/>
          <w:lang w:eastAsia="en-GB"/>
        </w:rPr>
        <w:t>adversity</w:t>
      </w:r>
      <w:r w:rsidR="002A7230" w:rsidRPr="002A7230">
        <w:rPr>
          <w:rFonts w:asciiTheme="majorBidi" w:eastAsia="Times New Roman" w:hAnsiTheme="majorBidi" w:cstheme="majorBidi"/>
          <w:sz w:val="28"/>
          <w:szCs w:val="28"/>
          <w:lang w:eastAsia="en-GB"/>
        </w:rPr>
        <w:t xml:space="preserve"> circumstances. </w:t>
      </w:r>
    </w:p>
    <w:p w14:paraId="544363DC"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385AD619" w14:textId="568839C8"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 xml:space="preserve">With the development of the resilience concept and its affect in the individual performance at workplace, scholars start to expand their researches on teams and thus a new concept </w:t>
      </w:r>
      <w:r w:rsidR="00AC7DB7">
        <w:rPr>
          <w:rFonts w:asciiTheme="majorBidi" w:eastAsia="Times New Roman" w:hAnsiTheme="majorBidi" w:cstheme="majorBidi"/>
          <w:sz w:val="28"/>
          <w:szCs w:val="28"/>
          <w:lang w:eastAsia="en-GB"/>
        </w:rPr>
        <w:t>developed</w:t>
      </w:r>
      <w:r w:rsidRPr="002A7230">
        <w:rPr>
          <w:rFonts w:asciiTheme="majorBidi" w:eastAsia="Times New Roman" w:hAnsiTheme="majorBidi" w:cstheme="majorBidi"/>
          <w:sz w:val="28"/>
          <w:szCs w:val="28"/>
          <w:lang w:eastAsia="en-GB"/>
        </w:rPr>
        <w:t xml:space="preserve">, a team resilience. West, Patera and Carsten (2009) claimed that the concept of team resilience is the sum of the individual’s resilient forming that team. Yet, this understanding of team resilience will not cancel the fact that team resilience can be prominent through the team members interaction, so it is a constructed process emerges in composition (Klein, Kozlowski, 2000). Kozlowski &amp; Klein, (2000) suggested that </w:t>
      </w:r>
      <w:r w:rsidR="00AC7DB7" w:rsidRPr="002A7230">
        <w:rPr>
          <w:rFonts w:asciiTheme="majorBidi" w:eastAsia="Times New Roman" w:hAnsiTheme="majorBidi" w:cstheme="majorBidi"/>
          <w:sz w:val="28"/>
          <w:szCs w:val="28"/>
          <w:lang w:eastAsia="en-GB"/>
        </w:rPr>
        <w:t>it’s</w:t>
      </w:r>
      <w:r w:rsidRPr="002A7230">
        <w:rPr>
          <w:rFonts w:asciiTheme="majorBidi" w:eastAsia="Times New Roman" w:hAnsiTheme="majorBidi" w:cstheme="majorBidi"/>
          <w:sz w:val="28"/>
          <w:szCs w:val="28"/>
          <w:lang w:eastAsia="en-GB"/>
        </w:rPr>
        <w:t xml:space="preserve"> not essential for having a team resilient that </w:t>
      </w:r>
      <w:proofErr w:type="gramStart"/>
      <w:r w:rsidRPr="002A7230">
        <w:rPr>
          <w:rFonts w:asciiTheme="majorBidi" w:eastAsia="Times New Roman" w:hAnsiTheme="majorBidi" w:cstheme="majorBidi"/>
          <w:sz w:val="28"/>
          <w:szCs w:val="28"/>
          <w:lang w:eastAsia="en-GB"/>
        </w:rPr>
        <w:t>all of</w:t>
      </w:r>
      <w:proofErr w:type="gramEnd"/>
      <w:r w:rsidRPr="002A7230">
        <w:rPr>
          <w:rFonts w:asciiTheme="majorBidi" w:eastAsia="Times New Roman" w:hAnsiTheme="majorBidi" w:cstheme="majorBidi"/>
          <w:sz w:val="28"/>
          <w:szCs w:val="28"/>
          <w:lang w:eastAsia="en-GB"/>
        </w:rPr>
        <w:t xml:space="preserve"> </w:t>
      </w:r>
      <w:r w:rsidR="00FB4CFF" w:rsidRPr="002A7230">
        <w:rPr>
          <w:rFonts w:asciiTheme="majorBidi" w:eastAsia="Times New Roman" w:hAnsiTheme="majorBidi" w:cstheme="majorBidi"/>
          <w:sz w:val="28"/>
          <w:szCs w:val="28"/>
          <w:lang w:eastAsia="en-GB"/>
        </w:rPr>
        <w:t>the members</w:t>
      </w:r>
      <w:r w:rsidRPr="002A7230">
        <w:rPr>
          <w:rFonts w:asciiTheme="majorBidi" w:eastAsia="Times New Roman" w:hAnsiTheme="majorBidi" w:cstheme="majorBidi"/>
          <w:sz w:val="28"/>
          <w:szCs w:val="28"/>
          <w:lang w:eastAsia="en-GB"/>
        </w:rPr>
        <w:t xml:space="preserve"> has it from the start, and it can be a result of long time working and understanding of each other.</w:t>
      </w:r>
    </w:p>
    <w:p w14:paraId="0FD45B7F"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60C6C584" w14:textId="1E64E48E"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Individual’s and team’s resilient are important assets to enhance any organization performance and it can be learned and developed. There have been many theories to build ones resilient, most focused on four fundamental aspects, connection, wellness, healthy thinking, and meaning (</w:t>
      </w:r>
      <w:bookmarkStart w:id="6" w:name="_Hlk67003222"/>
      <w:r w:rsidRPr="002A7230">
        <w:rPr>
          <w:rFonts w:asciiTheme="majorBidi" w:hAnsiTheme="majorBidi" w:cstheme="majorBidi"/>
          <w:sz w:val="28"/>
          <w:szCs w:val="28"/>
        </w:rPr>
        <w:t>American</w:t>
      </w:r>
      <w:r w:rsidRPr="002A7230">
        <w:rPr>
          <w:rFonts w:asciiTheme="majorBidi" w:eastAsia="Times New Roman" w:hAnsiTheme="majorBidi" w:cstheme="majorBidi"/>
          <w:sz w:val="28"/>
          <w:szCs w:val="28"/>
          <w:lang w:eastAsia="en-GB"/>
        </w:rPr>
        <w:t xml:space="preserve"> Psychological Association,2012</w:t>
      </w:r>
      <w:bookmarkEnd w:id="6"/>
      <w:r w:rsidRPr="002A7230">
        <w:rPr>
          <w:rFonts w:asciiTheme="majorBidi" w:eastAsia="Times New Roman" w:hAnsiTheme="majorBidi" w:cstheme="majorBidi"/>
          <w:sz w:val="28"/>
          <w:szCs w:val="28"/>
          <w:lang w:eastAsia="en-GB"/>
        </w:rPr>
        <w:t xml:space="preserve">). As any other employability </w:t>
      </w:r>
      <w:r w:rsidR="00FB4CFF" w:rsidRPr="002A7230">
        <w:rPr>
          <w:rFonts w:asciiTheme="majorBidi" w:eastAsia="Times New Roman" w:hAnsiTheme="majorBidi" w:cstheme="majorBidi"/>
          <w:sz w:val="28"/>
          <w:szCs w:val="28"/>
          <w:lang w:eastAsia="en-GB"/>
        </w:rPr>
        <w:t>skill,</w:t>
      </w:r>
      <w:r w:rsidRPr="002A7230">
        <w:rPr>
          <w:rFonts w:asciiTheme="majorBidi" w:eastAsia="Times New Roman" w:hAnsiTheme="majorBidi" w:cstheme="majorBidi"/>
          <w:sz w:val="28"/>
          <w:szCs w:val="28"/>
          <w:lang w:eastAsia="en-GB"/>
        </w:rPr>
        <w:t xml:space="preserve"> it will take time </w:t>
      </w:r>
      <w:r w:rsidR="00AC7DB7">
        <w:rPr>
          <w:rFonts w:asciiTheme="majorBidi" w:eastAsia="Times New Roman" w:hAnsiTheme="majorBidi" w:cstheme="majorBidi"/>
          <w:sz w:val="28"/>
          <w:szCs w:val="28"/>
          <w:lang w:eastAsia="en-GB"/>
        </w:rPr>
        <w:t>to gain it</w:t>
      </w:r>
      <w:r w:rsidRPr="002A7230">
        <w:rPr>
          <w:rFonts w:asciiTheme="majorBidi" w:eastAsia="Times New Roman" w:hAnsiTheme="majorBidi" w:cstheme="majorBidi"/>
          <w:sz w:val="28"/>
          <w:szCs w:val="28"/>
          <w:lang w:eastAsia="en-GB"/>
        </w:rPr>
        <w:t xml:space="preserve"> and although for many using their own resource and connections and reframing the</w:t>
      </w:r>
      <w:r w:rsidR="00AC7DB7">
        <w:rPr>
          <w:rFonts w:asciiTheme="majorBidi" w:eastAsia="Times New Roman" w:hAnsiTheme="majorBidi" w:cstheme="majorBidi"/>
          <w:sz w:val="28"/>
          <w:szCs w:val="28"/>
          <w:lang w:eastAsia="en-GB"/>
        </w:rPr>
        <w:t xml:space="preserve">ir thoughts </w:t>
      </w:r>
      <w:r w:rsidRPr="002A7230">
        <w:rPr>
          <w:rFonts w:asciiTheme="majorBidi" w:eastAsia="Times New Roman" w:hAnsiTheme="majorBidi" w:cstheme="majorBidi"/>
          <w:sz w:val="28"/>
          <w:szCs w:val="28"/>
          <w:lang w:eastAsia="en-GB"/>
        </w:rPr>
        <w:t>is enough, some might need a professional</w:t>
      </w:r>
      <w:r w:rsidR="00AC7DB7">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assist</w:t>
      </w:r>
      <w:r w:rsidR="00AC7DB7">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(American Psychological Association.2020, February 1).</w:t>
      </w:r>
    </w:p>
    <w:p w14:paraId="62309077" w14:textId="77777777" w:rsidR="002A7230" w:rsidRPr="002A7230" w:rsidRDefault="002A7230" w:rsidP="002A7230"/>
    <w:p w14:paraId="4349B1A0" w14:textId="391A44AA" w:rsidR="002A7230" w:rsidRDefault="002A7230" w:rsidP="002A7230">
      <w:r>
        <w:br w:type="page"/>
      </w:r>
    </w:p>
    <w:p w14:paraId="3FC8FAB6" w14:textId="77777777" w:rsidR="002A7230" w:rsidRPr="002A7230" w:rsidRDefault="002A7230" w:rsidP="002A7230"/>
    <w:p w14:paraId="7443FF8E" w14:textId="369B7B40" w:rsidR="00BE66FA"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t>Digital Competency</w:t>
      </w:r>
    </w:p>
    <w:p w14:paraId="05D41A2C" w14:textId="34FCCE3F" w:rsidR="002A7230" w:rsidRDefault="002A7230" w:rsidP="002A7230"/>
    <w:p w14:paraId="5AE78B5E" w14:textId="339F3A0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Competency is the ability of achieving tasks efficiently and successfully, and so as </w:t>
      </w:r>
      <w:proofErr w:type="spellStart"/>
      <w:r w:rsidRPr="00611C28">
        <w:rPr>
          <w:rFonts w:asciiTheme="majorBidi" w:eastAsia="Times New Roman" w:hAnsiTheme="majorBidi" w:cstheme="majorBidi"/>
          <w:sz w:val="28"/>
          <w:szCs w:val="28"/>
          <w:lang w:eastAsia="en-GB"/>
        </w:rPr>
        <w:t>Nordhaug</w:t>
      </w:r>
      <w:proofErr w:type="spellEnd"/>
      <w:r w:rsidRPr="00611C28">
        <w:rPr>
          <w:rFonts w:asciiTheme="majorBidi" w:eastAsia="Times New Roman" w:hAnsiTheme="majorBidi" w:cstheme="majorBidi"/>
          <w:sz w:val="28"/>
          <w:szCs w:val="28"/>
          <w:lang w:eastAsia="en-GB"/>
        </w:rPr>
        <w:t xml:space="preserve"> (1993) defines it as a mixture of capability, understanding the work demand and skills.</w:t>
      </w:r>
      <w:r w:rsidR="004E6F89">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s technology start to be more dominant in workplace the concept of digital competency has been developed by</w:t>
      </w:r>
      <w:r w:rsidRPr="00611C28">
        <w:rPr>
          <w:rFonts w:asciiTheme="majorBidi" w:hAnsiTheme="majorBidi" w:cstheme="majorBidi"/>
          <w:color w:val="555555"/>
          <w:sz w:val="28"/>
          <w:szCs w:val="28"/>
          <w:shd w:val="clear" w:color="auto" w:fill="FFFFFF"/>
        </w:rPr>
        <w:t xml:space="preserve"> </w:t>
      </w:r>
      <w:proofErr w:type="spellStart"/>
      <w:r w:rsidRPr="00611C28">
        <w:rPr>
          <w:rFonts w:asciiTheme="majorBidi" w:eastAsia="Times New Roman" w:hAnsiTheme="majorBidi" w:cstheme="majorBidi"/>
          <w:sz w:val="28"/>
          <w:szCs w:val="28"/>
          <w:lang w:eastAsia="en-GB"/>
        </w:rPr>
        <w:t>Vieru</w:t>
      </w:r>
      <w:proofErr w:type="spellEnd"/>
      <w:r w:rsidRPr="00611C28">
        <w:rPr>
          <w:rFonts w:asciiTheme="majorBidi" w:eastAsia="Times New Roman" w:hAnsiTheme="majorBidi" w:cstheme="majorBidi"/>
          <w:sz w:val="28"/>
          <w:szCs w:val="28"/>
          <w:lang w:eastAsia="en-GB"/>
        </w:rPr>
        <w:t xml:space="preserve"> (2015)</w:t>
      </w:r>
      <w:r w:rsidR="00377A83">
        <w:rPr>
          <w:rFonts w:asciiTheme="majorBidi" w:eastAsia="Times New Roman" w:hAnsiTheme="majorBidi" w:cstheme="majorBidi"/>
          <w:sz w:val="28"/>
          <w:szCs w:val="28"/>
          <w:lang w:eastAsia="en-GB"/>
        </w:rPr>
        <w:t>, which is</w:t>
      </w:r>
      <w:r w:rsidRPr="00611C28">
        <w:rPr>
          <w:rFonts w:asciiTheme="majorBidi" w:eastAsia="Times New Roman" w:hAnsiTheme="majorBidi" w:cstheme="majorBidi"/>
          <w:sz w:val="28"/>
          <w:szCs w:val="28"/>
          <w:lang w:eastAsia="en-GB"/>
        </w:rPr>
        <w:t xml:space="preserve">  the ability to use the current or new information technology for the benefit of the organization by solving the problems and create a data storage, and being able to evaluate the analysed data given by this technology.</w:t>
      </w:r>
    </w:p>
    <w:p w14:paraId="7FDA70DB"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7A288E58" w14:textId="50D3F6AD"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 Since the beginning of the 21</w:t>
      </w:r>
      <w:r w:rsidRPr="00611C28">
        <w:rPr>
          <w:rFonts w:asciiTheme="majorBidi" w:eastAsia="Times New Roman" w:hAnsiTheme="majorBidi" w:cstheme="majorBidi"/>
          <w:sz w:val="28"/>
          <w:szCs w:val="28"/>
          <w:vertAlign w:val="superscript"/>
          <w:lang w:eastAsia="en-GB"/>
        </w:rPr>
        <w:t>st</w:t>
      </w:r>
      <w:r w:rsidRPr="00611C28">
        <w:rPr>
          <w:rFonts w:asciiTheme="majorBidi" w:eastAsia="Times New Roman" w:hAnsiTheme="majorBidi" w:cstheme="majorBidi"/>
          <w:sz w:val="28"/>
          <w:szCs w:val="28"/>
          <w:lang w:eastAsia="en-GB"/>
        </w:rPr>
        <w:t xml:space="preserve"> century, the technology has become almost involve in every task in our life, from </w:t>
      </w:r>
      <w:r w:rsidR="00377A83">
        <w:rPr>
          <w:rFonts w:asciiTheme="majorBidi" w:eastAsia="Times New Roman" w:hAnsiTheme="majorBidi" w:cstheme="majorBidi"/>
          <w:sz w:val="28"/>
          <w:szCs w:val="28"/>
          <w:lang w:eastAsia="en-GB"/>
        </w:rPr>
        <w:t xml:space="preserve">write </w:t>
      </w:r>
      <w:r w:rsidRPr="00611C28">
        <w:rPr>
          <w:rFonts w:asciiTheme="majorBidi" w:eastAsia="Times New Roman" w:hAnsiTheme="majorBidi" w:cstheme="majorBidi"/>
          <w:sz w:val="28"/>
          <w:szCs w:val="28"/>
          <w:lang w:eastAsia="en-GB"/>
        </w:rPr>
        <w:t>important appointment, shopping, communicati</w:t>
      </w:r>
      <w:r w:rsidR="00377A83">
        <w:rPr>
          <w:rFonts w:asciiTheme="majorBidi" w:eastAsia="Times New Roman" w:hAnsiTheme="majorBidi" w:cstheme="majorBidi"/>
          <w:sz w:val="28"/>
          <w:szCs w:val="28"/>
          <w:lang w:eastAsia="en-GB"/>
        </w:rPr>
        <w:t xml:space="preserve">on </w:t>
      </w:r>
      <w:r w:rsidRPr="00611C28">
        <w:rPr>
          <w:rFonts w:asciiTheme="majorBidi" w:eastAsia="Times New Roman" w:hAnsiTheme="majorBidi" w:cstheme="majorBidi"/>
          <w:sz w:val="28"/>
          <w:szCs w:val="28"/>
          <w:lang w:eastAsia="en-GB"/>
        </w:rPr>
        <w:t xml:space="preserve">to the international bank transfers between countries. Thus, this new skill which used to be an advantage for any employee in the past turned to </w:t>
      </w:r>
      <w:r w:rsidR="00377A83" w:rsidRPr="00611C28">
        <w:rPr>
          <w:rFonts w:asciiTheme="majorBidi" w:eastAsia="Times New Roman" w:hAnsiTheme="majorBidi" w:cstheme="majorBidi"/>
          <w:sz w:val="28"/>
          <w:szCs w:val="28"/>
          <w:lang w:eastAsia="en-GB"/>
        </w:rPr>
        <w:t>be</w:t>
      </w:r>
      <w:r w:rsidR="00377A83">
        <w:rPr>
          <w:rFonts w:asciiTheme="majorBidi" w:eastAsia="Times New Roman" w:hAnsiTheme="majorBidi" w:cstheme="majorBidi"/>
          <w:sz w:val="28"/>
          <w:szCs w:val="28"/>
          <w:lang w:eastAsia="en-GB"/>
        </w:rPr>
        <w:t xml:space="preserve">come </w:t>
      </w:r>
      <w:r w:rsidR="00377A83" w:rsidRPr="00611C28">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 xml:space="preserve"> necessity.</w:t>
      </w:r>
    </w:p>
    <w:p w14:paraId="00E9D1DD"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2524C38F" w14:textId="7B613A19"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One major advantage of this dominant technology is </w:t>
      </w:r>
      <w:r w:rsidR="00377A83" w:rsidRPr="00611C28">
        <w:rPr>
          <w:rFonts w:asciiTheme="majorBidi" w:eastAsia="Times New Roman" w:hAnsiTheme="majorBidi" w:cstheme="majorBidi"/>
          <w:sz w:val="28"/>
          <w:szCs w:val="28"/>
          <w:lang w:eastAsia="en-GB"/>
        </w:rPr>
        <w:t>the</w:t>
      </w:r>
      <w:r w:rsidRPr="00611C28">
        <w:rPr>
          <w:rFonts w:asciiTheme="majorBidi" w:eastAsia="Times New Roman" w:hAnsiTheme="majorBidi" w:cstheme="majorBidi"/>
          <w:sz w:val="28"/>
          <w:szCs w:val="28"/>
          <w:lang w:eastAsia="en-GB"/>
        </w:rPr>
        <w:t xml:space="preserve"> numerous data can be analysed </w:t>
      </w:r>
      <w:r w:rsidR="00377A83">
        <w:rPr>
          <w:rFonts w:asciiTheme="majorBidi" w:eastAsia="Times New Roman" w:hAnsiTheme="majorBidi" w:cstheme="majorBidi"/>
          <w:sz w:val="28"/>
          <w:szCs w:val="28"/>
          <w:lang w:eastAsia="en-GB"/>
        </w:rPr>
        <w:t xml:space="preserve">and help to </w:t>
      </w:r>
      <w:r w:rsidRPr="00611C28">
        <w:rPr>
          <w:rFonts w:asciiTheme="majorBidi" w:eastAsia="Times New Roman" w:hAnsiTheme="majorBidi" w:cstheme="majorBidi"/>
          <w:sz w:val="28"/>
          <w:szCs w:val="28"/>
          <w:lang w:eastAsia="en-GB"/>
        </w:rPr>
        <w:t xml:space="preserve">guide the general direction of the organization policy. Additionally, it </w:t>
      </w:r>
      <w:r w:rsidR="00377A83">
        <w:rPr>
          <w:rFonts w:asciiTheme="majorBidi" w:eastAsia="Times New Roman" w:hAnsiTheme="majorBidi" w:cstheme="majorBidi"/>
          <w:sz w:val="28"/>
          <w:szCs w:val="28"/>
          <w:lang w:eastAsia="en-GB"/>
        </w:rPr>
        <w:t>can highlight</w:t>
      </w:r>
      <w:r w:rsidR="00377A83" w:rsidRPr="00611C28">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some</w:t>
      </w:r>
      <w:r w:rsidRPr="00611C28">
        <w:rPr>
          <w:rFonts w:asciiTheme="majorBidi" w:eastAsia="Times New Roman" w:hAnsiTheme="majorBidi" w:cstheme="majorBidi"/>
          <w:sz w:val="28"/>
          <w:szCs w:val="28"/>
          <w:lang w:eastAsia="en-GB"/>
        </w:rPr>
        <w:t xml:space="preserve"> issues </w:t>
      </w:r>
      <w:r w:rsidR="00377A83">
        <w:rPr>
          <w:rFonts w:asciiTheme="majorBidi" w:eastAsia="Times New Roman" w:hAnsiTheme="majorBidi" w:cstheme="majorBidi"/>
          <w:sz w:val="28"/>
          <w:szCs w:val="28"/>
          <w:lang w:eastAsia="en-GB"/>
        </w:rPr>
        <w:t>and</w:t>
      </w:r>
      <w:r w:rsidRPr="00611C28">
        <w:rPr>
          <w:rFonts w:asciiTheme="majorBidi" w:eastAsia="Times New Roman" w:hAnsiTheme="majorBidi" w:cstheme="majorBidi"/>
          <w:sz w:val="28"/>
          <w:szCs w:val="28"/>
          <w:lang w:eastAsia="en-GB"/>
        </w:rPr>
        <w:t xml:space="preserve"> allow the company to </w:t>
      </w:r>
      <w:r w:rsidR="00377A83">
        <w:rPr>
          <w:rFonts w:asciiTheme="majorBidi" w:eastAsia="Times New Roman" w:hAnsiTheme="majorBidi" w:cstheme="majorBidi"/>
          <w:sz w:val="28"/>
          <w:szCs w:val="28"/>
          <w:lang w:eastAsia="en-GB"/>
        </w:rPr>
        <w:t xml:space="preserve">be aware </w:t>
      </w:r>
      <w:proofErr w:type="gramStart"/>
      <w:r w:rsidR="00377A83">
        <w:rPr>
          <w:rFonts w:asciiTheme="majorBidi" w:eastAsia="Times New Roman" w:hAnsiTheme="majorBidi" w:cstheme="majorBidi"/>
          <w:sz w:val="28"/>
          <w:szCs w:val="28"/>
          <w:lang w:eastAsia="en-GB"/>
        </w:rPr>
        <w:t xml:space="preserve">of  </w:t>
      </w:r>
      <w:r w:rsidRPr="00611C28">
        <w:rPr>
          <w:rFonts w:asciiTheme="majorBidi" w:eastAsia="Times New Roman" w:hAnsiTheme="majorBidi" w:cstheme="majorBidi"/>
          <w:sz w:val="28"/>
          <w:szCs w:val="28"/>
          <w:lang w:eastAsia="en-GB"/>
        </w:rPr>
        <w:t>before</w:t>
      </w:r>
      <w:proofErr w:type="gramEnd"/>
      <w:r w:rsidRPr="00611C28">
        <w:rPr>
          <w:rFonts w:asciiTheme="majorBidi" w:eastAsia="Times New Roman" w:hAnsiTheme="majorBidi" w:cstheme="majorBidi"/>
          <w:sz w:val="28"/>
          <w:szCs w:val="28"/>
          <w:lang w:eastAsia="en-GB"/>
        </w:rPr>
        <w:t xml:space="preserve"> it appears. It’s importance even historically increased nowadays with the current global pandemic where social distance is required due to safety concerns.</w:t>
      </w:r>
    </w:p>
    <w:p w14:paraId="0E6F083D"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549BCF7B" w14:textId="3ABA5A95"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eastAsia="Times New Roman" w:hAnsiTheme="majorBidi" w:cstheme="majorBidi"/>
          <w:sz w:val="28"/>
          <w:szCs w:val="28"/>
          <w:lang w:eastAsia="en-GB"/>
        </w:rPr>
        <w:t xml:space="preserve"> We cannot ignore some negative impacts of this technology revolution</w:t>
      </w:r>
      <w:r w:rsidR="00377A83">
        <w:rPr>
          <w:rFonts w:asciiTheme="majorBidi" w:eastAsia="Times New Roman" w:hAnsiTheme="majorBidi" w:cstheme="majorBidi"/>
          <w:sz w:val="28"/>
          <w:szCs w:val="28"/>
          <w:lang w:eastAsia="en-GB"/>
        </w:rPr>
        <w:t>.</w:t>
      </w:r>
      <w:r w:rsidRPr="00611C28">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 xml:space="preserve"> lot of employees might lose their work due to computerizing of work. In 2013 Frey and Osborne said almost half of the current working force in the US are at risk due to this technology usage</w:t>
      </w:r>
      <w:r w:rsidRPr="00611C28">
        <w:rPr>
          <w:rFonts w:asciiTheme="majorBidi" w:hAnsiTheme="majorBidi" w:cstheme="majorBidi"/>
          <w:color w:val="555555"/>
          <w:sz w:val="28"/>
          <w:szCs w:val="28"/>
          <w:shd w:val="clear" w:color="auto" w:fill="FFFFFF"/>
        </w:rPr>
        <w:t xml:space="preserve">. </w:t>
      </w:r>
      <w:r w:rsidRPr="00611C28">
        <w:rPr>
          <w:rFonts w:asciiTheme="majorBidi" w:eastAsia="Times New Roman" w:hAnsiTheme="majorBidi" w:cstheme="majorBidi"/>
          <w:sz w:val="28"/>
          <w:szCs w:val="28"/>
          <w:lang w:eastAsia="en-GB"/>
        </w:rPr>
        <w:t xml:space="preserve">This fast and significant change in workplace require the individuals and organization to adopt and provide training to embrace this new way of working. </w:t>
      </w:r>
    </w:p>
    <w:p w14:paraId="61810C91" w14:textId="77777777" w:rsidR="002A7230" w:rsidRPr="002A7230" w:rsidRDefault="002A7230" w:rsidP="002A7230"/>
    <w:p w14:paraId="4ABD0EB7" w14:textId="7356802C" w:rsidR="002A7230" w:rsidRPr="002A7230" w:rsidRDefault="002A7230" w:rsidP="00611C28">
      <w:r>
        <w:br w:type="page"/>
      </w:r>
    </w:p>
    <w:p w14:paraId="09BC443C" w14:textId="588017E3" w:rsidR="00BE66FA" w:rsidRDefault="00BE66FA" w:rsidP="00BE66FA">
      <w:pPr>
        <w:pStyle w:val="Heading3"/>
        <w:numPr>
          <w:ilvl w:val="2"/>
          <w:numId w:val="1"/>
        </w:numPr>
        <w:rPr>
          <w:rFonts w:asciiTheme="majorBidi" w:hAnsiTheme="majorBidi"/>
          <w:b/>
          <w:bCs/>
          <w:i/>
          <w:iCs/>
          <w:sz w:val="28"/>
          <w:szCs w:val="28"/>
        </w:rPr>
      </w:pPr>
      <w:r w:rsidRPr="00611C28">
        <w:rPr>
          <w:rFonts w:asciiTheme="majorBidi" w:hAnsiTheme="majorBidi"/>
          <w:b/>
          <w:bCs/>
          <w:i/>
          <w:iCs/>
          <w:sz w:val="28"/>
          <w:szCs w:val="28"/>
        </w:rPr>
        <w:lastRenderedPageBreak/>
        <w:t xml:space="preserve">Emotional Intelligence </w:t>
      </w:r>
    </w:p>
    <w:p w14:paraId="45213BB4" w14:textId="26FC32DF" w:rsidR="00611C28" w:rsidRDefault="00611C28" w:rsidP="00611C28"/>
    <w:p w14:paraId="7A520657" w14:textId="77777777" w:rsidR="00611C28" w:rsidRPr="00611C28" w:rsidRDefault="00611C28" w:rsidP="00611C28">
      <w:pPr>
        <w:jc w:val="both"/>
        <w:rPr>
          <w:rFonts w:asciiTheme="majorBidi" w:hAnsiTheme="majorBidi" w:cstheme="majorBidi"/>
          <w:color w:val="000000"/>
          <w:sz w:val="28"/>
          <w:szCs w:val="28"/>
          <w:highlight w:val="yellow"/>
          <w:shd w:val="clear" w:color="auto" w:fill="FFFFFF"/>
        </w:rPr>
      </w:pPr>
      <w:r w:rsidRPr="00611C28">
        <w:rPr>
          <w:rFonts w:ascii="Times New Roman" w:eastAsia="Times New Roman" w:hAnsi="Times New Roman" w:cs="Times New Roman"/>
          <w:sz w:val="28"/>
          <w:szCs w:val="28"/>
          <w:lang w:eastAsia="en-GB"/>
        </w:rPr>
        <w:t xml:space="preserve">The term emotional intelligence (EI) was first used by </w:t>
      </w:r>
      <w:proofErr w:type="spellStart"/>
      <w:r w:rsidRPr="00611C28">
        <w:rPr>
          <w:rFonts w:ascii="Times New Roman" w:eastAsia="Times New Roman" w:hAnsi="Times New Roman" w:cs="Times New Roman"/>
          <w:sz w:val="28"/>
          <w:szCs w:val="28"/>
          <w:lang w:eastAsia="en-GB"/>
        </w:rPr>
        <w:t>Beldoch</w:t>
      </w:r>
      <w:proofErr w:type="spellEnd"/>
      <w:r w:rsidRPr="00611C28">
        <w:rPr>
          <w:rFonts w:ascii="Times New Roman" w:eastAsia="Times New Roman" w:hAnsi="Times New Roman" w:cs="Times New Roman"/>
          <w:sz w:val="28"/>
          <w:szCs w:val="28"/>
          <w:lang w:eastAsia="en-GB"/>
        </w:rPr>
        <w:t xml:space="preserve"> in 1964 and become more common after a book with the same term was written by Goleman </w:t>
      </w:r>
      <w:bookmarkStart w:id="7" w:name="_Hlk66987709"/>
      <w:r w:rsidRPr="00611C28">
        <w:rPr>
          <w:rFonts w:ascii="Times New Roman" w:eastAsia="Times New Roman" w:hAnsi="Times New Roman" w:cs="Times New Roman"/>
          <w:sz w:val="28"/>
          <w:szCs w:val="28"/>
          <w:lang w:eastAsia="en-GB"/>
        </w:rPr>
        <w:t>(Tiffin, Paton.2020).</w:t>
      </w:r>
      <w:r w:rsidRPr="00611C28">
        <w:rPr>
          <w:rFonts w:ascii="Open Sans" w:hAnsi="Open Sans"/>
          <w:color w:val="000000"/>
          <w:sz w:val="28"/>
          <w:szCs w:val="28"/>
          <w:shd w:val="clear" w:color="auto" w:fill="FFFFFF"/>
        </w:rPr>
        <w:t xml:space="preserve"> </w:t>
      </w:r>
      <w:bookmarkEnd w:id="7"/>
      <w:r w:rsidRPr="00611C28">
        <w:rPr>
          <w:rFonts w:asciiTheme="majorBidi" w:hAnsiTheme="majorBidi" w:cstheme="majorBidi"/>
          <w:color w:val="000000"/>
          <w:sz w:val="28"/>
          <w:szCs w:val="28"/>
          <w:shd w:val="clear" w:color="auto" w:fill="FFFFFF"/>
        </w:rPr>
        <w:t>“Emotional Intelligence is the ability to understand the way people feel and react and use this skill to make good judgments and to avoid or solve problems” (Cambridge Dictionary). The EI can be divided in four aspects, relationships, empathy, self-awareness, and handle emotions.</w:t>
      </w:r>
    </w:p>
    <w:p w14:paraId="37CA38EF" w14:textId="77777777" w:rsidR="00611C28" w:rsidRPr="00611C28" w:rsidRDefault="00611C28" w:rsidP="00611C28">
      <w:pPr>
        <w:jc w:val="both"/>
        <w:rPr>
          <w:rFonts w:ascii="Times New Roman" w:eastAsia="Times New Roman" w:hAnsi="Times New Roman" w:cs="Times New Roman"/>
          <w:sz w:val="28"/>
          <w:szCs w:val="28"/>
          <w:lang w:eastAsia="en-GB"/>
        </w:rPr>
      </w:pPr>
      <w:r w:rsidRPr="00611C28">
        <w:rPr>
          <w:rFonts w:ascii="Times New Roman" w:eastAsia="Times New Roman" w:hAnsi="Times New Roman" w:cs="Times New Roman"/>
          <w:sz w:val="28"/>
          <w:szCs w:val="28"/>
          <w:lang w:eastAsia="en-GB"/>
        </w:rPr>
        <w:t>There is going on debate about this term, is it an innate skill which can be measured through some psychological tests or it’s a set of skill related to the intellectual ability of each person (Tiffin, Paton.2020). However, the scholars have pointed that it can be developed and gained. There is a relation between EI&amp;IQ, the research shows that IQ level still the leading factor which determines the work achievement, and the EI can contribute on this but for less extend.</w:t>
      </w:r>
    </w:p>
    <w:p w14:paraId="63F6F014" w14:textId="65C3A836" w:rsidR="00611C28" w:rsidRPr="00611C28" w:rsidRDefault="00611C28" w:rsidP="00FB4CFF">
      <w:pPr>
        <w:jc w:val="both"/>
        <w:rPr>
          <w:rFonts w:ascii="Times New Roman" w:eastAsia="Times New Roman" w:hAnsi="Times New Roman" w:cs="Times New Roman"/>
          <w:sz w:val="28"/>
          <w:szCs w:val="28"/>
          <w:lang w:eastAsia="en-GB"/>
        </w:rPr>
      </w:pPr>
      <w:r w:rsidRPr="00611C28">
        <w:rPr>
          <w:rFonts w:ascii="Times New Roman" w:eastAsia="Times New Roman" w:hAnsi="Times New Roman" w:cs="Times New Roman"/>
          <w:sz w:val="28"/>
          <w:szCs w:val="28"/>
          <w:lang w:eastAsia="en-GB"/>
        </w:rPr>
        <w:t xml:space="preserve"> The effect of emotional intelligence at workplace is well recognized, people with high level of EI tend to have critical thinking and usually leaders. As they can notice and understand how others feel, they can motivate </w:t>
      </w:r>
      <w:r w:rsidR="00FB4CFF" w:rsidRPr="00611C28">
        <w:rPr>
          <w:rFonts w:ascii="Times New Roman" w:eastAsia="Times New Roman" w:hAnsi="Times New Roman" w:cs="Times New Roman"/>
          <w:sz w:val="28"/>
          <w:szCs w:val="28"/>
          <w:lang w:eastAsia="en-GB"/>
        </w:rPr>
        <w:t>colleagues at</w:t>
      </w:r>
      <w:r w:rsidRPr="00611C28">
        <w:rPr>
          <w:rFonts w:ascii="Times New Roman" w:eastAsia="Times New Roman" w:hAnsi="Times New Roman" w:cs="Times New Roman"/>
          <w:sz w:val="28"/>
          <w:szCs w:val="28"/>
          <w:lang w:eastAsia="en-GB"/>
        </w:rPr>
        <w:t xml:space="preserve"> workplace and have a better ability to communicat</w:t>
      </w:r>
      <w:r w:rsidR="00FB4CFF">
        <w:rPr>
          <w:rFonts w:ascii="Times New Roman" w:eastAsia="Times New Roman" w:hAnsi="Times New Roman" w:cs="Times New Roman"/>
          <w:sz w:val="28"/>
          <w:szCs w:val="28"/>
          <w:lang w:eastAsia="en-GB"/>
        </w:rPr>
        <w:t>ion skills.</w:t>
      </w:r>
      <w:r w:rsidRPr="00611C28">
        <w:rPr>
          <w:rFonts w:ascii="Times New Roman" w:eastAsia="Times New Roman" w:hAnsi="Times New Roman" w:cs="Times New Roman"/>
          <w:sz w:val="28"/>
          <w:szCs w:val="28"/>
          <w:lang w:eastAsia="en-GB"/>
        </w:rPr>
        <w:t xml:space="preserve"> </w:t>
      </w:r>
      <w:r w:rsidR="00FB4CFF">
        <w:rPr>
          <w:rFonts w:ascii="Times New Roman" w:eastAsia="Times New Roman" w:hAnsi="Times New Roman" w:cs="Times New Roman"/>
          <w:sz w:val="28"/>
          <w:szCs w:val="28"/>
          <w:lang w:eastAsia="en-GB"/>
        </w:rPr>
        <w:t xml:space="preserve">Numerous </w:t>
      </w:r>
      <w:r w:rsidR="00FB4CFF" w:rsidRPr="00611C28">
        <w:rPr>
          <w:rFonts w:ascii="Times New Roman" w:eastAsia="Times New Roman" w:hAnsi="Times New Roman" w:cs="Times New Roman"/>
          <w:sz w:val="28"/>
          <w:szCs w:val="28"/>
          <w:lang w:eastAsia="en-GB"/>
        </w:rPr>
        <w:t>occupations</w:t>
      </w:r>
      <w:r w:rsidRPr="00611C28">
        <w:rPr>
          <w:rFonts w:ascii="Times New Roman" w:eastAsia="Times New Roman" w:hAnsi="Times New Roman" w:cs="Times New Roman"/>
          <w:sz w:val="28"/>
          <w:szCs w:val="28"/>
          <w:lang w:eastAsia="en-GB"/>
        </w:rPr>
        <w:t xml:space="preserve"> require direct interactions with people,</w:t>
      </w:r>
      <w:r w:rsidR="00FB4CFF">
        <w:rPr>
          <w:rFonts w:ascii="Times New Roman" w:eastAsia="Times New Roman" w:hAnsi="Times New Roman" w:cs="Times New Roman"/>
          <w:sz w:val="28"/>
          <w:szCs w:val="28"/>
          <w:lang w:eastAsia="en-GB"/>
        </w:rPr>
        <w:t xml:space="preserve"> therefore</w:t>
      </w:r>
      <w:r w:rsidRPr="00611C28">
        <w:rPr>
          <w:rFonts w:ascii="Times New Roman" w:eastAsia="Times New Roman" w:hAnsi="Times New Roman" w:cs="Times New Roman"/>
          <w:sz w:val="28"/>
          <w:szCs w:val="28"/>
          <w:lang w:eastAsia="en-GB"/>
        </w:rPr>
        <w:t xml:space="preserve"> emotional intelligence as an employability skill becomes more desirable by employers. </w:t>
      </w:r>
    </w:p>
    <w:p w14:paraId="13652581" w14:textId="77777777" w:rsidR="00611C28" w:rsidRPr="00611C28" w:rsidRDefault="00611C28" w:rsidP="00611C28">
      <w:pPr>
        <w:jc w:val="both"/>
        <w:rPr>
          <w:rFonts w:ascii="Times New Roman" w:eastAsia="Times New Roman" w:hAnsi="Times New Roman" w:cs="Times New Roman"/>
          <w:sz w:val="24"/>
          <w:szCs w:val="24"/>
          <w:lang w:eastAsia="en-GB"/>
        </w:rPr>
      </w:pPr>
    </w:p>
    <w:p w14:paraId="34385D9E" w14:textId="77777777" w:rsidR="00611C28" w:rsidRPr="00611C28" w:rsidRDefault="00611C28" w:rsidP="00611C28"/>
    <w:p w14:paraId="44E83185" w14:textId="47F92CCD" w:rsidR="00611C28" w:rsidRPr="00611C28" w:rsidRDefault="00611C28" w:rsidP="00611C28">
      <w:r>
        <w:br w:type="page"/>
      </w:r>
    </w:p>
    <w:p w14:paraId="448CCD7F" w14:textId="3D38828C" w:rsidR="00BE66FA" w:rsidRDefault="00BE66FA" w:rsidP="00BE66FA">
      <w:pPr>
        <w:pStyle w:val="Heading2"/>
        <w:numPr>
          <w:ilvl w:val="1"/>
          <w:numId w:val="1"/>
        </w:numPr>
        <w:rPr>
          <w:rFonts w:asciiTheme="majorBidi" w:hAnsiTheme="majorBidi"/>
          <w:b/>
          <w:bCs/>
          <w:i/>
          <w:iCs/>
          <w:sz w:val="28"/>
          <w:szCs w:val="28"/>
        </w:rPr>
      </w:pPr>
      <w:r w:rsidRPr="00611C28">
        <w:rPr>
          <w:rFonts w:asciiTheme="majorBidi" w:hAnsiTheme="majorBidi"/>
          <w:b/>
          <w:bCs/>
          <w:i/>
          <w:iCs/>
          <w:sz w:val="28"/>
          <w:szCs w:val="28"/>
        </w:rPr>
        <w:lastRenderedPageBreak/>
        <w:t xml:space="preserve"> Development of Employability Skills in the 21</w:t>
      </w:r>
      <w:r w:rsidRPr="00611C28">
        <w:rPr>
          <w:rFonts w:asciiTheme="majorBidi" w:hAnsiTheme="majorBidi"/>
          <w:b/>
          <w:bCs/>
          <w:i/>
          <w:iCs/>
          <w:sz w:val="28"/>
          <w:szCs w:val="28"/>
          <w:vertAlign w:val="superscript"/>
        </w:rPr>
        <w:t>st</w:t>
      </w:r>
      <w:r w:rsidRPr="00611C28">
        <w:rPr>
          <w:rFonts w:asciiTheme="majorBidi" w:hAnsiTheme="majorBidi"/>
          <w:b/>
          <w:bCs/>
          <w:i/>
          <w:iCs/>
          <w:sz w:val="28"/>
          <w:szCs w:val="28"/>
        </w:rPr>
        <w:t xml:space="preserve"> century </w:t>
      </w:r>
    </w:p>
    <w:p w14:paraId="3BF5190A" w14:textId="44CE68DA" w:rsidR="00611C28" w:rsidRDefault="00611C28" w:rsidP="00611C28"/>
    <w:p w14:paraId="4DD015CF"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At the end of the 20</w:t>
      </w:r>
      <w:r w:rsidRPr="00611C28">
        <w:rPr>
          <w:rFonts w:asciiTheme="majorBidi" w:eastAsia="Times New Roman" w:hAnsiTheme="majorBidi" w:cstheme="majorBidi"/>
          <w:sz w:val="28"/>
          <w:szCs w:val="28"/>
          <w:vertAlign w:val="superscript"/>
          <w:lang w:eastAsia="en-GB"/>
        </w:rPr>
        <w:t>th</w:t>
      </w:r>
      <w:r w:rsidRPr="00611C28">
        <w:rPr>
          <w:rFonts w:asciiTheme="majorBidi" w:eastAsia="Times New Roman" w:hAnsiTheme="majorBidi" w:cstheme="majorBidi"/>
          <w:sz w:val="28"/>
          <w:szCs w:val="28"/>
          <w:lang w:eastAsia="en-GB"/>
        </w:rPr>
        <w:t xml:space="preserve"> century, a research was made by</w:t>
      </w:r>
      <w:r w:rsidRPr="00611C28">
        <w:rPr>
          <w:rFonts w:asciiTheme="majorBidi" w:hAnsiTheme="majorBidi" w:cstheme="majorBidi"/>
          <w:sz w:val="28"/>
          <w:szCs w:val="28"/>
        </w:rPr>
        <w:t xml:space="preserve"> </w:t>
      </w:r>
      <w:bookmarkStart w:id="8" w:name="_Hlk67004798"/>
      <w:r w:rsidRPr="00611C28">
        <w:rPr>
          <w:rFonts w:asciiTheme="majorBidi" w:eastAsia="Times New Roman" w:hAnsiTheme="majorBidi" w:cstheme="majorBidi"/>
          <w:sz w:val="28"/>
          <w:szCs w:val="28"/>
          <w:lang w:eastAsia="en-GB"/>
        </w:rPr>
        <w:t xml:space="preserve">TMP Worldwide Research (1998) </w:t>
      </w:r>
      <w:bookmarkEnd w:id="8"/>
      <w:r w:rsidRPr="00611C28">
        <w:rPr>
          <w:rFonts w:asciiTheme="majorBidi" w:eastAsia="Times New Roman" w:hAnsiTheme="majorBidi" w:cstheme="majorBidi"/>
          <w:sz w:val="28"/>
          <w:szCs w:val="28"/>
          <w:lang w:eastAsia="en-GB"/>
        </w:rPr>
        <w:t>pointed that there were a set of skills that were desirable for any individual to be more employable. These skills were:</w:t>
      </w:r>
    </w:p>
    <w:p w14:paraId="42E17D0B"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5F86D67A"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oral communication.</w:t>
      </w:r>
    </w:p>
    <w:p w14:paraId="52DEEB19"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team working. </w:t>
      </w:r>
    </w:p>
    <w:p w14:paraId="4CEE03AF"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listening. </w:t>
      </w:r>
    </w:p>
    <w:p w14:paraId="6210361A"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written communication. </w:t>
      </w:r>
    </w:p>
    <w:p w14:paraId="22F86202"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problem-solving. </w:t>
      </w:r>
    </w:p>
    <w:p w14:paraId="2DD4A30C" w14:textId="77777777" w:rsidR="00611C28" w:rsidRPr="00611C28" w:rsidRDefault="00611C28" w:rsidP="00611C28">
      <w:pPr>
        <w:spacing w:after="0" w:line="240" w:lineRule="auto"/>
        <w:ind w:left="480"/>
        <w:contextualSpacing/>
        <w:jc w:val="both"/>
        <w:rPr>
          <w:rFonts w:asciiTheme="majorBidi" w:eastAsia="Times New Roman" w:hAnsiTheme="majorBidi" w:cstheme="majorBidi"/>
          <w:b/>
          <w:bCs/>
          <w:sz w:val="28"/>
          <w:szCs w:val="28"/>
          <w:lang w:eastAsia="en-GB"/>
        </w:rPr>
      </w:pPr>
    </w:p>
    <w:p w14:paraId="517FBF4D"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eastAsia="Times New Roman" w:hAnsiTheme="majorBidi" w:cstheme="majorBidi"/>
          <w:sz w:val="28"/>
          <w:szCs w:val="28"/>
          <w:lang w:eastAsia="en-GB"/>
        </w:rPr>
        <w:t xml:space="preserve">Just over a </w:t>
      </w:r>
      <w:bookmarkStart w:id="9" w:name="_Hlk66833499"/>
      <w:r w:rsidRPr="00611C28">
        <w:rPr>
          <w:rFonts w:asciiTheme="majorBidi" w:eastAsia="Times New Roman" w:hAnsiTheme="majorBidi" w:cstheme="majorBidi"/>
          <w:sz w:val="28"/>
          <w:szCs w:val="28"/>
          <w:lang w:eastAsia="en-GB"/>
        </w:rPr>
        <w:t>decade later (2009</w:t>
      </w:r>
      <w:bookmarkEnd w:id="9"/>
      <w:r w:rsidRPr="00611C28">
        <w:rPr>
          <w:rFonts w:asciiTheme="majorBidi" w:eastAsia="Times New Roman" w:hAnsiTheme="majorBidi" w:cstheme="majorBidi"/>
          <w:sz w:val="28"/>
          <w:szCs w:val="28"/>
          <w:lang w:eastAsia="en-GB"/>
        </w:rPr>
        <w:t xml:space="preserve">), a new study was made by </w:t>
      </w:r>
      <w:r w:rsidRPr="00611C28">
        <w:rPr>
          <w:rFonts w:asciiTheme="majorBidi" w:hAnsiTheme="majorBidi" w:cstheme="majorBidi"/>
          <w:sz w:val="28"/>
          <w:szCs w:val="28"/>
        </w:rPr>
        <w:t>the</w:t>
      </w:r>
      <w:r w:rsidRPr="00611C28">
        <w:rPr>
          <w:rFonts w:asciiTheme="majorBidi" w:hAnsiTheme="majorBidi" w:cstheme="majorBidi"/>
          <w:b/>
          <w:bCs/>
          <w:sz w:val="28"/>
          <w:szCs w:val="28"/>
        </w:rPr>
        <w:t xml:space="preserve"> CBI (Confederation of British Industry) </w:t>
      </w:r>
      <w:r w:rsidRPr="00611C28">
        <w:rPr>
          <w:rFonts w:asciiTheme="majorBidi" w:hAnsiTheme="majorBidi" w:cstheme="majorBidi"/>
          <w:sz w:val="28"/>
          <w:szCs w:val="28"/>
        </w:rPr>
        <w:t xml:space="preserve">concluded that the above-mentioned skills still valued by the employers, yet a few new ones had been added such as cultural awareness. During March 2009, the CBI and the universities in UK released a report </w:t>
      </w:r>
      <w:r w:rsidRPr="00611C28">
        <w:rPr>
          <w:rFonts w:asciiTheme="majorBidi" w:hAnsiTheme="majorBidi" w:cstheme="majorBidi"/>
          <w:b/>
          <w:bCs/>
          <w:sz w:val="28"/>
          <w:szCs w:val="28"/>
        </w:rPr>
        <w:t>‘Future fit – preparing graduates for the world of work’</w:t>
      </w:r>
      <w:r w:rsidRPr="00611C28">
        <w:rPr>
          <w:rFonts w:asciiTheme="majorBidi" w:hAnsiTheme="majorBidi" w:cstheme="majorBidi"/>
          <w:sz w:val="28"/>
          <w:szCs w:val="28"/>
        </w:rPr>
        <w:t xml:space="preserve"> showed that employers considered employability skills as the main factor when choosing from candidates. Although during the research the employers were admiring the IT and numeracy skill that new graduate had at that time, yet unsatisfied with the graduate’s communication, business and customers and self-management ones.</w:t>
      </w:r>
    </w:p>
    <w:p w14:paraId="2CDAD2CD" w14:textId="77777777" w:rsidR="00611C28" w:rsidRPr="00611C28" w:rsidRDefault="00611C28" w:rsidP="00611C28">
      <w:pPr>
        <w:spacing w:after="0" w:line="240" w:lineRule="auto"/>
        <w:jc w:val="both"/>
        <w:rPr>
          <w:rFonts w:asciiTheme="majorBidi" w:hAnsiTheme="majorBidi" w:cstheme="majorBidi"/>
          <w:sz w:val="28"/>
          <w:szCs w:val="28"/>
        </w:rPr>
      </w:pPr>
    </w:p>
    <w:p w14:paraId="61D5D68A"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hAnsiTheme="majorBidi" w:cstheme="majorBidi"/>
          <w:sz w:val="28"/>
          <w:szCs w:val="28"/>
        </w:rPr>
        <w:t>With the workplace continuously changed and so the most valued employability skills changed correspondingly, and this was obvious in a report by Lowden in 2011. The report named team working, problem-solving, self-management, knowledge of the business and literacy and numeracy skills relevant to the post as the most skills looking for by the human resource departments.</w:t>
      </w:r>
    </w:p>
    <w:p w14:paraId="639464B1" w14:textId="77777777" w:rsidR="00611C28" w:rsidRPr="00611C28" w:rsidRDefault="00611C28" w:rsidP="00611C28">
      <w:pPr>
        <w:spacing w:after="0" w:line="240" w:lineRule="auto"/>
        <w:jc w:val="both"/>
        <w:rPr>
          <w:rFonts w:asciiTheme="majorBidi" w:hAnsiTheme="majorBidi" w:cstheme="majorBidi"/>
          <w:sz w:val="28"/>
          <w:szCs w:val="28"/>
        </w:rPr>
      </w:pPr>
    </w:p>
    <w:p w14:paraId="4EE7BE1B"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hAnsiTheme="majorBidi" w:cstheme="majorBidi"/>
          <w:sz w:val="28"/>
          <w:szCs w:val="28"/>
        </w:rPr>
        <w:t>Cottrell (2015) argued that there were six skills stand out among other employability skills and identified by most of the greatest organizations in the UK in 2013/14. He named them as core skills, and they were:</w:t>
      </w:r>
    </w:p>
    <w:p w14:paraId="2B74E98D"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sz w:val="28"/>
          <w:szCs w:val="28"/>
        </w:rPr>
        <w:t xml:space="preserve"> </w:t>
      </w:r>
      <w:r w:rsidRPr="00611C28">
        <w:rPr>
          <w:rFonts w:asciiTheme="majorBidi" w:hAnsiTheme="majorBidi" w:cstheme="majorBidi"/>
          <w:b/>
          <w:bCs/>
          <w:sz w:val="28"/>
          <w:szCs w:val="28"/>
        </w:rPr>
        <w:t>Ability to work under pressure.</w:t>
      </w:r>
    </w:p>
    <w:p w14:paraId="3F309499"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Attention to detail.</w:t>
      </w:r>
    </w:p>
    <w:p w14:paraId="45C18B45"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Commercial awareness.  </w:t>
      </w:r>
    </w:p>
    <w:p w14:paraId="2D08C02B"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Communication Skills.  </w:t>
      </w:r>
    </w:p>
    <w:p w14:paraId="43C0ECE4"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Creativity.</w:t>
      </w:r>
    </w:p>
    <w:p w14:paraId="5B4CB44D"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Teamwork skills.</w:t>
      </w:r>
    </w:p>
    <w:p w14:paraId="28ADE722"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288D22D"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r w:rsidRPr="00611C28">
        <w:rPr>
          <w:rFonts w:asciiTheme="majorBidi" w:hAnsiTheme="majorBidi" w:cstheme="majorBidi"/>
          <w:sz w:val="28"/>
          <w:szCs w:val="28"/>
        </w:rPr>
        <w:t xml:space="preserve">The rapid changing in the type of what employability skills are most required in the last two decades can be attributed to many factors. Firstly, the rapid technology revolution, which not only demanding new skills to be learned by the employees and graduates, but also provide the </w:t>
      </w:r>
      <w:r w:rsidRPr="00611C28">
        <w:rPr>
          <w:rFonts w:asciiTheme="majorBidi" w:hAnsiTheme="majorBidi" w:cstheme="majorBidi"/>
          <w:sz w:val="28"/>
          <w:szCs w:val="28"/>
        </w:rPr>
        <w:lastRenderedPageBreak/>
        <w:t>organizations with a numerous amount of analysed data to direct and help the human resource to determine who are the best suitable individuals  to achieve the company goals. Secondly, technology era has eliminated the known trading boundaries between countries, the online marketing. This online shopping creates new skills such as cultural awareness, for example the products colour might change in different countries due to the general customers preferences in that country. Furthermore, the economy had went through a global recession in 2009, which was not the first and wont probably be the last. Consequently, a lot of businesses were affected severely and left thousands of people without jobs. When the global economy started to recover business, managers had to shift the way they analysed the markets and hire employees who have certain skills such as critical thinking, resilience, risk assessment. In addition to this, the competition between candidates to fill limited vacancies pushed individuals to gain new skills and the universities to focus on the workplace demands skills to prepare its graduates.</w:t>
      </w:r>
    </w:p>
    <w:p w14:paraId="45F3E57C"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8B7976B"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r w:rsidRPr="00611C28">
        <w:rPr>
          <w:rFonts w:asciiTheme="majorBidi" w:hAnsiTheme="majorBidi" w:cstheme="majorBidi"/>
          <w:sz w:val="28"/>
          <w:szCs w:val="28"/>
        </w:rPr>
        <w:t xml:space="preserve">Not only the set of skill that needed to be more employable changing through the last two decades, but also some skills have developed, and employees need to adapt themselves with the new world we are living in. A clear example is the development of the communication skill. It was either a personal interact with customers or peers at workplace. Nowadays, with the endless online platforms which can be accustomed for communicating with people and opening new advertising opportunities. Moreover, these online platforms can be used to get a </w:t>
      </w:r>
      <w:proofErr w:type="spellStart"/>
      <w:r w:rsidRPr="00611C28">
        <w:rPr>
          <w:rFonts w:asciiTheme="majorBidi" w:hAnsiTheme="majorBidi" w:cstheme="majorBidi"/>
          <w:sz w:val="28"/>
          <w:szCs w:val="28"/>
        </w:rPr>
        <w:t>feed back</w:t>
      </w:r>
      <w:proofErr w:type="spellEnd"/>
      <w:r w:rsidRPr="00611C28">
        <w:rPr>
          <w:rFonts w:asciiTheme="majorBidi" w:hAnsiTheme="majorBidi" w:cstheme="majorBidi"/>
          <w:sz w:val="28"/>
          <w:szCs w:val="28"/>
        </w:rPr>
        <w:t xml:space="preserve"> from clients and use this to enhance the services.</w:t>
      </w:r>
    </w:p>
    <w:p w14:paraId="7638C7BF"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D995354" w14:textId="77777777" w:rsidR="00611C28" w:rsidRPr="00611C28" w:rsidRDefault="00611C28" w:rsidP="00611C28"/>
    <w:p w14:paraId="3F54448B" w14:textId="4D773246" w:rsidR="00611C28" w:rsidRPr="00611C28" w:rsidRDefault="00611C28" w:rsidP="00611C28">
      <w:r>
        <w:br w:type="page"/>
      </w:r>
    </w:p>
    <w:p w14:paraId="5F23EB95" w14:textId="70D07A86" w:rsidR="001F5DF5" w:rsidRDefault="001F5DF5" w:rsidP="00BE66FA">
      <w:pPr>
        <w:pStyle w:val="Heading2"/>
        <w:numPr>
          <w:ilvl w:val="1"/>
          <w:numId w:val="1"/>
        </w:numPr>
        <w:rPr>
          <w:rFonts w:asciiTheme="majorBidi" w:hAnsiTheme="majorBidi"/>
          <w:b/>
          <w:bCs/>
          <w:i/>
          <w:iCs/>
          <w:sz w:val="28"/>
          <w:szCs w:val="28"/>
        </w:rPr>
      </w:pPr>
      <w:r w:rsidRPr="00611C28">
        <w:rPr>
          <w:rFonts w:asciiTheme="majorBidi" w:hAnsiTheme="majorBidi"/>
          <w:b/>
          <w:bCs/>
          <w:i/>
          <w:iCs/>
          <w:sz w:val="28"/>
          <w:szCs w:val="28"/>
        </w:rPr>
        <w:lastRenderedPageBreak/>
        <w:t>The importance of employability skills at workplace now</w:t>
      </w:r>
    </w:p>
    <w:p w14:paraId="08F95162" w14:textId="5FB3C2E3" w:rsidR="00611C28" w:rsidRDefault="00611C28" w:rsidP="00611C28"/>
    <w:p w14:paraId="5805B8BD" w14:textId="77777777"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 xml:space="preserve">In the last decade, there have been a lot of changes in the world and these changes affect the workplace demands and hence the employability skills change with it. The pace of the workplace increases a lot because of the technology era we are living in. There is no doubt the employability skills are more important now than it was 10 years ago.  </w:t>
      </w:r>
    </w:p>
    <w:p w14:paraId="6E8D0D0A" w14:textId="77777777"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The tremendous impact of the technological revolution in how we communicate now, using all these smart gadgets to do our business, shopping and socializing with others. Additionally, the world went through a global recession and start to recover only in the last few years to went through a global pandemic. All these influences magnified the importance of having a working staff that not only possess the required qualifications but also to have the needed employability skills. Some skills used to be desirable ten years ago such as having an acceptable IT skill, now it is a must for the purpose of communication with clients or co-workers, saving data and organizing the work.</w:t>
      </w:r>
    </w:p>
    <w:p w14:paraId="343A256E" w14:textId="77777777"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It is also crucial now to have some amount of adaptability when facing these rapid changes at work environment for our mental health and to perform efficiently. Employability skills will all ways change to cope with the workplace demands and it will change fast.</w:t>
      </w:r>
    </w:p>
    <w:p w14:paraId="0E4877B4" w14:textId="77777777" w:rsidR="00611C28" w:rsidRPr="00611C28" w:rsidRDefault="00611C28" w:rsidP="00611C28"/>
    <w:p w14:paraId="76B6ADD9" w14:textId="0F3466FB" w:rsidR="00611C28" w:rsidRPr="00611C28" w:rsidRDefault="00611C28" w:rsidP="00611C28">
      <w:r>
        <w:br w:type="page"/>
      </w:r>
    </w:p>
    <w:p w14:paraId="670898C0" w14:textId="0CC3E29C" w:rsidR="001F5DF5" w:rsidRDefault="001F5DF5" w:rsidP="001F5DF5">
      <w:pPr>
        <w:pStyle w:val="Heading1"/>
        <w:numPr>
          <w:ilvl w:val="0"/>
          <w:numId w:val="1"/>
        </w:numPr>
        <w:rPr>
          <w:rFonts w:asciiTheme="majorBidi" w:hAnsiTheme="majorBidi"/>
          <w:b/>
          <w:bCs/>
          <w:i/>
          <w:iCs/>
          <w:sz w:val="28"/>
          <w:szCs w:val="28"/>
        </w:rPr>
      </w:pPr>
      <w:r w:rsidRPr="00611C28">
        <w:rPr>
          <w:rFonts w:asciiTheme="majorBidi" w:hAnsiTheme="majorBidi"/>
          <w:b/>
          <w:bCs/>
          <w:i/>
          <w:iCs/>
          <w:sz w:val="28"/>
          <w:szCs w:val="28"/>
        </w:rPr>
        <w:lastRenderedPageBreak/>
        <w:t>Conclusion</w:t>
      </w:r>
    </w:p>
    <w:p w14:paraId="51D933C4" w14:textId="14A3CFC8" w:rsidR="00611C28" w:rsidRDefault="00611C28" w:rsidP="00611C28"/>
    <w:p w14:paraId="5B1C1009"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sz w:val="28"/>
          <w:szCs w:val="28"/>
        </w:rPr>
        <w:t>Employability skills have been always important since the opening of public service organizations by the state, as far as the human being start to trade and seeking profits from his handwork and thinking how to expand it</w:t>
      </w:r>
      <w:r w:rsidRPr="00611C28">
        <w:rPr>
          <w:rFonts w:asciiTheme="majorBidi" w:hAnsiTheme="majorBidi" w:cstheme="majorBidi"/>
          <w:color w:val="000000" w:themeColor="text1"/>
          <w:sz w:val="28"/>
          <w:szCs w:val="28"/>
        </w:rPr>
        <w:t>. It was not named or being recognized before and might be considered as a personal quality only at that time.</w:t>
      </w:r>
    </w:p>
    <w:p w14:paraId="5EA01F6E"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color w:val="000000" w:themeColor="text1"/>
          <w:sz w:val="28"/>
          <w:szCs w:val="28"/>
        </w:rPr>
        <w:t xml:space="preserve">In the modern workplace environment, its importance increases dramatically as we are in a fast pace dynamic world of business with the everyday challenges. It has been included in a numerous universities curriculum to prepare their students not only for the workplace conditions after graduate, but also to help them to achieve more by organizing their priorities during their academic life. </w:t>
      </w:r>
    </w:p>
    <w:p w14:paraId="3FE2A9F5"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color w:val="000000" w:themeColor="text1"/>
          <w:sz w:val="28"/>
          <w:szCs w:val="28"/>
        </w:rPr>
        <w:t xml:space="preserve">Employability skills will always be crucial for both employees and employers, and in a rapid paced shifting global workplace the only difference will be which group of skills ones need to have. It’s obvious that from time to time there will be some skills that are more valued  according to the workplace demand and it is advisable that everyone should prepare himself and keep honing those skills he has and find time to learn new ones. To master any skill, one needs to be proactive, planning well have a time and self-management behaviour and accept fast change in the way we do things. And now you need to think, reconsider the factors that have been mentioned and answer the question, what makes you stand out? </w:t>
      </w:r>
      <w:r w:rsidRPr="00611C28">
        <w:rPr>
          <w:rFonts w:asciiTheme="majorHAnsi" w:eastAsiaTheme="majorEastAsia" w:hAnsiTheme="majorHAnsi" w:cstheme="majorBidi"/>
          <w:color w:val="2F5496" w:themeColor="accent1" w:themeShade="BF"/>
          <w:sz w:val="28"/>
          <w:szCs w:val="28"/>
        </w:rPr>
        <w:br w:type="page"/>
      </w:r>
    </w:p>
    <w:p w14:paraId="6D06955F" w14:textId="707D97CA" w:rsidR="00611C28" w:rsidRPr="00611C28" w:rsidRDefault="00611C28" w:rsidP="00611C28"/>
    <w:p w14:paraId="1B12967D" w14:textId="6D7E4A92" w:rsidR="00BE66FA" w:rsidRDefault="001F5DF5" w:rsidP="001F5DF5">
      <w:pPr>
        <w:pStyle w:val="Heading1"/>
        <w:numPr>
          <w:ilvl w:val="0"/>
          <w:numId w:val="1"/>
        </w:numPr>
        <w:rPr>
          <w:rFonts w:asciiTheme="majorBidi" w:hAnsiTheme="majorBidi"/>
          <w:b/>
          <w:bCs/>
          <w:i/>
          <w:iCs/>
        </w:rPr>
      </w:pPr>
      <w:r w:rsidRPr="00611C28">
        <w:rPr>
          <w:rFonts w:asciiTheme="majorBidi" w:hAnsiTheme="majorBidi"/>
          <w:b/>
          <w:bCs/>
          <w:i/>
          <w:iCs/>
        </w:rPr>
        <w:t xml:space="preserve">References  </w:t>
      </w:r>
    </w:p>
    <w:p w14:paraId="20FFC737" w14:textId="054A74ED" w:rsidR="00611C28" w:rsidRDefault="00611C28" w:rsidP="00611C28"/>
    <w:p w14:paraId="0E8CADB7"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American Psychological Association,2012.</w:t>
      </w:r>
    </w:p>
    <w:p w14:paraId="45F0FA74"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Claessens</w:t>
      </w:r>
      <w:proofErr w:type="spellEnd"/>
      <w:r w:rsidRPr="00611C28">
        <w:rPr>
          <w:rFonts w:asciiTheme="majorBidi" w:hAnsiTheme="majorBidi" w:cstheme="majorBidi"/>
          <w:sz w:val="24"/>
          <w:szCs w:val="24"/>
        </w:rPr>
        <w:t xml:space="preserve"> et al, (2004). Planning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xml:space="preserve"> and perceived control of time at work. Journal of Organizational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25, 937-950.</w:t>
      </w:r>
    </w:p>
    <w:p w14:paraId="48C51E17"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Cottrell, (2015), Skills for Success 3</w:t>
      </w:r>
      <w:proofErr w:type="gramStart"/>
      <w:r w:rsidRPr="00611C28">
        <w:rPr>
          <w:rFonts w:asciiTheme="majorBidi" w:hAnsiTheme="majorBidi" w:cstheme="majorBidi"/>
          <w:sz w:val="24"/>
          <w:szCs w:val="24"/>
          <w:vertAlign w:val="superscript"/>
        </w:rPr>
        <w:t>rd</w:t>
      </w:r>
      <w:r w:rsidRPr="00611C28">
        <w:rPr>
          <w:rFonts w:asciiTheme="majorBidi" w:hAnsiTheme="majorBidi" w:cstheme="majorBidi"/>
          <w:sz w:val="24"/>
          <w:szCs w:val="24"/>
        </w:rPr>
        <w:t xml:space="preserve"> ,</w:t>
      </w:r>
      <w:proofErr w:type="gramEnd"/>
      <w:r w:rsidRPr="00611C28">
        <w:rPr>
          <w:rFonts w:asciiTheme="majorBidi" w:hAnsiTheme="majorBidi" w:cstheme="majorBidi"/>
          <w:sz w:val="24"/>
          <w:szCs w:val="24"/>
        </w:rPr>
        <w:t xml:space="preserve"> Personal Development and Employability  , Macmillan Education UK. </w:t>
      </w:r>
    </w:p>
    <w:p w14:paraId="4D202C0D"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 xml:space="preserve">Covey, (2015), The 7 Habits of Highly Effective </w:t>
      </w:r>
      <w:proofErr w:type="gramStart"/>
      <w:r w:rsidRPr="00611C28">
        <w:rPr>
          <w:rFonts w:asciiTheme="majorBidi" w:hAnsiTheme="majorBidi" w:cstheme="majorBidi"/>
          <w:sz w:val="24"/>
          <w:szCs w:val="24"/>
        </w:rPr>
        <w:t>People ,</w:t>
      </w:r>
      <w:proofErr w:type="gramEnd"/>
      <w:r w:rsidRPr="00611C28">
        <w:rPr>
          <w:rFonts w:asciiTheme="majorBidi" w:hAnsiTheme="majorBidi" w:cstheme="majorBidi"/>
          <w:sz w:val="24"/>
          <w:szCs w:val="24"/>
        </w:rPr>
        <w:t xml:space="preserve"> infographic edition. Mango Media.</w:t>
      </w:r>
    </w:p>
    <w:p w14:paraId="6646C47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Evans, Davis, (2005), High-performance work systems and organizational performance: The mediating role of internal social structure. Journal of management, 31(5), 758-775.</w:t>
      </w:r>
    </w:p>
    <w:p w14:paraId="43EAF519"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Frey, Osborne, (2013), The Future of Employment: How Susceptible are Jobs to Computerization? University of Oxford, Oxford.</w:t>
      </w:r>
    </w:p>
    <w:p w14:paraId="27C995F4"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Herrman</w:t>
      </w:r>
      <w:proofErr w:type="spellEnd"/>
      <w:r w:rsidRPr="00611C28">
        <w:rPr>
          <w:rFonts w:asciiTheme="majorBidi" w:hAnsiTheme="majorBidi" w:cstheme="majorBidi"/>
          <w:sz w:val="24"/>
          <w:szCs w:val="24"/>
        </w:rPr>
        <w:t xml:space="preserve"> et al, </w:t>
      </w:r>
      <w:proofErr w:type="gramStart"/>
      <w:r w:rsidRPr="00611C28">
        <w:rPr>
          <w:rFonts w:asciiTheme="majorBidi" w:hAnsiTheme="majorBidi" w:cstheme="majorBidi"/>
          <w:sz w:val="24"/>
          <w:szCs w:val="24"/>
        </w:rPr>
        <w:t>( 2011</w:t>
      </w:r>
      <w:proofErr w:type="gramEnd"/>
      <w:r w:rsidRPr="00611C28">
        <w:rPr>
          <w:rFonts w:asciiTheme="majorBidi" w:hAnsiTheme="majorBidi" w:cstheme="majorBidi"/>
          <w:sz w:val="24"/>
          <w:szCs w:val="24"/>
        </w:rPr>
        <w:t>), What is Resilience?. The Canadian Journal of Psychiatry, 56(5), pp.258-265.</w:t>
      </w:r>
    </w:p>
    <w:p w14:paraId="7B8A6B42"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 xml:space="preserve">Kelly, (2002), Harnessing the river of time: A theoretical framework of time use efficiency with suggestions for </w:t>
      </w:r>
      <w:proofErr w:type="spellStart"/>
      <w:r w:rsidRPr="00611C28">
        <w:rPr>
          <w:rFonts w:asciiTheme="majorBidi" w:hAnsiTheme="majorBidi" w:cstheme="majorBidi"/>
          <w:sz w:val="24"/>
          <w:szCs w:val="24"/>
        </w:rPr>
        <w:t>counselors</w:t>
      </w:r>
      <w:proofErr w:type="spellEnd"/>
      <w:r w:rsidRPr="00611C28">
        <w:rPr>
          <w:rFonts w:asciiTheme="majorBidi" w:hAnsiTheme="majorBidi" w:cstheme="majorBidi"/>
          <w:sz w:val="24"/>
          <w:szCs w:val="24"/>
        </w:rPr>
        <w:t xml:space="preserve">. Journal of Employment </w:t>
      </w:r>
      <w:proofErr w:type="spellStart"/>
      <w:r w:rsidRPr="00611C28">
        <w:rPr>
          <w:rFonts w:asciiTheme="majorBidi" w:hAnsiTheme="majorBidi" w:cstheme="majorBidi"/>
          <w:sz w:val="24"/>
          <w:szCs w:val="24"/>
        </w:rPr>
        <w:t>Counseling</w:t>
      </w:r>
      <w:proofErr w:type="spellEnd"/>
      <w:r w:rsidRPr="00611C28">
        <w:rPr>
          <w:rFonts w:asciiTheme="majorBidi" w:hAnsiTheme="majorBidi" w:cstheme="majorBidi"/>
          <w:sz w:val="24"/>
          <w:szCs w:val="24"/>
        </w:rPr>
        <w:t>, 39, 12-21.</w:t>
      </w:r>
    </w:p>
    <w:p w14:paraId="0841B6F8"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Klein, Kozlowski, (2000</w:t>
      </w:r>
      <w:proofErr w:type="gramStart"/>
      <w:r w:rsidRPr="00611C28">
        <w:rPr>
          <w:rFonts w:asciiTheme="majorBidi" w:hAnsiTheme="majorBidi" w:cstheme="majorBidi"/>
          <w:sz w:val="24"/>
          <w:szCs w:val="24"/>
        </w:rPr>
        <w:t>) .</w:t>
      </w:r>
      <w:proofErr w:type="gramEnd"/>
      <w:r w:rsidRPr="00611C28">
        <w:rPr>
          <w:rFonts w:asciiTheme="majorBidi" w:hAnsiTheme="majorBidi" w:cstheme="majorBidi"/>
          <w:sz w:val="24"/>
          <w:szCs w:val="24"/>
        </w:rPr>
        <w:t xml:space="preserve"> Multilevel theory, research, and methods in organizations. San Francisco: Jossey-Bass.</w:t>
      </w:r>
    </w:p>
    <w:p w14:paraId="5C150276"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Lado, Wilson, (1994), Human resource systems and sustained competitive advantage: A competency-based perspective. Academy of management review, 19(4), 699-727.</w:t>
      </w:r>
    </w:p>
    <w:p w14:paraId="2D0C55D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McNulty et al, (2013), Effects of diet on resource utilization by a model human gut microbiota containing Bacteroides.</w:t>
      </w:r>
    </w:p>
    <w:p w14:paraId="4D44EA72"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Misra</w:t>
      </w:r>
      <w:proofErr w:type="spellEnd"/>
      <w:r w:rsidRPr="00611C28">
        <w:rPr>
          <w:rFonts w:asciiTheme="majorBidi" w:hAnsiTheme="majorBidi" w:cstheme="majorBidi"/>
          <w:sz w:val="24"/>
          <w:szCs w:val="24"/>
        </w:rPr>
        <w:t xml:space="preserve">, McKean, (2000) American Journal of Health Studies; Silver Spring Vol. 16, </w:t>
      </w:r>
      <w:proofErr w:type="spellStart"/>
      <w:r w:rsidRPr="00611C28">
        <w:rPr>
          <w:rFonts w:asciiTheme="majorBidi" w:hAnsiTheme="majorBidi" w:cstheme="majorBidi"/>
          <w:sz w:val="24"/>
          <w:szCs w:val="24"/>
        </w:rPr>
        <w:t>Iss</w:t>
      </w:r>
      <w:proofErr w:type="spellEnd"/>
      <w:r w:rsidRPr="00611C28">
        <w:rPr>
          <w:rFonts w:asciiTheme="majorBidi" w:hAnsiTheme="majorBidi" w:cstheme="majorBidi"/>
          <w:sz w:val="24"/>
          <w:szCs w:val="24"/>
        </w:rPr>
        <w:t>. 1, 41-51.</w:t>
      </w:r>
    </w:p>
    <w:p w14:paraId="67E3081B" w14:textId="77777777" w:rsidR="00611C28" w:rsidRPr="00611C28" w:rsidRDefault="00611C28" w:rsidP="00611C28">
      <w:pPr>
        <w:numPr>
          <w:ilvl w:val="0"/>
          <w:numId w:val="5"/>
        </w:numPr>
        <w:contextualSpacing/>
        <w:jc w:val="both"/>
        <w:rPr>
          <w:rFonts w:asciiTheme="majorBidi" w:hAnsiTheme="majorBidi" w:cstheme="majorBidi"/>
          <w:sz w:val="24"/>
          <w:szCs w:val="24"/>
        </w:rPr>
      </w:pPr>
      <w:proofErr w:type="spellStart"/>
      <w:r w:rsidRPr="00611C28">
        <w:rPr>
          <w:rFonts w:asciiTheme="majorBidi" w:hAnsiTheme="majorBidi" w:cstheme="majorBidi"/>
          <w:sz w:val="24"/>
          <w:szCs w:val="24"/>
        </w:rPr>
        <w:t>Nordhaug</w:t>
      </w:r>
      <w:proofErr w:type="spellEnd"/>
      <w:r w:rsidRPr="00611C28">
        <w:rPr>
          <w:rFonts w:asciiTheme="majorBidi" w:hAnsiTheme="majorBidi" w:cstheme="majorBidi"/>
          <w:sz w:val="24"/>
          <w:szCs w:val="24"/>
        </w:rPr>
        <w:t>, (1993). Human capital in organizations. Oslo: Scandinavian Press.</w:t>
      </w:r>
    </w:p>
    <w:p w14:paraId="0BBAD4D8"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Steers et al, (1974), The role of task-goal attributes in employee performance, Psychological bulletin, 81(7), 434.</w:t>
      </w:r>
    </w:p>
    <w:p w14:paraId="19841E9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The Canadian Journal of Psychiatry (2011).</w:t>
      </w:r>
    </w:p>
    <w:p w14:paraId="7C9547B6"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The Confederation of British Industry (CBI)</w:t>
      </w:r>
    </w:p>
    <w:p w14:paraId="05ED0350"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Tiffin, Paton, (2020. pp598-599.). When I say … emotional intelligence. Medical Education, 54(7).</w:t>
      </w:r>
    </w:p>
    <w:p w14:paraId="70A4C0A4"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TMP Worldwide Research (1998).</w:t>
      </w:r>
    </w:p>
    <w:p w14:paraId="7B7F56B3"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Trought</w:t>
      </w:r>
      <w:proofErr w:type="spellEnd"/>
      <w:r w:rsidRPr="00611C28">
        <w:rPr>
          <w:rFonts w:asciiTheme="majorBidi" w:hAnsiTheme="majorBidi" w:cstheme="majorBidi"/>
          <w:sz w:val="24"/>
          <w:szCs w:val="24"/>
        </w:rPr>
        <w:t>, (2017), Brilliant Employability Skills (Brilliant Business). Pearson Education Limited.</w:t>
      </w:r>
    </w:p>
    <w:p w14:paraId="5F2E0C6F" w14:textId="77777777" w:rsidR="00611C28" w:rsidRPr="00611C28" w:rsidRDefault="00611C28" w:rsidP="00611C28">
      <w:pPr>
        <w:numPr>
          <w:ilvl w:val="0"/>
          <w:numId w:val="5"/>
        </w:numPr>
        <w:contextualSpacing/>
        <w:jc w:val="both"/>
        <w:rPr>
          <w:rFonts w:asciiTheme="majorBidi" w:hAnsiTheme="majorBidi" w:cstheme="majorBidi"/>
          <w:sz w:val="24"/>
          <w:szCs w:val="24"/>
        </w:rPr>
      </w:pPr>
      <w:proofErr w:type="spellStart"/>
      <w:r w:rsidRPr="00611C28">
        <w:rPr>
          <w:rFonts w:asciiTheme="majorBidi" w:hAnsiTheme="majorBidi" w:cstheme="majorBidi"/>
          <w:sz w:val="24"/>
          <w:szCs w:val="24"/>
        </w:rPr>
        <w:t>Vieru</w:t>
      </w:r>
      <w:proofErr w:type="spellEnd"/>
      <w:r w:rsidRPr="00611C28">
        <w:rPr>
          <w:rFonts w:asciiTheme="majorBidi" w:hAnsiTheme="majorBidi" w:cstheme="majorBidi"/>
          <w:sz w:val="24"/>
          <w:szCs w:val="24"/>
        </w:rPr>
        <w:t>, (2015), Towards a Multi-Dimensional Model of Digital Competence in Small- and Medium-Sized Enterprises.</w:t>
      </w:r>
    </w:p>
    <w:p w14:paraId="049FDE76"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 xml:space="preserve">West, Patera, Carsten, (2009, </w:t>
      </w:r>
      <w:r w:rsidRPr="00611C28">
        <w:t>pp.</w:t>
      </w:r>
      <w:r w:rsidRPr="00611C28">
        <w:rPr>
          <w:rFonts w:asciiTheme="majorBidi" w:hAnsiTheme="majorBidi" w:cstheme="majorBidi"/>
          <w:sz w:val="24"/>
          <w:szCs w:val="24"/>
        </w:rPr>
        <w:t xml:space="preserve">249-26). Team level positivity: investigating positive psychological capacities and team level outcomes. Journal of Organizational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xml:space="preserve">, 30(2). </w:t>
      </w:r>
    </w:p>
    <w:p w14:paraId="1474677D" w14:textId="77777777" w:rsidR="00611C28" w:rsidRPr="00611C28" w:rsidRDefault="00611C28" w:rsidP="00611C28"/>
    <w:sectPr w:rsidR="00611C28" w:rsidRPr="00611C28" w:rsidSect="00C56D0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ED63F6" w14:textId="77777777" w:rsidR="00115022" w:rsidRDefault="00115022" w:rsidP="00380BB7">
      <w:pPr>
        <w:spacing w:after="0" w:line="240" w:lineRule="auto"/>
      </w:pPr>
      <w:r>
        <w:separator/>
      </w:r>
    </w:p>
  </w:endnote>
  <w:endnote w:type="continuationSeparator" w:id="0">
    <w:p w14:paraId="68C54490" w14:textId="77777777" w:rsidR="00115022" w:rsidRDefault="00115022" w:rsidP="00380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06263" w14:textId="77777777" w:rsidR="00115022" w:rsidRDefault="00115022" w:rsidP="00380BB7">
      <w:pPr>
        <w:spacing w:after="0" w:line="240" w:lineRule="auto"/>
      </w:pPr>
      <w:r>
        <w:separator/>
      </w:r>
    </w:p>
  </w:footnote>
  <w:footnote w:type="continuationSeparator" w:id="0">
    <w:p w14:paraId="2B88DC6C" w14:textId="77777777" w:rsidR="00115022" w:rsidRDefault="00115022" w:rsidP="00380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5059195"/>
      <w:docPartObj>
        <w:docPartGallery w:val="Page Numbers (Top of Page)"/>
        <w:docPartUnique/>
      </w:docPartObj>
    </w:sdtPr>
    <w:sdtEndPr>
      <w:rPr>
        <w:noProof/>
      </w:rPr>
    </w:sdtEndPr>
    <w:sdtContent>
      <w:p w14:paraId="0E5EBB4F" w14:textId="547F29CE" w:rsidR="00380BB7" w:rsidRDefault="00380BB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313027" w14:textId="77777777" w:rsidR="00380BB7" w:rsidRDefault="00380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13848"/>
    <w:multiLevelType w:val="hybridMultilevel"/>
    <w:tmpl w:val="A0AA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01980"/>
    <w:multiLevelType w:val="multilevel"/>
    <w:tmpl w:val="3412E072"/>
    <w:lvl w:ilvl="0">
      <w:start w:val="1"/>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4B4401E"/>
    <w:multiLevelType w:val="hybridMultilevel"/>
    <w:tmpl w:val="22069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961E0"/>
    <w:multiLevelType w:val="hybridMultilevel"/>
    <w:tmpl w:val="28EA04DA"/>
    <w:lvl w:ilvl="0" w:tplc="ED1019B4">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1600C"/>
    <w:multiLevelType w:val="hybridMultilevel"/>
    <w:tmpl w:val="19DC6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D3772"/>
    <w:multiLevelType w:val="hybridMultilevel"/>
    <w:tmpl w:val="71A2F5DE"/>
    <w:lvl w:ilvl="0" w:tplc="ED1019B4">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95"/>
    <w:rsid w:val="00097795"/>
    <w:rsid w:val="00115022"/>
    <w:rsid w:val="00144F9B"/>
    <w:rsid w:val="001F5DF5"/>
    <w:rsid w:val="002A7230"/>
    <w:rsid w:val="00377A83"/>
    <w:rsid w:val="00380BB7"/>
    <w:rsid w:val="004E6F89"/>
    <w:rsid w:val="00545269"/>
    <w:rsid w:val="005B0074"/>
    <w:rsid w:val="00611C28"/>
    <w:rsid w:val="00621AA7"/>
    <w:rsid w:val="0064408D"/>
    <w:rsid w:val="006502E6"/>
    <w:rsid w:val="00A14115"/>
    <w:rsid w:val="00AC7DB7"/>
    <w:rsid w:val="00B97CB0"/>
    <w:rsid w:val="00BE66FA"/>
    <w:rsid w:val="00C56D07"/>
    <w:rsid w:val="00CB1E2C"/>
    <w:rsid w:val="00ED2005"/>
    <w:rsid w:val="00FB4CF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E74AE"/>
  <w15:chartTrackingRefBased/>
  <w15:docId w15:val="{11B55FDE-4C32-42BE-87C4-A9276BE6D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7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7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77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7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77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9779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A7230"/>
    <w:pPr>
      <w:ind w:left="720"/>
      <w:contextualSpacing/>
    </w:pPr>
  </w:style>
  <w:style w:type="paragraph" w:styleId="NoSpacing">
    <w:name w:val="No Spacing"/>
    <w:link w:val="NoSpacingChar"/>
    <w:uiPriority w:val="1"/>
    <w:qFormat/>
    <w:rsid w:val="00C56D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6D07"/>
    <w:rPr>
      <w:rFonts w:eastAsiaTheme="minorEastAsia"/>
      <w:lang w:val="en-US"/>
    </w:rPr>
  </w:style>
  <w:style w:type="paragraph" w:styleId="Header">
    <w:name w:val="header"/>
    <w:basedOn w:val="Normal"/>
    <w:link w:val="HeaderChar"/>
    <w:uiPriority w:val="99"/>
    <w:unhideWhenUsed/>
    <w:rsid w:val="00380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BB7"/>
  </w:style>
  <w:style w:type="paragraph" w:styleId="Footer">
    <w:name w:val="footer"/>
    <w:basedOn w:val="Normal"/>
    <w:link w:val="FooterChar"/>
    <w:uiPriority w:val="99"/>
    <w:unhideWhenUsed/>
    <w:rsid w:val="00380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CA9273-91B8-43F7-911B-3FDBE5C58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3290</Words>
  <Characters>17438</Characters>
  <Application>Microsoft Office Word</Application>
  <DocSecurity>0</DocSecurity>
  <Lines>363</Lines>
  <Paragraphs>93</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UWTSD</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Mohammed Elnur Abusabah/ 2021900</dc:subject>
  <dc:creator>Mohammed Elnur Abusabah</dc:creator>
  <cp:keywords/>
  <dc:description/>
  <cp:lastModifiedBy>Mohammed Elnur Abusabah</cp:lastModifiedBy>
  <cp:revision>2</cp:revision>
  <dcterms:created xsi:type="dcterms:W3CDTF">2021-03-19T02:45:00Z</dcterms:created>
  <dcterms:modified xsi:type="dcterms:W3CDTF">2021-03-19T02:45:00Z</dcterms:modified>
</cp:coreProperties>
</file>