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2F62" w:rsidRDefault="00762F62">
      <w:r>
        <w:t>The Merchant’s Tale</w:t>
      </w:r>
    </w:p>
    <w:p w:rsidR="00762F62" w:rsidRDefault="00E158CA">
      <w:r>
        <w:t xml:space="preserve">The Merchant himself is bland, talkative and in debt. He dresses well, and appears decent, but in his prologue he is passionately bitter about his two month old marriage. The tale he tells is one that mocks marriage. </w:t>
      </w:r>
      <w:bookmarkStart w:id="0" w:name="_GoBack"/>
      <w:bookmarkEnd w:id="0"/>
    </w:p>
    <w:p w:rsidR="00762F62" w:rsidRDefault="00762F62">
      <w:r>
        <w:t>I really enjoyed the Merchant’s Tale, its use of the same character traits and plotline of a fabliau but reworked to give the husband the narrative was interesting. In the Miller’s Tale and the Shipman’s tale, the other</w:t>
      </w:r>
      <w:r w:rsidR="00E158CA">
        <w:t xml:space="preserve"> two fabliaux we have looked at. Although this feels like a fabliau because of the ending, and the typical characters and plot, the introspectiveness of the knight is a bit more sophisticated. This is Chaucer’s brilliance again, reworking the old, giving it new depth and meaning. </w:t>
      </w:r>
    </w:p>
    <w:p w:rsidR="00762F62" w:rsidRDefault="00762F62">
      <w:r>
        <w:t xml:space="preserve">A Gullible/Over trusting/Stupid Husband, older/not suited to their lifestyle who is somehow ‘out of the way’, their removal is a major plot point, whether it be the Merchant going away for  business, John the Carpenter is convinced to sit in a tub hanging from the ceiling, and in The Merchant’s Tale, the knight loses his sight. </w:t>
      </w:r>
    </w:p>
    <w:p w:rsidR="00762F62" w:rsidRDefault="00762F62">
      <w:r>
        <w:t xml:space="preserve">A younger man trusted to the household – As in TMT and TST, the servant Damien is very trusted in the household, when he sickens, January sends May to his bedside to tend to him. </w:t>
      </w:r>
    </w:p>
    <w:p w:rsidR="00762F62" w:rsidRDefault="00762F62">
      <w:r>
        <w:t>A bored/</w:t>
      </w:r>
      <w:r w:rsidR="00E158CA">
        <w:t>unsatisfied</w:t>
      </w:r>
      <w:r>
        <w:t xml:space="preserve"> young wife – May is young, beautiful and January is unable to please her, aged and </w:t>
      </w:r>
      <w:r w:rsidR="00E158CA">
        <w:t>potentially</w:t>
      </w:r>
      <w:r>
        <w:t xml:space="preserve"> impotent, she doesn’t think much of her new husband. </w:t>
      </w:r>
    </w:p>
    <w:p w:rsidR="00762F62" w:rsidRDefault="00762F62">
      <w:r>
        <w:t xml:space="preserve">January searches for his new wife, who he craves after realising he is aging and wants someone to take care of him. He chooses her after creating a space </w:t>
      </w:r>
      <w:r w:rsidR="00E158CA">
        <w:t xml:space="preserve">in his mind, a mirror, to browse potential wives. He then locks May in their marriage, being clingy and eventually building a garden he has the key to, so he controls who comes and goes at first. Eventually, May gains full control of this marriage, keeping January blind to her actions. </w:t>
      </w:r>
    </w:p>
    <w:p w:rsidR="00762F62" w:rsidRDefault="00E158CA">
      <w:r>
        <w:t xml:space="preserve">The Garden he creates can be compared to the Garden of Love in the Romance of the Rose and the Garden of Eden, which contain in order the symbolically phallic pear tree, the rose tree signifying love, and the tree of knowledge, representing mortality. </w:t>
      </w:r>
    </w:p>
    <w:p w:rsidR="00762F62" w:rsidRDefault="00762F62">
      <w:r>
        <w:t>Blindness –</w:t>
      </w:r>
    </w:p>
    <w:p w:rsidR="00762F62" w:rsidRDefault="00762F62">
      <w:r>
        <w:t>Symbolic and Physical</w:t>
      </w:r>
      <w:r w:rsidR="00E158CA">
        <w:t>, doesn’t want to see her actions or her badness, timed to begin when she starts her affair with receiving Damien’s letter and ends with them in the tree, a behaviour so shocking he says it startles him out of blindness. She talks her way out of this, saying his eyes aren’t working properly yet after being blind, and because he wants her to retain her image of perfectness he has in his mind, he believes her.</w:t>
      </w:r>
    </w:p>
    <w:p w:rsidR="00762F62" w:rsidRDefault="00E158CA">
      <w:r>
        <w:t xml:space="preserve">There are pagan gods behind the scenes, and very minimal Christianity mentions. January believes his marriage to be his own personal heaven. </w:t>
      </w:r>
    </w:p>
    <w:sectPr w:rsidR="00762F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2F62"/>
    <w:rsid w:val="00762F62"/>
    <w:rsid w:val="00E15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2C3F6"/>
  <w15:chartTrackingRefBased/>
  <w15:docId w15:val="{1E6599B1-3021-4333-9CA7-5167CE600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403</Words>
  <Characters>2298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Lyon (1600678)</dc:creator>
  <cp:keywords/>
  <dc:description/>
  <cp:lastModifiedBy>Natasha Lyon (1600678)</cp:lastModifiedBy>
  <cp:revision>1</cp:revision>
  <dcterms:created xsi:type="dcterms:W3CDTF">2018-10-04T11:45:00Z</dcterms:created>
  <dcterms:modified xsi:type="dcterms:W3CDTF">2018-10-04T12:07:00Z</dcterms:modified>
</cp:coreProperties>
</file>