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DAEB2" w14:textId="77777777" w:rsidR="00AF0BA4" w:rsidRDefault="00AF0BA4" w:rsidP="00AD0A68">
      <w:pPr>
        <w:jc w:val="center"/>
        <w:rPr>
          <w:b/>
          <w:bCs/>
          <w:sz w:val="32"/>
          <w:szCs w:val="32"/>
        </w:rPr>
      </w:pPr>
    </w:p>
    <w:p w14:paraId="1C5921BA" w14:textId="77777777" w:rsidR="00AF0BA4" w:rsidRDefault="00AF0BA4" w:rsidP="00AD0A68">
      <w:pPr>
        <w:jc w:val="center"/>
        <w:rPr>
          <w:b/>
          <w:bCs/>
          <w:sz w:val="32"/>
          <w:szCs w:val="32"/>
        </w:rPr>
      </w:pPr>
    </w:p>
    <w:p w14:paraId="2D186C7B" w14:textId="77777777" w:rsidR="00AF0BA4" w:rsidRDefault="00AF0BA4" w:rsidP="00AD0A68">
      <w:pPr>
        <w:jc w:val="center"/>
        <w:rPr>
          <w:b/>
          <w:bCs/>
          <w:sz w:val="32"/>
          <w:szCs w:val="32"/>
        </w:rPr>
      </w:pPr>
    </w:p>
    <w:p w14:paraId="1C5C2E45" w14:textId="77777777" w:rsidR="00AF0BA4" w:rsidRDefault="00AF0BA4" w:rsidP="00AD0A68">
      <w:pPr>
        <w:jc w:val="center"/>
        <w:rPr>
          <w:b/>
          <w:bCs/>
          <w:sz w:val="32"/>
          <w:szCs w:val="32"/>
        </w:rPr>
      </w:pPr>
    </w:p>
    <w:p w14:paraId="056042FF" w14:textId="77777777" w:rsidR="00AF0BA4" w:rsidRDefault="00AF0BA4" w:rsidP="00AD0A68">
      <w:pPr>
        <w:jc w:val="center"/>
        <w:rPr>
          <w:b/>
          <w:bCs/>
          <w:sz w:val="32"/>
          <w:szCs w:val="32"/>
        </w:rPr>
      </w:pPr>
    </w:p>
    <w:p w14:paraId="1146CD78" w14:textId="77777777" w:rsidR="00AF0BA4" w:rsidRDefault="00AF0BA4" w:rsidP="00AD0A68">
      <w:pPr>
        <w:jc w:val="center"/>
        <w:rPr>
          <w:b/>
          <w:bCs/>
          <w:sz w:val="32"/>
          <w:szCs w:val="32"/>
        </w:rPr>
      </w:pPr>
    </w:p>
    <w:p w14:paraId="3408A651" w14:textId="58F6DB45" w:rsidR="00A538A4" w:rsidRDefault="00A538A4" w:rsidP="00AD0A68">
      <w:pPr>
        <w:jc w:val="center"/>
        <w:rPr>
          <w:b/>
          <w:bCs/>
          <w:sz w:val="32"/>
          <w:szCs w:val="32"/>
        </w:rPr>
      </w:pPr>
      <w:r w:rsidRPr="00AD0A68">
        <w:rPr>
          <w:b/>
          <w:bCs/>
          <w:sz w:val="32"/>
          <w:szCs w:val="32"/>
        </w:rPr>
        <w:t>Marketing Fundamentals 2</w:t>
      </w:r>
    </w:p>
    <w:p w14:paraId="4E6C729E" w14:textId="77777777" w:rsidR="00AD0A68" w:rsidRPr="00AD0A68" w:rsidRDefault="00AD0A68" w:rsidP="00AD0A68">
      <w:pPr>
        <w:jc w:val="center"/>
        <w:rPr>
          <w:b/>
          <w:bCs/>
          <w:sz w:val="32"/>
          <w:szCs w:val="32"/>
        </w:rPr>
      </w:pPr>
    </w:p>
    <w:p w14:paraId="3064044F" w14:textId="77777777" w:rsidR="00AD0A68" w:rsidRPr="00AD0A68" w:rsidRDefault="00AD0A68" w:rsidP="00AD0A68">
      <w:pPr>
        <w:jc w:val="center"/>
        <w:rPr>
          <w:b/>
          <w:bCs/>
          <w:sz w:val="28"/>
          <w:szCs w:val="28"/>
        </w:rPr>
      </w:pPr>
      <w:r w:rsidRPr="00AD0A68">
        <w:rPr>
          <w:b/>
          <w:bCs/>
          <w:sz w:val="28"/>
          <w:szCs w:val="28"/>
        </w:rPr>
        <w:t>Student ID: 2028703</w:t>
      </w:r>
    </w:p>
    <w:p w14:paraId="08062118" w14:textId="77777777" w:rsidR="00AD0A68" w:rsidRPr="00AD0A68" w:rsidRDefault="00AD0A68" w:rsidP="00AD0A68">
      <w:pPr>
        <w:jc w:val="center"/>
        <w:rPr>
          <w:b/>
          <w:bCs/>
          <w:sz w:val="28"/>
          <w:szCs w:val="28"/>
        </w:rPr>
      </w:pPr>
      <w:r w:rsidRPr="00AD0A68">
        <w:rPr>
          <w:b/>
          <w:bCs/>
          <w:sz w:val="28"/>
          <w:szCs w:val="28"/>
        </w:rPr>
        <w:t>Student Name: George-Stefan Ganea</w:t>
      </w:r>
    </w:p>
    <w:p w14:paraId="7BD41E57" w14:textId="135C40B0" w:rsidR="00AD0A68" w:rsidRDefault="00AD0A68" w:rsidP="00AD0A68">
      <w:pPr>
        <w:jc w:val="center"/>
        <w:rPr>
          <w:b/>
          <w:bCs/>
          <w:sz w:val="28"/>
          <w:szCs w:val="28"/>
        </w:rPr>
      </w:pPr>
      <w:r w:rsidRPr="00AD0A68">
        <w:rPr>
          <w:b/>
          <w:bCs/>
          <w:sz w:val="28"/>
          <w:szCs w:val="28"/>
        </w:rPr>
        <w:t xml:space="preserve">Lecturer: </w:t>
      </w:r>
      <w:proofErr w:type="spellStart"/>
      <w:r w:rsidRPr="00AD0A68">
        <w:rPr>
          <w:b/>
          <w:bCs/>
          <w:sz w:val="28"/>
          <w:szCs w:val="28"/>
        </w:rPr>
        <w:t>Tushara</w:t>
      </w:r>
      <w:proofErr w:type="spellEnd"/>
      <w:r w:rsidRPr="00AD0A68">
        <w:rPr>
          <w:b/>
          <w:bCs/>
          <w:sz w:val="28"/>
          <w:szCs w:val="28"/>
        </w:rPr>
        <w:t xml:space="preserve"> </w:t>
      </w:r>
      <w:proofErr w:type="spellStart"/>
      <w:r w:rsidRPr="00AD0A68">
        <w:rPr>
          <w:b/>
          <w:bCs/>
          <w:sz w:val="28"/>
          <w:szCs w:val="28"/>
        </w:rPr>
        <w:t>Balendran</w:t>
      </w:r>
      <w:proofErr w:type="spellEnd"/>
    </w:p>
    <w:p w14:paraId="552A670B" w14:textId="77777777" w:rsidR="00AD0A68" w:rsidRDefault="00AD0A68" w:rsidP="00AD0A68">
      <w:pPr>
        <w:jc w:val="center"/>
        <w:rPr>
          <w:lang w:val="en-US" w:eastAsia="en-US"/>
        </w:rPr>
      </w:pPr>
    </w:p>
    <w:p w14:paraId="074F6273" w14:textId="0B8086EF" w:rsidR="00AD0A68" w:rsidRDefault="00AD0A68" w:rsidP="00AD0A68">
      <w:pPr>
        <w:rPr>
          <w:lang w:val="en-US" w:eastAsia="en-US"/>
        </w:rPr>
      </w:pPr>
    </w:p>
    <w:p w14:paraId="5CC5384B" w14:textId="150D7B4D" w:rsidR="00AD0A68" w:rsidRDefault="00AD0A68" w:rsidP="00AD0A68">
      <w:pPr>
        <w:rPr>
          <w:lang w:val="en-US" w:eastAsia="en-US"/>
        </w:rPr>
      </w:pPr>
    </w:p>
    <w:p w14:paraId="413FFB96" w14:textId="4EA36F53" w:rsidR="00AD0A68" w:rsidRDefault="00AD0A68" w:rsidP="00AD0A68">
      <w:pPr>
        <w:rPr>
          <w:lang w:val="en-US" w:eastAsia="en-US"/>
        </w:rPr>
      </w:pPr>
    </w:p>
    <w:p w14:paraId="6EF2A814" w14:textId="6E26FACD" w:rsidR="00AD0A68" w:rsidRDefault="00AD0A68" w:rsidP="00AD0A68">
      <w:pPr>
        <w:rPr>
          <w:lang w:val="en-US" w:eastAsia="en-US"/>
        </w:rPr>
      </w:pPr>
    </w:p>
    <w:p w14:paraId="68708E45" w14:textId="42C86D57" w:rsidR="00AD0A68" w:rsidRDefault="00AD0A68" w:rsidP="00AD0A68">
      <w:pPr>
        <w:rPr>
          <w:lang w:val="en-US" w:eastAsia="en-US"/>
        </w:rPr>
      </w:pPr>
    </w:p>
    <w:p w14:paraId="1E176DB0" w14:textId="03D7C392" w:rsidR="00AD0A68" w:rsidRDefault="00AD0A68" w:rsidP="00AD0A68">
      <w:pPr>
        <w:rPr>
          <w:lang w:val="en-US" w:eastAsia="en-US"/>
        </w:rPr>
      </w:pPr>
    </w:p>
    <w:p w14:paraId="07766839" w14:textId="6488FE50" w:rsidR="00AD0A68" w:rsidRDefault="00AD0A68" w:rsidP="00AD0A68">
      <w:pPr>
        <w:rPr>
          <w:lang w:val="en-US" w:eastAsia="en-US"/>
        </w:rPr>
      </w:pPr>
    </w:p>
    <w:p w14:paraId="76913853" w14:textId="77777777" w:rsidR="00AD0A68" w:rsidRPr="00AD0A68" w:rsidRDefault="00AD0A68" w:rsidP="00AD0A68">
      <w:pPr>
        <w:rPr>
          <w:lang w:val="en-US" w:eastAsia="en-US"/>
        </w:rPr>
      </w:pPr>
    </w:p>
    <w:sdt>
      <w:sdtPr>
        <w:rPr>
          <w:rFonts w:ascii="Arial" w:eastAsia="Arial" w:hAnsi="Arial" w:cs="Arial"/>
          <w:b/>
          <w:bCs/>
          <w:color w:val="000000" w:themeColor="text1"/>
          <w:sz w:val="24"/>
          <w:szCs w:val="24"/>
          <w:lang w:val="en-GB" w:eastAsia="en-IN"/>
        </w:rPr>
        <w:id w:val="183171312"/>
        <w:docPartObj>
          <w:docPartGallery w:val="Table of Contents"/>
          <w:docPartUnique/>
        </w:docPartObj>
      </w:sdtPr>
      <w:sdtEndPr>
        <w:rPr>
          <w:noProof/>
          <w:color w:val="auto"/>
        </w:rPr>
      </w:sdtEndPr>
      <w:sdtContent>
        <w:p w14:paraId="2B8C04A8" w14:textId="4FF01841" w:rsidR="003E0530" w:rsidRPr="003E0530" w:rsidRDefault="003E0530" w:rsidP="00AD0A68">
          <w:pPr>
            <w:pStyle w:val="TOCHeading"/>
            <w:jc w:val="center"/>
            <w:rPr>
              <w:rFonts w:ascii="Arial" w:hAnsi="Arial" w:cs="Arial"/>
              <w:b/>
              <w:bCs/>
              <w:color w:val="000000" w:themeColor="text1"/>
              <w:sz w:val="24"/>
              <w:szCs w:val="24"/>
            </w:rPr>
          </w:pPr>
          <w:r w:rsidRPr="003E0530">
            <w:rPr>
              <w:rFonts w:ascii="Arial" w:hAnsi="Arial" w:cs="Arial"/>
              <w:b/>
              <w:bCs/>
              <w:color w:val="000000" w:themeColor="text1"/>
              <w:sz w:val="24"/>
              <w:szCs w:val="24"/>
            </w:rPr>
            <w:t>Table of Contents</w:t>
          </w:r>
        </w:p>
        <w:p w14:paraId="744782E9" w14:textId="58398E6D" w:rsidR="003E0530" w:rsidRDefault="003E0530">
          <w:pPr>
            <w:pStyle w:val="TOC1"/>
            <w:tabs>
              <w:tab w:val="right" w:leader="dot" w:pos="9019"/>
            </w:tabs>
            <w:rPr>
              <w:noProof/>
            </w:rPr>
          </w:pPr>
          <w:r>
            <w:fldChar w:fldCharType="begin"/>
          </w:r>
          <w:r>
            <w:instrText xml:space="preserve"> TOC \o "1-3" \h \z \u </w:instrText>
          </w:r>
          <w:r>
            <w:fldChar w:fldCharType="separate"/>
          </w:r>
          <w:hyperlink w:anchor="_Toc89194398" w:history="1">
            <w:r w:rsidRPr="001571C9">
              <w:rPr>
                <w:rStyle w:val="Hyperlink"/>
                <w:noProof/>
              </w:rPr>
              <w:t>Introduction</w:t>
            </w:r>
            <w:r>
              <w:rPr>
                <w:noProof/>
                <w:webHidden/>
              </w:rPr>
              <w:tab/>
            </w:r>
            <w:r>
              <w:rPr>
                <w:noProof/>
                <w:webHidden/>
              </w:rPr>
              <w:fldChar w:fldCharType="begin"/>
            </w:r>
            <w:r>
              <w:rPr>
                <w:noProof/>
                <w:webHidden/>
              </w:rPr>
              <w:instrText xml:space="preserve"> PAGEREF _Toc89194398 \h </w:instrText>
            </w:r>
            <w:r>
              <w:rPr>
                <w:noProof/>
                <w:webHidden/>
              </w:rPr>
            </w:r>
            <w:r>
              <w:rPr>
                <w:noProof/>
                <w:webHidden/>
              </w:rPr>
              <w:fldChar w:fldCharType="separate"/>
            </w:r>
            <w:r>
              <w:rPr>
                <w:noProof/>
                <w:webHidden/>
              </w:rPr>
              <w:t>3</w:t>
            </w:r>
            <w:r>
              <w:rPr>
                <w:noProof/>
                <w:webHidden/>
              </w:rPr>
              <w:fldChar w:fldCharType="end"/>
            </w:r>
          </w:hyperlink>
        </w:p>
        <w:p w14:paraId="767608B5" w14:textId="1441BFCE" w:rsidR="003E0530" w:rsidRDefault="00A15D93">
          <w:pPr>
            <w:pStyle w:val="TOC1"/>
            <w:tabs>
              <w:tab w:val="right" w:leader="dot" w:pos="9019"/>
            </w:tabs>
            <w:rPr>
              <w:noProof/>
            </w:rPr>
          </w:pPr>
          <w:hyperlink w:anchor="_Toc89194399" w:history="1">
            <w:r w:rsidR="003E0530" w:rsidRPr="001571C9">
              <w:rPr>
                <w:rStyle w:val="Hyperlink"/>
                <w:noProof/>
              </w:rPr>
              <w:t>Conduct an internal and external analysis of your chosen company, considering the impact that the COVID-19 pandemic has had on your chosen organisation.</w:t>
            </w:r>
            <w:r w:rsidR="003E0530">
              <w:rPr>
                <w:noProof/>
                <w:webHidden/>
              </w:rPr>
              <w:tab/>
            </w:r>
            <w:r w:rsidR="003E0530">
              <w:rPr>
                <w:noProof/>
                <w:webHidden/>
              </w:rPr>
              <w:fldChar w:fldCharType="begin"/>
            </w:r>
            <w:r w:rsidR="003E0530">
              <w:rPr>
                <w:noProof/>
                <w:webHidden/>
              </w:rPr>
              <w:instrText xml:space="preserve"> PAGEREF _Toc89194399 \h </w:instrText>
            </w:r>
            <w:r w:rsidR="003E0530">
              <w:rPr>
                <w:noProof/>
                <w:webHidden/>
              </w:rPr>
            </w:r>
            <w:r w:rsidR="003E0530">
              <w:rPr>
                <w:noProof/>
                <w:webHidden/>
              </w:rPr>
              <w:fldChar w:fldCharType="separate"/>
            </w:r>
            <w:r w:rsidR="003E0530">
              <w:rPr>
                <w:noProof/>
                <w:webHidden/>
              </w:rPr>
              <w:t>4</w:t>
            </w:r>
            <w:r w:rsidR="003E0530">
              <w:rPr>
                <w:noProof/>
                <w:webHidden/>
              </w:rPr>
              <w:fldChar w:fldCharType="end"/>
            </w:r>
          </w:hyperlink>
        </w:p>
        <w:p w14:paraId="29390B1B" w14:textId="0F22A82E" w:rsidR="003E0530" w:rsidRDefault="00A15D93">
          <w:pPr>
            <w:pStyle w:val="TOC1"/>
            <w:tabs>
              <w:tab w:val="right" w:leader="dot" w:pos="9019"/>
            </w:tabs>
            <w:rPr>
              <w:noProof/>
            </w:rPr>
          </w:pPr>
          <w:hyperlink w:anchor="_Toc89194400" w:history="1">
            <w:r w:rsidR="003E0530" w:rsidRPr="001571C9">
              <w:rPr>
                <w:rStyle w:val="Hyperlink"/>
                <w:noProof/>
              </w:rPr>
              <w:t>Conclusion</w:t>
            </w:r>
            <w:r w:rsidR="003E0530">
              <w:rPr>
                <w:noProof/>
                <w:webHidden/>
              </w:rPr>
              <w:tab/>
            </w:r>
            <w:r w:rsidR="003E0530">
              <w:rPr>
                <w:noProof/>
                <w:webHidden/>
              </w:rPr>
              <w:fldChar w:fldCharType="begin"/>
            </w:r>
            <w:r w:rsidR="003E0530">
              <w:rPr>
                <w:noProof/>
                <w:webHidden/>
              </w:rPr>
              <w:instrText xml:space="preserve"> PAGEREF _Toc89194400 \h </w:instrText>
            </w:r>
            <w:r w:rsidR="003E0530">
              <w:rPr>
                <w:noProof/>
                <w:webHidden/>
              </w:rPr>
            </w:r>
            <w:r w:rsidR="003E0530">
              <w:rPr>
                <w:noProof/>
                <w:webHidden/>
              </w:rPr>
              <w:fldChar w:fldCharType="separate"/>
            </w:r>
            <w:r w:rsidR="003E0530">
              <w:rPr>
                <w:noProof/>
                <w:webHidden/>
              </w:rPr>
              <w:t>8</w:t>
            </w:r>
            <w:r w:rsidR="003E0530">
              <w:rPr>
                <w:noProof/>
                <w:webHidden/>
              </w:rPr>
              <w:fldChar w:fldCharType="end"/>
            </w:r>
          </w:hyperlink>
        </w:p>
        <w:p w14:paraId="0C6BCE53" w14:textId="6332D312" w:rsidR="003E0530" w:rsidRDefault="00A15D93">
          <w:pPr>
            <w:pStyle w:val="TOC1"/>
            <w:tabs>
              <w:tab w:val="right" w:leader="dot" w:pos="9019"/>
            </w:tabs>
            <w:rPr>
              <w:noProof/>
            </w:rPr>
          </w:pPr>
          <w:hyperlink w:anchor="_Toc89194401" w:history="1">
            <w:r w:rsidR="003E0530" w:rsidRPr="001571C9">
              <w:rPr>
                <w:rStyle w:val="Hyperlink"/>
                <w:noProof/>
              </w:rPr>
              <w:t>Reference List</w:t>
            </w:r>
            <w:r w:rsidR="003E0530">
              <w:rPr>
                <w:noProof/>
                <w:webHidden/>
              </w:rPr>
              <w:tab/>
            </w:r>
            <w:r w:rsidR="003E0530">
              <w:rPr>
                <w:noProof/>
                <w:webHidden/>
              </w:rPr>
              <w:fldChar w:fldCharType="begin"/>
            </w:r>
            <w:r w:rsidR="003E0530">
              <w:rPr>
                <w:noProof/>
                <w:webHidden/>
              </w:rPr>
              <w:instrText xml:space="preserve"> PAGEREF _Toc89194401 \h </w:instrText>
            </w:r>
            <w:r w:rsidR="003E0530">
              <w:rPr>
                <w:noProof/>
                <w:webHidden/>
              </w:rPr>
            </w:r>
            <w:r w:rsidR="003E0530">
              <w:rPr>
                <w:noProof/>
                <w:webHidden/>
              </w:rPr>
              <w:fldChar w:fldCharType="separate"/>
            </w:r>
            <w:r w:rsidR="003E0530">
              <w:rPr>
                <w:noProof/>
                <w:webHidden/>
              </w:rPr>
              <w:t>8</w:t>
            </w:r>
            <w:r w:rsidR="003E0530">
              <w:rPr>
                <w:noProof/>
                <w:webHidden/>
              </w:rPr>
              <w:fldChar w:fldCharType="end"/>
            </w:r>
          </w:hyperlink>
        </w:p>
        <w:p w14:paraId="359B6BD0" w14:textId="2FD83913" w:rsidR="003E0530" w:rsidRDefault="003E0530">
          <w:r>
            <w:rPr>
              <w:b/>
              <w:bCs/>
              <w:noProof/>
            </w:rPr>
            <w:fldChar w:fldCharType="end"/>
          </w:r>
        </w:p>
      </w:sdtContent>
    </w:sdt>
    <w:p w14:paraId="5CB9F9E0" w14:textId="77777777" w:rsidR="003E0530" w:rsidRDefault="003E0530">
      <w:pPr>
        <w:rPr>
          <w:b/>
        </w:rPr>
      </w:pPr>
      <w:r>
        <w:br w:type="page"/>
      </w:r>
    </w:p>
    <w:p w14:paraId="00000004" w14:textId="2CBCA95C" w:rsidR="00F233F3" w:rsidRDefault="00E913AD">
      <w:pPr>
        <w:pStyle w:val="Heading1"/>
      </w:pPr>
      <w:bookmarkStart w:id="0" w:name="_Toc89194398"/>
      <w:r>
        <w:lastRenderedPageBreak/>
        <w:t>Introduction</w:t>
      </w:r>
      <w:bookmarkEnd w:id="0"/>
      <w:r>
        <w:t xml:space="preserve"> </w:t>
      </w:r>
    </w:p>
    <w:p w14:paraId="085BA4BC" w14:textId="53396F0B" w:rsidR="00C75CDF" w:rsidRDefault="00193494" w:rsidP="00C75CDF">
      <w:r>
        <w:t xml:space="preserve">Marketing </w:t>
      </w:r>
      <w:r w:rsidR="00DC7E47">
        <w:t>helps an organisation to use communication and inform customers about the value that they can procure from a product or service</w:t>
      </w:r>
      <w:r w:rsidR="00F34317">
        <w:t xml:space="preserve"> (</w:t>
      </w:r>
      <w:r w:rsidR="00F34317" w:rsidRPr="00F34317">
        <w:t>Malhotra</w:t>
      </w:r>
      <w:r w:rsidR="00F34317">
        <w:t xml:space="preserve"> </w:t>
      </w:r>
      <w:r w:rsidR="00F34317" w:rsidRPr="00F34317">
        <w:rPr>
          <w:i/>
          <w:iCs/>
        </w:rPr>
        <w:t>et al.,</w:t>
      </w:r>
      <w:r w:rsidR="00F34317">
        <w:t xml:space="preserve"> </w:t>
      </w:r>
      <w:r w:rsidR="00F34317" w:rsidRPr="00F34317">
        <w:t>2017</w:t>
      </w:r>
      <w:r w:rsidR="00F34317">
        <w:t>)</w:t>
      </w:r>
      <w:r w:rsidR="00DC7E47">
        <w:t>. It is important to understand marketing as effective utilisation of its leads towards brand value being created. In this assessment, Marks &amp; Spencer’s will be selected as the organisation that is dealing with the spread of the coronavirus. Throughout this assessment, focus will be given towards understanding the ways through which</w:t>
      </w:r>
      <w:r>
        <w:t xml:space="preserve"> the organisation can stay relevant in the e-commerce platforms. In addition, the methods of combating internal and external factors to elevate performance shall be elucidated here in this research as well.</w:t>
      </w:r>
    </w:p>
    <w:p w14:paraId="402C1579" w14:textId="77777777" w:rsidR="003E0530" w:rsidRDefault="003E0530">
      <w:pPr>
        <w:rPr>
          <w:b/>
        </w:rPr>
      </w:pPr>
      <w:r>
        <w:br w:type="page"/>
      </w:r>
    </w:p>
    <w:p w14:paraId="7EB788B4" w14:textId="65B3DCD7" w:rsidR="007C41A0" w:rsidRPr="007C41A0" w:rsidRDefault="00CB18FB" w:rsidP="003E0530">
      <w:pPr>
        <w:pStyle w:val="Heading1"/>
      </w:pPr>
      <w:bookmarkStart w:id="1" w:name="_Toc89194399"/>
      <w:r w:rsidRPr="00CB18FB">
        <w:lastRenderedPageBreak/>
        <w:t>Conduct an internal and external analysis of your chosen company, considering the impact that the COVID-19 pandemic has had on your chosen organisation</w:t>
      </w:r>
      <w:r w:rsidR="007C41A0" w:rsidRPr="007C41A0">
        <w:t>.</w:t>
      </w:r>
      <w:bookmarkEnd w:id="1"/>
    </w:p>
    <w:p w14:paraId="01568CF3" w14:textId="2B728280" w:rsidR="00A91D9A" w:rsidRDefault="00A91D9A" w:rsidP="00C75CDF">
      <w:r>
        <w:t xml:space="preserve">Internal and external analysis of an organisation such as Marks &amp; Spencer’s is important to understand what type of strategies can be created for the business to make progress in the pandemic market. </w:t>
      </w:r>
      <w:r w:rsidRPr="009A33E4">
        <w:rPr>
          <w:b/>
          <w:bCs/>
        </w:rPr>
        <w:t>Internal analysis</w:t>
      </w:r>
      <w:r>
        <w:t xml:space="preserve"> allows an organisation to assess its own capabilities and evaluate how strategies can be formulated which will help the business to take advantage of its strengths. A </w:t>
      </w:r>
      <w:r w:rsidR="001D373E" w:rsidRPr="00C932E2">
        <w:rPr>
          <w:b/>
          <w:bCs/>
        </w:rPr>
        <w:t xml:space="preserve">SWOT </w:t>
      </w:r>
      <w:r w:rsidRPr="00C932E2">
        <w:rPr>
          <w:b/>
          <w:bCs/>
        </w:rPr>
        <w:t>analysis</w:t>
      </w:r>
      <w:r>
        <w:t xml:space="preserve"> is </w:t>
      </w:r>
      <w:r w:rsidR="001D373E">
        <w:t>an</w:t>
      </w:r>
      <w:r>
        <w:t xml:space="preserve"> internal framework that can help Marks &amp; Spencer’s to </w:t>
      </w:r>
      <w:r w:rsidR="00ED41A4">
        <w:t>judge</w:t>
      </w:r>
      <w:r>
        <w:t xml:space="preserve"> the business on 4 aspects which will include:</w:t>
      </w:r>
    </w:p>
    <w:p w14:paraId="1DCD1B20" w14:textId="22146918" w:rsidR="00A91D9A" w:rsidRDefault="009A33E4" w:rsidP="00C75CDF">
      <w:r w:rsidRPr="009A33E4">
        <w:rPr>
          <w:b/>
          <w:bCs/>
        </w:rPr>
        <w:t>Strengths</w:t>
      </w:r>
      <w:r w:rsidR="00A91D9A">
        <w:t xml:space="preserve">: </w:t>
      </w:r>
      <w:r w:rsidR="00113FEF">
        <w:t xml:space="preserve">Marks &amp; Spencer </w:t>
      </w:r>
      <w:r w:rsidR="00A91D9A">
        <w:t xml:space="preserve">has </w:t>
      </w:r>
      <w:r w:rsidR="007A2744">
        <w:t>an</w:t>
      </w:r>
      <w:r w:rsidR="00A91D9A">
        <w:t xml:space="preserve"> immense brand value present for its by being a reasonably priced enterprise which provides budget options for formal attire</w:t>
      </w:r>
      <w:r w:rsidR="00113FEF">
        <w:t xml:space="preserve"> </w:t>
      </w:r>
      <w:r w:rsidR="00810F88" w:rsidRPr="00810F88">
        <w:t>(Brandirectory.com, 2021)</w:t>
      </w:r>
      <w:r w:rsidR="00A91D9A">
        <w:t>. The enterprise has a diversify set of employees present within it through which the business has the chance of an extended margin of performance with diversified scales of many employees.</w:t>
      </w:r>
      <w:r w:rsidR="0058303D">
        <w:t xml:space="preserve"> Marks &amp; Spencer’s has the advantage of providing high quality clothing items that are simplistic and can appeal to a wider target audience.</w:t>
      </w:r>
    </w:p>
    <w:p w14:paraId="6ABE02B6" w14:textId="06B536F5" w:rsidR="00A91D9A" w:rsidRDefault="00A91D9A" w:rsidP="00C75CDF">
      <w:r w:rsidRPr="009A33E4">
        <w:rPr>
          <w:b/>
          <w:bCs/>
        </w:rPr>
        <w:t>Weaknesses</w:t>
      </w:r>
      <w:r>
        <w:t xml:space="preserve">: </w:t>
      </w:r>
      <w:r w:rsidR="00E54082">
        <w:t xml:space="preserve">A </w:t>
      </w:r>
      <w:r>
        <w:t>wide range of weaknesses are present for Marks &amp; Spencer’s that might include of its physical stores that have presently become less relevant as the spread of the coronavirus has increased. These companies are no longer able to operate optimally which has resulted in lesser sales margin to be created for the business and losses to increase. Similarly, Marks &amp; Spencer’s has seen a large debt in the sales of formal attire as work from home aspects have increased and more people are staying at home in order to work.</w:t>
      </w:r>
    </w:p>
    <w:p w14:paraId="1AB7DA1A" w14:textId="50750D99" w:rsidR="00A91D9A" w:rsidRDefault="00A91D9A" w:rsidP="00C75CDF">
      <w:r w:rsidRPr="009A33E4">
        <w:rPr>
          <w:b/>
          <w:bCs/>
        </w:rPr>
        <w:t>Opportunities</w:t>
      </w:r>
      <w:r>
        <w:t xml:space="preserve">: </w:t>
      </w:r>
      <w:r w:rsidR="00E54082">
        <w:t xml:space="preserve">The </w:t>
      </w:r>
      <w:r>
        <w:t>business has the chance of creating a new series of clothing items that can have a combination of formal attire and home comfort. This will help in creating a new value proposition products that can be the relevancy of the business in the market and there initiate the interest of consumers. Similarly, another opportunity for the business is to create exporting agreements with companies that are agreeing to sell the Marks &amp; Spencer’s products in offshore markets. This will help M&amp;S to be able to increase its profit rate through the utilisation of another channel.</w:t>
      </w:r>
      <w:r w:rsidR="0058303D">
        <w:t xml:space="preserve"> In the absence of the coronavirus, this type of expansion would not have been considered for M&amp;S</w:t>
      </w:r>
      <w:r w:rsidR="00E54082">
        <w:t xml:space="preserve"> (</w:t>
      </w:r>
      <w:r w:rsidR="00E54082" w:rsidRPr="00E54082">
        <w:t>He</w:t>
      </w:r>
      <w:r w:rsidR="00E54082">
        <w:t xml:space="preserve"> </w:t>
      </w:r>
      <w:r w:rsidR="00E54082" w:rsidRPr="00E54082">
        <w:rPr>
          <w:i/>
          <w:iCs/>
        </w:rPr>
        <w:t>et al.,</w:t>
      </w:r>
      <w:r w:rsidR="00E54082">
        <w:t xml:space="preserve"> </w:t>
      </w:r>
      <w:r w:rsidR="00E54082" w:rsidRPr="00E54082">
        <w:t>2020</w:t>
      </w:r>
      <w:r w:rsidR="00E54082">
        <w:t>)</w:t>
      </w:r>
      <w:r w:rsidR="0058303D">
        <w:t>.</w:t>
      </w:r>
    </w:p>
    <w:p w14:paraId="6D45083B" w14:textId="7B36F8B5" w:rsidR="00A91D9A" w:rsidRDefault="00A91D9A" w:rsidP="00C75CDF">
      <w:r w:rsidRPr="009A33E4">
        <w:rPr>
          <w:b/>
          <w:bCs/>
        </w:rPr>
        <w:lastRenderedPageBreak/>
        <w:t>Threats</w:t>
      </w:r>
      <w:r>
        <w:t xml:space="preserve">: </w:t>
      </w:r>
      <w:r w:rsidR="00551F7E">
        <w:t xml:space="preserve">In </w:t>
      </w:r>
      <w:r>
        <w:t>the case of Marks &amp; Spencer’s to be able to stay relevant, it is threatened with a wide range of rival products and companies such as Asda, John Lewis, Tesco, and other major companies that are not only competing with the business online but off-line as well.</w:t>
      </w:r>
      <w:r w:rsidR="0058303D">
        <w:t xml:space="preserve"> Rivalry from major companies such as </w:t>
      </w:r>
      <w:proofErr w:type="spellStart"/>
      <w:r w:rsidR="0058303D">
        <w:t>AliBaba</w:t>
      </w:r>
      <w:proofErr w:type="spellEnd"/>
      <w:r w:rsidR="0058303D">
        <w:t>, Amazon and other enterprises has also increased in the pandemic situation.</w:t>
      </w:r>
      <w:r>
        <w:t xml:space="preserve"> In addition to this, bricks it is </w:t>
      </w:r>
      <w:r w:rsidR="007A2744">
        <w:t>another</w:t>
      </w:r>
      <w:r>
        <w:t xml:space="preserve"> major factor that is operating against Marks &amp; Spencer’s owing to which, it is difficult for the organisation to operate effectively in the United Kingdom and European Union locations.</w:t>
      </w:r>
    </w:p>
    <w:p w14:paraId="470206A7" w14:textId="5D73EFA9" w:rsidR="00BE721F" w:rsidRDefault="00BE721F" w:rsidP="00C75CDF">
      <w:r w:rsidRPr="009A33E4">
        <w:rPr>
          <w:b/>
          <w:bCs/>
        </w:rPr>
        <w:t>External environmental analysis</w:t>
      </w:r>
      <w:r>
        <w:t xml:space="preserve"> is a process of assessing what type of factors are operating against the company in a specific country. In this approach, </w:t>
      </w:r>
      <w:r w:rsidR="00551F7E" w:rsidRPr="00551F7E">
        <w:rPr>
          <w:b/>
          <w:bCs/>
        </w:rPr>
        <w:t xml:space="preserve">PESTLE </w:t>
      </w:r>
      <w:r w:rsidRPr="00551F7E">
        <w:rPr>
          <w:b/>
          <w:bCs/>
        </w:rPr>
        <w:t>analysis</w:t>
      </w:r>
      <w:r>
        <w:t xml:space="preserve"> is one of the best frameworks that can allow an organisation to understand what type of elements are not only positively affecting the business but also negatively impacting the performance of an enterprise. There are </w:t>
      </w:r>
      <w:r w:rsidR="00551F7E">
        <w:t>six</w:t>
      </w:r>
      <w:r>
        <w:t xml:space="preserve"> elements within this framework that includes:</w:t>
      </w:r>
    </w:p>
    <w:p w14:paraId="69BD2AAB" w14:textId="0871A7F0" w:rsidR="00BE721F" w:rsidRDefault="009A33E4" w:rsidP="00C75CDF">
      <w:r w:rsidRPr="009A33E4">
        <w:rPr>
          <w:b/>
          <w:bCs/>
        </w:rPr>
        <w:t>Political</w:t>
      </w:r>
      <w:r w:rsidR="00BE721F">
        <w:t xml:space="preserve">: </w:t>
      </w:r>
      <w:r w:rsidR="000D6AA0">
        <w:t xml:space="preserve">Brexit </w:t>
      </w:r>
      <w:r w:rsidR="00BE721F">
        <w:t>is the biggest factor that has prevailed in the last few years as the United Kingdom has withdrawn itself from the European Union due to which, political stained has increased and trade values have been disrupted</w:t>
      </w:r>
      <w:r w:rsidR="000D6AA0">
        <w:t xml:space="preserve"> (</w:t>
      </w:r>
      <w:r w:rsidR="000D6AA0" w:rsidRPr="000D6AA0">
        <w:t>Arnorsson</w:t>
      </w:r>
      <w:r w:rsidR="000D6AA0">
        <w:t xml:space="preserve"> </w:t>
      </w:r>
      <w:r w:rsidR="000D6AA0" w:rsidRPr="000D6AA0">
        <w:t>and Zoega, 2018</w:t>
      </w:r>
      <w:r w:rsidR="000D6AA0">
        <w:t>)</w:t>
      </w:r>
      <w:r w:rsidR="00BE721F">
        <w:t xml:space="preserve">. It is difficult for Marks &amp; Spencer’s to effectively expand as legal problems and internal strains have elevated within the country and it is problematic for the business to effectively function with employees leaving the enterprise for other opportunities. Apart from this another political factor that is present in the United Kingdom for Marks &amp; Spencer’s is the positive </w:t>
      </w:r>
      <w:r w:rsidR="000F7B1C">
        <w:t xml:space="preserve">Corruption Index </w:t>
      </w:r>
      <w:r w:rsidR="00BE721F">
        <w:t>that is playing in the part of the business as UK is at 70 points which is favourable. This helps the Marks &amp; Spencer’s brand to procure funding from a wide variety of investors from various markets and make the business highly sustainable enterprise for the future.</w:t>
      </w:r>
    </w:p>
    <w:p w14:paraId="3801F30E" w14:textId="70A76EF2" w:rsidR="00F76B87" w:rsidRDefault="00BE721F" w:rsidP="00C75CDF">
      <w:r w:rsidRPr="009A33E4">
        <w:rPr>
          <w:b/>
          <w:bCs/>
        </w:rPr>
        <w:t>Economic</w:t>
      </w:r>
      <w:r>
        <w:t xml:space="preserve">: </w:t>
      </w:r>
      <w:r w:rsidR="007B210A">
        <w:t xml:space="preserve">Inflation </w:t>
      </w:r>
      <w:r>
        <w:t>rates have increased</w:t>
      </w:r>
      <w:r w:rsidR="007B210A">
        <w:t xml:space="preserve"> (</w:t>
      </w:r>
      <w:r w:rsidR="007B210A" w:rsidRPr="007B210A">
        <w:t>4.2%</w:t>
      </w:r>
      <w:r w:rsidR="007B210A">
        <w:t>)</w:t>
      </w:r>
      <w:r>
        <w:t xml:space="preserve"> in the United Kingdom as the pandemic has struck the UK</w:t>
      </w:r>
      <w:r w:rsidR="007B210A">
        <w:t xml:space="preserve"> </w:t>
      </w:r>
      <w:r w:rsidR="007B210A" w:rsidRPr="007B210A">
        <w:t>(Tradingeconomics.com, 2021)</w:t>
      </w:r>
      <w:r>
        <w:t xml:space="preserve">. It can be illustrated that because of the increased inflation rate, there is a major problem occurring in relation to the purchase power of Marks &amp; Spencer’s. Since the organisation is facing heavy losses in the pandemic situation with no sales, increased level of costs is not beneficial for the business as procuring raw materials and shipping items is becoming a hurdle for the business to operate effectively. Inflation is also impacting the businesses </w:t>
      </w:r>
      <w:r>
        <w:lastRenderedPageBreak/>
        <w:t xml:space="preserve">overall results as rent, cost of machinery, employees and other aspects have increased as well. The business has had to lay off employees in order to stay sustainable effectively. </w:t>
      </w:r>
    </w:p>
    <w:p w14:paraId="6964409B" w14:textId="67E00D54" w:rsidR="00BE721F" w:rsidRDefault="00BE721F" w:rsidP="00C75CDF">
      <w:r>
        <w:t>Unemployment rate has elevated</w:t>
      </w:r>
      <w:r w:rsidR="00FB7D50">
        <w:t xml:space="preserve"> (</w:t>
      </w:r>
      <w:r w:rsidR="00FB7D50" w:rsidRPr="00FB7D50">
        <w:t>4.3%</w:t>
      </w:r>
      <w:r w:rsidR="00FB7D50">
        <w:t>)</w:t>
      </w:r>
      <w:r>
        <w:t xml:space="preserve"> in the United Kingdom and it is very difficult for the business to scour through hundreds and thousands of subordinates in order to procure employees that are qualified for the businesses online venture. Since the organisation is primarily focusing towards staying afloat in the market, employees that are specialising in this specific front is required. It is extremely difficult for there to be these types of positions being acquired effectively as accessibility problems are emerging</w:t>
      </w:r>
      <w:r w:rsidR="00FB7D50">
        <w:t xml:space="preserve"> </w:t>
      </w:r>
      <w:r w:rsidR="00FB7D50" w:rsidRPr="00FB7D50">
        <w:t>(Partington, 2021)</w:t>
      </w:r>
      <w:r w:rsidR="00FB7D50">
        <w:t>.</w:t>
      </w:r>
    </w:p>
    <w:p w14:paraId="73718E56" w14:textId="3E3DA455" w:rsidR="00F76B87" w:rsidRDefault="00B573CD" w:rsidP="00C75CDF">
      <w:r w:rsidRPr="009A33E4">
        <w:rPr>
          <w:b/>
          <w:bCs/>
        </w:rPr>
        <w:t>Socially</w:t>
      </w:r>
      <w:r>
        <w:t>:</w:t>
      </w:r>
      <w:r w:rsidR="0059564C">
        <w:t xml:space="preserve"> </w:t>
      </w:r>
      <w:r w:rsidR="00A4784E">
        <w:t xml:space="preserve">The </w:t>
      </w:r>
      <w:r w:rsidR="0059564C">
        <w:t xml:space="preserve">population in the United Kingdom is </w:t>
      </w:r>
      <w:r w:rsidR="00AD147C">
        <w:t>reaching</w:t>
      </w:r>
      <w:r w:rsidR="0059564C">
        <w:t xml:space="preserve"> above a 68 million individuals as more people are immigrating and the internal population is expanding.</w:t>
      </w:r>
      <w:r w:rsidR="00A4784E">
        <w:t xml:space="preserve"> This extended margin of population can be targeted through Marks &amp; Spencer’s by focusing upon online advertisement strategy and data procurement methodologies to be implemented</w:t>
      </w:r>
      <w:r w:rsidR="00AD147C">
        <w:t xml:space="preserve"> </w:t>
      </w:r>
      <w:r w:rsidR="00AD147C" w:rsidRPr="00AD147C">
        <w:t>(Worldometers.info, 2021)</w:t>
      </w:r>
      <w:r w:rsidR="00A4784E">
        <w:t>. Marks &amp; Spencer’s has the chance of collaborating with aid agencies that provide an insight into what type of needs are present for consumers. This can facilitate in making sure that it is easier for there to be</w:t>
      </w:r>
      <w:r w:rsidR="00EF54D3">
        <w:t xml:space="preserve"> specialised advertisements being created that can nudge the consumers towards taking an action and purchasing more items form M&amp;S. </w:t>
      </w:r>
    </w:p>
    <w:p w14:paraId="354CDB42" w14:textId="02CDF740" w:rsidR="007C41A0" w:rsidRDefault="00EF54D3" w:rsidP="00C75CDF">
      <w:r>
        <w:t>Apart from population, the literacy rate in the United Kingdom has elevated as well as over 9</w:t>
      </w:r>
      <w:r w:rsidR="003F4EDA">
        <w:t>9</w:t>
      </w:r>
      <w:r>
        <w:t>% of the individuals are more electret and are engaging with a wide range of promotional content</w:t>
      </w:r>
      <w:r w:rsidR="003F4EDA">
        <w:t xml:space="preserve"> (</w:t>
      </w:r>
      <w:r w:rsidR="003F4EDA" w:rsidRPr="003F4EDA">
        <w:t>una.org.uk, 2021</w:t>
      </w:r>
      <w:r w:rsidR="003F4EDA">
        <w:t>)</w:t>
      </w:r>
      <w:r>
        <w:t>. It is important for there to be emphasis is given upon creating a much more sophisticated advertisement that can instil the interest of customers. This will help in making sure that it is easier for there to be an interest being created and more brand value to be communicated. An affiliation of Marks &amp; Spencer’s can be built through this method in the minds of the consumers.</w:t>
      </w:r>
    </w:p>
    <w:p w14:paraId="11A75A40" w14:textId="1DD32F07" w:rsidR="009A33E4" w:rsidRDefault="00E3040C" w:rsidP="00C75CDF">
      <w:r w:rsidRPr="009A33E4">
        <w:rPr>
          <w:b/>
          <w:bCs/>
        </w:rPr>
        <w:t>Technologically</w:t>
      </w:r>
      <w:r>
        <w:t xml:space="preserve">: </w:t>
      </w:r>
      <w:r w:rsidR="00BB5B90">
        <w:t xml:space="preserve">social media </w:t>
      </w:r>
      <w:r>
        <w:t>is one of the biggest factors that can be taken advantage by Marks &amp; Spencer’s. More companies are becoming active online and creating blog posts, websites and increasing their</w:t>
      </w:r>
      <w:r w:rsidR="00DD126B">
        <w:t xml:space="preserve"> brand value on social media</w:t>
      </w:r>
      <w:r w:rsidR="00BB5B90">
        <w:t xml:space="preserve"> (</w:t>
      </w:r>
      <w:r w:rsidR="00BB5B90" w:rsidRPr="00BB5B90">
        <w:t>Greenwood</w:t>
      </w:r>
      <w:r w:rsidR="00BB5B90">
        <w:t xml:space="preserve"> </w:t>
      </w:r>
      <w:r w:rsidR="00BB5B90" w:rsidRPr="00BB5B90">
        <w:rPr>
          <w:i/>
          <w:iCs/>
        </w:rPr>
        <w:t>et al.,</w:t>
      </w:r>
      <w:r w:rsidR="00BB5B90">
        <w:t xml:space="preserve"> </w:t>
      </w:r>
      <w:r w:rsidR="00BB5B90" w:rsidRPr="00BB5B90">
        <w:t>2016</w:t>
      </w:r>
      <w:r w:rsidR="00BB5B90">
        <w:t>)</w:t>
      </w:r>
      <w:r w:rsidR="00DD126B">
        <w:t xml:space="preserve">. This has directly resulted in making sure that the customer loyalty base is created for various sales. In addition to this, it is relevant for Marks &amp; Spencer’s to focus highly towards making sure it is consistently posting different types </w:t>
      </w:r>
      <w:r w:rsidR="00DD126B">
        <w:lastRenderedPageBreak/>
        <w:t xml:space="preserve">of engaging items and celebrity posts that can make </w:t>
      </w:r>
      <w:r w:rsidR="007A2744">
        <w:t>it</w:t>
      </w:r>
      <w:r w:rsidR="00DD126B">
        <w:t xml:space="preserve"> easier for there to be more following being created. Organic posting and paid advertisement are the method that can be used in order to make the reach much </w:t>
      </w:r>
      <w:r w:rsidR="007A2744">
        <w:t>easier</w:t>
      </w:r>
      <w:r w:rsidR="00DD126B">
        <w:t xml:space="preserve"> for the business. </w:t>
      </w:r>
    </w:p>
    <w:p w14:paraId="282AF1F5" w14:textId="3EF1E49C" w:rsidR="00DD126B" w:rsidRDefault="00DD126B" w:rsidP="00C75CDF">
      <w:r>
        <w:t>In addition to this, it is also important for Marks &amp; Spencer’s to focus heavily towards replying, answering, and guiding consumers that have various complaints. This will directly help in making sure that it is easier for the brand to be relied upon by the consumers when large sales and other activities or curve</w:t>
      </w:r>
      <w:r w:rsidR="00C81D5A">
        <w:t xml:space="preserve"> (</w:t>
      </w:r>
      <w:r w:rsidR="00C81D5A" w:rsidRPr="00C81D5A">
        <w:t>Cook, 2017</w:t>
      </w:r>
      <w:r w:rsidR="00C81D5A">
        <w:t>)</w:t>
      </w:r>
      <w:r>
        <w:t xml:space="preserve">. This is a method through which customers </w:t>
      </w:r>
      <w:r w:rsidR="007A2744">
        <w:t>can</w:t>
      </w:r>
      <w:r>
        <w:t xml:space="preserve"> connect with the business for a longer period. In addition to this, automation is another major factor that must be considered in the coronavirus environment. Since much more machinery is present that can be programmed to use artificial intelligence and create products, a higher number of employees are being laid off in order to create products at a much </w:t>
      </w:r>
      <w:r w:rsidR="009A33E4">
        <w:t>cheaper</w:t>
      </w:r>
      <w:r>
        <w:t xml:space="preserve"> rate. As a result of this, the coronavirus is promoting a reason for letting go of employees and making it clear that employees are required to diversify the skill set in order to stay relevant.</w:t>
      </w:r>
    </w:p>
    <w:p w14:paraId="4B2A9183" w14:textId="7EC7F92A" w:rsidR="009A33E4" w:rsidRDefault="00DD126B" w:rsidP="00C75CDF">
      <w:r w:rsidRPr="009A33E4">
        <w:rPr>
          <w:b/>
          <w:bCs/>
        </w:rPr>
        <w:t>Legal</w:t>
      </w:r>
      <w:r>
        <w:t xml:space="preserve">: </w:t>
      </w:r>
      <w:r w:rsidR="009A33E4">
        <w:t xml:space="preserve">Data Protection Act </w:t>
      </w:r>
      <w:r>
        <w:t xml:space="preserve">is a regulation that helps an organisation protect its sensitive data from being leaked. In the case of Marks &amp; Spencer’s since everything has become online, the sensitivity of information has become much </w:t>
      </w:r>
      <w:r w:rsidR="00186278">
        <w:t>more vulnerable and stronger</w:t>
      </w:r>
      <w:r>
        <w:t xml:space="preserve"> at the same time. There is continuous advancement in technology that is helping in protecting information of organisations at a high price. However, more data is being acquired form consumers that is helping the business to increase its relevancy in the market effectively</w:t>
      </w:r>
      <w:r w:rsidR="00304268">
        <w:t xml:space="preserve"> (</w:t>
      </w:r>
      <w:r w:rsidR="00304268" w:rsidRPr="00304268">
        <w:t>Cornock, 2018</w:t>
      </w:r>
      <w:r w:rsidR="00304268">
        <w:t>)</w:t>
      </w:r>
      <w:r>
        <w:t xml:space="preserve">. </w:t>
      </w:r>
    </w:p>
    <w:p w14:paraId="2114CBFB" w14:textId="496B66F0" w:rsidR="00987DD6" w:rsidRDefault="00DD126B" w:rsidP="00C75CDF">
      <w:r>
        <w:t xml:space="preserve">Apart from this, </w:t>
      </w:r>
      <w:r w:rsidR="009A33E4">
        <w:t xml:space="preserve">Employment Act </w:t>
      </w:r>
      <w:r>
        <w:t>has a special place in the context of small and large companies such as Marks &amp; Spencer in the United Kingdom. It promotes recruitment of employees and making them valuable for a business.</w:t>
      </w:r>
      <w:r w:rsidR="003A283E">
        <w:t xml:space="preserve"> Procuring effective legal help on various matters has become difficult as well as sensitive information of the consumer cannot be shared with governance professionals and lawyers over online mediums and channels. Owing to this, interpersonal </w:t>
      </w:r>
      <w:r w:rsidR="007A2744">
        <w:t>problems,</w:t>
      </w:r>
      <w:r w:rsidR="003A283E">
        <w:t xml:space="preserve"> and the strain of delaying decision-making processes has increased.</w:t>
      </w:r>
    </w:p>
    <w:p w14:paraId="36FA71F8" w14:textId="7B76CE10" w:rsidR="009A33E4" w:rsidRDefault="00186278" w:rsidP="00C75CDF">
      <w:r w:rsidRPr="009A33E4">
        <w:rPr>
          <w:b/>
          <w:bCs/>
        </w:rPr>
        <w:t>Environmental</w:t>
      </w:r>
      <w:r>
        <w:t xml:space="preserve">: the coronavirus is the biggest factor that has changed the way in which </w:t>
      </w:r>
      <w:r w:rsidR="00181834">
        <w:t xml:space="preserve">organisations operate in the retail market. Marks &amp; Spencer’s is moving towards online entirely as the physical stores of the business are no longer able to operate </w:t>
      </w:r>
      <w:r w:rsidR="00181834">
        <w:lastRenderedPageBreak/>
        <w:t xml:space="preserve">effectively. The coronavirus has also impacted greenhouse effect as more companies are realising the negative aspects of releasing waste and smoke into the nature. Marks &amp; Spencer’s is being prompted towards implementing corporate social responsibility endeavours in order to make its brand value stay relevant in the market. In addition to this, the step of expanding online, connecting with consumers, informing about positive deeds that is being performed by Marks &amp; Spencer’s are all </w:t>
      </w:r>
      <w:r w:rsidR="007A2744">
        <w:t>a</w:t>
      </w:r>
      <w:r w:rsidR="00181834">
        <w:t xml:space="preserve"> resultant of the spread of the coronavirus</w:t>
      </w:r>
      <w:r w:rsidR="003F2FBB">
        <w:t xml:space="preserve"> (</w:t>
      </w:r>
      <w:r w:rsidR="003F2FBB" w:rsidRPr="003F2FBB">
        <w:t>Zu</w:t>
      </w:r>
      <w:r w:rsidR="003F2FBB">
        <w:t xml:space="preserve"> </w:t>
      </w:r>
      <w:r w:rsidR="003F2FBB" w:rsidRPr="003F2FBB">
        <w:rPr>
          <w:i/>
          <w:iCs/>
        </w:rPr>
        <w:t>et al.,</w:t>
      </w:r>
      <w:r w:rsidR="003F2FBB">
        <w:t xml:space="preserve"> </w:t>
      </w:r>
      <w:r w:rsidR="003F2FBB" w:rsidRPr="003F2FBB">
        <w:t>2020</w:t>
      </w:r>
      <w:r w:rsidR="003F2FBB">
        <w:t>)</w:t>
      </w:r>
      <w:r w:rsidR="00181834">
        <w:t xml:space="preserve">. </w:t>
      </w:r>
    </w:p>
    <w:p w14:paraId="1BE6A662" w14:textId="67AB986B" w:rsidR="00186278" w:rsidRDefault="00181834" w:rsidP="00C75CDF">
      <w:r>
        <w:t>Remote work facilities have been elevated by the coronavirus as well and more roles are being provided by Marks &amp; Spencer’s that is enabling the scope of performing effectively from a distance and helping the business grow. In addition to this, overall pollution and wastage has decreased since the spread of the coronavirus. Terms of CO2 emissions have minimised and the amount of waste that is released by individuals in the environment has reduced as well</w:t>
      </w:r>
      <w:r w:rsidR="00DE70E3">
        <w:t xml:space="preserve"> (</w:t>
      </w:r>
      <w:proofErr w:type="spellStart"/>
      <w:r w:rsidR="00DE70E3" w:rsidRPr="00DE70E3">
        <w:t>Muntean</w:t>
      </w:r>
      <w:proofErr w:type="spellEnd"/>
      <w:r w:rsidR="00DE70E3">
        <w:t xml:space="preserve"> </w:t>
      </w:r>
      <w:r w:rsidR="00DE70E3" w:rsidRPr="00DE70E3">
        <w:rPr>
          <w:i/>
          <w:iCs/>
        </w:rPr>
        <w:t>et al.,</w:t>
      </w:r>
      <w:r w:rsidR="00DE70E3">
        <w:t xml:space="preserve"> </w:t>
      </w:r>
      <w:r w:rsidR="00DE70E3" w:rsidRPr="00DE70E3">
        <w:t>2018</w:t>
      </w:r>
      <w:r w:rsidR="00DE70E3">
        <w:t>)</w:t>
      </w:r>
      <w:r>
        <w:t>. Activities such as hunting and other types of animal cruelty activities have minimised. It can be illustrated that the coronavirus has had an impact on changing the mindset of Marks &amp; Spencer’s as the organisation as well. It is altering the way in which it operates its waste and recycle and disposes these items much more cohesively.</w:t>
      </w:r>
    </w:p>
    <w:p w14:paraId="0DB0A9BE" w14:textId="77777777" w:rsidR="0071134F" w:rsidRDefault="0071134F">
      <w:pPr>
        <w:rPr>
          <w:b/>
        </w:rPr>
      </w:pPr>
      <w:bookmarkStart w:id="2" w:name="_Toc89194400"/>
      <w:r>
        <w:br w:type="page"/>
      </w:r>
    </w:p>
    <w:p w14:paraId="00000005" w14:textId="6AC4745B" w:rsidR="00F233F3" w:rsidRDefault="00E913AD">
      <w:pPr>
        <w:pStyle w:val="Heading1"/>
      </w:pPr>
      <w:r>
        <w:lastRenderedPageBreak/>
        <w:t>Conclusion</w:t>
      </w:r>
      <w:bookmarkEnd w:id="2"/>
      <w:r>
        <w:t xml:space="preserve"> </w:t>
      </w:r>
    </w:p>
    <w:p w14:paraId="2207A964" w14:textId="2622D047" w:rsidR="00C75CDF" w:rsidRDefault="009A33E4" w:rsidP="00C75CDF">
      <w:r>
        <w:t xml:space="preserve">In </w:t>
      </w:r>
      <w:r w:rsidR="003A283E">
        <w:t>this above marketing assessment, Marks &amp; Spencer’s has been selected as the organisation which is affected by the coronavirus. Throughout this assessment, focus has been given towards understanding how external and internal factors are being influenced by the coronavirus and other elements. A comprehensive analysis has been provided here whereby which, emphasis has been given towards understanding what type of steps are being undertaken by the business to perform well. Negative aspects of politics, inflation, and other types of factors has been elaborated here in this research for the retail organisation.</w:t>
      </w:r>
    </w:p>
    <w:p w14:paraId="4AFFCBAB" w14:textId="77777777" w:rsidR="003438B9" w:rsidRDefault="003438B9">
      <w:pPr>
        <w:rPr>
          <w:b/>
        </w:rPr>
      </w:pPr>
      <w:bookmarkStart w:id="3" w:name="_Toc89194401"/>
      <w:r>
        <w:br w:type="page"/>
      </w:r>
    </w:p>
    <w:p w14:paraId="00000006" w14:textId="523549D1" w:rsidR="00F233F3" w:rsidRDefault="00E913AD">
      <w:pPr>
        <w:pStyle w:val="Heading1"/>
      </w:pPr>
      <w:r>
        <w:lastRenderedPageBreak/>
        <w:t>Reference List</w:t>
      </w:r>
      <w:bookmarkEnd w:id="3"/>
    </w:p>
    <w:p w14:paraId="161D3D3E" w14:textId="77777777" w:rsidR="00926A4B" w:rsidRDefault="00926A4B" w:rsidP="003438B9">
      <w:proofErr w:type="spellStart"/>
      <w:r>
        <w:t>Arnorsson</w:t>
      </w:r>
      <w:proofErr w:type="spellEnd"/>
      <w:r>
        <w:t xml:space="preserve">, A. and </w:t>
      </w:r>
      <w:proofErr w:type="spellStart"/>
      <w:r>
        <w:t>Zoega</w:t>
      </w:r>
      <w:proofErr w:type="spellEnd"/>
      <w:r>
        <w:t>, G., 2018. On the causes of Brexit. European Journal of Political Economy, 55, pp.301-323.</w:t>
      </w:r>
    </w:p>
    <w:p w14:paraId="7AC32426" w14:textId="77777777" w:rsidR="00926A4B" w:rsidRDefault="00926A4B" w:rsidP="003438B9">
      <w:r>
        <w:t>Brandirectory.com. 2021. Marks &amp; Spencer Brand Profile on Brandirectory.com. [online] Available at: https://brandirectory.com/brands/marks-and-spencer/ [Accessed 30 Nov. 2021].</w:t>
      </w:r>
    </w:p>
    <w:p w14:paraId="2B4EC196" w14:textId="77777777" w:rsidR="00926A4B" w:rsidRDefault="00926A4B" w:rsidP="003438B9">
      <w:r>
        <w:t>Cook, S., 2017. Measuring customer service effectiveness. Routledge.</w:t>
      </w:r>
    </w:p>
    <w:p w14:paraId="07657408" w14:textId="77777777" w:rsidR="00926A4B" w:rsidRDefault="00926A4B" w:rsidP="003438B9">
      <w:proofErr w:type="spellStart"/>
      <w:r>
        <w:t>Cornock</w:t>
      </w:r>
      <w:proofErr w:type="spellEnd"/>
      <w:r>
        <w:t xml:space="preserve">, M., 2018. General Data Protection Regulation GDPR and implications for research. </w:t>
      </w:r>
      <w:proofErr w:type="spellStart"/>
      <w:r>
        <w:t>Maturitas</w:t>
      </w:r>
      <w:proofErr w:type="spellEnd"/>
      <w:r>
        <w:t xml:space="preserve">, 111, </w:t>
      </w:r>
      <w:proofErr w:type="gramStart"/>
      <w:r>
        <w:t>pp.A</w:t>
      </w:r>
      <w:proofErr w:type="gramEnd"/>
      <w:r>
        <w:t>1-A2.</w:t>
      </w:r>
    </w:p>
    <w:p w14:paraId="5A2116E5" w14:textId="77777777" w:rsidR="00926A4B" w:rsidRDefault="00926A4B" w:rsidP="003438B9">
      <w:r>
        <w:t xml:space="preserve"> Greenwood, S., Perrin, A. and Duggan, M., 2016. Social media update 2016. Pew Research </w:t>
      </w:r>
      <w:proofErr w:type="spellStart"/>
      <w:r>
        <w:t>Center</w:t>
      </w:r>
      <w:proofErr w:type="spellEnd"/>
      <w:r>
        <w:t>, 112, pp.1-18.</w:t>
      </w:r>
    </w:p>
    <w:p w14:paraId="42782DAD" w14:textId="77777777" w:rsidR="00926A4B" w:rsidRPr="003438B9" w:rsidRDefault="00926A4B" w:rsidP="003438B9">
      <w:r>
        <w:t xml:space="preserve">He, F., Deng, Y. and Li, W., 2020. Coronavirus disease 2019: What we </w:t>
      </w:r>
      <w:proofErr w:type="gramStart"/>
      <w:r>
        <w:t>know?.</w:t>
      </w:r>
      <w:proofErr w:type="gramEnd"/>
      <w:r>
        <w:t xml:space="preserve"> Journal of medical virology, 927, pp.719-725.</w:t>
      </w:r>
    </w:p>
    <w:p w14:paraId="177D2190" w14:textId="77777777" w:rsidR="00926A4B" w:rsidRDefault="00926A4B" w:rsidP="003438B9">
      <w:r>
        <w:t>Malhotra, N., Nunan, D. and Birks, D., 2017. Marketing research: An applied approach. Pearson.</w:t>
      </w:r>
    </w:p>
    <w:p w14:paraId="367D5161" w14:textId="77777777" w:rsidR="00926A4B" w:rsidRDefault="00926A4B" w:rsidP="003438B9">
      <w:proofErr w:type="spellStart"/>
      <w:r>
        <w:t>Muntean</w:t>
      </w:r>
      <w:proofErr w:type="spellEnd"/>
      <w:r>
        <w:t xml:space="preserve">, M., </w:t>
      </w:r>
      <w:proofErr w:type="spellStart"/>
      <w:r>
        <w:t>Guizzardi</w:t>
      </w:r>
      <w:proofErr w:type="spellEnd"/>
      <w:r>
        <w:t xml:space="preserve">, D., Schaaf, E., </w:t>
      </w:r>
      <w:proofErr w:type="spellStart"/>
      <w:r>
        <w:t>Crippa</w:t>
      </w:r>
      <w:proofErr w:type="spellEnd"/>
      <w:r>
        <w:t xml:space="preserve">, M., </w:t>
      </w:r>
      <w:proofErr w:type="spellStart"/>
      <w:r>
        <w:t>Solazzo</w:t>
      </w:r>
      <w:proofErr w:type="spellEnd"/>
      <w:r>
        <w:t xml:space="preserve">, E., Olivier, J.G. and </w:t>
      </w:r>
      <w:proofErr w:type="spellStart"/>
      <w:r>
        <w:t>Vignati</w:t>
      </w:r>
      <w:proofErr w:type="spellEnd"/>
      <w:r>
        <w:t>, E., 2018. Fossil CO2 emissions of all world countries-2018 Report. Publications Office of the European Union.</w:t>
      </w:r>
    </w:p>
    <w:p w14:paraId="00A7B555" w14:textId="77777777" w:rsidR="00926A4B" w:rsidRDefault="00926A4B" w:rsidP="003438B9">
      <w:r>
        <w:t>Partington, R. 2021. UK jobs market booms despite end of furlough scheme. [online] the Guardian. Available at: https://www.theguardian.com/business/2021/nov/16/uk-unemployment-drops-furlough-scheme-covid#:~:text=The%20headline%20unemployment%20rate%20fell,%2Dpandemic%20level%20of%204%25. [Accessed 30 Nov. 2021].</w:t>
      </w:r>
    </w:p>
    <w:p w14:paraId="3CE42F1B" w14:textId="77777777" w:rsidR="00926A4B" w:rsidRDefault="00926A4B" w:rsidP="003438B9">
      <w:r>
        <w:t>Tradingeconomics.com. 2021. United Kingdom Inflation Rate | 2021 Data | 2022 Forecast | 1989-2020 Historical. [online] Available at: https://tradingeconomics.com/united-kingdom/inflation-cpi#:~:text=In%20the%20long%2Dterm%2C%20the,according%20to%20our%20econometric%20models.&amp;text=Highest%20since%202011-</w:t>
      </w:r>
      <w:r>
        <w:lastRenderedPageBreak/>
        <w:t>,Annual%20inflation%20rate%20in%20the%20UK%20jumped%20to%204.2%25%20in,above%20market%20forecasts%20of%203.9%25. [Accessed 30 Nov. 2021].</w:t>
      </w:r>
    </w:p>
    <w:p w14:paraId="18F0059D" w14:textId="77777777" w:rsidR="00926A4B" w:rsidRDefault="00926A4B" w:rsidP="003438B9">
      <w:r>
        <w:t>una.org.uk, 2021. United Nations Association. International Literacy Day - Factsheet. [online] Available at: https://una.org.uk/international-literacy-day-factsheet [Accessed 30 Nov. 2021].</w:t>
      </w:r>
    </w:p>
    <w:p w14:paraId="4B141F11" w14:textId="77777777" w:rsidR="00926A4B" w:rsidRDefault="00926A4B" w:rsidP="003438B9">
      <w:r>
        <w:t xml:space="preserve">Worldometers.info. 2021. U.K. Population 2021 - </w:t>
      </w:r>
      <w:proofErr w:type="spellStart"/>
      <w:r>
        <w:t>Worldometer</w:t>
      </w:r>
      <w:proofErr w:type="spellEnd"/>
      <w:r>
        <w:t>. [online] Available at: https://www.worldometers.info/world-population/uk-population/#:~:text=the%20United%20Kingdom%202020%20population,and%20dependencies%20by%20population. [Accessed 30 Nov. 2021].</w:t>
      </w:r>
    </w:p>
    <w:p w14:paraId="5DF8B082" w14:textId="77777777" w:rsidR="00926A4B" w:rsidRDefault="00926A4B" w:rsidP="003438B9">
      <w:r>
        <w:t xml:space="preserve">Zu, Z.Y., Jiang, M.D., Xu, P.P., Chen, W., Ni, Q.Q., Lu, G.M. and Zhang, L.J., 2020. Coronavirus disease 2019 COVID-19: a perspective from China. Radiology, 2962, </w:t>
      </w:r>
      <w:proofErr w:type="gramStart"/>
      <w:r>
        <w:t>pp.E</w:t>
      </w:r>
      <w:proofErr w:type="gramEnd"/>
      <w:r>
        <w:t>15-E25.</w:t>
      </w:r>
    </w:p>
    <w:sectPr w:rsidR="00926A4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0B3E6" w14:textId="77777777" w:rsidR="00A15D93" w:rsidRDefault="00A15D93">
      <w:pPr>
        <w:spacing w:after="0" w:line="240" w:lineRule="auto"/>
      </w:pPr>
      <w:r>
        <w:separator/>
      </w:r>
    </w:p>
  </w:endnote>
  <w:endnote w:type="continuationSeparator" w:id="0">
    <w:p w14:paraId="754A15DC" w14:textId="77777777" w:rsidR="00A15D93" w:rsidRDefault="00A15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9" w14:textId="2DE793AC" w:rsidR="00F233F3" w:rsidRDefault="00E913A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538A4">
      <w:rPr>
        <w:noProof/>
        <w:color w:val="000000"/>
      </w:rPr>
      <w:t>1</w:t>
    </w:r>
    <w:r>
      <w:rPr>
        <w:color w:val="000000"/>
      </w:rPr>
      <w:fldChar w:fldCharType="end"/>
    </w:r>
  </w:p>
  <w:p w14:paraId="0000000A" w14:textId="77777777" w:rsidR="00F233F3" w:rsidRDefault="00F233F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35531" w14:textId="77777777" w:rsidR="00A15D93" w:rsidRDefault="00A15D93">
      <w:pPr>
        <w:spacing w:after="0" w:line="240" w:lineRule="auto"/>
      </w:pPr>
      <w:r>
        <w:separator/>
      </w:r>
    </w:p>
  </w:footnote>
  <w:footnote w:type="continuationSeparator" w:id="0">
    <w:p w14:paraId="5AB4C6C9" w14:textId="77777777" w:rsidR="00A15D93" w:rsidRDefault="00A15D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NTYyM7SwNDEwNTdT0lEKTi0uzszPAykwqgUAV7APkiwAAAA="/>
  </w:docVars>
  <w:rsids>
    <w:rsidRoot w:val="00F233F3"/>
    <w:rsid w:val="000C32A7"/>
    <w:rsid w:val="000D6AA0"/>
    <w:rsid w:val="000F7B1C"/>
    <w:rsid w:val="00113FEF"/>
    <w:rsid w:val="00181834"/>
    <w:rsid w:val="00186278"/>
    <w:rsid w:val="00193494"/>
    <w:rsid w:val="001A240B"/>
    <w:rsid w:val="001D373E"/>
    <w:rsid w:val="002A7878"/>
    <w:rsid w:val="00304268"/>
    <w:rsid w:val="003438B9"/>
    <w:rsid w:val="003A283E"/>
    <w:rsid w:val="003E0530"/>
    <w:rsid w:val="003F2FBB"/>
    <w:rsid w:val="003F4EDA"/>
    <w:rsid w:val="00551F7E"/>
    <w:rsid w:val="0058303D"/>
    <w:rsid w:val="0059564C"/>
    <w:rsid w:val="005F44CF"/>
    <w:rsid w:val="0071134F"/>
    <w:rsid w:val="007A2744"/>
    <w:rsid w:val="007B210A"/>
    <w:rsid w:val="007C41A0"/>
    <w:rsid w:val="00802609"/>
    <w:rsid w:val="00810F88"/>
    <w:rsid w:val="00811DB5"/>
    <w:rsid w:val="00926A4B"/>
    <w:rsid w:val="00987DD6"/>
    <w:rsid w:val="009A33E4"/>
    <w:rsid w:val="00A15D93"/>
    <w:rsid w:val="00A4784E"/>
    <w:rsid w:val="00A538A4"/>
    <w:rsid w:val="00A91D9A"/>
    <w:rsid w:val="00AD0A68"/>
    <w:rsid w:val="00AD147C"/>
    <w:rsid w:val="00AF0BA4"/>
    <w:rsid w:val="00B573CD"/>
    <w:rsid w:val="00BB5B90"/>
    <w:rsid w:val="00BE6CEA"/>
    <w:rsid w:val="00BE721F"/>
    <w:rsid w:val="00C75CDF"/>
    <w:rsid w:val="00C81D5A"/>
    <w:rsid w:val="00C932E2"/>
    <w:rsid w:val="00CB18FB"/>
    <w:rsid w:val="00DC7E47"/>
    <w:rsid w:val="00DD126B"/>
    <w:rsid w:val="00DE70E3"/>
    <w:rsid w:val="00DF4556"/>
    <w:rsid w:val="00E3040C"/>
    <w:rsid w:val="00E54082"/>
    <w:rsid w:val="00E913AD"/>
    <w:rsid w:val="00EC653E"/>
    <w:rsid w:val="00ED41A4"/>
    <w:rsid w:val="00EF54D3"/>
    <w:rsid w:val="00F233F3"/>
    <w:rsid w:val="00F34317"/>
    <w:rsid w:val="00F76B87"/>
    <w:rsid w:val="00FB7D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D79A5"/>
  <w15:docId w15:val="{31CD0A72-3F2A-42E7-B48D-1B2C39B08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pPr>
      <w:keepNext/>
      <w:keepLines/>
      <w:spacing w:before="200"/>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3E053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0530"/>
    <w:pPr>
      <w:spacing w:after="100"/>
    </w:pPr>
  </w:style>
  <w:style w:type="character" w:styleId="Hyperlink">
    <w:name w:val="Hyperlink"/>
    <w:basedOn w:val="DefaultParagraphFont"/>
    <w:uiPriority w:val="99"/>
    <w:unhideWhenUsed/>
    <w:rsid w:val="003E05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5416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1A63C-827E-4BDC-8820-1D2D0C08A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2353</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George Ganea</cp:lastModifiedBy>
  <cp:revision>3</cp:revision>
  <dcterms:created xsi:type="dcterms:W3CDTF">2021-11-30T14:35:00Z</dcterms:created>
  <dcterms:modified xsi:type="dcterms:W3CDTF">2022-01-02T21:27:00Z</dcterms:modified>
</cp:coreProperties>
</file>