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7D05F" w14:textId="5690A140" w:rsidR="003F56C0" w:rsidRDefault="004B14EC">
      <w:pPr>
        <w:rPr>
          <w:u w:val="single"/>
        </w:rPr>
      </w:pPr>
      <w:r w:rsidRPr="004B14EC">
        <w:t xml:space="preserve">                                                                 </w:t>
      </w:r>
      <w:r>
        <w:rPr>
          <w:u w:val="single"/>
        </w:rPr>
        <w:t xml:space="preserve"> Content Analysis Report</w:t>
      </w:r>
    </w:p>
    <w:p w14:paraId="0586EFD1" w14:textId="1683D871" w:rsidR="004B14EC" w:rsidRDefault="004B14EC"/>
    <w:p w14:paraId="5B1337AC" w14:textId="0B4BAC69" w:rsidR="00AF29BB" w:rsidRDefault="00AF29BB"/>
    <w:p w14:paraId="7121F356" w14:textId="0628BB35" w:rsidR="00AF29BB" w:rsidRPr="0095419E" w:rsidRDefault="00AF29BB">
      <w:pPr>
        <w:rPr>
          <w:u w:val="single"/>
        </w:rPr>
      </w:pPr>
      <w:r w:rsidRPr="0095419E">
        <w:rPr>
          <w:u w:val="single"/>
        </w:rPr>
        <w:t>Abstract</w:t>
      </w:r>
    </w:p>
    <w:p w14:paraId="63A2917B" w14:textId="73053013" w:rsidR="00AF29BB" w:rsidRDefault="00AF29BB">
      <w:r>
        <w:t xml:space="preserve">This report will be looking into different types of aggression and </w:t>
      </w:r>
      <w:r w:rsidR="0039650D">
        <w:t xml:space="preserve">aggression </w:t>
      </w:r>
      <w:r>
        <w:t>theories. It will give details of types of aggression expressed at an anti-fox hunting protest</w:t>
      </w:r>
      <w:r w:rsidR="0039650D">
        <w:t xml:space="preserve"> and how these acts of aggression can be related to the theories.</w:t>
      </w:r>
    </w:p>
    <w:p w14:paraId="4908FB6B" w14:textId="4D577C9D" w:rsidR="004B14EC" w:rsidRPr="0095419E" w:rsidRDefault="004B14EC">
      <w:pPr>
        <w:rPr>
          <w:u w:val="single"/>
        </w:rPr>
      </w:pPr>
      <w:r w:rsidRPr="0095419E">
        <w:rPr>
          <w:u w:val="single"/>
        </w:rPr>
        <w:t xml:space="preserve">Introduction </w:t>
      </w:r>
    </w:p>
    <w:p w14:paraId="30548048" w14:textId="1A5DC721" w:rsidR="004B14EC" w:rsidRDefault="004B14EC">
      <w:r>
        <w:t>Aggression has been said to be difficult to cat</w:t>
      </w:r>
      <w:r w:rsidR="00631D0A">
        <w:t>egorise as individuals can perceive it differently</w:t>
      </w:r>
      <w:r w:rsidR="005C37C6">
        <w:t xml:space="preserve"> to each other,</w:t>
      </w:r>
      <w:r w:rsidR="004366A5">
        <w:t xml:space="preserve"> </w:t>
      </w:r>
      <w:r w:rsidR="00631D0A">
        <w:t xml:space="preserve">there are many professionals that study aggression from different perspective such as psychologists, anthropologists, justice workers and more, so it’s interpretation can be dependent on who the interpreter is. But as a base line aggression can be considered a behaviour that intends to harm another </w:t>
      </w:r>
      <w:sdt>
        <w:sdtPr>
          <w:id w:val="377906680"/>
          <w:citation/>
        </w:sdtPr>
        <w:sdtContent>
          <w:r w:rsidR="00631D0A">
            <w:fldChar w:fldCharType="begin"/>
          </w:r>
          <w:r w:rsidR="00631D0A">
            <w:instrText xml:space="preserve"> CITATION Hog11 \l 2057 </w:instrText>
          </w:r>
          <w:r w:rsidR="00631D0A">
            <w:fldChar w:fldCharType="separate"/>
          </w:r>
          <w:r w:rsidR="00631D0A">
            <w:rPr>
              <w:noProof/>
            </w:rPr>
            <w:t>(Hogg &amp; Vaughan, 2011)</w:t>
          </w:r>
          <w:r w:rsidR="00631D0A">
            <w:fldChar w:fldCharType="end"/>
          </w:r>
        </w:sdtContent>
      </w:sdt>
      <w:r w:rsidR="00631D0A">
        <w:t>.</w:t>
      </w:r>
      <w:r w:rsidR="004366A5">
        <w:t xml:space="preserve"> Aggression can be split in to two categories, Hostile also known as proximate aggression and instrumental (Primary)</w:t>
      </w:r>
      <w:r w:rsidR="007E145B">
        <w:t xml:space="preserve">. </w:t>
      </w:r>
      <w:r w:rsidR="004366A5">
        <w:t>Hostile being an instant aggressive reaction to a situation, it’s considered reactive to a perceived provocation</w:t>
      </w:r>
      <w:r w:rsidR="007E145B">
        <w:t>, such as being called a name and instantly hitting out</w:t>
      </w:r>
      <w:r w:rsidR="004366A5">
        <w:t xml:space="preserve">, Instrumental is a planned act of aggression an example may be taken revenge on previous insult </w:t>
      </w:r>
      <w:r w:rsidR="007E145B">
        <w:t xml:space="preserve">or the army going to war </w:t>
      </w:r>
      <w:sdt>
        <w:sdtPr>
          <w:id w:val="-1112128914"/>
          <w:citation/>
        </w:sdtPr>
        <w:sdtContent>
          <w:r w:rsidR="007E145B">
            <w:fldChar w:fldCharType="begin"/>
          </w:r>
          <w:r w:rsidR="007E145B">
            <w:instrText xml:space="preserve"> CITATION And02 \l 2057 </w:instrText>
          </w:r>
          <w:r w:rsidR="007E145B">
            <w:fldChar w:fldCharType="separate"/>
          </w:r>
          <w:r w:rsidR="007E145B">
            <w:rPr>
              <w:noProof/>
            </w:rPr>
            <w:t>(Anderson &amp; Bushman, 2002)</w:t>
          </w:r>
          <w:r w:rsidR="007E145B">
            <w:fldChar w:fldCharType="end"/>
          </w:r>
        </w:sdtContent>
      </w:sdt>
    </w:p>
    <w:p w14:paraId="1D4108FD" w14:textId="1CA2A47D" w:rsidR="00026B4F" w:rsidRDefault="004366A5">
      <w:r>
        <w:t xml:space="preserve">There are several theories on aggression </w:t>
      </w:r>
      <w:r w:rsidR="007E145B">
        <w:t>the ps</w:t>
      </w:r>
      <w:r w:rsidR="00AF49DA">
        <w:t xml:space="preserve">ychodynamic theory from Freud suggests that aggression stems from an internal build-up of tension that must be released, this theory was built on by neo-Freudians that suggested that aggression is more rational in </w:t>
      </w:r>
      <w:r w:rsidR="002D0007">
        <w:t>humans,</w:t>
      </w:r>
      <w:r w:rsidR="00AF49DA">
        <w:t xml:space="preserve"> but </w:t>
      </w:r>
      <w:r w:rsidR="002D0007">
        <w:t xml:space="preserve">it </w:t>
      </w:r>
      <w:r w:rsidR="00AF49DA">
        <w:t xml:space="preserve">is an inbuilt survival mechanism in all species. </w:t>
      </w:r>
      <w:sdt>
        <w:sdtPr>
          <w:id w:val="893011577"/>
          <w:citation/>
        </w:sdtPr>
        <w:sdtContent>
          <w:r w:rsidR="00AF49DA">
            <w:fldChar w:fldCharType="begin"/>
          </w:r>
          <w:r w:rsidR="00AF49DA">
            <w:instrText xml:space="preserve"> CITATION Hog11 \l 2057 </w:instrText>
          </w:r>
          <w:r w:rsidR="00AF49DA">
            <w:fldChar w:fldCharType="separate"/>
          </w:r>
          <w:r w:rsidR="00AF49DA">
            <w:rPr>
              <w:noProof/>
            </w:rPr>
            <w:t>(Hogg &amp; Vaughan, 2011)</w:t>
          </w:r>
          <w:r w:rsidR="00AF49DA">
            <w:fldChar w:fldCharType="end"/>
          </w:r>
        </w:sdtContent>
      </w:sdt>
      <w:r w:rsidR="00AF49DA">
        <w:t xml:space="preserve"> Another Theory is the social learning approach</w:t>
      </w:r>
      <w:r w:rsidR="004A51BD">
        <w:t xml:space="preserve"> from Bandara</w:t>
      </w:r>
      <w:r w:rsidR="00AF49DA">
        <w:t xml:space="preserve"> which states that </w:t>
      </w:r>
      <w:r w:rsidR="00190C74">
        <w:t>aggression</w:t>
      </w:r>
      <w:r w:rsidR="00AF49DA">
        <w:t xml:space="preserve"> is learnt from observing others </w:t>
      </w:r>
      <w:r w:rsidR="00190C74">
        <w:t xml:space="preserve">or from </w:t>
      </w:r>
      <w:r w:rsidR="002D0007">
        <w:t xml:space="preserve">their </w:t>
      </w:r>
      <w:r w:rsidR="00190C74">
        <w:t>experience</w:t>
      </w:r>
      <w:r w:rsidR="00C4514E">
        <w:t xml:space="preserve"> with others</w:t>
      </w:r>
      <w:r w:rsidR="00190C74">
        <w:t xml:space="preserve">, such as the response that is given to a behaviour </w:t>
      </w:r>
      <w:r w:rsidR="007F240B">
        <w:t>i.e.,</w:t>
      </w:r>
      <w:r w:rsidR="00190C74">
        <w:t xml:space="preserve"> being praised for being tough as a boy</w:t>
      </w:r>
      <w:r w:rsidR="005E3FF6">
        <w:t xml:space="preserve"> </w:t>
      </w:r>
      <w:r w:rsidR="00190C74">
        <w:t xml:space="preserve"> </w:t>
      </w:r>
      <w:sdt>
        <w:sdtPr>
          <w:id w:val="-1647513956"/>
          <w:citation/>
        </w:sdtPr>
        <w:sdtContent>
          <w:r w:rsidR="00190C74">
            <w:fldChar w:fldCharType="begin"/>
          </w:r>
          <w:r w:rsidR="00190C74">
            <w:instrText xml:space="preserve"> CITATION And02 \l 2057 </w:instrText>
          </w:r>
          <w:r w:rsidR="00190C74">
            <w:fldChar w:fldCharType="separate"/>
          </w:r>
          <w:r w:rsidR="00190C74">
            <w:rPr>
              <w:noProof/>
            </w:rPr>
            <w:t>(Anderson &amp; Bushman, 2002)</w:t>
          </w:r>
          <w:r w:rsidR="00190C74">
            <w:fldChar w:fldCharType="end"/>
          </w:r>
        </w:sdtContent>
      </w:sdt>
      <w:r w:rsidR="00190C74">
        <w:t>.</w:t>
      </w:r>
      <w:r w:rsidR="009224BC">
        <w:t xml:space="preserve"> The Bandura bobo doll studies showed that children that witnessed an adult carrying out acts of aggression towards the doll were like</w:t>
      </w:r>
      <w:r w:rsidR="00C4514E">
        <w:t>ly</w:t>
      </w:r>
      <w:r w:rsidR="009224BC">
        <w:t xml:space="preserve"> to imitate the behaviour seen, supporting the social learning theory </w:t>
      </w:r>
      <w:sdt>
        <w:sdtPr>
          <w:id w:val="1512644688"/>
          <w:citation/>
        </w:sdtPr>
        <w:sdtContent>
          <w:r w:rsidR="009224BC">
            <w:fldChar w:fldCharType="begin"/>
          </w:r>
          <w:r w:rsidR="009224BC">
            <w:instrText xml:space="preserve"> CITATION Bar14 \l 2057 </w:instrText>
          </w:r>
          <w:r w:rsidR="009224BC">
            <w:fldChar w:fldCharType="separate"/>
          </w:r>
          <w:r w:rsidR="009224BC">
            <w:rPr>
              <w:noProof/>
            </w:rPr>
            <w:t>(Baron &amp; Branscome, 2014)</w:t>
          </w:r>
          <w:r w:rsidR="009224BC">
            <w:fldChar w:fldCharType="end"/>
          </w:r>
        </w:sdtContent>
      </w:sdt>
      <w:r w:rsidR="009224BC">
        <w:t xml:space="preserve"> </w:t>
      </w:r>
      <w:r w:rsidR="00190C74">
        <w:t xml:space="preserve"> The biological theory states that genes play a role in aggression and how aggressive someone is due to their </w:t>
      </w:r>
      <w:r w:rsidR="004A51BD">
        <w:t>genetic makeup</w:t>
      </w:r>
      <w:r w:rsidR="00190C74">
        <w:t xml:space="preserve"> </w:t>
      </w:r>
      <w:sdt>
        <w:sdtPr>
          <w:id w:val="-1262374099"/>
          <w:citation/>
        </w:sdtPr>
        <w:sdtContent>
          <w:r w:rsidR="00190C74">
            <w:fldChar w:fldCharType="begin"/>
          </w:r>
          <w:r w:rsidR="00190C74">
            <w:instrText xml:space="preserve"> CITATION Hog11 \l 2057 </w:instrText>
          </w:r>
          <w:r w:rsidR="00190C74">
            <w:fldChar w:fldCharType="separate"/>
          </w:r>
          <w:r w:rsidR="00190C74">
            <w:rPr>
              <w:noProof/>
            </w:rPr>
            <w:t>(Hogg &amp; Vaughan, 2011)</w:t>
          </w:r>
          <w:r w:rsidR="00190C74">
            <w:fldChar w:fldCharType="end"/>
          </w:r>
        </w:sdtContent>
      </w:sdt>
      <w:r w:rsidR="005769EB">
        <w:t xml:space="preserve"> Another theory is Cognitive neo association </w:t>
      </w:r>
      <w:r w:rsidR="002D0007">
        <w:t>also known as</w:t>
      </w:r>
      <w:r w:rsidR="00F40A44">
        <w:t xml:space="preserve"> the aggressive cue theory</w:t>
      </w:r>
      <w:r w:rsidR="004A51BD">
        <w:t xml:space="preserve"> </w:t>
      </w:r>
      <w:r w:rsidR="00175126">
        <w:t>by Berkowitz (1966)</w:t>
      </w:r>
      <w:r w:rsidR="002D0007">
        <w:t xml:space="preserve"> </w:t>
      </w:r>
      <w:r w:rsidR="005769EB">
        <w:t>which suggests that schemas play a role from triggering events such as pain, nasty smells,</w:t>
      </w:r>
      <w:r w:rsidR="00F40A44">
        <w:t xml:space="preserve"> provocation,</w:t>
      </w:r>
      <w:r w:rsidR="00175126">
        <w:t xml:space="preserve"> aggressive acts,</w:t>
      </w:r>
      <w:r w:rsidR="00F40A44">
        <w:t xml:space="preserve"> </w:t>
      </w:r>
      <w:r w:rsidR="005769EB">
        <w:t xml:space="preserve"> loud noises and temperature </w:t>
      </w:r>
      <w:r w:rsidR="002D0007">
        <w:t xml:space="preserve">which trigger past memory’s stimulating negative thoughts and attitudes </w:t>
      </w:r>
      <w:sdt>
        <w:sdtPr>
          <w:id w:val="1538472597"/>
          <w:citation/>
        </w:sdtPr>
        <w:sdtContent>
          <w:r w:rsidR="002D0007">
            <w:fldChar w:fldCharType="begin"/>
          </w:r>
          <w:r w:rsidR="002D0007">
            <w:instrText xml:space="preserve"> CITATION And02 \l 2057 </w:instrText>
          </w:r>
          <w:r w:rsidR="002D0007">
            <w:fldChar w:fldCharType="separate"/>
          </w:r>
          <w:r w:rsidR="002D0007">
            <w:rPr>
              <w:noProof/>
            </w:rPr>
            <w:t>(Anderson &amp; Bushman, 2002)</w:t>
          </w:r>
          <w:r w:rsidR="002D0007">
            <w:fldChar w:fldCharType="end"/>
          </w:r>
        </w:sdtContent>
      </w:sdt>
      <w:r w:rsidR="002D0007">
        <w:t xml:space="preserve"> </w:t>
      </w:r>
      <w:bookmarkStart w:id="0" w:name="_Hlk120644313"/>
      <w:r w:rsidR="00E64731">
        <w:t>Deindividuation</w:t>
      </w:r>
      <w:bookmarkEnd w:id="0"/>
      <w:r w:rsidR="00E64731">
        <w:t xml:space="preserve"> </w:t>
      </w:r>
      <w:r w:rsidR="00281947">
        <w:t>theory is where</w:t>
      </w:r>
      <w:r w:rsidR="00E64731">
        <w:t xml:space="preserve"> </w:t>
      </w:r>
      <w:r w:rsidR="00281947">
        <w:t xml:space="preserve">groups of </w:t>
      </w:r>
      <w:r w:rsidR="00E64731">
        <w:t>people are split between an ingroup and an outgroup</w:t>
      </w:r>
      <w:r w:rsidR="00281947">
        <w:t xml:space="preserve"> where they can feel supported in their views, behaviours and in their acts of aggression against each other this can be considered an act of dehumanising </w:t>
      </w:r>
      <w:sdt>
        <w:sdtPr>
          <w:id w:val="19218093"/>
          <w:citation/>
        </w:sdtPr>
        <w:sdtContent>
          <w:r w:rsidR="000F2E68">
            <w:fldChar w:fldCharType="begin"/>
          </w:r>
          <w:r w:rsidR="000F2E68">
            <w:instrText xml:space="preserve"> CITATION Rei98 \l 2057 </w:instrText>
          </w:r>
          <w:r w:rsidR="000F2E68">
            <w:fldChar w:fldCharType="separate"/>
          </w:r>
          <w:r w:rsidR="000F2E68">
            <w:rPr>
              <w:noProof/>
            </w:rPr>
            <w:t>(S, Levine, &amp; Gordijn, 1998)</w:t>
          </w:r>
          <w:r w:rsidR="000F2E68">
            <w:fldChar w:fldCharType="end"/>
          </w:r>
        </w:sdtContent>
      </w:sdt>
      <w:r w:rsidR="00026B4F">
        <w:t xml:space="preserve"> The frustration aggression hypothesis s</w:t>
      </w:r>
      <w:r w:rsidR="00C33EEE">
        <w:t>tate</w:t>
      </w:r>
      <w:r w:rsidR="008A268D">
        <w:t>s</w:t>
      </w:r>
      <w:r w:rsidR="00026B4F">
        <w:t xml:space="preserve"> that frustration is the precursor </w:t>
      </w:r>
      <w:r w:rsidR="00C33EEE">
        <w:t xml:space="preserve">of all </w:t>
      </w:r>
      <w:r w:rsidR="00026B4F">
        <w:t>aggression</w:t>
      </w:r>
      <w:r w:rsidR="008A268D">
        <w:t xml:space="preserve">, that humans can only feel a sense of equilibrium if their frustrations have been released in the form of aggression, </w:t>
      </w:r>
      <w:r w:rsidR="00C33EEE">
        <w:t xml:space="preserve">it states that all frustrations lead to aggression and all aggression is </w:t>
      </w:r>
      <w:r w:rsidR="00C4514E">
        <w:t xml:space="preserve"> formed </w:t>
      </w:r>
      <w:r w:rsidR="00C33EEE">
        <w:t xml:space="preserve">from frustrations, </w:t>
      </w:r>
      <w:r w:rsidR="008A268D">
        <w:t xml:space="preserve">it also states that this aggression isn’t always shown to the object or person </w:t>
      </w:r>
      <w:r w:rsidR="00C33EEE">
        <w:t xml:space="preserve">who </w:t>
      </w:r>
      <w:r w:rsidR="008A268D">
        <w:t>created the frustration</w:t>
      </w:r>
      <w:r w:rsidR="00C33EEE">
        <w:t>,</w:t>
      </w:r>
      <w:r w:rsidR="008A268D">
        <w:t xml:space="preserve"> maybe because of fear</w:t>
      </w:r>
      <w:r w:rsidR="00C33EEE">
        <w:t xml:space="preserve"> of being undermined or beaten,</w:t>
      </w:r>
      <w:r w:rsidR="008A268D">
        <w:t xml:space="preserve"> </w:t>
      </w:r>
      <w:r w:rsidR="00C4514E">
        <w:t xml:space="preserve">quite often </w:t>
      </w:r>
      <w:r w:rsidR="008A268D">
        <w:t xml:space="preserve">a source that is perceived as weaker may be vented </w:t>
      </w:r>
      <w:r w:rsidR="00C33EEE">
        <w:t xml:space="preserve">at or used as a </w:t>
      </w:r>
      <w:r w:rsidR="008A268D">
        <w:t xml:space="preserve"> </w:t>
      </w:r>
      <w:r w:rsidR="00C33EEE">
        <w:t xml:space="preserve">scapegoat  </w:t>
      </w:r>
      <w:sdt>
        <w:sdtPr>
          <w:id w:val="-813798047"/>
          <w:citation/>
        </w:sdtPr>
        <w:sdtContent>
          <w:r w:rsidR="00C33EEE">
            <w:fldChar w:fldCharType="begin"/>
          </w:r>
          <w:r w:rsidR="00C33EEE">
            <w:instrText xml:space="preserve"> CITATION Hog11 \l 2057 </w:instrText>
          </w:r>
          <w:r w:rsidR="00C33EEE">
            <w:fldChar w:fldCharType="separate"/>
          </w:r>
          <w:r w:rsidR="00C33EEE">
            <w:rPr>
              <w:noProof/>
            </w:rPr>
            <w:t>(Hogg &amp; Vaughan, 2011)</w:t>
          </w:r>
          <w:r w:rsidR="00C33EEE">
            <w:fldChar w:fldCharType="end"/>
          </w:r>
        </w:sdtContent>
      </w:sdt>
      <w:r w:rsidR="00CE16AF">
        <w:t xml:space="preserve"> This Theory has been critiqued as other theories suggest that humans can be logical and find other ways to work through frustrations </w:t>
      </w:r>
      <w:sdt>
        <w:sdtPr>
          <w:id w:val="-902374500"/>
          <w:citation/>
        </w:sdtPr>
        <w:sdtContent>
          <w:r w:rsidR="00CE16AF">
            <w:fldChar w:fldCharType="begin"/>
          </w:r>
          <w:r w:rsidR="00CE16AF">
            <w:instrText xml:space="preserve"> CITATION Bar14 \l 2057 </w:instrText>
          </w:r>
          <w:r w:rsidR="00CE16AF">
            <w:fldChar w:fldCharType="separate"/>
          </w:r>
          <w:r w:rsidR="00CE16AF">
            <w:rPr>
              <w:noProof/>
            </w:rPr>
            <w:t>(Baron &amp; Branscome, 2014)</w:t>
          </w:r>
          <w:r w:rsidR="00CE16AF">
            <w:fldChar w:fldCharType="end"/>
          </w:r>
        </w:sdtContent>
      </w:sdt>
    </w:p>
    <w:p w14:paraId="0CE7EFEF" w14:textId="77777777" w:rsidR="001B129F" w:rsidRDefault="001B129F"/>
    <w:p w14:paraId="5CBE8393" w14:textId="7028B4FA" w:rsidR="001B129F" w:rsidRDefault="001B129F">
      <w:r>
        <w:lastRenderedPageBreak/>
        <w:t xml:space="preserve">                                                       </w:t>
      </w:r>
      <w:r>
        <w:rPr>
          <w:u w:val="single"/>
        </w:rPr>
        <w:t>Content Analysis Report</w:t>
      </w:r>
    </w:p>
    <w:p w14:paraId="5C3BD3A2" w14:textId="77777777" w:rsidR="001B129F" w:rsidRDefault="00874C9A">
      <w:r>
        <w:t>Aggression can be thought of as provocation, verbal, physical</w:t>
      </w:r>
      <w:r w:rsidR="003A369A">
        <w:t xml:space="preserve"> or</w:t>
      </w:r>
      <w:r>
        <w:t xml:space="preserve"> </w:t>
      </w:r>
      <w:r w:rsidR="003A369A">
        <w:t xml:space="preserve">gestural. </w:t>
      </w:r>
      <w:r w:rsidR="000F2E68">
        <w:t xml:space="preserve">Provocation </w:t>
      </w:r>
      <w:r w:rsidR="003A369A">
        <w:t>is not always considered aggressive</w:t>
      </w:r>
      <w:r w:rsidR="000F2E68">
        <w:t xml:space="preserve"> as </w:t>
      </w:r>
      <w:r w:rsidR="003A369A">
        <w:t>a behaviour</w:t>
      </w:r>
      <w:r w:rsidR="000F2E68">
        <w:t xml:space="preserve"> may not have been an intended act of </w:t>
      </w:r>
      <w:r w:rsidR="00C4514E">
        <w:t xml:space="preserve">provocable </w:t>
      </w:r>
      <w:r w:rsidR="000F2E68">
        <w:t>aggression, but research suggests that it is one of the biggest precursors to aggression</w:t>
      </w:r>
      <w:r w:rsidR="003A369A">
        <w:t xml:space="preserve">, provocation could be thought of as an act to provoke another into aggressive behaviours </w:t>
      </w:r>
      <w:sdt>
        <w:sdtPr>
          <w:id w:val="331110245"/>
          <w:citation/>
        </w:sdtPr>
        <w:sdtContent>
          <w:r w:rsidR="003A369A">
            <w:fldChar w:fldCharType="begin"/>
          </w:r>
          <w:r w:rsidR="003A369A">
            <w:instrText xml:space="preserve"> CITATION Bar14 \l 2057 </w:instrText>
          </w:r>
          <w:r w:rsidR="003A369A">
            <w:fldChar w:fldCharType="separate"/>
          </w:r>
          <w:r w:rsidR="003A369A">
            <w:rPr>
              <w:noProof/>
            </w:rPr>
            <w:t>(Baron &amp; Branscome, 2014)</w:t>
          </w:r>
          <w:r w:rsidR="003A369A">
            <w:fldChar w:fldCharType="end"/>
          </w:r>
        </w:sdtContent>
      </w:sdt>
      <w:r w:rsidR="003A369A">
        <w:t xml:space="preserve"> Verbal aggression is using insulting words or words that intend to do harm, Physical </w:t>
      </w:r>
      <w:r w:rsidR="00CE16AF">
        <w:t xml:space="preserve">aggression </w:t>
      </w:r>
      <w:r w:rsidR="003A369A">
        <w:t xml:space="preserve">is where there is pushing, shoving or hitting involved and gestural </w:t>
      </w:r>
      <w:r w:rsidR="00CE16AF">
        <w:t xml:space="preserve">can be </w:t>
      </w:r>
      <w:r w:rsidR="003A369A">
        <w:t xml:space="preserve">in hand gestures or behaviour that signals disrespect to another. </w:t>
      </w:r>
    </w:p>
    <w:p w14:paraId="7FF05108" w14:textId="40B78A27" w:rsidR="007F240B" w:rsidRDefault="00874C9A">
      <w:r>
        <w:t xml:space="preserve">Fox hunting </w:t>
      </w:r>
      <w:r w:rsidR="00BA354C">
        <w:t xml:space="preserve">was a </w:t>
      </w:r>
      <w:r w:rsidR="00492CA9">
        <w:t>tradition</w:t>
      </w:r>
      <w:r w:rsidR="00BA354C">
        <w:t xml:space="preserve"> where</w:t>
      </w:r>
      <w:r>
        <w:t xml:space="preserve"> people r</w:t>
      </w:r>
      <w:r w:rsidR="007E767A">
        <w:t>o</w:t>
      </w:r>
      <w:r>
        <w:t>de horses with a pack of dogs and chase</w:t>
      </w:r>
      <w:r w:rsidR="007E767A">
        <w:t>d</w:t>
      </w:r>
      <w:r>
        <w:t xml:space="preserve"> foxes with </w:t>
      </w:r>
      <w:r w:rsidR="00A7307B">
        <w:t>t</w:t>
      </w:r>
      <w:r>
        <w:t>he intent of killing it</w:t>
      </w:r>
      <w:r w:rsidR="00BA354C">
        <w:t xml:space="preserve">. </w:t>
      </w:r>
      <w:r w:rsidR="00A7307B">
        <w:t xml:space="preserve"> </w:t>
      </w:r>
      <w:r w:rsidR="005A2464">
        <w:t>Fox hun</w:t>
      </w:r>
      <w:r w:rsidR="00017BF5">
        <w:t xml:space="preserve">ting </w:t>
      </w:r>
      <w:r w:rsidR="007E767A">
        <w:t>was</w:t>
      </w:r>
      <w:r w:rsidR="00017BF5">
        <w:t xml:space="preserve"> a 700-year-old tradition</w:t>
      </w:r>
      <w:r w:rsidR="00FC5E22">
        <w:t xml:space="preserve"> which </w:t>
      </w:r>
      <w:r w:rsidR="00017BF5">
        <w:t xml:space="preserve">many fox hunters believe to have many </w:t>
      </w:r>
      <w:r w:rsidR="00BA354C">
        <w:t>benefits</w:t>
      </w:r>
      <w:r w:rsidR="00C012BA">
        <w:t>,</w:t>
      </w:r>
      <w:r w:rsidR="0080508C">
        <w:t xml:space="preserve"> </w:t>
      </w:r>
      <w:r w:rsidR="00BA354C">
        <w:t>one pro</w:t>
      </w:r>
      <w:r w:rsidR="00492CA9">
        <w:t xml:space="preserve"> fox</w:t>
      </w:r>
      <w:r w:rsidR="00BA354C">
        <w:t xml:space="preserve"> hunter suggests the following </w:t>
      </w:r>
      <w:r w:rsidR="00C012BA">
        <w:t xml:space="preserve">arguments, </w:t>
      </w:r>
      <w:r w:rsidR="00BA354C">
        <w:t xml:space="preserve">the hunt </w:t>
      </w:r>
      <w:r w:rsidR="0080508C">
        <w:t xml:space="preserve"> protect</w:t>
      </w:r>
      <w:r w:rsidR="00BA354C">
        <w:t xml:space="preserve">s </w:t>
      </w:r>
      <w:r w:rsidR="0080508C">
        <w:t xml:space="preserve"> farm animals from being killed </w:t>
      </w:r>
      <w:r w:rsidR="00BA354C">
        <w:t xml:space="preserve">i.e. </w:t>
      </w:r>
      <w:r w:rsidR="0080508C">
        <w:t>baby lambs and chickens</w:t>
      </w:r>
      <w:r w:rsidR="00492CA9">
        <w:t xml:space="preserve"> there for</w:t>
      </w:r>
      <w:r w:rsidR="00BA354C">
        <w:t xml:space="preserve"> it supports farmers financially</w:t>
      </w:r>
      <w:r w:rsidR="0080508C">
        <w:t xml:space="preserve">, the tradition supplied jobs to hunters, </w:t>
      </w:r>
      <w:r w:rsidR="00492CA9">
        <w:t xml:space="preserve">some </w:t>
      </w:r>
      <w:r w:rsidR="0080508C">
        <w:t>hunters claim that it is part of</w:t>
      </w:r>
      <w:r w:rsidR="007E767A">
        <w:t xml:space="preserve"> a</w:t>
      </w:r>
      <w:r w:rsidR="0080508C">
        <w:t xml:space="preserve"> humans biological make up to hunt and kill, hunters claim the fox does not suffer </w:t>
      </w:r>
      <w:r w:rsidR="00BA354C">
        <w:t>like they would if trapped, that it is a British tradition that should be protected</w:t>
      </w:r>
      <w:r w:rsidR="00017BF5">
        <w:t xml:space="preserve"> </w:t>
      </w:r>
      <w:sdt>
        <w:sdtPr>
          <w:id w:val="205077883"/>
          <w:citation/>
        </w:sdtPr>
        <w:sdtContent>
          <w:r w:rsidR="00BA354C">
            <w:fldChar w:fldCharType="begin"/>
          </w:r>
          <w:r w:rsidR="00BA354C">
            <w:instrText xml:space="preserve"> CITATION Sal01 \l 2057 </w:instrText>
          </w:r>
          <w:r w:rsidR="00BA354C">
            <w:fldChar w:fldCharType="separate"/>
          </w:r>
          <w:r w:rsidR="00BA354C">
            <w:rPr>
              <w:noProof/>
            </w:rPr>
            <w:t>(Aquire, 2001)</w:t>
          </w:r>
          <w:r w:rsidR="00BA354C">
            <w:fldChar w:fldCharType="end"/>
          </w:r>
        </w:sdtContent>
      </w:sdt>
      <w:r w:rsidR="00C012BA">
        <w:t xml:space="preserve"> Anti fox protestors argue that fox hunting is barbaric</w:t>
      </w:r>
      <w:r w:rsidR="007E767A">
        <w:t xml:space="preserve"> and</w:t>
      </w:r>
      <w:r w:rsidR="00C012BA">
        <w:t xml:space="preserve"> a blood sport that tortures fox</w:t>
      </w:r>
      <w:r w:rsidR="007E767A">
        <w:t>es</w:t>
      </w:r>
      <w:r w:rsidR="00C012BA">
        <w:t>, that foxes actually support farmers by killing rabbits that do more damage to farm land</w:t>
      </w:r>
      <w:r w:rsidR="00492CA9">
        <w:t xml:space="preserve"> then foxes</w:t>
      </w:r>
      <w:r w:rsidR="007E767A">
        <w:t xml:space="preserve"> do</w:t>
      </w:r>
      <w:r w:rsidR="00C012BA">
        <w:t xml:space="preserve">, </w:t>
      </w:r>
      <w:r w:rsidR="0067796B">
        <w:t xml:space="preserve">that the hunt creates havoc </w:t>
      </w:r>
      <w:r w:rsidR="00492CA9">
        <w:t>in</w:t>
      </w:r>
      <w:r w:rsidR="0067796B">
        <w:t xml:space="preserve"> country sides with unsatisfactory health and safety</w:t>
      </w:r>
      <w:r w:rsidR="007E767A">
        <w:t xml:space="preserve"> aspects</w:t>
      </w:r>
      <w:r w:rsidR="0067796B">
        <w:t xml:space="preserve"> regarding the public and their pets. </w:t>
      </w:r>
      <w:sdt>
        <w:sdtPr>
          <w:id w:val="-1925335891"/>
          <w:citation/>
        </w:sdtPr>
        <w:sdtContent>
          <w:r w:rsidR="0067796B">
            <w:fldChar w:fldCharType="begin"/>
          </w:r>
          <w:r w:rsidR="00492CA9">
            <w:instrText xml:space="preserve">CITATION Ano22 \l 2057 </w:instrText>
          </w:r>
          <w:r w:rsidR="0067796B">
            <w:fldChar w:fldCharType="separate"/>
          </w:r>
          <w:r w:rsidR="00492CA9">
            <w:rPr>
              <w:noProof/>
            </w:rPr>
            <w:t>(Fair, 2022)</w:t>
          </w:r>
          <w:r w:rsidR="0067796B">
            <w:fldChar w:fldCharType="end"/>
          </w:r>
        </w:sdtContent>
      </w:sdt>
      <w:r w:rsidR="00492CA9">
        <w:t xml:space="preserve"> </w:t>
      </w:r>
      <w:r w:rsidR="005D1F10">
        <w:t xml:space="preserve">An online discussion between a pro fox hunter and anti-fox hunter </w:t>
      </w:r>
      <w:r w:rsidR="00B2613E">
        <w:t>suggests that even though fox hunting was banned</w:t>
      </w:r>
      <w:r w:rsidR="007E767A">
        <w:t xml:space="preserve"> in</w:t>
      </w:r>
      <w:r w:rsidR="00B2613E">
        <w:t xml:space="preserve"> 2004 there are still hunts taking place, anti-fox hunters try to sabotage these hunts with verbal aggression trying to spook horses, one account suggests that a hunts man physically attacked them by strangulation</w:t>
      </w:r>
      <w:r w:rsidR="00417FC9">
        <w:t xml:space="preserve"> </w:t>
      </w:r>
      <w:sdt>
        <w:sdtPr>
          <w:id w:val="-335692251"/>
          <w:citation/>
        </w:sdtPr>
        <w:sdtContent>
          <w:r w:rsidR="00417FC9">
            <w:fldChar w:fldCharType="begin"/>
          </w:r>
          <w:r w:rsidR="00417FC9">
            <w:instrText xml:space="preserve"> CITATION shr18 \l 2057 </w:instrText>
          </w:r>
          <w:r w:rsidR="00417FC9">
            <w:fldChar w:fldCharType="separate"/>
          </w:r>
          <w:r w:rsidR="00417FC9">
            <w:rPr>
              <w:noProof/>
            </w:rPr>
            <w:t>(shreaves &amp; Thomas, 2018)</w:t>
          </w:r>
          <w:r w:rsidR="00417FC9">
            <w:fldChar w:fldCharType="end"/>
          </w:r>
        </w:sdtContent>
      </w:sdt>
      <w:r w:rsidR="00B2613E">
        <w:t>. On boxing day many fox hunters hold parades in the</w:t>
      </w:r>
      <w:r w:rsidR="000F2E68">
        <w:t xml:space="preserve"> </w:t>
      </w:r>
      <w:r w:rsidR="00417FC9">
        <w:t>countryside</w:t>
      </w:r>
      <w:r w:rsidR="00B2613E">
        <w:t xml:space="preserve"> to celebrate the tradition </w:t>
      </w:r>
      <w:r w:rsidR="00417FC9">
        <w:t xml:space="preserve">and </w:t>
      </w:r>
      <w:r w:rsidR="00B2613E">
        <w:t xml:space="preserve">many anti fox hunters </w:t>
      </w:r>
      <w:r w:rsidR="00417FC9">
        <w:t>show up to oppose them with verbal taunts, gestural signs and other form</w:t>
      </w:r>
      <w:r w:rsidR="007E767A">
        <w:t>s</w:t>
      </w:r>
      <w:r w:rsidR="00417FC9">
        <w:t xml:space="preserve"> of aggression</w:t>
      </w:r>
      <w:r w:rsidR="00801BB6">
        <w:t xml:space="preserve"> </w:t>
      </w:r>
      <w:sdt>
        <w:sdtPr>
          <w:id w:val="275218977"/>
          <w:citation/>
        </w:sdtPr>
        <w:sdtContent>
          <w:r w:rsidR="00801BB6">
            <w:fldChar w:fldCharType="begin"/>
          </w:r>
          <w:r w:rsidR="00801BB6">
            <w:instrText xml:space="preserve"> CITATION Den15 \l 2057 </w:instrText>
          </w:r>
          <w:r w:rsidR="00801BB6">
            <w:fldChar w:fldCharType="separate"/>
          </w:r>
          <w:r w:rsidR="00801BB6">
            <w:rPr>
              <w:noProof/>
            </w:rPr>
            <w:t>(Friend, 2015)</w:t>
          </w:r>
          <w:r w:rsidR="00801BB6">
            <w:fldChar w:fldCharType="end"/>
          </w:r>
        </w:sdtContent>
      </w:sdt>
      <w:r w:rsidR="007F240B">
        <w:t xml:space="preserve"> </w:t>
      </w:r>
    </w:p>
    <w:p w14:paraId="2E52E4DA" w14:textId="5943F190" w:rsidR="007F240B" w:rsidRDefault="007F240B">
      <w:r>
        <w:t>The rest of this report will detail the aggressive behaviours of Pro fox hunters and anti-fox hunters at a fox hunting parade that was recorded and posted on a social media site. The hypothesis being that the ‘anti hunt’ group will display more aggressive behaviours than the ‘pro-hunt’ group.</w:t>
      </w:r>
    </w:p>
    <w:p w14:paraId="7873AAEE" w14:textId="087159DC" w:rsidR="009E1E1B" w:rsidRDefault="009E1E1B"/>
    <w:p w14:paraId="43F78404" w14:textId="202B5CD9" w:rsidR="009E1E1B" w:rsidRPr="0095419E" w:rsidRDefault="009E1E1B">
      <w:pPr>
        <w:rPr>
          <w:u w:val="single"/>
        </w:rPr>
      </w:pPr>
      <w:r w:rsidRPr="0095419E">
        <w:rPr>
          <w:u w:val="single"/>
        </w:rPr>
        <w:t>Method</w:t>
      </w:r>
      <w:r w:rsidR="001942DC" w:rsidRPr="0095419E">
        <w:rPr>
          <w:u w:val="single"/>
        </w:rPr>
        <w:t xml:space="preserve"> &amp; </w:t>
      </w:r>
      <w:r w:rsidR="00AC7C93" w:rsidRPr="0095419E">
        <w:rPr>
          <w:u w:val="single"/>
        </w:rPr>
        <w:t>Materials</w:t>
      </w:r>
    </w:p>
    <w:p w14:paraId="6216A586" w14:textId="20B9DEFD" w:rsidR="009E1E1B" w:rsidRPr="007F240B" w:rsidRDefault="001942DC">
      <w:r>
        <w:t xml:space="preserve">A </w:t>
      </w:r>
      <w:r w:rsidR="009E1E1B">
        <w:t xml:space="preserve">video shared via YouTube </w:t>
      </w:r>
      <w:r>
        <w:t xml:space="preserve">showed a </w:t>
      </w:r>
      <w:r w:rsidR="009E1E1B">
        <w:t>Fox hunt parade where anti fox hunters were present</w:t>
      </w:r>
      <w:r w:rsidR="007E767A">
        <w:t xml:space="preserve"> alongside fox hunting supporters. </w:t>
      </w:r>
      <w:r w:rsidR="009E1E1B">
        <w:t>5 anti-protesters and 5 pro fox hunters</w:t>
      </w:r>
      <w:r w:rsidR="007E767A">
        <w:t xml:space="preserve"> were then chosen from the video to count the number of aggressive acts they expressed</w:t>
      </w:r>
      <w:r>
        <w:t>.</w:t>
      </w:r>
      <w:r w:rsidR="009E1E1B">
        <w:t xml:space="preserve"> </w:t>
      </w:r>
      <w:r>
        <w:t>T</w:t>
      </w:r>
      <w:r w:rsidR="009E1E1B">
        <w:t xml:space="preserve">he acts of aggression from each group </w:t>
      </w:r>
      <w:r>
        <w:t>were</w:t>
      </w:r>
      <w:r w:rsidR="009E1E1B">
        <w:t xml:space="preserve"> then counted </w:t>
      </w:r>
      <w:r w:rsidR="00AC7C93">
        <w:t xml:space="preserve">and </w:t>
      </w:r>
      <w:r w:rsidR="000F2E68">
        <w:t>can be</w:t>
      </w:r>
      <w:r w:rsidR="009E1E1B">
        <w:t xml:space="preserve"> </w:t>
      </w:r>
      <w:r w:rsidR="007E767A">
        <w:t>seen</w:t>
      </w:r>
      <w:r w:rsidR="009E1E1B">
        <w:t xml:space="preserve"> in the </w:t>
      </w:r>
      <w:r>
        <w:t>grid below. The participants were at a protest and the content was shared publicly so no consent was needed for this</w:t>
      </w:r>
      <w:r w:rsidR="007E767A">
        <w:t xml:space="preserve"> report.</w:t>
      </w:r>
    </w:p>
    <w:p w14:paraId="6A5A9A7D" w14:textId="30E5B050" w:rsidR="00AF49DA" w:rsidRDefault="00AF49DA"/>
    <w:tbl>
      <w:tblPr>
        <w:tblStyle w:val="TableGrid"/>
        <w:tblpPr w:leftFromText="180" w:rightFromText="180" w:vertAnchor="text" w:horzAnchor="margin" w:tblpY="180"/>
        <w:tblW w:w="0" w:type="auto"/>
        <w:tblLook w:val="04A0" w:firstRow="1" w:lastRow="0" w:firstColumn="1" w:lastColumn="0" w:noHBand="0" w:noVBand="1"/>
      </w:tblPr>
      <w:tblGrid>
        <w:gridCol w:w="3005"/>
        <w:gridCol w:w="3005"/>
        <w:gridCol w:w="3006"/>
      </w:tblGrid>
      <w:tr w:rsidR="001942DC" w14:paraId="2E176B89" w14:textId="77777777" w:rsidTr="001942DC">
        <w:tc>
          <w:tcPr>
            <w:tcW w:w="3005" w:type="dxa"/>
          </w:tcPr>
          <w:p w14:paraId="5ECECE65" w14:textId="77777777" w:rsidR="001942DC" w:rsidRDefault="001942DC" w:rsidP="001942DC"/>
        </w:tc>
        <w:tc>
          <w:tcPr>
            <w:tcW w:w="3005" w:type="dxa"/>
          </w:tcPr>
          <w:p w14:paraId="3ED0D6BA" w14:textId="3DCD439E" w:rsidR="001942DC" w:rsidRDefault="000F2E68" w:rsidP="001942DC">
            <w:r>
              <w:t>Anti-hunt</w:t>
            </w:r>
          </w:p>
        </w:tc>
        <w:tc>
          <w:tcPr>
            <w:tcW w:w="3006" w:type="dxa"/>
          </w:tcPr>
          <w:p w14:paraId="6CCA75D5" w14:textId="77777777" w:rsidR="001942DC" w:rsidRDefault="001942DC" w:rsidP="001942DC">
            <w:r>
              <w:t>Pro Hunt</w:t>
            </w:r>
          </w:p>
        </w:tc>
      </w:tr>
      <w:tr w:rsidR="001942DC" w14:paraId="29C47061" w14:textId="77777777" w:rsidTr="001942DC">
        <w:tc>
          <w:tcPr>
            <w:tcW w:w="3005" w:type="dxa"/>
          </w:tcPr>
          <w:p w14:paraId="538523AF" w14:textId="77777777" w:rsidR="001942DC" w:rsidRDefault="001942DC" w:rsidP="001942DC">
            <w:r>
              <w:t>Verbal</w:t>
            </w:r>
          </w:p>
        </w:tc>
        <w:tc>
          <w:tcPr>
            <w:tcW w:w="3005" w:type="dxa"/>
          </w:tcPr>
          <w:p w14:paraId="35B6E444" w14:textId="77777777" w:rsidR="001942DC" w:rsidRDefault="001942DC" w:rsidP="001942DC">
            <w:r>
              <w:t>76</w:t>
            </w:r>
          </w:p>
        </w:tc>
        <w:tc>
          <w:tcPr>
            <w:tcW w:w="3006" w:type="dxa"/>
          </w:tcPr>
          <w:p w14:paraId="445FC990" w14:textId="77777777" w:rsidR="001942DC" w:rsidRDefault="001942DC" w:rsidP="001942DC">
            <w:r>
              <w:t>3</w:t>
            </w:r>
          </w:p>
        </w:tc>
      </w:tr>
      <w:tr w:rsidR="001942DC" w14:paraId="6F2BE1E2" w14:textId="77777777" w:rsidTr="001942DC">
        <w:tc>
          <w:tcPr>
            <w:tcW w:w="3005" w:type="dxa"/>
          </w:tcPr>
          <w:p w14:paraId="7018159F" w14:textId="77777777" w:rsidR="001942DC" w:rsidRDefault="001942DC" w:rsidP="001942DC">
            <w:r>
              <w:t>Physical</w:t>
            </w:r>
          </w:p>
        </w:tc>
        <w:tc>
          <w:tcPr>
            <w:tcW w:w="3005" w:type="dxa"/>
          </w:tcPr>
          <w:p w14:paraId="6702738A" w14:textId="77777777" w:rsidR="001942DC" w:rsidRDefault="001942DC" w:rsidP="001942DC">
            <w:r>
              <w:t>1</w:t>
            </w:r>
          </w:p>
        </w:tc>
        <w:tc>
          <w:tcPr>
            <w:tcW w:w="3006" w:type="dxa"/>
          </w:tcPr>
          <w:p w14:paraId="64175BDC" w14:textId="77777777" w:rsidR="001942DC" w:rsidRDefault="001942DC" w:rsidP="001942DC">
            <w:r>
              <w:t>2</w:t>
            </w:r>
          </w:p>
        </w:tc>
      </w:tr>
      <w:tr w:rsidR="001942DC" w14:paraId="1E2856DD" w14:textId="77777777" w:rsidTr="001942DC">
        <w:tc>
          <w:tcPr>
            <w:tcW w:w="3005" w:type="dxa"/>
          </w:tcPr>
          <w:p w14:paraId="01858893" w14:textId="77777777" w:rsidR="001942DC" w:rsidRDefault="001942DC" w:rsidP="001942DC">
            <w:r>
              <w:t>Gestural</w:t>
            </w:r>
          </w:p>
        </w:tc>
        <w:tc>
          <w:tcPr>
            <w:tcW w:w="3005" w:type="dxa"/>
          </w:tcPr>
          <w:p w14:paraId="7AD53169" w14:textId="77777777" w:rsidR="001942DC" w:rsidRDefault="001942DC" w:rsidP="001942DC">
            <w:r>
              <w:t>6</w:t>
            </w:r>
          </w:p>
        </w:tc>
        <w:tc>
          <w:tcPr>
            <w:tcW w:w="3006" w:type="dxa"/>
          </w:tcPr>
          <w:p w14:paraId="5FD58A52" w14:textId="77777777" w:rsidR="001942DC" w:rsidRDefault="001942DC" w:rsidP="001942DC">
            <w:r>
              <w:t>4</w:t>
            </w:r>
          </w:p>
        </w:tc>
      </w:tr>
      <w:tr w:rsidR="001942DC" w14:paraId="045A6D03" w14:textId="77777777" w:rsidTr="001942DC">
        <w:tc>
          <w:tcPr>
            <w:tcW w:w="3005" w:type="dxa"/>
          </w:tcPr>
          <w:p w14:paraId="0C99256B" w14:textId="77777777" w:rsidR="001942DC" w:rsidRDefault="001942DC" w:rsidP="001942DC">
            <w:r>
              <w:t xml:space="preserve">Provocation </w:t>
            </w:r>
          </w:p>
        </w:tc>
        <w:tc>
          <w:tcPr>
            <w:tcW w:w="3005" w:type="dxa"/>
          </w:tcPr>
          <w:p w14:paraId="6A3D3822" w14:textId="77777777" w:rsidR="001942DC" w:rsidRDefault="001942DC" w:rsidP="001942DC">
            <w:r>
              <w:t>2</w:t>
            </w:r>
          </w:p>
        </w:tc>
        <w:tc>
          <w:tcPr>
            <w:tcW w:w="3006" w:type="dxa"/>
          </w:tcPr>
          <w:p w14:paraId="499F6E61" w14:textId="77777777" w:rsidR="001942DC" w:rsidRDefault="001942DC" w:rsidP="001942DC">
            <w:r>
              <w:t>18</w:t>
            </w:r>
          </w:p>
        </w:tc>
      </w:tr>
    </w:tbl>
    <w:p w14:paraId="76A9AD0C" w14:textId="448C46F3" w:rsidR="00AF49DA" w:rsidRDefault="00AF49DA"/>
    <w:p w14:paraId="7C716AFD" w14:textId="77777777" w:rsidR="001B129F" w:rsidRDefault="001B129F"/>
    <w:p w14:paraId="0F94FD90" w14:textId="40FDAB6C" w:rsidR="001B129F" w:rsidRDefault="001B129F">
      <w:r w:rsidRPr="001B129F">
        <w:lastRenderedPageBreak/>
        <w:t xml:space="preserve">                                                                  </w:t>
      </w:r>
      <w:r>
        <w:rPr>
          <w:u w:val="single"/>
        </w:rPr>
        <w:t>Content Analysis Report</w:t>
      </w:r>
    </w:p>
    <w:p w14:paraId="548AB5F0" w14:textId="19E2DE11" w:rsidR="001942DC" w:rsidRPr="0095419E" w:rsidRDefault="001942DC">
      <w:pPr>
        <w:rPr>
          <w:u w:val="single"/>
        </w:rPr>
      </w:pPr>
      <w:r w:rsidRPr="0095419E">
        <w:rPr>
          <w:u w:val="single"/>
        </w:rPr>
        <w:t xml:space="preserve">Procedure </w:t>
      </w:r>
    </w:p>
    <w:p w14:paraId="03814FE3" w14:textId="77777777" w:rsidR="001B129F" w:rsidRDefault="001942DC">
      <w:r>
        <w:t>During the collection of aggressive acts shown by fox hunters and anti-fox hunters the video was watched initially 10 separate times to collect the five participants from each side for the study. The video was then watched another 10 times to collect the aggressive acts from each participant, the video was paused and</w:t>
      </w:r>
      <w:r w:rsidR="00100C4C">
        <w:t xml:space="preserve"> then</w:t>
      </w:r>
      <w:r>
        <w:t xml:space="preserve"> </w:t>
      </w:r>
      <w:r w:rsidR="00242DE8">
        <w:t xml:space="preserve">rewatched </w:t>
      </w:r>
      <w:r w:rsidR="00100C4C">
        <w:t>each time</w:t>
      </w:r>
      <w:r w:rsidR="00242DE8">
        <w:t xml:space="preserve"> an aggressive act</w:t>
      </w:r>
      <w:r w:rsidR="00100C4C">
        <w:t xml:space="preserve"> such as verbal, physical, gestural or provocative</w:t>
      </w:r>
      <w:r w:rsidR="00242DE8">
        <w:t xml:space="preserve"> was </w:t>
      </w:r>
      <w:r w:rsidR="00100C4C">
        <w:t xml:space="preserve">witnessed from a participant and then charted into the relevant category </w:t>
      </w:r>
      <w:r w:rsidR="007E767A">
        <w:t>into</w:t>
      </w:r>
      <w:r w:rsidR="00100C4C">
        <w:t xml:space="preserve"> the grid. Data collection and analysis was done individual</w:t>
      </w:r>
      <w:r w:rsidR="007E767A">
        <w:t>.</w:t>
      </w:r>
    </w:p>
    <w:p w14:paraId="1437C732" w14:textId="77777777" w:rsidR="001B129F" w:rsidRPr="0095419E" w:rsidRDefault="00AC7C93">
      <w:pPr>
        <w:rPr>
          <w:u w:val="single"/>
        </w:rPr>
      </w:pPr>
      <w:r w:rsidRPr="0095419E">
        <w:rPr>
          <w:u w:val="single"/>
        </w:rPr>
        <w:t>Results</w:t>
      </w:r>
    </w:p>
    <w:p w14:paraId="2623D579" w14:textId="4D39EBCF" w:rsidR="004229F7" w:rsidRDefault="004229F7">
      <w:r>
        <w:t xml:space="preserve">The Anti fox hunting protesters showed more aggression verbally with a score of 76 acts with chants being shouted via a </w:t>
      </w:r>
      <w:r w:rsidR="00D906C3">
        <w:t>megaphone</w:t>
      </w:r>
      <w:r>
        <w:t xml:space="preserve">, calling the fox hunters scum, there was </w:t>
      </w:r>
      <w:r w:rsidR="00D906C3">
        <w:t>1</w:t>
      </w:r>
      <w:r>
        <w:t xml:space="preserve"> physical act of </w:t>
      </w:r>
      <w:r w:rsidR="002F369C">
        <w:t>aggression,</w:t>
      </w:r>
      <w:r>
        <w:t xml:space="preserve"> when one participant shoved another in the back</w:t>
      </w:r>
      <w:r w:rsidR="002F369C">
        <w:t xml:space="preserve">, the </w:t>
      </w:r>
      <w:r w:rsidR="00D906C3">
        <w:t xml:space="preserve">participants </w:t>
      </w:r>
      <w:r>
        <w:t xml:space="preserve">showed 6 signs of gestural aggression in forms of anti-fox hunting signs and finger pointing, and </w:t>
      </w:r>
      <w:r w:rsidR="002F369C">
        <w:t xml:space="preserve">2 </w:t>
      </w:r>
      <w:r>
        <w:t>acts of provocation by leaning over people</w:t>
      </w:r>
      <w:r w:rsidR="002F369C">
        <w:t xml:space="preserve"> aggressively, </w:t>
      </w:r>
      <w:r w:rsidR="001B129F">
        <w:t>the</w:t>
      </w:r>
      <w:r w:rsidR="002F369C">
        <w:t xml:space="preserve"> overall score of aggression was 85</w:t>
      </w:r>
      <w:r w:rsidR="00D906C3">
        <w:t>. The fox hunters showed aggression</w:t>
      </w:r>
      <w:r w:rsidR="002F369C">
        <w:t xml:space="preserve"> </w:t>
      </w:r>
      <w:r w:rsidR="00D906C3">
        <w:t>overall 42 times</w:t>
      </w:r>
      <w:r w:rsidR="001B129F">
        <w:t>,</w:t>
      </w:r>
      <w:r w:rsidR="00D906C3">
        <w:t xml:space="preserve"> the participants were verbally aggressive 3 times with shouting in people’s faces,</w:t>
      </w:r>
      <w:r w:rsidR="002F369C">
        <w:t xml:space="preserve"> they </w:t>
      </w:r>
      <w:r w:rsidR="001B129F">
        <w:t>were</w:t>
      </w:r>
      <w:r w:rsidR="00D906C3">
        <w:t xml:space="preserve"> physically aggressive 2 times with pushing and poking, gesturally aggressive 4 times and provocative 18 times with waving of hats at anti fox hunting participants. </w:t>
      </w:r>
    </w:p>
    <w:p w14:paraId="69289551" w14:textId="72DD069F" w:rsidR="00D906C3" w:rsidRDefault="00D906C3">
      <w:r>
        <w:t>The hypothesis that the ‘anti-hunt’ group will show more aggressive behaviours then the ‘pro-hunt’ group was correct.</w:t>
      </w:r>
      <w:r w:rsidR="004A51BD">
        <w:t xml:space="preserve"> The anti-fox hunters showed more verbal aggression and more gestural aggression </w:t>
      </w:r>
      <w:r w:rsidR="000F2E68">
        <w:t>whereas</w:t>
      </w:r>
      <w:r w:rsidR="004A51BD">
        <w:t xml:space="preserve"> the fox hunters showed more physical aggression and more provocation.</w:t>
      </w:r>
    </w:p>
    <w:p w14:paraId="5CC569F3" w14:textId="1C7E7675" w:rsidR="00D906C3" w:rsidRDefault="00D906C3"/>
    <w:p w14:paraId="3A931E8D" w14:textId="0AB0BA46" w:rsidR="00D906C3" w:rsidRPr="004A51BD" w:rsidRDefault="004A51BD">
      <w:pPr>
        <w:rPr>
          <w:u w:val="single"/>
        </w:rPr>
      </w:pPr>
      <w:r>
        <w:t xml:space="preserve">                                                           </w:t>
      </w:r>
    </w:p>
    <w:p w14:paraId="7162A503" w14:textId="70616723" w:rsidR="004A51BD" w:rsidRDefault="004A51BD"/>
    <w:p w14:paraId="63BE9E14" w14:textId="77777777" w:rsidR="004A51BD" w:rsidRDefault="004A51BD"/>
    <w:p w14:paraId="331178CF" w14:textId="2F669538" w:rsidR="00AC7C93" w:rsidRDefault="00AC7C93">
      <w:r>
        <w:rPr>
          <w:noProof/>
        </w:rPr>
        <w:drawing>
          <wp:inline distT="0" distB="0" distL="0" distR="0" wp14:anchorId="0D775931" wp14:editId="0D371840">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1CE3B1A1" w14:textId="77777777" w:rsidR="001B129F" w:rsidRPr="005E3FF6" w:rsidRDefault="001B129F" w:rsidP="001B129F">
      <w:pPr>
        <w:rPr>
          <w:u w:val="single"/>
        </w:rPr>
      </w:pPr>
      <w:r>
        <w:lastRenderedPageBreak/>
        <w:t xml:space="preserve">                                                                     </w:t>
      </w:r>
      <w:r w:rsidRPr="005E3FF6">
        <w:rPr>
          <w:u w:val="single"/>
        </w:rPr>
        <w:t>Content Analysis Report</w:t>
      </w:r>
    </w:p>
    <w:p w14:paraId="0164EC39" w14:textId="662226BB" w:rsidR="001B129F" w:rsidRDefault="001B129F"/>
    <w:p w14:paraId="7F3AD44E" w14:textId="17C70174" w:rsidR="00100C4C" w:rsidRPr="0095419E" w:rsidRDefault="004A51BD">
      <w:pPr>
        <w:rPr>
          <w:u w:val="single"/>
        </w:rPr>
      </w:pPr>
      <w:r w:rsidRPr="0095419E">
        <w:rPr>
          <w:u w:val="single"/>
        </w:rPr>
        <w:t xml:space="preserve">Discussion </w:t>
      </w:r>
    </w:p>
    <w:p w14:paraId="39FB88C7" w14:textId="3884DB90" w:rsidR="004A51BD" w:rsidRPr="001B129F" w:rsidRDefault="004A51BD">
      <w:r>
        <w:t xml:space="preserve">The anti-fox hunters showed more aggression overall </w:t>
      </w:r>
      <w:r w:rsidR="00175126">
        <w:t>they showed high scores in verbal aggression by chanting scum at fox hunters and fox hunter supporters</w:t>
      </w:r>
      <w:r w:rsidR="005E3FF6">
        <w:t>. W</w:t>
      </w:r>
      <w:r w:rsidR="00175126">
        <w:t xml:space="preserve">hen the fox hunters arrived the lead huntsman waved his hat at protestors in a provocative way this could show that the </w:t>
      </w:r>
      <w:r w:rsidR="00E64731">
        <w:t xml:space="preserve">aggressive cue theory is correct in the sense that when he </w:t>
      </w:r>
      <w:r w:rsidR="0095419E">
        <w:t>arrived,</w:t>
      </w:r>
      <w:r w:rsidR="001B129F">
        <w:t xml:space="preserve"> he </w:t>
      </w:r>
      <w:r w:rsidR="00E64731">
        <w:t>was being shown aggressive behaviour which then triggered him in</w:t>
      </w:r>
      <w:r w:rsidR="005E3FF6">
        <w:t xml:space="preserve"> to</w:t>
      </w:r>
      <w:r w:rsidR="00E64731">
        <w:t xml:space="preserve"> showing provocative behaviour back. The protest area was very noisy with police sirens and people chanting scum</w:t>
      </w:r>
      <w:r w:rsidR="000F2E68">
        <w:t>, it was</w:t>
      </w:r>
      <w:r w:rsidR="00E64731">
        <w:t xml:space="preserve"> </w:t>
      </w:r>
      <w:r w:rsidR="002F369C">
        <w:t>also</w:t>
      </w:r>
      <w:r w:rsidR="000F2E68">
        <w:t xml:space="preserve"> crowded</w:t>
      </w:r>
      <w:r w:rsidR="00E64731">
        <w:t xml:space="preserve"> this could also support the aggressive cue theory</w:t>
      </w:r>
      <w:r w:rsidR="002F369C">
        <w:t xml:space="preserve"> in the sense of noise and close contact</w:t>
      </w:r>
      <w:r w:rsidR="00E64731">
        <w:t>.</w:t>
      </w:r>
      <w:r w:rsidR="00175126">
        <w:t xml:space="preserve"> </w:t>
      </w:r>
      <w:r w:rsidR="003A369A">
        <w:t>The psychodynamic theory could be said to be seen after several minutes of chanting and shouting had taken place and members of the fox hunt supporters came over to shout back and became physically violent</w:t>
      </w:r>
      <w:r w:rsidR="005E3FF6">
        <w:t>,</w:t>
      </w:r>
      <w:r w:rsidR="00B61D86">
        <w:t xml:space="preserve"> their frustrations of being chanted at </w:t>
      </w:r>
      <w:r w:rsidR="005E3FF6">
        <w:t>could be said to have</w:t>
      </w:r>
      <w:r w:rsidR="00B61D86">
        <w:t xml:space="preserve"> come to the surface and needed to be released. The two </w:t>
      </w:r>
      <w:r w:rsidR="007214E6">
        <w:t>groups experienced</w:t>
      </w:r>
      <w:r w:rsidR="002F369C">
        <w:t xml:space="preserve"> deindividuation, the</w:t>
      </w:r>
      <w:r w:rsidR="00B61D86">
        <w:t xml:space="preserve"> us and them division where fox hunter supporters grouped together within their belief system and the anti-fox hunters with in theirs</w:t>
      </w:r>
      <w:r w:rsidR="005E3FF6">
        <w:t xml:space="preserve">, as the video continued aggressive acts built upon aggressive act with people getting closer in proximity being supported in their behaviour by other members of their </w:t>
      </w:r>
      <w:r w:rsidR="007D426D">
        <w:t>groupings,</w:t>
      </w:r>
      <w:r w:rsidR="005E3FF6">
        <w:t xml:space="preserve"> they became more psychically aggressive and had to be moved apart from each other with police intervention. </w:t>
      </w:r>
      <w:r w:rsidR="007D426D">
        <w:t xml:space="preserve">The frustration-aggression theory could be seen within the two groups as frustrations were built up over a short period of time and aggressive behaviour was becoming closer in proximity and more physical. </w:t>
      </w:r>
      <w:r w:rsidR="00C4514E">
        <w:t>The acts of aggression from anti fox hunters may be considered primary aggression as they had planned to show up at the protest with verbal cues and gestural signs premade, this may account for why they were more aggressive. The pro fox hunters showed more proximate aggression, that their behaviours were more reactionary</w:t>
      </w:r>
      <w:r w:rsidR="002F369C">
        <w:t>.</w:t>
      </w:r>
    </w:p>
    <w:p w14:paraId="1031B151" w14:textId="5D6C1CEF" w:rsidR="002F369C" w:rsidRDefault="002F369C"/>
    <w:p w14:paraId="7C876B1B" w14:textId="78C7C0C6" w:rsidR="002F369C" w:rsidRDefault="002F369C">
      <w:pPr>
        <w:rPr>
          <w:u w:val="single"/>
        </w:rPr>
      </w:pPr>
      <w:r w:rsidRPr="002F369C">
        <w:rPr>
          <w:u w:val="single"/>
        </w:rPr>
        <w:t>References</w:t>
      </w:r>
    </w:p>
    <w:p w14:paraId="0A149693" w14:textId="77777777" w:rsidR="007214E6" w:rsidRDefault="007214E6" w:rsidP="007214E6">
      <w:pPr>
        <w:pStyle w:val="Bibliography"/>
        <w:ind w:left="720" w:hanging="720"/>
        <w:rPr>
          <w:noProof/>
          <w:sz w:val="24"/>
          <w:szCs w:val="24"/>
        </w:rPr>
      </w:pPr>
      <w:r>
        <w:rPr>
          <w:u w:val="single"/>
        </w:rPr>
        <w:fldChar w:fldCharType="begin"/>
      </w:r>
      <w:r>
        <w:rPr>
          <w:u w:val="single"/>
        </w:rPr>
        <w:instrText xml:space="preserve"> BIBLIOGRAPHY  \l 2057 </w:instrText>
      </w:r>
      <w:r>
        <w:rPr>
          <w:u w:val="single"/>
        </w:rPr>
        <w:fldChar w:fldCharType="separate"/>
      </w:r>
      <w:r>
        <w:rPr>
          <w:noProof/>
        </w:rPr>
        <w:t xml:space="preserve">Anderson, C. A., &amp; Bushman, B. J. (2002). Human agression. </w:t>
      </w:r>
      <w:r>
        <w:rPr>
          <w:i/>
          <w:iCs/>
          <w:noProof/>
        </w:rPr>
        <w:t xml:space="preserve">Department of Psychology </w:t>
      </w:r>
      <w:r>
        <w:rPr>
          <w:noProof/>
        </w:rPr>
        <w:t>, 1.</w:t>
      </w:r>
    </w:p>
    <w:p w14:paraId="52E13D5F" w14:textId="77777777" w:rsidR="007214E6" w:rsidRDefault="007214E6" w:rsidP="007214E6">
      <w:pPr>
        <w:pStyle w:val="Bibliography"/>
        <w:ind w:left="720" w:hanging="720"/>
        <w:rPr>
          <w:noProof/>
        </w:rPr>
      </w:pPr>
      <w:r>
        <w:rPr>
          <w:noProof/>
        </w:rPr>
        <w:t xml:space="preserve">Aquire, S. (2001, september 10). </w:t>
      </w:r>
      <w:r>
        <w:rPr>
          <w:i/>
          <w:iCs/>
          <w:noProof/>
        </w:rPr>
        <w:t>Aguements For Hunting.</w:t>
      </w:r>
      <w:r>
        <w:rPr>
          <w:noProof/>
        </w:rPr>
        <w:t xml:space="preserve"> Retrieved from ruralsports: www.ruralsports.co.uk</w:t>
      </w:r>
    </w:p>
    <w:p w14:paraId="25FC59A7" w14:textId="77777777" w:rsidR="007214E6" w:rsidRDefault="007214E6" w:rsidP="007214E6">
      <w:pPr>
        <w:pStyle w:val="Bibliography"/>
        <w:ind w:left="720" w:hanging="720"/>
        <w:rPr>
          <w:noProof/>
        </w:rPr>
      </w:pPr>
      <w:r>
        <w:rPr>
          <w:noProof/>
        </w:rPr>
        <w:t xml:space="preserve">Baron, R. A., &amp; Branscome, N. R. (2014). </w:t>
      </w:r>
      <w:r>
        <w:rPr>
          <w:i/>
          <w:iCs/>
          <w:noProof/>
        </w:rPr>
        <w:t>Social Psychology.</w:t>
      </w:r>
      <w:r>
        <w:rPr>
          <w:noProof/>
        </w:rPr>
        <w:t xml:space="preserve"> Essex: Pearson Education Limited .</w:t>
      </w:r>
    </w:p>
    <w:p w14:paraId="5D0823F9" w14:textId="77777777" w:rsidR="007214E6" w:rsidRDefault="007214E6" w:rsidP="007214E6">
      <w:pPr>
        <w:pStyle w:val="Bibliography"/>
        <w:ind w:left="720" w:hanging="720"/>
        <w:rPr>
          <w:noProof/>
        </w:rPr>
      </w:pPr>
      <w:r>
        <w:rPr>
          <w:noProof/>
        </w:rPr>
        <w:t xml:space="preserve">Fair, J. (2022). </w:t>
      </w:r>
      <w:r>
        <w:rPr>
          <w:i/>
          <w:iCs/>
          <w:noProof/>
        </w:rPr>
        <w:t xml:space="preserve">Do we really need to control foxes in wildlife </w:t>
      </w:r>
      <w:r>
        <w:rPr>
          <w:noProof/>
        </w:rPr>
        <w:t>. Retrieved from Discover wildlife: https://www.discoverwildlife.com/people/do-we-really-need-to-control-foxes-in-the-uk/</w:t>
      </w:r>
    </w:p>
    <w:p w14:paraId="1C58EC2A" w14:textId="77777777" w:rsidR="007214E6" w:rsidRDefault="007214E6" w:rsidP="007214E6">
      <w:pPr>
        <w:pStyle w:val="Bibliography"/>
        <w:ind w:left="720" w:hanging="720"/>
        <w:rPr>
          <w:noProof/>
        </w:rPr>
      </w:pPr>
      <w:r>
        <w:rPr>
          <w:noProof/>
        </w:rPr>
        <w:t xml:space="preserve">Friend, D. (2015, 12 26). </w:t>
      </w:r>
      <w:r>
        <w:rPr>
          <w:i/>
          <w:iCs/>
          <w:noProof/>
        </w:rPr>
        <w:t>(part three) Boxing day protest,26,12,2015</w:t>
      </w:r>
      <w:r>
        <w:rPr>
          <w:noProof/>
        </w:rPr>
        <w:t>. Retrieved from Youtube: https://www.youtube.com/watch?v=0aLAbwR3fog</w:t>
      </w:r>
    </w:p>
    <w:p w14:paraId="1A68BF88" w14:textId="77777777" w:rsidR="007214E6" w:rsidRDefault="007214E6" w:rsidP="007214E6">
      <w:pPr>
        <w:pStyle w:val="Bibliography"/>
        <w:ind w:left="720" w:hanging="720"/>
        <w:rPr>
          <w:noProof/>
        </w:rPr>
      </w:pPr>
      <w:r>
        <w:rPr>
          <w:noProof/>
        </w:rPr>
        <w:t xml:space="preserve">Hogg, M. A., &amp; Vaughan, G. M. (2011). </w:t>
      </w:r>
      <w:r>
        <w:rPr>
          <w:i/>
          <w:iCs/>
          <w:noProof/>
        </w:rPr>
        <w:t>Social Psychology.</w:t>
      </w:r>
      <w:r>
        <w:rPr>
          <w:noProof/>
        </w:rPr>
        <w:t xml:space="preserve"> Essex: Pearson Education Limited.</w:t>
      </w:r>
    </w:p>
    <w:p w14:paraId="3F8887B1" w14:textId="77777777" w:rsidR="007214E6" w:rsidRDefault="007214E6" w:rsidP="007214E6">
      <w:pPr>
        <w:pStyle w:val="Bibliography"/>
        <w:ind w:left="720" w:hanging="720"/>
        <w:rPr>
          <w:noProof/>
        </w:rPr>
      </w:pPr>
      <w:r>
        <w:rPr>
          <w:noProof/>
        </w:rPr>
        <w:t xml:space="preserve">S, R., Levine, R. M., &amp; Gordijn, E. (1998). The british journal of social psychology . </w:t>
      </w:r>
      <w:r>
        <w:rPr>
          <w:i/>
          <w:iCs/>
          <w:noProof/>
        </w:rPr>
        <w:t>More on deindividuation, power relationships between groups and the expression on social identity; three studies of the effects ofvisability of the group</w:t>
      </w:r>
      <w:r>
        <w:rPr>
          <w:noProof/>
        </w:rPr>
        <w:t>, 1.</w:t>
      </w:r>
    </w:p>
    <w:p w14:paraId="73CA6F7C" w14:textId="77777777" w:rsidR="007214E6" w:rsidRDefault="007214E6" w:rsidP="007214E6">
      <w:pPr>
        <w:pStyle w:val="Bibliography"/>
        <w:ind w:left="720" w:hanging="720"/>
        <w:rPr>
          <w:noProof/>
        </w:rPr>
      </w:pPr>
      <w:r>
        <w:rPr>
          <w:noProof/>
        </w:rPr>
        <w:t xml:space="preserve">shreaves, B., &amp; Thomas, D. (2018, January 13). </w:t>
      </w:r>
      <w:r>
        <w:rPr>
          <w:i/>
          <w:iCs/>
          <w:noProof/>
        </w:rPr>
        <w:t>Fox hunting we hear both sides of the great debate</w:t>
      </w:r>
      <w:r>
        <w:rPr>
          <w:noProof/>
        </w:rPr>
        <w:t>. Retrieved from cornwall live: https://www.cornwalllive.com/news/cornwall-news/fox-hunting-hear-both-sides-1059933</w:t>
      </w:r>
    </w:p>
    <w:p w14:paraId="223B62B2" w14:textId="1D5A8C78" w:rsidR="002F369C" w:rsidRDefault="007214E6" w:rsidP="007214E6">
      <w:pPr>
        <w:rPr>
          <w:u w:val="single"/>
        </w:rPr>
      </w:pPr>
      <w:r>
        <w:rPr>
          <w:u w:val="single"/>
        </w:rPr>
        <w:lastRenderedPageBreak/>
        <w:fldChar w:fldCharType="end"/>
      </w:r>
    </w:p>
    <w:p w14:paraId="35CB8F7E" w14:textId="5D4C9B94" w:rsidR="007214E6" w:rsidRDefault="007214E6" w:rsidP="007214E6">
      <w:pPr>
        <w:rPr>
          <w:u w:val="single"/>
        </w:rPr>
      </w:pPr>
    </w:p>
    <w:p w14:paraId="2A4F4097" w14:textId="0B917674" w:rsidR="007214E6" w:rsidRDefault="007214E6" w:rsidP="007214E6">
      <w:pPr>
        <w:rPr>
          <w:u w:val="single"/>
        </w:rPr>
      </w:pPr>
      <w:r w:rsidRPr="007214E6">
        <w:t xml:space="preserve">                                                              </w:t>
      </w:r>
      <w:r w:rsidRPr="007214E6">
        <w:rPr>
          <w:u w:val="single"/>
        </w:rPr>
        <w:t xml:space="preserve"> </w:t>
      </w:r>
      <w:r>
        <w:rPr>
          <w:u w:val="single"/>
        </w:rPr>
        <w:t xml:space="preserve">Context analysis Report </w:t>
      </w:r>
    </w:p>
    <w:p w14:paraId="319AFEA3" w14:textId="77777777" w:rsidR="007214E6" w:rsidRDefault="007214E6" w:rsidP="007214E6">
      <w:pPr>
        <w:rPr>
          <w:u w:val="single"/>
        </w:rPr>
      </w:pPr>
    </w:p>
    <w:p w14:paraId="5EF96F8E" w14:textId="3D6D9FDF" w:rsidR="007214E6" w:rsidRDefault="007214E6" w:rsidP="007214E6">
      <w:pPr>
        <w:rPr>
          <w:u w:val="single"/>
        </w:rPr>
      </w:pPr>
      <w:r>
        <w:rPr>
          <w:u w:val="single"/>
        </w:rPr>
        <w:t xml:space="preserve">Appendix </w:t>
      </w:r>
    </w:p>
    <w:tbl>
      <w:tblPr>
        <w:tblStyle w:val="TableGrid"/>
        <w:tblpPr w:leftFromText="180" w:rightFromText="180" w:vertAnchor="text" w:horzAnchor="margin" w:tblpY="180"/>
        <w:tblW w:w="0" w:type="auto"/>
        <w:tblLook w:val="04A0" w:firstRow="1" w:lastRow="0" w:firstColumn="1" w:lastColumn="0" w:noHBand="0" w:noVBand="1"/>
      </w:tblPr>
      <w:tblGrid>
        <w:gridCol w:w="3005"/>
        <w:gridCol w:w="3005"/>
        <w:gridCol w:w="3006"/>
      </w:tblGrid>
      <w:tr w:rsidR="007214E6" w14:paraId="4E81965A" w14:textId="77777777" w:rsidTr="008458F0">
        <w:tc>
          <w:tcPr>
            <w:tcW w:w="3005" w:type="dxa"/>
          </w:tcPr>
          <w:p w14:paraId="17C5C3DD" w14:textId="77777777" w:rsidR="007214E6" w:rsidRDefault="007214E6" w:rsidP="008458F0"/>
        </w:tc>
        <w:tc>
          <w:tcPr>
            <w:tcW w:w="3005" w:type="dxa"/>
          </w:tcPr>
          <w:p w14:paraId="18F7C1DD" w14:textId="77777777" w:rsidR="007214E6" w:rsidRDefault="007214E6" w:rsidP="008458F0">
            <w:r>
              <w:t>Anti-hunt</w:t>
            </w:r>
          </w:p>
        </w:tc>
        <w:tc>
          <w:tcPr>
            <w:tcW w:w="3006" w:type="dxa"/>
          </w:tcPr>
          <w:p w14:paraId="73D5072F" w14:textId="77777777" w:rsidR="007214E6" w:rsidRDefault="007214E6" w:rsidP="008458F0">
            <w:r>
              <w:t>Pro Hunt</w:t>
            </w:r>
          </w:p>
        </w:tc>
      </w:tr>
      <w:tr w:rsidR="007214E6" w14:paraId="76976707" w14:textId="77777777" w:rsidTr="008458F0">
        <w:tc>
          <w:tcPr>
            <w:tcW w:w="3005" w:type="dxa"/>
          </w:tcPr>
          <w:p w14:paraId="5C71D356" w14:textId="77777777" w:rsidR="007214E6" w:rsidRDefault="007214E6" w:rsidP="008458F0">
            <w:r>
              <w:t>Verbal</w:t>
            </w:r>
          </w:p>
        </w:tc>
        <w:tc>
          <w:tcPr>
            <w:tcW w:w="3005" w:type="dxa"/>
          </w:tcPr>
          <w:p w14:paraId="15C55F83" w14:textId="77777777" w:rsidR="007214E6" w:rsidRDefault="007214E6" w:rsidP="008458F0">
            <w:r>
              <w:t>76</w:t>
            </w:r>
          </w:p>
        </w:tc>
        <w:tc>
          <w:tcPr>
            <w:tcW w:w="3006" w:type="dxa"/>
          </w:tcPr>
          <w:p w14:paraId="4FEDF330" w14:textId="77777777" w:rsidR="007214E6" w:rsidRDefault="007214E6" w:rsidP="008458F0">
            <w:r>
              <w:t>3</w:t>
            </w:r>
          </w:p>
        </w:tc>
      </w:tr>
      <w:tr w:rsidR="007214E6" w14:paraId="02A87EC5" w14:textId="77777777" w:rsidTr="008458F0">
        <w:tc>
          <w:tcPr>
            <w:tcW w:w="3005" w:type="dxa"/>
          </w:tcPr>
          <w:p w14:paraId="29587BA5" w14:textId="77777777" w:rsidR="007214E6" w:rsidRDefault="007214E6" w:rsidP="008458F0">
            <w:r>
              <w:t>Physical</w:t>
            </w:r>
          </w:p>
        </w:tc>
        <w:tc>
          <w:tcPr>
            <w:tcW w:w="3005" w:type="dxa"/>
          </w:tcPr>
          <w:p w14:paraId="428C2569" w14:textId="77777777" w:rsidR="007214E6" w:rsidRDefault="007214E6" w:rsidP="008458F0">
            <w:r>
              <w:t>1</w:t>
            </w:r>
          </w:p>
        </w:tc>
        <w:tc>
          <w:tcPr>
            <w:tcW w:w="3006" w:type="dxa"/>
          </w:tcPr>
          <w:p w14:paraId="1583F707" w14:textId="77777777" w:rsidR="007214E6" w:rsidRDefault="007214E6" w:rsidP="008458F0">
            <w:r>
              <w:t>2</w:t>
            </w:r>
          </w:p>
        </w:tc>
      </w:tr>
      <w:tr w:rsidR="007214E6" w14:paraId="3F5C4987" w14:textId="77777777" w:rsidTr="008458F0">
        <w:tc>
          <w:tcPr>
            <w:tcW w:w="3005" w:type="dxa"/>
          </w:tcPr>
          <w:p w14:paraId="1513FA06" w14:textId="77777777" w:rsidR="007214E6" w:rsidRDefault="007214E6" w:rsidP="008458F0">
            <w:r>
              <w:t>Gestural</w:t>
            </w:r>
          </w:p>
        </w:tc>
        <w:tc>
          <w:tcPr>
            <w:tcW w:w="3005" w:type="dxa"/>
          </w:tcPr>
          <w:p w14:paraId="3A6B8356" w14:textId="77777777" w:rsidR="007214E6" w:rsidRDefault="007214E6" w:rsidP="008458F0">
            <w:r>
              <w:t>6</w:t>
            </w:r>
          </w:p>
        </w:tc>
        <w:tc>
          <w:tcPr>
            <w:tcW w:w="3006" w:type="dxa"/>
          </w:tcPr>
          <w:p w14:paraId="499A4BD7" w14:textId="77777777" w:rsidR="007214E6" w:rsidRDefault="007214E6" w:rsidP="008458F0">
            <w:r>
              <w:t>4</w:t>
            </w:r>
          </w:p>
        </w:tc>
      </w:tr>
      <w:tr w:rsidR="007214E6" w14:paraId="365078BD" w14:textId="77777777" w:rsidTr="008458F0">
        <w:tc>
          <w:tcPr>
            <w:tcW w:w="3005" w:type="dxa"/>
          </w:tcPr>
          <w:p w14:paraId="527D9263" w14:textId="77777777" w:rsidR="007214E6" w:rsidRDefault="007214E6" w:rsidP="008458F0">
            <w:r>
              <w:t xml:space="preserve">Provocation </w:t>
            </w:r>
          </w:p>
        </w:tc>
        <w:tc>
          <w:tcPr>
            <w:tcW w:w="3005" w:type="dxa"/>
          </w:tcPr>
          <w:p w14:paraId="3665D1B5" w14:textId="77777777" w:rsidR="007214E6" w:rsidRDefault="007214E6" w:rsidP="008458F0">
            <w:r>
              <w:t>2</w:t>
            </w:r>
          </w:p>
        </w:tc>
        <w:tc>
          <w:tcPr>
            <w:tcW w:w="3006" w:type="dxa"/>
          </w:tcPr>
          <w:p w14:paraId="7B2ADC40" w14:textId="77777777" w:rsidR="007214E6" w:rsidRDefault="007214E6" w:rsidP="008458F0">
            <w:r>
              <w:t>18</w:t>
            </w:r>
          </w:p>
        </w:tc>
      </w:tr>
    </w:tbl>
    <w:p w14:paraId="49212643" w14:textId="77777777" w:rsidR="007214E6" w:rsidRPr="002F369C" w:rsidRDefault="007214E6" w:rsidP="007214E6">
      <w:pPr>
        <w:rPr>
          <w:u w:val="single"/>
        </w:rPr>
      </w:pPr>
    </w:p>
    <w:sectPr w:rsidR="007214E6" w:rsidRPr="002F36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09C"/>
    <w:rsid w:val="00017BF5"/>
    <w:rsid w:val="00026B4F"/>
    <w:rsid w:val="00065DEF"/>
    <w:rsid w:val="000672E3"/>
    <w:rsid w:val="000F2E68"/>
    <w:rsid w:val="00100C4C"/>
    <w:rsid w:val="00175126"/>
    <w:rsid w:val="00190C74"/>
    <w:rsid w:val="001942DC"/>
    <w:rsid w:val="001A62BA"/>
    <w:rsid w:val="001B129F"/>
    <w:rsid w:val="00242DE8"/>
    <w:rsid w:val="00281947"/>
    <w:rsid w:val="002D0007"/>
    <w:rsid w:val="002F369C"/>
    <w:rsid w:val="0039650D"/>
    <w:rsid w:val="003A369A"/>
    <w:rsid w:val="003F56C0"/>
    <w:rsid w:val="00417FC9"/>
    <w:rsid w:val="004229F7"/>
    <w:rsid w:val="004366A5"/>
    <w:rsid w:val="00492CA9"/>
    <w:rsid w:val="004A51BD"/>
    <w:rsid w:val="004B14EC"/>
    <w:rsid w:val="005769EB"/>
    <w:rsid w:val="005A2464"/>
    <w:rsid w:val="005C37C6"/>
    <w:rsid w:val="005D1F10"/>
    <w:rsid w:val="005E3FF6"/>
    <w:rsid w:val="00631D0A"/>
    <w:rsid w:val="0067796B"/>
    <w:rsid w:val="007214E6"/>
    <w:rsid w:val="00733F6E"/>
    <w:rsid w:val="007D426D"/>
    <w:rsid w:val="007E145B"/>
    <w:rsid w:val="007E767A"/>
    <w:rsid w:val="007F00F6"/>
    <w:rsid w:val="007F240B"/>
    <w:rsid w:val="00801BB6"/>
    <w:rsid w:val="0080508C"/>
    <w:rsid w:val="00874C9A"/>
    <w:rsid w:val="008A268D"/>
    <w:rsid w:val="009224BC"/>
    <w:rsid w:val="0095419E"/>
    <w:rsid w:val="009E1E1B"/>
    <w:rsid w:val="00A7307B"/>
    <w:rsid w:val="00AC7C93"/>
    <w:rsid w:val="00AF29BB"/>
    <w:rsid w:val="00AF49DA"/>
    <w:rsid w:val="00B2613E"/>
    <w:rsid w:val="00B61D86"/>
    <w:rsid w:val="00BA354C"/>
    <w:rsid w:val="00C012BA"/>
    <w:rsid w:val="00C33EEE"/>
    <w:rsid w:val="00C4514E"/>
    <w:rsid w:val="00CE16AF"/>
    <w:rsid w:val="00D906C3"/>
    <w:rsid w:val="00DA1A2C"/>
    <w:rsid w:val="00E64731"/>
    <w:rsid w:val="00E717B1"/>
    <w:rsid w:val="00F40A44"/>
    <w:rsid w:val="00FC5E22"/>
    <w:rsid w:val="00FF1F0D"/>
    <w:rsid w:val="00FF6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4401F"/>
  <w15:chartTrackingRefBased/>
  <w15:docId w15:val="{3604FB84-8760-4FCF-9168-F35325FA6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60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21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04714">
      <w:bodyDiv w:val="1"/>
      <w:marLeft w:val="0"/>
      <w:marRight w:val="0"/>
      <w:marTop w:val="0"/>
      <w:marBottom w:val="0"/>
      <w:divBdr>
        <w:top w:val="none" w:sz="0" w:space="0" w:color="auto"/>
        <w:left w:val="none" w:sz="0" w:space="0" w:color="auto"/>
        <w:bottom w:val="none" w:sz="0" w:space="0" w:color="auto"/>
        <w:right w:val="none" w:sz="0" w:space="0" w:color="auto"/>
      </w:divBdr>
    </w:div>
    <w:div w:id="242839208">
      <w:bodyDiv w:val="1"/>
      <w:marLeft w:val="0"/>
      <w:marRight w:val="0"/>
      <w:marTop w:val="0"/>
      <w:marBottom w:val="0"/>
      <w:divBdr>
        <w:top w:val="none" w:sz="0" w:space="0" w:color="auto"/>
        <w:left w:val="none" w:sz="0" w:space="0" w:color="auto"/>
        <w:bottom w:val="none" w:sz="0" w:space="0" w:color="auto"/>
        <w:right w:val="none" w:sz="0" w:space="0" w:color="auto"/>
      </w:divBdr>
    </w:div>
    <w:div w:id="283388000">
      <w:bodyDiv w:val="1"/>
      <w:marLeft w:val="0"/>
      <w:marRight w:val="0"/>
      <w:marTop w:val="0"/>
      <w:marBottom w:val="0"/>
      <w:divBdr>
        <w:top w:val="none" w:sz="0" w:space="0" w:color="auto"/>
        <w:left w:val="none" w:sz="0" w:space="0" w:color="auto"/>
        <w:bottom w:val="none" w:sz="0" w:space="0" w:color="auto"/>
        <w:right w:val="none" w:sz="0" w:space="0" w:color="auto"/>
      </w:divBdr>
    </w:div>
    <w:div w:id="284435052">
      <w:bodyDiv w:val="1"/>
      <w:marLeft w:val="0"/>
      <w:marRight w:val="0"/>
      <w:marTop w:val="0"/>
      <w:marBottom w:val="0"/>
      <w:divBdr>
        <w:top w:val="none" w:sz="0" w:space="0" w:color="auto"/>
        <w:left w:val="none" w:sz="0" w:space="0" w:color="auto"/>
        <w:bottom w:val="none" w:sz="0" w:space="0" w:color="auto"/>
        <w:right w:val="none" w:sz="0" w:space="0" w:color="auto"/>
      </w:divBdr>
    </w:div>
    <w:div w:id="542639908">
      <w:bodyDiv w:val="1"/>
      <w:marLeft w:val="0"/>
      <w:marRight w:val="0"/>
      <w:marTop w:val="0"/>
      <w:marBottom w:val="0"/>
      <w:divBdr>
        <w:top w:val="none" w:sz="0" w:space="0" w:color="auto"/>
        <w:left w:val="none" w:sz="0" w:space="0" w:color="auto"/>
        <w:bottom w:val="none" w:sz="0" w:space="0" w:color="auto"/>
        <w:right w:val="none" w:sz="0" w:space="0" w:color="auto"/>
      </w:divBdr>
    </w:div>
    <w:div w:id="698897109">
      <w:bodyDiv w:val="1"/>
      <w:marLeft w:val="0"/>
      <w:marRight w:val="0"/>
      <w:marTop w:val="0"/>
      <w:marBottom w:val="0"/>
      <w:divBdr>
        <w:top w:val="none" w:sz="0" w:space="0" w:color="auto"/>
        <w:left w:val="none" w:sz="0" w:space="0" w:color="auto"/>
        <w:bottom w:val="none" w:sz="0" w:space="0" w:color="auto"/>
        <w:right w:val="none" w:sz="0" w:space="0" w:color="auto"/>
      </w:divBdr>
    </w:div>
    <w:div w:id="745034558">
      <w:bodyDiv w:val="1"/>
      <w:marLeft w:val="0"/>
      <w:marRight w:val="0"/>
      <w:marTop w:val="0"/>
      <w:marBottom w:val="0"/>
      <w:divBdr>
        <w:top w:val="none" w:sz="0" w:space="0" w:color="auto"/>
        <w:left w:val="none" w:sz="0" w:space="0" w:color="auto"/>
        <w:bottom w:val="none" w:sz="0" w:space="0" w:color="auto"/>
        <w:right w:val="none" w:sz="0" w:space="0" w:color="auto"/>
      </w:divBdr>
    </w:div>
    <w:div w:id="837697309">
      <w:bodyDiv w:val="1"/>
      <w:marLeft w:val="0"/>
      <w:marRight w:val="0"/>
      <w:marTop w:val="0"/>
      <w:marBottom w:val="0"/>
      <w:divBdr>
        <w:top w:val="none" w:sz="0" w:space="0" w:color="auto"/>
        <w:left w:val="none" w:sz="0" w:space="0" w:color="auto"/>
        <w:bottom w:val="none" w:sz="0" w:space="0" w:color="auto"/>
        <w:right w:val="none" w:sz="0" w:space="0" w:color="auto"/>
      </w:divBdr>
    </w:div>
    <w:div w:id="1271932373">
      <w:bodyDiv w:val="1"/>
      <w:marLeft w:val="0"/>
      <w:marRight w:val="0"/>
      <w:marTop w:val="0"/>
      <w:marBottom w:val="0"/>
      <w:divBdr>
        <w:top w:val="none" w:sz="0" w:space="0" w:color="auto"/>
        <w:left w:val="none" w:sz="0" w:space="0" w:color="auto"/>
        <w:bottom w:val="none" w:sz="0" w:space="0" w:color="auto"/>
        <w:right w:val="none" w:sz="0" w:space="0" w:color="auto"/>
      </w:divBdr>
    </w:div>
    <w:div w:id="1355644033">
      <w:bodyDiv w:val="1"/>
      <w:marLeft w:val="0"/>
      <w:marRight w:val="0"/>
      <w:marTop w:val="0"/>
      <w:marBottom w:val="0"/>
      <w:divBdr>
        <w:top w:val="none" w:sz="0" w:space="0" w:color="auto"/>
        <w:left w:val="none" w:sz="0" w:space="0" w:color="auto"/>
        <w:bottom w:val="none" w:sz="0" w:space="0" w:color="auto"/>
        <w:right w:val="none" w:sz="0" w:space="0" w:color="auto"/>
      </w:divBdr>
    </w:div>
    <w:div w:id="1410149964">
      <w:bodyDiv w:val="1"/>
      <w:marLeft w:val="0"/>
      <w:marRight w:val="0"/>
      <w:marTop w:val="0"/>
      <w:marBottom w:val="0"/>
      <w:divBdr>
        <w:top w:val="none" w:sz="0" w:space="0" w:color="auto"/>
        <w:left w:val="none" w:sz="0" w:space="0" w:color="auto"/>
        <w:bottom w:val="none" w:sz="0" w:space="0" w:color="auto"/>
        <w:right w:val="none" w:sz="0" w:space="0" w:color="auto"/>
      </w:divBdr>
    </w:div>
    <w:div w:id="1663772054">
      <w:bodyDiv w:val="1"/>
      <w:marLeft w:val="0"/>
      <w:marRight w:val="0"/>
      <w:marTop w:val="0"/>
      <w:marBottom w:val="0"/>
      <w:divBdr>
        <w:top w:val="none" w:sz="0" w:space="0" w:color="auto"/>
        <w:left w:val="none" w:sz="0" w:space="0" w:color="auto"/>
        <w:bottom w:val="none" w:sz="0" w:space="0" w:color="auto"/>
        <w:right w:val="none" w:sz="0" w:space="0" w:color="auto"/>
      </w:divBdr>
    </w:div>
    <w:div w:id="1667517730">
      <w:bodyDiv w:val="1"/>
      <w:marLeft w:val="0"/>
      <w:marRight w:val="0"/>
      <w:marTop w:val="0"/>
      <w:marBottom w:val="0"/>
      <w:divBdr>
        <w:top w:val="none" w:sz="0" w:space="0" w:color="auto"/>
        <w:left w:val="none" w:sz="0" w:space="0" w:color="auto"/>
        <w:bottom w:val="none" w:sz="0" w:space="0" w:color="auto"/>
        <w:right w:val="none" w:sz="0" w:space="0" w:color="auto"/>
      </w:divBdr>
    </w:div>
    <w:div w:id="1670525385">
      <w:bodyDiv w:val="1"/>
      <w:marLeft w:val="0"/>
      <w:marRight w:val="0"/>
      <w:marTop w:val="0"/>
      <w:marBottom w:val="0"/>
      <w:divBdr>
        <w:top w:val="none" w:sz="0" w:space="0" w:color="auto"/>
        <w:left w:val="none" w:sz="0" w:space="0" w:color="auto"/>
        <w:bottom w:val="none" w:sz="0" w:space="0" w:color="auto"/>
        <w:right w:val="none" w:sz="0" w:space="0" w:color="auto"/>
      </w:divBdr>
    </w:div>
    <w:div w:id="1726100753">
      <w:bodyDiv w:val="1"/>
      <w:marLeft w:val="0"/>
      <w:marRight w:val="0"/>
      <w:marTop w:val="0"/>
      <w:marBottom w:val="0"/>
      <w:divBdr>
        <w:top w:val="none" w:sz="0" w:space="0" w:color="auto"/>
        <w:left w:val="none" w:sz="0" w:space="0" w:color="auto"/>
        <w:bottom w:val="none" w:sz="0" w:space="0" w:color="auto"/>
        <w:right w:val="none" w:sz="0" w:space="0" w:color="auto"/>
      </w:divBdr>
    </w:div>
    <w:div w:id="1867717089">
      <w:bodyDiv w:val="1"/>
      <w:marLeft w:val="0"/>
      <w:marRight w:val="0"/>
      <w:marTop w:val="0"/>
      <w:marBottom w:val="0"/>
      <w:divBdr>
        <w:top w:val="none" w:sz="0" w:space="0" w:color="auto"/>
        <w:left w:val="none" w:sz="0" w:space="0" w:color="auto"/>
        <w:bottom w:val="none" w:sz="0" w:space="0" w:color="auto"/>
        <w:right w:val="none" w:sz="0" w:space="0" w:color="auto"/>
      </w:divBdr>
    </w:div>
    <w:div w:id="1981617757">
      <w:bodyDiv w:val="1"/>
      <w:marLeft w:val="0"/>
      <w:marRight w:val="0"/>
      <w:marTop w:val="0"/>
      <w:marBottom w:val="0"/>
      <w:divBdr>
        <w:top w:val="none" w:sz="0" w:space="0" w:color="auto"/>
        <w:left w:val="none" w:sz="0" w:space="0" w:color="auto"/>
        <w:bottom w:val="none" w:sz="0" w:space="0" w:color="auto"/>
        <w:right w:val="none" w:sz="0" w:space="0" w:color="auto"/>
      </w:divBdr>
    </w:div>
    <w:div w:id="2090341311">
      <w:bodyDiv w:val="1"/>
      <w:marLeft w:val="0"/>
      <w:marRight w:val="0"/>
      <w:marTop w:val="0"/>
      <w:marBottom w:val="0"/>
      <w:divBdr>
        <w:top w:val="none" w:sz="0" w:space="0" w:color="auto"/>
        <w:left w:val="none" w:sz="0" w:space="0" w:color="auto"/>
        <w:bottom w:val="none" w:sz="0" w:space="0" w:color="auto"/>
        <w:right w:val="none" w:sz="0" w:space="0" w:color="auto"/>
      </w:divBdr>
    </w:div>
    <w:div w:id="2108891772">
      <w:bodyDiv w:val="1"/>
      <w:marLeft w:val="0"/>
      <w:marRight w:val="0"/>
      <w:marTop w:val="0"/>
      <w:marBottom w:val="0"/>
      <w:divBdr>
        <w:top w:val="none" w:sz="0" w:space="0" w:color="auto"/>
        <w:left w:val="none" w:sz="0" w:space="0" w:color="auto"/>
        <w:bottom w:val="none" w:sz="0" w:space="0" w:color="auto"/>
        <w:right w:val="none" w:sz="0" w:space="0" w:color="auto"/>
      </w:divBdr>
    </w:div>
    <w:div w:id="2142378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Agressive</a:t>
            </a:r>
            <a:r>
              <a:rPr lang="en-US" baseline="0"/>
              <a:t> Acts In Total</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Sheet1!$A$2:$A$3</c:f>
              <c:strCache>
                <c:ptCount val="2"/>
                <c:pt idx="0">
                  <c:v>Fox Hunters</c:v>
                </c:pt>
                <c:pt idx="1">
                  <c:v>Anti fox hunters</c:v>
                </c:pt>
              </c:strCache>
            </c:strRef>
          </c:cat>
          <c:val>
            <c:numRef>
              <c:f>Sheet1!$B$2:$B$3</c:f>
              <c:numCache>
                <c:formatCode>General</c:formatCode>
                <c:ptCount val="2"/>
                <c:pt idx="0">
                  <c:v>42</c:v>
                </c:pt>
                <c:pt idx="1">
                  <c:v>85</c:v>
                </c:pt>
              </c:numCache>
            </c:numRef>
          </c:val>
          <c:extLst>
            <c:ext xmlns:c16="http://schemas.microsoft.com/office/drawing/2014/chart" uri="{C3380CC4-5D6E-409C-BE32-E72D297353CC}">
              <c16:uniqueId val="{00000000-6DA2-47D6-BCE6-038AC3926218}"/>
            </c:ext>
          </c:extLst>
        </c:ser>
        <c:dLbls>
          <c:showLegendKey val="0"/>
          <c:showVal val="0"/>
          <c:showCatName val="0"/>
          <c:showSerName val="0"/>
          <c:showPercent val="0"/>
          <c:showBubbleSize val="0"/>
        </c:dLbls>
        <c:gapWidth val="219"/>
        <c:overlap val="-27"/>
        <c:axId val="1302241808"/>
        <c:axId val="1302241392"/>
      </c:barChart>
      <c:catAx>
        <c:axId val="1302241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2241392"/>
        <c:crosses val="autoZero"/>
        <c:auto val="1"/>
        <c:lblAlgn val="ctr"/>
        <c:lblOffset val="100"/>
        <c:noMultiLvlLbl val="0"/>
      </c:catAx>
      <c:valAx>
        <c:axId val="1302241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22418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Hog11</b:Tag>
    <b:SourceType>Book</b:SourceType>
    <b:Guid>{1295FFB9-BDFE-4593-BE7D-9D4A2B35C49D}</b:Guid>
    <b:Author>
      <b:Author>
        <b:NameList>
          <b:Person>
            <b:Last>Hogg</b:Last>
            <b:First>Michael</b:First>
            <b:Middle>A.</b:Middle>
          </b:Person>
          <b:Person>
            <b:Last>Vaughan</b:Last>
            <b:Middle>M</b:Middle>
            <b:First>Graham</b:First>
          </b:Person>
        </b:NameList>
      </b:Author>
    </b:Author>
    <b:Title>Social Psychology</b:Title>
    <b:Year>2011</b:Year>
    <b:City>Essex</b:City>
    <b:Publisher>Pearson Education Limited</b:Publisher>
    <b:RefOrder>1</b:RefOrder>
  </b:Source>
  <b:Source>
    <b:Tag>And02</b:Tag>
    <b:SourceType>JournalArticle</b:SourceType>
    <b:Guid>{210775A7-173E-4AFE-907C-D820CE22A3F6}</b:Guid>
    <b:Title>Human agression</b:Title>
    <b:Year>2002</b:Year>
    <b:Author>
      <b:Author>
        <b:NameList>
          <b:Person>
            <b:Last>Anderson</b:Last>
            <b:First>Craig</b:First>
            <b:Middle>A.</b:Middle>
          </b:Person>
          <b:Person>
            <b:Last>Bushman</b:Last>
            <b:Middle>J</b:Middle>
            <b:First>Brad</b:First>
          </b:Person>
        </b:NameList>
      </b:Author>
    </b:Author>
    <b:JournalName>Department of Psychology </b:JournalName>
    <b:Pages>1</b:Pages>
    <b:RefOrder>2</b:RefOrder>
  </b:Source>
  <b:Source>
    <b:Tag>Bar14</b:Tag>
    <b:SourceType>Book</b:SourceType>
    <b:Guid>{A49EB67A-981C-4BC4-9B35-DD38EC89DFCF}</b:Guid>
    <b:Author>
      <b:Author>
        <b:NameList>
          <b:Person>
            <b:Last>Baron</b:Last>
            <b:First>Robert</b:First>
            <b:Middle>A.</b:Middle>
          </b:Person>
          <b:Person>
            <b:Last>Branscome</b:Last>
            <b:Middle>R</b:Middle>
            <b:First>Nyla</b:First>
          </b:Person>
        </b:NameList>
      </b:Author>
    </b:Author>
    <b:Title>Social Psychology</b:Title>
    <b:Year>2014</b:Year>
    <b:City>Essex</b:City>
    <b:Publisher>Pearson Education Limited </b:Publisher>
    <b:RefOrder>3</b:RefOrder>
  </b:Source>
  <b:Source>
    <b:Tag>Sal01</b:Tag>
    <b:SourceType>DocumentFromInternetSite</b:SourceType>
    <b:Guid>{AFF0F218-A4CB-4C57-8EEC-9FC252451E46}</b:Guid>
    <b:Author>
      <b:Author>
        <b:NameList>
          <b:Person>
            <b:Last>Aquire</b:Last>
            <b:First>Sally</b:First>
          </b:Person>
        </b:NameList>
      </b:Author>
    </b:Author>
    <b:Title>Aguements For Hunting</b:Title>
    <b:InternetSiteTitle>ruralsports</b:InternetSiteTitle>
    <b:Year>2001</b:Year>
    <b:Month>september</b:Month>
    <b:Day>10</b:Day>
    <b:URL>www.ruralsports.co.uk</b:URL>
    <b:RefOrder>5</b:RefOrder>
  </b:Source>
  <b:Source>
    <b:Tag>Ano22</b:Tag>
    <b:SourceType>InternetSite</b:SourceType>
    <b:Guid>{991EADE4-1E83-407A-AF77-F185201098DB}</b:Guid>
    <b:Title>Do we really need to control foxes in wildlife </b:Title>
    <b:InternetSiteTitle>Discover wildlife</b:InternetSiteTitle>
    <b:Year>2022</b:Year>
    <b:URL>https://www.discoverwildlife.com/people/do-we-really-need-to-control-foxes-in-the-uk/</b:URL>
    <b:Author>
      <b:Author>
        <b:NameList>
          <b:Person>
            <b:Last>Fair</b:Last>
            <b:First>James</b:First>
          </b:Person>
        </b:NameList>
      </b:Author>
    </b:Author>
    <b:RefOrder>6</b:RefOrder>
  </b:Source>
  <b:Source>
    <b:Tag>shr18</b:Tag>
    <b:SourceType>InternetSite</b:SourceType>
    <b:Guid>{65FBDA6A-6801-40C9-91E5-11E2F229B766}</b:Guid>
    <b:Author>
      <b:Author>
        <b:NameList>
          <b:Person>
            <b:Last>shreaves</b:Last>
            <b:First>Beck</b:First>
          </b:Person>
          <b:Person>
            <b:Last>Thomas</b:Last>
            <b:First>David</b:First>
          </b:Person>
        </b:NameList>
      </b:Author>
    </b:Author>
    <b:Title>Fox hunting we hear both sides of the great debate</b:Title>
    <b:InternetSiteTitle>cornwall live</b:InternetSiteTitle>
    <b:Year>2018</b:Year>
    <b:Month>January</b:Month>
    <b:Day>13</b:Day>
    <b:URL>https://www.cornwalllive.com/news/cornwall-news/fox-hunting-hear-both-sides-1059933</b:URL>
    <b:RefOrder>7</b:RefOrder>
  </b:Source>
  <b:Source>
    <b:Tag>Den15</b:Tag>
    <b:SourceType>InternetSite</b:SourceType>
    <b:Guid>{6724556A-CC93-458A-97D2-E21884EF706E}</b:Guid>
    <b:Author>
      <b:Author>
        <b:NameList>
          <b:Person>
            <b:Last>Friend</b:Last>
            <b:First>Denise</b:First>
          </b:Person>
        </b:NameList>
      </b:Author>
    </b:Author>
    <b:Title>(part three) Boxing day protest,26,12,2015</b:Title>
    <b:InternetSiteTitle>Youtube</b:InternetSiteTitle>
    <b:Year>2015</b:Year>
    <b:Month>12</b:Month>
    <b:Day>26</b:Day>
    <b:URL>https://www.youtube.com/watch?v=0aLAbwR3fog</b:URL>
    <b:RefOrder>8</b:RefOrder>
  </b:Source>
  <b:Source>
    <b:Tag>Rei98</b:Tag>
    <b:SourceType>JournalArticle</b:SourceType>
    <b:Guid>{15700BE2-DC37-4D5A-9F4A-624FB9C06EB2}</b:Guid>
    <b:Title>The british journal of social psychology </b:Title>
    <b:Year>1998</b:Year>
    <b:Author>
      <b:Author>
        <b:NameList>
          <b:Person>
            <b:Last>S</b:Last>
            <b:First>Reicher</b:First>
          </b:Person>
          <b:Person>
            <b:Last>Levine</b:Last>
            <b:First>R</b:First>
            <b:Middle>M</b:Middle>
          </b:Person>
          <b:Person>
            <b:Last>Gordijn</b:Last>
            <b:First>E</b:First>
          </b:Person>
        </b:NameList>
      </b:Author>
    </b:Author>
    <b:JournalName>More on deindividuation, power relationships between groups and the expression on social identity; three studies of the effects ofvisability of the group</b:JournalName>
    <b:Pages>1</b:Pages>
    <b:RefOrder>4</b:RefOrder>
  </b:Source>
</b:Sources>
</file>

<file path=customXml/itemProps1.xml><?xml version="1.0" encoding="utf-8"?>
<ds:datastoreItem xmlns:ds="http://schemas.openxmlformats.org/officeDocument/2006/customXml" ds:itemID="{982CAD76-F43C-4557-9D7B-259E014CC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7886</TotalTime>
  <Pages>5</Pages>
  <Words>1850</Words>
  <Characters>10545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becbecmonster@gmail.com</dc:creator>
  <cp:keywords/>
  <dc:description/>
  <cp:lastModifiedBy>becbecmonster@gmail.com</cp:lastModifiedBy>
  <cp:revision>16</cp:revision>
  <dcterms:created xsi:type="dcterms:W3CDTF">2022-11-24T10:13:00Z</dcterms:created>
  <dcterms:modified xsi:type="dcterms:W3CDTF">2022-11-29T21:43:00Z</dcterms:modified>
</cp:coreProperties>
</file>