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475D6E" w14:textId="77777777" w:rsidR="00762978" w:rsidRDefault="00762978" w:rsidP="00762978">
      <w:pPr>
        <w:jc w:val="center"/>
        <w:rPr>
          <w:rFonts w:ascii="Arial" w:hAnsi="Arial" w:cs="Arial"/>
          <w:b/>
          <w:sz w:val="32"/>
          <w:szCs w:val="32"/>
        </w:rPr>
      </w:pPr>
      <w:r>
        <w:rPr>
          <w:rFonts w:ascii="Arial" w:hAnsi="Arial" w:cs="Arial"/>
          <w:b/>
          <w:sz w:val="32"/>
          <w:szCs w:val="32"/>
        </w:rPr>
        <w:t>Shape up Gyms Database</w:t>
      </w:r>
    </w:p>
    <w:p w14:paraId="73D81EF2" w14:textId="77777777" w:rsidR="00762978" w:rsidRPr="007E6BAF" w:rsidRDefault="00762978" w:rsidP="00762978">
      <w:pPr>
        <w:jc w:val="center"/>
        <w:rPr>
          <w:rFonts w:ascii="Arial" w:hAnsi="Arial" w:cs="Arial"/>
          <w:b/>
          <w:sz w:val="32"/>
          <w:szCs w:val="32"/>
        </w:rPr>
      </w:pPr>
    </w:p>
    <w:p w14:paraId="45282FE3" w14:textId="77777777" w:rsidR="00762978" w:rsidRPr="007E6BAF" w:rsidRDefault="00762978" w:rsidP="00762978">
      <w:pPr>
        <w:jc w:val="center"/>
        <w:rPr>
          <w:rFonts w:ascii="Arial" w:hAnsi="Arial" w:cs="Arial"/>
          <w:b/>
          <w:sz w:val="32"/>
          <w:szCs w:val="32"/>
        </w:rPr>
      </w:pPr>
      <w:r w:rsidRPr="007E6BAF">
        <w:rPr>
          <w:rFonts w:ascii="Arial" w:hAnsi="Arial" w:cs="Arial"/>
          <w:b/>
          <w:sz w:val="32"/>
          <w:szCs w:val="32"/>
        </w:rPr>
        <w:t>Kai Harley Strand-Regan</w:t>
      </w:r>
    </w:p>
    <w:p w14:paraId="31C1E89D" w14:textId="77777777" w:rsidR="00762978" w:rsidRPr="007E6BAF" w:rsidRDefault="00762978" w:rsidP="00762978">
      <w:pPr>
        <w:jc w:val="center"/>
        <w:rPr>
          <w:rFonts w:ascii="Arial" w:hAnsi="Arial" w:cs="Arial"/>
          <w:b/>
          <w:sz w:val="32"/>
          <w:szCs w:val="32"/>
        </w:rPr>
      </w:pPr>
    </w:p>
    <w:p w14:paraId="77059E02" w14:textId="77777777" w:rsidR="00762978" w:rsidRDefault="00762978" w:rsidP="00762978">
      <w:pPr>
        <w:jc w:val="center"/>
        <w:rPr>
          <w:rFonts w:ascii="Arial" w:hAnsi="Arial" w:cs="Arial"/>
          <w:b/>
          <w:sz w:val="32"/>
          <w:szCs w:val="32"/>
        </w:rPr>
      </w:pPr>
      <w:r>
        <w:rPr>
          <w:rFonts w:ascii="Arial" w:hAnsi="Arial" w:cs="Arial"/>
          <w:b/>
          <w:sz w:val="32"/>
          <w:szCs w:val="32"/>
        </w:rPr>
        <w:t>Database Management Systems</w:t>
      </w:r>
    </w:p>
    <w:p w14:paraId="2D8B9DCD" w14:textId="77777777" w:rsidR="00762978" w:rsidRPr="007E6BAF" w:rsidRDefault="00762978" w:rsidP="00762978">
      <w:pPr>
        <w:jc w:val="center"/>
        <w:rPr>
          <w:rFonts w:ascii="Arial" w:hAnsi="Arial" w:cs="Arial"/>
          <w:b/>
          <w:sz w:val="32"/>
          <w:szCs w:val="32"/>
        </w:rPr>
      </w:pPr>
    </w:p>
    <w:p w14:paraId="60318AAD" w14:textId="77777777" w:rsidR="00762978" w:rsidRPr="0052089E" w:rsidRDefault="00762978" w:rsidP="00762978">
      <w:pPr>
        <w:jc w:val="center"/>
        <w:rPr>
          <w:rStyle w:val="normaltextrun"/>
          <w:rFonts w:ascii="Arial" w:hAnsi="Arial" w:cs="Arial"/>
          <w:b/>
          <w:sz w:val="32"/>
          <w:szCs w:val="32"/>
        </w:rPr>
      </w:pPr>
      <w:r w:rsidRPr="0052089E">
        <w:rPr>
          <w:rStyle w:val="normaltextrun"/>
          <w:rFonts w:ascii="Arial" w:hAnsi="Arial" w:cs="Arial"/>
          <w:b/>
          <w:sz w:val="32"/>
          <w:szCs w:val="32"/>
        </w:rPr>
        <w:t>University of Wales Trinity Saint David – Swansea</w:t>
      </w:r>
    </w:p>
    <w:p w14:paraId="67A1FA71" w14:textId="77777777" w:rsidR="00762978" w:rsidRPr="007E6BAF" w:rsidRDefault="00762978" w:rsidP="00762978">
      <w:pPr>
        <w:jc w:val="center"/>
        <w:rPr>
          <w:rFonts w:ascii="Arial" w:hAnsi="Arial" w:cs="Arial"/>
          <w:b/>
          <w:sz w:val="32"/>
          <w:szCs w:val="32"/>
          <w:lang w:eastAsia="en-GB"/>
        </w:rPr>
      </w:pPr>
    </w:p>
    <w:p w14:paraId="4C11BAF5" w14:textId="77777777" w:rsidR="00762978" w:rsidRPr="007E6BAF" w:rsidRDefault="00762978" w:rsidP="00762978">
      <w:pPr>
        <w:jc w:val="center"/>
        <w:rPr>
          <w:rFonts w:ascii="Arial" w:hAnsi="Arial" w:cs="Arial"/>
          <w:b/>
          <w:sz w:val="32"/>
          <w:szCs w:val="32"/>
          <w:lang w:eastAsia="en-GB"/>
        </w:rPr>
      </w:pPr>
      <w:r>
        <w:rPr>
          <w:rFonts w:ascii="Arial" w:hAnsi="Arial" w:cs="Arial"/>
          <w:b/>
          <w:sz w:val="32"/>
          <w:szCs w:val="32"/>
          <w:lang w:eastAsia="en-GB"/>
        </w:rPr>
        <w:t>Dr Kemi Ademoye</w:t>
      </w:r>
    </w:p>
    <w:p w14:paraId="5F3E3726" w14:textId="77777777" w:rsidR="00762978" w:rsidRPr="007E6BAF" w:rsidRDefault="00762978" w:rsidP="00762978">
      <w:pPr>
        <w:jc w:val="center"/>
        <w:rPr>
          <w:rFonts w:ascii="Arial" w:hAnsi="Arial" w:cs="Arial"/>
          <w:b/>
          <w:sz w:val="32"/>
          <w:szCs w:val="32"/>
          <w:lang w:eastAsia="en-GB"/>
        </w:rPr>
      </w:pPr>
    </w:p>
    <w:p w14:paraId="70D68717" w14:textId="77777777" w:rsidR="00762978" w:rsidRDefault="00762978" w:rsidP="00762978">
      <w:pPr>
        <w:jc w:val="center"/>
        <w:rPr>
          <w:rFonts w:ascii="Arial" w:hAnsi="Arial" w:cs="Arial"/>
          <w:b/>
          <w:sz w:val="32"/>
          <w:szCs w:val="32"/>
          <w:lang w:eastAsia="en-GB"/>
        </w:rPr>
      </w:pPr>
      <w:r>
        <w:rPr>
          <w:rFonts w:ascii="Arial" w:hAnsi="Arial" w:cs="Arial"/>
          <w:b/>
          <w:sz w:val="32"/>
          <w:szCs w:val="32"/>
          <w:lang w:eastAsia="en-GB"/>
        </w:rPr>
        <w:t>23</w:t>
      </w:r>
      <w:r>
        <w:rPr>
          <w:rFonts w:ascii="Arial" w:hAnsi="Arial" w:cs="Arial"/>
          <w:b/>
          <w:sz w:val="32"/>
          <w:szCs w:val="32"/>
          <w:vertAlign w:val="superscript"/>
          <w:lang w:eastAsia="en-GB"/>
        </w:rPr>
        <w:t>rd</w:t>
      </w:r>
      <w:r w:rsidRPr="007E6BAF">
        <w:rPr>
          <w:rFonts w:ascii="Arial" w:hAnsi="Arial" w:cs="Arial"/>
          <w:b/>
          <w:sz w:val="32"/>
          <w:szCs w:val="32"/>
          <w:lang w:eastAsia="en-GB"/>
        </w:rPr>
        <w:t xml:space="preserve"> of </w:t>
      </w:r>
      <w:r>
        <w:rPr>
          <w:rFonts w:ascii="Arial" w:hAnsi="Arial" w:cs="Arial"/>
          <w:b/>
          <w:sz w:val="32"/>
          <w:szCs w:val="32"/>
          <w:lang w:eastAsia="en-GB"/>
        </w:rPr>
        <w:t>March</w:t>
      </w:r>
      <w:r w:rsidRPr="007E6BAF">
        <w:rPr>
          <w:rFonts w:ascii="Arial" w:hAnsi="Arial" w:cs="Arial"/>
          <w:b/>
          <w:sz w:val="32"/>
          <w:szCs w:val="32"/>
          <w:lang w:eastAsia="en-GB"/>
        </w:rPr>
        <w:t xml:space="preserve"> 2019</w:t>
      </w:r>
    </w:p>
    <w:p w14:paraId="710978D6" w14:textId="77777777" w:rsidR="00762978" w:rsidRPr="007E6BAF" w:rsidRDefault="00762978" w:rsidP="00762978">
      <w:pPr>
        <w:jc w:val="center"/>
        <w:rPr>
          <w:rFonts w:ascii="Arial" w:hAnsi="Arial" w:cs="Arial"/>
          <w:b/>
          <w:sz w:val="32"/>
          <w:szCs w:val="32"/>
          <w:lang w:eastAsia="en-GB"/>
        </w:rPr>
      </w:pPr>
    </w:p>
    <w:p w14:paraId="136D90C6" w14:textId="77777777" w:rsidR="00F86561" w:rsidRDefault="00F86561"/>
    <w:p w14:paraId="6D57A61D" w14:textId="77777777" w:rsidR="00762978" w:rsidRDefault="00762978"/>
    <w:p w14:paraId="568C8A7D" w14:textId="77777777" w:rsidR="00762978" w:rsidRDefault="00762978"/>
    <w:p w14:paraId="68A9C33C" w14:textId="77777777" w:rsidR="00762978" w:rsidRDefault="00762978"/>
    <w:p w14:paraId="53B3CF3B" w14:textId="77777777" w:rsidR="00762978" w:rsidRDefault="00762978"/>
    <w:p w14:paraId="3421DCA2" w14:textId="77777777" w:rsidR="00762978" w:rsidRDefault="00762978"/>
    <w:p w14:paraId="1219F04C" w14:textId="77777777" w:rsidR="00762978" w:rsidRDefault="00762978"/>
    <w:p w14:paraId="082444FE" w14:textId="77777777" w:rsidR="00762978" w:rsidRDefault="00762978"/>
    <w:p w14:paraId="72776C48" w14:textId="77777777" w:rsidR="00762978" w:rsidRDefault="00762978"/>
    <w:p w14:paraId="6A820635" w14:textId="77777777" w:rsidR="00762978" w:rsidRDefault="00762978"/>
    <w:p w14:paraId="1935096E" w14:textId="77777777" w:rsidR="00762978" w:rsidRDefault="00762978"/>
    <w:p w14:paraId="22B78333" w14:textId="77777777" w:rsidR="00762978" w:rsidRDefault="00762978"/>
    <w:p w14:paraId="753104E1" w14:textId="77777777" w:rsidR="00762978" w:rsidRDefault="00762978"/>
    <w:p w14:paraId="74952545" w14:textId="77777777" w:rsidR="00762978" w:rsidRDefault="00762978"/>
    <w:p w14:paraId="18C3B9E3" w14:textId="77777777" w:rsidR="00762978" w:rsidRDefault="00762978"/>
    <w:p w14:paraId="27BEE9A5" w14:textId="77777777" w:rsidR="00762978" w:rsidRDefault="00762978"/>
    <w:sdt>
      <w:sdtPr>
        <w:rPr>
          <w:rFonts w:asciiTheme="minorHAnsi" w:eastAsiaTheme="minorHAnsi" w:hAnsiTheme="minorHAnsi" w:cstheme="minorBidi"/>
          <w:b w:val="0"/>
          <w:color w:val="auto"/>
          <w:sz w:val="22"/>
          <w:szCs w:val="22"/>
          <w:lang w:val="en-GB"/>
        </w:rPr>
        <w:id w:val="1171609610"/>
        <w:docPartObj>
          <w:docPartGallery w:val="Table of Contents"/>
          <w:docPartUnique/>
        </w:docPartObj>
      </w:sdtPr>
      <w:sdtEndPr>
        <w:rPr>
          <w:bCs/>
          <w:noProof/>
        </w:rPr>
      </w:sdtEndPr>
      <w:sdtContent>
        <w:p w14:paraId="621630E9" w14:textId="77777777" w:rsidR="00762978" w:rsidRDefault="00762978">
          <w:pPr>
            <w:pStyle w:val="TOCHeading"/>
          </w:pPr>
          <w:r>
            <w:t>Contents</w:t>
          </w:r>
        </w:p>
        <w:p w14:paraId="4D2E327C" w14:textId="1A6E8FEF" w:rsidR="001C20BB" w:rsidRDefault="00762978">
          <w:pPr>
            <w:pStyle w:val="TOC1"/>
            <w:tabs>
              <w:tab w:val="right" w:leader="dot" w:pos="9016"/>
            </w:tabs>
            <w:rPr>
              <w:noProof/>
            </w:rPr>
          </w:pPr>
          <w:r>
            <w:fldChar w:fldCharType="begin"/>
          </w:r>
          <w:r>
            <w:instrText xml:space="preserve"> TOC \o "1-3" \h \z \u </w:instrText>
          </w:r>
          <w:r>
            <w:fldChar w:fldCharType="separate"/>
          </w:r>
          <w:hyperlink w:anchor="_Toc35881775" w:history="1">
            <w:r w:rsidR="001C20BB" w:rsidRPr="002B356C">
              <w:rPr>
                <w:rStyle w:val="Hyperlink"/>
                <w:noProof/>
              </w:rPr>
              <w:t>Abstract</w:t>
            </w:r>
            <w:r w:rsidR="001C20BB">
              <w:rPr>
                <w:noProof/>
                <w:webHidden/>
              </w:rPr>
              <w:tab/>
            </w:r>
            <w:r w:rsidR="001C20BB">
              <w:rPr>
                <w:noProof/>
                <w:webHidden/>
              </w:rPr>
              <w:fldChar w:fldCharType="begin"/>
            </w:r>
            <w:r w:rsidR="001C20BB">
              <w:rPr>
                <w:noProof/>
                <w:webHidden/>
              </w:rPr>
              <w:instrText xml:space="preserve"> PAGEREF _Toc35881775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00539F69" w14:textId="1C8B465E" w:rsidR="001C20BB" w:rsidRDefault="0023489E">
          <w:pPr>
            <w:pStyle w:val="TOC1"/>
            <w:tabs>
              <w:tab w:val="left" w:pos="440"/>
              <w:tab w:val="right" w:leader="dot" w:pos="9016"/>
            </w:tabs>
            <w:rPr>
              <w:noProof/>
            </w:rPr>
          </w:pPr>
          <w:hyperlink w:anchor="_Toc35881776" w:history="1">
            <w:r w:rsidR="001C20BB" w:rsidRPr="002B356C">
              <w:rPr>
                <w:rStyle w:val="Hyperlink"/>
                <w:noProof/>
              </w:rPr>
              <w:t>1.</w:t>
            </w:r>
            <w:r w:rsidR="001C20BB">
              <w:rPr>
                <w:noProof/>
              </w:rPr>
              <w:tab/>
            </w:r>
            <w:r w:rsidR="001C20BB" w:rsidRPr="002B356C">
              <w:rPr>
                <w:rStyle w:val="Hyperlink"/>
                <w:noProof/>
              </w:rPr>
              <w:t>Introduction</w:t>
            </w:r>
            <w:r w:rsidR="001C20BB">
              <w:rPr>
                <w:noProof/>
                <w:webHidden/>
              </w:rPr>
              <w:tab/>
            </w:r>
            <w:r w:rsidR="001C20BB">
              <w:rPr>
                <w:noProof/>
                <w:webHidden/>
              </w:rPr>
              <w:fldChar w:fldCharType="begin"/>
            </w:r>
            <w:r w:rsidR="001C20BB">
              <w:rPr>
                <w:noProof/>
                <w:webHidden/>
              </w:rPr>
              <w:instrText xml:space="preserve"> PAGEREF _Toc35881776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231722E3" w14:textId="4219F46C" w:rsidR="001C20BB" w:rsidRDefault="0023489E">
          <w:pPr>
            <w:pStyle w:val="TOC1"/>
            <w:tabs>
              <w:tab w:val="left" w:pos="440"/>
              <w:tab w:val="right" w:leader="dot" w:pos="9016"/>
            </w:tabs>
            <w:rPr>
              <w:noProof/>
            </w:rPr>
          </w:pPr>
          <w:hyperlink w:anchor="_Toc35881777" w:history="1">
            <w:r w:rsidR="001C20BB" w:rsidRPr="002B356C">
              <w:rPr>
                <w:rStyle w:val="Hyperlink"/>
                <w:noProof/>
              </w:rPr>
              <w:t>2.</w:t>
            </w:r>
            <w:r w:rsidR="001C20BB">
              <w:rPr>
                <w:noProof/>
              </w:rPr>
              <w:tab/>
            </w:r>
            <w:r w:rsidR="001C20BB" w:rsidRPr="002B356C">
              <w:rPr>
                <w:rStyle w:val="Hyperlink"/>
                <w:noProof/>
              </w:rPr>
              <w:t>Indexes</w:t>
            </w:r>
            <w:r w:rsidR="001C20BB">
              <w:rPr>
                <w:noProof/>
                <w:webHidden/>
              </w:rPr>
              <w:tab/>
            </w:r>
            <w:r w:rsidR="001C20BB">
              <w:rPr>
                <w:noProof/>
                <w:webHidden/>
              </w:rPr>
              <w:fldChar w:fldCharType="begin"/>
            </w:r>
            <w:r w:rsidR="001C20BB">
              <w:rPr>
                <w:noProof/>
                <w:webHidden/>
              </w:rPr>
              <w:instrText xml:space="preserve"> PAGEREF _Toc35881777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49A22A98" w14:textId="402D1319" w:rsidR="001C20BB" w:rsidRDefault="0023489E">
          <w:pPr>
            <w:pStyle w:val="TOC2"/>
            <w:tabs>
              <w:tab w:val="left" w:pos="880"/>
              <w:tab w:val="right" w:leader="dot" w:pos="9016"/>
            </w:tabs>
            <w:rPr>
              <w:noProof/>
            </w:rPr>
          </w:pPr>
          <w:hyperlink w:anchor="_Toc35881778" w:history="1">
            <w:r w:rsidR="001C20BB" w:rsidRPr="002B356C">
              <w:rPr>
                <w:rStyle w:val="Hyperlink"/>
                <w:noProof/>
              </w:rPr>
              <w:t>2.1.</w:t>
            </w:r>
            <w:r w:rsidR="001C20BB">
              <w:rPr>
                <w:noProof/>
              </w:rPr>
              <w:tab/>
            </w:r>
            <w:r w:rsidR="001C20BB" w:rsidRPr="002B356C">
              <w:rPr>
                <w:rStyle w:val="Hyperlink"/>
                <w:noProof/>
              </w:rPr>
              <w:t>Joined Date</w:t>
            </w:r>
            <w:r w:rsidR="001C20BB">
              <w:rPr>
                <w:noProof/>
                <w:webHidden/>
              </w:rPr>
              <w:tab/>
            </w:r>
            <w:r w:rsidR="001C20BB">
              <w:rPr>
                <w:noProof/>
                <w:webHidden/>
              </w:rPr>
              <w:fldChar w:fldCharType="begin"/>
            </w:r>
            <w:r w:rsidR="001C20BB">
              <w:rPr>
                <w:noProof/>
                <w:webHidden/>
              </w:rPr>
              <w:instrText xml:space="preserve"> PAGEREF _Toc35881778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6D48E00F" w14:textId="629F4BED" w:rsidR="001C20BB" w:rsidRDefault="0023489E">
          <w:pPr>
            <w:pStyle w:val="TOC2"/>
            <w:tabs>
              <w:tab w:val="left" w:pos="880"/>
              <w:tab w:val="right" w:leader="dot" w:pos="9016"/>
            </w:tabs>
            <w:rPr>
              <w:noProof/>
            </w:rPr>
          </w:pPr>
          <w:hyperlink w:anchor="_Toc35881779" w:history="1">
            <w:r w:rsidR="001C20BB" w:rsidRPr="002B356C">
              <w:rPr>
                <w:rStyle w:val="Hyperlink"/>
                <w:noProof/>
              </w:rPr>
              <w:t>2.2.</w:t>
            </w:r>
            <w:r w:rsidR="001C20BB">
              <w:rPr>
                <w:noProof/>
              </w:rPr>
              <w:tab/>
            </w:r>
            <w:r w:rsidR="001C20BB" w:rsidRPr="002B356C">
              <w:rPr>
                <w:rStyle w:val="Hyperlink"/>
                <w:noProof/>
              </w:rPr>
              <w:t>Membership Purchase Types</w:t>
            </w:r>
            <w:r w:rsidR="001C20BB">
              <w:rPr>
                <w:noProof/>
                <w:webHidden/>
              </w:rPr>
              <w:tab/>
            </w:r>
            <w:r w:rsidR="001C20BB">
              <w:rPr>
                <w:noProof/>
                <w:webHidden/>
              </w:rPr>
              <w:fldChar w:fldCharType="begin"/>
            </w:r>
            <w:r w:rsidR="001C20BB">
              <w:rPr>
                <w:noProof/>
                <w:webHidden/>
              </w:rPr>
              <w:instrText xml:space="preserve"> PAGEREF _Toc35881779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1FC88D4C" w14:textId="6982CB45" w:rsidR="001C20BB" w:rsidRDefault="0023489E">
          <w:pPr>
            <w:pStyle w:val="TOC2"/>
            <w:tabs>
              <w:tab w:val="left" w:pos="880"/>
              <w:tab w:val="right" w:leader="dot" w:pos="9016"/>
            </w:tabs>
            <w:rPr>
              <w:noProof/>
            </w:rPr>
          </w:pPr>
          <w:hyperlink w:anchor="_Toc35881780" w:history="1">
            <w:r w:rsidR="001C20BB" w:rsidRPr="002B356C">
              <w:rPr>
                <w:rStyle w:val="Hyperlink"/>
                <w:noProof/>
              </w:rPr>
              <w:t>2.3.</w:t>
            </w:r>
            <w:r w:rsidR="001C20BB">
              <w:rPr>
                <w:noProof/>
              </w:rPr>
              <w:tab/>
            </w:r>
            <w:r w:rsidR="001C20BB" w:rsidRPr="002B356C">
              <w:rPr>
                <w:rStyle w:val="Hyperlink"/>
                <w:noProof/>
              </w:rPr>
              <w:t>Membership Status</w:t>
            </w:r>
            <w:r w:rsidR="001C20BB">
              <w:rPr>
                <w:noProof/>
                <w:webHidden/>
              </w:rPr>
              <w:tab/>
            </w:r>
            <w:r w:rsidR="001C20BB">
              <w:rPr>
                <w:noProof/>
                <w:webHidden/>
              </w:rPr>
              <w:fldChar w:fldCharType="begin"/>
            </w:r>
            <w:r w:rsidR="001C20BB">
              <w:rPr>
                <w:noProof/>
                <w:webHidden/>
              </w:rPr>
              <w:instrText xml:space="preserve"> PAGEREF _Toc35881780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6BE15B2C" w14:textId="089A6332" w:rsidR="001C20BB" w:rsidRDefault="0023489E">
          <w:pPr>
            <w:pStyle w:val="TOC1"/>
            <w:tabs>
              <w:tab w:val="left" w:pos="440"/>
              <w:tab w:val="right" w:leader="dot" w:pos="9016"/>
            </w:tabs>
            <w:rPr>
              <w:noProof/>
            </w:rPr>
          </w:pPr>
          <w:hyperlink w:anchor="_Toc35881781" w:history="1">
            <w:r w:rsidR="001C20BB" w:rsidRPr="002B356C">
              <w:rPr>
                <w:rStyle w:val="Hyperlink"/>
                <w:noProof/>
              </w:rPr>
              <w:t>3.</w:t>
            </w:r>
            <w:r w:rsidR="001C20BB">
              <w:rPr>
                <w:noProof/>
              </w:rPr>
              <w:tab/>
            </w:r>
            <w:r w:rsidR="001C20BB" w:rsidRPr="002B356C">
              <w:rPr>
                <w:rStyle w:val="Hyperlink"/>
                <w:noProof/>
              </w:rPr>
              <w:t>Distributed Database Solution</w:t>
            </w:r>
            <w:r w:rsidR="001C20BB">
              <w:rPr>
                <w:noProof/>
                <w:webHidden/>
              </w:rPr>
              <w:tab/>
            </w:r>
            <w:r w:rsidR="001C20BB">
              <w:rPr>
                <w:noProof/>
                <w:webHidden/>
              </w:rPr>
              <w:fldChar w:fldCharType="begin"/>
            </w:r>
            <w:r w:rsidR="001C20BB">
              <w:rPr>
                <w:noProof/>
                <w:webHidden/>
              </w:rPr>
              <w:instrText xml:space="preserve"> PAGEREF _Toc35881781 \h </w:instrText>
            </w:r>
            <w:r w:rsidR="001C20BB">
              <w:rPr>
                <w:noProof/>
                <w:webHidden/>
              </w:rPr>
            </w:r>
            <w:r w:rsidR="001C20BB">
              <w:rPr>
                <w:noProof/>
                <w:webHidden/>
              </w:rPr>
              <w:fldChar w:fldCharType="separate"/>
            </w:r>
            <w:r w:rsidR="001C20BB">
              <w:rPr>
                <w:noProof/>
                <w:webHidden/>
              </w:rPr>
              <w:t>3</w:t>
            </w:r>
            <w:r w:rsidR="001C20BB">
              <w:rPr>
                <w:noProof/>
                <w:webHidden/>
              </w:rPr>
              <w:fldChar w:fldCharType="end"/>
            </w:r>
          </w:hyperlink>
        </w:p>
        <w:p w14:paraId="085F4FE9" w14:textId="1791BDE2" w:rsidR="00762978" w:rsidRDefault="00762978">
          <w:r>
            <w:rPr>
              <w:b/>
              <w:bCs/>
              <w:noProof/>
            </w:rPr>
            <w:fldChar w:fldCharType="end"/>
          </w:r>
        </w:p>
      </w:sdtContent>
    </w:sdt>
    <w:p w14:paraId="4B895B63" w14:textId="77777777" w:rsidR="00762978" w:rsidRDefault="00762978"/>
    <w:p w14:paraId="6F83B237" w14:textId="77777777" w:rsidR="00762978" w:rsidRPr="00762978" w:rsidRDefault="00762978" w:rsidP="00762978"/>
    <w:p w14:paraId="2A58CC3C" w14:textId="77777777" w:rsidR="00762978" w:rsidRPr="00762978" w:rsidRDefault="00762978" w:rsidP="00762978"/>
    <w:p w14:paraId="2B9FF523" w14:textId="77777777" w:rsidR="00762978" w:rsidRPr="00762978" w:rsidRDefault="00762978" w:rsidP="00762978"/>
    <w:p w14:paraId="328C034D" w14:textId="77777777" w:rsidR="00762978" w:rsidRDefault="00762978" w:rsidP="00762978"/>
    <w:p w14:paraId="406774AB" w14:textId="77777777" w:rsidR="00762978" w:rsidRDefault="00762978" w:rsidP="00762978"/>
    <w:p w14:paraId="5BF399D6" w14:textId="77777777" w:rsidR="00762978" w:rsidRDefault="00762978">
      <w:r>
        <w:br w:type="page"/>
      </w:r>
    </w:p>
    <w:p w14:paraId="2B619F27" w14:textId="77777777" w:rsidR="00762978" w:rsidRDefault="00762978" w:rsidP="00762978">
      <w:pPr>
        <w:pStyle w:val="Heading1"/>
      </w:pPr>
      <w:bookmarkStart w:id="0" w:name="_Toc35881775"/>
      <w:r>
        <w:lastRenderedPageBreak/>
        <w:t>Abstract</w:t>
      </w:r>
      <w:bookmarkEnd w:id="0"/>
    </w:p>
    <w:p w14:paraId="5B237109" w14:textId="1B2FFB8D" w:rsidR="00762978" w:rsidRDefault="001C20BB" w:rsidP="00762978">
      <w:r>
        <w:t xml:space="preserve">This report covers the three indexes used, along with a description of fragmentation schema. </w:t>
      </w:r>
    </w:p>
    <w:p w14:paraId="2B2179E5" w14:textId="4E7BD4A3" w:rsidR="00762978" w:rsidRDefault="00762978" w:rsidP="001C20BB">
      <w:pPr>
        <w:pStyle w:val="Heading1"/>
        <w:numPr>
          <w:ilvl w:val="0"/>
          <w:numId w:val="1"/>
        </w:numPr>
      </w:pPr>
      <w:bookmarkStart w:id="1" w:name="_Toc35881776"/>
      <w:r>
        <w:t>Introduction</w:t>
      </w:r>
      <w:bookmarkEnd w:id="1"/>
    </w:p>
    <w:p w14:paraId="3E4E0CC6" w14:textId="77777777" w:rsidR="00762978" w:rsidRDefault="00762978" w:rsidP="00762978">
      <w:r>
        <w:t xml:space="preserve">This report will cover the Shape up Gym’s database, including the performance tuning enhancements and discuss how different fragmentation schema will help make the database more professional and manageable. </w:t>
      </w:r>
    </w:p>
    <w:p w14:paraId="534CE5D0" w14:textId="1007AD48" w:rsidR="00762978" w:rsidRDefault="00762978" w:rsidP="001C20BB">
      <w:pPr>
        <w:pStyle w:val="Heading1"/>
        <w:numPr>
          <w:ilvl w:val="0"/>
          <w:numId w:val="1"/>
        </w:numPr>
      </w:pPr>
      <w:bookmarkStart w:id="2" w:name="_Toc35881777"/>
      <w:r>
        <w:t>Indexes</w:t>
      </w:r>
      <w:bookmarkEnd w:id="2"/>
    </w:p>
    <w:p w14:paraId="48194D41" w14:textId="2EC4D329" w:rsidR="00762978" w:rsidRDefault="00762978" w:rsidP="00762978">
      <w:r>
        <w:t xml:space="preserve">Indexes </w:t>
      </w:r>
      <w:r w:rsidR="00735421">
        <w:t>are ‘special look up table</w:t>
      </w:r>
      <w:sdt>
        <w:sdtPr>
          <w:id w:val="2031989465"/>
          <w:citation/>
        </w:sdtPr>
        <w:sdtEndPr/>
        <w:sdtContent>
          <w:r w:rsidR="00735421">
            <w:fldChar w:fldCharType="begin"/>
          </w:r>
          <w:r w:rsidR="00735421">
            <w:instrText xml:space="preserve"> CITATION Tut02 \l 2057 </w:instrText>
          </w:r>
          <w:r w:rsidR="00735421">
            <w:fldChar w:fldCharType="separate"/>
          </w:r>
          <w:r w:rsidR="00735421">
            <w:rPr>
              <w:noProof/>
            </w:rPr>
            <w:t xml:space="preserve"> </w:t>
          </w:r>
          <w:r w:rsidR="00735421" w:rsidRPr="00735421">
            <w:rPr>
              <w:noProof/>
            </w:rPr>
            <w:t>[1]</w:t>
          </w:r>
          <w:r w:rsidR="00735421">
            <w:fldChar w:fldCharType="end"/>
          </w:r>
        </w:sdtContent>
      </w:sdt>
      <w:r w:rsidR="00735421">
        <w:t xml:space="preserve">’ which </w:t>
      </w:r>
      <w:r>
        <w:t>allow</w:t>
      </w:r>
      <w:r w:rsidR="00735421">
        <w:t>s</w:t>
      </w:r>
      <w:r>
        <w:t xml:space="preserve"> data that is regular required to be accessed easily from a database, the author has provided three indexes that they believe will provide Shape up Gym’s an easy solution to finding data. </w:t>
      </w:r>
    </w:p>
    <w:p w14:paraId="0DB597A6" w14:textId="0BE6A670" w:rsidR="00762978" w:rsidRDefault="00762978" w:rsidP="001C20BB">
      <w:pPr>
        <w:pStyle w:val="Heading2"/>
        <w:numPr>
          <w:ilvl w:val="1"/>
          <w:numId w:val="1"/>
        </w:numPr>
      </w:pPr>
      <w:bookmarkStart w:id="3" w:name="_Toc35881778"/>
      <w:r>
        <w:t>Joined Date</w:t>
      </w:r>
      <w:bookmarkEnd w:id="3"/>
    </w:p>
    <w:p w14:paraId="0A877767" w14:textId="458C3691" w:rsidR="00762978" w:rsidRPr="00762978" w:rsidRDefault="00762978" w:rsidP="00762978">
      <w:r>
        <w:t xml:space="preserve">The first index created </w:t>
      </w:r>
      <w:r w:rsidR="000850A8">
        <w:t xml:space="preserve">shows the join date of customers in </w:t>
      </w:r>
      <w:r w:rsidR="00002F7F">
        <w:t>ascending</w:t>
      </w:r>
      <w:r w:rsidR="000850A8">
        <w:t xml:space="preserve"> order</w:t>
      </w:r>
      <w:r w:rsidR="00002F7F">
        <w:t xml:space="preserve"> along with </w:t>
      </w:r>
      <w:proofErr w:type="spellStart"/>
      <w:r w:rsidR="00002F7F">
        <w:t>there</w:t>
      </w:r>
      <w:proofErr w:type="spellEnd"/>
      <w:r w:rsidR="00002F7F">
        <w:t xml:space="preserve"> postcode</w:t>
      </w:r>
      <w:r w:rsidR="000850A8">
        <w:t>, this provides the gym with information of who has joined the gym most recently</w:t>
      </w:r>
      <w:r w:rsidR="00002F7F">
        <w:t xml:space="preserve"> along with which branch they’re from. Which allows them to see which areas might need increased </w:t>
      </w:r>
      <w:commentRangeStart w:id="4"/>
      <w:r w:rsidR="00002F7F">
        <w:t>advertising</w:t>
      </w:r>
      <w:commentRangeEnd w:id="4"/>
      <w:r w:rsidR="00662747">
        <w:rPr>
          <w:rStyle w:val="CommentReference"/>
        </w:rPr>
        <w:commentReference w:id="4"/>
      </w:r>
      <w:r w:rsidR="00002F7F">
        <w:t xml:space="preserve">. </w:t>
      </w:r>
    </w:p>
    <w:p w14:paraId="09FC5176" w14:textId="6C78E3D4" w:rsidR="00762978" w:rsidRDefault="00002F7F" w:rsidP="00762978">
      <w:pPr>
        <w:rPr>
          <w:noProof/>
        </w:rPr>
      </w:pPr>
      <w:r>
        <w:rPr>
          <w:noProof/>
          <w:lang w:eastAsia="en-GB"/>
        </w:rPr>
        <w:drawing>
          <wp:inline distT="0" distB="0" distL="0" distR="0" wp14:anchorId="212FE368" wp14:editId="4533CE6B">
            <wp:extent cx="3733800" cy="381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33800" cy="381000"/>
                    </a:xfrm>
                    <a:prstGeom prst="rect">
                      <a:avLst/>
                    </a:prstGeom>
                  </pic:spPr>
                </pic:pic>
              </a:graphicData>
            </a:graphic>
          </wp:inline>
        </w:drawing>
      </w:r>
    </w:p>
    <w:p w14:paraId="74C924EA" w14:textId="0030EECA" w:rsidR="00002F7F" w:rsidRDefault="00002F7F" w:rsidP="001C20BB">
      <w:pPr>
        <w:pStyle w:val="Heading2"/>
        <w:numPr>
          <w:ilvl w:val="1"/>
          <w:numId w:val="1"/>
        </w:numPr>
      </w:pPr>
      <w:bookmarkStart w:id="5" w:name="_Toc35881779"/>
      <w:r>
        <w:t>Membership Purchase Types</w:t>
      </w:r>
      <w:bookmarkEnd w:id="5"/>
    </w:p>
    <w:p w14:paraId="4FDCABEF" w14:textId="563869DC" w:rsidR="00002F7F" w:rsidRDefault="00002F7F" w:rsidP="00002F7F">
      <w:r>
        <w:t xml:space="preserve">The second index focuses on the type of memberships that have been purchased, this gives the company an idea of which types are most popular. </w:t>
      </w:r>
    </w:p>
    <w:p w14:paraId="4D420B24" w14:textId="54C8A4DB" w:rsidR="00002F7F" w:rsidRDefault="00002F7F" w:rsidP="00002F7F">
      <w:r>
        <w:rPr>
          <w:noProof/>
          <w:lang w:eastAsia="en-GB"/>
        </w:rPr>
        <w:drawing>
          <wp:inline distT="0" distB="0" distL="0" distR="0" wp14:anchorId="615BCFE2" wp14:editId="1A42FE6D">
            <wp:extent cx="3962400" cy="428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62400" cy="428625"/>
                    </a:xfrm>
                    <a:prstGeom prst="rect">
                      <a:avLst/>
                    </a:prstGeom>
                  </pic:spPr>
                </pic:pic>
              </a:graphicData>
            </a:graphic>
          </wp:inline>
        </w:drawing>
      </w:r>
    </w:p>
    <w:p w14:paraId="30694159" w14:textId="2372AAD9" w:rsidR="00002F7F" w:rsidRDefault="00002F7F" w:rsidP="001C20BB">
      <w:pPr>
        <w:pStyle w:val="Heading2"/>
        <w:numPr>
          <w:ilvl w:val="1"/>
          <w:numId w:val="1"/>
        </w:numPr>
      </w:pPr>
      <w:bookmarkStart w:id="6" w:name="_Toc35881780"/>
      <w:r>
        <w:t>Membership Status</w:t>
      </w:r>
      <w:bookmarkEnd w:id="6"/>
    </w:p>
    <w:p w14:paraId="60D07B3A" w14:textId="7408DAEF" w:rsidR="00002F7F" w:rsidRDefault="00002F7F" w:rsidP="00002F7F">
      <w:r>
        <w:t xml:space="preserve">The third and final index displays the membership status in order, this helps the gym keep track of which memberships are active. </w:t>
      </w:r>
    </w:p>
    <w:p w14:paraId="12C3F791" w14:textId="2108EA71" w:rsidR="00002F7F" w:rsidRDefault="00002F7F" w:rsidP="00002F7F">
      <w:r>
        <w:rPr>
          <w:noProof/>
          <w:lang w:eastAsia="en-GB"/>
        </w:rPr>
        <w:drawing>
          <wp:inline distT="0" distB="0" distL="0" distR="0" wp14:anchorId="4AC46AA2" wp14:editId="6C3BB2DF">
            <wp:extent cx="3219450" cy="5048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19450" cy="504825"/>
                    </a:xfrm>
                    <a:prstGeom prst="rect">
                      <a:avLst/>
                    </a:prstGeom>
                  </pic:spPr>
                </pic:pic>
              </a:graphicData>
            </a:graphic>
          </wp:inline>
        </w:drawing>
      </w:r>
    </w:p>
    <w:p w14:paraId="6E16A772" w14:textId="7622BBAB" w:rsidR="00BD5A47" w:rsidRDefault="00BD5A47" w:rsidP="00BD5A47">
      <w:pPr>
        <w:pStyle w:val="Heading2"/>
      </w:pPr>
    </w:p>
    <w:p w14:paraId="48BB52FC" w14:textId="77777777" w:rsidR="006B5CFC" w:rsidRDefault="006B5CFC" w:rsidP="006B5CFC">
      <w:pPr>
        <w:pStyle w:val="Heading1"/>
      </w:pPr>
      <w:bookmarkStart w:id="7" w:name="_Toc35881781"/>
    </w:p>
    <w:p w14:paraId="12B2466D" w14:textId="77777777" w:rsidR="006B5CFC" w:rsidRDefault="006B5CFC" w:rsidP="006B5CFC">
      <w:pPr>
        <w:pStyle w:val="Heading1"/>
      </w:pPr>
    </w:p>
    <w:p w14:paraId="6EA1141D" w14:textId="348D9CF7" w:rsidR="006B5CFC" w:rsidRDefault="006B5CFC" w:rsidP="006B5CFC">
      <w:pPr>
        <w:pStyle w:val="Heading1"/>
      </w:pPr>
    </w:p>
    <w:p w14:paraId="37CB7018" w14:textId="77777777" w:rsidR="006B5CFC" w:rsidRPr="006B5CFC" w:rsidRDefault="006B5CFC" w:rsidP="006B5CFC"/>
    <w:p w14:paraId="2909D625" w14:textId="6F7B536F" w:rsidR="001C20BB" w:rsidRPr="003E4542" w:rsidRDefault="001C20BB" w:rsidP="006B5CFC">
      <w:pPr>
        <w:pStyle w:val="Heading1"/>
        <w:numPr>
          <w:ilvl w:val="0"/>
          <w:numId w:val="1"/>
        </w:numPr>
      </w:pPr>
      <w:r w:rsidRPr="003E4542">
        <w:lastRenderedPageBreak/>
        <w:t>Distributed Database Solution</w:t>
      </w:r>
      <w:bookmarkEnd w:id="7"/>
    </w:p>
    <w:p w14:paraId="7A610CF0" w14:textId="2E4A5DD7" w:rsidR="001C20BB" w:rsidRDefault="006B5CFC" w:rsidP="00BD5A47">
      <w:r>
        <w:t>This section will try to look at the best way Shape up Gym could distribute their database</w:t>
      </w:r>
      <w:sdt>
        <w:sdtPr>
          <w:id w:val="1787464650"/>
          <w:citation/>
        </w:sdtPr>
        <w:sdtEndPr/>
        <w:sdtContent>
          <w:r w:rsidR="00735421">
            <w:fldChar w:fldCharType="begin"/>
          </w:r>
          <w:r w:rsidR="00735421">
            <w:instrText xml:space="preserve"> CITATION Mar20 \l 2057 </w:instrText>
          </w:r>
          <w:r w:rsidR="00735421">
            <w:fldChar w:fldCharType="separate"/>
          </w:r>
          <w:r w:rsidR="00735421">
            <w:rPr>
              <w:noProof/>
            </w:rPr>
            <w:t xml:space="preserve"> </w:t>
          </w:r>
          <w:r w:rsidR="00735421" w:rsidRPr="00735421">
            <w:rPr>
              <w:noProof/>
            </w:rPr>
            <w:t>[2]</w:t>
          </w:r>
          <w:r w:rsidR="00735421">
            <w:fldChar w:fldCharType="end"/>
          </w:r>
        </w:sdtContent>
      </w:sdt>
      <w:r>
        <w:t xml:space="preserve"> to make the data more secure, along with being organised better. </w:t>
      </w:r>
    </w:p>
    <w:p w14:paraId="45A23FBB" w14:textId="3E2E8E93" w:rsidR="006B5CFC" w:rsidRDefault="006B5CFC" w:rsidP="006B5CFC">
      <w:pPr>
        <w:pStyle w:val="Heading2"/>
      </w:pPr>
      <w:r>
        <w:t>Horizontal</w:t>
      </w:r>
    </w:p>
    <w:p w14:paraId="1B2080D6" w14:textId="45528478" w:rsidR="006B5CFC" w:rsidRPr="006B5CFC" w:rsidRDefault="003C7EC1" w:rsidP="006B5CFC">
      <w:r>
        <w:t xml:space="preserve">Horizontal fragmentation could be applied to the </w:t>
      </w:r>
      <w:r w:rsidR="00C74761">
        <w:t>Customer</w:t>
      </w:r>
      <w:r>
        <w:t xml:space="preserve"> table </w:t>
      </w:r>
      <w:r w:rsidR="00C74761">
        <w:t xml:space="preserve">once the data entries reach a certain limit. For example if the customers go over 1000 then a new table fragment could be created for the customers who then join, this allows the loading of the database to be much </w:t>
      </w:r>
      <w:commentRangeStart w:id="8"/>
      <w:r w:rsidR="00C74761">
        <w:t>faster</w:t>
      </w:r>
      <w:commentRangeEnd w:id="8"/>
      <w:r w:rsidR="001D6260">
        <w:rPr>
          <w:rStyle w:val="CommentReference"/>
        </w:rPr>
        <w:commentReference w:id="8"/>
      </w:r>
      <w:r w:rsidR="00C74761">
        <w:t xml:space="preserve">. </w:t>
      </w:r>
    </w:p>
    <w:p w14:paraId="42CE3F85" w14:textId="577FA066" w:rsidR="006B5CFC" w:rsidRDefault="006B5CFC" w:rsidP="006B5CFC">
      <w:pPr>
        <w:pStyle w:val="Heading2"/>
      </w:pPr>
      <w:r>
        <w:t>Vertical</w:t>
      </w:r>
    </w:p>
    <w:p w14:paraId="56395999" w14:textId="09B0C743" w:rsidR="006B5CFC" w:rsidRDefault="006B5CFC" w:rsidP="006B5CFC">
      <w:r>
        <w:t xml:space="preserve">The main columns where vertical fragmentation could be implemented is in the Customer table which stores the account number and sort code of the customer all within the same table. This is a huge security risk, the best solution would be to take the two columns along with the customer ID and have all the bank information saved separately, potentially only allowing the headquarters in this case Swansea to be able to access the data. This creates a more secure solution for the data to still be accessible but without being all in one </w:t>
      </w:r>
      <w:commentRangeStart w:id="9"/>
      <w:r>
        <w:t>place</w:t>
      </w:r>
      <w:commentRangeEnd w:id="9"/>
      <w:r w:rsidR="00C30564">
        <w:rPr>
          <w:rStyle w:val="CommentReference"/>
        </w:rPr>
        <w:commentReference w:id="9"/>
      </w:r>
      <w:r>
        <w:t xml:space="preserve">. </w:t>
      </w:r>
    </w:p>
    <w:p w14:paraId="5DD91CBF" w14:textId="67E433C4" w:rsidR="00C74761" w:rsidRDefault="00C74761" w:rsidP="00735421">
      <w:pPr>
        <w:pStyle w:val="Heading1"/>
      </w:pPr>
      <w:r>
        <w:t>Conclu</w:t>
      </w:r>
      <w:r w:rsidR="00735421">
        <w:t>sion</w:t>
      </w:r>
    </w:p>
    <w:p w14:paraId="38A2D3AD" w14:textId="1D8309DB" w:rsidR="00735421" w:rsidRDefault="00735421" w:rsidP="00735421">
      <w:r>
        <w:t xml:space="preserve">Only two parts of distributed databases have been covered, along with looking briefly at the indexes implemented to the Shape up Gym database that will allow essential data to be accessed faster.  </w:t>
      </w:r>
    </w:p>
    <w:p w14:paraId="5269B244" w14:textId="77777777" w:rsidR="00735421" w:rsidRDefault="00735421" w:rsidP="00735421"/>
    <w:sdt>
      <w:sdtPr>
        <w:rPr>
          <w:rFonts w:asciiTheme="minorHAnsi" w:eastAsiaTheme="minorHAnsi" w:hAnsiTheme="minorHAnsi" w:cstheme="minorBidi"/>
          <w:b w:val="0"/>
          <w:color w:val="auto"/>
          <w:sz w:val="22"/>
          <w:szCs w:val="22"/>
        </w:rPr>
        <w:id w:val="-1311472050"/>
        <w:docPartObj>
          <w:docPartGallery w:val="Bibliographies"/>
          <w:docPartUnique/>
        </w:docPartObj>
      </w:sdtPr>
      <w:sdtEndPr/>
      <w:sdtContent>
        <w:p w14:paraId="67A75DF5" w14:textId="12DD9005" w:rsidR="00735421" w:rsidRDefault="00735421">
          <w:pPr>
            <w:pStyle w:val="Heading1"/>
          </w:pPr>
          <w:r>
            <w:t>Bibliography</w:t>
          </w:r>
        </w:p>
        <w:sdt>
          <w:sdtPr>
            <w:id w:val="111145805"/>
            <w:bibliography/>
          </w:sdtPr>
          <w:sdtEndPr/>
          <w:sdtContent>
            <w:p w14:paraId="046C3840" w14:textId="77777777" w:rsidR="00735421" w:rsidRDefault="0073542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35421" w14:paraId="66A418FD" w14:textId="77777777">
                <w:trPr>
                  <w:divId w:val="1410153600"/>
                  <w:tblCellSpacing w:w="15" w:type="dxa"/>
                </w:trPr>
                <w:tc>
                  <w:tcPr>
                    <w:tcW w:w="50" w:type="pct"/>
                    <w:hideMark/>
                  </w:tcPr>
                  <w:p w14:paraId="046D924F" w14:textId="25DC0302" w:rsidR="00735421" w:rsidRDefault="00735421">
                    <w:pPr>
                      <w:pStyle w:val="Bibliography"/>
                      <w:rPr>
                        <w:noProof/>
                        <w:sz w:val="24"/>
                        <w:szCs w:val="24"/>
                      </w:rPr>
                    </w:pPr>
                    <w:r>
                      <w:rPr>
                        <w:noProof/>
                      </w:rPr>
                      <w:t xml:space="preserve">[1] </w:t>
                    </w:r>
                  </w:p>
                </w:tc>
                <w:tc>
                  <w:tcPr>
                    <w:tcW w:w="0" w:type="auto"/>
                    <w:hideMark/>
                  </w:tcPr>
                  <w:p w14:paraId="7A92A3D5" w14:textId="77777777" w:rsidR="00735421" w:rsidRDefault="00735421">
                    <w:pPr>
                      <w:pStyle w:val="Bibliography"/>
                      <w:rPr>
                        <w:noProof/>
                      </w:rPr>
                    </w:pPr>
                    <w:r>
                      <w:rPr>
                        <w:noProof/>
                      </w:rPr>
                      <w:t>T. Point, “SQL - Indexes,” tutorialspoint, [Online]. Available: https://www.tutorialspoint.com/sql/sql-indexes.htm. [Accessed 23 03 202].</w:t>
                    </w:r>
                  </w:p>
                </w:tc>
              </w:tr>
              <w:tr w:rsidR="00735421" w14:paraId="5753A072" w14:textId="77777777">
                <w:trPr>
                  <w:divId w:val="1410153600"/>
                  <w:tblCellSpacing w:w="15" w:type="dxa"/>
                </w:trPr>
                <w:tc>
                  <w:tcPr>
                    <w:tcW w:w="50" w:type="pct"/>
                    <w:hideMark/>
                  </w:tcPr>
                  <w:p w14:paraId="405F906E" w14:textId="77777777" w:rsidR="00735421" w:rsidRDefault="00735421">
                    <w:pPr>
                      <w:pStyle w:val="Bibliography"/>
                      <w:rPr>
                        <w:noProof/>
                      </w:rPr>
                    </w:pPr>
                    <w:r>
                      <w:rPr>
                        <w:noProof/>
                      </w:rPr>
                      <w:t xml:space="preserve">[2] </w:t>
                    </w:r>
                  </w:p>
                </w:tc>
                <w:tc>
                  <w:tcPr>
                    <w:tcW w:w="0" w:type="auto"/>
                    <w:hideMark/>
                  </w:tcPr>
                  <w:p w14:paraId="2D34A2BB" w14:textId="77777777" w:rsidR="00735421" w:rsidRDefault="00735421">
                    <w:pPr>
                      <w:pStyle w:val="Bibliography"/>
                      <w:rPr>
                        <w:noProof/>
                      </w:rPr>
                    </w:pPr>
                    <w:r>
                      <w:rPr>
                        <w:noProof/>
                      </w:rPr>
                      <w:t>M. Rouse, “distributed database,” searchoracle, [Online]. Available: https://searchoracle.techtarget.com/definition/distributed-database. [Accessed 23 03 2020].</w:t>
                    </w:r>
                  </w:p>
                </w:tc>
              </w:tr>
              <w:tr w:rsidR="00735421" w14:paraId="7F62A7EE" w14:textId="77777777">
                <w:trPr>
                  <w:divId w:val="1410153600"/>
                  <w:tblCellSpacing w:w="15" w:type="dxa"/>
                </w:trPr>
                <w:tc>
                  <w:tcPr>
                    <w:tcW w:w="50" w:type="pct"/>
                    <w:hideMark/>
                  </w:tcPr>
                  <w:p w14:paraId="3E3F1E50" w14:textId="77777777" w:rsidR="00735421" w:rsidRDefault="00735421">
                    <w:pPr>
                      <w:pStyle w:val="Bibliography"/>
                      <w:rPr>
                        <w:noProof/>
                      </w:rPr>
                    </w:pPr>
                    <w:r>
                      <w:rPr>
                        <w:noProof/>
                      </w:rPr>
                      <w:t xml:space="preserve">[3] </w:t>
                    </w:r>
                  </w:p>
                </w:tc>
                <w:tc>
                  <w:tcPr>
                    <w:tcW w:w="0" w:type="auto"/>
                    <w:hideMark/>
                  </w:tcPr>
                  <w:p w14:paraId="0FF55B84" w14:textId="77777777" w:rsidR="00735421" w:rsidRDefault="00735421">
                    <w:pPr>
                      <w:pStyle w:val="Bibliography"/>
                      <w:rPr>
                        <w:noProof/>
                      </w:rPr>
                    </w:pPr>
                    <w:r>
                      <w:rPr>
                        <w:noProof/>
                      </w:rPr>
                      <w:t>kudvenkat, “</w:t>
                    </w:r>
                    <w:r w:rsidR="00D1153E" w:rsidRPr="00D1153E">
                      <w:rPr>
                        <w:noProof/>
                      </w:rPr>
                      <w:t>Adding a check constraint - Part 6</w:t>
                    </w:r>
                    <w:r>
                      <w:rPr>
                        <w:noProof/>
                      </w:rPr>
                      <w:t>,” kudvenkat, 05 08 2012. [Online]. Available: https://www.youtube.com/watch?v=9Zj5ODhv0b0. [Accessed 2020 03 2020].</w:t>
                    </w:r>
                  </w:p>
                  <w:p w14:paraId="167AC84B" w14:textId="3742925A" w:rsidR="00805024" w:rsidRPr="00805024" w:rsidRDefault="00805024" w:rsidP="00805024"/>
                </w:tc>
              </w:tr>
            </w:tbl>
            <w:p w14:paraId="06D148A1" w14:textId="77777777" w:rsidR="00735421" w:rsidRDefault="00735421">
              <w:pPr>
                <w:divId w:val="1410153600"/>
                <w:rPr>
                  <w:rFonts w:eastAsia="Times New Roman"/>
                  <w:noProof/>
                </w:rPr>
              </w:pPr>
            </w:p>
            <w:p w14:paraId="1ACC616A" w14:textId="3DD44165" w:rsidR="00735421" w:rsidRDefault="00735421">
              <w:r>
                <w:rPr>
                  <w:b/>
                  <w:bCs/>
                  <w:noProof/>
                </w:rPr>
                <w:fldChar w:fldCharType="end"/>
              </w:r>
            </w:p>
          </w:sdtContent>
        </w:sdt>
      </w:sdtContent>
    </w:sdt>
    <w:p w14:paraId="58651BEC" w14:textId="31978861" w:rsidR="00735421" w:rsidRDefault="0023489E" w:rsidP="00735421">
      <w:sdt>
        <w:sdtPr>
          <w:id w:val="-938828435"/>
          <w:citation/>
        </w:sdtPr>
        <w:sdtEndPr/>
        <w:sdtContent>
          <w:r w:rsidR="00735421">
            <w:fldChar w:fldCharType="begin"/>
          </w:r>
          <w:r w:rsidR="00735421">
            <w:instrText xml:space="preserve"> CITATION kud12 \l 2057 </w:instrText>
          </w:r>
          <w:r w:rsidR="00735421">
            <w:fldChar w:fldCharType="separate"/>
          </w:r>
          <w:r w:rsidR="00735421" w:rsidRPr="00735421">
            <w:rPr>
              <w:noProof/>
            </w:rPr>
            <w:t>[3]</w:t>
          </w:r>
          <w:r w:rsidR="00735421">
            <w:fldChar w:fldCharType="end"/>
          </w:r>
        </w:sdtContent>
      </w:sdt>
    </w:p>
    <w:p w14:paraId="1D57D14C" w14:textId="01DBB1A7" w:rsidR="00805024" w:rsidRDefault="0023489E" w:rsidP="00735421">
      <w:sdt>
        <w:sdtPr>
          <w:id w:val="722104072"/>
          <w:citation/>
        </w:sdtPr>
        <w:sdtEndPr/>
        <w:sdtContent>
          <w:r w:rsidR="00805024">
            <w:fldChar w:fldCharType="begin"/>
          </w:r>
          <w:r w:rsidR="00805024">
            <w:instrText xml:space="preserve"> CITATION kud12 \l 2057 </w:instrText>
          </w:r>
          <w:r w:rsidR="00805024">
            <w:fldChar w:fldCharType="separate"/>
          </w:r>
          <w:r w:rsidR="00805024" w:rsidRPr="00805024">
            <w:rPr>
              <w:noProof/>
            </w:rPr>
            <w:t>[3]</w:t>
          </w:r>
          <w:r w:rsidR="00805024">
            <w:fldChar w:fldCharType="end"/>
          </w:r>
        </w:sdtContent>
      </w:sdt>
    </w:p>
    <w:p w14:paraId="37703B7D" w14:textId="77777777" w:rsidR="003E058C" w:rsidRDefault="003E058C" w:rsidP="00735421">
      <w:pPr>
        <w:sectPr w:rsidR="003E058C" w:rsidSect="005D6AE4">
          <w:headerReference w:type="default" r:id="rId13"/>
          <w:footerReference w:type="default" r:id="rId14"/>
          <w:pgSz w:w="11906" w:h="16838" w:code="9"/>
          <w:pgMar w:top="1440" w:right="1440" w:bottom="1440" w:left="1440" w:header="0" w:footer="0" w:gutter="0"/>
          <w:cols w:space="708"/>
          <w:docGrid w:linePitch="360"/>
        </w:sectPr>
      </w:pPr>
    </w:p>
    <w:p w14:paraId="73E1EFC7" w14:textId="77777777" w:rsidR="003E058C" w:rsidRPr="003E058C" w:rsidRDefault="003E058C" w:rsidP="003E058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E058C" w:rsidRPr="003E058C" w14:paraId="6C001581" w14:textId="77777777" w:rsidTr="005A1EC0">
        <w:trPr>
          <w:jc w:val="center"/>
        </w:trPr>
        <w:tc>
          <w:tcPr>
            <w:tcW w:w="10670" w:type="dxa"/>
            <w:shd w:val="clear" w:color="auto" w:fill="BFBFBF"/>
          </w:tcPr>
          <w:p w14:paraId="3DB88CD8" w14:textId="77777777" w:rsidR="003E058C" w:rsidRPr="003E058C" w:rsidRDefault="003E058C" w:rsidP="003E058C">
            <w:pPr>
              <w:spacing w:after="0" w:line="240" w:lineRule="auto"/>
              <w:rPr>
                <w:rFonts w:ascii="Times New Roman" w:eastAsia="Times New Roman" w:hAnsi="Times New Roman" w:cs="Times New Roman"/>
                <w:sz w:val="20"/>
                <w:szCs w:val="20"/>
                <w:lang w:eastAsia="en-GB"/>
              </w:rPr>
            </w:pPr>
            <w:r w:rsidRPr="003E058C">
              <w:rPr>
                <w:rFonts w:ascii="Times New Roman" w:eastAsia="Times New Roman" w:hAnsi="Times New Roman" w:cs="Times New Roman"/>
                <w:sz w:val="32"/>
                <w:szCs w:val="32"/>
                <w:lang w:eastAsia="en-GB"/>
              </w:rPr>
              <w:br w:type="page"/>
            </w:r>
            <w:r w:rsidRPr="003E058C">
              <w:rPr>
                <w:rFonts w:ascii="Calibri" w:eastAsia="Times New Roman" w:hAnsi="Calibri" w:cs="Arial"/>
                <w:b/>
                <w:caps/>
                <w:sz w:val="40"/>
                <w:szCs w:val="20"/>
                <w:lang w:eastAsia="en-GB"/>
              </w:rPr>
              <w:t xml:space="preserve">                 marking criteria and Student FEEDBACK</w:t>
            </w:r>
          </w:p>
        </w:tc>
      </w:tr>
    </w:tbl>
    <w:p w14:paraId="5A45EA4D" w14:textId="77777777" w:rsidR="003E058C" w:rsidRPr="003E058C" w:rsidRDefault="003E058C" w:rsidP="003E058C">
      <w:pPr>
        <w:spacing w:after="0" w:line="240" w:lineRule="auto"/>
        <w:rPr>
          <w:rFonts w:ascii="Times New Roman" w:eastAsia="Times New Roman" w:hAnsi="Times New Roman" w:cs="Times New Roman"/>
          <w:sz w:val="16"/>
          <w:szCs w:val="20"/>
          <w:lang w:eastAsia="en-GB"/>
        </w:rPr>
      </w:pPr>
    </w:p>
    <w:p w14:paraId="473A704D" w14:textId="77777777" w:rsidR="003E058C" w:rsidRPr="003E058C" w:rsidRDefault="003E058C" w:rsidP="003E058C">
      <w:pPr>
        <w:spacing w:after="0" w:line="240" w:lineRule="auto"/>
        <w:jc w:val="both"/>
        <w:rPr>
          <w:rFonts w:ascii="Calibri" w:eastAsia="Times New Roman" w:hAnsi="Calibri" w:cs="Times New Roman"/>
          <w:sz w:val="20"/>
          <w:szCs w:val="20"/>
        </w:rPr>
      </w:pPr>
      <w:r w:rsidRPr="003E058C">
        <w:rPr>
          <w:rFonts w:ascii="Calibri" w:eastAsia="Times New Roman" w:hAnsi="Calibri" w:cs="Times New Roman"/>
          <w:sz w:val="20"/>
          <w:szCs w:val="20"/>
        </w:rPr>
        <w:t xml:space="preserve">This section details the </w:t>
      </w:r>
      <w:r w:rsidRPr="003E058C">
        <w:rPr>
          <w:rFonts w:ascii="Calibri" w:eastAsia="Times New Roman" w:hAnsi="Calibri" w:cs="Times New Roman"/>
          <w:i/>
          <w:sz w:val="20"/>
          <w:szCs w:val="20"/>
        </w:rPr>
        <w:t>extent</w:t>
      </w:r>
      <w:r w:rsidRPr="003E058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7F31C21" w14:textId="77777777" w:rsidR="003E058C" w:rsidRPr="003E058C" w:rsidRDefault="003E058C" w:rsidP="003E058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E058C" w:rsidRPr="003E058C" w14:paraId="07A90F30"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48AF5E1" w14:textId="77777777" w:rsidR="003E058C" w:rsidRPr="003E058C" w:rsidRDefault="003E058C" w:rsidP="003E058C">
            <w:pPr>
              <w:spacing w:after="0" w:line="240" w:lineRule="auto"/>
              <w:rPr>
                <w:rFonts w:ascii="Calibri" w:eastAsia="Times New Roman" w:hAnsi="Calibri" w:cs="Times New Roman"/>
                <w:b/>
                <w:szCs w:val="20"/>
                <w:lang w:eastAsia="en-GB"/>
              </w:rPr>
            </w:pPr>
            <w:r w:rsidRPr="003E058C">
              <w:rPr>
                <w:rFonts w:ascii="Calibri" w:eastAsia="Times New Roman" w:hAnsi="Calibri" w:cs="Times New Roman"/>
                <w:b/>
                <w:szCs w:val="16"/>
                <w:lang w:eastAsia="en-GB"/>
              </w:rPr>
              <w:t xml:space="preserve">Common Assessment Criteria </w:t>
            </w:r>
            <w:r w:rsidRPr="003E058C">
              <w:rPr>
                <w:rFonts w:ascii="Calibri" w:eastAsia="Times New Roman" w:hAnsi="Calibri" w:cs="Times New Roman"/>
                <w:b/>
                <w:szCs w:val="20"/>
                <w:lang w:eastAsia="en-GB"/>
              </w:rPr>
              <w:t xml:space="preserve">Applied </w:t>
            </w:r>
            <w:bookmarkStart w:id="10" w:name="assessmentComponent"/>
            <w:bookmarkEnd w:id="10"/>
            <w:r w:rsidRPr="003E058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207950D" w14:textId="77777777" w:rsidR="003E058C" w:rsidRPr="003E058C" w:rsidRDefault="003E058C" w:rsidP="003E058C">
            <w:pPr>
              <w:spacing w:after="0" w:line="240" w:lineRule="auto"/>
              <w:ind w:left="34" w:right="113"/>
              <w:jc w:val="center"/>
              <w:rPr>
                <w:rFonts w:ascii="Calibri" w:eastAsia="Times New Roman" w:hAnsi="Calibri" w:cs="Times New Roman"/>
                <w:b/>
                <w:sz w:val="14"/>
                <w:szCs w:val="14"/>
                <w:lang w:eastAsia="en-GB"/>
              </w:rPr>
            </w:pPr>
            <w:r w:rsidRPr="003E058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EDE52C" w14:textId="77777777" w:rsidR="003E058C" w:rsidRPr="003E058C" w:rsidRDefault="003E058C" w:rsidP="003E058C">
            <w:pPr>
              <w:spacing w:after="0" w:line="240" w:lineRule="auto"/>
              <w:ind w:left="113" w:right="113"/>
              <w:jc w:val="center"/>
              <w:rPr>
                <w:rFonts w:ascii="Calibri" w:eastAsia="Times New Roman" w:hAnsi="Calibri" w:cs="Times New Roman"/>
                <w:b/>
                <w:sz w:val="14"/>
                <w:szCs w:val="14"/>
                <w:lang w:eastAsia="en-GB"/>
              </w:rPr>
            </w:pPr>
            <w:r w:rsidRPr="003E058C">
              <w:rPr>
                <w:rFonts w:ascii="Calibri" w:eastAsia="Times New Roman" w:hAnsi="Calibri" w:cs="Times New Roman"/>
                <w:b/>
                <w:sz w:val="14"/>
                <w:szCs w:val="14"/>
                <w:lang w:eastAsia="en-GB"/>
              </w:rPr>
              <w:t xml:space="preserve">Marks </w:t>
            </w:r>
          </w:p>
          <w:p w14:paraId="4C7D8D78" w14:textId="77777777" w:rsidR="003E058C" w:rsidRPr="003E058C" w:rsidRDefault="003E058C" w:rsidP="003E058C">
            <w:pPr>
              <w:spacing w:after="0" w:line="240" w:lineRule="auto"/>
              <w:ind w:left="113" w:right="113"/>
              <w:jc w:val="center"/>
              <w:rPr>
                <w:rFonts w:ascii="Calibri" w:eastAsia="Times New Roman" w:hAnsi="Calibri" w:cs="Times New Roman"/>
                <w:b/>
                <w:sz w:val="14"/>
                <w:szCs w:val="14"/>
                <w:lang w:eastAsia="en-GB"/>
              </w:rPr>
            </w:pPr>
            <w:r w:rsidRPr="003E058C">
              <w:rPr>
                <w:rFonts w:ascii="Calibri" w:eastAsia="Times New Roman" w:hAnsi="Calibri" w:cs="Times New Roman"/>
                <w:b/>
                <w:sz w:val="14"/>
                <w:szCs w:val="14"/>
                <w:lang w:eastAsia="en-GB"/>
              </w:rPr>
              <w:t>awarded</w:t>
            </w:r>
          </w:p>
        </w:tc>
      </w:tr>
      <w:tr w:rsidR="003E058C" w:rsidRPr="003E058C" w14:paraId="5C2EDCB8"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BB848B3" w14:textId="77777777" w:rsidR="003E058C" w:rsidRPr="003E058C" w:rsidRDefault="003E058C" w:rsidP="003E058C">
            <w:pPr>
              <w:spacing w:after="0" w:line="240" w:lineRule="auto"/>
              <w:rPr>
                <w:rFonts w:ascii="Calibri" w:eastAsia="Times New Roman" w:hAnsi="Calibri" w:cs="Times New Roman"/>
                <w:b/>
                <w:sz w:val="16"/>
                <w:szCs w:val="16"/>
                <w:lang w:eastAsia="en-GB"/>
              </w:rPr>
            </w:pPr>
            <w:r w:rsidRPr="003E058C">
              <w:rPr>
                <w:rFonts w:ascii="Calibri" w:eastAsia="Times New Roman" w:hAnsi="Calibri" w:cs="Times New Roman"/>
                <w:b/>
                <w:sz w:val="20"/>
                <w:szCs w:val="16"/>
                <w:lang w:eastAsia="en-GB"/>
              </w:rPr>
              <w:t xml:space="preserve">1. </w:t>
            </w:r>
            <w:r w:rsidRPr="003E058C">
              <w:rPr>
                <w:rFonts w:ascii="Calibri" w:eastAsia="Times New Roman" w:hAnsi="Calibri" w:cs="Times New Roman"/>
                <w:b/>
                <w:sz w:val="20"/>
                <w:szCs w:val="20"/>
                <w:lang w:eastAsia="en-GB"/>
              </w:rPr>
              <w:t>Engagement with Literature Skills</w:t>
            </w:r>
            <w:r w:rsidRPr="003E058C">
              <w:rPr>
                <w:rFonts w:ascii="Calibri" w:eastAsia="Times New Roman" w:hAnsi="Calibri" w:cs="Times New Roman"/>
                <w:b/>
                <w:sz w:val="16"/>
                <w:szCs w:val="16"/>
                <w:lang w:eastAsia="en-GB"/>
              </w:rPr>
              <w:t xml:space="preserve"> </w:t>
            </w:r>
          </w:p>
          <w:p w14:paraId="67C9F7EE" w14:textId="77777777" w:rsidR="003E058C" w:rsidRPr="003E058C" w:rsidRDefault="003E058C" w:rsidP="003E05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395DDF"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D309E2"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56EC05C8" w14:textId="77777777" w:rsidTr="005A1EC0">
        <w:trPr>
          <w:trHeight w:val="450"/>
        </w:trPr>
        <w:tc>
          <w:tcPr>
            <w:tcW w:w="4435" w:type="pct"/>
            <w:vMerge w:val="restart"/>
            <w:tcBorders>
              <w:top w:val="single" w:sz="4" w:space="0" w:color="auto"/>
              <w:left w:val="single" w:sz="4" w:space="0" w:color="auto"/>
              <w:right w:val="single" w:sz="4" w:space="0" w:color="auto"/>
            </w:tcBorders>
          </w:tcPr>
          <w:p w14:paraId="0CD672D6" w14:textId="77777777" w:rsidR="003E058C" w:rsidRPr="003E058C" w:rsidRDefault="003E058C" w:rsidP="003E058C">
            <w:pPr>
              <w:spacing w:after="120" w:line="240" w:lineRule="auto"/>
              <w:rPr>
                <w:rFonts w:ascii="Calibri" w:eastAsia="Times New Roman" w:hAnsi="Calibri" w:cs="Times New Roman"/>
                <w:sz w:val="20"/>
                <w:szCs w:val="14"/>
                <w:lang w:eastAsia="en-GB"/>
              </w:rPr>
            </w:pPr>
            <w:bookmarkStart w:id="11" w:name="feedbackRIL"/>
            <w:bookmarkEnd w:id="11"/>
          </w:p>
        </w:tc>
        <w:tc>
          <w:tcPr>
            <w:tcW w:w="283" w:type="pct"/>
            <w:tcBorders>
              <w:top w:val="single" w:sz="4" w:space="0" w:color="auto"/>
              <w:left w:val="single" w:sz="4" w:space="0" w:color="auto"/>
              <w:right w:val="single" w:sz="4" w:space="0" w:color="auto"/>
            </w:tcBorders>
          </w:tcPr>
          <w:p w14:paraId="1A00361D"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12" w:name="totalRIL"/>
            <w:bookmarkEnd w:id="12"/>
          </w:p>
        </w:tc>
        <w:tc>
          <w:tcPr>
            <w:tcW w:w="283" w:type="pct"/>
            <w:vMerge w:val="restart"/>
            <w:tcBorders>
              <w:top w:val="single" w:sz="4" w:space="0" w:color="auto"/>
              <w:left w:val="single" w:sz="4" w:space="0" w:color="auto"/>
              <w:bottom w:val="single" w:sz="4" w:space="0" w:color="auto"/>
              <w:right w:val="single" w:sz="4" w:space="0" w:color="auto"/>
            </w:tcBorders>
          </w:tcPr>
          <w:p w14:paraId="1528BD1F"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13" w:name="markRIL"/>
            <w:bookmarkEnd w:id="13"/>
          </w:p>
        </w:tc>
      </w:tr>
      <w:tr w:rsidR="003E058C" w:rsidRPr="003E058C" w14:paraId="3FC232ED" w14:textId="77777777" w:rsidTr="005A1EC0">
        <w:trPr>
          <w:trHeight w:val="451"/>
        </w:trPr>
        <w:tc>
          <w:tcPr>
            <w:tcW w:w="4435" w:type="pct"/>
            <w:vMerge/>
            <w:tcBorders>
              <w:left w:val="single" w:sz="4" w:space="0" w:color="auto"/>
              <w:bottom w:val="single" w:sz="4" w:space="0" w:color="auto"/>
              <w:right w:val="single" w:sz="4" w:space="0" w:color="auto"/>
            </w:tcBorders>
          </w:tcPr>
          <w:p w14:paraId="37A6BA59" w14:textId="77777777" w:rsidR="003E058C" w:rsidRPr="003E058C" w:rsidRDefault="003E058C" w:rsidP="003E05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47C95E" w14:textId="77777777" w:rsidR="003E058C" w:rsidRPr="003E058C" w:rsidRDefault="003E058C" w:rsidP="003E05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04D73D"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469F87A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182879EE" w14:textId="77777777" w:rsidR="003E058C" w:rsidRPr="003E058C" w:rsidRDefault="003E058C" w:rsidP="003E058C">
            <w:pPr>
              <w:spacing w:after="0" w:line="240" w:lineRule="auto"/>
              <w:rPr>
                <w:rFonts w:ascii="Calibri" w:eastAsia="Times New Roman" w:hAnsi="Calibri" w:cs="Times New Roman"/>
                <w:b/>
                <w:sz w:val="20"/>
                <w:szCs w:val="20"/>
                <w:lang w:eastAsia="en-GB"/>
              </w:rPr>
            </w:pPr>
            <w:r w:rsidRPr="003E058C">
              <w:rPr>
                <w:rFonts w:ascii="Calibri" w:eastAsia="Times New Roman" w:hAnsi="Calibri" w:cs="Times New Roman"/>
                <w:b/>
                <w:sz w:val="20"/>
                <w:szCs w:val="16"/>
                <w:lang w:eastAsia="en-GB"/>
              </w:rPr>
              <w:t xml:space="preserve">2. </w:t>
            </w:r>
            <w:r w:rsidRPr="003E058C">
              <w:rPr>
                <w:rFonts w:ascii="Calibri" w:eastAsia="Times New Roman" w:hAnsi="Calibri" w:cs="Times New Roman"/>
                <w:b/>
                <w:sz w:val="20"/>
                <w:szCs w:val="20"/>
                <w:lang w:eastAsia="en-GB"/>
              </w:rPr>
              <w:t>Knowledge and Understanding Skills</w:t>
            </w:r>
          </w:p>
          <w:p w14:paraId="63DA4C0B" w14:textId="77777777" w:rsidR="003E058C" w:rsidRPr="003E058C" w:rsidRDefault="003E058C" w:rsidP="003E05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8A41EC2"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3CCD5E"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58D4A5FC"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1232EAF" w14:textId="77777777" w:rsidR="003E058C" w:rsidRPr="003E058C" w:rsidRDefault="003E058C" w:rsidP="003E058C">
            <w:pPr>
              <w:spacing w:after="120" w:line="240" w:lineRule="auto"/>
              <w:rPr>
                <w:rFonts w:ascii="Calibri" w:eastAsia="Times New Roman" w:hAnsi="Calibri" w:cs="Times New Roman"/>
                <w:sz w:val="20"/>
                <w:szCs w:val="14"/>
                <w:lang w:eastAsia="en-GB"/>
              </w:rPr>
            </w:pPr>
            <w:bookmarkStart w:id="14" w:name="feedbackKUS"/>
            <w:bookmarkEnd w:id="14"/>
            <w:r w:rsidRPr="003E058C">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good attempt at the required transaction to purchase a new membership but there is room for improvement in the logic and avoiding hard-coding values you know already exist. The logic for the IF condition is not quite correct. (Grade mark: 76.00%)</w:t>
            </w:r>
          </w:p>
        </w:tc>
        <w:tc>
          <w:tcPr>
            <w:tcW w:w="283" w:type="pct"/>
            <w:tcBorders>
              <w:top w:val="single" w:sz="4" w:space="0" w:color="auto"/>
              <w:left w:val="single" w:sz="4" w:space="0" w:color="auto"/>
              <w:right w:val="single" w:sz="4" w:space="0" w:color="auto"/>
            </w:tcBorders>
          </w:tcPr>
          <w:p w14:paraId="6DC2F1CC"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15" w:name="totalKUS"/>
            <w:bookmarkEnd w:id="15"/>
            <w:r w:rsidRPr="003E058C">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AC3139F"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16" w:name="markKUS"/>
            <w:bookmarkEnd w:id="16"/>
            <w:r w:rsidRPr="003E058C">
              <w:rPr>
                <w:rFonts w:ascii="Calibri" w:eastAsia="Times New Roman" w:hAnsi="Calibri" w:cs="Times New Roman"/>
                <w:sz w:val="20"/>
                <w:szCs w:val="20"/>
                <w:lang w:eastAsia="en-GB"/>
              </w:rPr>
              <w:t>19</w:t>
            </w:r>
          </w:p>
        </w:tc>
      </w:tr>
      <w:tr w:rsidR="003E058C" w:rsidRPr="003E058C" w14:paraId="7FB1A3E6" w14:textId="77777777" w:rsidTr="005A1EC0">
        <w:trPr>
          <w:trHeight w:val="451"/>
        </w:trPr>
        <w:tc>
          <w:tcPr>
            <w:tcW w:w="4435" w:type="pct"/>
            <w:vMerge/>
            <w:tcBorders>
              <w:left w:val="single" w:sz="4" w:space="0" w:color="auto"/>
              <w:bottom w:val="single" w:sz="4" w:space="0" w:color="auto"/>
              <w:right w:val="single" w:sz="4" w:space="0" w:color="auto"/>
            </w:tcBorders>
          </w:tcPr>
          <w:p w14:paraId="70F08B9C" w14:textId="77777777" w:rsidR="003E058C" w:rsidRPr="003E058C" w:rsidRDefault="003E058C" w:rsidP="003E05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28E26C" w14:textId="77777777" w:rsidR="003E058C" w:rsidRPr="003E058C" w:rsidRDefault="003E058C" w:rsidP="003E05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8321B9"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63D6B28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CE9ABC2" w14:textId="77777777" w:rsidR="003E058C" w:rsidRPr="003E058C" w:rsidRDefault="003E058C" w:rsidP="003E058C">
            <w:pPr>
              <w:spacing w:after="0" w:line="240" w:lineRule="auto"/>
              <w:rPr>
                <w:rFonts w:ascii="Calibri" w:eastAsia="Times New Roman" w:hAnsi="Calibri" w:cs="Times New Roman"/>
                <w:b/>
                <w:sz w:val="16"/>
                <w:szCs w:val="16"/>
                <w:lang w:eastAsia="en-GB"/>
              </w:rPr>
            </w:pPr>
            <w:r w:rsidRPr="003E058C">
              <w:rPr>
                <w:rFonts w:ascii="Calibri" w:eastAsia="Times New Roman" w:hAnsi="Calibri" w:cs="Times New Roman"/>
                <w:b/>
                <w:sz w:val="20"/>
                <w:szCs w:val="16"/>
                <w:lang w:eastAsia="en-GB"/>
              </w:rPr>
              <w:t xml:space="preserve">3. </w:t>
            </w:r>
            <w:r w:rsidRPr="003E058C">
              <w:rPr>
                <w:rFonts w:ascii="Calibri" w:eastAsia="Times New Roman" w:hAnsi="Calibri" w:cs="Times New Roman"/>
                <w:b/>
                <w:sz w:val="20"/>
                <w:szCs w:val="20"/>
                <w:lang w:eastAsia="en-GB"/>
              </w:rPr>
              <w:t>Cognitive and Intellectual Skills</w:t>
            </w:r>
          </w:p>
          <w:p w14:paraId="0B6F1F66" w14:textId="77777777" w:rsidR="003E058C" w:rsidRPr="003E058C" w:rsidRDefault="003E058C" w:rsidP="003E05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145170"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85172B"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44732171"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E8B99B8" w14:textId="77777777" w:rsidR="003E058C" w:rsidRPr="003E058C" w:rsidRDefault="003E058C" w:rsidP="003E058C">
            <w:pPr>
              <w:spacing w:after="120" w:line="240" w:lineRule="auto"/>
              <w:rPr>
                <w:rFonts w:ascii="Calibri" w:eastAsia="Times New Roman" w:hAnsi="Calibri" w:cs="Times New Roman"/>
                <w:sz w:val="20"/>
                <w:szCs w:val="14"/>
                <w:lang w:eastAsia="en-GB"/>
              </w:rPr>
            </w:pPr>
            <w:bookmarkStart w:id="17" w:name="feedbackANA"/>
            <w:bookmarkEnd w:id="17"/>
            <w:r w:rsidRPr="003E058C">
              <w:rPr>
                <w:rFonts w:ascii="Calibri" w:eastAsia="Times New Roman" w:hAnsi="Calibri" w:cs="Times New Roman"/>
                <w:sz w:val="20"/>
                <w:szCs w:val="14"/>
                <w:lang w:eastAsia="en-GB"/>
              </w:rPr>
              <w:t>A good analysis of the case study, but there is room for improvement. The implemented/discussed indexes are generally good choices and you have also demonstrated the use of a multi-column index, but the chosen columns to index could be better. Also note that with multi-column indexes, the order of the columns is important. A basic attempt at the distributed database design. The proposed solution is quite limited and generally requires improvements. See your report for additional comments. (Grade mark: 46.67%)</w:t>
            </w:r>
          </w:p>
        </w:tc>
        <w:tc>
          <w:tcPr>
            <w:tcW w:w="283" w:type="pct"/>
            <w:tcBorders>
              <w:top w:val="single" w:sz="4" w:space="0" w:color="auto"/>
              <w:left w:val="single" w:sz="4" w:space="0" w:color="auto"/>
              <w:right w:val="single" w:sz="4" w:space="0" w:color="auto"/>
            </w:tcBorders>
          </w:tcPr>
          <w:p w14:paraId="0C94F5EC"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18" w:name="totalANA"/>
            <w:bookmarkEnd w:id="18"/>
            <w:r w:rsidRPr="003E058C">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9AB1C8D"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19" w:name="markANA"/>
            <w:bookmarkEnd w:id="19"/>
            <w:r w:rsidRPr="003E058C">
              <w:rPr>
                <w:rFonts w:ascii="Calibri" w:eastAsia="Times New Roman" w:hAnsi="Calibri" w:cs="Times New Roman"/>
                <w:sz w:val="20"/>
                <w:szCs w:val="20"/>
                <w:lang w:eastAsia="en-GB"/>
              </w:rPr>
              <w:t>14</w:t>
            </w:r>
          </w:p>
        </w:tc>
      </w:tr>
      <w:tr w:rsidR="003E058C" w:rsidRPr="003E058C" w14:paraId="4FEF8A16" w14:textId="77777777" w:rsidTr="005A1EC0">
        <w:trPr>
          <w:trHeight w:val="451"/>
        </w:trPr>
        <w:tc>
          <w:tcPr>
            <w:tcW w:w="4435" w:type="pct"/>
            <w:vMerge/>
            <w:tcBorders>
              <w:left w:val="single" w:sz="4" w:space="0" w:color="auto"/>
              <w:bottom w:val="single" w:sz="4" w:space="0" w:color="auto"/>
              <w:right w:val="single" w:sz="4" w:space="0" w:color="auto"/>
            </w:tcBorders>
          </w:tcPr>
          <w:p w14:paraId="0FD6CC30" w14:textId="77777777" w:rsidR="003E058C" w:rsidRPr="003E058C" w:rsidRDefault="003E058C" w:rsidP="003E05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E6402A3" w14:textId="77777777" w:rsidR="003E058C" w:rsidRPr="003E058C" w:rsidRDefault="003E058C" w:rsidP="003E05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C5FFB5"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01D4FFD6"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39144D6" w14:textId="77777777" w:rsidR="003E058C" w:rsidRPr="003E058C" w:rsidRDefault="003E058C" w:rsidP="003E058C">
            <w:pPr>
              <w:spacing w:after="0" w:line="240" w:lineRule="auto"/>
              <w:rPr>
                <w:rFonts w:ascii="Calibri" w:eastAsia="Times New Roman" w:hAnsi="Calibri" w:cs="Times New Roman"/>
                <w:b/>
                <w:sz w:val="16"/>
                <w:szCs w:val="16"/>
                <w:lang w:eastAsia="en-GB"/>
              </w:rPr>
            </w:pPr>
            <w:r w:rsidRPr="003E058C">
              <w:rPr>
                <w:rFonts w:ascii="Calibri" w:eastAsia="Times New Roman" w:hAnsi="Calibri" w:cs="Times New Roman"/>
                <w:b/>
                <w:sz w:val="20"/>
                <w:szCs w:val="16"/>
                <w:lang w:eastAsia="en-GB"/>
              </w:rPr>
              <w:t xml:space="preserve">4. </w:t>
            </w:r>
            <w:r w:rsidRPr="003E058C">
              <w:rPr>
                <w:rFonts w:ascii="Calibri" w:eastAsia="Times New Roman" w:hAnsi="Calibri" w:cs="Times New Roman"/>
                <w:b/>
                <w:sz w:val="20"/>
                <w:szCs w:val="20"/>
                <w:lang w:eastAsia="en-GB"/>
              </w:rPr>
              <w:t>Practical Application Skills</w:t>
            </w:r>
          </w:p>
          <w:p w14:paraId="670A8D39" w14:textId="77777777" w:rsidR="003E058C" w:rsidRPr="003E058C" w:rsidRDefault="003E058C" w:rsidP="003E05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D8A87D"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C482A7"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6A0039C3" w14:textId="77777777" w:rsidTr="005A1EC0">
        <w:trPr>
          <w:trHeight w:val="451"/>
        </w:trPr>
        <w:tc>
          <w:tcPr>
            <w:tcW w:w="4435" w:type="pct"/>
            <w:vMerge w:val="restart"/>
            <w:tcBorders>
              <w:top w:val="single" w:sz="4" w:space="0" w:color="auto"/>
              <w:left w:val="single" w:sz="4" w:space="0" w:color="auto"/>
              <w:right w:val="single" w:sz="4" w:space="0" w:color="auto"/>
            </w:tcBorders>
          </w:tcPr>
          <w:p w14:paraId="63676CF0" w14:textId="77777777" w:rsidR="003E058C" w:rsidRPr="003E058C" w:rsidRDefault="003E058C" w:rsidP="003E058C">
            <w:pPr>
              <w:spacing w:after="120" w:line="240" w:lineRule="auto"/>
              <w:rPr>
                <w:rFonts w:ascii="Calibri" w:eastAsia="Times New Roman" w:hAnsi="Calibri" w:cs="Times New Roman"/>
                <w:sz w:val="20"/>
                <w:szCs w:val="14"/>
                <w:lang w:eastAsia="en-GB"/>
              </w:rPr>
            </w:pPr>
            <w:bookmarkStart w:id="20" w:name="feedbackPAD"/>
            <w:bookmarkEnd w:id="20"/>
            <w:r w:rsidRPr="003E058C">
              <w:rPr>
                <w:rFonts w:ascii="Calibri" w:eastAsia="Times New Roman" w:hAnsi="Calibri" w:cs="Times New Roman"/>
                <w:sz w:val="20"/>
                <w:szCs w:val="14"/>
                <w:lang w:eastAsia="en-GB"/>
              </w:rPr>
              <w:t xml:space="preserve">A very good attempt. Just some minor comments. Note the difference between the CHAR and VARCHAR types. CHAR is for fixed length string e.g. your student number, while VARCHAR is for varying string lengths e.g. names. Your Membership Type table is incomplete and some of the required columns are missing. You may want to consider allowing some flexibility in some of your check constraint formats. The phone number for example, if you ask a number of people to write a telephone number down, chances are you will get a few different formats. For the </w:t>
            </w:r>
            <w:proofErr w:type="spellStart"/>
            <w:r w:rsidRPr="003E058C">
              <w:rPr>
                <w:rFonts w:ascii="Calibri" w:eastAsia="Times New Roman" w:hAnsi="Calibri" w:cs="Times New Roman"/>
                <w:sz w:val="20"/>
                <w:szCs w:val="14"/>
                <w:lang w:eastAsia="en-GB"/>
              </w:rPr>
              <w:t>OffPeakMembership</w:t>
            </w:r>
            <w:proofErr w:type="spellEnd"/>
            <w:r w:rsidRPr="003E058C">
              <w:rPr>
                <w:rFonts w:ascii="Calibri" w:eastAsia="Times New Roman" w:hAnsi="Calibri" w:cs="Times New Roman"/>
                <w:sz w:val="20"/>
                <w:szCs w:val="14"/>
                <w:lang w:eastAsia="en-GB"/>
              </w:rPr>
              <w:t xml:space="preserve"> and </w:t>
            </w:r>
            <w:proofErr w:type="spellStart"/>
            <w:r w:rsidRPr="003E058C">
              <w:rPr>
                <w:rFonts w:ascii="Calibri" w:eastAsia="Times New Roman" w:hAnsi="Calibri" w:cs="Times New Roman"/>
                <w:sz w:val="20"/>
                <w:szCs w:val="14"/>
                <w:lang w:eastAsia="en-GB"/>
              </w:rPr>
              <w:t>CancelAnyTime</w:t>
            </w:r>
            <w:proofErr w:type="spellEnd"/>
            <w:r w:rsidRPr="003E058C">
              <w:rPr>
                <w:rFonts w:ascii="Calibri" w:eastAsia="Times New Roman" w:hAnsi="Calibri" w:cs="Times New Roman"/>
                <w:sz w:val="20"/>
                <w:szCs w:val="14"/>
                <w:lang w:eastAsia="en-GB"/>
              </w:rPr>
              <w:t>, a BIT type would be more appropriate as this is used for Boolean (Yes/No or True/False) data. Decimal type is not appropriate for the bank account number. This column should be stored as CHAR, as well as the sort code, as both are fixed length strings and to support account numbers and sort codes with leading zeroes. (Grade mark: 70.00%)</w:t>
            </w:r>
          </w:p>
        </w:tc>
        <w:tc>
          <w:tcPr>
            <w:tcW w:w="283" w:type="pct"/>
            <w:tcBorders>
              <w:top w:val="single" w:sz="4" w:space="0" w:color="auto"/>
              <w:left w:val="single" w:sz="4" w:space="0" w:color="auto"/>
              <w:right w:val="single" w:sz="4" w:space="0" w:color="auto"/>
            </w:tcBorders>
          </w:tcPr>
          <w:p w14:paraId="11CB15E0"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21" w:name="totalPAD"/>
            <w:bookmarkEnd w:id="21"/>
            <w:r w:rsidRPr="003E058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712DEF5"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22" w:name="markPAD"/>
            <w:bookmarkEnd w:id="22"/>
            <w:r w:rsidRPr="003E058C">
              <w:rPr>
                <w:rFonts w:ascii="Calibri" w:eastAsia="Times New Roman" w:hAnsi="Calibri" w:cs="Times New Roman"/>
                <w:sz w:val="20"/>
                <w:szCs w:val="20"/>
                <w:lang w:eastAsia="en-GB"/>
              </w:rPr>
              <w:t>28</w:t>
            </w:r>
          </w:p>
        </w:tc>
      </w:tr>
      <w:tr w:rsidR="003E058C" w:rsidRPr="003E058C" w14:paraId="4A12CC6F" w14:textId="77777777" w:rsidTr="005A1EC0">
        <w:trPr>
          <w:trHeight w:val="450"/>
        </w:trPr>
        <w:tc>
          <w:tcPr>
            <w:tcW w:w="4435" w:type="pct"/>
            <w:vMerge/>
            <w:tcBorders>
              <w:left w:val="single" w:sz="4" w:space="0" w:color="auto"/>
              <w:bottom w:val="single" w:sz="4" w:space="0" w:color="auto"/>
              <w:right w:val="single" w:sz="4" w:space="0" w:color="auto"/>
            </w:tcBorders>
          </w:tcPr>
          <w:p w14:paraId="25B4E919" w14:textId="77777777" w:rsidR="003E058C" w:rsidRPr="003E058C" w:rsidRDefault="003E058C" w:rsidP="003E05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5F3635" w14:textId="77777777" w:rsidR="003E058C" w:rsidRPr="003E058C" w:rsidRDefault="003E058C" w:rsidP="003E05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7AF45BA"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1C8D82B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E398C53" w14:textId="77777777" w:rsidR="003E058C" w:rsidRPr="003E058C" w:rsidRDefault="003E058C" w:rsidP="003E058C">
            <w:pPr>
              <w:spacing w:after="0" w:line="240" w:lineRule="auto"/>
              <w:rPr>
                <w:rFonts w:ascii="Calibri" w:eastAsia="Times New Roman" w:hAnsi="Calibri" w:cs="Times New Roman"/>
                <w:b/>
                <w:sz w:val="16"/>
                <w:szCs w:val="16"/>
                <w:lang w:eastAsia="en-GB"/>
              </w:rPr>
            </w:pPr>
            <w:r w:rsidRPr="003E058C">
              <w:rPr>
                <w:rFonts w:ascii="Calibri" w:eastAsia="Times New Roman" w:hAnsi="Calibri" w:cs="Times New Roman"/>
                <w:b/>
                <w:sz w:val="20"/>
                <w:szCs w:val="16"/>
                <w:lang w:eastAsia="en-GB"/>
              </w:rPr>
              <w:t xml:space="preserve">5. </w:t>
            </w:r>
            <w:r w:rsidRPr="003E058C">
              <w:rPr>
                <w:rFonts w:ascii="Calibri" w:eastAsia="Times New Roman" w:hAnsi="Calibri" w:cs="Times New Roman"/>
                <w:b/>
                <w:sz w:val="20"/>
                <w:szCs w:val="20"/>
                <w:lang w:eastAsia="en-GB"/>
              </w:rPr>
              <w:t>Transferable Skills for Life and Professional Practice</w:t>
            </w:r>
            <w:r w:rsidRPr="003E058C">
              <w:rPr>
                <w:rFonts w:ascii="Calibri" w:eastAsia="Times New Roman" w:hAnsi="Calibri" w:cs="Times New Roman"/>
                <w:b/>
                <w:sz w:val="16"/>
                <w:szCs w:val="16"/>
                <w:lang w:eastAsia="en-GB"/>
              </w:rPr>
              <w:t xml:space="preserve"> </w:t>
            </w:r>
          </w:p>
          <w:p w14:paraId="10C9295E" w14:textId="77777777" w:rsidR="003E058C" w:rsidRPr="003E058C" w:rsidRDefault="003E058C" w:rsidP="003E05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44AD21"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B28462" w14:textId="77777777" w:rsidR="003E058C" w:rsidRPr="003E058C" w:rsidRDefault="003E058C" w:rsidP="003E058C">
            <w:pPr>
              <w:spacing w:after="0" w:line="240" w:lineRule="auto"/>
              <w:jc w:val="center"/>
              <w:rPr>
                <w:rFonts w:ascii="Calibri" w:eastAsia="Times New Roman" w:hAnsi="Calibri" w:cs="Times New Roman"/>
                <w:sz w:val="32"/>
                <w:szCs w:val="20"/>
                <w:lang w:eastAsia="en-GB"/>
              </w:rPr>
            </w:pPr>
          </w:p>
        </w:tc>
      </w:tr>
      <w:tr w:rsidR="003E058C" w:rsidRPr="003E058C" w14:paraId="2BEDF2A7" w14:textId="77777777" w:rsidTr="005A1EC0">
        <w:trPr>
          <w:trHeight w:val="451"/>
        </w:trPr>
        <w:tc>
          <w:tcPr>
            <w:tcW w:w="4435" w:type="pct"/>
            <w:vMerge w:val="restart"/>
            <w:tcBorders>
              <w:top w:val="single" w:sz="4" w:space="0" w:color="auto"/>
              <w:left w:val="single" w:sz="4" w:space="0" w:color="auto"/>
              <w:right w:val="single" w:sz="4" w:space="0" w:color="auto"/>
            </w:tcBorders>
          </w:tcPr>
          <w:p w14:paraId="7BDB60AB" w14:textId="77777777" w:rsidR="003E058C" w:rsidRPr="003E058C" w:rsidRDefault="003E058C" w:rsidP="003E058C">
            <w:pPr>
              <w:spacing w:after="120" w:line="240" w:lineRule="auto"/>
              <w:rPr>
                <w:rFonts w:ascii="Calibri" w:eastAsia="Times New Roman" w:hAnsi="Calibri" w:cs="Times New Roman"/>
                <w:sz w:val="20"/>
                <w:szCs w:val="14"/>
                <w:lang w:eastAsia="en-GB"/>
              </w:rPr>
            </w:pPr>
            <w:bookmarkStart w:id="23" w:name="feedbackSPP"/>
            <w:bookmarkEnd w:id="23"/>
            <w:r w:rsidRPr="003E058C">
              <w:rPr>
                <w:rFonts w:ascii="Calibri" w:eastAsia="Times New Roman" w:hAnsi="Calibri" w:cs="Times New Roman"/>
                <w:sz w:val="20"/>
                <w:szCs w:val="14"/>
                <w:lang w:eastAsia="en-GB"/>
              </w:rPr>
              <w:t>The report is of a good standard, but lacks the required detail. (Grade mark: 60.00%)</w:t>
            </w:r>
          </w:p>
        </w:tc>
        <w:tc>
          <w:tcPr>
            <w:tcW w:w="283" w:type="pct"/>
            <w:tcBorders>
              <w:top w:val="single" w:sz="4" w:space="0" w:color="auto"/>
              <w:left w:val="single" w:sz="4" w:space="0" w:color="auto"/>
              <w:right w:val="single" w:sz="4" w:space="0" w:color="auto"/>
            </w:tcBorders>
          </w:tcPr>
          <w:p w14:paraId="2A186BF2"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24" w:name="totalSPP"/>
            <w:bookmarkEnd w:id="24"/>
            <w:r w:rsidRPr="003E058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5F1E514"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bookmarkStart w:id="25" w:name="markSPP"/>
            <w:bookmarkEnd w:id="25"/>
            <w:r w:rsidRPr="003E058C">
              <w:rPr>
                <w:rFonts w:ascii="Calibri" w:eastAsia="Times New Roman" w:hAnsi="Calibri" w:cs="Times New Roman"/>
                <w:sz w:val="20"/>
                <w:szCs w:val="20"/>
                <w:lang w:eastAsia="en-GB"/>
              </w:rPr>
              <w:t>3</w:t>
            </w:r>
          </w:p>
        </w:tc>
      </w:tr>
      <w:tr w:rsidR="003E058C" w:rsidRPr="003E058C" w14:paraId="01F41940" w14:textId="77777777" w:rsidTr="005A1EC0">
        <w:trPr>
          <w:trHeight w:val="450"/>
        </w:trPr>
        <w:tc>
          <w:tcPr>
            <w:tcW w:w="4435" w:type="pct"/>
            <w:vMerge/>
            <w:tcBorders>
              <w:left w:val="single" w:sz="4" w:space="0" w:color="auto"/>
              <w:bottom w:val="single" w:sz="4" w:space="0" w:color="auto"/>
              <w:right w:val="single" w:sz="4" w:space="0" w:color="auto"/>
            </w:tcBorders>
          </w:tcPr>
          <w:p w14:paraId="6282C7F5" w14:textId="77777777" w:rsidR="003E058C" w:rsidRPr="003E058C" w:rsidRDefault="003E058C" w:rsidP="003E058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E3DF34C" w14:textId="77777777" w:rsidR="003E058C" w:rsidRPr="003E058C" w:rsidRDefault="003E058C" w:rsidP="003E05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AB76AA" w14:textId="77777777" w:rsidR="003E058C" w:rsidRPr="003E058C" w:rsidRDefault="003E058C" w:rsidP="003E058C">
            <w:pPr>
              <w:spacing w:after="0" w:line="240" w:lineRule="auto"/>
              <w:jc w:val="center"/>
              <w:rPr>
                <w:rFonts w:ascii="Calibri" w:eastAsia="Times New Roman" w:hAnsi="Calibri" w:cs="Times New Roman"/>
                <w:sz w:val="20"/>
                <w:szCs w:val="20"/>
                <w:lang w:eastAsia="en-GB"/>
              </w:rPr>
            </w:pPr>
          </w:p>
        </w:tc>
      </w:tr>
    </w:tbl>
    <w:p w14:paraId="0C79564A" w14:textId="77777777" w:rsidR="003E058C" w:rsidRPr="003E058C" w:rsidRDefault="003E058C" w:rsidP="003E058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E058C" w:rsidRPr="003E058C" w14:paraId="56ADD63C" w14:textId="77777777" w:rsidTr="005A1EC0">
        <w:trPr>
          <w:cantSplit/>
        </w:trPr>
        <w:tc>
          <w:tcPr>
            <w:tcW w:w="6062" w:type="dxa"/>
            <w:vMerge w:val="restart"/>
            <w:shd w:val="pct15" w:color="auto" w:fill="auto"/>
            <w:vAlign w:val="center"/>
          </w:tcPr>
          <w:p w14:paraId="25F0048B" w14:textId="77777777" w:rsidR="003E058C" w:rsidRPr="003E058C" w:rsidRDefault="003E058C" w:rsidP="003E058C">
            <w:pPr>
              <w:spacing w:after="0" w:line="240" w:lineRule="auto"/>
              <w:rPr>
                <w:rFonts w:ascii="Calibri" w:eastAsia="Times New Roman" w:hAnsi="Calibri" w:cs="Times New Roman"/>
                <w:sz w:val="16"/>
                <w:szCs w:val="16"/>
                <w:lang w:eastAsia="en-GB"/>
              </w:rPr>
            </w:pPr>
            <w:r w:rsidRPr="003E058C">
              <w:rPr>
                <w:rFonts w:ascii="Calibri" w:eastAsia="Times New Roman" w:hAnsi="Calibri" w:cs="Arial"/>
                <w:b/>
                <w:bCs/>
                <w:lang w:eastAsia="en-GB"/>
              </w:rPr>
              <w:t xml:space="preserve">Assignment Mark </w:t>
            </w:r>
            <w:r w:rsidRPr="003E058C">
              <w:rPr>
                <w:rFonts w:ascii="Calibri" w:eastAsia="Times New Roman" w:hAnsi="Calibri" w:cs="Arial"/>
                <w:bCs/>
                <w:lang w:eastAsia="en-GB"/>
              </w:rPr>
              <w:t>(</w:t>
            </w:r>
            <w:r w:rsidRPr="003E058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3EB00B0" w14:textId="77777777" w:rsidR="003E058C" w:rsidRPr="003E058C" w:rsidRDefault="003E058C" w:rsidP="003E058C">
            <w:pPr>
              <w:spacing w:after="0" w:line="240" w:lineRule="auto"/>
              <w:rPr>
                <w:rFonts w:ascii="Calibri" w:eastAsia="Times New Roman" w:hAnsi="Calibri" w:cs="Arial"/>
                <w:b/>
                <w:bCs/>
                <w:sz w:val="16"/>
                <w:szCs w:val="16"/>
                <w:lang w:eastAsia="en-GB"/>
              </w:rPr>
            </w:pPr>
            <w:r w:rsidRPr="003E058C">
              <w:rPr>
                <w:rFonts w:ascii="Calibri" w:eastAsia="Times New Roman" w:hAnsi="Calibri" w:cs="Arial"/>
                <w:b/>
                <w:sz w:val="16"/>
                <w:szCs w:val="16"/>
                <w:lang w:eastAsia="en-GB"/>
              </w:rPr>
              <w:t>Late Submission Penalties (tick if appropriate)</w:t>
            </w:r>
          </w:p>
        </w:tc>
        <w:tc>
          <w:tcPr>
            <w:tcW w:w="1276" w:type="dxa"/>
            <w:vMerge w:val="restart"/>
            <w:vAlign w:val="center"/>
          </w:tcPr>
          <w:p w14:paraId="69860D01" w14:textId="77777777" w:rsidR="003E058C" w:rsidRPr="003E058C" w:rsidRDefault="003E058C" w:rsidP="003E058C">
            <w:pPr>
              <w:spacing w:after="0" w:line="240" w:lineRule="auto"/>
              <w:jc w:val="right"/>
              <w:rPr>
                <w:rFonts w:ascii="Calibri" w:eastAsia="Times New Roman" w:hAnsi="Calibri" w:cs="Arial"/>
                <w:b/>
                <w:bCs/>
                <w:sz w:val="20"/>
                <w:szCs w:val="20"/>
                <w:lang w:eastAsia="en-GB"/>
              </w:rPr>
            </w:pPr>
            <w:bookmarkStart w:id="26" w:name="totalMark"/>
            <w:bookmarkEnd w:id="26"/>
            <w:r w:rsidRPr="003E058C">
              <w:rPr>
                <w:rFonts w:ascii="Calibri" w:eastAsia="Times New Roman" w:hAnsi="Calibri" w:cs="Arial"/>
                <w:b/>
                <w:bCs/>
                <w:sz w:val="20"/>
                <w:szCs w:val="20"/>
                <w:lang w:eastAsia="en-GB"/>
              </w:rPr>
              <w:t>64%</w:t>
            </w:r>
          </w:p>
        </w:tc>
      </w:tr>
      <w:tr w:rsidR="003E058C" w:rsidRPr="003E058C" w14:paraId="5FA54C13" w14:textId="77777777" w:rsidTr="005A1EC0">
        <w:trPr>
          <w:cantSplit/>
        </w:trPr>
        <w:tc>
          <w:tcPr>
            <w:tcW w:w="6062" w:type="dxa"/>
            <w:vMerge/>
            <w:vAlign w:val="bottom"/>
          </w:tcPr>
          <w:p w14:paraId="6600AF7C" w14:textId="77777777" w:rsidR="003E058C" w:rsidRPr="003E058C" w:rsidRDefault="003E058C" w:rsidP="003E058C">
            <w:pPr>
              <w:spacing w:after="0" w:line="240" w:lineRule="auto"/>
              <w:rPr>
                <w:rFonts w:ascii="Calibri" w:eastAsia="Times New Roman" w:hAnsi="Calibri" w:cs="Arial"/>
                <w:sz w:val="20"/>
                <w:szCs w:val="20"/>
                <w:lang w:eastAsia="en-GB"/>
              </w:rPr>
            </w:pPr>
          </w:p>
        </w:tc>
        <w:tc>
          <w:tcPr>
            <w:tcW w:w="2903" w:type="dxa"/>
            <w:vAlign w:val="bottom"/>
          </w:tcPr>
          <w:p w14:paraId="43591345" w14:textId="77777777" w:rsidR="003E058C" w:rsidRPr="003E058C" w:rsidRDefault="003E058C" w:rsidP="003E058C">
            <w:pPr>
              <w:spacing w:after="0" w:line="240" w:lineRule="auto"/>
              <w:rPr>
                <w:rFonts w:ascii="Calibri" w:eastAsia="Times New Roman" w:hAnsi="Calibri" w:cs="Arial"/>
                <w:b/>
                <w:bCs/>
                <w:sz w:val="16"/>
                <w:szCs w:val="16"/>
                <w:lang w:eastAsia="en-GB"/>
              </w:rPr>
            </w:pPr>
            <w:r w:rsidRPr="003E058C">
              <w:rPr>
                <w:rFonts w:ascii="Calibri" w:eastAsia="Times New Roman" w:hAnsi="Calibri" w:cs="Arial"/>
                <w:sz w:val="16"/>
                <w:szCs w:val="16"/>
                <w:lang w:eastAsia="en-GB"/>
              </w:rPr>
              <w:t>Up to 1 week late (40% Max)</w:t>
            </w:r>
          </w:p>
        </w:tc>
        <w:tc>
          <w:tcPr>
            <w:tcW w:w="425" w:type="dxa"/>
            <w:vAlign w:val="bottom"/>
          </w:tcPr>
          <w:p w14:paraId="4B451522" w14:textId="77777777" w:rsidR="003E058C" w:rsidRPr="003E058C" w:rsidRDefault="003E058C" w:rsidP="003E058C">
            <w:pPr>
              <w:spacing w:after="0" w:line="240" w:lineRule="auto"/>
              <w:jc w:val="center"/>
              <w:rPr>
                <w:rFonts w:ascii="Calibri" w:eastAsia="Times New Roman" w:hAnsi="Calibri" w:cs="Arial"/>
                <w:sz w:val="12"/>
                <w:szCs w:val="12"/>
                <w:lang w:eastAsia="en-GB"/>
              </w:rPr>
            </w:pPr>
            <w:bookmarkStart w:id="27" w:name="fourWeeksLate"/>
            <w:bookmarkEnd w:id="27"/>
          </w:p>
        </w:tc>
        <w:tc>
          <w:tcPr>
            <w:tcW w:w="1276" w:type="dxa"/>
            <w:vMerge/>
            <w:vAlign w:val="bottom"/>
          </w:tcPr>
          <w:p w14:paraId="344895BD" w14:textId="77777777" w:rsidR="003E058C" w:rsidRPr="003E058C" w:rsidRDefault="003E058C" w:rsidP="003E058C">
            <w:pPr>
              <w:spacing w:after="0" w:line="240" w:lineRule="auto"/>
              <w:ind w:leftChars="71" w:left="156"/>
              <w:rPr>
                <w:rFonts w:ascii="Calibri" w:eastAsia="Times New Roman" w:hAnsi="Calibri" w:cs="Arial"/>
                <w:sz w:val="20"/>
                <w:szCs w:val="20"/>
                <w:lang w:eastAsia="en-GB"/>
              </w:rPr>
            </w:pPr>
          </w:p>
        </w:tc>
      </w:tr>
      <w:tr w:rsidR="003E058C" w:rsidRPr="003E058C" w14:paraId="1BB7BD49" w14:textId="77777777" w:rsidTr="005A1EC0">
        <w:trPr>
          <w:cantSplit/>
        </w:trPr>
        <w:tc>
          <w:tcPr>
            <w:tcW w:w="6062" w:type="dxa"/>
            <w:vMerge/>
            <w:vAlign w:val="bottom"/>
          </w:tcPr>
          <w:p w14:paraId="63645BA1" w14:textId="77777777" w:rsidR="003E058C" w:rsidRPr="003E058C" w:rsidRDefault="003E058C" w:rsidP="003E058C">
            <w:pPr>
              <w:spacing w:after="0" w:line="240" w:lineRule="auto"/>
              <w:rPr>
                <w:rFonts w:ascii="Calibri" w:eastAsia="Times New Roman" w:hAnsi="Calibri" w:cs="Arial"/>
                <w:sz w:val="20"/>
                <w:szCs w:val="20"/>
                <w:lang w:eastAsia="en-GB"/>
              </w:rPr>
            </w:pPr>
          </w:p>
        </w:tc>
        <w:tc>
          <w:tcPr>
            <w:tcW w:w="2903" w:type="dxa"/>
            <w:vAlign w:val="bottom"/>
          </w:tcPr>
          <w:p w14:paraId="1C1C0A74" w14:textId="77777777" w:rsidR="003E058C" w:rsidRPr="003E058C" w:rsidRDefault="003E058C" w:rsidP="003E058C">
            <w:pPr>
              <w:spacing w:after="0" w:line="240" w:lineRule="auto"/>
              <w:rPr>
                <w:rFonts w:ascii="Calibri" w:eastAsia="Times New Roman" w:hAnsi="Calibri" w:cs="Arial"/>
                <w:b/>
                <w:bCs/>
                <w:sz w:val="16"/>
                <w:szCs w:val="16"/>
                <w:lang w:eastAsia="en-GB"/>
              </w:rPr>
            </w:pPr>
            <w:r w:rsidRPr="003E058C">
              <w:rPr>
                <w:rFonts w:ascii="Calibri" w:eastAsia="Times New Roman" w:hAnsi="Calibri" w:cs="Arial"/>
                <w:sz w:val="16"/>
                <w:szCs w:val="16"/>
                <w:lang w:eastAsia="en-GB"/>
              </w:rPr>
              <w:t>Over 1 week late (0%)</w:t>
            </w:r>
          </w:p>
        </w:tc>
        <w:tc>
          <w:tcPr>
            <w:tcW w:w="425" w:type="dxa"/>
            <w:vAlign w:val="bottom"/>
          </w:tcPr>
          <w:p w14:paraId="7AC9CB3F" w14:textId="77777777" w:rsidR="003E058C" w:rsidRPr="003E058C" w:rsidRDefault="003E058C" w:rsidP="003E058C">
            <w:pPr>
              <w:spacing w:after="0" w:line="240" w:lineRule="auto"/>
              <w:jc w:val="center"/>
              <w:rPr>
                <w:rFonts w:ascii="Calibri" w:eastAsia="Times New Roman" w:hAnsi="Calibri" w:cs="Arial"/>
                <w:sz w:val="12"/>
                <w:szCs w:val="12"/>
                <w:lang w:eastAsia="en-GB"/>
              </w:rPr>
            </w:pPr>
            <w:bookmarkStart w:id="28" w:name="firstAttempt"/>
            <w:bookmarkEnd w:id="28"/>
          </w:p>
        </w:tc>
        <w:tc>
          <w:tcPr>
            <w:tcW w:w="1276" w:type="dxa"/>
            <w:vMerge/>
            <w:vAlign w:val="bottom"/>
          </w:tcPr>
          <w:p w14:paraId="2A871830" w14:textId="77777777" w:rsidR="003E058C" w:rsidRPr="003E058C" w:rsidRDefault="003E058C" w:rsidP="003E058C">
            <w:pPr>
              <w:spacing w:after="0" w:line="240" w:lineRule="auto"/>
              <w:ind w:firstLineChars="141" w:firstLine="282"/>
              <w:rPr>
                <w:rFonts w:ascii="Calibri" w:eastAsia="Times New Roman" w:hAnsi="Calibri" w:cs="Arial"/>
                <w:sz w:val="20"/>
                <w:szCs w:val="20"/>
                <w:lang w:eastAsia="en-GB"/>
              </w:rPr>
            </w:pPr>
          </w:p>
        </w:tc>
      </w:tr>
    </w:tbl>
    <w:p w14:paraId="72E556CF" w14:textId="77777777" w:rsidR="003E058C" w:rsidRPr="003E058C" w:rsidRDefault="003E058C" w:rsidP="003E058C">
      <w:pPr>
        <w:spacing w:after="200" w:line="276" w:lineRule="auto"/>
        <w:rPr>
          <w:rFonts w:ascii="Calibri" w:eastAsia="Calibri" w:hAnsi="Calibri" w:cs="Times New Roman"/>
        </w:rPr>
      </w:pPr>
    </w:p>
    <w:p w14:paraId="34FDE249" w14:textId="1F5FC0B2" w:rsidR="00D1153E" w:rsidRPr="00735421" w:rsidRDefault="00D1153E" w:rsidP="00735421">
      <w:bookmarkStart w:id="29" w:name="_GoBack"/>
      <w:bookmarkEnd w:id="29"/>
    </w:p>
    <w:sectPr w:rsidR="00D1153E" w:rsidRPr="00735421"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4-03T14:48:00Z" w:initials="KA">
    <w:p w14:paraId="6716FE00" w14:textId="77777777" w:rsidR="00662747" w:rsidRDefault="00662747">
      <w:pPr>
        <w:pStyle w:val="CommentText"/>
      </w:pPr>
      <w:r>
        <w:rPr>
          <w:rStyle w:val="CommentReference"/>
        </w:rPr>
        <w:annotationRef/>
      </w:r>
      <w:r>
        <w:t>Your index is made up of too many disconnected columns. Usually when searching for an item, you tend to specify a limited amount of search criteria e.g. to find those who joined within a certain period, you only need the join date. If you do what to group this data by gym branch, then you combine the join date with the gym id. Also, the order of the columns in a multi-column index is important, so if you want to group the results by gym branch, the gym id needs to be specified first. Alternatively, if you are searching by name, then surname is usually a better option than first name, or you combine the surname column and first name, but specify surname first, as you tend to sort by surname first.</w:t>
      </w:r>
    </w:p>
    <w:p w14:paraId="3101421A" w14:textId="77777777" w:rsidR="00662747" w:rsidRDefault="00662747">
      <w:pPr>
        <w:pStyle w:val="CommentText"/>
      </w:pPr>
    </w:p>
    <w:p w14:paraId="5A3E09BA" w14:textId="2B7C7F79" w:rsidR="001F6B96" w:rsidRDefault="001F6B96">
      <w:pPr>
        <w:pStyle w:val="CommentText"/>
      </w:pPr>
      <w:r>
        <w:t>The index on membership purchases is okay.</w:t>
      </w:r>
    </w:p>
  </w:comment>
  <w:comment w:id="8" w:author="Kemi Ademoye" w:date="2020-04-03T14:57:00Z" w:initials="KA">
    <w:p w14:paraId="2A808BB6" w14:textId="67CB2FE3" w:rsidR="001D6260" w:rsidRDefault="001D6260">
      <w:pPr>
        <w:pStyle w:val="CommentText"/>
      </w:pPr>
      <w:r>
        <w:rPr>
          <w:rStyle w:val="CommentReference"/>
        </w:rPr>
        <w:annotationRef/>
      </w:r>
      <w:r w:rsidR="00C30564">
        <w:rPr>
          <w:rStyle w:val="CommentReference"/>
        </w:rPr>
        <w:t>While the number of rows does play a role in deciding whether or not to fragment, y</w:t>
      </w:r>
      <w:r>
        <w:rPr>
          <w:rStyle w:val="CommentReference"/>
        </w:rPr>
        <w:t>ou fragment according to a specified selection criteria and not based on the number of rows.</w:t>
      </w:r>
    </w:p>
  </w:comment>
  <w:comment w:id="9" w:author="Kemi Ademoye" w:date="2020-04-03T14:58:00Z" w:initials="KA">
    <w:p w14:paraId="1FD83EE0" w14:textId="6E834AA5" w:rsidR="00C30564" w:rsidRDefault="00C30564">
      <w:pPr>
        <w:pStyle w:val="CommentText"/>
      </w:pPr>
      <w:r>
        <w:rPr>
          <w:rStyle w:val="CommentReference"/>
        </w:rPr>
        <w:annotationRef/>
      </w:r>
      <w:r>
        <w:t>The vertical fragmentation of the customer table is satisfactory, but then what happens to the larger vertical fragment? You need to specify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A3E09BA" w15:done="0"/>
  <w15:commentEx w15:paraId="2A808BB6" w15:done="0"/>
  <w15:commentEx w15:paraId="1FD83EE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B72F23" w14:textId="77777777" w:rsidR="0023489E" w:rsidRDefault="0023489E" w:rsidP="00777A73">
      <w:pPr>
        <w:spacing w:after="0" w:line="240" w:lineRule="auto"/>
      </w:pPr>
      <w:r>
        <w:separator/>
      </w:r>
    </w:p>
  </w:endnote>
  <w:endnote w:type="continuationSeparator" w:id="0">
    <w:p w14:paraId="054C38F8" w14:textId="77777777" w:rsidR="0023489E" w:rsidRDefault="0023489E" w:rsidP="00777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7422274"/>
      <w:docPartObj>
        <w:docPartGallery w:val="Page Numbers (Bottom of Page)"/>
        <w:docPartUnique/>
      </w:docPartObj>
    </w:sdtPr>
    <w:sdtEndPr>
      <w:rPr>
        <w:noProof/>
      </w:rPr>
    </w:sdtEndPr>
    <w:sdtContent>
      <w:p w14:paraId="472B5B9D" w14:textId="7DFFFA52" w:rsidR="00777A73" w:rsidRDefault="00777A73">
        <w:pPr>
          <w:pStyle w:val="Footer"/>
          <w:jc w:val="center"/>
        </w:pPr>
        <w:r>
          <w:fldChar w:fldCharType="begin"/>
        </w:r>
        <w:r>
          <w:instrText xml:space="preserve"> PAGE   \* MERGEFORMAT </w:instrText>
        </w:r>
        <w:r>
          <w:fldChar w:fldCharType="separate"/>
        </w:r>
        <w:r w:rsidR="003E058C">
          <w:rPr>
            <w:noProof/>
          </w:rPr>
          <w:t>4</w:t>
        </w:r>
        <w:r>
          <w:rPr>
            <w:noProof/>
          </w:rPr>
          <w:fldChar w:fldCharType="end"/>
        </w:r>
      </w:p>
    </w:sdtContent>
  </w:sdt>
  <w:p w14:paraId="3EB47E31" w14:textId="77777777" w:rsidR="00777A73" w:rsidRDefault="00777A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40335D" w14:textId="25467D18" w:rsidR="00C57238" w:rsidRDefault="0023489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058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058C">
      <w:rPr>
        <w:b/>
        <w:noProof/>
      </w:rPr>
      <w:t>5</w:t>
    </w:r>
    <w:r>
      <w:rPr>
        <w:b/>
        <w:sz w:val="24"/>
        <w:szCs w:val="24"/>
      </w:rPr>
      <w:fldChar w:fldCharType="end"/>
    </w:r>
  </w:p>
  <w:p w14:paraId="30FF73D7" w14:textId="77777777" w:rsidR="00C57238" w:rsidRDefault="002348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1644FB" w14:textId="77777777" w:rsidR="0023489E" w:rsidRDefault="0023489E" w:rsidP="00777A73">
      <w:pPr>
        <w:spacing w:after="0" w:line="240" w:lineRule="auto"/>
      </w:pPr>
      <w:r>
        <w:separator/>
      </w:r>
    </w:p>
  </w:footnote>
  <w:footnote w:type="continuationSeparator" w:id="0">
    <w:p w14:paraId="6655E091" w14:textId="77777777" w:rsidR="0023489E" w:rsidRDefault="0023489E" w:rsidP="00777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E312CE" w14:textId="5AEFF748" w:rsidR="006936A3" w:rsidRDefault="006936A3">
    <w:pPr>
      <w:pStyle w:val="Header"/>
    </w:pPr>
    <w:r>
      <w:t>1801495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F983A1C"/>
    <w:multiLevelType w:val="multilevel"/>
    <w:tmpl w:val="55169B5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trackRevisions/>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2978"/>
    <w:rsid w:val="00002F7F"/>
    <w:rsid w:val="000850A8"/>
    <w:rsid w:val="000960CA"/>
    <w:rsid w:val="001C20BB"/>
    <w:rsid w:val="001D6260"/>
    <w:rsid w:val="001F6B96"/>
    <w:rsid w:val="0023489E"/>
    <w:rsid w:val="003C7EC1"/>
    <w:rsid w:val="003E058C"/>
    <w:rsid w:val="005077D2"/>
    <w:rsid w:val="005D6AE4"/>
    <w:rsid w:val="006238F9"/>
    <w:rsid w:val="00662747"/>
    <w:rsid w:val="006936A3"/>
    <w:rsid w:val="006A602F"/>
    <w:rsid w:val="006B5CFC"/>
    <w:rsid w:val="00735421"/>
    <w:rsid w:val="00762978"/>
    <w:rsid w:val="00777A73"/>
    <w:rsid w:val="007F0FD2"/>
    <w:rsid w:val="00805024"/>
    <w:rsid w:val="00806CD5"/>
    <w:rsid w:val="0093697C"/>
    <w:rsid w:val="00BD5A47"/>
    <w:rsid w:val="00C30564"/>
    <w:rsid w:val="00C74761"/>
    <w:rsid w:val="00C90164"/>
    <w:rsid w:val="00D1153E"/>
    <w:rsid w:val="00D67409"/>
    <w:rsid w:val="00F86561"/>
    <w:rsid w:val="00FF2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87267"/>
  <w15:chartTrackingRefBased/>
  <w15:docId w15:val="{970AA351-6932-4C47-BD1B-EF9731BF8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602F"/>
  </w:style>
  <w:style w:type="paragraph" w:styleId="Heading1">
    <w:name w:val="heading 1"/>
    <w:basedOn w:val="Normal"/>
    <w:next w:val="Normal"/>
    <w:link w:val="Heading1Char"/>
    <w:uiPriority w:val="9"/>
    <w:qFormat/>
    <w:rsid w:val="00762978"/>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762978"/>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62978"/>
  </w:style>
  <w:style w:type="character" w:customStyle="1" w:styleId="Heading1Char">
    <w:name w:val="Heading 1 Char"/>
    <w:basedOn w:val="DefaultParagraphFont"/>
    <w:link w:val="Heading1"/>
    <w:uiPriority w:val="9"/>
    <w:rsid w:val="00762978"/>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762978"/>
    <w:pPr>
      <w:outlineLvl w:val="9"/>
    </w:pPr>
    <w:rPr>
      <w:lang w:val="en-US"/>
    </w:rPr>
  </w:style>
  <w:style w:type="character" w:customStyle="1" w:styleId="Heading2Char">
    <w:name w:val="Heading 2 Char"/>
    <w:basedOn w:val="DefaultParagraphFont"/>
    <w:link w:val="Heading2"/>
    <w:uiPriority w:val="9"/>
    <w:rsid w:val="00762978"/>
    <w:rPr>
      <w:rFonts w:asciiTheme="majorHAnsi" w:eastAsiaTheme="majorEastAsia" w:hAnsiTheme="majorHAnsi" w:cstheme="majorBidi"/>
      <w:b/>
      <w:sz w:val="26"/>
      <w:szCs w:val="26"/>
    </w:rPr>
  </w:style>
  <w:style w:type="paragraph" w:styleId="Title">
    <w:name w:val="Title"/>
    <w:basedOn w:val="Normal"/>
    <w:next w:val="Normal"/>
    <w:link w:val="TitleChar"/>
    <w:uiPriority w:val="10"/>
    <w:qFormat/>
    <w:rsid w:val="001C20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0BB"/>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1C20BB"/>
    <w:pPr>
      <w:spacing w:after="100"/>
    </w:pPr>
  </w:style>
  <w:style w:type="paragraph" w:styleId="TOC2">
    <w:name w:val="toc 2"/>
    <w:basedOn w:val="Normal"/>
    <w:next w:val="Normal"/>
    <w:autoRedefine/>
    <w:uiPriority w:val="39"/>
    <w:unhideWhenUsed/>
    <w:rsid w:val="001C20BB"/>
    <w:pPr>
      <w:spacing w:after="100"/>
      <w:ind w:left="220"/>
    </w:pPr>
  </w:style>
  <w:style w:type="character" w:styleId="Hyperlink">
    <w:name w:val="Hyperlink"/>
    <w:basedOn w:val="DefaultParagraphFont"/>
    <w:uiPriority w:val="99"/>
    <w:unhideWhenUsed/>
    <w:rsid w:val="001C20BB"/>
    <w:rPr>
      <w:color w:val="0563C1" w:themeColor="hyperlink"/>
      <w:u w:val="single"/>
    </w:rPr>
  </w:style>
  <w:style w:type="paragraph" w:styleId="Bibliography">
    <w:name w:val="Bibliography"/>
    <w:basedOn w:val="Normal"/>
    <w:next w:val="Normal"/>
    <w:uiPriority w:val="37"/>
    <w:unhideWhenUsed/>
    <w:rsid w:val="00735421"/>
  </w:style>
  <w:style w:type="paragraph" w:styleId="Header">
    <w:name w:val="header"/>
    <w:basedOn w:val="Normal"/>
    <w:link w:val="HeaderChar"/>
    <w:uiPriority w:val="99"/>
    <w:unhideWhenUsed/>
    <w:rsid w:val="00777A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A73"/>
  </w:style>
  <w:style w:type="paragraph" w:styleId="Footer">
    <w:name w:val="footer"/>
    <w:basedOn w:val="Normal"/>
    <w:link w:val="FooterChar"/>
    <w:uiPriority w:val="99"/>
    <w:unhideWhenUsed/>
    <w:rsid w:val="00777A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A73"/>
  </w:style>
  <w:style w:type="character" w:styleId="CommentReference">
    <w:name w:val="annotation reference"/>
    <w:basedOn w:val="DefaultParagraphFont"/>
    <w:uiPriority w:val="99"/>
    <w:semiHidden/>
    <w:unhideWhenUsed/>
    <w:rsid w:val="00662747"/>
    <w:rPr>
      <w:sz w:val="16"/>
      <w:szCs w:val="16"/>
    </w:rPr>
  </w:style>
  <w:style w:type="paragraph" w:styleId="CommentText">
    <w:name w:val="annotation text"/>
    <w:basedOn w:val="Normal"/>
    <w:link w:val="CommentTextChar"/>
    <w:uiPriority w:val="99"/>
    <w:semiHidden/>
    <w:unhideWhenUsed/>
    <w:rsid w:val="00662747"/>
    <w:pPr>
      <w:spacing w:line="240" w:lineRule="auto"/>
    </w:pPr>
    <w:rPr>
      <w:sz w:val="20"/>
      <w:szCs w:val="20"/>
    </w:rPr>
  </w:style>
  <w:style w:type="character" w:customStyle="1" w:styleId="CommentTextChar">
    <w:name w:val="Comment Text Char"/>
    <w:basedOn w:val="DefaultParagraphFont"/>
    <w:link w:val="CommentText"/>
    <w:uiPriority w:val="99"/>
    <w:semiHidden/>
    <w:rsid w:val="00662747"/>
    <w:rPr>
      <w:sz w:val="20"/>
      <w:szCs w:val="20"/>
    </w:rPr>
  </w:style>
  <w:style w:type="paragraph" w:styleId="CommentSubject">
    <w:name w:val="annotation subject"/>
    <w:basedOn w:val="CommentText"/>
    <w:next w:val="CommentText"/>
    <w:link w:val="CommentSubjectChar"/>
    <w:uiPriority w:val="99"/>
    <w:semiHidden/>
    <w:unhideWhenUsed/>
    <w:rsid w:val="00662747"/>
    <w:rPr>
      <w:b/>
      <w:bCs/>
    </w:rPr>
  </w:style>
  <w:style w:type="character" w:customStyle="1" w:styleId="CommentSubjectChar">
    <w:name w:val="Comment Subject Char"/>
    <w:basedOn w:val="CommentTextChar"/>
    <w:link w:val="CommentSubject"/>
    <w:uiPriority w:val="99"/>
    <w:semiHidden/>
    <w:rsid w:val="00662747"/>
    <w:rPr>
      <w:b/>
      <w:bCs/>
      <w:sz w:val="20"/>
      <w:szCs w:val="20"/>
    </w:rPr>
  </w:style>
  <w:style w:type="paragraph" w:styleId="BalloonText">
    <w:name w:val="Balloon Text"/>
    <w:basedOn w:val="Normal"/>
    <w:link w:val="BalloonTextChar"/>
    <w:uiPriority w:val="99"/>
    <w:semiHidden/>
    <w:unhideWhenUsed/>
    <w:rsid w:val="006627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74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611583">
      <w:bodyDiv w:val="1"/>
      <w:marLeft w:val="0"/>
      <w:marRight w:val="0"/>
      <w:marTop w:val="0"/>
      <w:marBottom w:val="0"/>
      <w:divBdr>
        <w:top w:val="none" w:sz="0" w:space="0" w:color="auto"/>
        <w:left w:val="none" w:sz="0" w:space="0" w:color="auto"/>
        <w:bottom w:val="none" w:sz="0" w:space="0" w:color="auto"/>
        <w:right w:val="none" w:sz="0" w:space="0" w:color="auto"/>
      </w:divBdr>
    </w:div>
    <w:div w:id="96297057">
      <w:bodyDiv w:val="1"/>
      <w:marLeft w:val="0"/>
      <w:marRight w:val="0"/>
      <w:marTop w:val="0"/>
      <w:marBottom w:val="0"/>
      <w:divBdr>
        <w:top w:val="none" w:sz="0" w:space="0" w:color="auto"/>
        <w:left w:val="none" w:sz="0" w:space="0" w:color="auto"/>
        <w:bottom w:val="none" w:sz="0" w:space="0" w:color="auto"/>
        <w:right w:val="none" w:sz="0" w:space="0" w:color="auto"/>
      </w:divBdr>
    </w:div>
    <w:div w:id="132413841">
      <w:bodyDiv w:val="1"/>
      <w:marLeft w:val="0"/>
      <w:marRight w:val="0"/>
      <w:marTop w:val="0"/>
      <w:marBottom w:val="0"/>
      <w:divBdr>
        <w:top w:val="none" w:sz="0" w:space="0" w:color="auto"/>
        <w:left w:val="none" w:sz="0" w:space="0" w:color="auto"/>
        <w:bottom w:val="none" w:sz="0" w:space="0" w:color="auto"/>
        <w:right w:val="none" w:sz="0" w:space="0" w:color="auto"/>
      </w:divBdr>
    </w:div>
    <w:div w:id="154497313">
      <w:bodyDiv w:val="1"/>
      <w:marLeft w:val="0"/>
      <w:marRight w:val="0"/>
      <w:marTop w:val="0"/>
      <w:marBottom w:val="0"/>
      <w:divBdr>
        <w:top w:val="none" w:sz="0" w:space="0" w:color="auto"/>
        <w:left w:val="none" w:sz="0" w:space="0" w:color="auto"/>
        <w:bottom w:val="none" w:sz="0" w:space="0" w:color="auto"/>
        <w:right w:val="none" w:sz="0" w:space="0" w:color="auto"/>
      </w:divBdr>
    </w:div>
    <w:div w:id="220219583">
      <w:bodyDiv w:val="1"/>
      <w:marLeft w:val="0"/>
      <w:marRight w:val="0"/>
      <w:marTop w:val="0"/>
      <w:marBottom w:val="0"/>
      <w:divBdr>
        <w:top w:val="none" w:sz="0" w:space="0" w:color="auto"/>
        <w:left w:val="none" w:sz="0" w:space="0" w:color="auto"/>
        <w:bottom w:val="none" w:sz="0" w:space="0" w:color="auto"/>
        <w:right w:val="none" w:sz="0" w:space="0" w:color="auto"/>
      </w:divBdr>
    </w:div>
    <w:div w:id="279918222">
      <w:bodyDiv w:val="1"/>
      <w:marLeft w:val="0"/>
      <w:marRight w:val="0"/>
      <w:marTop w:val="0"/>
      <w:marBottom w:val="0"/>
      <w:divBdr>
        <w:top w:val="none" w:sz="0" w:space="0" w:color="auto"/>
        <w:left w:val="none" w:sz="0" w:space="0" w:color="auto"/>
        <w:bottom w:val="none" w:sz="0" w:space="0" w:color="auto"/>
        <w:right w:val="none" w:sz="0" w:space="0" w:color="auto"/>
      </w:divBdr>
    </w:div>
    <w:div w:id="358119805">
      <w:bodyDiv w:val="1"/>
      <w:marLeft w:val="0"/>
      <w:marRight w:val="0"/>
      <w:marTop w:val="0"/>
      <w:marBottom w:val="0"/>
      <w:divBdr>
        <w:top w:val="none" w:sz="0" w:space="0" w:color="auto"/>
        <w:left w:val="none" w:sz="0" w:space="0" w:color="auto"/>
        <w:bottom w:val="none" w:sz="0" w:space="0" w:color="auto"/>
        <w:right w:val="none" w:sz="0" w:space="0" w:color="auto"/>
      </w:divBdr>
    </w:div>
    <w:div w:id="510335963">
      <w:bodyDiv w:val="1"/>
      <w:marLeft w:val="0"/>
      <w:marRight w:val="0"/>
      <w:marTop w:val="0"/>
      <w:marBottom w:val="0"/>
      <w:divBdr>
        <w:top w:val="none" w:sz="0" w:space="0" w:color="auto"/>
        <w:left w:val="none" w:sz="0" w:space="0" w:color="auto"/>
        <w:bottom w:val="none" w:sz="0" w:space="0" w:color="auto"/>
        <w:right w:val="none" w:sz="0" w:space="0" w:color="auto"/>
      </w:divBdr>
    </w:div>
    <w:div w:id="583996506">
      <w:bodyDiv w:val="1"/>
      <w:marLeft w:val="0"/>
      <w:marRight w:val="0"/>
      <w:marTop w:val="0"/>
      <w:marBottom w:val="0"/>
      <w:divBdr>
        <w:top w:val="none" w:sz="0" w:space="0" w:color="auto"/>
        <w:left w:val="none" w:sz="0" w:space="0" w:color="auto"/>
        <w:bottom w:val="none" w:sz="0" w:space="0" w:color="auto"/>
        <w:right w:val="none" w:sz="0" w:space="0" w:color="auto"/>
      </w:divBdr>
    </w:div>
    <w:div w:id="846820987">
      <w:bodyDiv w:val="1"/>
      <w:marLeft w:val="0"/>
      <w:marRight w:val="0"/>
      <w:marTop w:val="0"/>
      <w:marBottom w:val="0"/>
      <w:divBdr>
        <w:top w:val="none" w:sz="0" w:space="0" w:color="auto"/>
        <w:left w:val="none" w:sz="0" w:space="0" w:color="auto"/>
        <w:bottom w:val="none" w:sz="0" w:space="0" w:color="auto"/>
        <w:right w:val="none" w:sz="0" w:space="0" w:color="auto"/>
      </w:divBdr>
    </w:div>
    <w:div w:id="964308049">
      <w:bodyDiv w:val="1"/>
      <w:marLeft w:val="0"/>
      <w:marRight w:val="0"/>
      <w:marTop w:val="0"/>
      <w:marBottom w:val="0"/>
      <w:divBdr>
        <w:top w:val="none" w:sz="0" w:space="0" w:color="auto"/>
        <w:left w:val="none" w:sz="0" w:space="0" w:color="auto"/>
        <w:bottom w:val="none" w:sz="0" w:space="0" w:color="auto"/>
        <w:right w:val="none" w:sz="0" w:space="0" w:color="auto"/>
      </w:divBdr>
    </w:div>
    <w:div w:id="1129057772">
      <w:bodyDiv w:val="1"/>
      <w:marLeft w:val="0"/>
      <w:marRight w:val="0"/>
      <w:marTop w:val="0"/>
      <w:marBottom w:val="0"/>
      <w:divBdr>
        <w:top w:val="none" w:sz="0" w:space="0" w:color="auto"/>
        <w:left w:val="none" w:sz="0" w:space="0" w:color="auto"/>
        <w:bottom w:val="none" w:sz="0" w:space="0" w:color="auto"/>
        <w:right w:val="none" w:sz="0" w:space="0" w:color="auto"/>
      </w:divBdr>
    </w:div>
    <w:div w:id="1154184495">
      <w:bodyDiv w:val="1"/>
      <w:marLeft w:val="0"/>
      <w:marRight w:val="0"/>
      <w:marTop w:val="0"/>
      <w:marBottom w:val="0"/>
      <w:divBdr>
        <w:top w:val="none" w:sz="0" w:space="0" w:color="auto"/>
        <w:left w:val="none" w:sz="0" w:space="0" w:color="auto"/>
        <w:bottom w:val="none" w:sz="0" w:space="0" w:color="auto"/>
        <w:right w:val="none" w:sz="0" w:space="0" w:color="auto"/>
      </w:divBdr>
    </w:div>
    <w:div w:id="1195921195">
      <w:bodyDiv w:val="1"/>
      <w:marLeft w:val="0"/>
      <w:marRight w:val="0"/>
      <w:marTop w:val="0"/>
      <w:marBottom w:val="0"/>
      <w:divBdr>
        <w:top w:val="none" w:sz="0" w:space="0" w:color="auto"/>
        <w:left w:val="none" w:sz="0" w:space="0" w:color="auto"/>
        <w:bottom w:val="none" w:sz="0" w:space="0" w:color="auto"/>
        <w:right w:val="none" w:sz="0" w:space="0" w:color="auto"/>
      </w:divBdr>
    </w:div>
    <w:div w:id="1272207585">
      <w:bodyDiv w:val="1"/>
      <w:marLeft w:val="0"/>
      <w:marRight w:val="0"/>
      <w:marTop w:val="0"/>
      <w:marBottom w:val="0"/>
      <w:divBdr>
        <w:top w:val="none" w:sz="0" w:space="0" w:color="auto"/>
        <w:left w:val="none" w:sz="0" w:space="0" w:color="auto"/>
        <w:bottom w:val="none" w:sz="0" w:space="0" w:color="auto"/>
        <w:right w:val="none" w:sz="0" w:space="0" w:color="auto"/>
      </w:divBdr>
    </w:div>
    <w:div w:id="1293828310">
      <w:bodyDiv w:val="1"/>
      <w:marLeft w:val="0"/>
      <w:marRight w:val="0"/>
      <w:marTop w:val="0"/>
      <w:marBottom w:val="0"/>
      <w:divBdr>
        <w:top w:val="none" w:sz="0" w:space="0" w:color="auto"/>
        <w:left w:val="none" w:sz="0" w:space="0" w:color="auto"/>
        <w:bottom w:val="none" w:sz="0" w:space="0" w:color="auto"/>
        <w:right w:val="none" w:sz="0" w:space="0" w:color="auto"/>
      </w:divBdr>
    </w:div>
    <w:div w:id="1332902909">
      <w:bodyDiv w:val="1"/>
      <w:marLeft w:val="0"/>
      <w:marRight w:val="0"/>
      <w:marTop w:val="0"/>
      <w:marBottom w:val="0"/>
      <w:divBdr>
        <w:top w:val="none" w:sz="0" w:space="0" w:color="auto"/>
        <w:left w:val="none" w:sz="0" w:space="0" w:color="auto"/>
        <w:bottom w:val="none" w:sz="0" w:space="0" w:color="auto"/>
        <w:right w:val="none" w:sz="0" w:space="0" w:color="auto"/>
      </w:divBdr>
    </w:div>
    <w:div w:id="1361858363">
      <w:bodyDiv w:val="1"/>
      <w:marLeft w:val="0"/>
      <w:marRight w:val="0"/>
      <w:marTop w:val="0"/>
      <w:marBottom w:val="0"/>
      <w:divBdr>
        <w:top w:val="none" w:sz="0" w:space="0" w:color="auto"/>
        <w:left w:val="none" w:sz="0" w:space="0" w:color="auto"/>
        <w:bottom w:val="none" w:sz="0" w:space="0" w:color="auto"/>
        <w:right w:val="none" w:sz="0" w:space="0" w:color="auto"/>
      </w:divBdr>
    </w:div>
    <w:div w:id="1396977477">
      <w:bodyDiv w:val="1"/>
      <w:marLeft w:val="0"/>
      <w:marRight w:val="0"/>
      <w:marTop w:val="0"/>
      <w:marBottom w:val="0"/>
      <w:divBdr>
        <w:top w:val="none" w:sz="0" w:space="0" w:color="auto"/>
        <w:left w:val="none" w:sz="0" w:space="0" w:color="auto"/>
        <w:bottom w:val="none" w:sz="0" w:space="0" w:color="auto"/>
        <w:right w:val="none" w:sz="0" w:space="0" w:color="auto"/>
      </w:divBdr>
    </w:div>
    <w:div w:id="1410153600">
      <w:bodyDiv w:val="1"/>
      <w:marLeft w:val="0"/>
      <w:marRight w:val="0"/>
      <w:marTop w:val="0"/>
      <w:marBottom w:val="0"/>
      <w:divBdr>
        <w:top w:val="none" w:sz="0" w:space="0" w:color="auto"/>
        <w:left w:val="none" w:sz="0" w:space="0" w:color="auto"/>
        <w:bottom w:val="none" w:sz="0" w:space="0" w:color="auto"/>
        <w:right w:val="none" w:sz="0" w:space="0" w:color="auto"/>
      </w:divBdr>
    </w:div>
    <w:div w:id="1429618781">
      <w:bodyDiv w:val="1"/>
      <w:marLeft w:val="0"/>
      <w:marRight w:val="0"/>
      <w:marTop w:val="0"/>
      <w:marBottom w:val="0"/>
      <w:divBdr>
        <w:top w:val="none" w:sz="0" w:space="0" w:color="auto"/>
        <w:left w:val="none" w:sz="0" w:space="0" w:color="auto"/>
        <w:bottom w:val="none" w:sz="0" w:space="0" w:color="auto"/>
        <w:right w:val="none" w:sz="0" w:space="0" w:color="auto"/>
      </w:divBdr>
    </w:div>
    <w:div w:id="1465999267">
      <w:bodyDiv w:val="1"/>
      <w:marLeft w:val="0"/>
      <w:marRight w:val="0"/>
      <w:marTop w:val="0"/>
      <w:marBottom w:val="0"/>
      <w:divBdr>
        <w:top w:val="none" w:sz="0" w:space="0" w:color="auto"/>
        <w:left w:val="none" w:sz="0" w:space="0" w:color="auto"/>
        <w:bottom w:val="none" w:sz="0" w:space="0" w:color="auto"/>
        <w:right w:val="none" w:sz="0" w:space="0" w:color="auto"/>
      </w:divBdr>
    </w:div>
    <w:div w:id="1680963309">
      <w:bodyDiv w:val="1"/>
      <w:marLeft w:val="0"/>
      <w:marRight w:val="0"/>
      <w:marTop w:val="0"/>
      <w:marBottom w:val="0"/>
      <w:divBdr>
        <w:top w:val="none" w:sz="0" w:space="0" w:color="auto"/>
        <w:left w:val="none" w:sz="0" w:space="0" w:color="auto"/>
        <w:bottom w:val="none" w:sz="0" w:space="0" w:color="auto"/>
        <w:right w:val="none" w:sz="0" w:space="0" w:color="auto"/>
      </w:divBdr>
    </w:div>
    <w:div w:id="1681541595">
      <w:bodyDiv w:val="1"/>
      <w:marLeft w:val="0"/>
      <w:marRight w:val="0"/>
      <w:marTop w:val="0"/>
      <w:marBottom w:val="0"/>
      <w:divBdr>
        <w:top w:val="none" w:sz="0" w:space="0" w:color="auto"/>
        <w:left w:val="none" w:sz="0" w:space="0" w:color="auto"/>
        <w:bottom w:val="none" w:sz="0" w:space="0" w:color="auto"/>
        <w:right w:val="none" w:sz="0" w:space="0" w:color="auto"/>
      </w:divBdr>
    </w:div>
    <w:div w:id="1698584092">
      <w:bodyDiv w:val="1"/>
      <w:marLeft w:val="0"/>
      <w:marRight w:val="0"/>
      <w:marTop w:val="0"/>
      <w:marBottom w:val="0"/>
      <w:divBdr>
        <w:top w:val="none" w:sz="0" w:space="0" w:color="auto"/>
        <w:left w:val="none" w:sz="0" w:space="0" w:color="auto"/>
        <w:bottom w:val="none" w:sz="0" w:space="0" w:color="auto"/>
        <w:right w:val="none" w:sz="0" w:space="0" w:color="auto"/>
      </w:divBdr>
    </w:div>
    <w:div w:id="1698853875">
      <w:bodyDiv w:val="1"/>
      <w:marLeft w:val="0"/>
      <w:marRight w:val="0"/>
      <w:marTop w:val="0"/>
      <w:marBottom w:val="0"/>
      <w:divBdr>
        <w:top w:val="none" w:sz="0" w:space="0" w:color="auto"/>
        <w:left w:val="none" w:sz="0" w:space="0" w:color="auto"/>
        <w:bottom w:val="none" w:sz="0" w:space="0" w:color="auto"/>
        <w:right w:val="none" w:sz="0" w:space="0" w:color="auto"/>
      </w:divBdr>
    </w:div>
    <w:div w:id="1796943978">
      <w:bodyDiv w:val="1"/>
      <w:marLeft w:val="0"/>
      <w:marRight w:val="0"/>
      <w:marTop w:val="0"/>
      <w:marBottom w:val="0"/>
      <w:divBdr>
        <w:top w:val="none" w:sz="0" w:space="0" w:color="auto"/>
        <w:left w:val="none" w:sz="0" w:space="0" w:color="auto"/>
        <w:bottom w:val="none" w:sz="0" w:space="0" w:color="auto"/>
        <w:right w:val="none" w:sz="0" w:space="0" w:color="auto"/>
      </w:divBdr>
      <w:divsChild>
        <w:div w:id="1762413119">
          <w:marLeft w:val="0"/>
          <w:marRight w:val="0"/>
          <w:marTop w:val="0"/>
          <w:marBottom w:val="0"/>
          <w:divBdr>
            <w:top w:val="none" w:sz="0" w:space="0" w:color="auto"/>
            <w:left w:val="none" w:sz="0" w:space="0" w:color="auto"/>
            <w:bottom w:val="none" w:sz="0" w:space="0" w:color="auto"/>
            <w:right w:val="none" w:sz="0" w:space="0" w:color="auto"/>
          </w:divBdr>
        </w:div>
      </w:divsChild>
    </w:div>
    <w:div w:id="2088648133">
      <w:bodyDiv w:val="1"/>
      <w:marLeft w:val="0"/>
      <w:marRight w:val="0"/>
      <w:marTop w:val="0"/>
      <w:marBottom w:val="0"/>
      <w:divBdr>
        <w:top w:val="none" w:sz="0" w:space="0" w:color="auto"/>
        <w:left w:val="none" w:sz="0" w:space="0" w:color="auto"/>
        <w:bottom w:val="none" w:sz="0" w:space="0" w:color="auto"/>
        <w:right w:val="none" w:sz="0" w:space="0" w:color="auto"/>
      </w:divBdr>
    </w:div>
    <w:div w:id="209512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Tut02</b:Tag>
    <b:SourceType>InternetSite</b:SourceType>
    <b:Guid>{1F95017C-4027-4469-8AC7-6D3C25DDF463}</b:Guid>
    <b:Author>
      <b:Author>
        <b:NameList>
          <b:Person>
            <b:Last>Point</b:Last>
            <b:First>Tutorials</b:First>
          </b:Person>
        </b:NameList>
      </b:Author>
    </b:Author>
    <b:Title>SQL - Indexes</b:Title>
    <b:ProductionCompany>tutorialspoint</b:ProductionCompany>
    <b:YearAccessed>202</b:YearAccessed>
    <b:MonthAccessed>03</b:MonthAccessed>
    <b:DayAccessed>23</b:DayAccessed>
    <b:URL>https://www.tutorialspoint.com/sql/sql-indexes.htm</b:URL>
    <b:RefOrder>1</b:RefOrder>
  </b:Source>
  <b:Source>
    <b:Tag>Mar20</b:Tag>
    <b:SourceType>InternetSite</b:SourceType>
    <b:Guid>{061DAEC2-BA45-4C8E-A397-41A4E593B224}</b:Guid>
    <b:Author>
      <b:Author>
        <b:NameList>
          <b:Person>
            <b:Last>Rouse</b:Last>
            <b:First>Margaret</b:First>
          </b:Person>
        </b:NameList>
      </b:Author>
    </b:Author>
    <b:Title>distributed database</b:Title>
    <b:ProductionCompany>searchoracle</b:ProductionCompany>
    <b:YearAccessed>2020</b:YearAccessed>
    <b:MonthAccessed>03</b:MonthAccessed>
    <b:DayAccessed>23</b:DayAccessed>
    <b:URL>https://searchoracle.techtarget.com/definition/distributed-database</b:URL>
    <b:RefOrder>2</b:RefOrder>
  </b:Source>
  <b:Source>
    <b:Tag>kud12</b:Tag>
    <b:SourceType>InternetSite</b:SourceType>
    <b:Guid>{34A93E2C-06EB-4732-B71B-20EDDCC5859F}</b:Guid>
    <b:Title>YouTube</b:Title>
    <b:ProductionCompany>kudvenkat</b:ProductionCompany>
    <b:Year> 2012</b:Year>
    <b:Month>08</b:Month>
    <b:Day>05</b:Day>
    <b:YearAccessed>2020</b:YearAccessed>
    <b:MonthAccessed>03</b:MonthAccessed>
    <b:DayAccessed>2020</b:DayAccessed>
    <b:URL>https://www.youtube.com/watch?v=9Zj5ODhv0b0</b:URL>
    <b:Author>
      <b:Author>
        <b:NameList>
          <b:Person>
            <b:Last>kudvenkat</b:Last>
          </b:Person>
        </b:NameList>
      </b:Author>
    </b:Author>
    <b:RefOrder>3</b:RefOrder>
  </b:Source>
  <b:Source>
    <b:Tag>Tra</b:Tag>
    <b:SourceType>InternetSite</b:SourceType>
    <b:Guid>{3621E6FB-05D2-4760-AAA9-161D3AFE058C}</b:Guid>
    <b:Title>Transactions in sql server Part 57</b:Title>
    <b:URL>https://www.youtube.com/watch?v=shkt9Z5Gz-U</b:URL>
    <b:RefOrder>4</b:RefOrder>
  </b:Source>
</b:Sources>
</file>

<file path=customXml/itemProps1.xml><?xml version="1.0" encoding="utf-8"?>
<ds:datastoreItem xmlns:ds="http://schemas.openxmlformats.org/officeDocument/2006/customXml" ds:itemID="{AF86BDAE-70B2-486F-9B66-83B836981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5</Pages>
  <Words>1040</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Regan</dc:creator>
  <cp:keywords/>
  <dc:description/>
  <cp:lastModifiedBy>Kemi Ademoye</cp:lastModifiedBy>
  <cp:revision>15</cp:revision>
  <dcterms:created xsi:type="dcterms:W3CDTF">2020-03-22T19:35:00Z</dcterms:created>
  <dcterms:modified xsi:type="dcterms:W3CDTF">2020-04-07T07:14:00Z</dcterms:modified>
</cp:coreProperties>
</file>