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EastAsia"/>
          <w:color w:val="156082" w:themeColor="accent1"/>
          <w:kern w:val="0"/>
          <w:sz w:val="22"/>
          <w:szCs w:val="22"/>
          <w:lang w:eastAsia="en-GB"/>
          <w14:ligatures w14:val="none"/>
        </w:rPr>
        <w:id w:val="1906335444"/>
        <w:docPartObj>
          <w:docPartGallery w:val="Cover Pages"/>
          <w:docPartUnique/>
        </w:docPartObj>
      </w:sdtPr>
      <w:sdtContent>
        <w:p w14:paraId="0C108142" w14:textId="71FD3F4F" w:rsidR="00241809" w:rsidRDefault="00076CEE">
          <w:pPr>
            <w:rPr>
              <w:rFonts w:eastAsiaTheme="minorEastAsia"/>
              <w:color w:val="156082" w:themeColor="accent1"/>
              <w:kern w:val="0"/>
              <w:sz w:val="22"/>
              <w:szCs w:val="22"/>
              <w:lang w:eastAsia="en-GB"/>
              <w14:ligatures w14:val="none"/>
            </w:rPr>
          </w:pPr>
          <w:r>
            <w:rPr>
              <w:rFonts w:eastAsiaTheme="minorEastAsia"/>
              <w:noProof/>
              <w:color w:val="156082" w:themeColor="accent1"/>
              <w:kern w:val="0"/>
              <w:sz w:val="22"/>
              <w:szCs w:val="22"/>
              <w:lang w:eastAsia="en-GB"/>
            </w:rPr>
            <mc:AlternateContent>
              <mc:Choice Requires="wps">
                <w:drawing>
                  <wp:anchor distT="0" distB="0" distL="114300" distR="114300" simplePos="0" relativeHeight="251660288" behindDoc="0" locked="0" layoutInCell="1" allowOverlap="1" wp14:anchorId="1B72B7F5" wp14:editId="095D6FD2">
                    <wp:simplePos x="0" y="0"/>
                    <wp:positionH relativeFrom="column">
                      <wp:posOffset>2530549</wp:posOffset>
                    </wp:positionH>
                    <wp:positionV relativeFrom="paragraph">
                      <wp:posOffset>5986130</wp:posOffset>
                    </wp:positionV>
                    <wp:extent cx="1988288" cy="435935"/>
                    <wp:effectExtent l="0" t="0" r="12065" b="21590"/>
                    <wp:wrapNone/>
                    <wp:docPr id="925736896" name="Text Box 2"/>
                    <wp:cNvGraphicFramePr/>
                    <a:graphic xmlns:a="http://schemas.openxmlformats.org/drawingml/2006/main">
                      <a:graphicData uri="http://schemas.microsoft.com/office/word/2010/wordprocessingShape">
                        <wps:wsp>
                          <wps:cNvSpPr txBox="1"/>
                          <wps:spPr>
                            <a:xfrm>
                              <a:off x="0" y="0"/>
                              <a:ext cx="1988288" cy="435935"/>
                            </a:xfrm>
                            <a:prstGeom prst="rect">
                              <a:avLst/>
                            </a:prstGeom>
                            <a:solidFill>
                              <a:schemeClr val="lt1"/>
                            </a:solidFill>
                            <a:ln w="6350">
                              <a:solidFill>
                                <a:prstClr val="black"/>
                              </a:solidFill>
                            </a:ln>
                          </wps:spPr>
                          <wps:txbx>
                            <w:txbxContent>
                              <w:p w14:paraId="195D2CF6" w14:textId="2176C998" w:rsidR="00076CEE" w:rsidRDefault="00076CEE">
                                <w:r>
                                  <w:t>Module Code: BMLW4008.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72B7F5" id="_x0000_t202" coordsize="21600,21600" o:spt="202" path="m,l,21600r21600,l21600,xe">
                    <v:stroke joinstyle="miter"/>
                    <v:path gradientshapeok="t" o:connecttype="rect"/>
                  </v:shapetype>
                  <v:shape id="Text Box 2" o:spid="_x0000_s1026" type="#_x0000_t202" style="position:absolute;margin-left:199.25pt;margin-top:471.35pt;width:156.55pt;height:34.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" fillcolor="white [3201]" strokeweight=".5pt">
                    <v:textbox>
                      <w:txbxContent>
                        <w:p w14:paraId="195D2CF6" w14:textId="2176C998" w:rsidR="00076CEE" w:rsidRDefault="00076CEE">
                          <w:r>
                            <w:t>Module Code: BMLW4008.</w:t>
                          </w:r>
                        </w:p>
                      </w:txbxContent>
                    </v:textbox>
                  </v:shape>
                </w:pict>
              </mc:Fallback>
            </mc:AlternateContent>
          </w:r>
          <w:r w:rsidR="00241809" w:rsidRPr="00241809">
            <w:rPr>
              <w:rFonts w:eastAsiaTheme="minorEastAsia"/>
              <w:noProof/>
              <w:color w:val="156082" w:themeColor="accent1"/>
              <w:kern w:val="0"/>
              <w:sz w:val="22"/>
              <w:szCs w:val="22"/>
              <w:lang w:eastAsia="en-GB"/>
              <w14:ligatures w14:val="none"/>
            </w:rPr>
            <mc:AlternateContent>
              <mc:Choice Requires="wps">
                <w:drawing>
                  <wp:anchor distT="0" distB="0" distL="114300" distR="114300" simplePos="0" relativeHeight="251659264" behindDoc="0" locked="0" layoutInCell="1" allowOverlap="1" wp14:anchorId="35EECBEF" wp14:editId="53B46F19">
                    <wp:simplePos x="0" y="0"/>
                    <wp:positionH relativeFrom="page">
                      <wp:align>center</wp:align>
                    </wp:positionH>
                    <wp:positionV relativeFrom="page">
                      <wp:align>center</wp:align>
                    </wp:positionV>
                    <wp:extent cx="1712890" cy="3840480"/>
                    <wp:effectExtent l="0" t="0" r="0" b="254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8310"/>
                                  <w:gridCol w:w="2110"/>
                                </w:tblGrid>
                                <w:tr w:rsidR="00241809" w14:paraId="35BF240C" w14:textId="77777777" w:rsidTr="00076CEE">
                                  <w:trPr>
                                    <w:trHeight w:val="6226"/>
                                    <w:jc w:val="center"/>
                                  </w:trPr>
                                  <w:tc>
                                    <w:tcPr>
                                      <w:tcW w:w="2568" w:type="pct"/>
                                      <w:vAlign w:val="center"/>
                                    </w:tcPr>
                                    <w:p w14:paraId="4152DAF3" w14:textId="03DA9924" w:rsidR="00241809" w:rsidRDefault="00241809">
                                      <w:pPr>
                                        <w:jc w:val="right"/>
                                      </w:pPr>
                                      <w:r>
                                        <w:rPr>
                                          <w:noProof/>
                                        </w:rPr>
                                        <w:drawing>
                                          <wp:inline distT="0" distB="0" distL="0" distR="0" wp14:anchorId="7431A250" wp14:editId="269299BC">
                                            <wp:extent cx="4814319" cy="2562446"/>
                                            <wp:effectExtent l="0" t="0" r="5715" b="9525"/>
                                            <wp:docPr id="1877494668" name="Picture 1" descr="Full frame extreme close up of Bengal tiger eye and stri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031842" name="Picture 253031842" descr="Full frame extreme close up of Bengal tiger eye and stripes"/>
                                                    <pic:cNvPicPr/>
                                                  </pic:nvPicPr>
                                                  <pic:blipFill>
                                                    <a:blip r:embed="rId12">
                                                      <a:extLst>
                                                        <a:ext uri="{28A0092B-C50C-407E-A947-70E740481C1C}">
                                                          <a14:useLocalDpi xmlns:a14="http://schemas.microsoft.com/office/drawing/2010/main" val="0"/>
                                                        </a:ext>
                                                      </a:extLst>
                                                    </a:blip>
                                                    <a:stretch>
                                                      <a:fillRect/>
                                                    </a:stretch>
                                                  </pic:blipFill>
                                                  <pic:spPr>
                                                    <a:xfrm>
                                                      <a:off x="0" y="0"/>
                                                      <a:ext cx="4814319" cy="2562446"/>
                                                    </a:xfrm>
                                                    <a:prstGeom prst="rect">
                                                      <a:avLst/>
                                                    </a:prstGeom>
                                                  </pic:spPr>
                                                </pic:pic>
                                              </a:graphicData>
                                            </a:graphic>
                                          </wp:inline>
                                        </w:drawing>
                                      </w:r>
                                    </w:p>
                                    <w:sdt>
                                      <w:sdtPr>
                                        <w:rPr>
                                          <w:caps/>
                                          <w:color w:val="191919" w:themeColor="text1" w:themeTint="E6"/>
                                          <w:sz w:val="40"/>
                                          <w:szCs w:val="40"/>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22A66FC0" w14:textId="7EC749D2" w:rsidR="00241809" w:rsidRPr="00241809" w:rsidRDefault="00076CEE">
                                          <w:pPr>
                                            <w:pStyle w:val="NoSpacing"/>
                                            <w:spacing w:line="312" w:lineRule="auto"/>
                                            <w:jc w:val="right"/>
                                            <w:rPr>
                                              <w:caps/>
                                              <w:color w:val="191919" w:themeColor="text1" w:themeTint="E6"/>
                                              <w:sz w:val="40"/>
                                              <w:szCs w:val="40"/>
                                            </w:rPr>
                                          </w:pPr>
                                          <w:r>
                                            <w:rPr>
                                              <w:caps/>
                                              <w:color w:val="191919" w:themeColor="text1" w:themeTint="E6"/>
                                              <w:sz w:val="40"/>
                                              <w:szCs w:val="40"/>
                                            </w:rPr>
                                            <w:t>From learning to earning:</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6619D990" w14:textId="72E5C5E7" w:rsidR="00241809" w:rsidRDefault="00241809">
                                          <w:pPr>
                                            <w:jc w:val="right"/>
                                          </w:pPr>
                                          <w:r>
                                            <w:rPr>
                                              <w:color w:val="000000" w:themeColor="text1"/>
                                            </w:rPr>
                                            <w:t>Future career planning.</w:t>
                                          </w:r>
                                        </w:p>
                                      </w:sdtContent>
                                    </w:sdt>
                                  </w:tc>
                                  <w:tc>
                                    <w:tcPr>
                                      <w:tcW w:w="2432" w:type="pct"/>
                                      <w:vAlign w:val="center"/>
                                    </w:tcPr>
                                    <w:p w14:paraId="08BC47BA" w14:textId="77777777" w:rsidR="00241809" w:rsidRDefault="00241809">
                                      <w:pPr>
                                        <w:pStyle w:val="NoSpacing"/>
                                        <w:rPr>
                                          <w:caps/>
                                          <w:color w:val="E97132" w:themeColor="accent2"/>
                                          <w:sz w:val="26"/>
                                          <w:szCs w:val="26"/>
                                        </w:rPr>
                                      </w:pPr>
                                      <w:r>
                                        <w:rPr>
                                          <w:caps/>
                                          <w:color w:val="E97132" w:themeColor="accent2"/>
                                          <w:sz w:val="26"/>
                                          <w:szCs w:val="26"/>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3A1858F4" w14:textId="6A141E78" w:rsidR="00241809" w:rsidRDefault="00241809">
                                          <w:pPr>
                                            <w:rPr>
                                              <w:color w:val="000000" w:themeColor="text1"/>
                                            </w:rPr>
                                          </w:pPr>
                                          <w:r>
                                            <w:rPr>
                                              <w:color w:val="000000" w:themeColor="text1"/>
                                            </w:rPr>
                                            <w:t>An exciting topic providing key indicators &amp; critical requirements to become successful in the workplace.</w:t>
                                          </w:r>
                                        </w:p>
                                      </w:sdtContent>
                                    </w:sdt>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53194CD3" w14:textId="4449587C" w:rsidR="00241809" w:rsidRDefault="00241809">
                                          <w:pPr>
                                            <w:pStyle w:val="NoSpacing"/>
                                            <w:rPr>
                                              <w:color w:val="E97132" w:themeColor="accent2"/>
                                              <w:sz w:val="26"/>
                                              <w:szCs w:val="26"/>
                                            </w:rPr>
                                          </w:pPr>
                                          <w:r>
                                            <w:rPr>
                                              <w:color w:val="E97132" w:themeColor="accent2"/>
                                              <w:sz w:val="26"/>
                                              <w:szCs w:val="26"/>
                                            </w:rPr>
                                            <w:t>Claudio Perugini (2404394)</w:t>
                                          </w:r>
                                        </w:p>
                                      </w:sdtContent>
                                    </w:sdt>
                                    <w:p w14:paraId="0CA51FBC" w14:textId="1C26781A" w:rsidR="00241809" w:rsidRDefault="00000000">
                                      <w:pPr>
                                        <w:pStyle w:val="NoSpacing"/>
                                      </w:pP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241809">
                                            <w:rPr>
                                              <w:color w:val="0E2841" w:themeColor="text2"/>
                                            </w:rPr>
                                            <w:t>Preparing for Employment.</w:t>
                                          </w:r>
                                        </w:sdtContent>
                                      </w:sdt>
                                    </w:p>
                                  </w:tc>
                                </w:tr>
                              </w:tbl>
                              <w:p w14:paraId="00D6B568" w14:textId="77777777" w:rsidR="00241809" w:rsidRDefault="00241809"/>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35EECBEF" id="_x0000_t202" coordsize="21600,21600" o:spt="202" path="m,l,21600r21600,l21600,xe">
                    <v:stroke joinstyle="miter"/>
                    <v:path gradientshapeok="t" o:connecttype="rect"/>
                  </v:shapetype>
                  <v:shape id="Text Box 139" o:spid="_x0000_s1027"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8310"/>
                            <w:gridCol w:w="2110"/>
                          </w:tblGrid>
                          <w:tr w:rsidR="00241809" w14:paraId="35BF240C" w14:textId="77777777" w:rsidTr="00076CEE">
                            <w:trPr>
                              <w:trHeight w:val="6226"/>
                              <w:jc w:val="center"/>
                            </w:trPr>
                            <w:tc>
                              <w:tcPr>
                                <w:tcW w:w="2568" w:type="pct"/>
                                <w:vAlign w:val="center"/>
                              </w:tcPr>
                              <w:p w14:paraId="4152DAF3" w14:textId="03DA9924" w:rsidR="00241809" w:rsidRDefault="00241809">
                                <w:pPr>
                                  <w:jc w:val="right"/>
                                </w:pPr>
                                <w:r>
                                  <w:rPr>
                                    <w:noProof/>
                                  </w:rPr>
                                  <w:drawing>
                                    <wp:inline distT="0" distB="0" distL="0" distR="0" wp14:anchorId="7431A250" wp14:editId="269299BC">
                                      <wp:extent cx="4814319" cy="2562446"/>
                                      <wp:effectExtent l="0" t="0" r="5715" b="9525"/>
                                      <wp:docPr id="1877494668" name="Picture 1" descr="Full frame extreme close up of Bengal tiger eye and stri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031842" name="Picture 253031842" descr="Full frame extreme close up of Bengal tiger eye and stripes"/>
                                              <pic:cNvPicPr/>
                                            </pic:nvPicPr>
                                            <pic:blipFill>
                                              <a:blip r:embed="rId12">
                                                <a:extLst>
                                                  <a:ext uri="{28A0092B-C50C-407E-A947-70E740481C1C}">
                                                    <a14:useLocalDpi xmlns:a14="http://schemas.microsoft.com/office/drawing/2010/main" val="0"/>
                                                  </a:ext>
                                                </a:extLst>
                                              </a:blip>
                                              <a:stretch>
                                                <a:fillRect/>
                                              </a:stretch>
                                            </pic:blipFill>
                                            <pic:spPr>
                                              <a:xfrm>
                                                <a:off x="0" y="0"/>
                                                <a:ext cx="4814319" cy="2562446"/>
                                              </a:xfrm>
                                              <a:prstGeom prst="rect">
                                                <a:avLst/>
                                              </a:prstGeom>
                                            </pic:spPr>
                                          </pic:pic>
                                        </a:graphicData>
                                      </a:graphic>
                                    </wp:inline>
                                  </w:drawing>
                                </w:r>
                              </w:p>
                              <w:sdt>
                                <w:sdtPr>
                                  <w:rPr>
                                    <w:caps/>
                                    <w:color w:val="191919" w:themeColor="text1" w:themeTint="E6"/>
                                    <w:sz w:val="40"/>
                                    <w:szCs w:val="40"/>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22A66FC0" w14:textId="7EC749D2" w:rsidR="00241809" w:rsidRPr="00241809" w:rsidRDefault="00076CEE">
                                    <w:pPr>
                                      <w:pStyle w:val="NoSpacing"/>
                                      <w:spacing w:line="312" w:lineRule="auto"/>
                                      <w:jc w:val="right"/>
                                      <w:rPr>
                                        <w:caps/>
                                        <w:color w:val="191919" w:themeColor="text1" w:themeTint="E6"/>
                                        <w:sz w:val="40"/>
                                        <w:szCs w:val="40"/>
                                      </w:rPr>
                                    </w:pPr>
                                    <w:r>
                                      <w:rPr>
                                        <w:caps/>
                                        <w:color w:val="191919" w:themeColor="text1" w:themeTint="E6"/>
                                        <w:sz w:val="40"/>
                                        <w:szCs w:val="40"/>
                                      </w:rPr>
                                      <w:t>From learning to earning:</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6619D990" w14:textId="72E5C5E7" w:rsidR="00241809" w:rsidRDefault="00241809">
                                    <w:pPr>
                                      <w:jc w:val="right"/>
                                    </w:pPr>
                                    <w:r>
                                      <w:rPr>
                                        <w:color w:val="000000" w:themeColor="text1"/>
                                      </w:rPr>
                                      <w:t>Future career planning.</w:t>
                                    </w:r>
                                  </w:p>
                                </w:sdtContent>
                              </w:sdt>
                            </w:tc>
                            <w:tc>
                              <w:tcPr>
                                <w:tcW w:w="2432" w:type="pct"/>
                                <w:vAlign w:val="center"/>
                              </w:tcPr>
                              <w:p w14:paraId="08BC47BA" w14:textId="77777777" w:rsidR="00241809" w:rsidRDefault="00241809">
                                <w:pPr>
                                  <w:pStyle w:val="NoSpacing"/>
                                  <w:rPr>
                                    <w:caps/>
                                    <w:color w:val="E97132" w:themeColor="accent2"/>
                                    <w:sz w:val="26"/>
                                    <w:szCs w:val="26"/>
                                  </w:rPr>
                                </w:pPr>
                                <w:r>
                                  <w:rPr>
                                    <w:caps/>
                                    <w:color w:val="E97132" w:themeColor="accent2"/>
                                    <w:sz w:val="26"/>
                                    <w:szCs w:val="26"/>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3A1858F4" w14:textId="6A141E78" w:rsidR="00241809" w:rsidRDefault="00241809">
                                    <w:pPr>
                                      <w:rPr>
                                        <w:color w:val="000000" w:themeColor="text1"/>
                                      </w:rPr>
                                    </w:pPr>
                                    <w:r>
                                      <w:rPr>
                                        <w:color w:val="000000" w:themeColor="text1"/>
                                      </w:rPr>
                                      <w:t>An exciting topic providing key indicators &amp; critical requirements to become successful in the workplace.</w:t>
                                    </w:r>
                                  </w:p>
                                </w:sdtContent>
                              </w:sdt>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53194CD3" w14:textId="4449587C" w:rsidR="00241809" w:rsidRDefault="00241809">
                                    <w:pPr>
                                      <w:pStyle w:val="NoSpacing"/>
                                      <w:rPr>
                                        <w:color w:val="E97132" w:themeColor="accent2"/>
                                        <w:sz w:val="26"/>
                                        <w:szCs w:val="26"/>
                                      </w:rPr>
                                    </w:pPr>
                                    <w:r>
                                      <w:rPr>
                                        <w:color w:val="E97132" w:themeColor="accent2"/>
                                        <w:sz w:val="26"/>
                                        <w:szCs w:val="26"/>
                                      </w:rPr>
                                      <w:t>Claudio Perugini (2404394)</w:t>
                                    </w:r>
                                  </w:p>
                                </w:sdtContent>
                              </w:sdt>
                              <w:p w14:paraId="0CA51FBC" w14:textId="1C26781A" w:rsidR="00241809" w:rsidRDefault="00000000">
                                <w:pPr>
                                  <w:pStyle w:val="NoSpacing"/>
                                </w:pP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241809">
                                      <w:rPr>
                                        <w:color w:val="0E2841" w:themeColor="text2"/>
                                      </w:rPr>
                                      <w:t>Preparing for Employment.</w:t>
                                    </w:r>
                                  </w:sdtContent>
                                </w:sdt>
                              </w:p>
                            </w:tc>
                          </w:tr>
                        </w:tbl>
                        <w:p w14:paraId="00D6B568" w14:textId="77777777" w:rsidR="00241809" w:rsidRDefault="00241809"/>
                      </w:txbxContent>
                    </v:textbox>
                    <w10:wrap anchorx="page" anchory="page"/>
                  </v:shape>
                </w:pict>
              </mc:Fallback>
            </mc:AlternateContent>
          </w:r>
          <w:r w:rsidR="00241809">
            <w:rPr>
              <w:rFonts w:eastAsiaTheme="minorEastAsia"/>
              <w:color w:val="156082" w:themeColor="accent1"/>
              <w:kern w:val="0"/>
              <w:sz w:val="22"/>
              <w:szCs w:val="22"/>
              <w:lang w:eastAsia="en-GB"/>
              <w14:ligatures w14:val="none"/>
            </w:rPr>
            <w:br w:type="page"/>
          </w:r>
        </w:p>
      </w:sdtContent>
    </w:sdt>
    <w:sdt>
      <w:sdtPr>
        <w:rPr>
          <w:rFonts w:asciiTheme="minorHAnsi" w:eastAsiaTheme="minorHAnsi" w:hAnsiTheme="minorHAnsi" w:cstheme="minorBidi"/>
          <w:color w:val="auto"/>
          <w:kern w:val="2"/>
          <w:sz w:val="24"/>
          <w:szCs w:val="24"/>
          <w:lang w:eastAsia="en-US"/>
          <w14:ligatures w14:val="standardContextual"/>
        </w:rPr>
        <w:id w:val="-653831933"/>
        <w:docPartObj>
          <w:docPartGallery w:val="Table of Contents"/>
          <w:docPartUnique/>
        </w:docPartObj>
      </w:sdtPr>
      <w:sdtEndPr>
        <w:rPr>
          <w:b/>
          <w:bCs/>
        </w:rPr>
      </w:sdtEndPr>
      <w:sdtContent>
        <w:p w14:paraId="58A1CE45" w14:textId="3A97CC45" w:rsidR="009605DF" w:rsidRDefault="009605DF">
          <w:pPr>
            <w:pStyle w:val="TOCHeading"/>
          </w:pPr>
          <w:r>
            <w:t>Contents</w:t>
          </w:r>
        </w:p>
        <w:p w14:paraId="122888BD" w14:textId="57DA5D4C" w:rsidR="009605DF" w:rsidRDefault="009605D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93964739" w:history="1">
            <w:r w:rsidRPr="00B21A6D">
              <w:rPr>
                <w:rStyle w:val="Hyperlink"/>
                <w:noProof/>
              </w:rPr>
              <w:t>Success in the Workplace.</w:t>
            </w:r>
            <w:r>
              <w:rPr>
                <w:noProof/>
                <w:webHidden/>
              </w:rPr>
              <w:tab/>
            </w:r>
            <w:r>
              <w:rPr>
                <w:noProof/>
                <w:webHidden/>
              </w:rPr>
              <w:fldChar w:fldCharType="begin"/>
            </w:r>
            <w:r>
              <w:rPr>
                <w:noProof/>
                <w:webHidden/>
              </w:rPr>
              <w:instrText xml:space="preserve"> PAGEREF _Toc193964739 \h </w:instrText>
            </w:r>
            <w:r>
              <w:rPr>
                <w:noProof/>
                <w:webHidden/>
              </w:rPr>
            </w:r>
            <w:r>
              <w:rPr>
                <w:noProof/>
                <w:webHidden/>
              </w:rPr>
              <w:fldChar w:fldCharType="separate"/>
            </w:r>
            <w:r w:rsidR="00366781">
              <w:rPr>
                <w:noProof/>
                <w:webHidden/>
              </w:rPr>
              <w:t>2</w:t>
            </w:r>
            <w:r>
              <w:rPr>
                <w:noProof/>
                <w:webHidden/>
              </w:rPr>
              <w:fldChar w:fldCharType="end"/>
            </w:r>
          </w:hyperlink>
        </w:p>
        <w:p w14:paraId="38126D76" w14:textId="062CAB39" w:rsidR="009605DF" w:rsidRDefault="009605DF">
          <w:pPr>
            <w:pStyle w:val="TOC1"/>
            <w:tabs>
              <w:tab w:val="right" w:leader="dot" w:pos="9016"/>
            </w:tabs>
            <w:rPr>
              <w:rFonts w:eastAsiaTheme="minorEastAsia"/>
              <w:noProof/>
              <w:lang w:eastAsia="en-GB"/>
            </w:rPr>
          </w:pPr>
          <w:hyperlink w:anchor="_Toc193964740" w:history="1">
            <w:r w:rsidRPr="00B21A6D">
              <w:rPr>
                <w:rStyle w:val="Hyperlink"/>
                <w:noProof/>
              </w:rPr>
              <w:t>CV.</w:t>
            </w:r>
            <w:r>
              <w:rPr>
                <w:noProof/>
                <w:webHidden/>
              </w:rPr>
              <w:tab/>
            </w:r>
            <w:r>
              <w:rPr>
                <w:noProof/>
                <w:webHidden/>
              </w:rPr>
              <w:fldChar w:fldCharType="begin"/>
            </w:r>
            <w:r>
              <w:rPr>
                <w:noProof/>
                <w:webHidden/>
              </w:rPr>
              <w:instrText xml:space="preserve"> PAGEREF _Toc193964740 \h </w:instrText>
            </w:r>
            <w:r>
              <w:rPr>
                <w:noProof/>
                <w:webHidden/>
              </w:rPr>
            </w:r>
            <w:r>
              <w:rPr>
                <w:noProof/>
                <w:webHidden/>
              </w:rPr>
              <w:fldChar w:fldCharType="separate"/>
            </w:r>
            <w:r w:rsidR="00366781">
              <w:rPr>
                <w:noProof/>
                <w:webHidden/>
              </w:rPr>
              <w:t>4</w:t>
            </w:r>
            <w:r>
              <w:rPr>
                <w:noProof/>
                <w:webHidden/>
              </w:rPr>
              <w:fldChar w:fldCharType="end"/>
            </w:r>
          </w:hyperlink>
        </w:p>
        <w:p w14:paraId="35FE278D" w14:textId="4800CBDF" w:rsidR="009605DF" w:rsidRDefault="009605DF">
          <w:pPr>
            <w:pStyle w:val="TOC1"/>
            <w:tabs>
              <w:tab w:val="right" w:leader="dot" w:pos="9016"/>
            </w:tabs>
            <w:rPr>
              <w:rFonts w:eastAsiaTheme="minorEastAsia"/>
              <w:noProof/>
              <w:lang w:eastAsia="en-GB"/>
            </w:rPr>
          </w:pPr>
          <w:hyperlink w:anchor="_Toc193964741" w:history="1">
            <w:r w:rsidRPr="00B21A6D">
              <w:rPr>
                <w:rStyle w:val="Hyperlink"/>
                <w:noProof/>
              </w:rPr>
              <w:t>Covering Letter.</w:t>
            </w:r>
            <w:r>
              <w:rPr>
                <w:noProof/>
                <w:webHidden/>
              </w:rPr>
              <w:tab/>
            </w:r>
            <w:r>
              <w:rPr>
                <w:noProof/>
                <w:webHidden/>
              </w:rPr>
              <w:fldChar w:fldCharType="begin"/>
            </w:r>
            <w:r>
              <w:rPr>
                <w:noProof/>
                <w:webHidden/>
              </w:rPr>
              <w:instrText xml:space="preserve"> PAGEREF _Toc193964741 \h </w:instrText>
            </w:r>
            <w:r>
              <w:rPr>
                <w:noProof/>
                <w:webHidden/>
              </w:rPr>
            </w:r>
            <w:r>
              <w:rPr>
                <w:noProof/>
                <w:webHidden/>
              </w:rPr>
              <w:fldChar w:fldCharType="separate"/>
            </w:r>
            <w:r w:rsidR="00366781">
              <w:rPr>
                <w:noProof/>
                <w:webHidden/>
              </w:rPr>
              <w:t>5</w:t>
            </w:r>
            <w:r>
              <w:rPr>
                <w:noProof/>
                <w:webHidden/>
              </w:rPr>
              <w:fldChar w:fldCharType="end"/>
            </w:r>
          </w:hyperlink>
        </w:p>
        <w:p w14:paraId="72402456" w14:textId="0728A086" w:rsidR="009605DF" w:rsidRDefault="009605DF">
          <w:pPr>
            <w:pStyle w:val="TOC1"/>
            <w:tabs>
              <w:tab w:val="right" w:leader="dot" w:pos="9016"/>
            </w:tabs>
            <w:rPr>
              <w:rFonts w:eastAsiaTheme="minorEastAsia"/>
              <w:noProof/>
              <w:lang w:eastAsia="en-GB"/>
            </w:rPr>
          </w:pPr>
          <w:hyperlink w:anchor="_Toc193964742" w:history="1">
            <w:r w:rsidRPr="00B21A6D">
              <w:rPr>
                <w:rStyle w:val="Hyperlink"/>
                <w:noProof/>
              </w:rPr>
              <w:t>LinkedIn Profile.</w:t>
            </w:r>
            <w:r>
              <w:rPr>
                <w:noProof/>
                <w:webHidden/>
              </w:rPr>
              <w:tab/>
            </w:r>
            <w:r>
              <w:rPr>
                <w:noProof/>
                <w:webHidden/>
              </w:rPr>
              <w:fldChar w:fldCharType="begin"/>
            </w:r>
            <w:r>
              <w:rPr>
                <w:noProof/>
                <w:webHidden/>
              </w:rPr>
              <w:instrText xml:space="preserve"> PAGEREF _Toc193964742 \h </w:instrText>
            </w:r>
            <w:r>
              <w:rPr>
                <w:noProof/>
                <w:webHidden/>
              </w:rPr>
            </w:r>
            <w:r>
              <w:rPr>
                <w:noProof/>
                <w:webHidden/>
              </w:rPr>
              <w:fldChar w:fldCharType="separate"/>
            </w:r>
            <w:r w:rsidR="00366781">
              <w:rPr>
                <w:noProof/>
                <w:webHidden/>
              </w:rPr>
              <w:t>6</w:t>
            </w:r>
            <w:r>
              <w:rPr>
                <w:noProof/>
                <w:webHidden/>
              </w:rPr>
              <w:fldChar w:fldCharType="end"/>
            </w:r>
          </w:hyperlink>
        </w:p>
        <w:p w14:paraId="21BEE876" w14:textId="45344931" w:rsidR="009605DF" w:rsidRDefault="009605DF">
          <w:pPr>
            <w:pStyle w:val="TOC1"/>
            <w:tabs>
              <w:tab w:val="right" w:leader="dot" w:pos="9016"/>
            </w:tabs>
            <w:rPr>
              <w:rFonts w:eastAsiaTheme="minorEastAsia"/>
              <w:noProof/>
              <w:lang w:eastAsia="en-GB"/>
            </w:rPr>
          </w:pPr>
          <w:hyperlink w:anchor="_Toc193964743" w:history="1">
            <w:r w:rsidRPr="00B21A6D">
              <w:rPr>
                <w:rStyle w:val="Hyperlink"/>
                <w:noProof/>
              </w:rPr>
              <w:t>References.</w:t>
            </w:r>
            <w:r>
              <w:rPr>
                <w:noProof/>
                <w:webHidden/>
              </w:rPr>
              <w:tab/>
            </w:r>
            <w:r>
              <w:rPr>
                <w:noProof/>
                <w:webHidden/>
              </w:rPr>
              <w:fldChar w:fldCharType="begin"/>
            </w:r>
            <w:r>
              <w:rPr>
                <w:noProof/>
                <w:webHidden/>
              </w:rPr>
              <w:instrText xml:space="preserve"> PAGEREF _Toc193964743 \h </w:instrText>
            </w:r>
            <w:r>
              <w:rPr>
                <w:noProof/>
                <w:webHidden/>
              </w:rPr>
            </w:r>
            <w:r>
              <w:rPr>
                <w:noProof/>
                <w:webHidden/>
              </w:rPr>
              <w:fldChar w:fldCharType="separate"/>
            </w:r>
            <w:r w:rsidR="00366781">
              <w:rPr>
                <w:noProof/>
                <w:webHidden/>
              </w:rPr>
              <w:t>7</w:t>
            </w:r>
            <w:r>
              <w:rPr>
                <w:noProof/>
                <w:webHidden/>
              </w:rPr>
              <w:fldChar w:fldCharType="end"/>
            </w:r>
          </w:hyperlink>
        </w:p>
        <w:p w14:paraId="52730BA0" w14:textId="33E8BC07" w:rsidR="009605DF" w:rsidRDefault="009605DF">
          <w:r>
            <w:rPr>
              <w:b/>
              <w:bCs/>
            </w:rPr>
            <w:fldChar w:fldCharType="end"/>
          </w:r>
        </w:p>
      </w:sdtContent>
    </w:sdt>
    <w:p w14:paraId="3701BC4E" w14:textId="77777777" w:rsidR="009605DF" w:rsidRDefault="009605DF">
      <w:pPr>
        <w:rPr>
          <w:rFonts w:asciiTheme="majorHAnsi" w:eastAsiaTheme="majorEastAsia" w:hAnsiTheme="majorHAnsi" w:cstheme="majorBidi"/>
          <w:color w:val="0F4761" w:themeColor="accent1" w:themeShade="BF"/>
          <w:sz w:val="40"/>
          <w:szCs w:val="40"/>
        </w:rPr>
      </w:pPr>
      <w:r>
        <w:br w:type="page"/>
      </w:r>
    </w:p>
    <w:p w14:paraId="7782F92D" w14:textId="2DE14ADD" w:rsidR="009605DF" w:rsidRDefault="00B57460" w:rsidP="009605DF">
      <w:pPr>
        <w:pStyle w:val="Heading1"/>
      </w:pPr>
      <w:bookmarkStart w:id="0" w:name="_Toc193964739"/>
      <w:r w:rsidRPr="00B57460">
        <w:lastRenderedPageBreak/>
        <w:t>Success in the Workplace</w:t>
      </w:r>
      <w:r w:rsidR="009605DF">
        <w:t>.</w:t>
      </w:r>
      <w:bookmarkEnd w:id="0"/>
    </w:p>
    <w:p w14:paraId="14F8B105" w14:textId="77777777" w:rsidR="00306638" w:rsidRDefault="005012AA" w:rsidP="0091402A">
      <w:r>
        <w:t>This</w:t>
      </w:r>
      <w:r w:rsidR="006C0618">
        <w:t xml:space="preserve"> assignment topic provides an insight as to what a successful candidate requires to become a competent and </w:t>
      </w:r>
      <w:r w:rsidR="00306638">
        <w:t xml:space="preserve">great employee or business owner in the workplace. </w:t>
      </w:r>
    </w:p>
    <w:p w14:paraId="20E408BB" w14:textId="2F0A60AC" w:rsidR="00AB3000" w:rsidRDefault="00306638" w:rsidP="0091402A">
      <w:r>
        <w:t xml:space="preserve"> </w:t>
      </w:r>
      <w:r w:rsidR="00241E64">
        <w:t>S</w:t>
      </w:r>
      <w:r w:rsidR="0091402A">
        <w:t>uccess has become somewhat of an aspiring value in the workplace</w:t>
      </w:r>
      <w:r w:rsidR="005E180D">
        <w:t>,</w:t>
      </w:r>
      <w:r w:rsidR="0091402A">
        <w:t xml:space="preserve"> best described by (Holmes, 2017, p.16-18)</w:t>
      </w:r>
      <w:r w:rsidR="00AB3000">
        <w:t>. Holmes writes</w:t>
      </w:r>
      <w:r w:rsidR="0091402A">
        <w:t xml:space="preserve"> that employability skills have now be</w:t>
      </w:r>
      <w:r w:rsidR="00AB3000">
        <w:t>come a critical and</w:t>
      </w:r>
      <w:r w:rsidR="0091402A">
        <w:t xml:space="preserve"> indispensable</w:t>
      </w:r>
      <w:r w:rsidR="00AB3000">
        <w:t xml:space="preserve"> must</w:t>
      </w:r>
      <w:r w:rsidR="0091402A">
        <w:t xml:space="preserve"> </w:t>
      </w:r>
      <w:r w:rsidR="00AB3000">
        <w:t>for</w:t>
      </w:r>
      <w:r w:rsidR="0091402A">
        <w:t xml:space="preserve"> any employer that wants to nurture the newly released student from higher education or university</w:t>
      </w:r>
      <w:r w:rsidR="00AB3000">
        <w:t xml:space="preserve"> into professional employment.</w:t>
      </w:r>
      <w:r w:rsidR="00C74023">
        <w:t xml:space="preserve"> This is now a reciprocal </w:t>
      </w:r>
      <w:r w:rsidR="00B7244E">
        <w:t>effort</w:t>
      </w:r>
      <w:r w:rsidR="00092FE3">
        <w:t xml:space="preserve"> from both employer and employee whilst</w:t>
      </w:r>
      <w:r w:rsidR="00B7244E">
        <w:t xml:space="preserve"> </w:t>
      </w:r>
      <w:r w:rsidR="00092FE3">
        <w:t xml:space="preserve">allowing </w:t>
      </w:r>
      <w:r w:rsidR="0091402A">
        <w:t>some good insight</w:t>
      </w:r>
      <w:r w:rsidR="00092FE3">
        <w:t xml:space="preserve"> to establish</w:t>
      </w:r>
      <w:r w:rsidR="0091402A">
        <w:t xml:space="preserve"> what skills are </w:t>
      </w:r>
      <w:r w:rsidR="00092FE3">
        <w:t>desirable</w:t>
      </w:r>
      <w:r w:rsidR="0091402A">
        <w:t xml:space="preserve"> by most employers</w:t>
      </w:r>
      <w:r w:rsidR="00092FE3">
        <w:t xml:space="preserve"> in the modern age of employment. Holmes identifies </w:t>
      </w:r>
      <w:r w:rsidR="00AB3000">
        <w:t>key aspects, features and good qualities an aspiring candidate must require when succeeding and developing success in their endeavours.</w:t>
      </w:r>
    </w:p>
    <w:p w14:paraId="02AD2A8E" w14:textId="41A1433D" w:rsidR="003D10F1" w:rsidRDefault="003D10F1" w:rsidP="0091402A">
      <w:r>
        <w:t xml:space="preserve"> </w:t>
      </w:r>
      <w:r w:rsidR="003C11BB">
        <w:t xml:space="preserve">According to Indeed Careers Guide (2025), Taking </w:t>
      </w:r>
      <w:r w:rsidR="00035159">
        <w:t>care</w:t>
      </w:r>
      <w:r w:rsidR="003C11BB">
        <w:t xml:space="preserve"> in your work can really shine through and catch the attention of employers. This clearly identifies the qualities that are needed for candidates to become the highest earning and the top performing employees in the workplace. The qualities can range from a positive mindset all the way through to time management and technological skills. The content provides candidates with tips on how to develop the correct mindset that stems from self-work and positive </w:t>
      </w:r>
      <w:r w:rsidR="007F672E">
        <w:t>actions</w:t>
      </w:r>
      <w:r w:rsidR="003C11BB">
        <w:t xml:space="preserve"> that can also provide reassurance</w:t>
      </w:r>
      <w:r w:rsidR="00CD5AFA">
        <w:t xml:space="preserve"> and provide trust</w:t>
      </w:r>
      <w:r w:rsidR="003C11BB">
        <w:t xml:space="preserve"> to potential employers.</w:t>
      </w:r>
      <w:r w:rsidR="00A57F4D">
        <w:t xml:space="preserve"> </w:t>
      </w:r>
    </w:p>
    <w:p w14:paraId="00842A96" w14:textId="02919038" w:rsidR="00CD5AFA" w:rsidRDefault="00A57F4D" w:rsidP="0091402A">
      <w:r>
        <w:t xml:space="preserve"> Writing down goals to attain and surpass expectations can be the focus when searching for excellence to build any type of success (Cott</w:t>
      </w:r>
      <w:r w:rsidR="00A86A73">
        <w:t>rel</w:t>
      </w:r>
      <w:r>
        <w:t xml:space="preserve">l, 2021, p. 45) provides the ingredients for success and how students can journal and build upon current strengths and weaknesses. </w:t>
      </w:r>
      <w:r w:rsidR="00A86A73">
        <w:t xml:space="preserve">Cottrell points to what action is needed to </w:t>
      </w:r>
      <w:r w:rsidR="00B93F27">
        <w:t>create a sense of individuation</w:t>
      </w:r>
      <w:r w:rsidR="00076CEE">
        <w:t xml:space="preserve"> that</w:t>
      </w:r>
      <w:r w:rsidR="00B93F27">
        <w:t xml:space="preserve"> strive</w:t>
      </w:r>
      <w:r w:rsidR="00076CEE">
        <w:t>s</w:t>
      </w:r>
      <w:r w:rsidR="00B93F27">
        <w:t xml:space="preserve"> for </w:t>
      </w:r>
      <w:r>
        <w:t xml:space="preserve">progression </w:t>
      </w:r>
      <w:r w:rsidR="00A86A73">
        <w:t xml:space="preserve">providing good information as to </w:t>
      </w:r>
      <w:r>
        <w:t>how students can prepare correctly for future success</w:t>
      </w:r>
      <w:r w:rsidR="00EC5EA0">
        <w:t xml:space="preserve">. The </w:t>
      </w:r>
      <w:r>
        <w:t xml:space="preserve">development has been guided throughout the work and best describes </w:t>
      </w:r>
      <w:r w:rsidR="00630A42">
        <w:t xml:space="preserve">success as more of a challenge than a chore. </w:t>
      </w:r>
      <w:r w:rsidR="00EC5EA0">
        <w:t xml:space="preserve">Cottrell further exemplifies fine tuning on how to write </w:t>
      </w:r>
      <w:r w:rsidR="00630A42">
        <w:t xml:space="preserve">down goals </w:t>
      </w:r>
      <w:r w:rsidR="00A86A73">
        <w:t>and</w:t>
      </w:r>
      <w:r w:rsidR="00630A42">
        <w:t xml:space="preserve"> </w:t>
      </w:r>
      <w:r w:rsidR="00EC5EA0">
        <w:t xml:space="preserve">importance of </w:t>
      </w:r>
      <w:r w:rsidR="00630A42">
        <w:t>setting tasks for development</w:t>
      </w:r>
      <w:r w:rsidR="00EC5EA0">
        <w:t>. The analysis</w:t>
      </w:r>
      <w:r w:rsidR="00630A42">
        <w:t xml:space="preserve"> can provide good understanding of where students can develop themselves</w:t>
      </w:r>
      <w:r w:rsidR="00A86A73">
        <w:t>,</w:t>
      </w:r>
      <w:r w:rsidR="00630A42">
        <w:t xml:space="preserve"> </w:t>
      </w:r>
      <w:r w:rsidR="00A86A73">
        <w:t>this</w:t>
      </w:r>
      <w:r w:rsidR="00630A42">
        <w:t xml:space="preserve"> ensure success is the main priority with good</w:t>
      </w:r>
      <w:r w:rsidR="00A86A73">
        <w:t xml:space="preserve"> structure to build and </w:t>
      </w:r>
      <w:r w:rsidR="00630A42">
        <w:t xml:space="preserve">identify </w:t>
      </w:r>
      <w:r w:rsidR="00A86A73">
        <w:t xml:space="preserve">what it takes to work towards the possibility of becoming a </w:t>
      </w:r>
      <w:r w:rsidR="00630A42">
        <w:t xml:space="preserve">CEO and how that title can be achieved and </w:t>
      </w:r>
      <w:r w:rsidR="00EC5EA0">
        <w:t>not just</w:t>
      </w:r>
      <w:r w:rsidR="00630A42">
        <w:t xml:space="preserve"> desired.</w:t>
      </w:r>
      <w:r w:rsidR="00CD5AFA">
        <w:t xml:space="preserve"> </w:t>
      </w:r>
    </w:p>
    <w:p w14:paraId="43121BD1" w14:textId="0FB4AD30" w:rsidR="001E1335" w:rsidRDefault="00CD5AFA" w:rsidP="0091402A">
      <w:r>
        <w:t xml:space="preserve"> Digital skills can also be desirable</w:t>
      </w:r>
      <w:r w:rsidR="00987796">
        <w:t>, the Government now rely heavily on this vital aspect of function, a</w:t>
      </w:r>
      <w:r w:rsidR="005E180D">
        <w:t>s discussed by (Dr. Kispeter, E, 2018)</w:t>
      </w:r>
      <w:r w:rsidR="00987796">
        <w:t>,</w:t>
      </w:r>
      <w:r w:rsidR="005E180D">
        <w:t xml:space="preserve"> </w:t>
      </w:r>
      <w:r w:rsidR="00987796">
        <w:t>t</w:t>
      </w:r>
      <w:r w:rsidR="005E180D">
        <w:t xml:space="preserve">echnology now seems to be at the forefront of any form of progression for employers, employees </w:t>
      </w:r>
      <w:r w:rsidR="009330DA">
        <w:t>and</w:t>
      </w:r>
      <w:r w:rsidR="005E180D">
        <w:t xml:space="preserve"> the industry that has developed so much regarding</w:t>
      </w:r>
      <w:r>
        <w:t xml:space="preserve"> advances into the internet modern era of business</w:t>
      </w:r>
      <w:r w:rsidR="00044759">
        <w:t>.</w:t>
      </w:r>
      <w:r w:rsidR="00987796">
        <w:t xml:space="preserve"> </w:t>
      </w:r>
      <w:r w:rsidR="009330DA">
        <w:t>I</w:t>
      </w:r>
      <w:r w:rsidR="005E180D">
        <w:t>nter-personal</w:t>
      </w:r>
      <w:r>
        <w:t xml:space="preserve"> skills have also been </w:t>
      </w:r>
      <w:r w:rsidR="007D0C4B">
        <w:t>highlighted,</w:t>
      </w:r>
      <w:r w:rsidR="005E180D">
        <w:t xml:space="preserve"> and digital development </w:t>
      </w:r>
      <w:r w:rsidR="005608CE">
        <w:t xml:space="preserve">has proven to be successful in a </w:t>
      </w:r>
      <w:r>
        <w:t>variety of industries</w:t>
      </w:r>
      <w:r w:rsidR="005608CE">
        <w:t>.</w:t>
      </w:r>
      <w:r>
        <w:t xml:space="preserve"> </w:t>
      </w:r>
    </w:p>
    <w:p w14:paraId="31A0FBB9" w14:textId="77777777" w:rsidR="00EF7670" w:rsidRDefault="001E1335" w:rsidP="0091402A">
      <w:r>
        <w:t xml:space="preserve"> According to </w:t>
      </w:r>
      <w:r w:rsidR="00D734CC">
        <w:t xml:space="preserve">(LinkedIn, 2025) organisations showcase the priority of developing both </w:t>
      </w:r>
      <w:r w:rsidR="008063A0">
        <w:t>business and employee.</w:t>
      </w:r>
      <w:r w:rsidR="00D734CC">
        <w:t xml:space="preserve"> </w:t>
      </w:r>
      <w:r w:rsidR="008063A0">
        <w:t xml:space="preserve">The report standards identify the development champion </w:t>
      </w:r>
      <w:r w:rsidR="008063A0">
        <w:lastRenderedPageBreak/>
        <w:t>programme. S</w:t>
      </w:r>
      <w:r w:rsidR="00D734CC">
        <w:t>etting development champions apart is a critical statistic</w:t>
      </w:r>
      <w:r w:rsidR="008063A0">
        <w:t xml:space="preserve"> throughout </w:t>
      </w:r>
      <w:r w:rsidR="00CD5AFA">
        <w:t xml:space="preserve">this </w:t>
      </w:r>
      <w:r w:rsidR="00D734CC">
        <w:t xml:space="preserve">report. The main priority of any aspiring </w:t>
      </w:r>
      <w:r w:rsidR="00CD5AFA">
        <w:t>professional</w:t>
      </w:r>
      <w:r w:rsidR="009D498E">
        <w:t xml:space="preserve"> as </w:t>
      </w:r>
      <w:r w:rsidR="00CD5AFA">
        <w:t xml:space="preserve">described </w:t>
      </w:r>
      <w:r w:rsidR="00D734CC">
        <w:t xml:space="preserve">will most likely look </w:t>
      </w:r>
      <w:r w:rsidR="00CD5AFA">
        <w:t>to improve through</w:t>
      </w:r>
      <w:r w:rsidR="009D498E">
        <w:t xml:space="preserve"> the business levels of progression, this also requires</w:t>
      </w:r>
      <w:r w:rsidR="00CD5AFA">
        <w:t xml:space="preserve"> business development improvements from within an organisation</w:t>
      </w:r>
      <w:r w:rsidR="00D734CC">
        <w:t xml:space="preserve">; statistics show that only 36% of businesses fall into the career development champion category. This has shown that the figure at first glance does not hide and proves to be an upshot in development. Another statistic shows that </w:t>
      </w:r>
      <w:r w:rsidR="008063A0">
        <w:t xml:space="preserve">31% </w:t>
      </w:r>
      <w:r w:rsidR="00324FB5">
        <w:t xml:space="preserve">of businesses </w:t>
      </w:r>
      <w:r w:rsidR="008063A0">
        <w:t>have career development programmes</w:t>
      </w:r>
      <w:r w:rsidR="00E870CF">
        <w:t xml:space="preserve"> in place</w:t>
      </w:r>
      <w:r w:rsidR="008063A0">
        <w:t xml:space="preserve">, the stats also develop further regarding the impeccable achievement that 100% of organisations are achieving positive results with in-house programmes that develop the required skills desired. </w:t>
      </w:r>
      <w:r w:rsidR="00E870CF">
        <w:t xml:space="preserve">This concludes and </w:t>
      </w:r>
      <w:r w:rsidR="008063A0">
        <w:t>initiates the correlation between positive movements creating profitable results. The argument is clear that there is a skills crisis, and this has been most indicated throughout the report with a counterbalance of statistics proving otherwise again maintaining an improvement through the correct procedures. This does not just give the ideation of what a successful professional should already possess, this report gives the prosperity and reassurance that development is also a standard required from the business enhancement point of view and is an obvious target for the employer to achieve business growth, development and profitability.</w:t>
      </w:r>
    </w:p>
    <w:p w14:paraId="797F5036" w14:textId="07E5A341" w:rsidR="00230112" w:rsidRPr="0091402A" w:rsidRDefault="00EF7670" w:rsidP="0091402A">
      <w:r>
        <w:t xml:space="preserve"> </w:t>
      </w:r>
      <w:r w:rsidR="00230112">
        <w:t xml:space="preserve"> The evaluation of this paper confirms </w:t>
      </w:r>
      <w:r w:rsidR="00E5464C">
        <w:t xml:space="preserve">that </w:t>
      </w:r>
      <w:r w:rsidR="00076CEE">
        <w:t>a</w:t>
      </w:r>
      <w:r w:rsidR="00E5464C">
        <w:t xml:space="preserve"> </w:t>
      </w:r>
      <w:r w:rsidR="00230112">
        <w:t>reciprocal</w:t>
      </w:r>
      <w:r w:rsidR="000B1063">
        <w:t xml:space="preserve"> effort of</w:t>
      </w:r>
      <w:r w:rsidR="00230112">
        <w:t xml:space="preserve"> </w:t>
      </w:r>
      <w:r w:rsidR="008C1DE6">
        <w:t>understanding</w:t>
      </w:r>
      <w:r w:rsidR="000B1063">
        <w:t xml:space="preserve"> with action</w:t>
      </w:r>
      <w:r w:rsidR="008C1DE6">
        <w:t xml:space="preserve"> </w:t>
      </w:r>
      <w:r w:rsidR="00E5464C">
        <w:t xml:space="preserve">is most important </w:t>
      </w:r>
      <w:r w:rsidR="008C1DE6">
        <w:t xml:space="preserve">for any form </w:t>
      </w:r>
      <w:r w:rsidR="00424FAD">
        <w:t>of</w:t>
      </w:r>
      <w:r w:rsidR="008C1DE6">
        <w:t xml:space="preserve"> success</w:t>
      </w:r>
      <w:r w:rsidR="00337C66">
        <w:t xml:space="preserve"> throughout</w:t>
      </w:r>
      <w:r w:rsidR="009F0716">
        <w:t xml:space="preserve"> the workplace</w:t>
      </w:r>
      <w:r w:rsidR="00307767">
        <w:t>.</w:t>
      </w:r>
      <w:r w:rsidR="00A360FA">
        <w:t xml:space="preserve"> This can be identified throughout this paper that really emphasises the core values of any success endeavoured from both business</w:t>
      </w:r>
      <w:r w:rsidR="00076CEE">
        <w:t xml:space="preserve"> owner</w:t>
      </w:r>
      <w:r w:rsidR="00A360FA">
        <w:t xml:space="preserve"> and employee</w:t>
      </w:r>
      <w:r w:rsidR="00671A8A">
        <w:t xml:space="preserve">. </w:t>
      </w:r>
      <w:r w:rsidR="00AB7DD2">
        <w:t>The sources provided throughout confirm</w:t>
      </w:r>
      <w:r w:rsidR="00076CEE">
        <w:t>s</w:t>
      </w:r>
      <w:r w:rsidR="00AB7DD2">
        <w:t xml:space="preserve"> this e</w:t>
      </w:r>
      <w:r w:rsidR="00671A8A">
        <w:t>valuation</w:t>
      </w:r>
      <w:r w:rsidR="00AB7DD2">
        <w:t xml:space="preserve"> </w:t>
      </w:r>
      <w:r w:rsidR="00076CEE">
        <w:t>as</w:t>
      </w:r>
      <w:r w:rsidR="00AB7DD2">
        <w:t xml:space="preserve"> to just how it </w:t>
      </w:r>
      <w:r w:rsidR="008301C4">
        <w:t>can</w:t>
      </w:r>
      <w:r w:rsidR="00671A8A">
        <w:t xml:space="preserve"> provide the understanding of development, wellbeing, skills</w:t>
      </w:r>
      <w:r w:rsidR="00CC244C">
        <w:t>et requirements</w:t>
      </w:r>
      <w:r w:rsidR="00080920">
        <w:t xml:space="preserve"> </w:t>
      </w:r>
      <w:r w:rsidR="00F855DE">
        <w:t>and</w:t>
      </w:r>
      <w:r w:rsidR="00080920">
        <w:t xml:space="preserve"> </w:t>
      </w:r>
      <w:r w:rsidR="008301C4">
        <w:t>inter</w:t>
      </w:r>
      <w:r w:rsidR="00DF45AE">
        <w:t xml:space="preserve">-personal connections </w:t>
      </w:r>
      <w:r w:rsidR="00080920">
        <w:t xml:space="preserve">to become the most successful team member </w:t>
      </w:r>
      <w:r w:rsidR="00CC244C">
        <w:t xml:space="preserve">within a workplace environment. </w:t>
      </w:r>
      <w:r w:rsidR="00DF45AE">
        <w:t>This creates success in the workplace</w:t>
      </w:r>
      <w:r w:rsidR="00E012B9">
        <w:t xml:space="preserve"> and proves that everyone </w:t>
      </w:r>
      <w:r w:rsidR="00076CEE">
        <w:t>must</w:t>
      </w:r>
      <w:r w:rsidR="00E012B9">
        <w:t xml:space="preserve"> work together to improve </w:t>
      </w:r>
      <w:r w:rsidR="00076CEE">
        <w:t>and</w:t>
      </w:r>
      <w:r w:rsidR="00E012B9">
        <w:t xml:space="preserve"> innovate with technology and breakthrough trends, technology, training and recruitment to improve any type of success in the workplace.</w:t>
      </w:r>
      <w:r w:rsidR="00076CEE">
        <w:t xml:space="preserve"> </w:t>
      </w:r>
    </w:p>
    <w:p w14:paraId="1AFE0E34" w14:textId="77777777" w:rsidR="009605DF" w:rsidRDefault="009605DF">
      <w:pPr>
        <w:rPr>
          <w:rFonts w:asciiTheme="majorHAnsi" w:eastAsiaTheme="majorEastAsia" w:hAnsiTheme="majorHAnsi" w:cstheme="majorBidi"/>
          <w:color w:val="0F4761" w:themeColor="accent1" w:themeShade="BF"/>
          <w:sz w:val="40"/>
          <w:szCs w:val="40"/>
        </w:rPr>
      </w:pPr>
      <w:r>
        <w:br w:type="page"/>
      </w:r>
    </w:p>
    <w:p w14:paraId="6DFD7A4D" w14:textId="77777777" w:rsidR="00B57460" w:rsidRPr="00B57460" w:rsidRDefault="00B57460" w:rsidP="009605DF">
      <w:pPr>
        <w:pStyle w:val="Heading1"/>
      </w:pPr>
    </w:p>
    <w:p w14:paraId="769E2636" w14:textId="1E5C4600" w:rsidR="009605DF" w:rsidRDefault="00B57460" w:rsidP="009605DF">
      <w:pPr>
        <w:pStyle w:val="Heading1"/>
      </w:pPr>
      <w:bookmarkStart w:id="1" w:name="_Toc193964740"/>
      <w:r w:rsidRPr="00B57460">
        <w:t>CV</w:t>
      </w:r>
      <w:r w:rsidR="009605DF">
        <w:t>.</w:t>
      </w:r>
      <w:bookmarkEnd w:id="1"/>
    </w:p>
    <w:p w14:paraId="54F62EE3" w14:textId="7E96545A" w:rsidR="009605DF" w:rsidRDefault="00120A2B">
      <w:pPr>
        <w:rPr>
          <w:rFonts w:asciiTheme="majorHAnsi" w:eastAsiaTheme="majorEastAsia" w:hAnsiTheme="majorHAnsi" w:cstheme="majorBidi"/>
          <w:color w:val="0F4761" w:themeColor="accent1" w:themeShade="BF"/>
          <w:sz w:val="40"/>
          <w:szCs w:val="40"/>
        </w:rPr>
      </w:pPr>
      <w:hyperlink r:id="rId13" w:history="1">
        <w:r w:rsidRPr="00120A2B">
          <w:rPr>
            <w:rStyle w:val="Hyperlink"/>
          </w:rPr>
          <w:t>Claudio Perugini. CV. BMLW</w:t>
        </w:r>
        <w:proofErr w:type="gramStart"/>
        <w:r w:rsidRPr="00120A2B">
          <w:rPr>
            <w:rStyle w:val="Hyperlink"/>
          </w:rPr>
          <w:t>4008..</w:t>
        </w:r>
        <w:proofErr w:type="gramEnd"/>
        <w:r w:rsidRPr="00120A2B">
          <w:rPr>
            <w:rStyle w:val="Hyperlink"/>
          </w:rPr>
          <w:t>pdf</w:t>
        </w:r>
      </w:hyperlink>
      <w:r w:rsidR="009605DF">
        <w:br w:type="page"/>
      </w:r>
    </w:p>
    <w:p w14:paraId="51B81722" w14:textId="77777777" w:rsidR="00B57460" w:rsidRPr="00B57460" w:rsidRDefault="00B57460" w:rsidP="009605DF">
      <w:pPr>
        <w:pStyle w:val="Heading1"/>
      </w:pPr>
    </w:p>
    <w:p w14:paraId="2C2CD0FE" w14:textId="203B5335" w:rsidR="009605DF" w:rsidRDefault="00B57460" w:rsidP="009605DF">
      <w:pPr>
        <w:pStyle w:val="Heading1"/>
      </w:pPr>
      <w:bookmarkStart w:id="2" w:name="_Toc193964741"/>
      <w:r w:rsidRPr="00B57460">
        <w:t>Covering Letter</w:t>
      </w:r>
      <w:r w:rsidR="009605DF">
        <w:t>.</w:t>
      </w:r>
      <w:bookmarkEnd w:id="2"/>
      <w:r w:rsidRPr="00B57460">
        <w:t xml:space="preserve"> </w:t>
      </w:r>
    </w:p>
    <w:p w14:paraId="1EF3C8CF" w14:textId="27CA3E68" w:rsidR="009605DF" w:rsidRDefault="00076CEE">
      <w:pPr>
        <w:rPr>
          <w:rFonts w:asciiTheme="majorHAnsi" w:eastAsiaTheme="majorEastAsia" w:hAnsiTheme="majorHAnsi" w:cstheme="majorBidi"/>
          <w:color w:val="0F4761" w:themeColor="accent1" w:themeShade="BF"/>
          <w:sz w:val="40"/>
          <w:szCs w:val="40"/>
        </w:rPr>
      </w:pPr>
      <w:hyperlink r:id="rId14" w:history="1">
        <w:r w:rsidRPr="00076CEE">
          <w:rPr>
            <w:rStyle w:val="Hyperlink"/>
          </w:rPr>
          <w:t>Claudio Perugini. Covering Let</w:t>
        </w:r>
        <w:r w:rsidRPr="00076CEE">
          <w:rPr>
            <w:rStyle w:val="Hyperlink"/>
          </w:rPr>
          <w:t>ter. BMLW</w:t>
        </w:r>
        <w:proofErr w:type="gramStart"/>
        <w:r w:rsidRPr="00076CEE">
          <w:rPr>
            <w:rStyle w:val="Hyperlink"/>
          </w:rPr>
          <w:t>4008..</w:t>
        </w:r>
        <w:proofErr w:type="gramEnd"/>
        <w:r w:rsidRPr="00076CEE">
          <w:rPr>
            <w:rStyle w:val="Hyperlink"/>
          </w:rPr>
          <w:t>pdf</w:t>
        </w:r>
      </w:hyperlink>
      <w:r w:rsidR="009605DF">
        <w:br w:type="page"/>
      </w:r>
    </w:p>
    <w:p w14:paraId="0374505B" w14:textId="77777777" w:rsidR="00B57460" w:rsidRPr="00B57460" w:rsidRDefault="00B57460" w:rsidP="009605DF">
      <w:pPr>
        <w:pStyle w:val="Heading1"/>
      </w:pPr>
    </w:p>
    <w:p w14:paraId="6B4D3A5D" w14:textId="7B3593A4" w:rsidR="009605DF" w:rsidRDefault="00B57460" w:rsidP="009605DF">
      <w:pPr>
        <w:pStyle w:val="Heading1"/>
      </w:pPr>
      <w:bookmarkStart w:id="3" w:name="_Toc193964742"/>
      <w:r w:rsidRPr="00B57460">
        <w:t>LinkedIn Profile</w:t>
      </w:r>
      <w:r w:rsidR="009605DF">
        <w:t>.</w:t>
      </w:r>
      <w:bookmarkEnd w:id="3"/>
    </w:p>
    <w:p w14:paraId="516E0160" w14:textId="75BA1265" w:rsidR="009605DF" w:rsidRDefault="001A4FDA">
      <w:pPr>
        <w:rPr>
          <w:rFonts w:asciiTheme="majorHAnsi" w:eastAsiaTheme="majorEastAsia" w:hAnsiTheme="majorHAnsi" w:cstheme="majorBidi"/>
          <w:color w:val="0F4761" w:themeColor="accent1" w:themeShade="BF"/>
          <w:sz w:val="40"/>
          <w:szCs w:val="40"/>
        </w:rPr>
      </w:pPr>
      <w:hyperlink r:id="rId15" w:history="1">
        <w:r w:rsidRPr="001A4FDA">
          <w:rPr>
            <w:rStyle w:val="Hyperlink"/>
          </w:rPr>
          <w:t>(1) Claudio Perugini | L</w:t>
        </w:r>
        <w:r w:rsidRPr="001A4FDA">
          <w:rPr>
            <w:rStyle w:val="Hyperlink"/>
          </w:rPr>
          <w:t>in</w:t>
        </w:r>
        <w:r w:rsidRPr="001A4FDA">
          <w:rPr>
            <w:rStyle w:val="Hyperlink"/>
          </w:rPr>
          <w:t>kedIn</w:t>
        </w:r>
      </w:hyperlink>
      <w:r w:rsidR="009605DF">
        <w:br w:type="page"/>
      </w:r>
    </w:p>
    <w:p w14:paraId="56B5100C" w14:textId="77777777" w:rsidR="009605DF" w:rsidRDefault="009605DF" w:rsidP="009605DF">
      <w:pPr>
        <w:pStyle w:val="Heading1"/>
      </w:pPr>
    </w:p>
    <w:p w14:paraId="4E5A5EFD" w14:textId="33394EDF" w:rsidR="00B57460" w:rsidRDefault="009605DF" w:rsidP="009605DF">
      <w:pPr>
        <w:pStyle w:val="Heading1"/>
      </w:pPr>
      <w:bookmarkStart w:id="4" w:name="_Toc193964743"/>
      <w:r>
        <w:t>References.</w:t>
      </w:r>
      <w:bookmarkEnd w:id="4"/>
      <w:r w:rsidR="00B57460" w:rsidRPr="00B57460">
        <w:t xml:space="preserve"> </w:t>
      </w:r>
    </w:p>
    <w:p w14:paraId="7E88636C" w14:textId="30DE686F" w:rsidR="008063A0" w:rsidRDefault="008063A0" w:rsidP="00AB3000">
      <w:r>
        <w:t xml:space="preserve">Cottrell, S. (2021, p. 45) </w:t>
      </w:r>
      <w:r>
        <w:rPr>
          <w:i/>
          <w:iCs/>
        </w:rPr>
        <w:t xml:space="preserve">Skills for success personal development and employability: Ingredients for success for goals. </w:t>
      </w:r>
      <w:r>
        <w:t>4</w:t>
      </w:r>
      <w:r w:rsidRPr="00630A42">
        <w:rPr>
          <w:vertAlign w:val="superscript"/>
        </w:rPr>
        <w:t>th</w:t>
      </w:r>
      <w:r>
        <w:t xml:space="preserve"> </w:t>
      </w:r>
      <w:proofErr w:type="spellStart"/>
      <w:r>
        <w:t>edn</w:t>
      </w:r>
      <w:proofErr w:type="spellEnd"/>
      <w:r>
        <w:t>. London: Palgrave.</w:t>
      </w:r>
    </w:p>
    <w:p w14:paraId="4B950C28" w14:textId="62B2C04E" w:rsidR="00AB3000" w:rsidRDefault="00AB3000" w:rsidP="00AB3000">
      <w:r>
        <w:t xml:space="preserve">Holmes, T. (2017) </w:t>
      </w:r>
      <w:r w:rsidR="004C6CEA">
        <w:t>‘</w:t>
      </w:r>
      <w:r>
        <w:rPr>
          <w:i/>
          <w:iCs/>
        </w:rPr>
        <w:t>What employers want: The Employability Skills Handbook</w:t>
      </w:r>
      <w:r w:rsidR="004C6CEA">
        <w:rPr>
          <w:i/>
          <w:iCs/>
        </w:rPr>
        <w:t xml:space="preserve">’. </w:t>
      </w:r>
      <w:r w:rsidR="004C6CEA">
        <w:t>2</w:t>
      </w:r>
      <w:r w:rsidR="004C6CEA" w:rsidRPr="004C6CEA">
        <w:rPr>
          <w:vertAlign w:val="superscript"/>
        </w:rPr>
        <w:t>nd</w:t>
      </w:r>
      <w:r w:rsidR="004C6CEA">
        <w:t xml:space="preserve"> </w:t>
      </w:r>
      <w:proofErr w:type="spellStart"/>
      <w:r w:rsidR="004C6CEA">
        <w:t>edn</w:t>
      </w:r>
      <w:proofErr w:type="spellEnd"/>
      <w:r w:rsidR="004C6CEA">
        <w:t>. Bath: Trotman Publishing.</w:t>
      </w:r>
    </w:p>
    <w:p w14:paraId="11FEB51E" w14:textId="09596CD6" w:rsidR="00512D35" w:rsidRDefault="00512D35" w:rsidP="00AB3000">
      <w:r>
        <w:t xml:space="preserve">Indeed (2025) </w:t>
      </w:r>
      <w:r>
        <w:rPr>
          <w:i/>
          <w:iCs/>
        </w:rPr>
        <w:t xml:space="preserve">16 skills you need to be successful at work. </w:t>
      </w:r>
      <w:r>
        <w:t xml:space="preserve">Available at: </w:t>
      </w:r>
      <w:hyperlink r:id="rId16" w:history="1">
        <w:r w:rsidRPr="00512D35">
          <w:rPr>
            <w:rStyle w:val="Hyperlink"/>
          </w:rPr>
          <w:t>16 Skills You Need To be Successful at Work | Indeed.com</w:t>
        </w:r>
      </w:hyperlink>
      <w:r>
        <w:t xml:space="preserve"> (Accessed: 28 March 2025).</w:t>
      </w:r>
    </w:p>
    <w:p w14:paraId="7F92E5AD" w14:textId="24F685C8" w:rsidR="008063A0" w:rsidRPr="00CD5AFA" w:rsidRDefault="008063A0" w:rsidP="00AB3000">
      <w:r>
        <w:t xml:space="preserve">LinkedIn </w:t>
      </w:r>
      <w:r w:rsidR="00CD5AFA">
        <w:t xml:space="preserve">(2025) </w:t>
      </w:r>
      <w:r w:rsidR="00CD5AFA" w:rsidRPr="00CD5AFA">
        <w:rPr>
          <w:i/>
          <w:iCs/>
        </w:rPr>
        <w:t>Workplace Learning Report 2025: The rise of career champions</w:t>
      </w:r>
      <w:r w:rsidR="00CD5AFA">
        <w:rPr>
          <w:i/>
          <w:iCs/>
        </w:rPr>
        <w:t xml:space="preserve">, </w:t>
      </w:r>
      <w:r w:rsidR="00CD5AFA">
        <w:t xml:space="preserve">pp. 2-6. Available at: </w:t>
      </w:r>
      <w:hyperlink r:id="rId17" w:history="1">
        <w:r w:rsidR="00CD5AFA" w:rsidRPr="00CD5AFA">
          <w:rPr>
            <w:rStyle w:val="Hyperlink"/>
          </w:rPr>
          <w:t>LinkedIn-Workplace-Learning-Report-2025.pdf</w:t>
        </w:r>
      </w:hyperlink>
      <w:r w:rsidR="00CD5AFA">
        <w:t xml:space="preserve"> (Accessed: 2 April 2025).</w:t>
      </w:r>
    </w:p>
    <w:p w14:paraId="6C539B07" w14:textId="6C115B3C" w:rsidR="00987796" w:rsidRPr="001E1335" w:rsidRDefault="001E1335" w:rsidP="00AB3000">
      <w:r>
        <w:t xml:space="preserve">Warwick Institute for Employment Research (2018) </w:t>
      </w:r>
      <w:r>
        <w:rPr>
          <w:i/>
          <w:iCs/>
        </w:rPr>
        <w:t xml:space="preserve">Digital Skills and Inclusion Research Working Group Evidence Brief. ‘What digital skills do adults need to succeed in the workplace now and in the next 10 years?’. </w:t>
      </w:r>
      <w:r>
        <w:t xml:space="preserve">Available at: </w:t>
      </w:r>
      <w:hyperlink r:id="rId18" w:history="1">
        <w:r w:rsidRPr="001E1335">
          <w:rPr>
            <w:rStyle w:val="Hyperlink"/>
          </w:rPr>
          <w:t>WRAP-what-digital-skills-do-adults-need-succeed-workplace-now-Kipester-2020.pdf</w:t>
        </w:r>
      </w:hyperlink>
      <w:r>
        <w:t xml:space="preserve"> (Accessed: 2 April 2025).</w:t>
      </w:r>
    </w:p>
    <w:p w14:paraId="697ED233" w14:textId="0C5C88E2" w:rsidR="00735E86" w:rsidRDefault="00735E86"/>
    <w:sectPr w:rsidR="00735E86" w:rsidSect="0024180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06AC8C" w14:textId="77777777" w:rsidR="00B80473" w:rsidRDefault="00B80473" w:rsidP="009605DF">
      <w:pPr>
        <w:spacing w:after="0" w:line="240" w:lineRule="auto"/>
      </w:pPr>
      <w:r>
        <w:separator/>
      </w:r>
    </w:p>
  </w:endnote>
  <w:endnote w:type="continuationSeparator" w:id="0">
    <w:p w14:paraId="2472831D" w14:textId="77777777" w:rsidR="00B80473" w:rsidRDefault="00B80473" w:rsidP="009605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9D41CD" w14:textId="77777777" w:rsidR="00B80473" w:rsidRDefault="00B80473" w:rsidP="009605DF">
      <w:pPr>
        <w:spacing w:after="0" w:line="240" w:lineRule="auto"/>
      </w:pPr>
      <w:r>
        <w:separator/>
      </w:r>
    </w:p>
  </w:footnote>
  <w:footnote w:type="continuationSeparator" w:id="0">
    <w:p w14:paraId="69F6603D" w14:textId="77777777" w:rsidR="00B80473" w:rsidRDefault="00B80473" w:rsidP="009605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D44F1C"/>
    <w:multiLevelType w:val="hybridMultilevel"/>
    <w:tmpl w:val="E5D4B402"/>
    <w:lvl w:ilvl="0" w:tplc="0809000F">
      <w:start w:val="1"/>
      <w:numFmt w:val="decimal"/>
      <w:lvlText w:val="%1."/>
      <w:lvlJc w:val="left"/>
      <w:pPr>
        <w:ind w:left="720" w:hanging="360"/>
      </w:p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num w:numId="1" w16cid:durableId="424545558">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809"/>
    <w:rsid w:val="00035159"/>
    <w:rsid w:val="00044759"/>
    <w:rsid w:val="00076CEE"/>
    <w:rsid w:val="00080920"/>
    <w:rsid w:val="00092FE3"/>
    <w:rsid w:val="000A75D2"/>
    <w:rsid w:val="000B1063"/>
    <w:rsid w:val="000B5EF6"/>
    <w:rsid w:val="000C2281"/>
    <w:rsid w:val="00120A2B"/>
    <w:rsid w:val="001771CC"/>
    <w:rsid w:val="0019753F"/>
    <w:rsid w:val="001A4FDA"/>
    <w:rsid w:val="001E1335"/>
    <w:rsid w:val="001F15EB"/>
    <w:rsid w:val="00230112"/>
    <w:rsid w:val="00241809"/>
    <w:rsid w:val="00241E64"/>
    <w:rsid w:val="002449E6"/>
    <w:rsid w:val="002B3EB0"/>
    <w:rsid w:val="002F7F63"/>
    <w:rsid w:val="00306638"/>
    <w:rsid w:val="00307767"/>
    <w:rsid w:val="00324FB5"/>
    <w:rsid w:val="003324D5"/>
    <w:rsid w:val="00337C66"/>
    <w:rsid w:val="003554D2"/>
    <w:rsid w:val="00366781"/>
    <w:rsid w:val="00371649"/>
    <w:rsid w:val="003C11BB"/>
    <w:rsid w:val="003D10F1"/>
    <w:rsid w:val="003E27B0"/>
    <w:rsid w:val="00424FAD"/>
    <w:rsid w:val="00470B7C"/>
    <w:rsid w:val="0048377B"/>
    <w:rsid w:val="004C2CD4"/>
    <w:rsid w:val="004C6CEA"/>
    <w:rsid w:val="004C792C"/>
    <w:rsid w:val="004E05BC"/>
    <w:rsid w:val="004F5423"/>
    <w:rsid w:val="005012AA"/>
    <w:rsid w:val="00512D35"/>
    <w:rsid w:val="00520D2E"/>
    <w:rsid w:val="00554CE7"/>
    <w:rsid w:val="005608CE"/>
    <w:rsid w:val="00572037"/>
    <w:rsid w:val="005A4253"/>
    <w:rsid w:val="005A63F6"/>
    <w:rsid w:val="005B3F69"/>
    <w:rsid w:val="005E180D"/>
    <w:rsid w:val="00630A42"/>
    <w:rsid w:val="006468A9"/>
    <w:rsid w:val="00671A8A"/>
    <w:rsid w:val="006C0618"/>
    <w:rsid w:val="00710B73"/>
    <w:rsid w:val="00735E86"/>
    <w:rsid w:val="007B0CBE"/>
    <w:rsid w:val="007D0C4B"/>
    <w:rsid w:val="007D3FF1"/>
    <w:rsid w:val="007F1B71"/>
    <w:rsid w:val="007F2F11"/>
    <w:rsid w:val="007F672E"/>
    <w:rsid w:val="008063A0"/>
    <w:rsid w:val="0081097D"/>
    <w:rsid w:val="008301C4"/>
    <w:rsid w:val="0085461C"/>
    <w:rsid w:val="008C1DE6"/>
    <w:rsid w:val="008F18CE"/>
    <w:rsid w:val="0091402A"/>
    <w:rsid w:val="009330DA"/>
    <w:rsid w:val="009605DF"/>
    <w:rsid w:val="009654B2"/>
    <w:rsid w:val="00987796"/>
    <w:rsid w:val="009A261D"/>
    <w:rsid w:val="009B4536"/>
    <w:rsid w:val="009D498E"/>
    <w:rsid w:val="009F0716"/>
    <w:rsid w:val="00A360FA"/>
    <w:rsid w:val="00A57F4D"/>
    <w:rsid w:val="00A64B56"/>
    <w:rsid w:val="00A86A73"/>
    <w:rsid w:val="00AB3000"/>
    <w:rsid w:val="00AB7DD2"/>
    <w:rsid w:val="00AC0213"/>
    <w:rsid w:val="00AC5F00"/>
    <w:rsid w:val="00AD2506"/>
    <w:rsid w:val="00AF38BE"/>
    <w:rsid w:val="00B06735"/>
    <w:rsid w:val="00B54603"/>
    <w:rsid w:val="00B55B16"/>
    <w:rsid w:val="00B57460"/>
    <w:rsid w:val="00B7244E"/>
    <w:rsid w:val="00B80473"/>
    <w:rsid w:val="00B93F27"/>
    <w:rsid w:val="00BF7B57"/>
    <w:rsid w:val="00C044FA"/>
    <w:rsid w:val="00C17FAD"/>
    <w:rsid w:val="00C23705"/>
    <w:rsid w:val="00C24A5C"/>
    <w:rsid w:val="00C32E89"/>
    <w:rsid w:val="00C74023"/>
    <w:rsid w:val="00C8203B"/>
    <w:rsid w:val="00C90441"/>
    <w:rsid w:val="00CC244C"/>
    <w:rsid w:val="00CD5AFA"/>
    <w:rsid w:val="00D07DFC"/>
    <w:rsid w:val="00D734CC"/>
    <w:rsid w:val="00D8622E"/>
    <w:rsid w:val="00DC28DE"/>
    <w:rsid w:val="00DF45AE"/>
    <w:rsid w:val="00E012B9"/>
    <w:rsid w:val="00E4554A"/>
    <w:rsid w:val="00E5464C"/>
    <w:rsid w:val="00E870CF"/>
    <w:rsid w:val="00E93121"/>
    <w:rsid w:val="00EC5EA0"/>
    <w:rsid w:val="00ED2477"/>
    <w:rsid w:val="00EF7670"/>
    <w:rsid w:val="00F16EF9"/>
    <w:rsid w:val="00F855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FB82B"/>
  <w15:chartTrackingRefBased/>
  <w15:docId w15:val="{BC32A001-D41A-4736-8EF0-29CE82C1B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18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418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4180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4180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4180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18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18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18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18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180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4180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4180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4180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180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18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18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18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1809"/>
    <w:rPr>
      <w:rFonts w:eastAsiaTheme="majorEastAsia" w:cstheme="majorBidi"/>
      <w:color w:val="272727" w:themeColor="text1" w:themeTint="D8"/>
    </w:rPr>
  </w:style>
  <w:style w:type="paragraph" w:styleId="Title">
    <w:name w:val="Title"/>
    <w:basedOn w:val="Normal"/>
    <w:next w:val="Normal"/>
    <w:link w:val="TitleChar"/>
    <w:uiPriority w:val="10"/>
    <w:qFormat/>
    <w:rsid w:val="002418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18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18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18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1809"/>
    <w:pPr>
      <w:spacing w:before="160"/>
      <w:jc w:val="center"/>
    </w:pPr>
    <w:rPr>
      <w:i/>
      <w:iCs/>
      <w:color w:val="404040" w:themeColor="text1" w:themeTint="BF"/>
    </w:rPr>
  </w:style>
  <w:style w:type="character" w:customStyle="1" w:styleId="QuoteChar">
    <w:name w:val="Quote Char"/>
    <w:basedOn w:val="DefaultParagraphFont"/>
    <w:link w:val="Quote"/>
    <w:uiPriority w:val="29"/>
    <w:rsid w:val="00241809"/>
    <w:rPr>
      <w:i/>
      <w:iCs/>
      <w:color w:val="404040" w:themeColor="text1" w:themeTint="BF"/>
    </w:rPr>
  </w:style>
  <w:style w:type="paragraph" w:styleId="ListParagraph">
    <w:name w:val="List Paragraph"/>
    <w:basedOn w:val="Normal"/>
    <w:uiPriority w:val="34"/>
    <w:qFormat/>
    <w:rsid w:val="00241809"/>
    <w:pPr>
      <w:ind w:left="720"/>
      <w:contextualSpacing/>
    </w:pPr>
  </w:style>
  <w:style w:type="character" w:styleId="IntenseEmphasis">
    <w:name w:val="Intense Emphasis"/>
    <w:basedOn w:val="DefaultParagraphFont"/>
    <w:uiPriority w:val="21"/>
    <w:qFormat/>
    <w:rsid w:val="00241809"/>
    <w:rPr>
      <w:i/>
      <w:iCs/>
      <w:color w:val="0F4761" w:themeColor="accent1" w:themeShade="BF"/>
    </w:rPr>
  </w:style>
  <w:style w:type="paragraph" w:styleId="IntenseQuote">
    <w:name w:val="Intense Quote"/>
    <w:basedOn w:val="Normal"/>
    <w:next w:val="Normal"/>
    <w:link w:val="IntenseQuoteChar"/>
    <w:uiPriority w:val="30"/>
    <w:qFormat/>
    <w:rsid w:val="002418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1809"/>
    <w:rPr>
      <w:i/>
      <w:iCs/>
      <w:color w:val="0F4761" w:themeColor="accent1" w:themeShade="BF"/>
    </w:rPr>
  </w:style>
  <w:style w:type="character" w:styleId="IntenseReference">
    <w:name w:val="Intense Reference"/>
    <w:basedOn w:val="DefaultParagraphFont"/>
    <w:uiPriority w:val="32"/>
    <w:qFormat/>
    <w:rsid w:val="00241809"/>
    <w:rPr>
      <w:b/>
      <w:bCs/>
      <w:smallCaps/>
      <w:color w:val="0F4761" w:themeColor="accent1" w:themeShade="BF"/>
      <w:spacing w:val="5"/>
    </w:rPr>
  </w:style>
  <w:style w:type="paragraph" w:styleId="NoSpacing">
    <w:name w:val="No Spacing"/>
    <w:link w:val="NoSpacingChar"/>
    <w:uiPriority w:val="1"/>
    <w:qFormat/>
    <w:rsid w:val="00241809"/>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241809"/>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2F7F63"/>
    <w:pPr>
      <w:spacing w:before="240" w:after="0" w:line="259" w:lineRule="auto"/>
      <w:outlineLvl w:val="9"/>
    </w:pPr>
    <w:rPr>
      <w:kern w:val="0"/>
      <w:sz w:val="32"/>
      <w:szCs w:val="32"/>
      <w:lang w:eastAsia="en-GB"/>
      <w14:ligatures w14:val="none"/>
    </w:rPr>
  </w:style>
  <w:style w:type="paragraph" w:styleId="Header">
    <w:name w:val="header"/>
    <w:basedOn w:val="Normal"/>
    <w:link w:val="HeaderChar"/>
    <w:uiPriority w:val="99"/>
    <w:unhideWhenUsed/>
    <w:rsid w:val="009605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05DF"/>
  </w:style>
  <w:style w:type="paragraph" w:styleId="Footer">
    <w:name w:val="footer"/>
    <w:basedOn w:val="Normal"/>
    <w:link w:val="FooterChar"/>
    <w:uiPriority w:val="99"/>
    <w:unhideWhenUsed/>
    <w:rsid w:val="009605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05DF"/>
  </w:style>
  <w:style w:type="paragraph" w:styleId="TOC1">
    <w:name w:val="toc 1"/>
    <w:basedOn w:val="Normal"/>
    <w:next w:val="Normal"/>
    <w:autoRedefine/>
    <w:uiPriority w:val="39"/>
    <w:unhideWhenUsed/>
    <w:rsid w:val="009605DF"/>
    <w:pPr>
      <w:spacing w:after="100"/>
    </w:pPr>
  </w:style>
  <w:style w:type="character" w:styleId="Hyperlink">
    <w:name w:val="Hyperlink"/>
    <w:basedOn w:val="DefaultParagraphFont"/>
    <w:uiPriority w:val="99"/>
    <w:unhideWhenUsed/>
    <w:rsid w:val="009605DF"/>
    <w:rPr>
      <w:color w:val="467886" w:themeColor="hyperlink"/>
      <w:u w:val="single"/>
    </w:rPr>
  </w:style>
  <w:style w:type="character" w:styleId="UnresolvedMention">
    <w:name w:val="Unresolved Mention"/>
    <w:basedOn w:val="DefaultParagraphFont"/>
    <w:uiPriority w:val="99"/>
    <w:semiHidden/>
    <w:unhideWhenUsed/>
    <w:rsid w:val="00512D35"/>
    <w:rPr>
      <w:color w:val="605E5C"/>
      <w:shd w:val="clear" w:color="auto" w:fill="E1DFDD"/>
    </w:rPr>
  </w:style>
  <w:style w:type="character" w:styleId="FollowedHyperlink">
    <w:name w:val="FollowedHyperlink"/>
    <w:basedOn w:val="DefaultParagraphFont"/>
    <w:uiPriority w:val="99"/>
    <w:semiHidden/>
    <w:unhideWhenUsed/>
    <w:rsid w:val="00076CE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2835518">
      <w:bodyDiv w:val="1"/>
      <w:marLeft w:val="0"/>
      <w:marRight w:val="0"/>
      <w:marTop w:val="0"/>
      <w:marBottom w:val="0"/>
      <w:divBdr>
        <w:top w:val="none" w:sz="0" w:space="0" w:color="auto"/>
        <w:left w:val="none" w:sz="0" w:space="0" w:color="auto"/>
        <w:bottom w:val="none" w:sz="0" w:space="0" w:color="auto"/>
        <w:right w:val="none" w:sz="0" w:space="0" w:color="auto"/>
      </w:divBdr>
    </w:div>
    <w:div w:id="870415498">
      <w:bodyDiv w:val="1"/>
      <w:marLeft w:val="0"/>
      <w:marRight w:val="0"/>
      <w:marTop w:val="0"/>
      <w:marBottom w:val="0"/>
      <w:divBdr>
        <w:top w:val="none" w:sz="0" w:space="0" w:color="auto"/>
        <w:left w:val="none" w:sz="0" w:space="0" w:color="auto"/>
        <w:bottom w:val="none" w:sz="0" w:space="0" w:color="auto"/>
        <w:right w:val="none" w:sz="0" w:space="0" w:color="auto"/>
      </w:divBdr>
    </w:div>
    <w:div w:id="1228303914">
      <w:bodyDiv w:val="1"/>
      <w:marLeft w:val="0"/>
      <w:marRight w:val="0"/>
      <w:marTop w:val="0"/>
      <w:marBottom w:val="0"/>
      <w:divBdr>
        <w:top w:val="none" w:sz="0" w:space="0" w:color="auto"/>
        <w:left w:val="none" w:sz="0" w:space="0" w:color="auto"/>
        <w:bottom w:val="none" w:sz="0" w:space="0" w:color="auto"/>
        <w:right w:val="none" w:sz="0" w:space="0" w:color="auto"/>
      </w:divBdr>
    </w:div>
    <w:div w:id="1347630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file:///C:\Users\Owner\Desktop\Claudio%20Perugini.%20CV.%20BMLW4008..pdf" TargetMode="External"/><Relationship Id="rId18" Type="http://schemas.openxmlformats.org/officeDocument/2006/relationships/hyperlink" Target="https://wrap.warwick.ac.uk/id/eprint/144740/7/WRAP-what-digital-skills-do-adults-need-succeed-workplace-now-Kipester-2020.pdf"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hyperlink" Target="https://learning.linkedin.com/content/dam/me/learning/en-us/images/lls-workplace-learning-report/2025/full-page/pdfs/LinkedIn-Workplace-Learning-Report-2025.pdf" TargetMode="External"/><Relationship Id="rId2" Type="http://schemas.openxmlformats.org/officeDocument/2006/relationships/customXml" Target="../customXml/item2.xml"/><Relationship Id="rId16" Type="http://schemas.openxmlformats.org/officeDocument/2006/relationships/hyperlink" Target="https://www.indeed.com/career-advice/career-development/skills-to-be-successful-in-the-workplac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linkedin.com/in/claudio-perugini-627b66362/?trk=opento_sprofile_details"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file:///C:\Users\Owner\Desktop\Claudio%20Perugini.%20Covering%20Letter.%20BMLW400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An exciting topic providing key indicators &amp; critical requirements to become successful in the workplace.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f4f0b244161c8422abc9b8d63f0134bd">
  <xsd:schema xmlns:xsd="http://www.w3.org/2001/XMLSchema" xmlns:xs="http://www.w3.org/2001/XMLSchema" xmlns:p="http://schemas.microsoft.com/office/2006/metadata/properties" xmlns:ns3="0085e1a2-9cbf-4b92-866b-21f3c89040b6" targetNamespace="http://schemas.microsoft.com/office/2006/metadata/properties" ma:root="true" ma:fieldsID="e32310e450c9c0d6937daaf3ec3d8aae"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ServiceSystemTags"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EC890FB-E4A9-468E-B3E5-B6A673BD6A4C}">
  <ds:schemaRefs>
    <ds:schemaRef ds:uri="http://schemas.openxmlformats.org/officeDocument/2006/bibliography"/>
  </ds:schemaRefs>
</ds:datastoreItem>
</file>

<file path=customXml/itemProps3.xml><?xml version="1.0" encoding="utf-8"?>
<ds:datastoreItem xmlns:ds="http://schemas.openxmlformats.org/officeDocument/2006/customXml" ds:itemID="{EE2A4EF3-C2E3-4ED8-9A75-D8DBC38298EC}">
  <ds:schemaRefs>
    <ds:schemaRef ds:uri="http://schemas.microsoft.com/office/2006/metadata/properties"/>
    <ds:schemaRef ds:uri="http://schemas.microsoft.com/office/infopath/2007/PartnerControls"/>
    <ds:schemaRef ds:uri="0085e1a2-9cbf-4b92-866b-21f3c89040b6"/>
  </ds:schemaRefs>
</ds:datastoreItem>
</file>

<file path=customXml/itemProps4.xml><?xml version="1.0" encoding="utf-8"?>
<ds:datastoreItem xmlns:ds="http://schemas.openxmlformats.org/officeDocument/2006/customXml" ds:itemID="{51B7FEDC-E2E0-4822-A82C-F52F70D5C206}">
  <ds:schemaRefs>
    <ds:schemaRef ds:uri="http://schemas.microsoft.com/sharepoint/v3/contenttype/forms"/>
  </ds:schemaRefs>
</ds:datastoreItem>
</file>

<file path=customXml/itemProps5.xml><?xml version="1.0" encoding="utf-8"?>
<ds:datastoreItem xmlns:ds="http://schemas.openxmlformats.org/officeDocument/2006/customXml" ds:itemID="{625C08D9-1991-4B59-B693-FA4BE9DBE5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8</Pages>
  <Words>1138</Words>
  <Characters>6489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From learning to earning:</vt:lpstr>
    </vt:vector>
  </TitlesOfParts>
  <Company/>
  <LinksUpToDate>false</LinksUpToDate>
  <CharactersWithSpaces>7612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From learning to earning:</dc:title>
  <dc:subject>Future career planning.</dc:subject>
  <dc:creator>Claudio Perugini (2404394)</dc:creator>
  <cp:keywords/>
  <dc:description/>
  <cp:lastModifiedBy>Claudio Perugini (2404394)</cp:lastModifiedBy>
  <cp:revision>2</cp:revision>
  <dcterms:created xsi:type="dcterms:W3CDTF">2025-05-02T08:30:00Z</dcterms:created>
  <dcterms:modified xsi:type="dcterms:W3CDTF">2025-05-02T08:30:00Z</dcterms:modified>
  <cp:category>Preparing for Employment.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