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LEVEL 6 ASSESSMENT SPECIFICATION</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Alina Radoi</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number:2126976</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BA International Hotel Management</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Managing Guest Service Operations</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BMIH6003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Title: Student Learning Log </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 1: Learning Log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Weekly Journal Entries</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Week 1 (30 September - 6 October, 2024): Observations and Orientation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my first week of work at the Mercure Hotel, I basically focused and watched the Reception/ Front office and Finance. This actually started with tailing some people in the front desk where they made bookings check-ins, issuing cards in the rooms, and managed contact with guests. Such an intense environment taught me how communications and multitasking ensure effectiveness in the daily and daily operations, especially on weekends. In this regard, I was allowed to observe the finance manager undertake his daily cash vault operations and handling of financial records. Through the observations, I noted that financial accuracy and accountability were a significant responsibility towards the hotel's financial stability. During observation, I learned that being meticulous and detail-oriented is important to achieve trust and consistency in the finance department.</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Challenges and Lessons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was a real challenge to cope up with the fast pace of guest interactions. There arose the need for clarity in the communication process since if it went wrong, everything was hampered and this created an issue in regards to guest satisfaction. What was also observed by me, after being at the finance manager's place, was how critical it was to give importance to details and formalised processes.</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Focus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familiarise myself more with the reception software and basic financial protocols so that I can understand the underlying processes better in my contribution in future interactions.</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Week 2 (October 7 - October 13, 2024): Front Office and Housekeeping Coordination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week, I worked in the Reception/Front Office and Housekeeping departments, splitting my time between them. In reception, I further assisted in preparing room keys, and in housekeeping, I observed the care taken in the room-turnover process. Co-coordination between the front office and housekeeping is necessary because it directly affects timelines and guest satisfaction in regard to check-in.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housekeeping staff worked in tight schedules to clean and prepare rooms. This showed me that time management and teamwork are very crucial for the standards of a hotel. If any of the departments were to be delayed or have a miscommunication, the guests would have to wait for a longer time, and this might impact their whole experience.</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Challenges and Lessons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was a new challenge to manage the check-in timelines while waiting for rooms to be ready. I learned that effective communication between the reception and housekeeping teams is very important in proactively managing guest expectations and avoiding dissatisfaction.</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Focus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engage more with the team to understand the flow of communication between housekeeping and reception so that both departments are aligned for smoother operations.</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Week 5 (Oct 28 - Nov 3, 2024) Guest Engagement and Sales Strategy</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fifth week of the internship, there were guest encounters at the front desk more frequently. This involved me shadowing the sales manager and was allowed in managing inquiries and complaints relating to the service and handling room packages as discussed. Negotiating a group book is an activity that should be persuasive and understand the need in a guest's request for the service. The sales approaches adopted were to create value to the clients and balance this with the revenue goals that the hotel is looking forward to. The way the sales manager engaged in discussions underscored that there is a need to have excellent interpersonal skills with deep product knowledge.</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Challenges and Learning</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Guest complaints were taken with a calm and problem-solving attitude. I observed how the front office handled these issues, and learned that one should not get agitated, no matter the situation. Further, while observing the sales manager's persuasive tactics, I realised that if one is well prepared and confident, they can tackle any negotiation.</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Focus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preparation for the guest-facing roles of the future, I will prepare for mock communication scenarios and become more knowledgeable of service packages in the hotel so I can be prepared to assist the sales team when called upon.</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Week 6 (Nov 4 - Nov 10, 2024): Financial Oversight and HR Procedures, F&amp;B</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week sixth(due to my surgery and missing week 2 and 3)I focused my observations on the finance and HR departments, F&amp;B, maintenance and general observations. The details involved in tracking expenses with cash flow and accounts payable were pointed out by the finance manager and impressed upon me that nothing is too small for accuracy in financial operation has serious consequences in hotel operation if not followed. Observing the HR team, I found that the process of training and policy implementation was undertaken. It is very essential for an organisation to maintain high standards of service to be achieved with the help of a motivated workforce, and it is the responsibility of HR to achieve this goal. The engagement of the employees in work by HR shows that if there is proper communication and proper training, a homogenous group of workers will be built, and it will work well.</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Challenges and Lessons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Complexity of the process of financial management was a challenge; required patience and focus. The most interesting thing about learning financial management was that financial management is interwoven with the overall success of the operation of the hotel. From the HR point of view, the whole structured approach to training the staff underlined that people investment is critical to ensure sustained service quality.</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Focus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Study best practices in hotel management financials and HR strategies that promote staff retention and productivity to further my knowledge of the entire hotel operation.</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Guest Relations at the Reception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Most of the time I spent on guest relations sitting at the reception desk assisting checkouts and guest requests. This check-out process which always involved handling feedback in relation to how vital it is to end the experience well shows how much of a positive impression can be created with a positive and solution-focused approach. It really shows how a professional, mature, and composed individual is when dealing with any varied guest feedback. In addition, I helped with handing out room key cards and ensuring the importance of attentiveness and efficiency to remove wait times. In this week, I learned how little gestures, such as a warm farewell or rapid problem solving, lead to guest loyalty.</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Challenges and Lessons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difficulties I faced were that the requests used to pile up in a single go on peak days, putting a challenge on prioritisation. I learned that to treat guests' complaints both negative and positive with calmness and patience is an important thing for resolving the issue so that the good name of the hotel does not get affected.</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Focus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shall try to improve my multilevel tasking so I can better meet the guest's needs well in advance so I can serve at their time of need with minimum delay during peak season.</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Food &amp; Beverage (F&amp;B) and General Operations Observations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6th week was also spent tracking the F&amp;B department and took a general look at hotel operations. The dynamic F&amp;B service, particularly in peak meal times, underlined how coordination between kitchen and front-of-house personnel is of paramount importance. Without communication, there can be no preparation and delivery at the right time, impacting guest satisfaction directly. The overall lesson taken during this process was flexibility in teamwork: The F&amp;B department, which often relies on many outside requests for high volumes to be achieved well, thus showing how any department might complement another department into a final all-encompassing guest impression.</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Challenges and Learning</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environment was fast-paced. I learned how to think and adapt on the move. It's also a good experience for me seeing how the people in the kitchen and servers work as a team, which means that it should be an efficient and coordinating process, but with the right flow of communication.</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Intentions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learn standard operating procedures inside F&amp;B services and appreciate the way that operates inside guest service standards in a way so that you can understand why they're so integral inside the hotel operation.</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 2: Reflective Journal</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guest service operations of the Mercure Hotel in Bedford, include all core departments of Reception/ Front Office, Housekeeping, Finance, Sales, Human Resource, and Food &amp; Beverage (F&amp;B). The placement is expected to provide valuable exposure of these operations where important work-based skills would be developed including communication, teamwork, and task management skills, with the technical knowledge improved about the guest service management (Johnston and Clark, 2005)</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1: Reflection on Experience and Personal Development (Using Gibbs' Reflective Model)</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Gibbs' Reflective Model (1988) is a structured process of reflecting on an experience critically in the six stages of description, feelings, evaluation, analysis, conclusion, and action plan (Adeani, Febriani and Syafryadin, 2020). The model helped me organise my thinking about my placement and where I needed to improve (The University of Edinburgh, 2020)</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placement at the Mercure Hotel was to accompany supervisors in various departments in the organisation. Starting as a receptionist/front desk, I observed the entire procedure of checking in, and assisted with preparing room keys, along with answering all guest queries. This post was vital in setting up the overall ambiance of the hotel for the guest. My next shift was in finance, where I observed vault cash handling and learned that accuracy and accountability are major aspects of the job. My stay in housekeeping brought me the realisation that perfect coordination in a team works wonders for room readiness. At peak times, observing the F&amp;B team was revealing of the teamwork involved in delivering service effectively.</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was feeling a mix of excitement and nervousness because the front desk is very fast-paced, and finance operations demand a lot of attention to detail. The pressure of making guest interactions seamless was there, but as the placement went on, I became more confident. How the experienced supervisors handled high-pressure situations with ease made me respect them and inspired me to do better in managing stress.</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most positive aspect of my placement was learning from supervisors who excelled at communication and teamwork. They showed me how to stay calm under pressure and gave constructive feedback that improved my approach to handling guest interactions and departmental tasks (Vallen and Vallen, 2013). The main challenges, such as delays in room readiness and handling guest complaints, underscored the importance of adaptability and proactive problem-solving.</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Such factors related to communication, team functioning, and problem solving as I experienced during this stay had an impact in that way on the whole activity. For instance, failure to get housekeeping for an extended period as they resulted in delayed time arrival and check-in explained a fact that real time of information exchange between service functions should be maintained and implemented within the organisation in daily routines. According to the theory of Service Climate which argues that the level of a company's internal service climate directly affects its outer-service quality, Schneider (1995) concluded, that an inward and outward positive and interactive setting makes the guest output great. When housekeeping and the front office communicate well, guest satisfaction improved. Technical skills were not lacking. Witnessing how the finance department handles cash indicated how accuracy in financial activities supports the stability of the hotel. The F&amp;B department showed how technical skill, including managing service orders and using operational software, is essential in ensuring that services are delivered at peak time (Casado, 2000). </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placement made me understand that departmental efficiency indeed directly affects the guest experience. Though I had a foundational base of communication and multitasking skills at the start of the placement, practical experience sharpened these skills to a great extent. I learned that open communication and setting clear expectations with the team members are very essential for a collaborative environment (Wood, 2013). Adaptability and quick problem-solving were some of the traits I developed further during my placement.</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p>
      <w:pPr>
        <w:numPr>
          <w:ilvl w:val="0"/>
          <w:numId w:val="5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Improve Communication:</w:t>
      </w:r>
      <w:r>
        <w:rPr>
          <w:rFonts w:ascii="Times New Roman" w:hAnsi="Times New Roman" w:cs="Times New Roman" w:eastAsia="Times New Roman"/>
          <w:color w:val="auto"/>
          <w:spacing w:val="0"/>
          <w:position w:val="0"/>
          <w:sz w:val="24"/>
          <w:shd w:fill="auto" w:val="clear"/>
        </w:rPr>
        <w:t xml:space="preserve"> Attend workshops to enhance both verbal and non-verbal communication to enhance interdepartmental coordination.</w:t>
      </w:r>
    </w:p>
    <w:p>
      <w:pPr>
        <w:numPr>
          <w:ilvl w:val="0"/>
          <w:numId w:val="5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Acquire Technical Knowledge:</w:t>
      </w:r>
      <w:r>
        <w:rPr>
          <w:rFonts w:ascii="Times New Roman" w:hAnsi="Times New Roman" w:cs="Times New Roman" w:eastAsia="Times New Roman"/>
          <w:color w:val="auto"/>
          <w:spacing w:val="0"/>
          <w:position w:val="0"/>
          <w:sz w:val="24"/>
          <w:shd w:fill="auto" w:val="clear"/>
        </w:rPr>
        <w:t xml:space="preserve"> Learn hotel management software to enhance knowledge for better operation.</w:t>
      </w:r>
    </w:p>
    <w:p>
      <w:pPr>
        <w:numPr>
          <w:ilvl w:val="0"/>
          <w:numId w:val="5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Improve Multitasking:</w:t>
      </w:r>
      <w:r>
        <w:rPr>
          <w:rFonts w:ascii="Times New Roman" w:hAnsi="Times New Roman" w:cs="Times New Roman" w:eastAsia="Times New Roman"/>
          <w:color w:val="auto"/>
          <w:spacing w:val="0"/>
          <w:position w:val="0"/>
          <w:sz w:val="24"/>
          <w:shd w:fill="auto" w:val="clear"/>
        </w:rPr>
        <w:t xml:space="preserve"> Engage in prioritising skills to cope with peak hours of service.</w:t>
      </w:r>
    </w:p>
    <w:p>
      <w:pPr>
        <w:numPr>
          <w:ilvl w:val="0"/>
          <w:numId w:val="5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Attend Team-Building Workshops:</w:t>
      </w:r>
      <w:r>
        <w:rPr>
          <w:rFonts w:ascii="Times New Roman" w:hAnsi="Times New Roman" w:cs="Times New Roman" w:eastAsia="Times New Roman"/>
          <w:color w:val="auto"/>
          <w:spacing w:val="0"/>
          <w:position w:val="0"/>
          <w:sz w:val="24"/>
          <w:shd w:fill="auto" w:val="clear"/>
        </w:rPr>
        <w:t xml:space="preserve"> Participate in activities that enhance teamwork and morale when working under pressure (Haag, 2013). </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2: Critical Analysis of Work-Based Skills and Technical Knowledge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skills I gained from being at work were communication, team working, and problem solving. Communication at the front desk was a necessity; without it, guests interacted unclearly, miscommunicating (Bardi, 2011). Assuring guests with correct details and coordinating with housekeeping regarding room status directly correlates to guest satisfaction (Dynamics, CARTWRIGHT and LEWIN, 1951). Teamwork provided efficient performance. Cooperation of the front office with the housekeeping explained what truly defined collaboration. Delays in room turn overs undermine the check-in procedures to result in an un-globally satisfying experience; these will only contribute in growing the tension levels within reception staff (Johnston and Clark, 2005). Smooth functions amongst the departments were credited due to proper communication.</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3: Reflection on Organisational Issues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main concern during the time on placement was when I witnessed a guest complaining against his long waiting time to ensure a ready room. His long wait was a simple breakdown of communication between housekeeping and front office service departments. This meant providing poor first impressions, alongside aggravating the stress which now lies upon the reception's desks while dealing with annoyed customers who were kept for this considerable waiting time. This situation highlighted how operational inefficiencies in one department can trickle into other departments, impacting service quality and the reputation of the hotel (Wood, 2013). The hotel management software will install live updates, thus improving communication and preventing the recurrence of such incidents. Using Lewin's Change Management Model (1951), the unfreezing stage would be to recognise that current gaps in communication, the changing stage would be to train the employees on the usage of the software, and the refreezing would be to ensure that it becomes part of the standard procedures of the hotel (Dynamics, CARTWRIGHT and LEWIN, 1951). </w:t>
      </w: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and Action Plan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Using Gibbs' Reflective Model for reflecting on my placement has reiterated the fact that only by practical experience, I could learn about how complex the operations of the hotel were. My skills of communication, multitasking, and teamwork improved. It increased my knowledge as to what technical skills required in the supervisory areas. Experience shows that an adaptable person and a person with good problem-solving capacity are needed in this busy hospitality industry (Vallen and Vallen, 2013).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action plan includes: </w:t>
      </w:r>
    </w:p>
    <w:p>
      <w:pPr>
        <w:numPr>
          <w:ilvl w:val="0"/>
          <w:numId w:val="64"/>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Developing Leadership Skills:</w:t>
      </w:r>
      <w:r>
        <w:rPr>
          <w:rFonts w:ascii="Times New Roman" w:hAnsi="Times New Roman" w:cs="Times New Roman" w:eastAsia="Times New Roman"/>
          <w:color w:val="auto"/>
          <w:spacing w:val="0"/>
          <w:position w:val="0"/>
          <w:sz w:val="24"/>
          <w:shd w:fill="auto" w:val="clear"/>
        </w:rPr>
        <w:t xml:space="preserve"> Engage in leadership development programs on how to lead and manage people effectively, motivating the staff and creating a conducive working atmosphere.</w:t>
      </w:r>
    </w:p>
    <w:p>
      <w:pPr>
        <w:numPr>
          <w:ilvl w:val="0"/>
          <w:numId w:val="64"/>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 the Skills to Manage Conflicts:</w:t>
      </w:r>
      <w:r>
        <w:rPr>
          <w:rFonts w:ascii="Times New Roman" w:hAnsi="Times New Roman" w:cs="Times New Roman" w:eastAsia="Times New Roman"/>
          <w:color w:val="auto"/>
          <w:spacing w:val="0"/>
          <w:position w:val="0"/>
          <w:sz w:val="24"/>
          <w:shd w:fill="auto" w:val="clear"/>
        </w:rPr>
        <w:t xml:space="preserve"> Attend seminars and training about conflict management to be able to handle complaints raised by the guests and to resolve disputes amicably and smoothly with the different departments.</w:t>
      </w:r>
    </w:p>
    <w:p>
      <w:pPr>
        <w:numPr>
          <w:ilvl w:val="0"/>
          <w:numId w:val="64"/>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 Cultural Competence:</w:t>
      </w:r>
      <w:r>
        <w:rPr>
          <w:rFonts w:ascii="Times New Roman" w:hAnsi="Times New Roman" w:cs="Times New Roman" w:eastAsia="Times New Roman"/>
          <w:color w:val="auto"/>
          <w:spacing w:val="0"/>
          <w:position w:val="0"/>
          <w:sz w:val="24"/>
          <w:shd w:fill="auto" w:val="clear"/>
        </w:rPr>
        <w:t xml:space="preserve"> Cross cultural training so as to be better endowed to interact with guests and colleagues from diverse backgrounds, improving the inclusivity of guest services and personalisation.</w:t>
      </w:r>
    </w:p>
    <w:p>
      <w:pPr>
        <w:numPr>
          <w:ilvl w:val="0"/>
          <w:numId w:val="64"/>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Use Technology:</w:t>
      </w:r>
      <w:r>
        <w:rPr>
          <w:rFonts w:ascii="Times New Roman" w:hAnsi="Times New Roman" w:cs="Times New Roman" w:eastAsia="Times New Roman"/>
          <w:color w:val="auto"/>
          <w:spacing w:val="0"/>
          <w:position w:val="0"/>
          <w:sz w:val="24"/>
          <w:shd w:fill="auto" w:val="clear"/>
        </w:rPr>
        <w:t xml:space="preserve"> Keep up-to-date with the latest technologies and innovation in hotel management through seminars and webinars. This would implement new tools into the operational flow, thereby streamlining operations and enhancing efficiency.</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 nutshell, this will cement emotional intelligence as well as exercising techniques like listening to the guests, creating a sensitive empathetic nature in what a client requires, and then establishing self-awareness amid stressful situations while managing the performance of the team further will drive success at NPS.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Adeani, I.S., Febriani, R.B. and Syafryadin, S. (2020). Using Gibbs’ Reflective Cycle in Making Reflections of Literary Analysis. </w:t>
      </w:r>
      <w:r>
        <w:rPr>
          <w:rFonts w:ascii="Times New Roman" w:hAnsi="Times New Roman" w:cs="Times New Roman" w:eastAsia="Times New Roman"/>
          <w:i/>
          <w:color w:val="auto"/>
          <w:spacing w:val="0"/>
          <w:position w:val="0"/>
          <w:sz w:val="24"/>
          <w:shd w:fill="auto" w:val="clear"/>
        </w:rPr>
        <w:t xml:space="preserve">Indonesian EFL Journal</w:t>
      </w:r>
      <w:r>
        <w:rPr>
          <w:rFonts w:ascii="Times New Roman" w:hAnsi="Times New Roman" w:cs="Times New Roman" w:eastAsia="Times New Roman"/>
          <w:color w:val="auto"/>
          <w:spacing w:val="0"/>
          <w:position w:val="0"/>
          <w:sz w:val="24"/>
          <w:shd w:fill="auto" w:val="clear"/>
        </w:rPr>
        <w:t xml:space="preserve">, 6(2), pp.139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148.</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J.A. (2011) </w:t>
      </w:r>
      <w:r>
        <w:rPr>
          <w:rFonts w:ascii="Times New Roman" w:hAnsi="Times New Roman" w:cs="Times New Roman" w:eastAsia="Times New Roman"/>
          <w:i/>
          <w:color w:val="auto"/>
          <w:spacing w:val="0"/>
          <w:position w:val="0"/>
          <w:sz w:val="24"/>
          <w:shd w:fill="auto" w:val="clear"/>
        </w:rPr>
        <w:t xml:space="preserve">Hotel front office management</w:t>
      </w:r>
      <w:r>
        <w:rPr>
          <w:rFonts w:ascii="Times New Roman" w:hAnsi="Times New Roman" w:cs="Times New Roman" w:eastAsia="Times New Roman"/>
          <w:color w:val="auto"/>
          <w:spacing w:val="0"/>
          <w:position w:val="0"/>
          <w:sz w:val="24"/>
          <w:shd w:fill="auto" w:val="clear"/>
        </w:rPr>
        <w:t xml:space="preserve">. John Wiley &amp; Sons, Inc.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http://lib.bvu.edu.vn/bitstream/TVDHBRVT/20912/1/Hotel-management-and-operations.pdf</w:t>
        </w:r>
      </w:hyperlink>
      <w:r>
        <w:rPr>
          <w:rFonts w:ascii="Times New Roman" w:hAnsi="Times New Roman" w:cs="Times New Roman" w:eastAsia="Times New Roman"/>
          <w:color w:val="auto"/>
          <w:spacing w:val="0"/>
          <w:position w:val="0"/>
          <w:sz w:val="24"/>
          <w:shd w:fill="auto" w:val="clear"/>
        </w:rPr>
        <w:t xml:space="preserve"> (Accessed: 3 November 2024).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Casado, M.A. (2000) ‘Housekeeping management’, </w:t>
      </w:r>
      <w:r>
        <w:rPr>
          <w:rFonts w:ascii="Times New Roman" w:hAnsi="Times New Roman" w:cs="Times New Roman" w:eastAsia="Times New Roman"/>
          <w:i/>
          <w:color w:val="auto"/>
          <w:spacing w:val="0"/>
          <w:position w:val="0"/>
          <w:sz w:val="24"/>
          <w:shd w:fill="auto" w:val="clear"/>
        </w:rPr>
        <w:t xml:space="preserve">(No Title)</w:t>
      </w:r>
      <w:r>
        <w:rPr>
          <w:rFonts w:ascii="Times New Roman" w:hAnsi="Times New Roman" w:cs="Times New Roman" w:eastAsia="Times New Roman"/>
          <w:color w:val="auto"/>
          <w:spacing w:val="0"/>
          <w:position w:val="0"/>
          <w:sz w:val="24"/>
          <w:shd w:fill="auto" w:val="clear"/>
        </w:rPr>
        <w:t xml:space="preserve"> [Preprint].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https://cir.nii.ac.jp/crid/1130000794457689728</w:t>
        </w:r>
      </w:hyperlink>
      <w:r>
        <w:rPr>
          <w:rFonts w:ascii="Times New Roman" w:hAnsi="Times New Roman" w:cs="Times New Roman" w:eastAsia="Times New Roman"/>
          <w:color w:val="auto"/>
          <w:spacing w:val="0"/>
          <w:position w:val="0"/>
          <w:sz w:val="24"/>
          <w:shd w:fill="auto" w:val="clear"/>
        </w:rPr>
        <w:t xml:space="preserve"> (Accessed: 3 November 2024).</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Dynamics, D. of the U. (ANN A.R.C. for G., CARTWRIGHT, D.P. and LEWIN, C. (1951) </w:t>
      </w:r>
      <w:r>
        <w:rPr>
          <w:rFonts w:ascii="Times New Roman" w:hAnsi="Times New Roman" w:cs="Times New Roman" w:eastAsia="Times New Roman"/>
          <w:i/>
          <w:color w:val="auto"/>
          <w:spacing w:val="0"/>
          <w:position w:val="0"/>
          <w:sz w:val="24"/>
          <w:shd w:fill="auto" w:val="clear"/>
        </w:rPr>
        <w:t xml:space="preserve">Field Theory in Social Science. Selected Theoretical Papers by Kurt Lewin... Edited by Dorwin Cartwright</w:t>
      </w:r>
      <w:r>
        <w:rPr>
          <w:rFonts w:ascii="Times New Roman" w:hAnsi="Times New Roman" w:cs="Times New Roman" w:eastAsia="Times New Roman"/>
          <w:color w:val="auto"/>
          <w:spacing w:val="0"/>
          <w:position w:val="0"/>
          <w:sz w:val="24"/>
          <w:shd w:fill="auto" w:val="clear"/>
        </w:rPr>
        <w:t xml:space="preserve">. Harper &amp; Bros.</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Haag, E. (2013). </w:t>
      </w:r>
      <w:r>
        <w:rPr>
          <w:rFonts w:ascii="Times New Roman" w:hAnsi="Times New Roman" w:cs="Times New Roman" w:eastAsia="Times New Roman"/>
          <w:i/>
          <w:color w:val="auto"/>
          <w:spacing w:val="0"/>
          <w:position w:val="0"/>
          <w:sz w:val="24"/>
          <w:shd w:fill="auto" w:val="clear"/>
        </w:rPr>
        <w:t xml:space="preserve">Internship guide: Work placements step by step</w:t>
      </w:r>
      <w:r>
        <w:rPr>
          <w:rFonts w:ascii="Times New Roman" w:hAnsi="Times New Roman" w:cs="Times New Roman" w:eastAsia="Times New Roman"/>
          <w:color w:val="auto"/>
          <w:spacing w:val="0"/>
          <w:position w:val="0"/>
          <w:sz w:val="24"/>
          <w:shd w:fill="auto" w:val="clear"/>
        </w:rPr>
        <w:t xml:space="preserve">. [online] </w:t>
      </w:r>
      <w:r>
        <w:rPr>
          <w:rFonts w:ascii="Times New Roman" w:hAnsi="Times New Roman" w:cs="Times New Roman" w:eastAsia="Times New Roman"/>
          <w:i/>
          <w:color w:val="auto"/>
          <w:spacing w:val="0"/>
          <w:position w:val="0"/>
          <w:sz w:val="24"/>
          <w:shd w:fill="auto" w:val="clear"/>
        </w:rPr>
        <w:t xml:space="preserve">the University of Groningen research portal</w:t>
      </w:r>
      <w:r>
        <w:rPr>
          <w:rFonts w:ascii="Times New Roman" w:hAnsi="Times New Roman" w:cs="Times New Roman" w:eastAsia="Times New Roman"/>
          <w:color w:val="auto"/>
          <w:spacing w:val="0"/>
          <w:position w:val="0"/>
          <w:sz w:val="24"/>
          <w:shd w:fill="auto" w:val="clear"/>
        </w:rPr>
        <w:t xml:space="preserve">. The Hague: Eleven International Publishing.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https://research.rug.nl/en/publications/internship-guide-work-placements-step-by-step-2</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Johnston, R. and Clark, G. (2005) </w:t>
      </w:r>
      <w:r>
        <w:rPr>
          <w:rFonts w:ascii="Times New Roman" w:hAnsi="Times New Roman" w:cs="Times New Roman" w:eastAsia="Times New Roman"/>
          <w:i/>
          <w:color w:val="auto"/>
          <w:spacing w:val="0"/>
          <w:position w:val="0"/>
          <w:sz w:val="24"/>
          <w:shd w:fill="auto" w:val="clear"/>
        </w:rPr>
        <w:t xml:space="preserve">Service operations management: improving service delivery</w:t>
      </w:r>
      <w:r>
        <w:rPr>
          <w:rFonts w:ascii="Times New Roman" w:hAnsi="Times New Roman" w:cs="Times New Roman" w:eastAsia="Times New Roman"/>
          <w:color w:val="auto"/>
          <w:spacing w:val="0"/>
          <w:position w:val="0"/>
          <w:sz w:val="24"/>
          <w:shd w:fill="auto" w:val="clear"/>
        </w:rPr>
        <w:t xml:space="preserve">. Pearson Education.</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Schneider, B. (1995) ‘Winning the service game’. Harvard Business School Press.</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University of Edinburgh (2020). </w:t>
      </w:r>
      <w:r>
        <w:rPr>
          <w:rFonts w:ascii="Times New Roman" w:hAnsi="Times New Roman" w:cs="Times New Roman" w:eastAsia="Times New Roman"/>
          <w:i/>
          <w:color w:val="auto"/>
          <w:spacing w:val="0"/>
          <w:position w:val="0"/>
          <w:sz w:val="24"/>
          <w:shd w:fill="auto" w:val="clear"/>
        </w:rPr>
        <w:t xml:space="preserve">Gibbs’ Reflective Cycle</w:t>
      </w:r>
      <w:r>
        <w:rPr>
          <w:rFonts w:ascii="Times New Roman" w:hAnsi="Times New Roman" w:cs="Times New Roman" w:eastAsia="Times New Roman"/>
          <w:color w:val="auto"/>
          <w:spacing w:val="0"/>
          <w:position w:val="0"/>
          <w:sz w:val="24"/>
          <w:shd w:fill="auto" w:val="clear"/>
        </w:rPr>
        <w:t xml:space="preserve">. [online] The University of Edinburgh.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https://www.ed.ac.uk/reflection/reflectors-toolkit/reflecting-on-experience/gibbs-reflective-cycle</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Vallen, G.K. and Vallen, J.J. (2013). </w:t>
      </w:r>
      <w:r>
        <w:rPr>
          <w:rFonts w:ascii="Times New Roman" w:hAnsi="Times New Roman" w:cs="Times New Roman" w:eastAsia="Times New Roman"/>
          <w:i/>
          <w:color w:val="auto"/>
          <w:spacing w:val="0"/>
          <w:position w:val="0"/>
          <w:sz w:val="24"/>
          <w:shd w:fill="auto" w:val="clear"/>
        </w:rPr>
        <w:t xml:space="preserve">Check-in Check-Out: Managing Hotel Operations</w:t>
      </w:r>
      <w:r>
        <w:rPr>
          <w:rFonts w:ascii="Times New Roman" w:hAnsi="Times New Roman" w:cs="Times New Roman" w:eastAsia="Times New Roman"/>
          <w:color w:val="auto"/>
          <w:spacing w:val="0"/>
          <w:position w:val="0"/>
          <w:sz w:val="24"/>
          <w:shd w:fill="auto" w:val="clear"/>
        </w:rPr>
        <w:t xml:space="preserve">. Pearson Higher Ed.</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 R.C. (2013). </w:t>
      </w:r>
      <w:r>
        <w:rPr>
          <w:rFonts w:ascii="Times New Roman" w:hAnsi="Times New Roman" w:cs="Times New Roman" w:eastAsia="Times New Roman"/>
          <w:i/>
          <w:color w:val="auto"/>
          <w:spacing w:val="0"/>
          <w:position w:val="0"/>
          <w:sz w:val="24"/>
          <w:shd w:fill="auto" w:val="clear"/>
        </w:rPr>
        <w:t xml:space="preserve">Key concepts in hospitality management</w:t>
      </w:r>
      <w:r>
        <w:rPr>
          <w:rFonts w:ascii="Times New Roman" w:hAnsi="Times New Roman" w:cs="Times New Roman" w:eastAsia="Times New Roman"/>
          <w:color w:val="auto"/>
          <w:spacing w:val="0"/>
          <w:position w:val="0"/>
          <w:sz w:val="24"/>
          <w:shd w:fill="auto" w:val="clear"/>
        </w:rPr>
        <w:t xml:space="preserve">. London Etc.: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56">
    <w:abstractNumId w:val="6"/>
  </w:num>
  <w:num w:numId="6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cir.nii.ac.jp/crid/1130000794457689728" Id="docRId1" Type="http://schemas.openxmlformats.org/officeDocument/2006/relationships/hyperlink" /><Relationship TargetMode="External" Target="https://www.ed.ac.uk/reflection/reflectors-toolkit/reflecting-on-experience/gibbs-reflective-cycle" Id="docRId3" Type="http://schemas.openxmlformats.org/officeDocument/2006/relationships/hyperlink" /><Relationship Target="styles.xml" Id="docRId5" Type="http://schemas.openxmlformats.org/officeDocument/2006/relationships/styles" /><Relationship TargetMode="External" Target="http://lib.bvu.edu.vn/bitstream/TVDHBRVT/20912/1/Hotel-management-and-operations.pdf" Id="docRId0" Type="http://schemas.openxmlformats.org/officeDocument/2006/relationships/hyperlink" /><Relationship TargetMode="External" Target="https://research.rug.nl/en/publications/internship-guide-work-placements-step-by-step-2" Id="docRId2" Type="http://schemas.openxmlformats.org/officeDocument/2006/relationships/hyperlink" /><Relationship Target="numbering.xml" Id="docRId4" Type="http://schemas.openxmlformats.org/officeDocument/2006/relationships/numbering" /></Relationships>
</file>