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D5413C" w:rsidRDefault="00E42F19" w14:paraId="72BEAEDE" w14:textId="77777777">
      <w:pPr>
        <w:pStyle w:val="Photo"/>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58240" behindDoc="0" locked="0" layoutInCell="1" allowOverlap="1" wp14:anchorId="6B766E9E" wp14:editId="397E9BBC">
            <wp:simplePos x="0" y="0"/>
            <wp:positionH relativeFrom="column">
              <wp:posOffset>63500</wp:posOffset>
            </wp:positionH>
            <wp:positionV relativeFrom="paragraph">
              <wp:posOffset>1581150</wp:posOffset>
            </wp:positionV>
            <wp:extent cx="5359400" cy="235458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a:srcRect l="1158" r="1158"/>
                    <a:stretch/>
                  </pic:blipFill>
                  <pic:spPr bwMode="auto">
                    <a:xfrm>
                      <a:off x="0" y="0"/>
                      <a:ext cx="5359400" cy="2354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42F19" w:rsidP="00E42F19" w:rsidRDefault="00E42F19" w14:paraId="18475DDB" w14:textId="77777777">
      <w:pPr>
        <w:pStyle w:val="Photo"/>
        <w:jc w:val="left"/>
        <w:rPr>
          <w:rFonts w:ascii="Arial" w:hAnsi="Arial" w:cs="Arial"/>
          <w:color w:val="000000" w:themeColor="text1"/>
          <w:sz w:val="24"/>
          <w:szCs w:val="24"/>
        </w:rPr>
      </w:pPr>
    </w:p>
    <w:p w:rsidRPr="00E42F19" w:rsidR="00E42F19" w:rsidP="00E42F19" w:rsidRDefault="00E42F19" w14:paraId="04E860EC" w14:textId="77777777">
      <w:pPr>
        <w:pStyle w:val="Photo"/>
        <w:jc w:val="left"/>
        <w:rPr>
          <w:rFonts w:ascii="Arial" w:hAnsi="Arial" w:cs="Arial"/>
          <w:color w:val="000000" w:themeColor="text1"/>
          <w:sz w:val="24"/>
          <w:szCs w:val="24"/>
        </w:rPr>
      </w:pPr>
    </w:p>
    <w:p w:rsidRPr="00E42F19" w:rsidR="001638F6" w:rsidP="00D5413C" w:rsidRDefault="00E42F19" w14:paraId="61DAE059" w14:textId="3C38A588">
      <w:pPr>
        <w:pStyle w:val="Title"/>
        <w:rPr>
          <w:rFonts w:ascii="Arial" w:hAnsi="Arial" w:cs="Arial"/>
          <w:b w:val="1"/>
          <w:bCs w:val="1"/>
          <w:color w:val="000000" w:themeColor="text1"/>
          <w:sz w:val="24"/>
          <w:szCs w:val="24"/>
          <w:u w:val="single"/>
        </w:rPr>
      </w:pPr>
      <w:r w:rsidRPr="490FC662" w:rsidR="00E42F19">
        <w:rPr>
          <w:rFonts w:ascii="Arial" w:hAnsi="Arial" w:cs="Arial"/>
          <w:b w:val="1"/>
          <w:bCs w:val="1"/>
          <w:color w:val="000000" w:themeColor="text1" w:themeTint="FF" w:themeShade="FF"/>
          <w:sz w:val="24"/>
          <w:szCs w:val="24"/>
          <w:u w:val="single"/>
        </w:rPr>
        <w:t>Terrorism and Public Service Responses</w:t>
      </w:r>
    </w:p>
    <w:p w:rsidR="00E42F19" w:rsidP="00D5413C" w:rsidRDefault="00E42F19" w14:paraId="24DDB364" w14:textId="77777777">
      <w:pPr>
        <w:pStyle w:val="Title"/>
        <w:rPr>
          <w:rFonts w:ascii="Arial" w:hAnsi="Arial" w:cs="Arial"/>
          <w:color w:val="000000" w:themeColor="text1"/>
          <w:sz w:val="24"/>
          <w:szCs w:val="24"/>
        </w:rPr>
      </w:pPr>
    </w:p>
    <w:p w:rsidRPr="00E42F19" w:rsidR="00E42F19" w:rsidP="00D5413C" w:rsidRDefault="00E42F19" w14:paraId="6837BCDF" w14:textId="77777777">
      <w:pPr>
        <w:pStyle w:val="Title"/>
        <w:rPr>
          <w:rFonts w:ascii="Arial" w:hAnsi="Arial" w:cs="Arial"/>
          <w:color w:val="000000" w:themeColor="text1"/>
          <w:sz w:val="24"/>
          <w:szCs w:val="24"/>
          <w:u w:val="single"/>
        </w:rPr>
      </w:pPr>
      <w:r w:rsidRPr="00E42F19">
        <w:rPr>
          <w:rFonts w:ascii="Arial" w:hAnsi="Arial" w:cs="Arial"/>
          <w:color w:val="000000" w:themeColor="text1"/>
          <w:sz w:val="24"/>
          <w:szCs w:val="24"/>
          <w:u w:val="single"/>
        </w:rPr>
        <w:t>Analysing the term ‘</w:t>
      </w:r>
      <w:r w:rsidRPr="00E42F19">
        <w:rPr>
          <w:rFonts w:ascii="Arial" w:hAnsi="Arial" w:cs="Arial"/>
          <w:i/>
          <w:iCs/>
          <w:color w:val="000000" w:themeColor="text1"/>
          <w:sz w:val="24"/>
          <w:szCs w:val="24"/>
          <w:u w:val="single"/>
        </w:rPr>
        <w:t>Terrorism</w:t>
      </w:r>
      <w:r w:rsidRPr="00E42F19">
        <w:rPr>
          <w:rFonts w:ascii="Arial" w:hAnsi="Arial" w:cs="Arial"/>
          <w:color w:val="000000" w:themeColor="text1"/>
          <w:sz w:val="24"/>
          <w:szCs w:val="24"/>
          <w:u w:val="single"/>
        </w:rPr>
        <w:t>’</w:t>
      </w:r>
    </w:p>
    <w:p w:rsidR="001638F6" w:rsidP="00E42F19" w:rsidRDefault="00E42F19" w14:paraId="3D55A408" w14:textId="77777777">
      <w:pPr>
        <w:pStyle w:val="ContactInfo"/>
        <w:rPr>
          <w:rFonts w:ascii="Arial" w:hAnsi="Arial" w:cs="Arial"/>
          <w:color w:val="000000" w:themeColor="text1"/>
          <w:sz w:val="24"/>
          <w:szCs w:val="24"/>
          <w:lang w:val="en-GB" w:bidi="en-GB"/>
        </w:rPr>
      </w:pPr>
      <w:r w:rsidRPr="00E42F19">
        <w:rPr>
          <w:rFonts w:ascii="Arial" w:hAnsi="Arial" w:cs="Arial"/>
          <w:color w:val="000000" w:themeColor="text1"/>
          <w:sz w:val="24"/>
          <w:szCs w:val="24"/>
          <w:u w:val="single"/>
        </w:rPr>
        <w:t>Jess Colling</w:t>
      </w:r>
      <w:r w:rsidRPr="00E42F19" w:rsidR="00D5413C">
        <w:rPr>
          <w:rFonts w:ascii="Arial" w:hAnsi="Arial" w:cs="Arial"/>
          <w:color w:val="000000" w:themeColor="text1"/>
          <w:sz w:val="24"/>
          <w:szCs w:val="24"/>
          <w:u w:val="single"/>
          <w:lang w:val="en-GB" w:bidi="en-GB"/>
        </w:rPr>
        <w:t xml:space="preserve"> | </w:t>
      </w:r>
      <w:r w:rsidRPr="00E42F19">
        <w:rPr>
          <w:rFonts w:ascii="Arial" w:hAnsi="Arial" w:cs="Arial"/>
          <w:color w:val="000000" w:themeColor="text1"/>
          <w:sz w:val="24"/>
          <w:szCs w:val="24"/>
          <w:u w:val="single"/>
        </w:rPr>
        <w:t>BMPS5004</w:t>
      </w:r>
      <w:r w:rsidRPr="00E42F19" w:rsidR="00D5413C">
        <w:rPr>
          <w:rFonts w:ascii="Arial" w:hAnsi="Arial" w:cs="Arial"/>
          <w:color w:val="000000" w:themeColor="text1"/>
          <w:sz w:val="24"/>
          <w:szCs w:val="24"/>
          <w:u w:val="single"/>
          <w:lang w:val="en-GB" w:bidi="en-GB"/>
        </w:rPr>
        <w:t xml:space="preserve"> | </w:t>
      </w:r>
      <w:r w:rsidRPr="00E42F19">
        <w:rPr>
          <w:rFonts w:ascii="Arial" w:hAnsi="Arial" w:cs="Arial"/>
          <w:color w:val="000000" w:themeColor="text1"/>
          <w:sz w:val="24"/>
          <w:szCs w:val="24"/>
          <w:u w:val="single"/>
        </w:rPr>
        <w:t xml:space="preserve">Word Count </w:t>
      </w:r>
      <w:r>
        <w:rPr>
          <w:rFonts w:ascii="Arial" w:hAnsi="Arial" w:cs="Arial"/>
          <w:color w:val="000000" w:themeColor="text1"/>
          <w:sz w:val="24"/>
          <w:szCs w:val="24"/>
          <w:u w:val="single"/>
        </w:rPr>
        <w:t>–</w:t>
      </w:r>
      <w:r>
        <w:rPr>
          <w:rFonts w:ascii="Arial" w:hAnsi="Arial" w:cs="Arial"/>
          <w:color w:val="000000" w:themeColor="text1"/>
          <w:sz w:val="24"/>
          <w:szCs w:val="24"/>
        </w:rPr>
        <w:t xml:space="preserve"> </w:t>
      </w:r>
    </w:p>
    <w:p w:rsidR="00E42F19" w:rsidP="00E42F19" w:rsidRDefault="00E42F19" w14:paraId="1982ABC3" w14:textId="77777777">
      <w:pPr>
        <w:pStyle w:val="ContactInfo"/>
        <w:rPr>
          <w:rFonts w:ascii="Arial" w:hAnsi="Arial" w:cs="Arial"/>
          <w:color w:val="000000" w:themeColor="text1"/>
          <w:sz w:val="24"/>
          <w:szCs w:val="24"/>
          <w:lang w:val="en-GB" w:bidi="en-GB"/>
        </w:rPr>
      </w:pPr>
    </w:p>
    <w:p w:rsidR="00E42F19" w:rsidP="00E42F19" w:rsidRDefault="00E42F19" w14:paraId="45041E0C" w14:textId="77777777">
      <w:pPr>
        <w:pStyle w:val="ContactInfo"/>
        <w:rPr>
          <w:rFonts w:ascii="Arial" w:hAnsi="Arial" w:cs="Arial"/>
          <w:color w:val="000000" w:themeColor="text1"/>
          <w:sz w:val="24"/>
          <w:szCs w:val="24"/>
          <w:lang w:val="en-GB" w:bidi="en-GB"/>
        </w:rPr>
      </w:pPr>
    </w:p>
    <w:p w:rsidR="00E42F19" w:rsidP="00E42F19" w:rsidRDefault="00E42F19" w14:paraId="4A0193C4" w14:textId="77777777">
      <w:pPr>
        <w:pStyle w:val="ContactInfo"/>
        <w:rPr>
          <w:rFonts w:ascii="Arial" w:hAnsi="Arial" w:cs="Arial"/>
          <w:color w:val="000000" w:themeColor="text1"/>
          <w:sz w:val="24"/>
          <w:szCs w:val="24"/>
          <w:lang w:val="en-GB" w:bidi="en-GB"/>
        </w:rPr>
      </w:pPr>
    </w:p>
    <w:p w:rsidR="00E42F19" w:rsidP="00E42F19" w:rsidRDefault="00E42F19" w14:paraId="398EA523" w14:textId="77777777">
      <w:pPr>
        <w:pStyle w:val="ContactInfo"/>
        <w:rPr>
          <w:rFonts w:ascii="Arial" w:hAnsi="Arial" w:cs="Arial"/>
          <w:color w:val="000000" w:themeColor="text1"/>
          <w:sz w:val="24"/>
          <w:szCs w:val="24"/>
          <w:lang w:val="en-GB" w:bidi="en-GB"/>
        </w:rPr>
      </w:pPr>
    </w:p>
    <w:p w:rsidR="00E42F19" w:rsidP="00E42F19" w:rsidRDefault="00E42F19" w14:paraId="30620EE0" w14:textId="77777777">
      <w:pPr>
        <w:pStyle w:val="ContactInfo"/>
        <w:rPr>
          <w:rFonts w:ascii="Arial" w:hAnsi="Arial" w:cs="Arial"/>
          <w:color w:val="000000" w:themeColor="text1"/>
          <w:sz w:val="24"/>
          <w:szCs w:val="24"/>
          <w:lang w:val="en-GB" w:bidi="en-GB"/>
        </w:rPr>
      </w:pPr>
    </w:p>
    <w:p w:rsidR="00E42F19" w:rsidP="00E42F19" w:rsidRDefault="00E42F19" w14:paraId="3CE17513" w14:textId="77777777">
      <w:pPr>
        <w:pStyle w:val="ContactInfo"/>
        <w:rPr>
          <w:rFonts w:ascii="Arial" w:hAnsi="Arial" w:cs="Arial"/>
          <w:color w:val="000000" w:themeColor="text1"/>
          <w:sz w:val="24"/>
          <w:szCs w:val="24"/>
          <w:lang w:val="en-GB" w:bidi="en-GB"/>
        </w:rPr>
      </w:pPr>
    </w:p>
    <w:p w:rsidR="00E42F19" w:rsidP="00E42F19" w:rsidRDefault="00E42F19" w14:paraId="3055419B" w14:textId="77777777">
      <w:pPr>
        <w:pStyle w:val="ContactInfo"/>
        <w:rPr>
          <w:rFonts w:ascii="Arial" w:hAnsi="Arial" w:cs="Arial"/>
          <w:color w:val="000000" w:themeColor="text1"/>
          <w:sz w:val="24"/>
          <w:szCs w:val="24"/>
          <w:lang w:val="en-GB" w:bidi="en-GB"/>
        </w:rPr>
      </w:pPr>
    </w:p>
    <w:p w:rsidR="00E42F19" w:rsidP="00E42F19" w:rsidRDefault="00E42F19" w14:paraId="51C299C5" w14:textId="77777777">
      <w:pPr>
        <w:pStyle w:val="ContactInfo"/>
        <w:rPr>
          <w:rFonts w:ascii="Arial" w:hAnsi="Arial" w:cs="Arial"/>
          <w:color w:val="000000" w:themeColor="text1"/>
          <w:sz w:val="24"/>
          <w:szCs w:val="24"/>
          <w:lang w:val="en-GB" w:bidi="en-GB"/>
        </w:rPr>
      </w:pPr>
    </w:p>
    <w:p w:rsidR="00E42F19" w:rsidP="00E42F19" w:rsidRDefault="00E42F19" w14:paraId="3191F8D4" w14:textId="77777777">
      <w:pPr>
        <w:pStyle w:val="ContactInfo"/>
        <w:rPr>
          <w:rFonts w:ascii="Arial" w:hAnsi="Arial" w:cs="Arial"/>
          <w:color w:val="000000" w:themeColor="text1"/>
          <w:sz w:val="24"/>
          <w:szCs w:val="24"/>
          <w:lang w:val="en-GB" w:bidi="en-GB"/>
        </w:rPr>
      </w:pPr>
    </w:p>
    <w:p w:rsidR="00E42F19" w:rsidP="00E42F19" w:rsidRDefault="00E42F19" w14:paraId="4803A3D3" w14:textId="77777777">
      <w:pPr>
        <w:pStyle w:val="ContactInfo"/>
        <w:rPr>
          <w:rFonts w:ascii="Arial" w:hAnsi="Arial" w:cs="Arial"/>
          <w:color w:val="000000" w:themeColor="text1"/>
          <w:sz w:val="24"/>
          <w:szCs w:val="24"/>
          <w:lang w:val="en-GB" w:bidi="en-GB"/>
        </w:rPr>
      </w:pPr>
    </w:p>
    <w:p w:rsidR="00E42F19" w:rsidP="00E42F19" w:rsidRDefault="00E42F19" w14:paraId="4EB0A214" w14:textId="77777777">
      <w:pPr>
        <w:pStyle w:val="ContactInfo"/>
        <w:jc w:val="left"/>
        <w:rPr>
          <w:rFonts w:ascii="Arial" w:hAnsi="Arial" w:cs="Arial"/>
          <w:color w:val="000000" w:themeColor="text1"/>
          <w:sz w:val="24"/>
          <w:szCs w:val="24"/>
          <w:lang w:val="en-GB" w:bidi="en-GB"/>
        </w:rPr>
      </w:pPr>
      <w:r>
        <w:rPr>
          <w:rFonts w:ascii="Arial" w:hAnsi="Arial" w:cs="Arial"/>
          <w:color w:val="000000" w:themeColor="text1"/>
          <w:sz w:val="24"/>
          <w:szCs w:val="24"/>
          <w:lang w:val="en-GB" w:bidi="en-GB"/>
        </w:rPr>
        <w:t>This essay will analyse a range of different terminology with regard to terrorism, it will also link a case study of a terrorist attack and why certain factors could contribute to their desire to join a terrorist group. This essay will also produce an understanding of how individuals join a terrorist group, what could be done to prevent radicalisation and lower the amount of propaganda online. More so, this essay will question whether the media have a positive or a negative approach towards presenting terrorism attacks to the world. In addition, this essay will look at what type of repercussions from terrorist attacks and the cover from the media have had on the Muslim community. To finalise this essay will explore into why the Terrorism and Sentencing Act 2021 was created and what it means for those who have committed terrorism attacks.</w:t>
      </w:r>
    </w:p>
    <w:p w:rsidR="00E42F19" w:rsidP="00E42F19" w:rsidRDefault="00E42F19" w14:paraId="6946BD98" w14:textId="77777777">
      <w:pPr>
        <w:pStyle w:val="ContactInfo"/>
        <w:jc w:val="left"/>
        <w:rPr>
          <w:rFonts w:ascii="Arial" w:hAnsi="Arial" w:cs="Arial"/>
          <w:color w:val="000000" w:themeColor="text1"/>
          <w:sz w:val="24"/>
          <w:szCs w:val="24"/>
          <w:lang w:val="en-GB" w:bidi="en-GB"/>
        </w:rPr>
      </w:pPr>
    </w:p>
    <w:p w:rsidR="00E42F19" w:rsidP="00E42F19" w:rsidRDefault="00E42F19" w14:paraId="59E45260" w14:textId="77777777">
      <w:pPr>
        <w:pStyle w:val="ContactInfo"/>
        <w:jc w:val="left"/>
        <w:rPr>
          <w:rFonts w:ascii="Arial" w:hAnsi="Arial" w:cs="Arial"/>
          <w:color w:val="000000" w:themeColor="text1"/>
          <w:sz w:val="24"/>
          <w:szCs w:val="24"/>
          <w:lang w:val="en-GB" w:bidi="en-GB"/>
        </w:rPr>
      </w:pPr>
      <w:r>
        <w:rPr>
          <w:rFonts w:ascii="Arial" w:hAnsi="Arial" w:cs="Arial"/>
          <w:color w:val="000000" w:themeColor="text1"/>
          <w:sz w:val="24"/>
          <w:szCs w:val="24"/>
          <w:lang w:val="en-GB" w:bidi="en-GB"/>
        </w:rPr>
        <w:t xml:space="preserve">Terrorism is an act of perusing fear towards the public, (The Crown Prosecution Service) of the UK define it to be when an individual performs upon a serious threat they have created or participated in the creation of. An example (The Crown Prosecution Service) provides on their website with regards to defining terrorism is that it’s about, “creating a serious risk to the health or safety of the public.” They also comment that when it comes to convictions and prosecution of a Terrorism attack, the individual being convicted doesn’t have to be the one that carried out the attack, but those those who were involved in the intent of causing harm could also be charged. Known to (The Crown Prosecution Service) as, “a terrorist connection,” the legislation that provides prosecution to those who have had a connection with a terrorist attack is called the Counter-Terrorism Act 2008 under Schedule number two. After this charge in the eyes of the law they are no different to the individual who carried out the attack. In addition (The Crown Prosecution Service) has also voiced that a terrorist charge can be applied to an individual who doesn’t inform the authorities on their knowledge of another planning an attack with the intent to cause serious harm. This comes under the (Terrorism Act 2000) in Section 38B one and two, the legislation issues different examples of sections an individual could receive after revealing information leading to a terrorist attack. For example (Terrorism Act 2000) illustrates that under their act of s.38B(5)(a) an individual who is found to be keeping liable information from the authorities could be made accountable with, “imprisonment for a term not exceeding ten years.” </w:t>
      </w:r>
    </w:p>
    <w:p w:rsidR="00E42F19" w:rsidP="00E42F19" w:rsidRDefault="00E42F19" w14:paraId="273904C5" w14:textId="77777777">
      <w:pPr>
        <w:pStyle w:val="ContactInfo"/>
        <w:jc w:val="left"/>
        <w:rPr>
          <w:rFonts w:ascii="Arial" w:hAnsi="Arial" w:cs="Arial"/>
          <w:color w:val="000000" w:themeColor="text1"/>
          <w:sz w:val="24"/>
          <w:szCs w:val="24"/>
          <w:lang w:val="en-GB" w:bidi="en-GB"/>
        </w:rPr>
      </w:pPr>
    </w:p>
    <w:p w:rsidR="00E42F19" w:rsidP="00E42F19" w:rsidRDefault="00E42F19" w14:paraId="5178AF84" w14:textId="77777777">
      <w:pPr>
        <w:pStyle w:val="ContactInfo"/>
        <w:jc w:val="left"/>
        <w:rPr>
          <w:rFonts w:ascii="Arial" w:hAnsi="Arial" w:cs="Arial"/>
          <w:color w:val="000000" w:themeColor="text1"/>
          <w:sz w:val="24"/>
          <w:szCs w:val="24"/>
          <w:lang w:val="en-GB" w:bidi="en-GB"/>
        </w:rPr>
      </w:pPr>
      <w:r>
        <w:rPr>
          <w:rFonts w:ascii="Arial" w:hAnsi="Arial" w:cs="Arial"/>
          <w:color w:val="000000" w:themeColor="text1"/>
          <w:sz w:val="24"/>
          <w:szCs w:val="24"/>
          <w:lang w:val="en-GB" w:bidi="en-GB"/>
        </w:rPr>
        <w:t xml:space="preserve">The correspondent understanding for Terrorism in the United States of America more so the FBI, have two definition subheadings of the word. The (Terrorism | Federal Bureau of Investigation) illustrate two different understandings of Terrorism, the first being international and the second being domestic. They have described International Terrorism as, “criminal acts committed by individuals,” who have been inspired by a, “designated foreign terrorist organisation.” The </w:t>
      </w:r>
      <w:r>
        <w:rPr>
          <w:rFonts w:ascii="Arial" w:hAnsi="Arial" w:cs="Arial"/>
          <w:color w:val="000000" w:themeColor="text1"/>
          <w:sz w:val="24"/>
          <w:szCs w:val="24"/>
          <w:lang w:val="en-GB" w:bidi="en-GB"/>
        </w:rPr>
        <w:lastRenderedPageBreak/>
        <w:t>other definition of Terrorism the FBI have offered on their website is of a domestic form, which they have described as an individual carrying out an attack from their own, “ideological goals,” against political, religious or any other forms of supremacy (Terrorism | Federal Bureau of Investigation). In comparison to the Uk’s definition of Terrorism the Americans have labelled and segregated the understanding of an individual causing harm via inspiration of a foreign group and the personal influence of political opinion etc. Although the UK’s definition also imposes a collective understanding similarly to the Americans definition, they do not use the words international and domestic. Another comparison between the UK and the Americans definition on Terrorism is that the Americans have extended theirs to define what a lone offender is and the impact of Social Media on individuals influence. The (</w:t>
      </w:r>
      <w:r>
        <w:rPr>
          <w:rFonts w:ascii="Arial" w:hAnsi="Arial" w:cs="Arial"/>
          <w:color w:val="000000" w:themeColor="text1"/>
          <w:sz w:val="24"/>
          <w:szCs w:val="24"/>
          <w:lang w:val="en-GB" w:bidi="en-GB"/>
        </w:rPr>
        <w:t>Terrorism | Federal Bureau of Investigation</w:t>
      </w:r>
      <w:r>
        <w:rPr>
          <w:rFonts w:ascii="Arial" w:hAnsi="Arial" w:cs="Arial"/>
          <w:color w:val="000000" w:themeColor="text1"/>
          <w:sz w:val="24"/>
          <w:szCs w:val="24"/>
          <w:lang w:val="en-GB" w:bidi="en-GB"/>
        </w:rPr>
        <w:t xml:space="preserve">) have used </w:t>
      </w:r>
    </w:p>
    <w:p w:rsidR="00E42F19" w:rsidP="00E42F19" w:rsidRDefault="00E42F19" w14:paraId="1DF22C67" w14:textId="77777777">
      <w:pPr>
        <w:pStyle w:val="ContactInfo"/>
        <w:jc w:val="left"/>
        <w:rPr>
          <w:rFonts w:ascii="Arial" w:hAnsi="Arial" w:cs="Arial"/>
          <w:color w:val="000000" w:themeColor="text1"/>
          <w:sz w:val="24"/>
          <w:szCs w:val="24"/>
          <w:lang w:val="en-GB" w:bidi="en-GB"/>
        </w:rPr>
      </w:pPr>
    </w:p>
    <w:p w:rsidR="00E42F19" w:rsidP="00E42F19" w:rsidRDefault="00E42F19" w14:paraId="6E9E2FE6" w14:textId="77777777">
      <w:pPr>
        <w:pStyle w:val="ContactInfo"/>
        <w:jc w:val="left"/>
        <w:rPr>
          <w:rFonts w:ascii="Arial" w:hAnsi="Arial" w:cs="Arial"/>
          <w:color w:val="000000" w:themeColor="text1"/>
          <w:sz w:val="24"/>
          <w:szCs w:val="24"/>
          <w:lang w:val="en-GB" w:bidi="en-GB"/>
        </w:rPr>
      </w:pPr>
    </w:p>
    <w:p w:rsidR="00E42F19" w:rsidP="00E42F19" w:rsidRDefault="00E42F19" w14:paraId="45A08B82" w14:textId="77777777">
      <w:pPr>
        <w:pStyle w:val="ContactInfo"/>
        <w:jc w:val="left"/>
        <w:rPr>
          <w:rFonts w:ascii="Arial" w:hAnsi="Arial" w:cs="Arial"/>
          <w:color w:val="000000" w:themeColor="text1"/>
          <w:sz w:val="24"/>
          <w:szCs w:val="24"/>
          <w:lang w:val="en-GB" w:bidi="en-GB"/>
        </w:rPr>
      </w:pPr>
    </w:p>
    <w:p w:rsidR="00E42F19" w:rsidP="00E42F19" w:rsidRDefault="00E42F19" w14:paraId="3B14C4EE" w14:textId="77777777">
      <w:pPr>
        <w:pStyle w:val="ContactInfo"/>
        <w:jc w:val="left"/>
        <w:rPr>
          <w:rFonts w:ascii="Arial" w:hAnsi="Arial" w:cs="Arial"/>
          <w:color w:val="000000" w:themeColor="text1"/>
          <w:sz w:val="24"/>
          <w:szCs w:val="24"/>
          <w:lang w:val="en-GB" w:bidi="en-GB"/>
        </w:rPr>
      </w:pPr>
    </w:p>
    <w:p w:rsidR="00E42F19" w:rsidP="00E42F19" w:rsidRDefault="00E42F19" w14:paraId="26D3BBF9" w14:textId="77777777">
      <w:pPr>
        <w:pStyle w:val="ContactInfo"/>
        <w:jc w:val="left"/>
        <w:rPr>
          <w:rFonts w:ascii="Arial" w:hAnsi="Arial" w:cs="Arial"/>
          <w:color w:val="000000" w:themeColor="text1"/>
          <w:sz w:val="24"/>
          <w:szCs w:val="24"/>
          <w:lang w:val="en-GB" w:bidi="en-GB"/>
        </w:rPr>
      </w:pPr>
    </w:p>
    <w:p w:rsidR="00E42F19" w:rsidP="00E42F19" w:rsidRDefault="00E42F19" w14:paraId="23DF0D4F" w14:textId="77777777">
      <w:pPr>
        <w:pStyle w:val="ContactInfo"/>
        <w:jc w:val="left"/>
        <w:rPr>
          <w:rFonts w:ascii="Arial" w:hAnsi="Arial" w:cs="Arial"/>
          <w:color w:val="000000" w:themeColor="text1"/>
          <w:sz w:val="24"/>
          <w:szCs w:val="24"/>
          <w:lang w:val="en-GB" w:bidi="en-GB"/>
        </w:rPr>
      </w:pPr>
    </w:p>
    <w:p w:rsidR="00E42F19" w:rsidP="00E42F19" w:rsidRDefault="00E42F19" w14:paraId="3F0E5EF9" w14:textId="77777777">
      <w:pPr>
        <w:pStyle w:val="ContactInfo"/>
        <w:jc w:val="left"/>
        <w:rPr>
          <w:rFonts w:ascii="Arial" w:hAnsi="Arial" w:cs="Arial"/>
          <w:color w:val="000000" w:themeColor="text1"/>
          <w:sz w:val="24"/>
          <w:szCs w:val="24"/>
          <w:lang w:val="en-GB" w:bidi="en-GB"/>
        </w:rPr>
      </w:pPr>
    </w:p>
    <w:p w:rsidR="00E42F19" w:rsidP="00E42F19" w:rsidRDefault="00E42F19" w14:paraId="255E570B" w14:textId="77777777">
      <w:pPr>
        <w:pStyle w:val="ContactInfo"/>
        <w:jc w:val="left"/>
        <w:rPr>
          <w:rFonts w:ascii="Arial" w:hAnsi="Arial" w:cs="Arial"/>
          <w:color w:val="000000" w:themeColor="text1"/>
          <w:sz w:val="24"/>
          <w:szCs w:val="24"/>
          <w:lang w:val="en-GB" w:bidi="en-GB"/>
        </w:rPr>
      </w:pPr>
    </w:p>
    <w:p w:rsidR="00E42F19" w:rsidP="00E42F19" w:rsidRDefault="00E42F19" w14:paraId="2F3DF9A5" w14:textId="77777777">
      <w:pPr>
        <w:pStyle w:val="ContactInfo"/>
        <w:jc w:val="left"/>
        <w:rPr>
          <w:rFonts w:ascii="Arial" w:hAnsi="Arial" w:cs="Arial"/>
          <w:color w:val="000000" w:themeColor="text1"/>
          <w:sz w:val="24"/>
          <w:szCs w:val="24"/>
          <w:lang w:val="en-GB" w:bidi="en-GB"/>
        </w:rPr>
      </w:pPr>
    </w:p>
    <w:p w:rsidR="00E42F19" w:rsidP="00E42F19" w:rsidRDefault="00E42F19" w14:paraId="779EEEB4" w14:textId="77777777">
      <w:pPr>
        <w:pStyle w:val="ContactInfo"/>
        <w:jc w:val="left"/>
        <w:rPr>
          <w:rFonts w:ascii="Arial" w:hAnsi="Arial" w:cs="Arial"/>
          <w:color w:val="000000" w:themeColor="text1"/>
          <w:sz w:val="24"/>
          <w:szCs w:val="24"/>
          <w:lang w:val="en-GB" w:bidi="en-GB"/>
        </w:rPr>
      </w:pPr>
    </w:p>
    <w:p w:rsidR="00E42F19" w:rsidP="00E42F19" w:rsidRDefault="00E42F19" w14:paraId="27385F56" w14:textId="77777777">
      <w:pPr>
        <w:pStyle w:val="ContactInfo"/>
        <w:jc w:val="left"/>
        <w:rPr>
          <w:rFonts w:ascii="Arial" w:hAnsi="Arial" w:cs="Arial"/>
          <w:color w:val="000000" w:themeColor="text1"/>
          <w:sz w:val="24"/>
          <w:szCs w:val="24"/>
          <w:lang w:val="en-GB" w:bidi="en-GB"/>
        </w:rPr>
      </w:pPr>
    </w:p>
    <w:p w:rsidR="00E42F19" w:rsidP="00E42F19" w:rsidRDefault="00E42F19" w14:paraId="38AE281B" w14:textId="77777777">
      <w:pPr>
        <w:pStyle w:val="ContactInfo"/>
        <w:jc w:val="left"/>
        <w:rPr>
          <w:rFonts w:ascii="Arial" w:hAnsi="Arial" w:cs="Arial"/>
          <w:color w:val="000000" w:themeColor="text1"/>
          <w:sz w:val="24"/>
          <w:szCs w:val="24"/>
          <w:lang w:val="en-GB" w:bidi="en-GB"/>
        </w:rPr>
      </w:pPr>
    </w:p>
    <w:p w:rsidR="00E42F19" w:rsidP="00E42F19" w:rsidRDefault="00E42F19" w14:paraId="0C4560B0" w14:textId="77777777">
      <w:pPr>
        <w:pStyle w:val="ContactInfo"/>
        <w:jc w:val="left"/>
        <w:rPr>
          <w:rFonts w:ascii="Arial" w:hAnsi="Arial" w:cs="Arial"/>
          <w:color w:val="000000" w:themeColor="text1"/>
          <w:sz w:val="24"/>
          <w:szCs w:val="24"/>
          <w:lang w:val="en-GB" w:bidi="en-GB"/>
        </w:rPr>
      </w:pPr>
    </w:p>
    <w:p w:rsidR="00E42F19" w:rsidP="00E42F19" w:rsidRDefault="00E42F19" w14:paraId="5C9B0159" w14:textId="77777777">
      <w:pPr>
        <w:pStyle w:val="ContactInfo"/>
        <w:jc w:val="left"/>
        <w:rPr>
          <w:rFonts w:ascii="Arial" w:hAnsi="Arial" w:cs="Arial"/>
          <w:color w:val="000000" w:themeColor="text1"/>
          <w:sz w:val="24"/>
          <w:szCs w:val="24"/>
          <w:lang w:val="en-GB" w:bidi="en-GB"/>
        </w:rPr>
      </w:pPr>
    </w:p>
    <w:p w:rsidR="00E42F19" w:rsidP="00E42F19" w:rsidRDefault="00E42F19" w14:paraId="418FA320" w14:textId="77777777">
      <w:pPr>
        <w:pStyle w:val="ContactInfo"/>
        <w:jc w:val="left"/>
        <w:rPr>
          <w:rFonts w:ascii="Arial" w:hAnsi="Arial" w:cs="Arial"/>
          <w:color w:val="000000" w:themeColor="text1"/>
          <w:sz w:val="24"/>
          <w:szCs w:val="24"/>
          <w:lang w:val="en-GB" w:bidi="en-GB"/>
        </w:rPr>
      </w:pPr>
    </w:p>
    <w:p w:rsidR="00E42F19" w:rsidP="00E42F19" w:rsidRDefault="00E42F19" w14:paraId="3E71DCC4" w14:textId="77777777">
      <w:pPr>
        <w:pStyle w:val="ContactInfo"/>
        <w:jc w:val="left"/>
        <w:rPr>
          <w:rFonts w:ascii="Arial" w:hAnsi="Arial" w:cs="Arial"/>
          <w:color w:val="000000" w:themeColor="text1"/>
          <w:sz w:val="24"/>
          <w:szCs w:val="24"/>
          <w:lang w:val="en-GB" w:bidi="en-GB"/>
        </w:rPr>
      </w:pPr>
    </w:p>
    <w:p w:rsidR="00E42F19" w:rsidP="00E42F19" w:rsidRDefault="00E42F19" w14:paraId="312F1263" w14:textId="77777777">
      <w:pPr>
        <w:pStyle w:val="ContactInfo"/>
        <w:jc w:val="left"/>
        <w:rPr>
          <w:rFonts w:ascii="Arial" w:hAnsi="Arial" w:cs="Arial"/>
          <w:color w:val="000000" w:themeColor="text1"/>
          <w:sz w:val="24"/>
          <w:szCs w:val="24"/>
          <w:lang w:val="en-GB" w:bidi="en-GB"/>
        </w:rPr>
      </w:pPr>
    </w:p>
    <w:p w:rsidR="00E42F19" w:rsidP="00E42F19" w:rsidRDefault="00E42F19" w14:paraId="75E128DE" w14:textId="77777777">
      <w:pPr>
        <w:pStyle w:val="ContactInfo"/>
        <w:jc w:val="left"/>
        <w:rPr>
          <w:rFonts w:ascii="Arial" w:hAnsi="Arial" w:cs="Arial"/>
          <w:color w:val="000000" w:themeColor="text1"/>
          <w:sz w:val="24"/>
          <w:szCs w:val="24"/>
          <w:lang w:val="en-GB" w:bidi="en-GB"/>
        </w:rPr>
      </w:pPr>
    </w:p>
    <w:p w:rsidR="00E42F19" w:rsidP="00E42F19" w:rsidRDefault="00E42F19" w14:paraId="59E9C2BC" w14:textId="77777777">
      <w:pPr>
        <w:pStyle w:val="ContactInfo"/>
        <w:jc w:val="left"/>
        <w:rPr>
          <w:rFonts w:ascii="Arial" w:hAnsi="Arial" w:cs="Arial"/>
          <w:color w:val="000000" w:themeColor="text1"/>
          <w:sz w:val="24"/>
          <w:szCs w:val="24"/>
          <w:lang w:val="en-GB" w:bidi="en-GB"/>
        </w:rPr>
      </w:pPr>
    </w:p>
    <w:p w:rsidR="00E42F19" w:rsidP="00E42F19" w:rsidRDefault="00E42F19" w14:paraId="77E08A53" w14:textId="77777777">
      <w:pPr>
        <w:pStyle w:val="ContactInfo"/>
        <w:jc w:val="left"/>
        <w:rPr>
          <w:rFonts w:ascii="Arial" w:hAnsi="Arial" w:cs="Arial"/>
          <w:color w:val="000000" w:themeColor="text1"/>
          <w:sz w:val="24"/>
          <w:szCs w:val="24"/>
          <w:lang w:val="en-GB" w:bidi="en-GB"/>
        </w:rPr>
      </w:pPr>
    </w:p>
    <w:p w:rsidR="00E42F19" w:rsidP="00E42F19" w:rsidRDefault="00E42F19" w14:paraId="7C277ECC" w14:textId="77777777">
      <w:pPr>
        <w:pStyle w:val="ContactInfo"/>
        <w:jc w:val="left"/>
        <w:rPr>
          <w:rFonts w:ascii="Arial" w:hAnsi="Arial" w:cs="Arial"/>
          <w:color w:val="000000" w:themeColor="text1"/>
          <w:sz w:val="24"/>
          <w:szCs w:val="24"/>
          <w:lang w:val="en-GB" w:bidi="en-GB"/>
        </w:rPr>
      </w:pPr>
      <w:r>
        <w:rPr>
          <w:rFonts w:ascii="Arial" w:hAnsi="Arial" w:cs="Arial"/>
          <w:color w:val="000000" w:themeColor="text1"/>
          <w:sz w:val="24"/>
          <w:szCs w:val="24"/>
          <w:lang w:val="en-GB" w:bidi="en-GB"/>
        </w:rPr>
        <w:t xml:space="preserve">References </w:t>
      </w:r>
    </w:p>
    <w:p w:rsidR="00E42F19" w:rsidP="00E42F19" w:rsidRDefault="00E42F19" w14:paraId="123840A3" w14:textId="77777777">
      <w:pPr>
        <w:pStyle w:val="ContactInfo"/>
        <w:jc w:val="left"/>
        <w:rPr>
          <w:rFonts w:ascii="Arial" w:hAnsi="Arial" w:cs="Arial"/>
          <w:color w:val="000000" w:themeColor="text1"/>
          <w:sz w:val="24"/>
          <w:szCs w:val="24"/>
          <w:lang w:val="en-GB" w:bidi="en-GB"/>
        </w:rPr>
      </w:pPr>
    </w:p>
    <w:p w:rsidR="00E42F19" w:rsidP="00E42F19" w:rsidRDefault="00E42F19" w14:paraId="13146FAE" w14:textId="77777777">
      <w:pPr>
        <w:pStyle w:val="ContactInfo"/>
        <w:numPr>
          <w:ilvl w:val="0"/>
          <w:numId w:val="21"/>
        </w:numPr>
        <w:jc w:val="left"/>
        <w:rPr>
          <w:rFonts w:ascii="Arial" w:hAnsi="Arial" w:cs="Arial"/>
          <w:color w:val="000000" w:themeColor="text1"/>
          <w:sz w:val="24"/>
          <w:szCs w:val="24"/>
          <w:lang w:val="en-GB" w:bidi="en-GB"/>
        </w:rPr>
      </w:pPr>
      <w:r>
        <w:rPr>
          <w:rFonts w:ascii="Arial" w:hAnsi="Arial" w:cs="Arial"/>
          <w:color w:val="000000" w:themeColor="text1"/>
          <w:sz w:val="24"/>
          <w:szCs w:val="24"/>
          <w:lang w:val="en-GB" w:bidi="en-GB"/>
        </w:rPr>
        <w:t xml:space="preserve">Federal Bureau of Investigation | </w:t>
      </w:r>
      <w:r>
        <w:rPr>
          <w:rFonts w:ascii="Arial" w:hAnsi="Arial" w:cs="Arial"/>
          <w:i/>
          <w:iCs/>
          <w:color w:val="000000" w:themeColor="text1"/>
          <w:sz w:val="24"/>
          <w:szCs w:val="24"/>
          <w:lang w:val="en-GB" w:bidi="en-GB"/>
        </w:rPr>
        <w:t>Terrorism Federal Bureau of Investigation</w:t>
      </w:r>
      <w:r>
        <w:rPr>
          <w:rFonts w:ascii="Arial" w:hAnsi="Arial" w:cs="Arial"/>
          <w:color w:val="000000" w:themeColor="text1"/>
          <w:sz w:val="24"/>
          <w:szCs w:val="24"/>
          <w:lang w:val="en-GB" w:bidi="en-GB"/>
        </w:rPr>
        <w:t xml:space="preserve"> | Available at: </w:t>
      </w:r>
      <w:hyperlink w:history="1" r:id="rId9">
        <w:r w:rsidRPr="00915486">
          <w:rPr>
            <w:rStyle w:val="Hyperlink"/>
            <w:rFonts w:ascii="Arial" w:hAnsi="Arial" w:cs="Arial"/>
            <w:sz w:val="24"/>
            <w:szCs w:val="24"/>
            <w:lang w:val="en-GB" w:bidi="en-GB"/>
          </w:rPr>
          <w:t>https://www.fbi.gov/investigate/terrorism Accessed 19-10-21</w:t>
        </w:r>
      </w:hyperlink>
    </w:p>
    <w:p w:rsidR="00E42F19" w:rsidP="00E42F19" w:rsidRDefault="00E42F19" w14:paraId="120D1E1C" w14:textId="77777777">
      <w:pPr>
        <w:pStyle w:val="ContactInfo"/>
        <w:ind w:left="720"/>
        <w:jc w:val="left"/>
        <w:rPr>
          <w:rFonts w:ascii="Arial" w:hAnsi="Arial" w:cs="Arial"/>
          <w:color w:val="000000" w:themeColor="text1"/>
          <w:sz w:val="24"/>
          <w:szCs w:val="24"/>
          <w:lang w:val="en-GB" w:bidi="en-GB"/>
        </w:rPr>
      </w:pPr>
    </w:p>
    <w:p w:rsidR="00E42F19" w:rsidP="00E42F19" w:rsidRDefault="00E42F19" w14:paraId="1C48DEFB" w14:textId="77777777">
      <w:pPr>
        <w:pStyle w:val="ContactInfo"/>
        <w:numPr>
          <w:ilvl w:val="0"/>
          <w:numId w:val="21"/>
        </w:numPr>
        <w:jc w:val="left"/>
        <w:rPr>
          <w:rFonts w:ascii="Arial" w:hAnsi="Arial" w:cs="Arial"/>
          <w:color w:val="000000" w:themeColor="text1"/>
          <w:sz w:val="24"/>
          <w:szCs w:val="24"/>
          <w:lang w:val="en-GB" w:bidi="en-GB"/>
        </w:rPr>
      </w:pPr>
      <w:r>
        <w:rPr>
          <w:rFonts w:ascii="Arial" w:hAnsi="Arial" w:cs="Arial"/>
          <w:color w:val="000000" w:themeColor="text1"/>
          <w:sz w:val="24"/>
          <w:szCs w:val="24"/>
          <w:lang w:val="en-GB" w:bidi="en-GB"/>
        </w:rPr>
        <w:t xml:space="preserve">Legislation.gov.uk | </w:t>
      </w:r>
      <w:r>
        <w:rPr>
          <w:rFonts w:ascii="Arial" w:hAnsi="Arial" w:cs="Arial"/>
          <w:i/>
          <w:iCs/>
          <w:color w:val="000000" w:themeColor="text1"/>
          <w:sz w:val="24"/>
          <w:szCs w:val="24"/>
          <w:lang w:val="en-GB" w:bidi="en-GB"/>
        </w:rPr>
        <w:t>Terrorism Act 2000</w:t>
      </w:r>
      <w:r>
        <w:rPr>
          <w:rFonts w:ascii="Arial" w:hAnsi="Arial" w:cs="Arial"/>
          <w:color w:val="000000" w:themeColor="text1"/>
          <w:sz w:val="24"/>
          <w:szCs w:val="24"/>
          <w:lang w:val="en-GB" w:bidi="en-GB"/>
        </w:rPr>
        <w:t xml:space="preserve"> | Available at: </w:t>
      </w:r>
    </w:p>
    <w:p w:rsidR="00E42F19" w:rsidP="00E42F19" w:rsidRDefault="00E42F19" w14:paraId="329F0F9D" w14:textId="77777777">
      <w:pPr>
        <w:pStyle w:val="ContactInfo"/>
        <w:ind w:left="720"/>
        <w:jc w:val="left"/>
        <w:rPr>
          <w:rFonts w:ascii="Arial" w:hAnsi="Arial" w:cs="Arial"/>
          <w:color w:val="000000" w:themeColor="text1"/>
          <w:sz w:val="24"/>
          <w:szCs w:val="24"/>
          <w:lang w:val="en-GB" w:bidi="en-GB"/>
        </w:rPr>
      </w:pPr>
      <w:hyperlink w:history="1" r:id="rId10">
        <w:r w:rsidRPr="00915486">
          <w:rPr>
            <w:rStyle w:val="Hyperlink"/>
            <w:rFonts w:ascii="Arial" w:hAnsi="Arial" w:cs="Arial"/>
            <w:sz w:val="24"/>
            <w:szCs w:val="24"/>
            <w:lang w:val="en-GB" w:bidi="en-GB"/>
          </w:rPr>
          <w:t>https://www.legislation.gov.uk/ukpga/2000/11/section/38B Accessed 19-10-21</w:t>
        </w:r>
      </w:hyperlink>
    </w:p>
    <w:p w:rsidRPr="00E42F19" w:rsidR="00E42F19" w:rsidP="00E42F19" w:rsidRDefault="00E42F19" w14:paraId="1B26B801" w14:textId="77777777">
      <w:pPr>
        <w:pStyle w:val="ContactInfo"/>
        <w:ind w:left="720"/>
        <w:jc w:val="left"/>
        <w:rPr>
          <w:rFonts w:ascii="Arial" w:hAnsi="Arial" w:cs="Arial"/>
          <w:color w:val="000000" w:themeColor="text1"/>
          <w:sz w:val="24"/>
          <w:szCs w:val="24"/>
          <w:lang w:val="en-GB" w:bidi="en-GB"/>
        </w:rPr>
      </w:pPr>
    </w:p>
    <w:p w:rsidRPr="00E42F19" w:rsidR="00E42F19" w:rsidP="00E42F19" w:rsidRDefault="00E42F19" w14:paraId="376DBA28" w14:textId="77777777">
      <w:pPr>
        <w:pStyle w:val="ContactInfo"/>
        <w:numPr>
          <w:ilvl w:val="0"/>
          <w:numId w:val="21"/>
        </w:numPr>
        <w:jc w:val="left"/>
        <w:rPr>
          <w:rFonts w:ascii="Arial" w:hAnsi="Arial" w:cs="Arial"/>
          <w:color w:val="000000" w:themeColor="text1"/>
          <w:sz w:val="24"/>
          <w:szCs w:val="24"/>
          <w:lang w:val="en-GB" w:bidi="en-GB"/>
        </w:rPr>
      </w:pPr>
      <w:r>
        <w:rPr>
          <w:rFonts w:ascii="Arial" w:hAnsi="Arial" w:cs="Arial"/>
          <w:color w:val="000000" w:themeColor="text1"/>
          <w:sz w:val="24"/>
          <w:szCs w:val="24"/>
          <w:lang w:val="en-GB" w:bidi="en-GB"/>
        </w:rPr>
        <w:t xml:space="preserve">The Crown Prosecution Service | </w:t>
      </w:r>
      <w:r w:rsidRPr="00E42F19">
        <w:rPr>
          <w:rFonts w:ascii="Arial" w:hAnsi="Arial" w:cs="Arial"/>
          <w:i/>
          <w:iCs/>
          <w:color w:val="000000" w:themeColor="text1"/>
          <w:sz w:val="24"/>
          <w:szCs w:val="24"/>
          <w:lang w:val="en-GB" w:bidi="en-GB"/>
        </w:rPr>
        <w:t xml:space="preserve">Terrorism </w:t>
      </w:r>
      <w:r>
        <w:rPr>
          <w:rFonts w:ascii="Arial" w:hAnsi="Arial" w:cs="Arial"/>
          <w:color w:val="000000" w:themeColor="text1"/>
          <w:sz w:val="24"/>
          <w:szCs w:val="24"/>
          <w:lang w:val="en-GB" w:bidi="en-GB"/>
        </w:rPr>
        <w:t>| Available at:</w:t>
      </w:r>
    </w:p>
    <w:p w:rsidR="00E42F19" w:rsidP="00E42F19" w:rsidRDefault="00E42F19" w14:paraId="078B686D" w14:textId="77777777">
      <w:pPr>
        <w:pStyle w:val="ContactInfo"/>
        <w:ind w:left="720"/>
        <w:jc w:val="left"/>
        <w:rPr>
          <w:rFonts w:ascii="Arial" w:hAnsi="Arial" w:cs="Arial"/>
          <w:color w:val="000000" w:themeColor="text1"/>
          <w:sz w:val="24"/>
          <w:szCs w:val="24"/>
          <w:lang w:val="en-GB" w:bidi="en-GB"/>
        </w:rPr>
      </w:pPr>
      <w:r>
        <w:rPr>
          <w:rFonts w:ascii="Arial" w:hAnsi="Arial" w:cs="Arial"/>
          <w:color w:val="000000" w:themeColor="text1"/>
          <w:sz w:val="24"/>
          <w:szCs w:val="24"/>
          <w:lang w:val="en-GB" w:bidi="en-GB"/>
        </w:rPr>
        <w:fldChar w:fldCharType="begin"/>
      </w:r>
      <w:r>
        <w:rPr>
          <w:rFonts w:ascii="Arial" w:hAnsi="Arial" w:cs="Arial"/>
          <w:color w:val="000000" w:themeColor="text1"/>
          <w:sz w:val="24"/>
          <w:szCs w:val="24"/>
          <w:lang w:val="en-GB" w:bidi="en-GB"/>
        </w:rPr>
        <w:instrText xml:space="preserve"> HYPERLINK "</w:instrText>
      </w:r>
      <w:r w:rsidRPr="00E42F19">
        <w:rPr>
          <w:rFonts w:ascii="Arial" w:hAnsi="Arial" w:cs="Arial"/>
          <w:color w:val="000000" w:themeColor="text1"/>
          <w:sz w:val="24"/>
          <w:szCs w:val="24"/>
          <w:lang w:val="en-GB" w:bidi="en-GB"/>
        </w:rPr>
        <w:instrText>https://www.cps.gov.uk/crime-info/terrorism</w:instrText>
      </w:r>
      <w:r>
        <w:rPr>
          <w:rFonts w:ascii="Arial" w:hAnsi="Arial" w:cs="Arial"/>
          <w:color w:val="000000" w:themeColor="text1"/>
          <w:sz w:val="24"/>
          <w:szCs w:val="24"/>
          <w:lang w:val="en-GB" w:bidi="en-GB"/>
        </w:rPr>
        <w:instrText xml:space="preserve"> Accessed 19-10-21" </w:instrText>
      </w:r>
      <w:r>
        <w:rPr>
          <w:rFonts w:ascii="Arial" w:hAnsi="Arial" w:cs="Arial"/>
          <w:color w:val="000000" w:themeColor="text1"/>
          <w:sz w:val="24"/>
          <w:szCs w:val="24"/>
          <w:lang w:val="en-GB" w:bidi="en-GB"/>
        </w:rPr>
        <w:fldChar w:fldCharType="separate"/>
      </w:r>
      <w:r w:rsidRPr="00915486">
        <w:rPr>
          <w:rStyle w:val="Hyperlink"/>
          <w:rFonts w:ascii="Arial" w:hAnsi="Arial" w:cs="Arial"/>
          <w:sz w:val="24"/>
          <w:szCs w:val="24"/>
          <w:lang w:val="en-GB" w:bidi="en-GB"/>
        </w:rPr>
        <w:t>https://www.cps.gov.uk/crime-info/terrorism</w:t>
      </w:r>
      <w:r w:rsidRPr="00915486">
        <w:rPr>
          <w:rStyle w:val="Hyperlink"/>
          <w:rFonts w:ascii="Arial" w:hAnsi="Arial" w:cs="Arial"/>
          <w:sz w:val="24"/>
          <w:szCs w:val="24"/>
          <w:lang w:val="en-GB" w:bidi="en-GB"/>
        </w:rPr>
        <w:t xml:space="preserve"> Accessed 19-10-21</w:t>
      </w:r>
      <w:r>
        <w:rPr>
          <w:rFonts w:ascii="Arial" w:hAnsi="Arial" w:cs="Arial"/>
          <w:color w:val="000000" w:themeColor="text1"/>
          <w:sz w:val="24"/>
          <w:szCs w:val="24"/>
          <w:lang w:val="en-GB" w:bidi="en-GB"/>
        </w:rPr>
        <w:fldChar w:fldCharType="end"/>
      </w:r>
    </w:p>
    <w:p w:rsidR="00E42F19" w:rsidP="00E42F19" w:rsidRDefault="00E42F19" w14:paraId="0A31D38D" w14:textId="77777777">
      <w:pPr>
        <w:pStyle w:val="ContactInfo"/>
        <w:ind w:left="720"/>
        <w:jc w:val="left"/>
        <w:rPr>
          <w:rFonts w:ascii="Arial" w:hAnsi="Arial" w:cs="Arial"/>
          <w:color w:val="000000" w:themeColor="text1"/>
          <w:sz w:val="24"/>
          <w:szCs w:val="24"/>
          <w:lang w:val="en-GB" w:bidi="en-GB"/>
        </w:rPr>
      </w:pPr>
    </w:p>
    <w:p w:rsidRPr="00E42F19" w:rsidR="00E42F19" w:rsidP="00E42F19" w:rsidRDefault="00E42F19" w14:paraId="348D734F" w14:textId="77777777">
      <w:pPr>
        <w:pStyle w:val="ContactInfo"/>
        <w:ind w:left="720"/>
        <w:jc w:val="left"/>
        <w:rPr>
          <w:rFonts w:ascii="Arial" w:hAnsi="Arial" w:cs="Arial"/>
          <w:color w:val="000000" w:themeColor="text1"/>
          <w:sz w:val="24"/>
          <w:szCs w:val="24"/>
          <w:lang w:val="en-GB" w:bidi="en-GB"/>
        </w:rPr>
      </w:pPr>
    </w:p>
    <w:sectPr w:rsidRPr="00E42F19" w:rsidR="00E42F19">
      <w:footerReference w:type="default" r:id="rId11"/>
      <w:pgSz w:w="12240" w:h="15840" w:orient="portrait"/>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42F19" w:rsidRDefault="00E42F19" w14:paraId="3FBAC023" w14:textId="77777777">
      <w:pPr>
        <w:spacing w:before="0" w:after="0" w:line="240" w:lineRule="auto"/>
      </w:pPr>
      <w:r>
        <w:separator/>
      </w:r>
    </w:p>
  </w:endnote>
  <w:endnote w:type="continuationSeparator" w:id="0">
    <w:p w:rsidR="00E42F19" w:rsidRDefault="00E42F19" w14:paraId="498BB26C"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Segoe UI">
    <w:panose1 w:val="020B0604020202020204"/>
    <w:charset w:val="00"/>
    <w:family w:val="swiss"/>
    <w:pitch w:val="variable"/>
    <w:sig w:usb0="E10022FF" w:usb1="C000E47F" w:usb2="00000029" w:usb3="00000000" w:csb0="000001D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638F6" w:rsidRDefault="00844483" w14:paraId="72CB746B" w14:textId="77777777">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42F19" w:rsidRDefault="00E42F19" w14:paraId="49294A59" w14:textId="77777777">
      <w:pPr>
        <w:spacing w:before="0" w:after="0" w:line="240" w:lineRule="auto"/>
      </w:pPr>
      <w:r>
        <w:separator/>
      </w:r>
    </w:p>
  </w:footnote>
  <w:footnote w:type="continuationSeparator" w:id="0">
    <w:p w:rsidR="00E42F19" w:rsidRDefault="00E42F19" w14:paraId="77A4AC19"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hint="default" w:ascii="Century Gothic" w:hAnsi="Century Gothic"/>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78777CF"/>
    <w:multiLevelType w:val="hybridMultilevel"/>
    <w:tmpl w:val="3606D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3"/>
  </w:num>
  <w:num w:numId="10">
    <w:abstractNumId w:val="12"/>
  </w:num>
  <w:num w:numId="11">
    <w:abstractNumId w:val="16"/>
  </w:num>
  <w:num w:numId="12">
    <w:abstractNumId w:val="14"/>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attachedTemplate r:id="rId1"/>
  <w:revisionView w:inkAnnotations="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F19"/>
    <w:rsid w:val="000748AA"/>
    <w:rsid w:val="001638F6"/>
    <w:rsid w:val="001A2000"/>
    <w:rsid w:val="003209D6"/>
    <w:rsid w:val="00334A73"/>
    <w:rsid w:val="003422FF"/>
    <w:rsid w:val="004952C4"/>
    <w:rsid w:val="005A1C5A"/>
    <w:rsid w:val="00690EFD"/>
    <w:rsid w:val="007021DE"/>
    <w:rsid w:val="00732607"/>
    <w:rsid w:val="00844483"/>
    <w:rsid w:val="00934F1C"/>
    <w:rsid w:val="009D2231"/>
    <w:rsid w:val="00A122DB"/>
    <w:rsid w:val="00AD165F"/>
    <w:rsid w:val="00B47B7A"/>
    <w:rsid w:val="00B646B8"/>
    <w:rsid w:val="00C80BD4"/>
    <w:rsid w:val="00CF3A42"/>
    <w:rsid w:val="00D5413C"/>
    <w:rsid w:val="00DC07A3"/>
    <w:rsid w:val="00E11B8A"/>
    <w:rsid w:val="00E42F19"/>
    <w:rsid w:val="00F677F9"/>
    <w:rsid w:val="00FD1504"/>
    <w:rsid w:val="490FC6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692728C"/>
  <w15:chartTrackingRefBased/>
  <w15:docId w15:val="{0B34BBAA-2A43-2B47-ADC2-DDAA81A23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0" w:semiHidden="1" w:unhideWhenUsed="1" w:qFormat="1"/>
    <w:lsdException w:name="heading 4" w:uiPriority="4" w:semiHidden="1" w:unhideWhenUsed="1" w:qFormat="1"/>
    <w:lsdException w:name="heading 5" w:uiPriority="13" w:semiHidden="1" w:unhideWhenUsed="1" w:qFormat="1"/>
    <w:lsdException w:name="heading 6" w:uiPriority="13" w:semiHidden="1" w:unhideWhenUsed="1" w:qFormat="1"/>
    <w:lsdException w:name="heading 7" w:uiPriority="4" w:semiHidden="1" w:unhideWhenUsed="1" w:qFormat="1"/>
    <w:lsdException w:name="heading 8" w:uiPriority="4" w:semiHidden="1" w:unhideWhenUsed="1" w:qFormat="1"/>
    <w:lsdException w:name="heading 9" w:uiPriority="4"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2"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7" w:semiHidden="1" w:unhideWhenUsed="1" w:qFormat="1"/>
    <w:lsdException w:name="List Number" w:uiPriority="1"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qFormat="1"/>
    <w:lsdException w:name="Emphasis" w:uiPriority="1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1" w:semiHidden="1" w:unhideWhenUsed="1"/>
    <w:lsdException w:name="Intense Quote" w:uiPriority="30"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qFormat="1"/>
    <w:lsdException w:name="Subtle Reference" w:uiPriority="31" w:semiHidden="1" w:qFormat="1"/>
    <w:lsdException w:name="Intense Reference" w:uiPriority="32" w:semiHidden="1" w:qFormat="1"/>
    <w:lsdException w:name="Book Title" w:uiPriority="33" w:semiHidden="1" w:qFormat="1"/>
    <w:lsdException w:name="Bibliography" w:uiPriority="39" w:semiHidden="1" w:unhideWhenUsed="1"/>
    <w:lsdException w:name="TOC Heading" w:uiPriority="39" w:semiHidden="1"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D1504"/>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hAnsiTheme="majorHAnsi" w:eastAsiaTheme="majorEastAsia"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hAnsiTheme="majorHAnsi" w:eastAsiaTheme="majorEastAsia"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hAnsiTheme="majorHAnsi" w:eastAsiaTheme="majorEastAsia"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hAnsiTheme="majorHAnsi" w:eastAsiaTheme="majorEastAsia"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hAnsiTheme="majorHAnsi" w:eastAsiaTheme="majorEastAsia"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LightShading">
    <w:name w:val="Light Shading"/>
    <w:basedOn w:val="TableNormal"/>
    <w:uiPriority w:val="60"/>
    <w:pPr>
      <w:spacing w:before="40" w:after="4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val="0"/>
        <w:bCs/>
        <w:caps/>
        <w:smallCaps w:val="0"/>
        <w:color w:val="000000" w:themeColor="text1"/>
        <w:spacing w:val="20"/>
      </w:rPr>
      <w:tblPr/>
      <w:tcPr>
        <w:tcBorders>
          <w:top w:val="single" w:color="000000" w:themeColor="text1" w:sz="8" w:space="0"/>
          <w:left w:val="nil"/>
          <w:bottom w:val="single" w:color="000000" w:themeColor="text1" w:sz="8" w:space="0"/>
          <w:right w:val="nil"/>
          <w:insideH w:val="nil"/>
          <w:insideV w:val="nil"/>
        </w:tcBorders>
        <w:vAlign w:val="bottom"/>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ContactInfo" w:customStyle="1">
    <w:name w:val="Contact Info"/>
    <w:basedOn w:val="Normal"/>
    <w:uiPriority w:val="4"/>
    <w:qFormat/>
    <w:pPr>
      <w:spacing w:before="360" w:after="0"/>
      <w:contextualSpacing/>
      <w:jc w:val="center"/>
    </w:pPr>
  </w:style>
  <w:style w:type="character" w:styleId="Heading1Char" w:customStyle="1">
    <w:name w:val="Heading 1 Char"/>
    <w:basedOn w:val="DefaultParagraphFont"/>
    <w:link w:val="Heading1"/>
    <w:uiPriority w:val="9"/>
    <w:rsid w:val="00690EFD"/>
    <w:rPr>
      <w:rFonts w:asciiTheme="majorHAnsi" w:hAnsiTheme="majorHAnsi" w:eastAsiaTheme="majorEastAsia" w:cstheme="majorBidi"/>
      <w:color w:val="3F251D" w:themeColor="accent1"/>
      <w:sz w:val="30"/>
      <w:szCs w:val="30"/>
    </w:rPr>
  </w:style>
  <w:style w:type="character" w:styleId="Heading2Char" w:customStyle="1">
    <w:name w:val="Heading 2 Char"/>
    <w:basedOn w:val="DefaultParagraphFont"/>
    <w:link w:val="Heading2"/>
    <w:uiPriority w:val="4"/>
    <w:rsid w:val="00690EFD"/>
    <w:rPr>
      <w:rFonts w:asciiTheme="majorHAnsi" w:hAnsiTheme="majorHAnsi" w:eastAsiaTheme="majorEastAsia" w:cstheme="majorBidi"/>
      <w:caps/>
      <w:color w:val="3F251D" w:themeColor="accent1"/>
      <w:sz w:val="22"/>
      <w:szCs w:val="22"/>
    </w:rPr>
  </w:style>
  <w:style w:type="character" w:styleId="Heading3Char" w:customStyle="1">
    <w:name w:val="Heading 3 Char"/>
    <w:basedOn w:val="DefaultParagraphFont"/>
    <w:link w:val="Heading3"/>
    <w:uiPriority w:val="4"/>
    <w:semiHidden/>
    <w:rsid w:val="00690EFD"/>
    <w:rPr>
      <w:rFonts w:asciiTheme="majorHAnsi" w:hAnsiTheme="majorHAnsi" w:eastAsiaTheme="majorEastAsia" w:cstheme="majorBidi"/>
      <w:color w:val="3F251D" w:themeColor="accent1"/>
      <w:sz w:val="22"/>
      <w:szCs w:val="22"/>
    </w:rPr>
  </w:style>
  <w:style w:type="character" w:styleId="Heading5Char" w:customStyle="1">
    <w:name w:val="Heading 5 Char"/>
    <w:basedOn w:val="DefaultParagraphFont"/>
    <w:link w:val="Heading5"/>
    <w:uiPriority w:val="4"/>
    <w:semiHidden/>
    <w:rsid w:val="00690EFD"/>
    <w:rPr>
      <w:rFonts w:asciiTheme="majorHAnsi" w:hAnsiTheme="majorHAnsi" w:eastAsiaTheme="majorEastAsia" w:cstheme="majorBidi"/>
      <w:color w:val="1F120E" w:themeColor="accent1" w:themeShade="80"/>
    </w:rPr>
  </w:style>
  <w:style w:type="character" w:styleId="Heading6Char" w:customStyle="1">
    <w:name w:val="Heading 6 Char"/>
    <w:basedOn w:val="DefaultParagraphFont"/>
    <w:link w:val="Heading6"/>
    <w:uiPriority w:val="4"/>
    <w:semiHidden/>
    <w:rsid w:val="00690EFD"/>
    <w:rPr>
      <w:rFonts w:asciiTheme="majorHAnsi" w:hAnsiTheme="majorHAnsi" w:eastAsiaTheme="majorEastAsia"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hAnsiTheme="majorHAnsi" w:eastAsiaTheme="majorEastAsia" w:cstheme="majorBidi"/>
      <w:color w:val="3F251D" w:themeColor="accent1"/>
      <w:kern w:val="28"/>
      <w:sz w:val="60"/>
      <w:szCs w:val="60"/>
    </w:rPr>
  </w:style>
  <w:style w:type="character" w:styleId="TitleChar" w:customStyle="1">
    <w:name w:val="Title Char"/>
    <w:basedOn w:val="DefaultParagraphFont"/>
    <w:link w:val="Title"/>
    <w:uiPriority w:val="2"/>
    <w:rsid w:val="00FD1504"/>
    <w:rPr>
      <w:rFonts w:asciiTheme="majorHAnsi" w:hAnsiTheme="majorHAnsi" w:eastAsiaTheme="majorEastAsia"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hAnsiTheme="majorHAnsi" w:eastAsiaTheme="majorEastAsia" w:cstheme="majorBidi"/>
      <w:caps/>
      <w:sz w:val="26"/>
      <w:szCs w:val="26"/>
    </w:rPr>
  </w:style>
  <w:style w:type="character" w:styleId="SubtitleChar" w:customStyle="1">
    <w:name w:val="Subtitle Char"/>
    <w:basedOn w:val="DefaultParagraphFont"/>
    <w:link w:val="Subtitle"/>
    <w:uiPriority w:val="3"/>
    <w:rsid w:val="00FD1504"/>
    <w:rPr>
      <w:rFonts w:asciiTheme="majorHAnsi" w:hAnsiTheme="majorHAnsi" w:eastAsiaTheme="majorEastAsia" w:cstheme="majorBidi"/>
      <w:caps/>
      <w:sz w:val="26"/>
      <w:szCs w:val="26"/>
    </w:rPr>
  </w:style>
  <w:style w:type="paragraph" w:styleId="Photo" w:customStyle="1">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styleId="Heading9Char" w:customStyle="1">
    <w:name w:val="Heading 9 Char"/>
    <w:basedOn w:val="DefaultParagraphFont"/>
    <w:link w:val="Heading9"/>
    <w:uiPriority w:val="4"/>
    <w:semiHidden/>
    <w:rsid w:val="00A122DB"/>
    <w:rPr>
      <w:rFonts w:asciiTheme="majorHAnsi" w:hAnsiTheme="majorHAnsi" w:eastAsiaTheme="majorEastAsia" w:cstheme="majorBidi"/>
      <w:i/>
      <w:iCs/>
      <w:color w:val="272727" w:themeColor="text1" w:themeTint="D8"/>
      <w:szCs w:val="21"/>
    </w:rPr>
  </w:style>
  <w:style w:type="character" w:styleId="Heading8Char" w:customStyle="1">
    <w:name w:val="Heading 8 Char"/>
    <w:basedOn w:val="DefaultParagraphFont"/>
    <w:link w:val="Heading8"/>
    <w:uiPriority w:val="4"/>
    <w:semiHidden/>
    <w:rsid w:val="00A122DB"/>
    <w:rPr>
      <w:rFonts w:asciiTheme="majorHAnsi" w:hAnsiTheme="majorHAnsi" w:eastAsiaTheme="majorEastAsia"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styleId="FooterChar" w:customStyle="1">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styleId="BalloonTextChar" w:customStyle="1">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styleId="ReportTable" w:customStyle="1">
    <w:name w:val="Report Table"/>
    <w:basedOn w:val="TableNormal"/>
    <w:uiPriority w:val="99"/>
    <w:pPr>
      <w:spacing w:before="60" w:after="60" w:line="240" w:lineRule="auto"/>
      <w:jc w:val="center"/>
    </w:pPr>
    <w:tblPr>
      <w:tblBorders>
        <w:top w:val="single" w:color="3F251D" w:themeColor="accent1" w:sz="4" w:space="0"/>
        <w:left w:val="single" w:color="3F251D" w:themeColor="accent1" w:sz="4" w:space="0"/>
        <w:bottom w:val="single" w:color="3F251D" w:themeColor="accent1" w:sz="4" w:space="0"/>
        <w:right w:val="single" w:color="3F251D" w:themeColor="accent1" w:sz="4" w:space="0"/>
        <w:insideH w:val="single" w:color="3F251D" w:themeColor="accent1" w:sz="4" w:space="0"/>
        <w:insideV w:val="single" w:color="3F251D" w:themeColor="accent1" w:sz="4" w:space="0"/>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1A2000"/>
    <w:pPr>
      <w:spacing w:before="0" w:after="0" w:line="240" w:lineRule="auto"/>
    </w:pPr>
  </w:style>
  <w:style w:type="character" w:styleId="HeaderChar" w:customStyle="1">
    <w:name w:val="Header Char"/>
    <w:basedOn w:val="DefaultParagraphFont"/>
    <w:link w:val="Header"/>
    <w:uiPriority w:val="99"/>
    <w:rsid w:val="001A2000"/>
  </w:style>
  <w:style w:type="character" w:styleId="BodyText3Char" w:customStyle="1">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styleId="BodyTextIndent3Char" w:customStyle="1">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styleId="CommentTextChar" w:customStyle="1">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styleId="CommentSubjectChar" w:customStyle="1">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styleId="EndnoteTextChar" w:customStyle="1">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hAnsiTheme="majorHAnsi" w:eastAsiaTheme="majorEastAsia"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styleId="FootnoteTextChar" w:customStyle="1">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E42F19"/>
    <w:rPr>
      <w:color w:val="993E21" w:themeColor="hyperlink"/>
      <w:u w:val="single"/>
    </w:rPr>
  </w:style>
  <w:style w:type="character" w:styleId="UnresolvedMention">
    <w:name w:val="Unresolved Mention"/>
    <w:basedOn w:val="DefaultParagraphFont"/>
    <w:uiPriority w:val="99"/>
    <w:semiHidden/>
    <w:unhideWhenUsed/>
    <w:rsid w:val="00E42F19"/>
    <w:rPr>
      <w:color w:val="605E5C"/>
      <w:shd w:val="clear" w:color="auto" w:fill="E1DFDD"/>
    </w:rPr>
  </w:style>
  <w:style w:type="character" w:styleId="FollowedHyperlink">
    <w:name w:val="FollowedHyperlink"/>
    <w:basedOn w:val="DefaultParagraphFont"/>
    <w:uiPriority w:val="99"/>
    <w:semiHidden/>
    <w:unhideWhenUsed/>
    <w:rsid w:val="00E42F19"/>
    <w:rPr>
      <w:color w:val="95640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hyperlink" Target="https://www.legislation.gov.uk/ukpga/2000/11/section/38B%20Accessed%2019-10-21" TargetMode="External" Id="rId10" /><Relationship Type="http://schemas.openxmlformats.org/officeDocument/2006/relationships/settings" Target="settings.xml" Id="rId4" /><Relationship Type="http://schemas.openxmlformats.org/officeDocument/2006/relationships/hyperlink" Target="https://www.fbi.gov/investigate/terrorism%20Accessed%2019-10-21" TargetMode="Externa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Users/user/Library/Containers/com.microsoft.Word/Data/Library/Application%20Support/Microsoft/Office/16.0/DTS/Search/%7b5E2CDDCB-96D6-5749-955C-F3E6B3A41D82%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BE240B-CEB2-FA48-BB0A-0D52D2BCA87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Student report with cover.dotx</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Microsoft Office User</dc:creator>
  <keywords/>
  <lastModifiedBy>Jess Colling (1902104)</lastModifiedBy>
  <revision>2</revision>
  <dcterms:created xsi:type="dcterms:W3CDTF">2021-11-03T20:49:00.0000000Z</dcterms:created>
  <dcterms:modified xsi:type="dcterms:W3CDTF">2022-10-13T09:51:53.5304960Z</dcterms:modified>
  <version/>
</coreProperties>
</file>