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1410" w:rsidRPr="00D72BD7" w:rsidRDefault="00D72BD7" w:rsidP="00D93D07">
      <w:r w:rsidRPr="00D72BD7">
        <w:tab/>
      </w:r>
    </w:p>
    <w:p w:rsidR="004C1410" w:rsidRPr="00D72BD7" w:rsidRDefault="004C1410" w:rsidP="00D93D07"/>
    <w:p w:rsidR="004C1410" w:rsidRPr="00D72BD7" w:rsidRDefault="004C1410" w:rsidP="00D93D07"/>
    <w:p w:rsidR="004C1410" w:rsidRPr="00D72BD7" w:rsidRDefault="004C1410" w:rsidP="00D93D07"/>
    <w:p w:rsidR="004C1410" w:rsidRPr="00D72BD7" w:rsidRDefault="004C1410" w:rsidP="00D93D07"/>
    <w:p w:rsidR="004C1410" w:rsidRPr="00D72BD7" w:rsidRDefault="004C1410" w:rsidP="00D93D07"/>
    <w:p w:rsidR="004C1410" w:rsidRPr="00D72BD7" w:rsidRDefault="004C1410" w:rsidP="00D93D07"/>
    <w:p w:rsidR="004C1410" w:rsidRPr="00D72BD7" w:rsidRDefault="004C1410" w:rsidP="00D93D07"/>
    <w:p w:rsidR="004C1410" w:rsidRDefault="004C1410" w:rsidP="00D93D07"/>
    <w:p w:rsidR="00D72BD7" w:rsidRDefault="00D72BD7" w:rsidP="00D93D07"/>
    <w:p w:rsidR="00D72BD7" w:rsidRDefault="00D72BD7" w:rsidP="00D93D07"/>
    <w:p w:rsidR="00D72BD7" w:rsidRDefault="00D72BD7" w:rsidP="00D93D07"/>
    <w:p w:rsidR="00D72BD7" w:rsidRDefault="00D72BD7" w:rsidP="00D93D07"/>
    <w:p w:rsidR="00D72BD7" w:rsidRDefault="00D72BD7" w:rsidP="00D93D07"/>
    <w:p w:rsidR="00D72BD7" w:rsidRDefault="00D72BD7" w:rsidP="00D93D07"/>
    <w:p w:rsidR="00D72BD7" w:rsidRDefault="00D72BD7" w:rsidP="00D93D07"/>
    <w:p w:rsidR="00D72BD7" w:rsidRDefault="00D72BD7" w:rsidP="00D93D07"/>
    <w:p w:rsidR="00D72BD7" w:rsidRDefault="00D72BD7" w:rsidP="00D93D07"/>
    <w:p w:rsidR="00D72BD7" w:rsidRPr="00D72BD7" w:rsidRDefault="00D72BD7" w:rsidP="00D93D07"/>
    <w:p w:rsidR="004C1410" w:rsidRPr="00D72BD7" w:rsidRDefault="004C1410" w:rsidP="00D93D07"/>
    <w:p w:rsidR="004C1410" w:rsidRPr="00D72BD7" w:rsidRDefault="00D72BD7" w:rsidP="00D93D07">
      <w:pPr>
        <w:jc w:val="center"/>
        <w:rPr>
          <w:b/>
        </w:rPr>
      </w:pPr>
      <w:r w:rsidRPr="00D72BD7">
        <w:rPr>
          <w:b/>
          <w:sz w:val="32"/>
        </w:rPr>
        <w:t>ACCOUNTING FUNDAMENTALS</w:t>
      </w:r>
      <w:r w:rsidRPr="00D72BD7">
        <w:rPr>
          <w:b/>
        </w:rPr>
        <w:br w:type="page"/>
      </w:r>
    </w:p>
    <w:p w:rsidR="00D72BD7" w:rsidRPr="00D72BD7" w:rsidRDefault="00D72BD7" w:rsidP="00D93D07">
      <w:pPr>
        <w:spacing w:before="240"/>
        <w:jc w:val="center"/>
        <w:rPr>
          <w:b/>
          <w:sz w:val="28"/>
        </w:rPr>
      </w:pPr>
      <w:r w:rsidRPr="00D72BD7">
        <w:rPr>
          <w:b/>
          <w:sz w:val="28"/>
        </w:rPr>
        <w:lastRenderedPageBreak/>
        <w:t>EXECUTIVE SUMMARY</w:t>
      </w:r>
    </w:p>
    <w:p w:rsidR="00D93D07" w:rsidRDefault="00D72BD7" w:rsidP="00D93D07">
      <w:pPr>
        <w:spacing w:before="240"/>
      </w:pPr>
      <w:r w:rsidRPr="00D72BD7">
        <w:t>The accounting fundamentals and accounting principles assist the businesses with a framework for the bus</w:t>
      </w:r>
      <w:r>
        <w:t xml:space="preserve">iness. This report aimed to shed light on the role and significance of various financial statements and ledger accounts on the business. On the other hand, it can be seen that this report has found that the net profit for the </w:t>
      </w:r>
      <w:r w:rsidR="00141AF0" w:rsidRPr="00141AF0">
        <w:t>Smith’s Grocery</w:t>
      </w:r>
      <w:r>
        <w:t xml:space="preserve"> was </w:t>
      </w:r>
      <w:r w:rsidR="00B6291C" w:rsidRPr="00B6291C">
        <w:t>£ 25,265</w:t>
      </w:r>
      <w:r w:rsidR="00B6291C">
        <w:t xml:space="preserve">. The value of the assets and the liabilities in the balance sheet has tallied and this reflects that the balance sheet is fair. On the other hand, it has been observed that the debit and credit side of trial balance has tallied and this reflects the trial balance has tallied. </w:t>
      </w:r>
      <w:r w:rsidR="00141AF0">
        <w:t>On the other hand, T accounts has been presented for the Maria’s business. Lastly, t</w:t>
      </w:r>
      <w:r w:rsidR="00B6291C">
        <w:t>he going to concern concept assumes that the business continues with a foreseeable future</w:t>
      </w:r>
      <w:r w:rsidR="00141AF0">
        <w:t xml:space="preserve"> has been evaluated in this study</w:t>
      </w:r>
      <w:r w:rsidR="00B6291C">
        <w:t>.</w:t>
      </w:r>
    </w:p>
    <w:p w:rsidR="00D93D07" w:rsidRDefault="00D93D07" w:rsidP="00D93D07">
      <w:r>
        <w:br w:type="page"/>
      </w:r>
    </w:p>
    <w:sdt>
      <w:sdtPr>
        <w:rPr>
          <w:rFonts w:ascii="Arial" w:eastAsia="Times New Roman" w:hAnsi="Arial" w:cs="Arial"/>
          <w:color w:val="auto"/>
          <w:sz w:val="22"/>
          <w:lang w:val="en-IN" w:eastAsia="en-IN"/>
        </w:rPr>
        <w:id w:val="-1989241962"/>
        <w:docPartObj>
          <w:docPartGallery w:val="Table of Contents"/>
          <w:docPartUnique/>
        </w:docPartObj>
      </w:sdtPr>
      <w:sdtEndPr>
        <w:rPr>
          <w:b/>
          <w:bCs/>
          <w:noProof/>
        </w:rPr>
      </w:sdtEndPr>
      <w:sdtContent>
        <w:p w:rsidR="00D93D07" w:rsidRPr="00D93D07" w:rsidRDefault="00D93D07" w:rsidP="00F801FE">
          <w:pPr>
            <w:pStyle w:val="TOCHeading"/>
            <w:spacing w:line="360" w:lineRule="auto"/>
            <w:jc w:val="center"/>
            <w:rPr>
              <w:b/>
              <w:color w:val="auto"/>
              <w:sz w:val="28"/>
            </w:rPr>
          </w:pPr>
          <w:r w:rsidRPr="00D93D07">
            <w:rPr>
              <w:b/>
              <w:color w:val="auto"/>
              <w:sz w:val="28"/>
            </w:rPr>
            <w:t>Table of Contents</w:t>
          </w:r>
        </w:p>
        <w:p w:rsidR="00D93D07" w:rsidRDefault="00D93D07" w:rsidP="00F801FE">
          <w:pPr>
            <w:pStyle w:val="TOC1"/>
            <w:tabs>
              <w:tab w:val="right" w:leader="dot" w:pos="9019"/>
            </w:tabs>
            <w:spacing w:before="240"/>
            <w:rPr>
              <w:noProof/>
            </w:rPr>
          </w:pPr>
          <w:r>
            <w:fldChar w:fldCharType="begin"/>
          </w:r>
          <w:r>
            <w:instrText xml:space="preserve"> TOC \o "1-3" \h \z \u </w:instrText>
          </w:r>
          <w:r>
            <w:fldChar w:fldCharType="separate"/>
          </w:r>
          <w:hyperlink w:anchor="_Toc160120731" w:history="1">
            <w:r w:rsidRPr="00290CF7">
              <w:rPr>
                <w:rStyle w:val="Hyperlink"/>
                <w:noProof/>
              </w:rPr>
              <w:t>Task 1: Prepare a profit and loss account/income statement and a balance sheet/statement of financial position for the year ending 31st December 2023</w:t>
            </w:r>
            <w:r>
              <w:rPr>
                <w:noProof/>
                <w:webHidden/>
              </w:rPr>
              <w:tab/>
            </w:r>
            <w:r>
              <w:rPr>
                <w:noProof/>
                <w:webHidden/>
              </w:rPr>
              <w:fldChar w:fldCharType="begin"/>
            </w:r>
            <w:r>
              <w:rPr>
                <w:noProof/>
                <w:webHidden/>
              </w:rPr>
              <w:instrText xml:space="preserve"> PAGEREF _Toc160120731 \h </w:instrText>
            </w:r>
            <w:r>
              <w:rPr>
                <w:noProof/>
                <w:webHidden/>
              </w:rPr>
            </w:r>
            <w:r>
              <w:rPr>
                <w:noProof/>
                <w:webHidden/>
              </w:rPr>
              <w:fldChar w:fldCharType="separate"/>
            </w:r>
            <w:r>
              <w:rPr>
                <w:noProof/>
                <w:webHidden/>
              </w:rPr>
              <w:t>3</w:t>
            </w:r>
            <w:r>
              <w:rPr>
                <w:noProof/>
                <w:webHidden/>
              </w:rPr>
              <w:fldChar w:fldCharType="end"/>
            </w:r>
          </w:hyperlink>
        </w:p>
        <w:p w:rsidR="00D93D07" w:rsidRDefault="00EC6FFD" w:rsidP="00F801FE">
          <w:pPr>
            <w:pStyle w:val="TOC2"/>
            <w:tabs>
              <w:tab w:val="right" w:leader="dot" w:pos="9019"/>
            </w:tabs>
            <w:spacing w:before="240"/>
            <w:rPr>
              <w:noProof/>
            </w:rPr>
          </w:pPr>
          <w:hyperlink w:anchor="_Toc160120732" w:history="1">
            <w:r w:rsidR="00D93D07" w:rsidRPr="00290CF7">
              <w:rPr>
                <w:rStyle w:val="Hyperlink"/>
                <w:noProof/>
              </w:rPr>
              <w:t>1.1. Prepare Income Statement for Smiths</w:t>
            </w:r>
            <w:r w:rsidR="00D93D07">
              <w:rPr>
                <w:noProof/>
                <w:webHidden/>
              </w:rPr>
              <w:tab/>
            </w:r>
            <w:r w:rsidR="00D93D07">
              <w:rPr>
                <w:noProof/>
                <w:webHidden/>
              </w:rPr>
              <w:fldChar w:fldCharType="begin"/>
            </w:r>
            <w:r w:rsidR="00D93D07">
              <w:rPr>
                <w:noProof/>
                <w:webHidden/>
              </w:rPr>
              <w:instrText xml:space="preserve"> PAGEREF _Toc160120732 \h </w:instrText>
            </w:r>
            <w:r w:rsidR="00D93D07">
              <w:rPr>
                <w:noProof/>
                <w:webHidden/>
              </w:rPr>
            </w:r>
            <w:r w:rsidR="00D93D07">
              <w:rPr>
                <w:noProof/>
                <w:webHidden/>
              </w:rPr>
              <w:fldChar w:fldCharType="separate"/>
            </w:r>
            <w:r w:rsidR="00D93D07">
              <w:rPr>
                <w:noProof/>
                <w:webHidden/>
              </w:rPr>
              <w:t>3</w:t>
            </w:r>
            <w:r w:rsidR="00D93D07">
              <w:rPr>
                <w:noProof/>
                <w:webHidden/>
              </w:rPr>
              <w:fldChar w:fldCharType="end"/>
            </w:r>
          </w:hyperlink>
        </w:p>
        <w:p w:rsidR="00D93D07" w:rsidRDefault="00EC6FFD" w:rsidP="00F801FE">
          <w:pPr>
            <w:pStyle w:val="TOC2"/>
            <w:tabs>
              <w:tab w:val="right" w:leader="dot" w:pos="9019"/>
            </w:tabs>
            <w:spacing w:before="240"/>
            <w:rPr>
              <w:noProof/>
            </w:rPr>
          </w:pPr>
          <w:hyperlink w:anchor="_Toc160120733" w:history="1">
            <w:r w:rsidR="00D93D07" w:rsidRPr="00290CF7">
              <w:rPr>
                <w:rStyle w:val="Hyperlink"/>
                <w:noProof/>
              </w:rPr>
              <w:t>1.2. Prepare a Balance sheet for smiths</w:t>
            </w:r>
            <w:r w:rsidR="00D93D07">
              <w:rPr>
                <w:noProof/>
                <w:webHidden/>
              </w:rPr>
              <w:tab/>
            </w:r>
            <w:r w:rsidR="00D93D07">
              <w:rPr>
                <w:noProof/>
                <w:webHidden/>
              </w:rPr>
              <w:fldChar w:fldCharType="begin"/>
            </w:r>
            <w:r w:rsidR="00D93D07">
              <w:rPr>
                <w:noProof/>
                <w:webHidden/>
              </w:rPr>
              <w:instrText xml:space="preserve"> PAGEREF _Toc160120733 \h </w:instrText>
            </w:r>
            <w:r w:rsidR="00D93D07">
              <w:rPr>
                <w:noProof/>
                <w:webHidden/>
              </w:rPr>
            </w:r>
            <w:r w:rsidR="00D93D07">
              <w:rPr>
                <w:noProof/>
                <w:webHidden/>
              </w:rPr>
              <w:fldChar w:fldCharType="separate"/>
            </w:r>
            <w:r w:rsidR="00D93D07">
              <w:rPr>
                <w:noProof/>
                <w:webHidden/>
              </w:rPr>
              <w:t>4</w:t>
            </w:r>
            <w:r w:rsidR="00D93D07">
              <w:rPr>
                <w:noProof/>
                <w:webHidden/>
              </w:rPr>
              <w:fldChar w:fldCharType="end"/>
            </w:r>
          </w:hyperlink>
        </w:p>
        <w:p w:rsidR="00D93D07" w:rsidRDefault="00EC6FFD" w:rsidP="00F801FE">
          <w:pPr>
            <w:pStyle w:val="TOC1"/>
            <w:tabs>
              <w:tab w:val="right" w:leader="dot" w:pos="9019"/>
            </w:tabs>
            <w:spacing w:before="240"/>
            <w:rPr>
              <w:noProof/>
            </w:rPr>
          </w:pPr>
          <w:hyperlink w:anchor="_Toc160120734" w:history="1">
            <w:r w:rsidR="00D93D07" w:rsidRPr="00290CF7">
              <w:rPr>
                <w:rStyle w:val="Hyperlink"/>
                <w:noProof/>
              </w:rPr>
              <w:t>Task 2: Create T accounts and from these balances prepare trial balance</w:t>
            </w:r>
            <w:r w:rsidR="00D93D07">
              <w:rPr>
                <w:noProof/>
                <w:webHidden/>
              </w:rPr>
              <w:tab/>
            </w:r>
            <w:r w:rsidR="00D93D07">
              <w:rPr>
                <w:noProof/>
                <w:webHidden/>
              </w:rPr>
              <w:fldChar w:fldCharType="begin"/>
            </w:r>
            <w:r w:rsidR="00D93D07">
              <w:rPr>
                <w:noProof/>
                <w:webHidden/>
              </w:rPr>
              <w:instrText xml:space="preserve"> PAGEREF _Toc160120734 \h </w:instrText>
            </w:r>
            <w:r w:rsidR="00D93D07">
              <w:rPr>
                <w:noProof/>
                <w:webHidden/>
              </w:rPr>
            </w:r>
            <w:r w:rsidR="00D93D07">
              <w:rPr>
                <w:noProof/>
                <w:webHidden/>
              </w:rPr>
              <w:fldChar w:fldCharType="separate"/>
            </w:r>
            <w:r w:rsidR="00D93D07">
              <w:rPr>
                <w:noProof/>
                <w:webHidden/>
              </w:rPr>
              <w:t>7</w:t>
            </w:r>
            <w:r w:rsidR="00D93D07">
              <w:rPr>
                <w:noProof/>
                <w:webHidden/>
              </w:rPr>
              <w:fldChar w:fldCharType="end"/>
            </w:r>
          </w:hyperlink>
        </w:p>
        <w:p w:rsidR="00D93D07" w:rsidRDefault="00EC6FFD" w:rsidP="00F801FE">
          <w:pPr>
            <w:pStyle w:val="TOC2"/>
            <w:tabs>
              <w:tab w:val="right" w:leader="dot" w:pos="9019"/>
            </w:tabs>
            <w:spacing w:before="240"/>
            <w:rPr>
              <w:noProof/>
            </w:rPr>
          </w:pPr>
          <w:hyperlink w:anchor="_Toc160120735" w:history="1">
            <w:r w:rsidR="00D93D07" w:rsidRPr="00290CF7">
              <w:rPr>
                <w:rStyle w:val="Hyperlink"/>
                <w:noProof/>
              </w:rPr>
              <w:t>2.1. Prepare the ‘T’ accounts</w:t>
            </w:r>
            <w:r w:rsidR="00D93D07">
              <w:rPr>
                <w:noProof/>
                <w:webHidden/>
              </w:rPr>
              <w:tab/>
            </w:r>
            <w:r w:rsidR="00D93D07">
              <w:rPr>
                <w:noProof/>
                <w:webHidden/>
              </w:rPr>
              <w:fldChar w:fldCharType="begin"/>
            </w:r>
            <w:r w:rsidR="00D93D07">
              <w:rPr>
                <w:noProof/>
                <w:webHidden/>
              </w:rPr>
              <w:instrText xml:space="preserve"> PAGEREF _Toc160120735 \h </w:instrText>
            </w:r>
            <w:r w:rsidR="00D93D07">
              <w:rPr>
                <w:noProof/>
                <w:webHidden/>
              </w:rPr>
            </w:r>
            <w:r w:rsidR="00D93D07">
              <w:rPr>
                <w:noProof/>
                <w:webHidden/>
              </w:rPr>
              <w:fldChar w:fldCharType="separate"/>
            </w:r>
            <w:r w:rsidR="00D93D07">
              <w:rPr>
                <w:noProof/>
                <w:webHidden/>
              </w:rPr>
              <w:t>7</w:t>
            </w:r>
            <w:r w:rsidR="00D93D07">
              <w:rPr>
                <w:noProof/>
                <w:webHidden/>
              </w:rPr>
              <w:fldChar w:fldCharType="end"/>
            </w:r>
          </w:hyperlink>
        </w:p>
        <w:p w:rsidR="00D93D07" w:rsidRDefault="00EC6FFD" w:rsidP="00F801FE">
          <w:pPr>
            <w:pStyle w:val="TOC2"/>
            <w:tabs>
              <w:tab w:val="right" w:leader="dot" w:pos="9019"/>
            </w:tabs>
            <w:spacing w:before="240"/>
            <w:rPr>
              <w:noProof/>
            </w:rPr>
          </w:pPr>
          <w:hyperlink w:anchor="_Toc160120736" w:history="1">
            <w:r w:rsidR="00D93D07" w:rsidRPr="00290CF7">
              <w:rPr>
                <w:rStyle w:val="Hyperlink"/>
                <w:noProof/>
              </w:rPr>
              <w:t>2.2. Prepare the trial balance</w:t>
            </w:r>
            <w:r w:rsidR="00D93D07">
              <w:rPr>
                <w:noProof/>
                <w:webHidden/>
              </w:rPr>
              <w:tab/>
            </w:r>
            <w:r w:rsidR="00D93D07">
              <w:rPr>
                <w:noProof/>
                <w:webHidden/>
              </w:rPr>
              <w:fldChar w:fldCharType="begin"/>
            </w:r>
            <w:r w:rsidR="00D93D07">
              <w:rPr>
                <w:noProof/>
                <w:webHidden/>
              </w:rPr>
              <w:instrText xml:space="preserve"> PAGEREF _Toc160120736 \h </w:instrText>
            </w:r>
            <w:r w:rsidR="00D93D07">
              <w:rPr>
                <w:noProof/>
                <w:webHidden/>
              </w:rPr>
            </w:r>
            <w:r w:rsidR="00D93D07">
              <w:rPr>
                <w:noProof/>
                <w:webHidden/>
              </w:rPr>
              <w:fldChar w:fldCharType="separate"/>
            </w:r>
            <w:r w:rsidR="00D93D07">
              <w:rPr>
                <w:noProof/>
                <w:webHidden/>
              </w:rPr>
              <w:t>13</w:t>
            </w:r>
            <w:r w:rsidR="00D93D07">
              <w:rPr>
                <w:noProof/>
                <w:webHidden/>
              </w:rPr>
              <w:fldChar w:fldCharType="end"/>
            </w:r>
          </w:hyperlink>
        </w:p>
        <w:p w:rsidR="00D93D07" w:rsidRDefault="00EC6FFD" w:rsidP="00F801FE">
          <w:pPr>
            <w:pStyle w:val="TOC1"/>
            <w:tabs>
              <w:tab w:val="right" w:leader="dot" w:pos="9019"/>
            </w:tabs>
            <w:spacing w:before="240"/>
            <w:rPr>
              <w:noProof/>
            </w:rPr>
          </w:pPr>
          <w:hyperlink w:anchor="_Toc160120737" w:history="1">
            <w:r w:rsidR="00D93D07" w:rsidRPr="00290CF7">
              <w:rPr>
                <w:rStyle w:val="Hyperlink"/>
                <w:noProof/>
              </w:rPr>
              <w:t>Task 3: Prepare an essay on the concept, application and significance of ‘going concern in accounting.’</w:t>
            </w:r>
            <w:r w:rsidR="00D93D07">
              <w:rPr>
                <w:noProof/>
                <w:webHidden/>
              </w:rPr>
              <w:tab/>
            </w:r>
            <w:r w:rsidR="00D93D07">
              <w:rPr>
                <w:noProof/>
                <w:webHidden/>
              </w:rPr>
              <w:fldChar w:fldCharType="begin"/>
            </w:r>
            <w:r w:rsidR="00D93D07">
              <w:rPr>
                <w:noProof/>
                <w:webHidden/>
              </w:rPr>
              <w:instrText xml:space="preserve"> PAGEREF _Toc160120737 \h </w:instrText>
            </w:r>
            <w:r w:rsidR="00D93D07">
              <w:rPr>
                <w:noProof/>
                <w:webHidden/>
              </w:rPr>
            </w:r>
            <w:r w:rsidR="00D93D07">
              <w:rPr>
                <w:noProof/>
                <w:webHidden/>
              </w:rPr>
              <w:fldChar w:fldCharType="separate"/>
            </w:r>
            <w:r w:rsidR="00D93D07">
              <w:rPr>
                <w:noProof/>
                <w:webHidden/>
              </w:rPr>
              <w:t>15</w:t>
            </w:r>
            <w:r w:rsidR="00D93D07">
              <w:rPr>
                <w:noProof/>
                <w:webHidden/>
              </w:rPr>
              <w:fldChar w:fldCharType="end"/>
            </w:r>
          </w:hyperlink>
        </w:p>
        <w:p w:rsidR="00D93D07" w:rsidRDefault="00EC6FFD" w:rsidP="00F801FE">
          <w:pPr>
            <w:pStyle w:val="TOC1"/>
            <w:tabs>
              <w:tab w:val="right" w:leader="dot" w:pos="9019"/>
            </w:tabs>
            <w:spacing w:before="240"/>
            <w:rPr>
              <w:noProof/>
            </w:rPr>
          </w:pPr>
          <w:hyperlink w:anchor="_Toc160120738" w:history="1">
            <w:r w:rsidR="00D93D07" w:rsidRPr="00290CF7">
              <w:rPr>
                <w:rStyle w:val="Hyperlink"/>
                <w:noProof/>
              </w:rPr>
              <w:t>3.1. Evaluation of the concept of ‘going concern’ in accounting</w:t>
            </w:r>
            <w:r w:rsidR="00D93D07">
              <w:rPr>
                <w:noProof/>
                <w:webHidden/>
              </w:rPr>
              <w:tab/>
            </w:r>
            <w:r w:rsidR="00D93D07">
              <w:rPr>
                <w:noProof/>
                <w:webHidden/>
              </w:rPr>
              <w:fldChar w:fldCharType="begin"/>
            </w:r>
            <w:r w:rsidR="00D93D07">
              <w:rPr>
                <w:noProof/>
                <w:webHidden/>
              </w:rPr>
              <w:instrText xml:space="preserve"> PAGEREF _Toc160120738 \h </w:instrText>
            </w:r>
            <w:r w:rsidR="00D93D07">
              <w:rPr>
                <w:noProof/>
                <w:webHidden/>
              </w:rPr>
            </w:r>
            <w:r w:rsidR="00D93D07">
              <w:rPr>
                <w:noProof/>
                <w:webHidden/>
              </w:rPr>
              <w:fldChar w:fldCharType="separate"/>
            </w:r>
            <w:r w:rsidR="00D93D07">
              <w:rPr>
                <w:noProof/>
                <w:webHidden/>
              </w:rPr>
              <w:t>15</w:t>
            </w:r>
            <w:r w:rsidR="00D93D07">
              <w:rPr>
                <w:noProof/>
                <w:webHidden/>
              </w:rPr>
              <w:fldChar w:fldCharType="end"/>
            </w:r>
          </w:hyperlink>
        </w:p>
        <w:p w:rsidR="00D93D07" w:rsidRDefault="00EC6FFD" w:rsidP="00F801FE">
          <w:pPr>
            <w:pStyle w:val="TOC1"/>
            <w:tabs>
              <w:tab w:val="right" w:leader="dot" w:pos="9019"/>
            </w:tabs>
            <w:spacing w:before="240"/>
            <w:rPr>
              <w:noProof/>
            </w:rPr>
          </w:pPr>
          <w:hyperlink w:anchor="_Toc160120739" w:history="1">
            <w:r w:rsidR="00D93D07" w:rsidRPr="00290CF7">
              <w:rPr>
                <w:rStyle w:val="Hyperlink"/>
                <w:noProof/>
              </w:rPr>
              <w:t>3.2. Evaluation of the application of ‘going concern’ in accounting</w:t>
            </w:r>
            <w:r w:rsidR="00D93D07">
              <w:rPr>
                <w:noProof/>
                <w:webHidden/>
              </w:rPr>
              <w:tab/>
            </w:r>
            <w:r w:rsidR="00D93D07">
              <w:rPr>
                <w:noProof/>
                <w:webHidden/>
              </w:rPr>
              <w:fldChar w:fldCharType="begin"/>
            </w:r>
            <w:r w:rsidR="00D93D07">
              <w:rPr>
                <w:noProof/>
                <w:webHidden/>
              </w:rPr>
              <w:instrText xml:space="preserve"> PAGEREF _Toc160120739 \h </w:instrText>
            </w:r>
            <w:r w:rsidR="00D93D07">
              <w:rPr>
                <w:noProof/>
                <w:webHidden/>
              </w:rPr>
            </w:r>
            <w:r w:rsidR="00D93D07">
              <w:rPr>
                <w:noProof/>
                <w:webHidden/>
              </w:rPr>
              <w:fldChar w:fldCharType="separate"/>
            </w:r>
            <w:r w:rsidR="00D93D07">
              <w:rPr>
                <w:noProof/>
                <w:webHidden/>
              </w:rPr>
              <w:t>15</w:t>
            </w:r>
            <w:r w:rsidR="00D93D07">
              <w:rPr>
                <w:noProof/>
                <w:webHidden/>
              </w:rPr>
              <w:fldChar w:fldCharType="end"/>
            </w:r>
          </w:hyperlink>
        </w:p>
        <w:p w:rsidR="00D93D07" w:rsidRDefault="00EC6FFD" w:rsidP="00F801FE">
          <w:pPr>
            <w:pStyle w:val="TOC1"/>
            <w:tabs>
              <w:tab w:val="right" w:leader="dot" w:pos="9019"/>
            </w:tabs>
            <w:spacing w:before="240"/>
            <w:rPr>
              <w:noProof/>
            </w:rPr>
          </w:pPr>
          <w:hyperlink w:anchor="_Toc160120740" w:history="1">
            <w:r w:rsidR="00D93D07" w:rsidRPr="00290CF7">
              <w:rPr>
                <w:rStyle w:val="Hyperlink"/>
                <w:noProof/>
              </w:rPr>
              <w:t>3.3. Evaluation of the significance of ‘going concern’ in accounting</w:t>
            </w:r>
            <w:r w:rsidR="00D93D07">
              <w:rPr>
                <w:noProof/>
                <w:webHidden/>
              </w:rPr>
              <w:tab/>
            </w:r>
            <w:r w:rsidR="00D93D07">
              <w:rPr>
                <w:noProof/>
                <w:webHidden/>
              </w:rPr>
              <w:fldChar w:fldCharType="begin"/>
            </w:r>
            <w:r w:rsidR="00D93D07">
              <w:rPr>
                <w:noProof/>
                <w:webHidden/>
              </w:rPr>
              <w:instrText xml:space="preserve"> PAGEREF _Toc160120740 \h </w:instrText>
            </w:r>
            <w:r w:rsidR="00D93D07">
              <w:rPr>
                <w:noProof/>
                <w:webHidden/>
              </w:rPr>
            </w:r>
            <w:r w:rsidR="00D93D07">
              <w:rPr>
                <w:noProof/>
                <w:webHidden/>
              </w:rPr>
              <w:fldChar w:fldCharType="separate"/>
            </w:r>
            <w:r w:rsidR="00D93D07">
              <w:rPr>
                <w:noProof/>
                <w:webHidden/>
              </w:rPr>
              <w:t>15</w:t>
            </w:r>
            <w:r w:rsidR="00D93D07">
              <w:rPr>
                <w:noProof/>
                <w:webHidden/>
              </w:rPr>
              <w:fldChar w:fldCharType="end"/>
            </w:r>
          </w:hyperlink>
        </w:p>
        <w:p w:rsidR="00D93D07" w:rsidRDefault="00EC6FFD" w:rsidP="00F801FE">
          <w:pPr>
            <w:pStyle w:val="TOC1"/>
            <w:tabs>
              <w:tab w:val="right" w:leader="dot" w:pos="9019"/>
            </w:tabs>
            <w:spacing w:before="240"/>
            <w:rPr>
              <w:noProof/>
            </w:rPr>
          </w:pPr>
          <w:hyperlink w:anchor="_Toc160120741" w:history="1">
            <w:r w:rsidR="00D93D07" w:rsidRPr="00290CF7">
              <w:rPr>
                <w:rStyle w:val="Hyperlink"/>
                <w:noProof/>
              </w:rPr>
              <w:t>Reference</w:t>
            </w:r>
            <w:r w:rsidR="00D93D07">
              <w:rPr>
                <w:noProof/>
                <w:webHidden/>
              </w:rPr>
              <w:tab/>
            </w:r>
            <w:r w:rsidR="00D93D07">
              <w:rPr>
                <w:noProof/>
                <w:webHidden/>
              </w:rPr>
              <w:fldChar w:fldCharType="begin"/>
            </w:r>
            <w:r w:rsidR="00D93D07">
              <w:rPr>
                <w:noProof/>
                <w:webHidden/>
              </w:rPr>
              <w:instrText xml:space="preserve"> PAGEREF _Toc160120741 \h </w:instrText>
            </w:r>
            <w:r w:rsidR="00D93D07">
              <w:rPr>
                <w:noProof/>
                <w:webHidden/>
              </w:rPr>
            </w:r>
            <w:r w:rsidR="00D93D07">
              <w:rPr>
                <w:noProof/>
                <w:webHidden/>
              </w:rPr>
              <w:fldChar w:fldCharType="separate"/>
            </w:r>
            <w:r w:rsidR="00D93D07">
              <w:rPr>
                <w:noProof/>
                <w:webHidden/>
              </w:rPr>
              <w:t>17</w:t>
            </w:r>
            <w:r w:rsidR="00D93D07">
              <w:rPr>
                <w:noProof/>
                <w:webHidden/>
              </w:rPr>
              <w:fldChar w:fldCharType="end"/>
            </w:r>
          </w:hyperlink>
        </w:p>
        <w:p w:rsidR="00D93D07" w:rsidRDefault="00D93D07" w:rsidP="00F801FE">
          <w:pPr>
            <w:spacing w:before="240"/>
          </w:pPr>
          <w:r>
            <w:rPr>
              <w:b/>
              <w:bCs/>
              <w:noProof/>
            </w:rPr>
            <w:fldChar w:fldCharType="end"/>
          </w:r>
        </w:p>
      </w:sdtContent>
    </w:sdt>
    <w:p w:rsidR="004C1410" w:rsidRPr="00D72BD7" w:rsidRDefault="00D72BD7" w:rsidP="00F801FE">
      <w:pPr>
        <w:spacing w:before="240"/>
        <w:rPr>
          <w:b/>
          <w:sz w:val="32"/>
        </w:rPr>
      </w:pPr>
      <w:r w:rsidRPr="00D72BD7">
        <w:br w:type="page"/>
      </w:r>
    </w:p>
    <w:p w:rsidR="004C1410" w:rsidRPr="00D72BD7" w:rsidRDefault="00D72BD7" w:rsidP="00D93D07">
      <w:pPr>
        <w:pStyle w:val="Heading1"/>
        <w:spacing w:before="240"/>
        <w:rPr>
          <w:rFonts w:ascii="Arial" w:hAnsi="Arial" w:cs="Arial"/>
        </w:rPr>
      </w:pPr>
      <w:bookmarkStart w:id="0" w:name="_d46ky082xbay" w:colFirst="0" w:colLast="0"/>
      <w:bookmarkStart w:id="1" w:name="_Toc160120731"/>
      <w:bookmarkEnd w:id="0"/>
      <w:r w:rsidRPr="00D72BD7">
        <w:rPr>
          <w:rFonts w:ascii="Arial" w:hAnsi="Arial" w:cs="Arial"/>
        </w:rPr>
        <w:lastRenderedPageBreak/>
        <w:t>Task 1: Prepare a profit and loss account/income statement and a balance sheet/statement of financial position for the year ending 31st December 2023</w:t>
      </w:r>
      <w:bookmarkEnd w:id="1"/>
    </w:p>
    <w:p w:rsidR="004C1410" w:rsidRPr="00D72BD7" w:rsidRDefault="00D72BD7" w:rsidP="00D93D07">
      <w:pPr>
        <w:pStyle w:val="Heading2"/>
        <w:spacing w:before="240"/>
        <w:rPr>
          <w:rFonts w:ascii="Arial" w:hAnsi="Arial" w:cs="Arial"/>
        </w:rPr>
      </w:pPr>
      <w:bookmarkStart w:id="2" w:name="_frf2034ob62d" w:colFirst="0" w:colLast="0"/>
      <w:bookmarkStart w:id="3" w:name="_Toc160120732"/>
      <w:bookmarkEnd w:id="2"/>
      <w:r w:rsidRPr="00D72BD7">
        <w:rPr>
          <w:rFonts w:ascii="Arial" w:hAnsi="Arial" w:cs="Arial"/>
        </w:rPr>
        <w:t>1.1. Prepare Income Statement for Smiths</w:t>
      </w:r>
      <w:bookmarkEnd w:id="3"/>
    </w:p>
    <w:tbl>
      <w:tblPr>
        <w:tblStyle w:val="a"/>
        <w:tblW w:w="5000" w:type="pct"/>
        <w:jc w:val="center"/>
        <w:tblBorders>
          <w:top w:val="nil"/>
          <w:left w:val="nil"/>
          <w:bottom w:val="nil"/>
          <w:right w:val="nil"/>
          <w:insideH w:val="nil"/>
          <w:insideV w:val="nil"/>
        </w:tblBorders>
        <w:tblLook w:val="0600" w:firstRow="0" w:lastRow="0" w:firstColumn="0" w:lastColumn="0" w:noHBand="1" w:noVBand="1"/>
      </w:tblPr>
      <w:tblGrid>
        <w:gridCol w:w="4658"/>
        <w:gridCol w:w="2277"/>
        <w:gridCol w:w="2072"/>
      </w:tblGrid>
      <w:tr w:rsidR="004C1410" w:rsidRPr="00D72BD7" w:rsidTr="00E70936">
        <w:trPr>
          <w:trHeight w:val="750"/>
          <w:jc w:val="center"/>
        </w:trPr>
        <w:tc>
          <w:tcPr>
            <w:tcW w:w="5000" w:type="pct"/>
            <w:gridSpan w:val="3"/>
            <w:tcBorders>
              <w:top w:val="single" w:sz="9" w:space="0" w:color="000000"/>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F801FE">
            <w:pPr>
              <w:spacing w:before="240"/>
              <w:jc w:val="center"/>
              <w:rPr>
                <w:b/>
              </w:rPr>
            </w:pPr>
            <w:r w:rsidRPr="00F801FE">
              <w:rPr>
                <w:b/>
              </w:rPr>
              <w:t xml:space="preserve">Income Statement in the books of </w:t>
            </w:r>
            <w:proofErr w:type="spellStart"/>
            <w:r w:rsidRPr="00F801FE">
              <w:rPr>
                <w:b/>
              </w:rPr>
              <w:t>D.Smith</w:t>
            </w:r>
            <w:proofErr w:type="spellEnd"/>
            <w:r w:rsidRPr="00F801FE">
              <w:rPr>
                <w:b/>
              </w:rPr>
              <w:t xml:space="preserve"> for the year ended 31st December 2023</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Particulars</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F801FE">
              <w:rPr>
                <w:b/>
              </w:rPr>
              <w:t>Amount</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F801FE">
              <w:rPr>
                <w:b/>
              </w:rPr>
              <w:t>Amount</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Sales</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£ 1,60,000.00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Sales Return</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4,000.00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Discount allowed</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700.00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Total Sales</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£ 1,55,300.00</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Cost Of Goods Sold (COGS):</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Add: Opening inventory</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3,000.00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Purchase</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95,000.00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Purchase Return</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5,000.00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93,000.00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Closing inventory</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5,000.00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Add: Discount received</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200.00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Total COGS</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£ 88,200.00</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Gross Profit</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£ 67,100.00</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Expenses:</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lastRenderedPageBreak/>
              <w:t>Rent</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2,200.00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Salaries</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28,000.00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Bad Debt</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800.00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Opening provision for Doubtful debts</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500.00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Provision for bad debt</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810.00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Depreciation on Furniture</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1,800.00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Depreciation on Vehicles</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4,275.00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Interest on loan</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1,000.00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Electricity and gas Expenses</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1,500.00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Vehicle maintenance</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950.00</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Total Expenses</w:t>
            </w:r>
          </w:p>
        </w:tc>
        <w:tc>
          <w:tcPr>
            <w:tcW w:w="1264"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41,835.00</w:t>
            </w:r>
          </w:p>
        </w:tc>
        <w:tc>
          <w:tcPr>
            <w:tcW w:w="1150"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£ 41,835.00</w:t>
            </w:r>
          </w:p>
        </w:tc>
      </w:tr>
      <w:tr w:rsidR="004C1410" w:rsidRPr="00D72BD7" w:rsidTr="00E70936">
        <w:trPr>
          <w:trHeight w:val="390"/>
          <w:jc w:val="center"/>
        </w:trPr>
        <w:tc>
          <w:tcPr>
            <w:tcW w:w="2586"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Net Profit</w:t>
            </w:r>
          </w:p>
        </w:tc>
        <w:tc>
          <w:tcPr>
            <w:tcW w:w="1264"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1150"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£ 25,265.00</w:t>
            </w:r>
          </w:p>
        </w:tc>
      </w:tr>
    </w:tbl>
    <w:p w:rsidR="004C1410" w:rsidRPr="009D1534" w:rsidRDefault="00D72BD7" w:rsidP="00D93D07">
      <w:pPr>
        <w:spacing w:before="240"/>
        <w:jc w:val="center"/>
        <w:rPr>
          <w:b/>
        </w:rPr>
      </w:pPr>
      <w:r w:rsidRPr="009D1534">
        <w:rPr>
          <w:b/>
        </w:rPr>
        <w:t>Table 1: Income statement</w:t>
      </w:r>
    </w:p>
    <w:p w:rsidR="004C1410" w:rsidRPr="00D72BD7" w:rsidRDefault="00D72BD7" w:rsidP="00D93D07">
      <w:pPr>
        <w:spacing w:before="240"/>
        <w:jc w:val="center"/>
      </w:pPr>
      <w:r w:rsidRPr="00D72BD7">
        <w:t>(Source: Created by the author)</w:t>
      </w:r>
    </w:p>
    <w:p w:rsidR="004C1410" w:rsidRPr="00D72BD7" w:rsidRDefault="00D72BD7" w:rsidP="00D93D07">
      <w:pPr>
        <w:spacing w:before="240"/>
      </w:pPr>
      <w:r w:rsidRPr="00D72BD7">
        <w:rPr>
          <w:highlight w:val="white"/>
        </w:rPr>
        <w:t xml:space="preserve">Robinson, (2020) claimed income communicates the number of sales or revenue a firm generates in a given time and the cost that is incurred along with the generation of time. The Net income within the income statement is mostly referred to as the bottom line as it is the proximity of the income statement's bottom. The above table, indicates Smith Grocery store, holds total sales of about £155300, gross profit of £67100, and total expense of £41835, which finally gives a Net Profit of about £25265. </w:t>
      </w:r>
    </w:p>
    <w:p w:rsidR="004C1410" w:rsidRPr="00D72BD7" w:rsidRDefault="00D72BD7" w:rsidP="00D93D07">
      <w:pPr>
        <w:pStyle w:val="Heading2"/>
        <w:spacing w:before="240"/>
        <w:rPr>
          <w:rFonts w:ascii="Arial" w:hAnsi="Arial" w:cs="Arial"/>
        </w:rPr>
      </w:pPr>
      <w:bookmarkStart w:id="4" w:name="_mo8qjzpcusyw" w:colFirst="0" w:colLast="0"/>
      <w:bookmarkStart w:id="5" w:name="_Toc160120733"/>
      <w:bookmarkEnd w:id="4"/>
      <w:r w:rsidRPr="00D72BD7">
        <w:rPr>
          <w:rFonts w:ascii="Arial" w:hAnsi="Arial" w:cs="Arial"/>
        </w:rPr>
        <w:t>1.2. Prepare a Balance sheet for smiths</w:t>
      </w:r>
      <w:bookmarkEnd w:id="5"/>
    </w:p>
    <w:tbl>
      <w:tblPr>
        <w:tblStyle w:val="a0"/>
        <w:tblW w:w="5000" w:type="pct"/>
        <w:jc w:val="center"/>
        <w:tblBorders>
          <w:top w:val="nil"/>
          <w:left w:val="nil"/>
          <w:bottom w:val="nil"/>
          <w:right w:val="nil"/>
          <w:insideH w:val="nil"/>
          <w:insideV w:val="nil"/>
        </w:tblBorders>
        <w:tblLook w:val="0600" w:firstRow="0" w:lastRow="0" w:firstColumn="0" w:lastColumn="0" w:noHBand="1" w:noVBand="1"/>
      </w:tblPr>
      <w:tblGrid>
        <w:gridCol w:w="5293"/>
        <w:gridCol w:w="1949"/>
        <w:gridCol w:w="1765"/>
      </w:tblGrid>
      <w:tr w:rsidR="004C1410" w:rsidRPr="00D72BD7" w:rsidTr="00E70936">
        <w:trPr>
          <w:trHeight w:val="705"/>
          <w:jc w:val="center"/>
        </w:trPr>
        <w:tc>
          <w:tcPr>
            <w:tcW w:w="5000" w:type="pct"/>
            <w:gridSpan w:val="3"/>
            <w:tcBorders>
              <w:top w:val="single" w:sz="9" w:space="0" w:color="000000"/>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F801FE">
            <w:pPr>
              <w:spacing w:before="240"/>
              <w:jc w:val="center"/>
              <w:rPr>
                <w:b/>
              </w:rPr>
            </w:pPr>
            <w:r w:rsidRPr="00F801FE">
              <w:rPr>
                <w:b/>
              </w:rPr>
              <w:t xml:space="preserve">Balance Sheet in the books of </w:t>
            </w:r>
            <w:proofErr w:type="spellStart"/>
            <w:r w:rsidRPr="00F801FE">
              <w:rPr>
                <w:b/>
              </w:rPr>
              <w:t>D.Smith</w:t>
            </w:r>
            <w:proofErr w:type="spellEnd"/>
            <w:r w:rsidRPr="00F801FE">
              <w:rPr>
                <w:b/>
              </w:rPr>
              <w:t xml:space="preserve"> for the year ended 31st December 2023</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lastRenderedPageBreak/>
              <w:t>Particulars</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F801FE">
              <w:rPr>
                <w:b/>
              </w:rPr>
              <w:t>Amount</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F801FE">
              <w:rPr>
                <w:b/>
              </w:rPr>
              <w:t>Amount</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Assets</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Current Asset</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Bank Balance</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5,000.00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Furniture</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r w:rsidRPr="00D72BD7">
              <w:tab/>
              <w:t>15,000.00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depreciation</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1,800.00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Accumulated Depreciation on furniture</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5,000.00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F801FE" w:rsidRDefault="00D72BD7" w:rsidP="00D93D07">
            <w:pPr>
              <w:spacing w:before="240"/>
              <w:rPr>
                <w:b/>
              </w:rPr>
            </w:pPr>
            <w:r w:rsidRPr="00D72BD7">
              <w:t xml:space="preserve"> </w:t>
            </w:r>
            <w:r w:rsidRPr="00F801FE">
              <w:rPr>
                <w:b/>
              </w:rPr>
              <w:t>£</w:t>
            </w:r>
            <w:r w:rsidRPr="00F801FE">
              <w:rPr>
                <w:b/>
              </w:rPr>
              <w:tab/>
              <w:t>8,200.00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Trade receivables</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r w:rsidRPr="00D72BD7">
              <w:tab/>
              <w:t>17,000.00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Bad debt is written off</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800.00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Provision for doubtful debt</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810.00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Add: Provision for bad debt</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300.00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D72BD7">
              <w:t xml:space="preserve"> </w:t>
            </w:r>
            <w:r w:rsidRPr="00F801FE">
              <w:rPr>
                <w:b/>
              </w:rPr>
              <w:t>£  15,690.00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Vehicle at cost</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28,500.00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depreciation</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4,275.00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Accumulated depreciation on vehicles</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7,000.00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r w:rsidRPr="00D72BD7">
              <w:tab/>
              <w:t>17,225.00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Closing Inventory</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5,000.00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Prepaid Rent</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300.00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Total Assets</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F801FE" w:rsidRDefault="00D72BD7" w:rsidP="00D93D07">
            <w:pPr>
              <w:spacing w:before="240"/>
              <w:rPr>
                <w:b/>
              </w:rPr>
            </w:pPr>
            <w:r w:rsidRPr="00D72BD7">
              <w:t xml:space="preserve"> </w:t>
            </w:r>
            <w:r w:rsidRPr="00F801FE">
              <w:rPr>
                <w:b/>
              </w:rPr>
              <w:t>£    51,415.00</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lastRenderedPageBreak/>
              <w:t>Liabilities</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Current Liabilities</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Loan</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10,000.00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Add: Interest of loan</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1,000.00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11,000.00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Outstanding salaries</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w:t>
            </w:r>
            <w:r w:rsidRPr="00D72BD7">
              <w:tab/>
              <w:t>3,000.00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Vehicle Maintenance Cost</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w:t>
            </w:r>
            <w:r w:rsidRPr="00D72BD7">
              <w:tab/>
              <w:t>150.00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D72BD7">
              <w:t xml:space="preserve"> </w:t>
            </w:r>
            <w:r w:rsidRPr="00F801FE">
              <w:rPr>
                <w:b/>
              </w:rPr>
              <w:t>£   14,150.00</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Total Liabilities</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Equity</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Capital</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r w:rsidRPr="00D72BD7">
              <w:tab/>
              <w:t>25,000.00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Less: drawings</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13,000.00</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Add: Net Profit</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r w:rsidRPr="00D72BD7">
              <w:tab/>
              <w:t>25,265.00</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D72BD7" w:rsidRDefault="00D72BD7" w:rsidP="00D93D07">
            <w:pPr>
              <w:spacing w:before="240"/>
            </w:pPr>
            <w:r w:rsidRPr="00D72BD7">
              <w:t xml:space="preserve"> </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Total equity</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F801FE" w:rsidRDefault="00D72BD7" w:rsidP="00D93D07">
            <w:pPr>
              <w:spacing w:before="240"/>
              <w:rPr>
                <w:b/>
              </w:rPr>
            </w:pPr>
            <w:r w:rsidRPr="00F801FE">
              <w:rPr>
                <w:b/>
              </w:rPr>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F801FE" w:rsidRDefault="00D72BD7" w:rsidP="00D93D07">
            <w:pPr>
              <w:spacing w:before="240"/>
              <w:rPr>
                <w:b/>
              </w:rPr>
            </w:pPr>
            <w:r w:rsidRPr="00F801FE">
              <w:rPr>
                <w:b/>
              </w:rPr>
              <w:t xml:space="preserve"> £  37,265.00</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 xml:space="preserve"> </w:t>
            </w:r>
          </w:p>
        </w:tc>
        <w:tc>
          <w:tcPr>
            <w:tcW w:w="1082"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F801FE">
              <w:rPr>
                <w:b/>
              </w:rPr>
              <w:t xml:space="preserve"> </w:t>
            </w:r>
          </w:p>
        </w:tc>
        <w:tc>
          <w:tcPr>
            <w:tcW w:w="979" w:type="pct"/>
            <w:tcBorders>
              <w:top w:val="nil"/>
              <w:left w:val="nil"/>
              <w:bottom w:val="single" w:sz="9" w:space="0" w:color="000000"/>
              <w:right w:val="single" w:sz="9" w:space="0" w:color="000000"/>
            </w:tcBorders>
            <w:shd w:val="clear" w:color="auto" w:fill="E2EFD9"/>
            <w:tcMar>
              <w:top w:w="0" w:type="dxa"/>
              <w:left w:w="100" w:type="dxa"/>
              <w:bottom w:w="0" w:type="dxa"/>
              <w:right w:w="100" w:type="dxa"/>
            </w:tcMar>
          </w:tcPr>
          <w:p w:rsidR="004C1410" w:rsidRPr="00F801FE" w:rsidRDefault="00D72BD7" w:rsidP="00D93D07">
            <w:pPr>
              <w:spacing w:before="240"/>
              <w:rPr>
                <w:b/>
              </w:rPr>
            </w:pPr>
            <w:r w:rsidRPr="00F801FE">
              <w:rPr>
                <w:b/>
              </w:rPr>
              <w:t xml:space="preserve"> </w:t>
            </w:r>
          </w:p>
        </w:tc>
      </w:tr>
      <w:tr w:rsidR="004C1410" w:rsidRPr="00D72BD7" w:rsidTr="00E70936">
        <w:trPr>
          <w:trHeight w:val="390"/>
          <w:jc w:val="center"/>
        </w:trPr>
        <w:tc>
          <w:tcPr>
            <w:tcW w:w="2938" w:type="pct"/>
            <w:tcBorders>
              <w:top w:val="nil"/>
              <w:left w:val="single" w:sz="9" w:space="0" w:color="000000"/>
              <w:bottom w:val="single" w:sz="9" w:space="0" w:color="000000"/>
              <w:right w:val="single" w:sz="9" w:space="0" w:color="000000"/>
            </w:tcBorders>
            <w:shd w:val="clear" w:color="auto" w:fill="FFFFFF"/>
            <w:tcMar>
              <w:top w:w="0" w:type="dxa"/>
              <w:left w:w="100" w:type="dxa"/>
              <w:bottom w:w="0" w:type="dxa"/>
              <w:right w:w="100" w:type="dxa"/>
            </w:tcMar>
          </w:tcPr>
          <w:p w:rsidR="004C1410" w:rsidRPr="00F801FE" w:rsidRDefault="00D72BD7" w:rsidP="00D93D07">
            <w:pPr>
              <w:spacing w:before="240"/>
              <w:rPr>
                <w:b/>
              </w:rPr>
            </w:pPr>
            <w:r w:rsidRPr="00F801FE">
              <w:rPr>
                <w:b/>
              </w:rPr>
              <w:t>Total Liabilities + Equity</w:t>
            </w:r>
          </w:p>
        </w:tc>
        <w:tc>
          <w:tcPr>
            <w:tcW w:w="1082"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F801FE" w:rsidRDefault="00D72BD7" w:rsidP="00D93D07">
            <w:pPr>
              <w:spacing w:before="240"/>
              <w:rPr>
                <w:b/>
              </w:rPr>
            </w:pPr>
            <w:r w:rsidRPr="00F801FE">
              <w:rPr>
                <w:b/>
              </w:rPr>
              <w:t xml:space="preserve"> </w:t>
            </w:r>
          </w:p>
        </w:tc>
        <w:tc>
          <w:tcPr>
            <w:tcW w:w="979" w:type="pct"/>
            <w:tcBorders>
              <w:top w:val="nil"/>
              <w:left w:val="nil"/>
              <w:bottom w:val="single" w:sz="9" w:space="0" w:color="000000"/>
              <w:right w:val="single" w:sz="9" w:space="0" w:color="000000"/>
            </w:tcBorders>
            <w:shd w:val="clear" w:color="auto" w:fill="auto"/>
            <w:tcMar>
              <w:top w:w="0" w:type="dxa"/>
              <w:left w:w="100" w:type="dxa"/>
              <w:bottom w:w="0" w:type="dxa"/>
              <w:right w:w="100" w:type="dxa"/>
            </w:tcMar>
          </w:tcPr>
          <w:p w:rsidR="004C1410" w:rsidRPr="00F801FE" w:rsidRDefault="00D72BD7" w:rsidP="00D93D07">
            <w:pPr>
              <w:spacing w:before="240"/>
              <w:rPr>
                <w:b/>
              </w:rPr>
            </w:pPr>
            <w:r w:rsidRPr="00F801FE">
              <w:rPr>
                <w:b/>
              </w:rPr>
              <w:t xml:space="preserve"> £  51,415.00</w:t>
            </w:r>
          </w:p>
        </w:tc>
      </w:tr>
    </w:tbl>
    <w:p w:rsidR="004C1410" w:rsidRPr="009D1534" w:rsidRDefault="00D72BD7" w:rsidP="00D93D07">
      <w:pPr>
        <w:spacing w:before="240"/>
        <w:jc w:val="center"/>
        <w:rPr>
          <w:b/>
        </w:rPr>
      </w:pPr>
      <w:r w:rsidRPr="009D1534">
        <w:rPr>
          <w:b/>
        </w:rPr>
        <w:t>Table 2: Balance sheet</w:t>
      </w:r>
    </w:p>
    <w:p w:rsidR="004C1410" w:rsidRPr="00D72BD7" w:rsidRDefault="00D72BD7" w:rsidP="00D93D07">
      <w:pPr>
        <w:spacing w:before="240"/>
        <w:jc w:val="center"/>
      </w:pPr>
      <w:r w:rsidRPr="00D72BD7">
        <w:t>(Source: Created by the author)</w:t>
      </w:r>
    </w:p>
    <w:p w:rsidR="004C1410" w:rsidRPr="00D72BD7" w:rsidRDefault="00D72BD7" w:rsidP="00D93D07">
      <w:pPr>
        <w:spacing w:before="240"/>
        <w:rPr>
          <w:highlight w:val="white"/>
        </w:rPr>
      </w:pPr>
      <w:r w:rsidRPr="00D72BD7">
        <w:rPr>
          <w:highlight w:val="white"/>
        </w:rPr>
        <w:lastRenderedPageBreak/>
        <w:t xml:space="preserve">Robinson, (2020) stated balance assists in presenting a firm’s current financial status by disclosing the firm’s resources assets and what it owes which is its liability in a specific pointy. The equity does represent the excess amount of assets over the liabilities. It holds the Accounting equation: Assets  Liabilities + Owners ’ Equity. Considering the table provided above, in the case of Smith the Assets is £51415, whereas liabilities are £14150 and Owner’s equity is £37265, which is £51415. This depicts that the assets and liabilities of the firm are balanced as they fulfil the accounting equation. </w:t>
      </w:r>
    </w:p>
    <w:p w:rsidR="004C1410" w:rsidRPr="00D72BD7" w:rsidRDefault="004C1410" w:rsidP="00D93D07">
      <w:pPr>
        <w:spacing w:before="240"/>
        <w:rPr>
          <w:highlight w:val="white"/>
        </w:rPr>
      </w:pPr>
    </w:p>
    <w:p w:rsidR="00F801FE" w:rsidRDefault="00F801FE">
      <w:pPr>
        <w:rPr>
          <w:b/>
          <w:sz w:val="28"/>
          <w:szCs w:val="28"/>
        </w:rPr>
      </w:pPr>
      <w:bookmarkStart w:id="6" w:name="_e1lp7nnhtj7x" w:colFirst="0" w:colLast="0"/>
      <w:bookmarkStart w:id="7" w:name="_Toc160120734"/>
      <w:bookmarkEnd w:id="6"/>
      <w:r>
        <w:br w:type="page"/>
      </w:r>
    </w:p>
    <w:p w:rsidR="004C1410" w:rsidRPr="00D72BD7" w:rsidRDefault="00D72BD7" w:rsidP="00D93D07">
      <w:pPr>
        <w:pStyle w:val="Heading1"/>
        <w:spacing w:before="240"/>
        <w:rPr>
          <w:rFonts w:ascii="Arial" w:hAnsi="Arial" w:cs="Arial"/>
        </w:rPr>
      </w:pPr>
      <w:r w:rsidRPr="00D72BD7">
        <w:rPr>
          <w:rFonts w:ascii="Arial" w:hAnsi="Arial" w:cs="Arial"/>
        </w:rPr>
        <w:lastRenderedPageBreak/>
        <w:t>Task 2: Create T accounts and from these balances prepare trial balance</w:t>
      </w:r>
      <w:bookmarkEnd w:id="7"/>
      <w:r w:rsidRPr="00D72BD7">
        <w:rPr>
          <w:rFonts w:ascii="Arial" w:hAnsi="Arial" w:cs="Arial"/>
        </w:rPr>
        <w:t xml:space="preserve"> </w:t>
      </w:r>
    </w:p>
    <w:p w:rsidR="004C1410" w:rsidRPr="00D72BD7" w:rsidRDefault="00D72BD7" w:rsidP="00D93D07">
      <w:pPr>
        <w:pStyle w:val="Heading2"/>
        <w:spacing w:before="240"/>
        <w:rPr>
          <w:rFonts w:ascii="Arial" w:hAnsi="Arial" w:cs="Arial"/>
        </w:rPr>
      </w:pPr>
      <w:bookmarkStart w:id="8" w:name="_5sclu4ogs7vh" w:colFirst="0" w:colLast="0"/>
      <w:bookmarkStart w:id="9" w:name="_Toc160120735"/>
      <w:bookmarkEnd w:id="8"/>
      <w:r w:rsidRPr="00D72BD7">
        <w:rPr>
          <w:rFonts w:ascii="Arial" w:hAnsi="Arial" w:cs="Arial"/>
        </w:rPr>
        <w:t>2.1. Prepare the ‘T’ accounts</w:t>
      </w:r>
      <w:bookmarkEnd w:id="9"/>
    </w:p>
    <w:tbl>
      <w:tblPr>
        <w:tblStyle w:val="a1"/>
        <w:tblW w:w="5000" w:type="pct"/>
        <w:tblBorders>
          <w:top w:val="nil"/>
          <w:left w:val="nil"/>
          <w:bottom w:val="nil"/>
          <w:right w:val="nil"/>
          <w:insideH w:val="nil"/>
          <w:insideV w:val="nil"/>
        </w:tblBorders>
        <w:tblLook w:val="0600" w:firstRow="0" w:lastRow="0" w:firstColumn="0" w:lastColumn="0" w:noHBand="1" w:noVBand="1"/>
      </w:tblPr>
      <w:tblGrid>
        <w:gridCol w:w="1371"/>
        <w:gridCol w:w="1690"/>
        <w:gridCol w:w="1445"/>
        <w:gridCol w:w="1370"/>
        <w:gridCol w:w="1690"/>
        <w:gridCol w:w="1445"/>
      </w:tblGrid>
      <w:tr w:rsidR="004C1410" w:rsidRPr="00D72BD7" w:rsidTr="00E70936">
        <w:trPr>
          <w:trHeight w:val="315"/>
        </w:trPr>
        <w:tc>
          <w:tcPr>
            <w:tcW w:w="5000" w:type="pct"/>
            <w:gridSpan w:val="6"/>
            <w:tcBorders>
              <w:top w:val="single" w:sz="7" w:space="0" w:color="5B9BD5"/>
              <w:left w:val="single" w:sz="7" w:space="0" w:color="5B9BD5"/>
              <w:bottom w:val="single" w:sz="7" w:space="0" w:color="5B9BD5"/>
              <w:right w:val="single" w:sz="7" w:space="0" w:color="5B9BD5"/>
            </w:tcBorders>
            <w:shd w:val="clear" w:color="auto" w:fill="5B9BD5"/>
            <w:tcMar>
              <w:top w:w="0" w:type="dxa"/>
              <w:left w:w="100" w:type="dxa"/>
              <w:bottom w:w="0" w:type="dxa"/>
              <w:right w:w="100" w:type="dxa"/>
            </w:tcMar>
          </w:tcPr>
          <w:p w:rsidR="004C1410" w:rsidRPr="00D01D85" w:rsidRDefault="00D72BD7" w:rsidP="00D01D85">
            <w:pPr>
              <w:spacing w:before="240"/>
              <w:jc w:val="center"/>
              <w:rPr>
                <w:b/>
              </w:rPr>
            </w:pPr>
            <w:r w:rsidRPr="00D01D85">
              <w:rPr>
                <w:b/>
              </w:rPr>
              <w:t>Capital Account</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c>
          <w:tcPr>
            <w:tcW w:w="76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Drawings</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1,200.00</w:t>
            </w:r>
          </w:p>
        </w:tc>
        <w:tc>
          <w:tcPr>
            <w:tcW w:w="76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01-02-2024</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b/d</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£ 30,000.00</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28-02-2024</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To Balance c/d</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£ 29,500.00</w:t>
            </w:r>
          </w:p>
        </w:tc>
        <w:tc>
          <w:tcPr>
            <w:tcW w:w="76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By Cash</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  </w:t>
            </w:r>
            <w:r w:rsidRPr="00D72BD7">
              <w:tab/>
              <w:t>700.00</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6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6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£ 30,700.00</w:t>
            </w:r>
          </w:p>
        </w:tc>
        <w:tc>
          <w:tcPr>
            <w:tcW w:w="76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£ 30,700.00</w:t>
            </w:r>
          </w:p>
        </w:tc>
      </w:tr>
    </w:tbl>
    <w:p w:rsidR="004C1410" w:rsidRPr="009D1534" w:rsidRDefault="00D72BD7" w:rsidP="00D93D07">
      <w:pPr>
        <w:spacing w:before="240"/>
        <w:jc w:val="center"/>
        <w:rPr>
          <w:b/>
        </w:rPr>
      </w:pPr>
      <w:r w:rsidRPr="009D1534">
        <w:rPr>
          <w:b/>
        </w:rPr>
        <w:t>Table 3: Capital Account</w:t>
      </w:r>
    </w:p>
    <w:p w:rsidR="004C1410" w:rsidRPr="00D72BD7" w:rsidRDefault="00D72BD7" w:rsidP="00D93D07">
      <w:pPr>
        <w:spacing w:before="240"/>
        <w:jc w:val="center"/>
      </w:pPr>
      <w:r w:rsidRPr="00D72BD7">
        <w:t>(Source: Created by the author)</w:t>
      </w:r>
    </w:p>
    <w:tbl>
      <w:tblPr>
        <w:tblStyle w:val="a2"/>
        <w:tblW w:w="5000" w:type="pct"/>
        <w:tblBorders>
          <w:top w:val="nil"/>
          <w:left w:val="nil"/>
          <w:bottom w:val="nil"/>
          <w:right w:val="nil"/>
          <w:insideH w:val="nil"/>
          <w:insideV w:val="nil"/>
        </w:tblBorders>
        <w:tblLook w:val="0600" w:firstRow="0" w:lastRow="0" w:firstColumn="0" w:lastColumn="0" w:noHBand="1" w:noVBand="1"/>
      </w:tblPr>
      <w:tblGrid>
        <w:gridCol w:w="1261"/>
        <w:gridCol w:w="1528"/>
        <w:gridCol w:w="1332"/>
        <w:gridCol w:w="1262"/>
        <w:gridCol w:w="2298"/>
        <w:gridCol w:w="1330"/>
      </w:tblGrid>
      <w:tr w:rsidR="004C1410" w:rsidRPr="00D72BD7" w:rsidTr="00E70936">
        <w:trPr>
          <w:trHeight w:val="315"/>
        </w:trPr>
        <w:tc>
          <w:tcPr>
            <w:tcW w:w="5000" w:type="pct"/>
            <w:gridSpan w:val="6"/>
            <w:tcBorders>
              <w:top w:val="single" w:sz="7" w:space="0" w:color="FFC000"/>
              <w:left w:val="single" w:sz="7" w:space="0" w:color="FFC000"/>
              <w:bottom w:val="single" w:sz="7" w:space="0" w:color="FFC000"/>
              <w:right w:val="single" w:sz="7" w:space="0" w:color="FFC000"/>
            </w:tcBorders>
            <w:shd w:val="clear" w:color="auto" w:fill="FFC000"/>
            <w:tcMar>
              <w:top w:w="0" w:type="dxa"/>
              <w:left w:w="100" w:type="dxa"/>
              <w:bottom w:w="0" w:type="dxa"/>
              <w:right w:w="100" w:type="dxa"/>
            </w:tcMar>
          </w:tcPr>
          <w:p w:rsidR="004C1410" w:rsidRPr="00D01D85" w:rsidRDefault="00D72BD7" w:rsidP="00D01D85">
            <w:pPr>
              <w:spacing w:before="240"/>
              <w:jc w:val="center"/>
              <w:rPr>
                <w:b/>
              </w:rPr>
            </w:pPr>
            <w:r w:rsidRPr="00D01D85">
              <w:rPr>
                <w:b/>
              </w:rPr>
              <w:t>Van Account</w:t>
            </w:r>
          </w:p>
        </w:tc>
      </w:tr>
      <w:tr w:rsidR="004C1410" w:rsidRPr="00D72BD7" w:rsidTr="00E70936">
        <w:trPr>
          <w:trHeight w:val="315"/>
        </w:trPr>
        <w:tc>
          <w:tcPr>
            <w:tcW w:w="700" w:type="pct"/>
            <w:tcBorders>
              <w:top w:val="nil"/>
              <w:left w:val="single" w:sz="7" w:space="0" w:color="FFD966"/>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Date</w:t>
            </w:r>
          </w:p>
        </w:tc>
        <w:tc>
          <w:tcPr>
            <w:tcW w:w="848"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Particulars</w:t>
            </w:r>
          </w:p>
        </w:tc>
        <w:tc>
          <w:tcPr>
            <w:tcW w:w="739"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Amount (£)</w:t>
            </w:r>
          </w:p>
        </w:tc>
        <w:tc>
          <w:tcPr>
            <w:tcW w:w="700"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Date</w:t>
            </w:r>
          </w:p>
        </w:tc>
        <w:tc>
          <w:tcPr>
            <w:tcW w:w="1275"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Particulars</w:t>
            </w:r>
          </w:p>
        </w:tc>
        <w:tc>
          <w:tcPr>
            <w:tcW w:w="739"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700" w:type="pct"/>
            <w:tcBorders>
              <w:top w:val="nil"/>
              <w:left w:val="single" w:sz="7" w:space="0" w:color="FFD966"/>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01-02-2024</w:t>
            </w:r>
          </w:p>
        </w:tc>
        <w:tc>
          <w:tcPr>
            <w:tcW w:w="848"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To balance b/d</w:t>
            </w:r>
          </w:p>
        </w:tc>
        <w:tc>
          <w:tcPr>
            <w:tcW w:w="739"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£ 15,000.00</w:t>
            </w:r>
          </w:p>
        </w:tc>
        <w:tc>
          <w:tcPr>
            <w:tcW w:w="700"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27-02-2024</w:t>
            </w:r>
          </w:p>
        </w:tc>
        <w:tc>
          <w:tcPr>
            <w:tcW w:w="1275"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By Cash</w:t>
            </w:r>
          </w:p>
        </w:tc>
        <w:tc>
          <w:tcPr>
            <w:tcW w:w="739"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8,000.00</w:t>
            </w:r>
          </w:p>
        </w:tc>
      </w:tr>
      <w:tr w:rsidR="004C1410" w:rsidRPr="00D72BD7" w:rsidTr="00E70936">
        <w:trPr>
          <w:trHeight w:val="315"/>
        </w:trPr>
        <w:tc>
          <w:tcPr>
            <w:tcW w:w="700" w:type="pct"/>
            <w:tcBorders>
              <w:top w:val="nil"/>
              <w:left w:val="single" w:sz="7" w:space="0" w:color="FFD966"/>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848"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39"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00"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27-02-2024</w:t>
            </w:r>
          </w:p>
        </w:tc>
        <w:tc>
          <w:tcPr>
            <w:tcW w:w="1275"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By Depreciation</w:t>
            </w:r>
          </w:p>
        </w:tc>
        <w:tc>
          <w:tcPr>
            <w:tcW w:w="739"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   6,000.00</w:t>
            </w:r>
          </w:p>
        </w:tc>
      </w:tr>
      <w:tr w:rsidR="004C1410" w:rsidRPr="00D72BD7" w:rsidTr="00E70936">
        <w:trPr>
          <w:trHeight w:val="315"/>
        </w:trPr>
        <w:tc>
          <w:tcPr>
            <w:tcW w:w="700" w:type="pct"/>
            <w:tcBorders>
              <w:top w:val="nil"/>
              <w:left w:val="single" w:sz="7" w:space="0" w:color="FFD966"/>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48"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39"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00"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27-02-2024</w:t>
            </w:r>
          </w:p>
        </w:tc>
        <w:tc>
          <w:tcPr>
            <w:tcW w:w="1275"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By loss on sales of Van</w:t>
            </w:r>
          </w:p>
        </w:tc>
        <w:tc>
          <w:tcPr>
            <w:tcW w:w="739"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1,000.00</w:t>
            </w:r>
          </w:p>
        </w:tc>
      </w:tr>
      <w:tr w:rsidR="004C1410" w:rsidRPr="00D72BD7" w:rsidTr="00E70936">
        <w:trPr>
          <w:trHeight w:val="315"/>
        </w:trPr>
        <w:tc>
          <w:tcPr>
            <w:tcW w:w="700" w:type="pct"/>
            <w:tcBorders>
              <w:top w:val="nil"/>
              <w:left w:val="single" w:sz="7" w:space="0" w:color="FFD966"/>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848"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39"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00"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1275"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39"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00" w:type="pct"/>
            <w:tcBorders>
              <w:top w:val="nil"/>
              <w:left w:val="single" w:sz="7" w:space="0" w:color="FFD966"/>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lastRenderedPageBreak/>
              <w:t xml:space="preserve"> </w:t>
            </w:r>
          </w:p>
        </w:tc>
        <w:tc>
          <w:tcPr>
            <w:tcW w:w="848"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39"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£ 15,000.00</w:t>
            </w:r>
          </w:p>
        </w:tc>
        <w:tc>
          <w:tcPr>
            <w:tcW w:w="700"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1275"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39"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£ 15,000.00</w:t>
            </w:r>
          </w:p>
        </w:tc>
      </w:tr>
    </w:tbl>
    <w:p w:rsidR="004C1410" w:rsidRPr="009D1534" w:rsidRDefault="00D72BD7" w:rsidP="00D93D07">
      <w:pPr>
        <w:spacing w:before="240"/>
        <w:jc w:val="center"/>
        <w:rPr>
          <w:b/>
        </w:rPr>
      </w:pPr>
      <w:r w:rsidRPr="009D1534">
        <w:rPr>
          <w:b/>
        </w:rPr>
        <w:t>Table 4: Van Account</w:t>
      </w:r>
    </w:p>
    <w:p w:rsidR="004C1410" w:rsidRPr="00D72BD7" w:rsidRDefault="00D72BD7" w:rsidP="00D93D07">
      <w:pPr>
        <w:spacing w:before="240"/>
        <w:jc w:val="center"/>
      </w:pPr>
      <w:r w:rsidRPr="00D72BD7">
        <w:t>(Source: Created by the author)</w:t>
      </w:r>
    </w:p>
    <w:tbl>
      <w:tblPr>
        <w:tblStyle w:val="a3"/>
        <w:tblW w:w="5000" w:type="pct"/>
        <w:tblBorders>
          <w:top w:val="nil"/>
          <w:left w:val="nil"/>
          <w:bottom w:val="nil"/>
          <w:right w:val="nil"/>
          <w:insideH w:val="nil"/>
          <w:insideV w:val="nil"/>
        </w:tblBorders>
        <w:tblLook w:val="0600" w:firstRow="0" w:lastRow="0" w:firstColumn="0" w:lastColumn="0" w:noHBand="1" w:noVBand="1"/>
      </w:tblPr>
      <w:tblGrid>
        <w:gridCol w:w="1366"/>
        <w:gridCol w:w="1714"/>
        <w:gridCol w:w="1442"/>
        <w:gridCol w:w="1366"/>
        <w:gridCol w:w="1683"/>
        <w:gridCol w:w="1440"/>
      </w:tblGrid>
      <w:tr w:rsidR="004C1410" w:rsidRPr="00D72BD7" w:rsidTr="00E70936">
        <w:trPr>
          <w:trHeight w:val="315"/>
        </w:trPr>
        <w:tc>
          <w:tcPr>
            <w:tcW w:w="5000" w:type="pct"/>
            <w:gridSpan w:val="6"/>
            <w:tcBorders>
              <w:top w:val="single" w:sz="7" w:space="0" w:color="5B9BD5"/>
              <w:left w:val="single" w:sz="7" w:space="0" w:color="5B9BD5"/>
              <w:bottom w:val="single" w:sz="7" w:space="0" w:color="5B9BD5"/>
              <w:right w:val="single" w:sz="7" w:space="0" w:color="5B9BD5"/>
            </w:tcBorders>
            <w:shd w:val="clear" w:color="auto" w:fill="5B9BD5"/>
            <w:tcMar>
              <w:top w:w="0" w:type="dxa"/>
              <w:left w:w="100" w:type="dxa"/>
              <w:bottom w:w="0" w:type="dxa"/>
              <w:right w:w="100" w:type="dxa"/>
            </w:tcMar>
          </w:tcPr>
          <w:p w:rsidR="004C1410" w:rsidRPr="00D01D85" w:rsidRDefault="00D72BD7" w:rsidP="00D01D85">
            <w:pPr>
              <w:spacing w:before="240"/>
              <w:jc w:val="center"/>
              <w:rPr>
                <w:b/>
              </w:rPr>
            </w:pPr>
            <w:r w:rsidRPr="00D01D85">
              <w:rPr>
                <w:b/>
              </w:rPr>
              <w:t>Bank Account</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5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c>
          <w:tcPr>
            <w:tcW w:w="75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3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01-02-2024</w:t>
            </w:r>
          </w:p>
        </w:tc>
        <w:tc>
          <w:tcPr>
            <w:tcW w:w="95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To balance b/d</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£ 10,000.00</w:t>
            </w:r>
          </w:p>
        </w:tc>
        <w:tc>
          <w:tcPr>
            <w:tcW w:w="75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04-02-2024</w:t>
            </w:r>
          </w:p>
        </w:tc>
        <w:tc>
          <w:tcPr>
            <w:tcW w:w="93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By Payables</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800.00</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09-02-2024</w:t>
            </w:r>
          </w:p>
        </w:tc>
        <w:tc>
          <w:tcPr>
            <w:tcW w:w="95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To Receivables</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   3,000.00</w:t>
            </w:r>
          </w:p>
        </w:tc>
        <w:tc>
          <w:tcPr>
            <w:tcW w:w="75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07-02-2024</w:t>
            </w:r>
          </w:p>
        </w:tc>
        <w:tc>
          <w:tcPr>
            <w:tcW w:w="93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By Purchase</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  700.00</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5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To Cash</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6,000.00</w:t>
            </w:r>
          </w:p>
        </w:tc>
        <w:tc>
          <w:tcPr>
            <w:tcW w:w="75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11-02-2024</w:t>
            </w:r>
          </w:p>
        </w:tc>
        <w:tc>
          <w:tcPr>
            <w:tcW w:w="93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By Fuel</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350.00</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5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5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18-02-2024</w:t>
            </w:r>
          </w:p>
        </w:tc>
        <w:tc>
          <w:tcPr>
            <w:tcW w:w="93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By Insurance</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  450.00</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5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5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5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5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28-02-2024</w:t>
            </w:r>
          </w:p>
        </w:tc>
        <w:tc>
          <w:tcPr>
            <w:tcW w:w="93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By balance c/d</w:t>
            </w:r>
          </w:p>
        </w:tc>
        <w:tc>
          <w:tcPr>
            <w:tcW w:w="80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£ 16,700.00</w:t>
            </w:r>
          </w:p>
        </w:tc>
      </w:tr>
      <w:tr w:rsidR="004C1410" w:rsidRPr="00D72BD7" w:rsidTr="00E70936">
        <w:trPr>
          <w:trHeight w:val="315"/>
        </w:trPr>
        <w:tc>
          <w:tcPr>
            <w:tcW w:w="758"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5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£ 19,000.00</w:t>
            </w:r>
          </w:p>
        </w:tc>
        <w:tc>
          <w:tcPr>
            <w:tcW w:w="75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£ 19,000.00</w:t>
            </w:r>
          </w:p>
        </w:tc>
      </w:tr>
    </w:tbl>
    <w:p w:rsidR="004C1410" w:rsidRPr="009D1534" w:rsidRDefault="00D72BD7" w:rsidP="00D93D07">
      <w:pPr>
        <w:spacing w:before="240"/>
        <w:jc w:val="center"/>
        <w:rPr>
          <w:b/>
        </w:rPr>
      </w:pPr>
      <w:r w:rsidRPr="009D1534">
        <w:rPr>
          <w:b/>
        </w:rPr>
        <w:t>Table 5: Bank Account</w:t>
      </w:r>
    </w:p>
    <w:p w:rsidR="004C1410" w:rsidRPr="00D72BD7" w:rsidRDefault="00D72BD7" w:rsidP="00D93D07">
      <w:pPr>
        <w:spacing w:before="240"/>
        <w:jc w:val="center"/>
      </w:pPr>
      <w:r w:rsidRPr="00D72BD7">
        <w:t>(Source: Created by the author)</w:t>
      </w:r>
    </w:p>
    <w:tbl>
      <w:tblPr>
        <w:tblStyle w:val="a4"/>
        <w:tblW w:w="5000" w:type="pct"/>
        <w:tblBorders>
          <w:top w:val="nil"/>
          <w:left w:val="nil"/>
          <w:bottom w:val="nil"/>
          <w:right w:val="nil"/>
          <w:insideH w:val="nil"/>
          <w:insideV w:val="nil"/>
        </w:tblBorders>
        <w:tblLook w:val="0600" w:firstRow="0" w:lastRow="0" w:firstColumn="0" w:lastColumn="0" w:noHBand="1" w:noVBand="1"/>
      </w:tblPr>
      <w:tblGrid>
        <w:gridCol w:w="1362"/>
        <w:gridCol w:w="1708"/>
        <w:gridCol w:w="1436"/>
        <w:gridCol w:w="1361"/>
        <w:gridCol w:w="1708"/>
        <w:gridCol w:w="1436"/>
      </w:tblGrid>
      <w:tr w:rsidR="004C1410" w:rsidRPr="00D72BD7" w:rsidTr="00E70936">
        <w:trPr>
          <w:trHeight w:val="315"/>
        </w:trPr>
        <w:tc>
          <w:tcPr>
            <w:tcW w:w="5000" w:type="pct"/>
            <w:gridSpan w:val="6"/>
            <w:tcBorders>
              <w:top w:val="single" w:sz="7" w:space="0" w:color="70AD47"/>
              <w:left w:val="single" w:sz="7" w:space="0" w:color="70AD47"/>
              <w:bottom w:val="single" w:sz="7" w:space="0" w:color="70AD47"/>
              <w:right w:val="single" w:sz="7" w:space="0" w:color="70AD47"/>
            </w:tcBorders>
            <w:shd w:val="clear" w:color="auto" w:fill="70AD47"/>
            <w:tcMar>
              <w:top w:w="0" w:type="dxa"/>
              <w:left w:w="100" w:type="dxa"/>
              <w:bottom w:w="0" w:type="dxa"/>
              <w:right w:w="100" w:type="dxa"/>
            </w:tcMar>
          </w:tcPr>
          <w:p w:rsidR="004C1410" w:rsidRPr="00D01D85" w:rsidRDefault="00D72BD7" w:rsidP="00D01D85">
            <w:pPr>
              <w:spacing w:before="240"/>
              <w:jc w:val="center"/>
              <w:rPr>
                <w:b/>
              </w:rPr>
            </w:pPr>
            <w:r w:rsidRPr="00D01D85">
              <w:rPr>
                <w:b/>
              </w:rPr>
              <w:t>Cash Account</w:t>
            </w:r>
          </w:p>
        </w:tc>
      </w:tr>
      <w:tr w:rsidR="004C1410" w:rsidRPr="00D72BD7" w:rsidTr="00E70936">
        <w:trPr>
          <w:trHeight w:val="315"/>
        </w:trPr>
        <w:tc>
          <w:tcPr>
            <w:tcW w:w="755"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Date</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Particulars</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Amount (£)</w:t>
            </w:r>
          </w:p>
        </w:tc>
        <w:tc>
          <w:tcPr>
            <w:tcW w:w="755"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Date</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Particulars</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755"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01-02-2024</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To balance b/d</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2,000.00</w:t>
            </w:r>
          </w:p>
        </w:tc>
        <w:tc>
          <w:tcPr>
            <w:tcW w:w="755"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03-02-2024</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By Computer</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1,000.00</w:t>
            </w:r>
          </w:p>
        </w:tc>
      </w:tr>
      <w:tr w:rsidR="004C1410" w:rsidRPr="00D72BD7" w:rsidTr="00E70936">
        <w:trPr>
          <w:trHeight w:val="315"/>
        </w:trPr>
        <w:tc>
          <w:tcPr>
            <w:tcW w:w="755"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02-02-2024</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To Capital</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700.00</w:t>
            </w:r>
          </w:p>
        </w:tc>
        <w:tc>
          <w:tcPr>
            <w:tcW w:w="755"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25-02-2024</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By Wages</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800.00</w:t>
            </w:r>
          </w:p>
        </w:tc>
      </w:tr>
      <w:tr w:rsidR="004C1410" w:rsidRPr="00D72BD7" w:rsidTr="00E70936">
        <w:trPr>
          <w:trHeight w:val="315"/>
        </w:trPr>
        <w:tc>
          <w:tcPr>
            <w:tcW w:w="755"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15-02-2024</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To Receivables</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2,600.00</w:t>
            </w:r>
          </w:p>
        </w:tc>
        <w:tc>
          <w:tcPr>
            <w:tcW w:w="755"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26-02-2024</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By Advertising</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500.00</w:t>
            </w:r>
          </w:p>
        </w:tc>
      </w:tr>
      <w:tr w:rsidR="004C1410" w:rsidRPr="00D72BD7" w:rsidTr="00E70936">
        <w:trPr>
          <w:trHeight w:val="315"/>
        </w:trPr>
        <w:tc>
          <w:tcPr>
            <w:tcW w:w="755"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To Van</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8,000.00</w:t>
            </w:r>
          </w:p>
        </w:tc>
        <w:tc>
          <w:tcPr>
            <w:tcW w:w="755"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28-02-2024</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By Bank</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6,000.00</w:t>
            </w:r>
          </w:p>
        </w:tc>
      </w:tr>
      <w:tr w:rsidR="004C1410" w:rsidRPr="00D72BD7" w:rsidTr="00E70936">
        <w:trPr>
          <w:trHeight w:val="615"/>
        </w:trPr>
        <w:tc>
          <w:tcPr>
            <w:tcW w:w="755"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lastRenderedPageBreak/>
              <w:t xml:space="preserve"> </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55"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By Drawings</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1,200.00</w:t>
            </w:r>
          </w:p>
        </w:tc>
      </w:tr>
      <w:tr w:rsidR="004C1410" w:rsidRPr="00D72BD7" w:rsidTr="00E70936">
        <w:trPr>
          <w:trHeight w:val="315"/>
        </w:trPr>
        <w:tc>
          <w:tcPr>
            <w:tcW w:w="755"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755"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28-02-2024</w:t>
            </w:r>
          </w:p>
        </w:tc>
        <w:tc>
          <w:tcPr>
            <w:tcW w:w="94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By balance c/d</w:t>
            </w:r>
          </w:p>
        </w:tc>
        <w:tc>
          <w:tcPr>
            <w:tcW w:w="797"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3,800.00</w:t>
            </w:r>
          </w:p>
        </w:tc>
      </w:tr>
      <w:tr w:rsidR="004C1410" w:rsidRPr="00D72BD7" w:rsidTr="00E70936">
        <w:trPr>
          <w:trHeight w:val="315"/>
        </w:trPr>
        <w:tc>
          <w:tcPr>
            <w:tcW w:w="755"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£ 13,300.00</w:t>
            </w:r>
          </w:p>
        </w:tc>
        <w:tc>
          <w:tcPr>
            <w:tcW w:w="755"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£ 13,300.00</w:t>
            </w:r>
          </w:p>
        </w:tc>
      </w:tr>
    </w:tbl>
    <w:p w:rsidR="004C1410" w:rsidRPr="009D1534" w:rsidRDefault="00D72BD7" w:rsidP="00D93D07">
      <w:pPr>
        <w:spacing w:before="240"/>
        <w:jc w:val="center"/>
        <w:rPr>
          <w:b/>
        </w:rPr>
      </w:pPr>
      <w:r w:rsidRPr="009D1534">
        <w:rPr>
          <w:b/>
        </w:rPr>
        <w:t>Table 6: Cash Account</w:t>
      </w:r>
    </w:p>
    <w:p w:rsidR="004C1410" w:rsidRPr="00D72BD7" w:rsidRDefault="00D72BD7" w:rsidP="00D93D07">
      <w:pPr>
        <w:spacing w:before="240"/>
        <w:jc w:val="center"/>
      </w:pPr>
      <w:r w:rsidRPr="00D72BD7">
        <w:t>(Source: Created by the author)</w:t>
      </w:r>
    </w:p>
    <w:tbl>
      <w:tblPr>
        <w:tblStyle w:val="a5"/>
        <w:tblW w:w="5000" w:type="pct"/>
        <w:tblBorders>
          <w:top w:val="nil"/>
          <w:left w:val="nil"/>
          <w:bottom w:val="nil"/>
          <w:right w:val="nil"/>
          <w:insideH w:val="nil"/>
          <w:insideV w:val="nil"/>
        </w:tblBorders>
        <w:tblLook w:val="0600" w:firstRow="0" w:lastRow="0" w:firstColumn="0" w:lastColumn="0" w:noHBand="1" w:noVBand="1"/>
      </w:tblPr>
      <w:tblGrid>
        <w:gridCol w:w="1375"/>
        <w:gridCol w:w="1665"/>
        <w:gridCol w:w="1451"/>
        <w:gridCol w:w="1375"/>
        <w:gridCol w:w="1696"/>
        <w:gridCol w:w="1449"/>
      </w:tblGrid>
      <w:tr w:rsidR="004C1410" w:rsidRPr="00D72BD7" w:rsidTr="00E70936">
        <w:trPr>
          <w:trHeight w:val="315"/>
        </w:trPr>
        <w:tc>
          <w:tcPr>
            <w:tcW w:w="5000" w:type="pct"/>
            <w:gridSpan w:val="6"/>
            <w:tcBorders>
              <w:top w:val="single" w:sz="7" w:space="0" w:color="ED7D31"/>
              <w:left w:val="single" w:sz="7" w:space="0" w:color="ED7D31"/>
              <w:bottom w:val="single" w:sz="7" w:space="0" w:color="ED7D31"/>
              <w:right w:val="single" w:sz="7" w:space="0" w:color="ED7D31"/>
            </w:tcBorders>
            <w:shd w:val="clear" w:color="auto" w:fill="ED7D31"/>
            <w:tcMar>
              <w:top w:w="0" w:type="dxa"/>
              <w:left w:w="100" w:type="dxa"/>
              <w:bottom w:w="0" w:type="dxa"/>
              <w:right w:w="100" w:type="dxa"/>
            </w:tcMar>
          </w:tcPr>
          <w:p w:rsidR="004C1410" w:rsidRPr="00D01D85" w:rsidRDefault="00D72BD7" w:rsidP="00D01D85">
            <w:pPr>
              <w:spacing w:before="240"/>
              <w:jc w:val="center"/>
              <w:rPr>
                <w:b/>
              </w:rPr>
            </w:pPr>
            <w:r w:rsidRPr="00D01D85">
              <w:rPr>
                <w:b/>
              </w:rPr>
              <w:t>Receivables Account</w:t>
            </w:r>
          </w:p>
        </w:tc>
      </w:tr>
      <w:tr w:rsidR="004C1410" w:rsidRPr="00D72BD7" w:rsidTr="00E70936">
        <w:trPr>
          <w:trHeight w:val="315"/>
        </w:trPr>
        <w:tc>
          <w:tcPr>
            <w:tcW w:w="763" w:type="pct"/>
            <w:tcBorders>
              <w:top w:val="nil"/>
              <w:left w:val="single" w:sz="7" w:space="0" w:color="F4B083"/>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Date</w:t>
            </w:r>
          </w:p>
        </w:tc>
        <w:tc>
          <w:tcPr>
            <w:tcW w:w="924"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Particulars</w:t>
            </w:r>
          </w:p>
        </w:tc>
        <w:tc>
          <w:tcPr>
            <w:tcW w:w="805"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Amount (£)</w:t>
            </w:r>
          </w:p>
        </w:tc>
        <w:tc>
          <w:tcPr>
            <w:tcW w:w="763"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Date</w:t>
            </w:r>
          </w:p>
        </w:tc>
        <w:tc>
          <w:tcPr>
            <w:tcW w:w="941"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Particulars</w:t>
            </w:r>
          </w:p>
        </w:tc>
        <w:tc>
          <w:tcPr>
            <w:tcW w:w="805"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763" w:type="pct"/>
            <w:tcBorders>
              <w:top w:val="nil"/>
              <w:left w:val="single" w:sz="7" w:space="0" w:color="F4B083"/>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01-02-2024</w:t>
            </w:r>
          </w:p>
        </w:tc>
        <w:tc>
          <w:tcPr>
            <w:tcW w:w="924"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To balance b/d</w:t>
            </w:r>
          </w:p>
        </w:tc>
        <w:tc>
          <w:tcPr>
            <w:tcW w:w="805"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5,000.00</w:t>
            </w:r>
          </w:p>
        </w:tc>
        <w:tc>
          <w:tcPr>
            <w:tcW w:w="763"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09-02-2024</w:t>
            </w:r>
          </w:p>
        </w:tc>
        <w:tc>
          <w:tcPr>
            <w:tcW w:w="941"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By Bank</w:t>
            </w:r>
          </w:p>
        </w:tc>
        <w:tc>
          <w:tcPr>
            <w:tcW w:w="805"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3,000.00</w:t>
            </w:r>
          </w:p>
        </w:tc>
      </w:tr>
      <w:tr w:rsidR="004C1410" w:rsidRPr="00D72BD7" w:rsidTr="00E70936">
        <w:trPr>
          <w:trHeight w:val="315"/>
        </w:trPr>
        <w:tc>
          <w:tcPr>
            <w:tcW w:w="763" w:type="pct"/>
            <w:tcBorders>
              <w:top w:val="nil"/>
              <w:left w:val="single" w:sz="7" w:space="0" w:color="F4B083"/>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21-02-2024</w:t>
            </w:r>
          </w:p>
        </w:tc>
        <w:tc>
          <w:tcPr>
            <w:tcW w:w="924"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To Sales</w:t>
            </w:r>
          </w:p>
        </w:tc>
        <w:tc>
          <w:tcPr>
            <w:tcW w:w="805"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   2,400.00</w:t>
            </w:r>
          </w:p>
        </w:tc>
        <w:tc>
          <w:tcPr>
            <w:tcW w:w="763"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15-02-2024</w:t>
            </w:r>
          </w:p>
        </w:tc>
        <w:tc>
          <w:tcPr>
            <w:tcW w:w="941"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By Cash</w:t>
            </w:r>
          </w:p>
        </w:tc>
        <w:tc>
          <w:tcPr>
            <w:tcW w:w="805"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   2,600.00</w:t>
            </w:r>
          </w:p>
        </w:tc>
      </w:tr>
      <w:tr w:rsidR="004C1410" w:rsidRPr="00D72BD7" w:rsidTr="00E70936">
        <w:trPr>
          <w:trHeight w:val="315"/>
        </w:trPr>
        <w:tc>
          <w:tcPr>
            <w:tcW w:w="763" w:type="pct"/>
            <w:tcBorders>
              <w:top w:val="nil"/>
              <w:left w:val="single" w:sz="7" w:space="0" w:color="F4B083"/>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24"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5"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63"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1"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5"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63" w:type="pct"/>
            <w:tcBorders>
              <w:top w:val="nil"/>
              <w:left w:val="single" w:sz="7" w:space="0" w:color="F4B083"/>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924"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805"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763"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28-02-2024</w:t>
            </w:r>
          </w:p>
        </w:tc>
        <w:tc>
          <w:tcPr>
            <w:tcW w:w="941"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By balance c/d</w:t>
            </w:r>
          </w:p>
        </w:tc>
        <w:tc>
          <w:tcPr>
            <w:tcW w:w="805"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   1,800.00</w:t>
            </w:r>
          </w:p>
        </w:tc>
      </w:tr>
      <w:tr w:rsidR="004C1410" w:rsidRPr="00D72BD7" w:rsidTr="00E70936">
        <w:trPr>
          <w:trHeight w:val="315"/>
        </w:trPr>
        <w:tc>
          <w:tcPr>
            <w:tcW w:w="763" w:type="pct"/>
            <w:tcBorders>
              <w:top w:val="nil"/>
              <w:left w:val="single" w:sz="7" w:space="0" w:color="F4B083"/>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24"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5"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7,400.00</w:t>
            </w:r>
          </w:p>
        </w:tc>
        <w:tc>
          <w:tcPr>
            <w:tcW w:w="763"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1"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5"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7,400.00</w:t>
            </w:r>
          </w:p>
        </w:tc>
      </w:tr>
    </w:tbl>
    <w:p w:rsidR="004C1410" w:rsidRPr="009D1534" w:rsidRDefault="00D72BD7" w:rsidP="00D93D07">
      <w:pPr>
        <w:spacing w:before="240"/>
        <w:jc w:val="center"/>
        <w:rPr>
          <w:b/>
        </w:rPr>
      </w:pPr>
      <w:r w:rsidRPr="009D1534">
        <w:rPr>
          <w:b/>
        </w:rPr>
        <w:t>Table 7: Receivables Account</w:t>
      </w:r>
    </w:p>
    <w:p w:rsidR="004C1410" w:rsidRPr="00D72BD7" w:rsidRDefault="00D72BD7" w:rsidP="00D93D07">
      <w:pPr>
        <w:spacing w:before="240"/>
        <w:jc w:val="center"/>
      </w:pPr>
      <w:r w:rsidRPr="00D72BD7">
        <w:t>(Source: Created by the author)</w:t>
      </w:r>
    </w:p>
    <w:tbl>
      <w:tblPr>
        <w:tblStyle w:val="a6"/>
        <w:tblW w:w="5000" w:type="pct"/>
        <w:tblBorders>
          <w:top w:val="nil"/>
          <w:left w:val="nil"/>
          <w:bottom w:val="nil"/>
          <w:right w:val="nil"/>
          <w:insideH w:val="nil"/>
          <w:insideV w:val="nil"/>
        </w:tblBorders>
        <w:tblLook w:val="0600" w:firstRow="0" w:lastRow="0" w:firstColumn="0" w:lastColumn="0" w:noHBand="1" w:noVBand="1"/>
      </w:tblPr>
      <w:tblGrid>
        <w:gridCol w:w="1371"/>
        <w:gridCol w:w="1690"/>
        <w:gridCol w:w="1445"/>
        <w:gridCol w:w="1370"/>
        <w:gridCol w:w="1690"/>
        <w:gridCol w:w="1445"/>
      </w:tblGrid>
      <w:tr w:rsidR="004C1410" w:rsidRPr="00D72BD7" w:rsidTr="00E70936">
        <w:trPr>
          <w:trHeight w:val="315"/>
        </w:trPr>
        <w:tc>
          <w:tcPr>
            <w:tcW w:w="5000" w:type="pct"/>
            <w:gridSpan w:val="6"/>
            <w:tcBorders>
              <w:top w:val="single" w:sz="7" w:space="0" w:color="5B9BD5"/>
              <w:left w:val="single" w:sz="7" w:space="0" w:color="5B9BD5"/>
              <w:bottom w:val="single" w:sz="7" w:space="0" w:color="5B9BD5"/>
              <w:right w:val="single" w:sz="7" w:space="0" w:color="5B9BD5"/>
            </w:tcBorders>
            <w:shd w:val="clear" w:color="auto" w:fill="5B9BD5"/>
            <w:tcMar>
              <w:top w:w="0" w:type="dxa"/>
              <w:left w:w="100" w:type="dxa"/>
              <w:bottom w:w="0" w:type="dxa"/>
              <w:right w:w="100" w:type="dxa"/>
            </w:tcMar>
          </w:tcPr>
          <w:p w:rsidR="004C1410" w:rsidRPr="00D01D85" w:rsidRDefault="00D72BD7" w:rsidP="00D01D85">
            <w:pPr>
              <w:spacing w:before="240"/>
              <w:jc w:val="center"/>
              <w:rPr>
                <w:b/>
              </w:rPr>
            </w:pPr>
            <w:r w:rsidRPr="00D01D85">
              <w:rPr>
                <w:b/>
              </w:rPr>
              <w:t>Payables Account</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c>
          <w:tcPr>
            <w:tcW w:w="76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04-02-2024</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To Bank</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800.00</w:t>
            </w:r>
          </w:p>
        </w:tc>
        <w:tc>
          <w:tcPr>
            <w:tcW w:w="76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01-02-2024</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b/d</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2,000.00</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6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20-02-2024</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By Purchase</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   1,200.00</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To Balance c/d</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2,400.00</w:t>
            </w:r>
          </w:p>
        </w:tc>
        <w:tc>
          <w:tcPr>
            <w:tcW w:w="76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60"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6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3,200.00</w:t>
            </w:r>
          </w:p>
        </w:tc>
        <w:tc>
          <w:tcPr>
            <w:tcW w:w="760"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3,200.00</w:t>
            </w:r>
          </w:p>
        </w:tc>
      </w:tr>
    </w:tbl>
    <w:p w:rsidR="004C1410" w:rsidRPr="009D1534" w:rsidRDefault="00D72BD7" w:rsidP="00D93D07">
      <w:pPr>
        <w:spacing w:before="240"/>
        <w:jc w:val="center"/>
        <w:rPr>
          <w:b/>
        </w:rPr>
      </w:pPr>
      <w:r w:rsidRPr="009D1534">
        <w:rPr>
          <w:b/>
        </w:rPr>
        <w:lastRenderedPageBreak/>
        <w:t>Table 8: Payables Account</w:t>
      </w:r>
    </w:p>
    <w:p w:rsidR="004C1410" w:rsidRPr="00D72BD7" w:rsidRDefault="00D72BD7" w:rsidP="00D93D07">
      <w:pPr>
        <w:spacing w:before="240"/>
        <w:jc w:val="center"/>
      </w:pPr>
      <w:r w:rsidRPr="00D72BD7">
        <w:t>(Source: Created by the author)</w:t>
      </w:r>
    </w:p>
    <w:tbl>
      <w:tblPr>
        <w:tblStyle w:val="a7"/>
        <w:tblW w:w="5000" w:type="pct"/>
        <w:tblBorders>
          <w:top w:val="nil"/>
          <w:left w:val="nil"/>
          <w:bottom w:val="nil"/>
          <w:right w:val="nil"/>
          <w:insideH w:val="nil"/>
          <w:insideV w:val="nil"/>
        </w:tblBorders>
        <w:tblLook w:val="0600" w:firstRow="0" w:lastRow="0" w:firstColumn="0" w:lastColumn="0" w:noHBand="1" w:noVBand="1"/>
      </w:tblPr>
      <w:tblGrid>
        <w:gridCol w:w="1562"/>
        <w:gridCol w:w="1426"/>
        <w:gridCol w:w="1456"/>
        <w:gridCol w:w="1379"/>
        <w:gridCol w:w="1732"/>
        <w:gridCol w:w="1456"/>
      </w:tblGrid>
      <w:tr w:rsidR="004C1410" w:rsidRPr="00D72BD7" w:rsidTr="00E70936">
        <w:trPr>
          <w:trHeight w:val="315"/>
        </w:trPr>
        <w:tc>
          <w:tcPr>
            <w:tcW w:w="5000" w:type="pct"/>
            <w:gridSpan w:val="6"/>
            <w:tcBorders>
              <w:top w:val="single" w:sz="7" w:space="0" w:color="70AD47"/>
              <w:left w:val="single" w:sz="7" w:space="0" w:color="70AD47"/>
              <w:bottom w:val="single" w:sz="7" w:space="0" w:color="70AD47"/>
              <w:right w:val="single" w:sz="7" w:space="0" w:color="70AD47"/>
            </w:tcBorders>
            <w:shd w:val="clear" w:color="auto" w:fill="70AD47"/>
            <w:tcMar>
              <w:top w:w="0" w:type="dxa"/>
              <w:left w:w="100" w:type="dxa"/>
              <w:bottom w:w="0" w:type="dxa"/>
              <w:right w:w="100" w:type="dxa"/>
            </w:tcMar>
          </w:tcPr>
          <w:p w:rsidR="004C1410" w:rsidRPr="00D01D85" w:rsidRDefault="00D72BD7" w:rsidP="00D01D85">
            <w:pPr>
              <w:spacing w:before="240"/>
              <w:jc w:val="center"/>
              <w:rPr>
                <w:b/>
              </w:rPr>
            </w:pPr>
            <w:r w:rsidRPr="00D01D85">
              <w:rPr>
                <w:b/>
              </w:rPr>
              <w:t>Purchases Account</w:t>
            </w:r>
          </w:p>
        </w:tc>
      </w:tr>
      <w:tr w:rsidR="004C1410" w:rsidRPr="00D72BD7" w:rsidTr="00E70936">
        <w:trPr>
          <w:trHeight w:val="315"/>
        </w:trPr>
        <w:tc>
          <w:tcPr>
            <w:tcW w:w="867"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Date</w:t>
            </w:r>
          </w:p>
        </w:tc>
        <w:tc>
          <w:tcPr>
            <w:tcW w:w="79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Particulars</w:t>
            </w:r>
          </w:p>
        </w:tc>
        <w:tc>
          <w:tcPr>
            <w:tcW w:w="80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Amount (£)</w:t>
            </w:r>
          </w:p>
        </w:tc>
        <w:tc>
          <w:tcPr>
            <w:tcW w:w="765"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Date</w:t>
            </w:r>
          </w:p>
        </w:tc>
        <w:tc>
          <w:tcPr>
            <w:tcW w:w="96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Particulars</w:t>
            </w:r>
          </w:p>
        </w:tc>
        <w:tc>
          <w:tcPr>
            <w:tcW w:w="80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867"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07-02-2024</w:t>
            </w:r>
          </w:p>
        </w:tc>
        <w:tc>
          <w:tcPr>
            <w:tcW w:w="791"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To Bank</w:t>
            </w:r>
          </w:p>
        </w:tc>
        <w:tc>
          <w:tcPr>
            <w:tcW w:w="80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700.00</w:t>
            </w:r>
          </w:p>
        </w:tc>
        <w:tc>
          <w:tcPr>
            <w:tcW w:w="765"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61"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c/d</w:t>
            </w:r>
          </w:p>
        </w:tc>
        <w:tc>
          <w:tcPr>
            <w:tcW w:w="80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1,900.00</w:t>
            </w:r>
          </w:p>
        </w:tc>
      </w:tr>
      <w:tr w:rsidR="004C1410" w:rsidRPr="00D72BD7" w:rsidTr="00E70936">
        <w:trPr>
          <w:trHeight w:val="315"/>
        </w:trPr>
        <w:tc>
          <w:tcPr>
            <w:tcW w:w="867"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20-02-2024</w:t>
            </w:r>
          </w:p>
        </w:tc>
        <w:tc>
          <w:tcPr>
            <w:tcW w:w="79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To Payables</w:t>
            </w:r>
          </w:p>
        </w:tc>
        <w:tc>
          <w:tcPr>
            <w:tcW w:w="80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1,200.00</w:t>
            </w:r>
          </w:p>
        </w:tc>
        <w:tc>
          <w:tcPr>
            <w:tcW w:w="765"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6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80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867"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1"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65"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61"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867"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79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80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1,900.00</w:t>
            </w:r>
          </w:p>
        </w:tc>
        <w:tc>
          <w:tcPr>
            <w:tcW w:w="765"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6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80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   1,900.00</w:t>
            </w:r>
          </w:p>
        </w:tc>
      </w:tr>
    </w:tbl>
    <w:p w:rsidR="004C1410" w:rsidRPr="009D1534" w:rsidRDefault="00D72BD7" w:rsidP="00D93D07">
      <w:pPr>
        <w:spacing w:before="240"/>
        <w:jc w:val="center"/>
        <w:rPr>
          <w:b/>
        </w:rPr>
      </w:pPr>
      <w:r w:rsidRPr="009D1534">
        <w:rPr>
          <w:b/>
        </w:rPr>
        <w:t>Table 9: Purchases Account</w:t>
      </w:r>
    </w:p>
    <w:p w:rsidR="004C1410" w:rsidRPr="00D72BD7" w:rsidRDefault="00D72BD7" w:rsidP="00D93D07">
      <w:pPr>
        <w:spacing w:before="240"/>
        <w:jc w:val="center"/>
      </w:pPr>
      <w:r w:rsidRPr="00D72BD7">
        <w:t>(Source: Created by the author)</w:t>
      </w:r>
    </w:p>
    <w:tbl>
      <w:tblPr>
        <w:tblStyle w:val="a8"/>
        <w:tblW w:w="5000" w:type="pct"/>
        <w:tblBorders>
          <w:top w:val="nil"/>
          <w:left w:val="nil"/>
          <w:bottom w:val="nil"/>
          <w:right w:val="nil"/>
          <w:insideH w:val="nil"/>
          <w:insideV w:val="nil"/>
        </w:tblBorders>
        <w:tblLook w:val="0600" w:firstRow="0" w:lastRow="0" w:firstColumn="0" w:lastColumn="0" w:noHBand="1" w:noVBand="1"/>
      </w:tblPr>
      <w:tblGrid>
        <w:gridCol w:w="1361"/>
        <w:gridCol w:w="1678"/>
        <w:gridCol w:w="1436"/>
        <w:gridCol w:w="1361"/>
        <w:gridCol w:w="1739"/>
        <w:gridCol w:w="1436"/>
      </w:tblGrid>
      <w:tr w:rsidR="004C1410" w:rsidRPr="00D72BD7" w:rsidTr="00E70936">
        <w:trPr>
          <w:trHeight w:val="315"/>
        </w:trPr>
        <w:tc>
          <w:tcPr>
            <w:tcW w:w="5000" w:type="pct"/>
            <w:gridSpan w:val="6"/>
            <w:tcBorders>
              <w:top w:val="single" w:sz="7" w:space="0" w:color="4472C4"/>
              <w:left w:val="single" w:sz="7" w:space="0" w:color="4472C4"/>
              <w:bottom w:val="single" w:sz="7" w:space="0" w:color="4472C4"/>
              <w:right w:val="single" w:sz="7" w:space="0" w:color="4472C4"/>
            </w:tcBorders>
            <w:shd w:val="clear" w:color="auto" w:fill="4472C4"/>
            <w:tcMar>
              <w:top w:w="0" w:type="dxa"/>
              <w:left w:w="100" w:type="dxa"/>
              <w:bottom w:w="0" w:type="dxa"/>
              <w:right w:w="100" w:type="dxa"/>
            </w:tcMar>
          </w:tcPr>
          <w:p w:rsidR="004C1410" w:rsidRPr="00D01D85" w:rsidRDefault="00D72BD7" w:rsidP="00D01D85">
            <w:pPr>
              <w:spacing w:before="240"/>
              <w:jc w:val="center"/>
              <w:rPr>
                <w:b/>
              </w:rPr>
            </w:pPr>
            <w:r w:rsidRPr="00D01D85">
              <w:rPr>
                <w:b/>
              </w:rPr>
              <w:t>Sales Account</w:t>
            </w:r>
          </w:p>
        </w:tc>
      </w:tr>
      <w:tr w:rsidR="004C1410" w:rsidRPr="00D72BD7" w:rsidTr="00E70936">
        <w:trPr>
          <w:trHeight w:val="315"/>
        </w:trPr>
        <w:tc>
          <w:tcPr>
            <w:tcW w:w="755"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Date</w:t>
            </w:r>
          </w:p>
        </w:tc>
        <w:tc>
          <w:tcPr>
            <w:tcW w:w="931"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Particulars</w:t>
            </w:r>
          </w:p>
        </w:tc>
        <w:tc>
          <w:tcPr>
            <w:tcW w:w="797"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Amount (£)</w:t>
            </w:r>
          </w:p>
        </w:tc>
        <w:tc>
          <w:tcPr>
            <w:tcW w:w="755"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Date</w:t>
            </w:r>
          </w:p>
        </w:tc>
        <w:tc>
          <w:tcPr>
            <w:tcW w:w="965"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Particulars</w:t>
            </w:r>
          </w:p>
        </w:tc>
        <w:tc>
          <w:tcPr>
            <w:tcW w:w="797"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755"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31"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To Balance c/d</w:t>
            </w:r>
          </w:p>
        </w:tc>
        <w:tc>
          <w:tcPr>
            <w:tcW w:w="797"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2,400.00</w:t>
            </w:r>
          </w:p>
        </w:tc>
        <w:tc>
          <w:tcPr>
            <w:tcW w:w="755"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21-02-2024</w:t>
            </w:r>
          </w:p>
        </w:tc>
        <w:tc>
          <w:tcPr>
            <w:tcW w:w="965"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By Receivables</w:t>
            </w:r>
          </w:p>
        </w:tc>
        <w:tc>
          <w:tcPr>
            <w:tcW w:w="797"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2,400.00</w:t>
            </w:r>
          </w:p>
        </w:tc>
      </w:tr>
      <w:tr w:rsidR="004C1410" w:rsidRPr="00D72BD7" w:rsidTr="00E70936">
        <w:trPr>
          <w:trHeight w:val="315"/>
        </w:trPr>
        <w:tc>
          <w:tcPr>
            <w:tcW w:w="755"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c>
          <w:tcPr>
            <w:tcW w:w="931"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c>
          <w:tcPr>
            <w:tcW w:w="755"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c>
          <w:tcPr>
            <w:tcW w:w="965"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755"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31"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2,400.00</w:t>
            </w:r>
          </w:p>
        </w:tc>
        <w:tc>
          <w:tcPr>
            <w:tcW w:w="755"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65"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7"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2,400.00</w:t>
            </w:r>
          </w:p>
        </w:tc>
      </w:tr>
    </w:tbl>
    <w:p w:rsidR="004C1410" w:rsidRPr="009D1534" w:rsidRDefault="00D72BD7" w:rsidP="00D93D07">
      <w:pPr>
        <w:spacing w:before="240"/>
        <w:jc w:val="center"/>
        <w:rPr>
          <w:b/>
        </w:rPr>
      </w:pPr>
      <w:r w:rsidRPr="009D1534">
        <w:rPr>
          <w:b/>
        </w:rPr>
        <w:t>Table 10: Sales Account</w:t>
      </w:r>
    </w:p>
    <w:p w:rsidR="004C1410" w:rsidRPr="00D72BD7" w:rsidRDefault="00D72BD7" w:rsidP="00D93D07">
      <w:pPr>
        <w:spacing w:before="240"/>
        <w:jc w:val="center"/>
      </w:pPr>
      <w:r w:rsidRPr="00D72BD7">
        <w:t>(Source: Created by the author)</w:t>
      </w:r>
    </w:p>
    <w:tbl>
      <w:tblPr>
        <w:tblStyle w:val="a9"/>
        <w:tblW w:w="5000" w:type="pct"/>
        <w:tblBorders>
          <w:top w:val="nil"/>
          <w:left w:val="nil"/>
          <w:bottom w:val="nil"/>
          <w:right w:val="nil"/>
          <w:insideH w:val="nil"/>
          <w:insideV w:val="nil"/>
        </w:tblBorders>
        <w:tblLook w:val="0600" w:firstRow="0" w:lastRow="0" w:firstColumn="0" w:lastColumn="0" w:noHBand="1" w:noVBand="1"/>
      </w:tblPr>
      <w:tblGrid>
        <w:gridCol w:w="1621"/>
        <w:gridCol w:w="1408"/>
        <w:gridCol w:w="1453"/>
        <w:gridCol w:w="1377"/>
        <w:gridCol w:w="1698"/>
        <w:gridCol w:w="1454"/>
      </w:tblGrid>
      <w:tr w:rsidR="004C1410" w:rsidRPr="00D72BD7" w:rsidTr="00E70936">
        <w:trPr>
          <w:trHeight w:val="315"/>
        </w:trPr>
        <w:tc>
          <w:tcPr>
            <w:tcW w:w="5000" w:type="pct"/>
            <w:gridSpan w:val="6"/>
            <w:tcBorders>
              <w:top w:val="single" w:sz="7" w:space="0" w:color="5B9BD5"/>
              <w:left w:val="single" w:sz="7" w:space="0" w:color="5B9BD5"/>
              <w:bottom w:val="single" w:sz="7" w:space="0" w:color="5B9BD5"/>
              <w:right w:val="single" w:sz="7" w:space="0" w:color="5B9BD5"/>
            </w:tcBorders>
            <w:shd w:val="clear" w:color="auto" w:fill="5B9BD5"/>
            <w:tcMar>
              <w:top w:w="0" w:type="dxa"/>
              <w:left w:w="100" w:type="dxa"/>
              <w:bottom w:w="0" w:type="dxa"/>
              <w:right w:w="100" w:type="dxa"/>
            </w:tcMar>
          </w:tcPr>
          <w:p w:rsidR="004C1410" w:rsidRPr="00D01D85" w:rsidRDefault="00D72BD7" w:rsidP="00D01D85">
            <w:pPr>
              <w:spacing w:before="240"/>
              <w:jc w:val="center"/>
              <w:rPr>
                <w:b/>
              </w:rPr>
            </w:pPr>
            <w:r w:rsidRPr="00D01D85">
              <w:rPr>
                <w:b/>
              </w:rPr>
              <w:t>Computers Account</w:t>
            </w:r>
          </w:p>
        </w:tc>
      </w:tr>
      <w:tr w:rsidR="004C1410" w:rsidRPr="00D72BD7" w:rsidTr="00E70936">
        <w:trPr>
          <w:trHeight w:val="315"/>
        </w:trPr>
        <w:tc>
          <w:tcPr>
            <w:tcW w:w="90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78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6"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c>
          <w:tcPr>
            <w:tcW w:w="76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4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6"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90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03-02-2024</w:t>
            </w:r>
          </w:p>
        </w:tc>
        <w:tc>
          <w:tcPr>
            <w:tcW w:w="78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To Cash</w:t>
            </w:r>
          </w:p>
        </w:tc>
        <w:tc>
          <w:tcPr>
            <w:tcW w:w="806"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1,000.00</w:t>
            </w:r>
          </w:p>
        </w:tc>
        <w:tc>
          <w:tcPr>
            <w:tcW w:w="76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4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c/d</w:t>
            </w:r>
          </w:p>
        </w:tc>
        <w:tc>
          <w:tcPr>
            <w:tcW w:w="806"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1,000.00</w:t>
            </w:r>
          </w:p>
        </w:tc>
      </w:tr>
      <w:tr w:rsidR="004C1410" w:rsidRPr="00D72BD7" w:rsidTr="00E70936">
        <w:trPr>
          <w:trHeight w:val="315"/>
        </w:trPr>
        <w:tc>
          <w:tcPr>
            <w:tcW w:w="900"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6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900"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lastRenderedPageBreak/>
              <w:t xml:space="preserve"> </w:t>
            </w:r>
          </w:p>
        </w:tc>
        <w:tc>
          <w:tcPr>
            <w:tcW w:w="78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1,000.00</w:t>
            </w:r>
          </w:p>
        </w:tc>
        <w:tc>
          <w:tcPr>
            <w:tcW w:w="76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1,000.00</w:t>
            </w:r>
          </w:p>
        </w:tc>
      </w:tr>
    </w:tbl>
    <w:p w:rsidR="004C1410" w:rsidRPr="009D1534" w:rsidRDefault="00D72BD7" w:rsidP="00D93D07">
      <w:pPr>
        <w:spacing w:before="240"/>
        <w:jc w:val="center"/>
        <w:rPr>
          <w:b/>
        </w:rPr>
      </w:pPr>
      <w:r w:rsidRPr="009D1534">
        <w:rPr>
          <w:b/>
        </w:rPr>
        <w:t>Table 11: Computers Account</w:t>
      </w:r>
    </w:p>
    <w:p w:rsidR="004C1410" w:rsidRPr="00D72BD7" w:rsidRDefault="00D72BD7" w:rsidP="00D93D07">
      <w:pPr>
        <w:spacing w:before="240"/>
        <w:jc w:val="center"/>
      </w:pPr>
      <w:r w:rsidRPr="00D72BD7">
        <w:t>(Source: Created by the author)</w:t>
      </w:r>
    </w:p>
    <w:tbl>
      <w:tblPr>
        <w:tblStyle w:val="aa"/>
        <w:tblW w:w="5000" w:type="pct"/>
        <w:tblBorders>
          <w:top w:val="nil"/>
          <w:left w:val="nil"/>
          <w:bottom w:val="nil"/>
          <w:right w:val="nil"/>
          <w:insideH w:val="nil"/>
          <w:insideV w:val="nil"/>
        </w:tblBorders>
        <w:tblLook w:val="0600" w:firstRow="0" w:lastRow="0" w:firstColumn="0" w:lastColumn="0" w:noHBand="1" w:noVBand="1"/>
      </w:tblPr>
      <w:tblGrid>
        <w:gridCol w:w="1789"/>
        <w:gridCol w:w="2202"/>
        <w:gridCol w:w="1453"/>
        <w:gridCol w:w="719"/>
        <w:gridCol w:w="1408"/>
        <w:gridCol w:w="1440"/>
      </w:tblGrid>
      <w:tr w:rsidR="004C1410" w:rsidRPr="00D72BD7" w:rsidTr="00E70936">
        <w:trPr>
          <w:trHeight w:val="315"/>
        </w:trPr>
        <w:tc>
          <w:tcPr>
            <w:tcW w:w="5000" w:type="pct"/>
            <w:gridSpan w:val="6"/>
            <w:tcBorders>
              <w:top w:val="single" w:sz="7" w:space="0" w:color="ED7D31"/>
              <w:left w:val="single" w:sz="7" w:space="0" w:color="ED7D31"/>
              <w:bottom w:val="single" w:sz="7" w:space="0" w:color="ED7D31"/>
              <w:right w:val="single" w:sz="7" w:space="0" w:color="ED7D31"/>
            </w:tcBorders>
            <w:shd w:val="clear" w:color="auto" w:fill="ED7D31"/>
            <w:tcMar>
              <w:top w:w="0" w:type="dxa"/>
              <w:left w:w="100" w:type="dxa"/>
              <w:bottom w:w="0" w:type="dxa"/>
              <w:right w:w="100" w:type="dxa"/>
            </w:tcMar>
          </w:tcPr>
          <w:p w:rsidR="004C1410" w:rsidRPr="00D01D85" w:rsidRDefault="00D72BD7" w:rsidP="00D01D85">
            <w:pPr>
              <w:spacing w:before="240"/>
              <w:jc w:val="center"/>
              <w:rPr>
                <w:b/>
              </w:rPr>
            </w:pPr>
            <w:r w:rsidRPr="00D01D85">
              <w:rPr>
                <w:b/>
              </w:rPr>
              <w:t>Fuel Account</w:t>
            </w:r>
          </w:p>
        </w:tc>
      </w:tr>
      <w:tr w:rsidR="004C1410" w:rsidRPr="00D72BD7" w:rsidTr="00E70936">
        <w:trPr>
          <w:trHeight w:val="315"/>
        </w:trPr>
        <w:tc>
          <w:tcPr>
            <w:tcW w:w="993" w:type="pct"/>
            <w:tcBorders>
              <w:top w:val="nil"/>
              <w:left w:val="single" w:sz="7" w:space="0" w:color="F4B083"/>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Date</w:t>
            </w:r>
          </w:p>
        </w:tc>
        <w:tc>
          <w:tcPr>
            <w:tcW w:w="1222"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Particulars</w:t>
            </w:r>
          </w:p>
        </w:tc>
        <w:tc>
          <w:tcPr>
            <w:tcW w:w="806"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Amount (£)</w:t>
            </w:r>
          </w:p>
        </w:tc>
        <w:tc>
          <w:tcPr>
            <w:tcW w:w="399"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Date</w:t>
            </w:r>
          </w:p>
        </w:tc>
        <w:tc>
          <w:tcPr>
            <w:tcW w:w="781"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Particulars</w:t>
            </w:r>
          </w:p>
        </w:tc>
        <w:tc>
          <w:tcPr>
            <w:tcW w:w="798"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993" w:type="pct"/>
            <w:tcBorders>
              <w:top w:val="nil"/>
              <w:left w:val="single" w:sz="7" w:space="0" w:color="F4B083"/>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11-02-2024</w:t>
            </w:r>
          </w:p>
        </w:tc>
        <w:tc>
          <w:tcPr>
            <w:tcW w:w="1222"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To Bank</w:t>
            </w:r>
          </w:p>
        </w:tc>
        <w:tc>
          <w:tcPr>
            <w:tcW w:w="806"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350.00</w:t>
            </w:r>
          </w:p>
        </w:tc>
        <w:tc>
          <w:tcPr>
            <w:tcW w:w="399"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350.00</w:t>
            </w:r>
          </w:p>
        </w:tc>
      </w:tr>
      <w:tr w:rsidR="004C1410" w:rsidRPr="00D72BD7" w:rsidTr="00E70936">
        <w:trPr>
          <w:trHeight w:val="315"/>
        </w:trPr>
        <w:tc>
          <w:tcPr>
            <w:tcW w:w="993" w:type="pct"/>
            <w:tcBorders>
              <w:top w:val="nil"/>
              <w:left w:val="single" w:sz="7" w:space="0" w:color="F4B083"/>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1222"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399"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F4B083"/>
              <w:right w:val="single" w:sz="7" w:space="0" w:color="F4B083"/>
            </w:tcBorders>
            <w:shd w:val="clear" w:color="auto" w:fill="FBE4D5"/>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993" w:type="pct"/>
            <w:tcBorders>
              <w:top w:val="nil"/>
              <w:left w:val="single" w:sz="7" w:space="0" w:color="F4B083"/>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1222"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350.00</w:t>
            </w:r>
          </w:p>
        </w:tc>
        <w:tc>
          <w:tcPr>
            <w:tcW w:w="399"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F4B083"/>
              <w:right w:val="single" w:sz="7" w:space="0" w:color="F4B083"/>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350.00</w:t>
            </w:r>
          </w:p>
        </w:tc>
      </w:tr>
    </w:tbl>
    <w:p w:rsidR="004C1410" w:rsidRPr="009D1534" w:rsidRDefault="00D72BD7" w:rsidP="00D93D07">
      <w:pPr>
        <w:spacing w:before="240"/>
        <w:jc w:val="center"/>
        <w:rPr>
          <w:b/>
        </w:rPr>
      </w:pPr>
      <w:r w:rsidRPr="009D1534">
        <w:rPr>
          <w:b/>
        </w:rPr>
        <w:t>Table 12: Fuel Account</w:t>
      </w:r>
    </w:p>
    <w:p w:rsidR="004C1410" w:rsidRPr="00D72BD7" w:rsidRDefault="00D72BD7" w:rsidP="00D93D07">
      <w:pPr>
        <w:spacing w:before="240"/>
        <w:jc w:val="center"/>
      </w:pPr>
      <w:r w:rsidRPr="00D72BD7">
        <w:t>(Source: Created by the author)</w:t>
      </w:r>
    </w:p>
    <w:tbl>
      <w:tblPr>
        <w:tblStyle w:val="ab"/>
        <w:tblW w:w="5000" w:type="pct"/>
        <w:tblBorders>
          <w:top w:val="nil"/>
          <w:left w:val="nil"/>
          <w:bottom w:val="nil"/>
          <w:right w:val="nil"/>
          <w:insideH w:val="nil"/>
          <w:insideV w:val="nil"/>
        </w:tblBorders>
        <w:tblLook w:val="0600" w:firstRow="0" w:lastRow="0" w:firstColumn="0" w:lastColumn="0" w:noHBand="1" w:noVBand="1"/>
      </w:tblPr>
      <w:tblGrid>
        <w:gridCol w:w="1635"/>
        <w:gridCol w:w="1408"/>
        <w:gridCol w:w="1453"/>
        <w:gridCol w:w="1377"/>
        <w:gridCol w:w="1698"/>
        <w:gridCol w:w="1440"/>
      </w:tblGrid>
      <w:tr w:rsidR="004C1410" w:rsidRPr="00D72BD7" w:rsidTr="00E70936">
        <w:trPr>
          <w:trHeight w:val="315"/>
        </w:trPr>
        <w:tc>
          <w:tcPr>
            <w:tcW w:w="5000" w:type="pct"/>
            <w:gridSpan w:val="6"/>
            <w:tcBorders>
              <w:top w:val="single" w:sz="7" w:space="0" w:color="A5A5A5"/>
              <w:left w:val="single" w:sz="7" w:space="0" w:color="A5A5A5"/>
              <w:bottom w:val="single" w:sz="7" w:space="0" w:color="A5A5A5"/>
              <w:right w:val="single" w:sz="7" w:space="0" w:color="A5A5A5"/>
            </w:tcBorders>
            <w:shd w:val="clear" w:color="auto" w:fill="A5A5A5"/>
            <w:tcMar>
              <w:top w:w="0" w:type="dxa"/>
              <w:left w:w="100" w:type="dxa"/>
              <w:bottom w:w="0" w:type="dxa"/>
              <w:right w:w="100" w:type="dxa"/>
            </w:tcMar>
          </w:tcPr>
          <w:p w:rsidR="004C1410" w:rsidRPr="00D01D85" w:rsidRDefault="00D72BD7" w:rsidP="00D01D85">
            <w:pPr>
              <w:spacing w:before="240"/>
              <w:jc w:val="center"/>
              <w:rPr>
                <w:b/>
              </w:rPr>
            </w:pPr>
            <w:r w:rsidRPr="00D01D85">
              <w:rPr>
                <w:b/>
              </w:rPr>
              <w:t>Advertisement Account</w:t>
            </w:r>
          </w:p>
        </w:tc>
      </w:tr>
      <w:tr w:rsidR="004C1410" w:rsidRPr="00D72BD7" w:rsidTr="00E70936">
        <w:trPr>
          <w:trHeight w:val="315"/>
        </w:trPr>
        <w:tc>
          <w:tcPr>
            <w:tcW w:w="908" w:type="pct"/>
            <w:tcBorders>
              <w:top w:val="nil"/>
              <w:left w:val="single" w:sz="7" w:space="0" w:color="C9C9C9"/>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Date</w:t>
            </w:r>
          </w:p>
        </w:tc>
        <w:tc>
          <w:tcPr>
            <w:tcW w:w="781"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Particulars</w:t>
            </w:r>
          </w:p>
        </w:tc>
        <w:tc>
          <w:tcPr>
            <w:tcW w:w="806"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Amount (£)</w:t>
            </w:r>
          </w:p>
        </w:tc>
        <w:tc>
          <w:tcPr>
            <w:tcW w:w="764"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Date</w:t>
            </w:r>
          </w:p>
        </w:tc>
        <w:tc>
          <w:tcPr>
            <w:tcW w:w="942"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Particulars</w:t>
            </w:r>
          </w:p>
        </w:tc>
        <w:tc>
          <w:tcPr>
            <w:tcW w:w="798"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908" w:type="pct"/>
            <w:tcBorders>
              <w:top w:val="nil"/>
              <w:left w:val="single" w:sz="7" w:space="0" w:color="C9C9C9"/>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26-02-2024</w:t>
            </w:r>
          </w:p>
        </w:tc>
        <w:tc>
          <w:tcPr>
            <w:tcW w:w="781"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To Cash</w:t>
            </w:r>
          </w:p>
        </w:tc>
        <w:tc>
          <w:tcPr>
            <w:tcW w:w="806"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500.00</w:t>
            </w:r>
          </w:p>
        </w:tc>
        <w:tc>
          <w:tcPr>
            <w:tcW w:w="764"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42"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c/d</w:t>
            </w:r>
          </w:p>
        </w:tc>
        <w:tc>
          <w:tcPr>
            <w:tcW w:w="798"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500.00</w:t>
            </w:r>
          </w:p>
        </w:tc>
      </w:tr>
      <w:tr w:rsidR="004C1410" w:rsidRPr="00D72BD7" w:rsidTr="00E70936">
        <w:trPr>
          <w:trHeight w:val="315"/>
        </w:trPr>
        <w:tc>
          <w:tcPr>
            <w:tcW w:w="908" w:type="pct"/>
            <w:tcBorders>
              <w:top w:val="nil"/>
              <w:left w:val="single" w:sz="7" w:space="0" w:color="C9C9C9"/>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 xml:space="preserve"> </w:t>
            </w:r>
          </w:p>
        </w:tc>
        <w:tc>
          <w:tcPr>
            <w:tcW w:w="764"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C9C9C9"/>
              <w:right w:val="single" w:sz="7" w:space="0" w:color="C9C9C9"/>
            </w:tcBorders>
            <w:shd w:val="clear" w:color="auto" w:fill="EDEDED"/>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908" w:type="pct"/>
            <w:tcBorders>
              <w:top w:val="nil"/>
              <w:left w:val="single" w:sz="7" w:space="0" w:color="C9C9C9"/>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500.00</w:t>
            </w:r>
          </w:p>
        </w:tc>
        <w:tc>
          <w:tcPr>
            <w:tcW w:w="764"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C9C9C9"/>
              <w:right w:val="single" w:sz="7" w:space="0" w:color="C9C9C9"/>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500.00</w:t>
            </w:r>
          </w:p>
        </w:tc>
      </w:tr>
    </w:tbl>
    <w:p w:rsidR="004C1410" w:rsidRPr="009D1534" w:rsidRDefault="00D72BD7" w:rsidP="00D93D07">
      <w:pPr>
        <w:spacing w:before="240"/>
        <w:jc w:val="center"/>
        <w:rPr>
          <w:b/>
        </w:rPr>
      </w:pPr>
      <w:r w:rsidRPr="009D1534">
        <w:rPr>
          <w:b/>
        </w:rPr>
        <w:t>Table 13: Advertisement Account</w:t>
      </w:r>
    </w:p>
    <w:p w:rsidR="004C1410" w:rsidRPr="00D72BD7" w:rsidRDefault="00D72BD7" w:rsidP="00D93D07">
      <w:pPr>
        <w:spacing w:before="240"/>
        <w:jc w:val="center"/>
      </w:pPr>
      <w:r w:rsidRPr="00D72BD7">
        <w:t>(Source: Created by the author)</w:t>
      </w:r>
    </w:p>
    <w:tbl>
      <w:tblPr>
        <w:tblStyle w:val="ac"/>
        <w:tblW w:w="5000" w:type="pct"/>
        <w:tblBorders>
          <w:top w:val="nil"/>
          <w:left w:val="nil"/>
          <w:bottom w:val="nil"/>
          <w:right w:val="nil"/>
          <w:insideH w:val="nil"/>
          <w:insideV w:val="nil"/>
        </w:tblBorders>
        <w:tblLook w:val="0600" w:firstRow="0" w:lastRow="0" w:firstColumn="0" w:lastColumn="0" w:noHBand="1" w:noVBand="1"/>
      </w:tblPr>
      <w:tblGrid>
        <w:gridCol w:w="1635"/>
        <w:gridCol w:w="1408"/>
        <w:gridCol w:w="1453"/>
        <w:gridCol w:w="1377"/>
        <w:gridCol w:w="1698"/>
        <w:gridCol w:w="1440"/>
      </w:tblGrid>
      <w:tr w:rsidR="004C1410" w:rsidRPr="00D72BD7" w:rsidTr="00E70936">
        <w:trPr>
          <w:trHeight w:val="315"/>
        </w:trPr>
        <w:tc>
          <w:tcPr>
            <w:tcW w:w="5000" w:type="pct"/>
            <w:gridSpan w:val="6"/>
            <w:tcBorders>
              <w:top w:val="single" w:sz="7" w:space="0" w:color="70AD47"/>
              <w:left w:val="single" w:sz="7" w:space="0" w:color="70AD47"/>
              <w:bottom w:val="single" w:sz="7" w:space="0" w:color="70AD47"/>
              <w:right w:val="single" w:sz="7" w:space="0" w:color="70AD47"/>
            </w:tcBorders>
            <w:shd w:val="clear" w:color="auto" w:fill="70AD47"/>
            <w:tcMar>
              <w:top w:w="0" w:type="dxa"/>
              <w:left w:w="100" w:type="dxa"/>
              <w:bottom w:w="0" w:type="dxa"/>
              <w:right w:w="100" w:type="dxa"/>
            </w:tcMar>
          </w:tcPr>
          <w:p w:rsidR="004C1410" w:rsidRPr="00D01D85" w:rsidRDefault="00D72BD7" w:rsidP="00D01D85">
            <w:pPr>
              <w:spacing w:before="240"/>
              <w:jc w:val="center"/>
              <w:rPr>
                <w:b/>
              </w:rPr>
            </w:pPr>
            <w:r w:rsidRPr="00D01D85">
              <w:rPr>
                <w:b/>
              </w:rPr>
              <w:t>Wages Account</w:t>
            </w:r>
          </w:p>
        </w:tc>
      </w:tr>
      <w:tr w:rsidR="004C1410" w:rsidRPr="00D72BD7" w:rsidTr="00E70936">
        <w:trPr>
          <w:trHeight w:val="315"/>
        </w:trPr>
        <w:tc>
          <w:tcPr>
            <w:tcW w:w="908"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Date</w:t>
            </w:r>
          </w:p>
        </w:tc>
        <w:tc>
          <w:tcPr>
            <w:tcW w:w="78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Particulars</w:t>
            </w:r>
          </w:p>
        </w:tc>
        <w:tc>
          <w:tcPr>
            <w:tcW w:w="806"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Amount (£)</w:t>
            </w:r>
          </w:p>
        </w:tc>
        <w:tc>
          <w:tcPr>
            <w:tcW w:w="764"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Date</w:t>
            </w:r>
          </w:p>
        </w:tc>
        <w:tc>
          <w:tcPr>
            <w:tcW w:w="942"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Particulars</w:t>
            </w:r>
          </w:p>
        </w:tc>
        <w:tc>
          <w:tcPr>
            <w:tcW w:w="79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908"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25-02-2024</w:t>
            </w:r>
          </w:p>
        </w:tc>
        <w:tc>
          <w:tcPr>
            <w:tcW w:w="781"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To cash</w:t>
            </w:r>
          </w:p>
        </w:tc>
        <w:tc>
          <w:tcPr>
            <w:tcW w:w="806"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800.00</w:t>
            </w:r>
          </w:p>
        </w:tc>
        <w:tc>
          <w:tcPr>
            <w:tcW w:w="764"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42"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c/d</w:t>
            </w:r>
          </w:p>
        </w:tc>
        <w:tc>
          <w:tcPr>
            <w:tcW w:w="79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800.00</w:t>
            </w:r>
          </w:p>
        </w:tc>
      </w:tr>
      <w:tr w:rsidR="004C1410" w:rsidRPr="00D72BD7" w:rsidTr="00E70936">
        <w:trPr>
          <w:trHeight w:val="315"/>
        </w:trPr>
        <w:tc>
          <w:tcPr>
            <w:tcW w:w="908" w:type="pct"/>
            <w:tcBorders>
              <w:top w:val="nil"/>
              <w:left w:val="single" w:sz="7" w:space="0" w:color="A8D08D"/>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764"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A8D08D"/>
              <w:right w:val="single" w:sz="7" w:space="0" w:color="A8D08D"/>
            </w:tcBorders>
            <w:shd w:val="clear" w:color="auto" w:fill="E2EFD9"/>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908" w:type="pct"/>
            <w:tcBorders>
              <w:top w:val="nil"/>
              <w:left w:val="single" w:sz="7" w:space="0" w:color="A8D08D"/>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lastRenderedPageBreak/>
              <w:t xml:space="preserve"> </w:t>
            </w:r>
          </w:p>
        </w:tc>
        <w:tc>
          <w:tcPr>
            <w:tcW w:w="781"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800.00</w:t>
            </w:r>
          </w:p>
        </w:tc>
        <w:tc>
          <w:tcPr>
            <w:tcW w:w="764"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A8D08D"/>
              <w:right w:val="single" w:sz="7" w:space="0" w:color="A8D08D"/>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800.00</w:t>
            </w:r>
          </w:p>
        </w:tc>
      </w:tr>
    </w:tbl>
    <w:p w:rsidR="004C1410" w:rsidRPr="009D1534" w:rsidRDefault="00D72BD7" w:rsidP="00D93D07">
      <w:pPr>
        <w:spacing w:before="240"/>
        <w:jc w:val="center"/>
        <w:rPr>
          <w:b/>
        </w:rPr>
      </w:pPr>
      <w:r w:rsidRPr="009D1534">
        <w:rPr>
          <w:b/>
        </w:rPr>
        <w:t>Table 14: Wages Account</w:t>
      </w:r>
    </w:p>
    <w:p w:rsidR="004C1410" w:rsidRPr="00D72BD7" w:rsidRDefault="00D72BD7" w:rsidP="00D93D07">
      <w:pPr>
        <w:spacing w:before="240"/>
        <w:jc w:val="center"/>
      </w:pPr>
      <w:r w:rsidRPr="00D72BD7">
        <w:t>(Source: Created by the author)</w:t>
      </w:r>
    </w:p>
    <w:tbl>
      <w:tblPr>
        <w:tblStyle w:val="ad"/>
        <w:tblW w:w="5000" w:type="pct"/>
        <w:tblBorders>
          <w:top w:val="nil"/>
          <w:left w:val="nil"/>
          <w:bottom w:val="nil"/>
          <w:right w:val="nil"/>
          <w:insideH w:val="nil"/>
          <w:insideV w:val="nil"/>
        </w:tblBorders>
        <w:tblLook w:val="0600" w:firstRow="0" w:lastRow="0" w:firstColumn="0" w:lastColumn="0" w:noHBand="1" w:noVBand="1"/>
      </w:tblPr>
      <w:tblGrid>
        <w:gridCol w:w="1635"/>
        <w:gridCol w:w="1408"/>
        <w:gridCol w:w="1453"/>
        <w:gridCol w:w="1377"/>
        <w:gridCol w:w="1698"/>
        <w:gridCol w:w="1440"/>
      </w:tblGrid>
      <w:tr w:rsidR="004C1410" w:rsidRPr="00D72BD7" w:rsidTr="00E70936">
        <w:trPr>
          <w:trHeight w:val="315"/>
        </w:trPr>
        <w:tc>
          <w:tcPr>
            <w:tcW w:w="5000" w:type="pct"/>
            <w:gridSpan w:val="6"/>
            <w:tcBorders>
              <w:top w:val="single" w:sz="7" w:space="0" w:color="FFC000"/>
              <w:left w:val="single" w:sz="7" w:space="0" w:color="FFC000"/>
              <w:bottom w:val="single" w:sz="7" w:space="0" w:color="FFC000"/>
              <w:right w:val="single" w:sz="7" w:space="0" w:color="FFC000"/>
            </w:tcBorders>
            <w:shd w:val="clear" w:color="auto" w:fill="FFC000"/>
            <w:tcMar>
              <w:top w:w="0" w:type="dxa"/>
              <w:left w:w="100" w:type="dxa"/>
              <w:bottom w:w="0" w:type="dxa"/>
              <w:right w:w="100" w:type="dxa"/>
            </w:tcMar>
          </w:tcPr>
          <w:p w:rsidR="004C1410" w:rsidRPr="00D01D85" w:rsidRDefault="00D72BD7" w:rsidP="00D01D85">
            <w:pPr>
              <w:spacing w:before="240"/>
              <w:jc w:val="center"/>
              <w:rPr>
                <w:b/>
              </w:rPr>
            </w:pPr>
            <w:r w:rsidRPr="00D01D85">
              <w:rPr>
                <w:b/>
              </w:rPr>
              <w:t>Insurance Account</w:t>
            </w:r>
          </w:p>
        </w:tc>
      </w:tr>
      <w:tr w:rsidR="004C1410" w:rsidRPr="00D72BD7" w:rsidTr="00E70936">
        <w:trPr>
          <w:trHeight w:val="315"/>
        </w:trPr>
        <w:tc>
          <w:tcPr>
            <w:tcW w:w="908" w:type="pct"/>
            <w:tcBorders>
              <w:top w:val="nil"/>
              <w:left w:val="single" w:sz="7" w:space="0" w:color="FFD966"/>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Date</w:t>
            </w:r>
          </w:p>
        </w:tc>
        <w:tc>
          <w:tcPr>
            <w:tcW w:w="781"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Particulars</w:t>
            </w:r>
          </w:p>
        </w:tc>
        <w:tc>
          <w:tcPr>
            <w:tcW w:w="806"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Amount (£)</w:t>
            </w:r>
          </w:p>
        </w:tc>
        <w:tc>
          <w:tcPr>
            <w:tcW w:w="764"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Date</w:t>
            </w:r>
          </w:p>
        </w:tc>
        <w:tc>
          <w:tcPr>
            <w:tcW w:w="942"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Particulars</w:t>
            </w:r>
          </w:p>
        </w:tc>
        <w:tc>
          <w:tcPr>
            <w:tcW w:w="798"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908" w:type="pct"/>
            <w:tcBorders>
              <w:top w:val="nil"/>
              <w:left w:val="single" w:sz="7" w:space="0" w:color="FFD966"/>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18-02-2024</w:t>
            </w:r>
          </w:p>
        </w:tc>
        <w:tc>
          <w:tcPr>
            <w:tcW w:w="781"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To Bank</w:t>
            </w:r>
          </w:p>
        </w:tc>
        <w:tc>
          <w:tcPr>
            <w:tcW w:w="806"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450.00</w:t>
            </w:r>
          </w:p>
        </w:tc>
        <w:tc>
          <w:tcPr>
            <w:tcW w:w="764"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42"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c/d</w:t>
            </w:r>
          </w:p>
        </w:tc>
        <w:tc>
          <w:tcPr>
            <w:tcW w:w="798"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450.00</w:t>
            </w:r>
          </w:p>
        </w:tc>
      </w:tr>
      <w:tr w:rsidR="004C1410" w:rsidRPr="00D72BD7" w:rsidTr="00E70936">
        <w:trPr>
          <w:trHeight w:val="315"/>
        </w:trPr>
        <w:tc>
          <w:tcPr>
            <w:tcW w:w="908" w:type="pct"/>
            <w:tcBorders>
              <w:top w:val="nil"/>
              <w:left w:val="single" w:sz="7" w:space="0" w:color="FFD966"/>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64"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FFD966"/>
              <w:right w:val="single" w:sz="7" w:space="0" w:color="FFD966"/>
            </w:tcBorders>
            <w:shd w:val="clear" w:color="auto" w:fill="FFF2CC"/>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908" w:type="pct"/>
            <w:tcBorders>
              <w:top w:val="nil"/>
              <w:left w:val="single" w:sz="7" w:space="0" w:color="FFD966"/>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450.00</w:t>
            </w:r>
          </w:p>
        </w:tc>
        <w:tc>
          <w:tcPr>
            <w:tcW w:w="764"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FFD966"/>
              <w:right w:val="single" w:sz="7" w:space="0" w:color="FFD966"/>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450.00</w:t>
            </w:r>
          </w:p>
        </w:tc>
      </w:tr>
    </w:tbl>
    <w:p w:rsidR="004C1410" w:rsidRPr="009D1534" w:rsidRDefault="00D72BD7" w:rsidP="00D93D07">
      <w:pPr>
        <w:spacing w:before="240"/>
        <w:jc w:val="center"/>
        <w:rPr>
          <w:b/>
        </w:rPr>
      </w:pPr>
      <w:r w:rsidRPr="009D1534">
        <w:rPr>
          <w:b/>
        </w:rPr>
        <w:t>Table 15: Insurance Account</w:t>
      </w:r>
    </w:p>
    <w:p w:rsidR="004C1410" w:rsidRPr="00D72BD7" w:rsidRDefault="00D72BD7" w:rsidP="00D93D07">
      <w:pPr>
        <w:spacing w:before="240"/>
        <w:jc w:val="center"/>
      </w:pPr>
      <w:r w:rsidRPr="00D72BD7">
        <w:t>(Source: Created by the author)</w:t>
      </w:r>
    </w:p>
    <w:tbl>
      <w:tblPr>
        <w:tblStyle w:val="ae"/>
        <w:tblW w:w="5000" w:type="pct"/>
        <w:tblBorders>
          <w:top w:val="nil"/>
          <w:left w:val="nil"/>
          <w:bottom w:val="nil"/>
          <w:right w:val="nil"/>
          <w:insideH w:val="nil"/>
          <w:insideV w:val="nil"/>
        </w:tblBorders>
        <w:tblLook w:val="0600" w:firstRow="0" w:lastRow="0" w:firstColumn="0" w:lastColumn="0" w:noHBand="1" w:noVBand="1"/>
      </w:tblPr>
      <w:tblGrid>
        <w:gridCol w:w="1635"/>
        <w:gridCol w:w="1408"/>
        <w:gridCol w:w="1453"/>
        <w:gridCol w:w="1377"/>
        <w:gridCol w:w="1698"/>
        <w:gridCol w:w="1440"/>
      </w:tblGrid>
      <w:tr w:rsidR="004C1410" w:rsidRPr="00D72BD7" w:rsidTr="00E70936">
        <w:trPr>
          <w:trHeight w:val="315"/>
        </w:trPr>
        <w:tc>
          <w:tcPr>
            <w:tcW w:w="5000" w:type="pct"/>
            <w:gridSpan w:val="6"/>
            <w:tcBorders>
              <w:top w:val="single" w:sz="7" w:space="0" w:color="5B9BD5"/>
              <w:left w:val="single" w:sz="7" w:space="0" w:color="5B9BD5"/>
              <w:bottom w:val="single" w:sz="7" w:space="0" w:color="5B9BD5"/>
              <w:right w:val="single" w:sz="7" w:space="0" w:color="5B9BD5"/>
            </w:tcBorders>
            <w:shd w:val="clear" w:color="auto" w:fill="5B9BD5"/>
            <w:tcMar>
              <w:top w:w="0" w:type="dxa"/>
              <w:left w:w="100" w:type="dxa"/>
              <w:bottom w:w="0" w:type="dxa"/>
              <w:right w:w="100" w:type="dxa"/>
            </w:tcMar>
          </w:tcPr>
          <w:p w:rsidR="004C1410" w:rsidRPr="00D01D85" w:rsidRDefault="00D72BD7" w:rsidP="00D01D85">
            <w:pPr>
              <w:spacing w:before="240"/>
              <w:jc w:val="center"/>
              <w:rPr>
                <w:b/>
              </w:rPr>
            </w:pPr>
            <w:r w:rsidRPr="00D01D85">
              <w:rPr>
                <w:b/>
              </w:rPr>
              <w:t>Depreciation Account</w:t>
            </w:r>
          </w:p>
        </w:tc>
      </w:tr>
      <w:tr w:rsidR="004C1410" w:rsidRPr="00D72BD7" w:rsidTr="00E70936">
        <w:trPr>
          <w:trHeight w:val="315"/>
        </w:trPr>
        <w:tc>
          <w:tcPr>
            <w:tcW w:w="908"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78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806"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c>
          <w:tcPr>
            <w:tcW w:w="76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Date</w:t>
            </w:r>
          </w:p>
        </w:tc>
        <w:tc>
          <w:tcPr>
            <w:tcW w:w="94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Particulars</w:t>
            </w:r>
          </w:p>
        </w:tc>
        <w:tc>
          <w:tcPr>
            <w:tcW w:w="79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908"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27-02-2024</w:t>
            </w:r>
          </w:p>
        </w:tc>
        <w:tc>
          <w:tcPr>
            <w:tcW w:w="78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To Van</w:t>
            </w:r>
          </w:p>
        </w:tc>
        <w:tc>
          <w:tcPr>
            <w:tcW w:w="806"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6,000.00</w:t>
            </w:r>
          </w:p>
        </w:tc>
        <w:tc>
          <w:tcPr>
            <w:tcW w:w="76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28-02-2024</w:t>
            </w:r>
          </w:p>
        </w:tc>
        <w:tc>
          <w:tcPr>
            <w:tcW w:w="94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By balance c/d</w:t>
            </w:r>
          </w:p>
        </w:tc>
        <w:tc>
          <w:tcPr>
            <w:tcW w:w="79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£ 6,000.00</w:t>
            </w:r>
          </w:p>
        </w:tc>
      </w:tr>
      <w:tr w:rsidR="004C1410" w:rsidRPr="00D72BD7" w:rsidTr="00E70936">
        <w:trPr>
          <w:trHeight w:val="315"/>
        </w:trPr>
        <w:tc>
          <w:tcPr>
            <w:tcW w:w="908" w:type="pct"/>
            <w:tcBorders>
              <w:top w:val="nil"/>
              <w:left w:val="single" w:sz="7" w:space="0" w:color="9CC2E5"/>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64"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9CC2E5"/>
              <w:right w:val="single" w:sz="7" w:space="0" w:color="9CC2E5"/>
            </w:tcBorders>
            <w:shd w:val="clear" w:color="auto" w:fill="DEEAF6"/>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908" w:type="pct"/>
            <w:tcBorders>
              <w:top w:val="nil"/>
              <w:left w:val="single" w:sz="7" w:space="0" w:color="9CC2E5"/>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81"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06"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6,000.00</w:t>
            </w:r>
          </w:p>
        </w:tc>
        <w:tc>
          <w:tcPr>
            <w:tcW w:w="764"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942"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798" w:type="pct"/>
            <w:tcBorders>
              <w:top w:val="nil"/>
              <w:left w:val="nil"/>
              <w:bottom w:val="single" w:sz="7" w:space="0" w:color="9CC2E5"/>
              <w:right w:val="single" w:sz="7" w:space="0" w:color="9CC2E5"/>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£ 6,000.00</w:t>
            </w:r>
          </w:p>
        </w:tc>
      </w:tr>
    </w:tbl>
    <w:p w:rsidR="004C1410" w:rsidRPr="009D1534" w:rsidRDefault="00D72BD7" w:rsidP="00D93D07">
      <w:pPr>
        <w:spacing w:before="240"/>
        <w:jc w:val="center"/>
        <w:rPr>
          <w:b/>
        </w:rPr>
      </w:pPr>
      <w:r w:rsidRPr="009D1534">
        <w:rPr>
          <w:b/>
        </w:rPr>
        <w:t>Table 16: Depreciation Account</w:t>
      </w:r>
    </w:p>
    <w:p w:rsidR="004C1410" w:rsidRPr="00D72BD7" w:rsidRDefault="00D72BD7" w:rsidP="00D93D07">
      <w:pPr>
        <w:spacing w:before="240"/>
        <w:jc w:val="center"/>
      </w:pPr>
      <w:r w:rsidRPr="00D72BD7">
        <w:t>(Source: Created by the author)</w:t>
      </w:r>
    </w:p>
    <w:p w:rsidR="004C1410" w:rsidRPr="00D72BD7" w:rsidRDefault="00D72BD7" w:rsidP="00D93D07">
      <w:pPr>
        <w:spacing w:before="240"/>
      </w:pPr>
      <w:r w:rsidRPr="00D72BD7">
        <w:t xml:space="preserve">From the ledger accounts, it can be seen that the various accounts </w:t>
      </w:r>
      <w:r w:rsidR="009D1534" w:rsidRPr="00D72BD7">
        <w:t>have</w:t>
      </w:r>
      <w:r w:rsidRPr="00D72BD7">
        <w:t xml:space="preserve"> been prepared and the entries has been adjusted in each of </w:t>
      </w:r>
      <w:r w:rsidR="009D1534" w:rsidRPr="00D72BD7">
        <w:t>the</w:t>
      </w:r>
      <w:r w:rsidRPr="00D72BD7">
        <w:t xml:space="preserve"> accounts. In addition, the entries have been entered on the basis of debit and credit entries. The entries have been recorded and the values are summed up. The opening values have been adjusted for the ledger accounts where the opening balances are available. On the other hand, the summation has been computed and the values have been adjusted for computing the closing balance. The closing balances for </w:t>
      </w:r>
      <w:r w:rsidRPr="00D72BD7">
        <w:lastRenderedPageBreak/>
        <w:t>the accounts have been entered as balance c/d. The closing values are carried forward and shown in the trial balance as well.</w:t>
      </w:r>
    </w:p>
    <w:p w:rsidR="004C1410" w:rsidRPr="00D72BD7" w:rsidRDefault="00D72BD7" w:rsidP="00D93D07">
      <w:pPr>
        <w:pStyle w:val="Heading2"/>
        <w:spacing w:before="240"/>
        <w:rPr>
          <w:rFonts w:ascii="Arial" w:hAnsi="Arial" w:cs="Arial"/>
        </w:rPr>
      </w:pPr>
      <w:bookmarkStart w:id="10" w:name="_k1hk4ekp5rdc" w:colFirst="0" w:colLast="0"/>
      <w:bookmarkStart w:id="11" w:name="_Toc160120736"/>
      <w:bookmarkEnd w:id="10"/>
      <w:r w:rsidRPr="00D72BD7">
        <w:rPr>
          <w:rFonts w:ascii="Arial" w:hAnsi="Arial" w:cs="Arial"/>
        </w:rPr>
        <w:t>2.2. Prepare the trial balance</w:t>
      </w:r>
      <w:bookmarkEnd w:id="11"/>
    </w:p>
    <w:tbl>
      <w:tblPr>
        <w:tblStyle w:val="af"/>
        <w:tblW w:w="5000" w:type="pct"/>
        <w:tblBorders>
          <w:top w:val="nil"/>
          <w:left w:val="nil"/>
          <w:bottom w:val="nil"/>
          <w:right w:val="nil"/>
          <w:insideH w:val="nil"/>
          <w:insideV w:val="nil"/>
        </w:tblBorders>
        <w:tblLook w:val="0600" w:firstRow="0" w:lastRow="0" w:firstColumn="0" w:lastColumn="0" w:noHBand="1" w:noVBand="1"/>
      </w:tblPr>
      <w:tblGrid>
        <w:gridCol w:w="6013"/>
        <w:gridCol w:w="1499"/>
        <w:gridCol w:w="1499"/>
      </w:tblGrid>
      <w:tr w:rsidR="004C1410" w:rsidRPr="00D72BD7" w:rsidTr="00E70936">
        <w:trPr>
          <w:trHeight w:val="615"/>
        </w:trPr>
        <w:tc>
          <w:tcPr>
            <w:tcW w:w="5000" w:type="pct"/>
            <w:gridSpan w:val="3"/>
            <w:tcBorders>
              <w:top w:val="single" w:sz="7" w:space="0" w:color="4472C4"/>
              <w:left w:val="single" w:sz="7" w:space="0" w:color="4472C4"/>
              <w:bottom w:val="single" w:sz="7" w:space="0" w:color="4472C4"/>
              <w:right w:val="single" w:sz="7" w:space="0" w:color="4472C4"/>
            </w:tcBorders>
            <w:shd w:val="clear" w:color="auto" w:fill="4472C4"/>
            <w:tcMar>
              <w:top w:w="0" w:type="dxa"/>
              <w:left w:w="100" w:type="dxa"/>
              <w:bottom w:w="0" w:type="dxa"/>
              <w:right w:w="100" w:type="dxa"/>
            </w:tcMar>
          </w:tcPr>
          <w:p w:rsidR="004C1410" w:rsidRPr="00D01D85" w:rsidRDefault="00D72BD7" w:rsidP="00D01D85">
            <w:pPr>
              <w:spacing w:before="240"/>
              <w:jc w:val="center"/>
              <w:rPr>
                <w:b/>
              </w:rPr>
            </w:pPr>
            <w:r w:rsidRPr="00D01D85">
              <w:rPr>
                <w:b/>
              </w:rPr>
              <w:t>Trial Balance for Maria</w:t>
            </w:r>
            <w:r w:rsidRPr="00D01D85">
              <w:rPr>
                <w:b/>
              </w:rPr>
              <w:br/>
              <w:t xml:space="preserve"> for the month ended 28 February 2024</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Particulars</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Debit</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Credit</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Amount (£)</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Amount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Cash</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   3,800.00</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Bank</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£ 16,700.00</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Computers</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   1,000.00</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Receivables</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1,800.00</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Payables</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   2,400.00</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Purchase</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1,900.00</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Sales</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   2,400.00</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Advertisement</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r w:rsidRPr="00D72BD7">
              <w:tab/>
              <w:t xml:space="preserve">  500.00</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Wages</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  </w:t>
            </w:r>
            <w:r w:rsidRPr="00D72BD7">
              <w:tab/>
              <w:t>800.00</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Insurance</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rPr>
                <w:b/>
              </w:rPr>
              <w:t xml:space="preserve"> </w:t>
            </w:r>
            <w:r w:rsidRPr="00D72BD7">
              <w:t xml:space="preserve">£  </w:t>
            </w:r>
            <w:r w:rsidRPr="00D72BD7">
              <w:tab/>
              <w:t>450.00</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Depreciation</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   6,000.00</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Capital</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£ 29,500.00</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lastRenderedPageBreak/>
              <w:t>Fuel</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  </w:t>
            </w:r>
            <w:r w:rsidRPr="00D72BD7">
              <w:tab/>
              <w:t>350.00</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Loss on sale of Van</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1000</w:t>
            </w:r>
          </w:p>
        </w:tc>
        <w:tc>
          <w:tcPr>
            <w:tcW w:w="832" w:type="pct"/>
            <w:tcBorders>
              <w:top w:val="nil"/>
              <w:left w:val="nil"/>
              <w:bottom w:val="single" w:sz="7" w:space="0" w:color="8EAADB"/>
              <w:right w:val="single" w:sz="7" w:space="0" w:color="8EAADB"/>
            </w:tcBorders>
            <w:shd w:val="clear" w:color="auto" w:fill="auto"/>
            <w:tcMar>
              <w:top w:w="0" w:type="dxa"/>
              <w:left w:w="100" w:type="dxa"/>
              <w:bottom w:w="0" w:type="dxa"/>
              <w:right w:w="100" w:type="dxa"/>
            </w:tcMar>
          </w:tcPr>
          <w:p w:rsidR="004C1410" w:rsidRPr="00D72BD7" w:rsidRDefault="00D72BD7" w:rsidP="00D93D07">
            <w:pPr>
              <w:spacing w:before="240"/>
            </w:pPr>
            <w:r w:rsidRPr="00D72BD7">
              <w:t xml:space="preserve"> </w:t>
            </w:r>
          </w:p>
        </w:tc>
      </w:tr>
      <w:tr w:rsidR="004C1410" w:rsidRPr="00D72BD7" w:rsidTr="00E70936">
        <w:trPr>
          <w:trHeight w:val="315"/>
        </w:trPr>
        <w:tc>
          <w:tcPr>
            <w:tcW w:w="3336" w:type="pct"/>
            <w:tcBorders>
              <w:top w:val="nil"/>
              <w:left w:val="single" w:sz="7" w:space="0" w:color="8EAADB"/>
              <w:bottom w:val="single" w:sz="7" w:space="0" w:color="8EAADB"/>
              <w:right w:val="single" w:sz="7" w:space="0" w:color="8EAADB"/>
            </w:tcBorders>
            <w:shd w:val="clear" w:color="auto" w:fill="D9E2F3"/>
            <w:tcMar>
              <w:top w:w="0" w:type="dxa"/>
              <w:left w:w="100" w:type="dxa"/>
              <w:bottom w:w="0" w:type="dxa"/>
              <w:right w:w="100" w:type="dxa"/>
            </w:tcMar>
          </w:tcPr>
          <w:p w:rsidR="004C1410" w:rsidRPr="00F801FE" w:rsidRDefault="00D72BD7" w:rsidP="00D93D07">
            <w:pPr>
              <w:spacing w:before="240"/>
              <w:rPr>
                <w:b/>
              </w:rPr>
            </w:pPr>
            <w:r w:rsidRPr="00F801FE">
              <w:rPr>
                <w:b/>
              </w:rPr>
              <w:t>Total Value</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F801FE" w:rsidRDefault="00D72BD7" w:rsidP="00D93D07">
            <w:pPr>
              <w:spacing w:before="240"/>
              <w:rPr>
                <w:b/>
              </w:rPr>
            </w:pPr>
            <w:r w:rsidRPr="00F801FE">
              <w:rPr>
                <w:b/>
              </w:rPr>
              <w:t xml:space="preserve"> £ 34,300.00</w:t>
            </w:r>
          </w:p>
        </w:tc>
        <w:tc>
          <w:tcPr>
            <w:tcW w:w="832" w:type="pct"/>
            <w:tcBorders>
              <w:top w:val="nil"/>
              <w:left w:val="nil"/>
              <w:bottom w:val="single" w:sz="7" w:space="0" w:color="8EAADB"/>
              <w:right w:val="single" w:sz="7" w:space="0" w:color="8EAADB"/>
            </w:tcBorders>
            <w:shd w:val="clear" w:color="auto" w:fill="D9E2F3"/>
            <w:tcMar>
              <w:top w:w="0" w:type="dxa"/>
              <w:left w:w="100" w:type="dxa"/>
              <w:bottom w:w="0" w:type="dxa"/>
              <w:right w:w="100" w:type="dxa"/>
            </w:tcMar>
          </w:tcPr>
          <w:p w:rsidR="004C1410" w:rsidRPr="00F801FE" w:rsidRDefault="00D72BD7" w:rsidP="00D93D07">
            <w:pPr>
              <w:spacing w:before="240"/>
              <w:rPr>
                <w:b/>
              </w:rPr>
            </w:pPr>
            <w:r w:rsidRPr="00F801FE">
              <w:rPr>
                <w:b/>
              </w:rPr>
              <w:t xml:space="preserve"> £ 34,300.00</w:t>
            </w:r>
          </w:p>
        </w:tc>
      </w:tr>
    </w:tbl>
    <w:p w:rsidR="004C1410" w:rsidRPr="009D1534" w:rsidRDefault="00D72BD7" w:rsidP="00D93D07">
      <w:pPr>
        <w:spacing w:before="240"/>
        <w:jc w:val="center"/>
        <w:rPr>
          <w:b/>
        </w:rPr>
      </w:pPr>
      <w:r w:rsidRPr="009D1534">
        <w:rPr>
          <w:b/>
        </w:rPr>
        <w:t>Table 17: Trial Balance for Maria</w:t>
      </w:r>
    </w:p>
    <w:p w:rsidR="004C1410" w:rsidRPr="00D72BD7" w:rsidRDefault="00D72BD7" w:rsidP="00D93D07">
      <w:pPr>
        <w:spacing w:before="240"/>
        <w:jc w:val="center"/>
      </w:pPr>
      <w:r w:rsidRPr="00D72BD7">
        <w:t>(Source: Created by the author)</w:t>
      </w:r>
    </w:p>
    <w:p w:rsidR="004C1410" w:rsidRPr="00D72BD7" w:rsidRDefault="00D72BD7" w:rsidP="00D93D07">
      <w:pPr>
        <w:spacing w:before="240"/>
      </w:pPr>
      <w:r w:rsidRPr="00D72BD7">
        <w:t>From the trial balance, it can be seen that opening and closing balance for the month has been entered. In this context, it can be seen that the balance for the assets and expenses has been recorded on the debit side of the trial balance. On the other hand, the liabilities for the business have been recorded on the credit side of the trial balance. The total value for the debit and credit side has been obtained £ 34,300. In this context, it can be seen that the total debit and credit sides are equal and thus the trial balance is fair.</w:t>
      </w:r>
    </w:p>
    <w:p w:rsidR="00F801FE" w:rsidRDefault="00F801FE">
      <w:pPr>
        <w:rPr>
          <w:b/>
          <w:sz w:val="28"/>
          <w:szCs w:val="28"/>
        </w:rPr>
      </w:pPr>
      <w:bookmarkStart w:id="12" w:name="_mgj6npfy43ya" w:colFirst="0" w:colLast="0"/>
      <w:bookmarkStart w:id="13" w:name="_Toc160120737"/>
      <w:bookmarkEnd w:id="12"/>
      <w:r>
        <w:br w:type="page"/>
      </w:r>
    </w:p>
    <w:p w:rsidR="004C1410" w:rsidRPr="00D72BD7" w:rsidRDefault="00D72BD7" w:rsidP="00D93D07">
      <w:pPr>
        <w:pStyle w:val="Heading1"/>
        <w:spacing w:before="240"/>
        <w:rPr>
          <w:rFonts w:ascii="Arial" w:hAnsi="Arial" w:cs="Arial"/>
        </w:rPr>
      </w:pPr>
      <w:r w:rsidRPr="00D72BD7">
        <w:rPr>
          <w:rFonts w:ascii="Arial" w:hAnsi="Arial" w:cs="Arial"/>
        </w:rPr>
        <w:lastRenderedPageBreak/>
        <w:t>Task 3: Prepare an essay on the concept, application and significance of ‘going concern in accounting.’</w:t>
      </w:r>
      <w:bookmarkEnd w:id="13"/>
      <w:r w:rsidRPr="00D72BD7">
        <w:rPr>
          <w:rFonts w:ascii="Arial" w:hAnsi="Arial" w:cs="Arial"/>
        </w:rPr>
        <w:t xml:space="preserve"> </w:t>
      </w:r>
    </w:p>
    <w:p w:rsidR="004C1410" w:rsidRPr="00D72BD7" w:rsidRDefault="00D72BD7" w:rsidP="00D93D07">
      <w:pPr>
        <w:pStyle w:val="Heading1"/>
        <w:spacing w:before="240"/>
        <w:rPr>
          <w:rFonts w:ascii="Arial" w:hAnsi="Arial" w:cs="Arial"/>
        </w:rPr>
      </w:pPr>
      <w:bookmarkStart w:id="14" w:name="_jwmt1jf65y0g" w:colFirst="0" w:colLast="0"/>
      <w:bookmarkStart w:id="15" w:name="_Toc160120738"/>
      <w:bookmarkEnd w:id="14"/>
      <w:r w:rsidRPr="00D72BD7">
        <w:rPr>
          <w:rFonts w:ascii="Arial" w:hAnsi="Arial" w:cs="Arial"/>
        </w:rPr>
        <w:t>3.1. Evaluation of the concept of ‘going concern’ in accounting</w:t>
      </w:r>
      <w:bookmarkEnd w:id="15"/>
      <w:r w:rsidRPr="00D72BD7">
        <w:rPr>
          <w:rFonts w:ascii="Arial" w:hAnsi="Arial" w:cs="Arial"/>
        </w:rPr>
        <w:t xml:space="preserve"> </w:t>
      </w:r>
    </w:p>
    <w:p w:rsidR="004C1410" w:rsidRPr="00D72BD7" w:rsidRDefault="00D72BD7" w:rsidP="00D93D07">
      <w:pPr>
        <w:spacing w:before="240"/>
      </w:pPr>
      <w:r w:rsidRPr="00D72BD7">
        <w:t xml:space="preserve">The going concern concept is an accounting principle that states that business is immortal. The basic assumption for this accounting principle is that the business continues its operations for the foreseeable future (CFI, 2024). This states that the owners of the business need to establish a business with a motive or objective of continuing the business for a long period of time. Thus, this accounting principle strictly opposes the concept of </w:t>
      </w:r>
      <w:proofErr w:type="spellStart"/>
      <w:r w:rsidRPr="00D72BD7">
        <w:t>liquidifying</w:t>
      </w:r>
      <w:proofErr w:type="spellEnd"/>
      <w:r w:rsidRPr="00D72BD7">
        <w:t xml:space="preserve"> or winding up the business. The going concern concept promotes the carry forward of incomes and expenses. For example, the concept of prepaid or outstanding incomes and prepaid or outstanding expenses are followed under the going concern concept (CFI, 2024).  Therefore, it can be summed up that the going concern concept is a basic accounting principle that assumes that the business will continue its operations for the foreseeable future.</w:t>
      </w:r>
    </w:p>
    <w:p w:rsidR="004C1410" w:rsidRPr="00D72BD7" w:rsidRDefault="00D72BD7" w:rsidP="00D93D07">
      <w:pPr>
        <w:pStyle w:val="Heading1"/>
        <w:spacing w:before="240"/>
        <w:rPr>
          <w:rFonts w:ascii="Arial" w:hAnsi="Arial" w:cs="Arial"/>
        </w:rPr>
      </w:pPr>
      <w:bookmarkStart w:id="16" w:name="_q0xc6cra4h24" w:colFirst="0" w:colLast="0"/>
      <w:bookmarkStart w:id="17" w:name="_Toc160120739"/>
      <w:bookmarkEnd w:id="16"/>
      <w:r w:rsidRPr="00D72BD7">
        <w:rPr>
          <w:rFonts w:ascii="Arial" w:hAnsi="Arial" w:cs="Arial"/>
        </w:rPr>
        <w:t>3.2. Evaluation of the application of ‘going concern’ in accounting</w:t>
      </w:r>
      <w:bookmarkEnd w:id="17"/>
      <w:r w:rsidRPr="00D72BD7">
        <w:rPr>
          <w:rFonts w:ascii="Arial" w:hAnsi="Arial" w:cs="Arial"/>
        </w:rPr>
        <w:t xml:space="preserve"> </w:t>
      </w:r>
    </w:p>
    <w:p w:rsidR="004C1410" w:rsidRPr="00D72BD7" w:rsidRDefault="00D72BD7" w:rsidP="00D93D07">
      <w:pPr>
        <w:spacing w:before="240"/>
      </w:pPr>
      <w:r w:rsidRPr="00D72BD7">
        <w:t>This accounting concept is applicable to the business when the assumption that the business will continue for the foreseeable future. The concept of the foreseeable future has been described under the International Standards on Auditing (ISA) 570 (</w:t>
      </w:r>
      <w:proofErr w:type="spellStart"/>
      <w:r w:rsidRPr="00D72BD7">
        <w:t>Accaglobal</w:t>
      </w:r>
      <w:proofErr w:type="spellEnd"/>
      <w:r w:rsidRPr="00D72BD7">
        <w:t>, 2024). This accounting concept states that the financial statement is prepared at the end of 12 months and the balance is carried forward to the next accounting period. In addition, this accounting concept helps in management audits and at the same time helps in compliance with the respective responsibilities of auditors (</w:t>
      </w:r>
      <w:proofErr w:type="spellStart"/>
      <w:r w:rsidRPr="00D72BD7">
        <w:t>Accaglobal</w:t>
      </w:r>
      <w:proofErr w:type="spellEnd"/>
      <w:r w:rsidRPr="00D72BD7">
        <w:t>, 2024). Therefore, it can be summed up that the going concern concept is used for computing the closing balance of the accounts at the end of 12 months which is equivalent to one accounting period.</w:t>
      </w:r>
    </w:p>
    <w:p w:rsidR="004C1410" w:rsidRPr="00D72BD7" w:rsidRDefault="00D72BD7" w:rsidP="00D93D07">
      <w:pPr>
        <w:pStyle w:val="Heading1"/>
        <w:spacing w:before="240"/>
        <w:rPr>
          <w:rFonts w:ascii="Arial" w:hAnsi="Arial" w:cs="Arial"/>
        </w:rPr>
      </w:pPr>
      <w:bookmarkStart w:id="18" w:name="_e2b9yfh2w7yn" w:colFirst="0" w:colLast="0"/>
      <w:bookmarkStart w:id="19" w:name="_Toc160120740"/>
      <w:bookmarkEnd w:id="18"/>
      <w:r w:rsidRPr="00D72BD7">
        <w:rPr>
          <w:rFonts w:ascii="Arial" w:hAnsi="Arial" w:cs="Arial"/>
        </w:rPr>
        <w:t>3.3. Evaluation of the significance of ‘going concern’ in accounting</w:t>
      </w:r>
      <w:bookmarkEnd w:id="19"/>
      <w:r w:rsidRPr="00D72BD7">
        <w:rPr>
          <w:rFonts w:ascii="Arial" w:hAnsi="Arial" w:cs="Arial"/>
        </w:rPr>
        <w:t xml:space="preserve"> </w:t>
      </w:r>
    </w:p>
    <w:p w:rsidR="004C1410" w:rsidRPr="00D72BD7" w:rsidRDefault="00D72BD7" w:rsidP="00D93D07">
      <w:pPr>
        <w:spacing w:before="240"/>
      </w:pPr>
      <w:r w:rsidRPr="00D72BD7">
        <w:t>The going concern concept is relevant for computing the values of the financial elements. The going concern concept is relevant for computing the values of the incom</w:t>
      </w:r>
      <w:r w:rsidR="00E70936" w:rsidRPr="00D72BD7">
        <w:t>e statement and balance sheet</w:t>
      </w:r>
      <w:r w:rsidRPr="00D72BD7">
        <w:t xml:space="preserve">. The values computed from the financial statements are carried forward to the next accounting period. However, a clear description of this accounting principle is not mentioned in the Generally Accepted Accounting Principles (GAAP) (CFI, 2024). This results in complexities </w:t>
      </w:r>
      <w:r w:rsidR="009D1534" w:rsidRPr="00D72BD7">
        <w:t>and</w:t>
      </w:r>
      <w:r w:rsidRPr="00D72BD7">
        <w:t xml:space="preserve"> confusion regarding the accounting principle. Therefore, it can be summed </w:t>
      </w:r>
      <w:r w:rsidRPr="00D72BD7">
        <w:lastRenderedPageBreak/>
        <w:t>up that the going concern concept can be used for computing the values of the financial elements at the end of any accounting period.</w:t>
      </w:r>
      <w:r w:rsidRPr="00D72BD7">
        <w:br w:type="page"/>
      </w:r>
    </w:p>
    <w:p w:rsidR="004C1410" w:rsidRPr="00D72BD7" w:rsidRDefault="00D72BD7" w:rsidP="00D93D07">
      <w:pPr>
        <w:pStyle w:val="Heading1"/>
        <w:rPr>
          <w:rFonts w:ascii="Arial" w:hAnsi="Arial" w:cs="Arial"/>
        </w:rPr>
      </w:pPr>
      <w:bookmarkStart w:id="20" w:name="_i3sbukq3txyl" w:colFirst="0" w:colLast="0"/>
      <w:bookmarkStart w:id="21" w:name="_Toc160120741"/>
      <w:bookmarkEnd w:id="20"/>
      <w:r w:rsidRPr="00D72BD7">
        <w:rPr>
          <w:rFonts w:ascii="Arial" w:hAnsi="Arial" w:cs="Arial"/>
        </w:rPr>
        <w:lastRenderedPageBreak/>
        <w:t>Reference</w:t>
      </w:r>
      <w:bookmarkStart w:id="22" w:name="_66xhwnrba602" w:colFirst="0" w:colLast="0"/>
      <w:bookmarkEnd w:id="21"/>
      <w:bookmarkEnd w:id="22"/>
    </w:p>
    <w:p w:rsidR="00F801FE" w:rsidRPr="00D72BD7" w:rsidRDefault="00F801FE" w:rsidP="00F801FE">
      <w:pPr>
        <w:spacing w:before="240"/>
      </w:pPr>
      <w:proofErr w:type="spellStart"/>
      <w:r w:rsidRPr="00D72BD7">
        <w:t>Accaglobal</w:t>
      </w:r>
      <w:proofErr w:type="spellEnd"/>
      <w:r w:rsidRPr="00D72BD7">
        <w:t>, (2024</w:t>
      </w:r>
      <w:r w:rsidRPr="00D72BD7">
        <w:rPr>
          <w:highlight w:val="white"/>
        </w:rPr>
        <w:t>) ‘</w:t>
      </w:r>
      <w:r w:rsidRPr="00D72BD7">
        <w:rPr>
          <w:i/>
          <w:highlight w:val="white"/>
        </w:rPr>
        <w:t>Going Concern’</w:t>
      </w:r>
      <w:r w:rsidRPr="00D72BD7">
        <w:rPr>
          <w:highlight w:val="white"/>
        </w:rPr>
        <w:t>. Available at: https://www.accaglobal.com/gb/en/student/exam-support-resources/fundamentals-exams-study-resources/f8/technical-articles/going-concern.html (Accessed: 2</w:t>
      </w:r>
      <w:r w:rsidR="009F6034">
        <w:rPr>
          <w:highlight w:val="white"/>
        </w:rPr>
        <w:t xml:space="preserve">5 </w:t>
      </w:r>
      <w:bookmarkStart w:id="23" w:name="_GoBack"/>
      <w:bookmarkEnd w:id="23"/>
      <w:r w:rsidRPr="00D72BD7">
        <w:rPr>
          <w:highlight w:val="white"/>
        </w:rPr>
        <w:t>February 2024)</w:t>
      </w:r>
    </w:p>
    <w:p w:rsidR="00F801FE" w:rsidRPr="00D72BD7" w:rsidRDefault="00F801FE" w:rsidP="00F801FE">
      <w:pPr>
        <w:spacing w:before="240"/>
        <w:rPr>
          <w:highlight w:val="white"/>
        </w:rPr>
      </w:pPr>
      <w:r w:rsidRPr="00D72BD7">
        <w:t>CFI, (2024</w:t>
      </w:r>
      <w:r w:rsidRPr="00D72BD7">
        <w:rPr>
          <w:highlight w:val="white"/>
        </w:rPr>
        <w:t>) ‘</w:t>
      </w:r>
      <w:r w:rsidRPr="00D72BD7">
        <w:rPr>
          <w:i/>
          <w:highlight w:val="white"/>
        </w:rPr>
        <w:t>Going Concern’</w:t>
      </w:r>
      <w:r w:rsidRPr="00D72BD7">
        <w:rPr>
          <w:highlight w:val="white"/>
        </w:rPr>
        <w:t>. Available at: https://corporatefinanceinstitute.com/resources/accounting/going-concern/ (Accessed: 27 February 2024)</w:t>
      </w:r>
    </w:p>
    <w:p w:rsidR="00F801FE" w:rsidRPr="00D72BD7" w:rsidRDefault="00F801FE" w:rsidP="00F801FE">
      <w:pPr>
        <w:spacing w:before="240"/>
        <w:rPr>
          <w:highlight w:val="white"/>
        </w:rPr>
      </w:pPr>
      <w:r w:rsidRPr="00D72BD7">
        <w:rPr>
          <w:highlight w:val="white"/>
        </w:rPr>
        <w:t>Robinson, T.R., (2020) ‘</w:t>
      </w:r>
      <w:r w:rsidRPr="00D72BD7">
        <w:rPr>
          <w:i/>
          <w:highlight w:val="white"/>
        </w:rPr>
        <w:t>International financial statement analysis’</w:t>
      </w:r>
      <w:r w:rsidRPr="00D72BD7">
        <w:rPr>
          <w:highlight w:val="white"/>
        </w:rPr>
        <w:t>. John Wiley &amp; Sons. Available at: http://www.ir.harambeeuniversity.edu.et/bitstream/handle/123456789/1336/International%20Financial%20Statement%20Analysis (Accessed: 28 February 2024)</w:t>
      </w:r>
    </w:p>
    <w:sectPr w:rsidR="00F801FE" w:rsidRPr="00D72BD7" w:rsidSect="00E70936">
      <w:headerReference w:type="default" r:id="rId7"/>
      <w:footerReference w:type="default" r:id="rId8"/>
      <w:footerReference w:type="firs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6FFD" w:rsidRDefault="00EC6FFD" w:rsidP="00D72BD7">
      <w:r>
        <w:separator/>
      </w:r>
    </w:p>
  </w:endnote>
  <w:endnote w:type="continuationSeparator" w:id="0">
    <w:p w:rsidR="00EC6FFD" w:rsidRDefault="00EC6FFD" w:rsidP="00D72B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2BD7" w:rsidRPr="00B6291C" w:rsidRDefault="00D72BD7" w:rsidP="00B6291C">
    <w:pPr>
      <w:jc w:val="right"/>
      <w:rPr>
        <w:sz w:val="20"/>
      </w:rPr>
    </w:pPr>
    <w:r w:rsidRPr="00B6291C">
      <w:rPr>
        <w:sz w:val="20"/>
      </w:rPr>
      <w:fldChar w:fldCharType="begin"/>
    </w:r>
    <w:r w:rsidRPr="00B6291C">
      <w:rPr>
        <w:sz w:val="20"/>
      </w:rPr>
      <w:instrText>PAGE</w:instrText>
    </w:r>
    <w:r w:rsidRPr="00B6291C">
      <w:rPr>
        <w:sz w:val="20"/>
      </w:rPr>
      <w:fldChar w:fldCharType="separate"/>
    </w:r>
    <w:r w:rsidR="00D01D85">
      <w:rPr>
        <w:noProof/>
        <w:sz w:val="20"/>
      </w:rPr>
      <w:t>13</w:t>
    </w:r>
    <w:r w:rsidRPr="00B6291C">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2BD7" w:rsidRPr="00D72BD7" w:rsidRDefault="00D72BD7" w:rsidP="00D72BD7">
    <w:pPr>
      <w:pStyle w:val="Footer"/>
      <w:spacing w:line="360" w:lineRule="auto"/>
      <w:jc w:val="right"/>
      <w:rPr>
        <w:sz w:val="20"/>
      </w:rPr>
    </w:pPr>
  </w:p>
  <w:p w:rsidR="00D72BD7" w:rsidRDefault="00D72BD7" w:rsidP="00D72BD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6FFD" w:rsidRDefault="00EC6FFD" w:rsidP="00D72BD7">
      <w:r>
        <w:separator/>
      </w:r>
    </w:p>
  </w:footnote>
  <w:footnote w:type="continuationSeparator" w:id="0">
    <w:p w:rsidR="00EC6FFD" w:rsidRDefault="00EC6FFD" w:rsidP="00D72B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2BD7" w:rsidRDefault="00D72BD7" w:rsidP="00D72BD7">
    <w:r>
      <w:rPr>
        <w:noProof/>
      </w:rPr>
      <w:drawing>
        <wp:inline distT="114300" distB="114300" distL="114300" distR="114300">
          <wp:extent cx="1700213" cy="56080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700213" cy="560803"/>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410"/>
    <w:rsid w:val="00141AF0"/>
    <w:rsid w:val="002B5C5D"/>
    <w:rsid w:val="004C1410"/>
    <w:rsid w:val="009D1534"/>
    <w:rsid w:val="009F6034"/>
    <w:rsid w:val="00B6291C"/>
    <w:rsid w:val="00D01D85"/>
    <w:rsid w:val="00D72BD7"/>
    <w:rsid w:val="00D93D07"/>
    <w:rsid w:val="00E27463"/>
    <w:rsid w:val="00E70936"/>
    <w:rsid w:val="00EC6FFD"/>
    <w:rsid w:val="00F801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D1DFB"/>
  <w15:docId w15:val="{C56E9BB9-E64F-4414-8810-B599F0CE0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D72BD7"/>
    <w:rPr>
      <w:rFonts w:ascii="Arial" w:hAnsi="Arial" w:cs="Arial"/>
      <w:sz w:val="22"/>
      <w:szCs w:val="32"/>
    </w:rPr>
  </w:style>
  <w:style w:type="paragraph" w:styleId="Heading1">
    <w:name w:val="heading 1"/>
    <w:basedOn w:val="Normal"/>
    <w:next w:val="Normal"/>
    <w:pPr>
      <w:keepNext/>
      <w:keepLines/>
      <w:outlineLvl w:val="0"/>
    </w:pPr>
    <w:rPr>
      <w:rFonts w:ascii="Times New Roman" w:hAnsi="Times New Roman" w:cs="Times New Roman"/>
      <w:b/>
      <w:sz w:val="28"/>
      <w:szCs w:val="28"/>
    </w:rPr>
  </w:style>
  <w:style w:type="paragraph" w:styleId="Heading2">
    <w:name w:val="heading 2"/>
    <w:basedOn w:val="Normal"/>
    <w:next w:val="Normal"/>
    <w:pPr>
      <w:keepNext/>
      <w:keepLines/>
      <w:spacing w:after="200"/>
      <w:outlineLvl w:val="1"/>
    </w:pPr>
    <w:rPr>
      <w:rFonts w:ascii="Times New Roman" w:hAnsi="Times New Roman" w:cs="Times New Roman"/>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szCs w:val="22"/>
    </w:rPr>
  </w:style>
  <w:style w:type="paragraph" w:styleId="Heading6">
    <w:name w:val="heading 6"/>
    <w:basedOn w:val="Normal"/>
    <w:next w:val="Normal"/>
    <w:pPr>
      <w:keepNext/>
      <w:keepLines/>
      <w:spacing w:before="240" w:after="80"/>
      <w:outlineLvl w:val="5"/>
    </w:pPr>
    <w:rPr>
      <w:i/>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eastAsia="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70936"/>
    <w:pPr>
      <w:tabs>
        <w:tab w:val="center" w:pos="4513"/>
        <w:tab w:val="right" w:pos="9026"/>
      </w:tabs>
      <w:spacing w:line="240" w:lineRule="auto"/>
    </w:pPr>
  </w:style>
  <w:style w:type="character" w:customStyle="1" w:styleId="HeaderChar">
    <w:name w:val="Header Char"/>
    <w:basedOn w:val="DefaultParagraphFont"/>
    <w:link w:val="Header"/>
    <w:uiPriority w:val="99"/>
    <w:rsid w:val="00E70936"/>
  </w:style>
  <w:style w:type="paragraph" w:styleId="Footer">
    <w:name w:val="footer"/>
    <w:basedOn w:val="Normal"/>
    <w:link w:val="FooterChar"/>
    <w:uiPriority w:val="99"/>
    <w:unhideWhenUsed/>
    <w:rsid w:val="00E70936"/>
    <w:pPr>
      <w:tabs>
        <w:tab w:val="center" w:pos="4513"/>
        <w:tab w:val="right" w:pos="9026"/>
      </w:tabs>
      <w:spacing w:line="240" w:lineRule="auto"/>
    </w:pPr>
  </w:style>
  <w:style w:type="character" w:customStyle="1" w:styleId="FooterChar">
    <w:name w:val="Footer Char"/>
    <w:basedOn w:val="DefaultParagraphFont"/>
    <w:link w:val="Footer"/>
    <w:uiPriority w:val="99"/>
    <w:rsid w:val="00E70936"/>
  </w:style>
  <w:style w:type="paragraph" w:styleId="TOCHeading">
    <w:name w:val="TOC Heading"/>
    <w:basedOn w:val="Heading1"/>
    <w:next w:val="Normal"/>
    <w:uiPriority w:val="39"/>
    <w:unhideWhenUsed/>
    <w:qFormat/>
    <w:rsid w:val="00D93D0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93D07"/>
    <w:pPr>
      <w:spacing w:after="100"/>
    </w:pPr>
  </w:style>
  <w:style w:type="paragraph" w:styleId="TOC2">
    <w:name w:val="toc 2"/>
    <w:basedOn w:val="Normal"/>
    <w:next w:val="Normal"/>
    <w:autoRedefine/>
    <w:uiPriority w:val="39"/>
    <w:unhideWhenUsed/>
    <w:rsid w:val="00D93D07"/>
    <w:pPr>
      <w:spacing w:after="100"/>
      <w:ind w:left="220"/>
    </w:pPr>
  </w:style>
  <w:style w:type="character" w:styleId="Hyperlink">
    <w:name w:val="Hyperlink"/>
    <w:basedOn w:val="DefaultParagraphFont"/>
    <w:uiPriority w:val="99"/>
    <w:unhideWhenUsed/>
    <w:rsid w:val="00D93D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F8397-EA5E-4D33-87E7-AB2A10048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19</Pages>
  <Words>2347</Words>
  <Characters>13382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19</cp:revision>
  <dcterms:created xsi:type="dcterms:W3CDTF">2024-02-29T11:51:00Z</dcterms:created>
  <dcterms:modified xsi:type="dcterms:W3CDTF">2024-02-29T12:31:00Z</dcterms:modified>
</cp:coreProperties>
</file>